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B6" w:rsidRPr="00FA6A1A" w:rsidRDefault="001C23B6" w:rsidP="008B65D6">
      <w:pPr>
        <w:contextualSpacing/>
        <w:rPr>
          <w:rFonts w:cs="Times New Roman"/>
          <w:sz w:val="24"/>
          <w:szCs w:val="24"/>
          <w:lang w:val="kk-KZ"/>
        </w:rPr>
      </w:pPr>
    </w:p>
    <w:p w:rsidR="003314B2" w:rsidRPr="00FA6A1A" w:rsidRDefault="003314B2" w:rsidP="003314B2">
      <w:pPr>
        <w:tabs>
          <w:tab w:val="left" w:pos="3390"/>
        </w:tabs>
        <w:jc w:val="center"/>
        <w:rPr>
          <w:rFonts w:cs="Times New Roman"/>
          <w:b/>
          <w:sz w:val="24"/>
          <w:szCs w:val="24"/>
          <w:lang w:val="kk-KZ"/>
        </w:rPr>
      </w:pPr>
      <w:bookmarkStart w:id="0" w:name="_GoBack"/>
      <w:bookmarkEnd w:id="0"/>
      <w:r>
        <w:rPr>
          <w:rFonts w:cs="Times New Roman"/>
          <w:b/>
          <w:sz w:val="24"/>
          <w:szCs w:val="24"/>
          <w:lang w:val="kk-KZ"/>
        </w:rPr>
        <w:t xml:space="preserve">Исполнение программы </w:t>
      </w:r>
      <w:r w:rsidRPr="003314B2">
        <w:rPr>
          <w:rFonts w:cs="Times New Roman"/>
          <w:b/>
          <w:sz w:val="24"/>
          <w:szCs w:val="24"/>
          <w:lang w:val="kk-KZ"/>
        </w:rPr>
        <w:t>развити</w:t>
      </w:r>
      <w:r>
        <w:rPr>
          <w:rFonts w:cs="Times New Roman"/>
          <w:b/>
          <w:sz w:val="24"/>
          <w:szCs w:val="24"/>
          <w:lang w:val="kk-KZ"/>
        </w:rPr>
        <w:t>я Байзакского района</w:t>
      </w:r>
      <w:r w:rsidRPr="003314B2">
        <w:rPr>
          <w:rFonts w:cs="Times New Roman"/>
          <w:b/>
          <w:sz w:val="24"/>
          <w:szCs w:val="24"/>
          <w:lang w:val="kk-KZ"/>
        </w:rPr>
        <w:t xml:space="preserve"> на 2016-2020 годы</w:t>
      </w:r>
      <w:r>
        <w:rPr>
          <w:rFonts w:cs="Times New Roman"/>
          <w:b/>
          <w:sz w:val="24"/>
          <w:szCs w:val="24"/>
          <w:lang w:val="kk-KZ"/>
        </w:rPr>
        <w:t>, и отчет на 2017 год</w:t>
      </w:r>
    </w:p>
    <w:p w:rsidR="00254471" w:rsidRPr="00254471" w:rsidRDefault="00254471" w:rsidP="00254471">
      <w:pPr>
        <w:tabs>
          <w:tab w:val="left" w:pos="3390"/>
        </w:tabs>
        <w:ind w:firstLine="567"/>
        <w:jc w:val="center"/>
        <w:rPr>
          <w:rFonts w:cs="Times New Roman"/>
          <w:b/>
          <w:sz w:val="24"/>
          <w:szCs w:val="28"/>
        </w:rPr>
      </w:pPr>
      <w:r w:rsidRPr="00254471">
        <w:rPr>
          <w:rFonts w:cs="Times New Roman"/>
          <w:b/>
          <w:sz w:val="24"/>
          <w:szCs w:val="28"/>
        </w:rPr>
        <w:t>Промышленность</w:t>
      </w:r>
    </w:p>
    <w:p w:rsidR="00254471" w:rsidRPr="00254471" w:rsidRDefault="00254471" w:rsidP="00254471">
      <w:pPr>
        <w:tabs>
          <w:tab w:val="left" w:pos="3390"/>
        </w:tabs>
        <w:ind w:firstLine="567"/>
        <w:jc w:val="center"/>
        <w:rPr>
          <w:rFonts w:cs="Times New Roman"/>
          <w:b/>
          <w:sz w:val="24"/>
          <w:szCs w:val="24"/>
          <w:lang w:val="kk-KZ"/>
        </w:rPr>
      </w:pPr>
      <w:r w:rsidRPr="00254471">
        <w:rPr>
          <w:rFonts w:cs="Times New Roman"/>
          <w:b/>
          <w:sz w:val="24"/>
          <w:szCs w:val="24"/>
        </w:rPr>
        <w:t xml:space="preserve">Повышение промышленного потенциала </w:t>
      </w:r>
      <w:r w:rsidRPr="00254471">
        <w:rPr>
          <w:rFonts w:cs="Times New Roman"/>
          <w:b/>
          <w:sz w:val="24"/>
          <w:szCs w:val="24"/>
          <w:lang w:val="kk-KZ"/>
        </w:rPr>
        <w:t>района</w:t>
      </w:r>
    </w:p>
    <w:p w:rsidR="00254471" w:rsidRPr="00254471" w:rsidRDefault="00254471" w:rsidP="00257505">
      <w:pPr>
        <w:tabs>
          <w:tab w:val="left" w:pos="3390"/>
        </w:tabs>
        <w:ind w:firstLine="567"/>
        <w:jc w:val="center"/>
        <w:rPr>
          <w:rFonts w:cs="Times New Roman"/>
          <w:b/>
          <w:sz w:val="24"/>
          <w:szCs w:val="24"/>
        </w:rPr>
      </w:pPr>
    </w:p>
    <w:tbl>
      <w:tblPr>
        <w:tblW w:w="110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8"/>
        <w:gridCol w:w="1417"/>
        <w:gridCol w:w="2977"/>
        <w:gridCol w:w="3120"/>
      </w:tblGrid>
      <w:tr w:rsidR="00200E84" w:rsidRPr="00FA6A1A" w:rsidTr="00200E84">
        <w:trPr>
          <w:trHeight w:val="516"/>
        </w:trPr>
        <w:tc>
          <w:tcPr>
            <w:tcW w:w="567" w:type="dxa"/>
          </w:tcPr>
          <w:p w:rsidR="00200E84" w:rsidRPr="005F0F82" w:rsidRDefault="00200E84" w:rsidP="00254471">
            <w:pPr>
              <w:ind w:left="-108" w:right="-250"/>
              <w:jc w:val="center"/>
              <w:rPr>
                <w:rFonts w:cs="Times New Roman"/>
                <w:b/>
                <w:sz w:val="22"/>
              </w:rPr>
            </w:pPr>
            <w:r w:rsidRPr="005F0F82">
              <w:rPr>
                <w:rFonts w:cs="Times New Roman"/>
                <w:b/>
                <w:sz w:val="22"/>
              </w:rPr>
              <w:t>№</w:t>
            </w:r>
          </w:p>
          <w:p w:rsidR="00200E84" w:rsidRPr="005F0F82" w:rsidRDefault="00200E84" w:rsidP="00254471">
            <w:pPr>
              <w:ind w:left="-108" w:right="-108"/>
              <w:jc w:val="center"/>
              <w:rPr>
                <w:rFonts w:cs="Times New Roman"/>
                <w:b/>
                <w:sz w:val="22"/>
              </w:rPr>
            </w:pPr>
            <w:r w:rsidRPr="005F0F82">
              <w:rPr>
                <w:rFonts w:cs="Times New Roman"/>
                <w:b/>
                <w:sz w:val="22"/>
              </w:rPr>
              <w:t>п/п</w:t>
            </w:r>
          </w:p>
        </w:tc>
        <w:tc>
          <w:tcPr>
            <w:tcW w:w="2978" w:type="dxa"/>
          </w:tcPr>
          <w:p w:rsidR="00200E84" w:rsidRPr="005F0F82" w:rsidRDefault="00200E84" w:rsidP="00254471">
            <w:pPr>
              <w:jc w:val="center"/>
              <w:rPr>
                <w:rFonts w:cs="Times New Roman"/>
                <w:b/>
                <w:sz w:val="22"/>
              </w:rPr>
            </w:pPr>
            <w:r w:rsidRPr="005F0F82">
              <w:rPr>
                <w:rFonts w:eastAsia="Times New Roman" w:cs="Times New Roman"/>
                <w:b/>
                <w:sz w:val="22"/>
                <w:lang w:eastAsia="ru-RU"/>
              </w:rPr>
              <w:t>Целевые индикаторы</w:t>
            </w:r>
          </w:p>
        </w:tc>
        <w:tc>
          <w:tcPr>
            <w:tcW w:w="1417" w:type="dxa"/>
          </w:tcPr>
          <w:p w:rsidR="00200E84" w:rsidRPr="00FA6A1A" w:rsidRDefault="00200E84" w:rsidP="00254471">
            <w:pPr>
              <w:jc w:val="center"/>
              <w:rPr>
                <w:rFonts w:cs="Times New Roman"/>
                <w:b/>
                <w:sz w:val="22"/>
              </w:rPr>
            </w:pPr>
            <w:proofErr w:type="spellStart"/>
            <w:r w:rsidRPr="005F0F82">
              <w:rPr>
                <w:rFonts w:cs="Times New Roman"/>
                <w:b/>
                <w:sz w:val="22"/>
              </w:rPr>
              <w:t>Ед.изм</w:t>
            </w:r>
            <w:proofErr w:type="spellEnd"/>
            <w:r w:rsidRPr="005F0F82">
              <w:rPr>
                <w:rFonts w:cs="Times New Roman"/>
                <w:b/>
                <w:sz w:val="22"/>
              </w:rPr>
              <w:t>.</w:t>
            </w:r>
          </w:p>
        </w:tc>
        <w:tc>
          <w:tcPr>
            <w:tcW w:w="2977" w:type="dxa"/>
          </w:tcPr>
          <w:p w:rsidR="00200E84" w:rsidRDefault="00200E84" w:rsidP="00254471">
            <w:pPr>
              <w:ind w:left="-108" w:right="-108"/>
              <w:jc w:val="center"/>
              <w:rPr>
                <w:rFonts w:cs="Times New Roman"/>
                <w:b/>
                <w:sz w:val="22"/>
                <w:lang w:val="kk-KZ"/>
              </w:rPr>
            </w:pPr>
            <w:r>
              <w:rPr>
                <w:rFonts w:cs="Times New Roman"/>
                <w:b/>
                <w:sz w:val="22"/>
                <w:lang w:val="kk-KZ"/>
              </w:rPr>
              <w:t xml:space="preserve">План </w:t>
            </w:r>
          </w:p>
          <w:p w:rsidR="00200E84" w:rsidRPr="00FA6A1A" w:rsidRDefault="00200E84" w:rsidP="00200E84">
            <w:pPr>
              <w:ind w:left="-108" w:right="-108"/>
              <w:jc w:val="center"/>
              <w:rPr>
                <w:rFonts w:cs="Times New Roman"/>
                <w:b/>
                <w:sz w:val="22"/>
                <w:lang w:val="kk-KZ"/>
              </w:rPr>
            </w:pPr>
            <w:r>
              <w:rPr>
                <w:rFonts w:cs="Times New Roman"/>
                <w:b/>
                <w:sz w:val="22"/>
              </w:rPr>
              <w:t>201</w:t>
            </w:r>
            <w:r>
              <w:rPr>
                <w:rFonts w:cs="Times New Roman"/>
                <w:b/>
                <w:sz w:val="22"/>
                <w:lang w:val="kk-KZ"/>
              </w:rPr>
              <w:t>7</w:t>
            </w:r>
            <w:r>
              <w:rPr>
                <w:rFonts w:cs="Times New Roman"/>
                <w:b/>
                <w:sz w:val="22"/>
              </w:rPr>
              <w:t xml:space="preserve"> ж</w:t>
            </w:r>
            <w:r w:rsidRPr="00FF33F4">
              <w:rPr>
                <w:rFonts w:cs="Times New Roman"/>
                <w:b/>
                <w:sz w:val="22"/>
              </w:rPr>
              <w:t>.</w:t>
            </w:r>
          </w:p>
        </w:tc>
        <w:tc>
          <w:tcPr>
            <w:tcW w:w="3120" w:type="dxa"/>
          </w:tcPr>
          <w:p w:rsidR="00200E84" w:rsidRDefault="00200E84" w:rsidP="00254471">
            <w:pPr>
              <w:tabs>
                <w:tab w:val="left" w:pos="330"/>
              </w:tabs>
              <w:ind w:left="-108" w:right="-108"/>
              <w:jc w:val="center"/>
              <w:rPr>
                <w:rFonts w:cs="Times New Roman"/>
                <w:b/>
                <w:sz w:val="22"/>
                <w:lang w:val="kk-KZ"/>
              </w:rPr>
            </w:pPr>
            <w:r>
              <w:rPr>
                <w:rFonts w:cs="Times New Roman"/>
                <w:b/>
                <w:sz w:val="22"/>
                <w:lang w:val="kk-KZ"/>
              </w:rPr>
              <w:t xml:space="preserve">Факт </w:t>
            </w:r>
          </w:p>
          <w:p w:rsidR="00200E84" w:rsidRPr="00FA6A1A" w:rsidRDefault="00200E84" w:rsidP="00200E84">
            <w:pPr>
              <w:tabs>
                <w:tab w:val="left" w:pos="330"/>
              </w:tabs>
              <w:ind w:left="-108" w:right="-108"/>
              <w:rPr>
                <w:rFonts w:cs="Times New Roman"/>
                <w:b/>
                <w:sz w:val="22"/>
                <w:lang w:val="kk-KZ"/>
              </w:rPr>
            </w:pPr>
            <w:r>
              <w:rPr>
                <w:rFonts w:cs="Times New Roman"/>
                <w:b/>
                <w:sz w:val="22"/>
                <w:lang w:val="kk-KZ"/>
              </w:rPr>
              <w:t xml:space="preserve">          </w:t>
            </w:r>
            <w:r w:rsidRPr="00FF33F4">
              <w:rPr>
                <w:rFonts w:cs="Times New Roman"/>
                <w:b/>
                <w:sz w:val="22"/>
              </w:rPr>
              <w:t>201</w:t>
            </w:r>
            <w:r>
              <w:rPr>
                <w:rFonts w:cs="Times New Roman"/>
                <w:b/>
                <w:sz w:val="22"/>
                <w:lang w:val="kk-KZ"/>
              </w:rPr>
              <w:t>7</w:t>
            </w:r>
            <w:r w:rsidRPr="00FF33F4">
              <w:rPr>
                <w:rFonts w:cs="Times New Roman"/>
                <w:b/>
                <w:sz w:val="22"/>
              </w:rPr>
              <w:t xml:space="preserve"> </w:t>
            </w:r>
            <w:r>
              <w:rPr>
                <w:rFonts w:cs="Times New Roman"/>
                <w:b/>
                <w:sz w:val="22"/>
                <w:lang w:val="kk-KZ"/>
              </w:rPr>
              <w:t>год 12 мес</w:t>
            </w:r>
            <w:r w:rsidRPr="00FF33F4">
              <w:rPr>
                <w:rFonts w:cs="Times New Roman"/>
                <w:b/>
                <w:sz w:val="22"/>
              </w:rPr>
              <w:t>.</w:t>
            </w:r>
          </w:p>
        </w:tc>
      </w:tr>
      <w:tr w:rsidR="00200E84" w:rsidRPr="00FA6A1A" w:rsidTr="00200E84">
        <w:tc>
          <w:tcPr>
            <w:tcW w:w="567" w:type="dxa"/>
          </w:tcPr>
          <w:p w:rsidR="00200E84" w:rsidRPr="000C2088" w:rsidRDefault="00200E84" w:rsidP="00200E84">
            <w:pPr>
              <w:jc w:val="center"/>
              <w:rPr>
                <w:rFonts w:cs="Times New Roman"/>
                <w:color w:val="FF0000"/>
                <w:sz w:val="22"/>
              </w:rPr>
            </w:pPr>
            <w:r w:rsidRPr="000C2088">
              <w:rPr>
                <w:rFonts w:cs="Times New Roman"/>
                <w:color w:val="FF0000"/>
                <w:sz w:val="22"/>
              </w:rPr>
              <w:t>1</w:t>
            </w:r>
          </w:p>
        </w:tc>
        <w:tc>
          <w:tcPr>
            <w:tcW w:w="2978" w:type="dxa"/>
          </w:tcPr>
          <w:p w:rsidR="00200E84" w:rsidRPr="000C2088" w:rsidRDefault="00200E84" w:rsidP="00200E84">
            <w:pPr>
              <w:jc w:val="both"/>
              <w:rPr>
                <w:rFonts w:eastAsia="Times New Roman" w:cs="Times New Roman"/>
                <w:color w:val="FF0000"/>
                <w:sz w:val="22"/>
                <w:lang w:eastAsia="ru-RU"/>
              </w:rPr>
            </w:pPr>
            <w:r w:rsidRPr="005F0F82">
              <w:rPr>
                <w:rFonts w:eastAsia="Times New Roman" w:cs="Times New Roman"/>
                <w:sz w:val="22"/>
                <w:lang w:eastAsia="ru-RU"/>
              </w:rPr>
              <w:t>Индекс физического объема выпуска продукции промышленности</w:t>
            </w:r>
          </w:p>
        </w:tc>
        <w:tc>
          <w:tcPr>
            <w:tcW w:w="1417" w:type="dxa"/>
            <w:vAlign w:val="center"/>
          </w:tcPr>
          <w:p w:rsidR="00200E84" w:rsidRPr="000C2088" w:rsidRDefault="00200E84" w:rsidP="00200E84">
            <w:pPr>
              <w:jc w:val="center"/>
              <w:rPr>
                <w:rFonts w:eastAsia="Times New Roman" w:cs="Times New Roman"/>
                <w:color w:val="FF0000"/>
                <w:sz w:val="22"/>
                <w:lang w:eastAsia="ru-RU"/>
              </w:rPr>
            </w:pPr>
            <w:r w:rsidRPr="000C2088">
              <w:rPr>
                <w:rFonts w:eastAsia="Times New Roman" w:cs="Times New Roman"/>
                <w:color w:val="FF0000"/>
                <w:sz w:val="22"/>
                <w:lang w:eastAsia="ru-RU"/>
              </w:rPr>
              <w:t>%</w:t>
            </w:r>
          </w:p>
        </w:tc>
        <w:tc>
          <w:tcPr>
            <w:tcW w:w="2977" w:type="dxa"/>
            <w:vAlign w:val="center"/>
          </w:tcPr>
          <w:p w:rsidR="00200E84" w:rsidRPr="00DB6E5F" w:rsidRDefault="00200E84" w:rsidP="00200E84">
            <w:pPr>
              <w:jc w:val="center"/>
              <w:rPr>
                <w:rFonts w:cs="Times New Roman"/>
                <w:sz w:val="24"/>
                <w:szCs w:val="24"/>
                <w:lang w:val="kk-KZ"/>
              </w:rPr>
            </w:pPr>
            <w:r>
              <w:rPr>
                <w:rFonts w:cs="Times New Roman"/>
                <w:sz w:val="24"/>
                <w:szCs w:val="24"/>
                <w:lang w:val="kk-KZ"/>
              </w:rPr>
              <w:t>100,5</w:t>
            </w:r>
          </w:p>
        </w:tc>
        <w:tc>
          <w:tcPr>
            <w:tcW w:w="3120" w:type="dxa"/>
            <w:vAlign w:val="bottom"/>
          </w:tcPr>
          <w:p w:rsidR="00200E84" w:rsidRPr="00AE2FF5" w:rsidRDefault="00200E84" w:rsidP="00200E84">
            <w:pPr>
              <w:spacing w:after="160"/>
              <w:jc w:val="center"/>
              <w:rPr>
                <w:rFonts w:cs="Times New Roman"/>
                <w:sz w:val="24"/>
                <w:szCs w:val="24"/>
                <w:lang w:val="kk-KZ"/>
              </w:rPr>
            </w:pPr>
            <w:r>
              <w:rPr>
                <w:rFonts w:cs="Times New Roman"/>
                <w:sz w:val="24"/>
                <w:szCs w:val="24"/>
                <w:lang w:val="kk-KZ"/>
              </w:rPr>
              <w:t>106,1</w:t>
            </w:r>
          </w:p>
        </w:tc>
      </w:tr>
      <w:tr w:rsidR="00257505" w:rsidRPr="00FA6A1A" w:rsidTr="00200E84">
        <w:tc>
          <w:tcPr>
            <w:tcW w:w="11059" w:type="dxa"/>
            <w:gridSpan w:val="5"/>
          </w:tcPr>
          <w:p w:rsidR="00257505" w:rsidRDefault="00254471" w:rsidP="00254471">
            <w:pPr>
              <w:tabs>
                <w:tab w:val="left" w:pos="3390"/>
              </w:tabs>
              <w:ind w:firstLine="567"/>
              <w:jc w:val="center"/>
              <w:rPr>
                <w:rFonts w:cs="Times New Roman"/>
                <w:b/>
                <w:sz w:val="24"/>
                <w:szCs w:val="28"/>
                <w:lang w:val="kk-KZ"/>
              </w:rPr>
            </w:pPr>
            <w:r w:rsidRPr="00254471">
              <w:rPr>
                <w:rFonts w:cs="Times New Roman"/>
                <w:b/>
                <w:sz w:val="24"/>
                <w:szCs w:val="28"/>
                <w:lang w:val="kk-KZ"/>
              </w:rPr>
              <w:t>Агропромышленный комплекс</w:t>
            </w:r>
          </w:p>
          <w:p w:rsidR="00254471" w:rsidRPr="00254471" w:rsidRDefault="00254471" w:rsidP="00254471">
            <w:pPr>
              <w:tabs>
                <w:tab w:val="left" w:pos="3390"/>
              </w:tabs>
              <w:ind w:firstLine="567"/>
              <w:jc w:val="center"/>
              <w:rPr>
                <w:rFonts w:cs="Times New Roman"/>
                <w:b/>
                <w:sz w:val="24"/>
                <w:szCs w:val="28"/>
                <w:lang w:val="kk-KZ"/>
              </w:rPr>
            </w:pPr>
          </w:p>
        </w:tc>
      </w:tr>
      <w:tr w:rsidR="00257505" w:rsidRPr="00FA6A1A" w:rsidTr="00200E84">
        <w:tc>
          <w:tcPr>
            <w:tcW w:w="11059" w:type="dxa"/>
            <w:gridSpan w:val="5"/>
          </w:tcPr>
          <w:p w:rsidR="00254471" w:rsidRPr="00254471" w:rsidRDefault="00254471" w:rsidP="00254471">
            <w:pPr>
              <w:tabs>
                <w:tab w:val="left" w:pos="3390"/>
              </w:tabs>
              <w:ind w:firstLine="567"/>
              <w:jc w:val="center"/>
              <w:rPr>
                <w:rFonts w:cs="Times New Roman"/>
                <w:b/>
                <w:sz w:val="24"/>
                <w:szCs w:val="28"/>
              </w:rPr>
            </w:pPr>
            <w:proofErr w:type="spellStart"/>
            <w:r w:rsidRPr="00254471">
              <w:rPr>
                <w:rFonts w:cs="Times New Roman"/>
                <w:b/>
                <w:sz w:val="24"/>
                <w:szCs w:val="24"/>
              </w:rPr>
              <w:t>Содание</w:t>
            </w:r>
            <w:proofErr w:type="spellEnd"/>
            <w:r w:rsidRPr="00254471">
              <w:rPr>
                <w:rFonts w:cs="Times New Roman"/>
                <w:b/>
                <w:sz w:val="24"/>
                <w:szCs w:val="24"/>
              </w:rPr>
              <w:t xml:space="preserve"> условий для повышения конкурентоспособности субъектов агропромышленного комплекса</w:t>
            </w:r>
          </w:p>
          <w:p w:rsidR="00257505" w:rsidRPr="00254471" w:rsidRDefault="00257505" w:rsidP="00254471">
            <w:pPr>
              <w:jc w:val="center"/>
              <w:rPr>
                <w:rFonts w:cs="Times New Roman"/>
                <w:sz w:val="24"/>
              </w:rPr>
            </w:pP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r>
              <w:rPr>
                <w:rFonts w:cs="Times New Roman"/>
                <w:sz w:val="22"/>
                <w:lang w:val="kk-KZ"/>
              </w:rPr>
              <w:t>2</w:t>
            </w:r>
          </w:p>
        </w:tc>
        <w:tc>
          <w:tcPr>
            <w:tcW w:w="2978" w:type="dxa"/>
            <w:vAlign w:val="center"/>
          </w:tcPr>
          <w:p w:rsidR="00200E84" w:rsidRPr="005F0F82" w:rsidRDefault="00200E84" w:rsidP="00200E84">
            <w:pPr>
              <w:rPr>
                <w:rFonts w:eastAsia="Times New Roman"/>
                <w:sz w:val="22"/>
                <w:lang w:eastAsia="ru-RU"/>
              </w:rPr>
            </w:pPr>
            <w:r w:rsidRPr="005F0F82">
              <w:rPr>
                <w:rFonts w:eastAsia="Times New Roman"/>
                <w:sz w:val="22"/>
                <w:lang w:eastAsia="ru-RU"/>
              </w:rPr>
              <w:t>ИФО продукции сельского хозяйства</w:t>
            </w:r>
          </w:p>
        </w:tc>
        <w:tc>
          <w:tcPr>
            <w:tcW w:w="1417" w:type="dxa"/>
            <w:vAlign w:val="center"/>
          </w:tcPr>
          <w:p w:rsidR="00200E84" w:rsidRPr="00FF33F4" w:rsidRDefault="00200E84" w:rsidP="00200E84">
            <w:pPr>
              <w:jc w:val="center"/>
              <w:rPr>
                <w:rFonts w:cs="Times New Roman"/>
                <w:b/>
                <w:sz w:val="22"/>
              </w:rPr>
            </w:pPr>
            <w:r w:rsidRPr="00FF33F4">
              <w:rPr>
                <w:rFonts w:eastAsia="Times New Roman" w:cs="Times New Roman"/>
                <w:sz w:val="22"/>
                <w:lang w:eastAsia="ru-RU"/>
              </w:rPr>
              <w:t>%</w:t>
            </w:r>
          </w:p>
        </w:tc>
        <w:tc>
          <w:tcPr>
            <w:tcW w:w="2977" w:type="dxa"/>
            <w:vAlign w:val="center"/>
          </w:tcPr>
          <w:p w:rsidR="00200E84" w:rsidRPr="006319D1" w:rsidRDefault="00200E84" w:rsidP="00200E84">
            <w:pPr>
              <w:ind w:left="-175" w:right="-158"/>
              <w:jc w:val="center"/>
              <w:rPr>
                <w:sz w:val="22"/>
                <w:lang w:val="kk-KZ"/>
              </w:rPr>
            </w:pPr>
            <w:r w:rsidRPr="006319D1">
              <w:rPr>
                <w:sz w:val="22"/>
                <w:lang w:val="kk-KZ"/>
              </w:rPr>
              <w:t>103,0</w:t>
            </w:r>
          </w:p>
        </w:tc>
        <w:tc>
          <w:tcPr>
            <w:tcW w:w="3120" w:type="dxa"/>
            <w:vAlign w:val="center"/>
          </w:tcPr>
          <w:p w:rsidR="00200E84" w:rsidRPr="006319D1" w:rsidRDefault="00200E84" w:rsidP="00200E84">
            <w:pPr>
              <w:ind w:left="-175" w:right="-158"/>
              <w:jc w:val="center"/>
              <w:rPr>
                <w:sz w:val="22"/>
                <w:lang w:val="kk-KZ"/>
              </w:rPr>
            </w:pPr>
            <w:r>
              <w:rPr>
                <w:sz w:val="22"/>
                <w:lang w:val="kk-KZ"/>
              </w:rPr>
              <w:t>100,7</w:t>
            </w: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p>
        </w:tc>
        <w:tc>
          <w:tcPr>
            <w:tcW w:w="2978" w:type="dxa"/>
            <w:vAlign w:val="center"/>
          </w:tcPr>
          <w:p w:rsidR="00200E84" w:rsidRPr="005F0F82" w:rsidRDefault="00200E84" w:rsidP="00200E84">
            <w:pPr>
              <w:rPr>
                <w:rFonts w:eastAsia="Times New Roman"/>
                <w:sz w:val="22"/>
                <w:lang w:eastAsia="ru-RU"/>
              </w:rPr>
            </w:pPr>
            <w:r w:rsidRPr="005F0F82">
              <w:rPr>
                <w:rFonts w:eastAsia="Times New Roman" w:cs="Times New Roman"/>
                <w:sz w:val="24"/>
                <w:szCs w:val="24"/>
                <w:lang w:eastAsia="ru-RU"/>
              </w:rPr>
              <w:t>Индекс физического объема валового выпуска продукции растениеводства</w:t>
            </w:r>
          </w:p>
        </w:tc>
        <w:tc>
          <w:tcPr>
            <w:tcW w:w="1417" w:type="dxa"/>
            <w:vAlign w:val="center"/>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w:t>
            </w:r>
          </w:p>
        </w:tc>
        <w:tc>
          <w:tcPr>
            <w:tcW w:w="2977" w:type="dxa"/>
            <w:vAlign w:val="center"/>
          </w:tcPr>
          <w:p w:rsidR="00200E84" w:rsidRPr="006319D1" w:rsidRDefault="00200E84" w:rsidP="00200E84">
            <w:pPr>
              <w:ind w:left="-175" w:right="-158"/>
              <w:jc w:val="center"/>
              <w:rPr>
                <w:sz w:val="22"/>
                <w:lang w:val="kk-KZ"/>
              </w:rPr>
            </w:pPr>
            <w:r w:rsidRPr="006319D1">
              <w:rPr>
                <w:sz w:val="22"/>
                <w:lang w:val="kk-KZ"/>
              </w:rPr>
              <w:t>103,1</w:t>
            </w:r>
          </w:p>
        </w:tc>
        <w:tc>
          <w:tcPr>
            <w:tcW w:w="3120" w:type="dxa"/>
            <w:vAlign w:val="center"/>
          </w:tcPr>
          <w:p w:rsidR="00200E84" w:rsidRPr="006319D1" w:rsidRDefault="00200E84" w:rsidP="00200E84">
            <w:pPr>
              <w:ind w:left="-175" w:right="-158"/>
              <w:jc w:val="center"/>
              <w:rPr>
                <w:sz w:val="22"/>
                <w:lang w:val="kk-KZ"/>
              </w:rPr>
            </w:pPr>
            <w:r>
              <w:rPr>
                <w:sz w:val="22"/>
                <w:lang w:val="kk-KZ"/>
              </w:rPr>
              <w:t>101,2</w:t>
            </w: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r>
              <w:rPr>
                <w:rFonts w:cs="Times New Roman"/>
                <w:sz w:val="22"/>
                <w:lang w:val="kk-KZ"/>
              </w:rPr>
              <w:t>3</w:t>
            </w:r>
          </w:p>
        </w:tc>
        <w:tc>
          <w:tcPr>
            <w:tcW w:w="2978" w:type="dxa"/>
            <w:vAlign w:val="center"/>
          </w:tcPr>
          <w:p w:rsidR="00200E84" w:rsidRPr="005F0F82" w:rsidRDefault="00200E84" w:rsidP="00200E84">
            <w:pPr>
              <w:rPr>
                <w:rFonts w:eastAsia="Times New Roman"/>
                <w:sz w:val="22"/>
                <w:lang w:eastAsia="ru-RU"/>
              </w:rPr>
            </w:pPr>
            <w:r w:rsidRPr="005F0F82">
              <w:rPr>
                <w:rFonts w:eastAsia="Times New Roman" w:cs="Times New Roman"/>
                <w:sz w:val="24"/>
                <w:szCs w:val="24"/>
                <w:lang w:eastAsia="ru-RU"/>
              </w:rPr>
              <w:t>Увеличение посевной площади (в зависимости от отраслевой направленности)</w:t>
            </w:r>
          </w:p>
        </w:tc>
        <w:tc>
          <w:tcPr>
            <w:tcW w:w="1417" w:type="dxa"/>
            <w:vAlign w:val="center"/>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val="kk-KZ" w:eastAsia="ru-RU"/>
              </w:rPr>
              <w:t>га</w:t>
            </w:r>
          </w:p>
        </w:tc>
        <w:tc>
          <w:tcPr>
            <w:tcW w:w="2977" w:type="dxa"/>
            <w:vAlign w:val="center"/>
          </w:tcPr>
          <w:p w:rsidR="00200E84" w:rsidRPr="006319D1" w:rsidRDefault="00200E84" w:rsidP="00200E84">
            <w:pPr>
              <w:ind w:left="-175" w:right="-158"/>
              <w:jc w:val="center"/>
              <w:rPr>
                <w:sz w:val="22"/>
                <w:lang w:val="kk-KZ"/>
              </w:rPr>
            </w:pPr>
            <w:r w:rsidRPr="006319D1">
              <w:rPr>
                <w:sz w:val="22"/>
                <w:lang w:val="kk-KZ"/>
              </w:rPr>
              <w:t>35400</w:t>
            </w:r>
          </w:p>
        </w:tc>
        <w:tc>
          <w:tcPr>
            <w:tcW w:w="3120" w:type="dxa"/>
            <w:vAlign w:val="center"/>
          </w:tcPr>
          <w:p w:rsidR="00200E84" w:rsidRPr="006319D1" w:rsidRDefault="00200E84" w:rsidP="00200E84">
            <w:pPr>
              <w:ind w:left="-175" w:right="-158"/>
              <w:jc w:val="center"/>
              <w:rPr>
                <w:sz w:val="22"/>
                <w:lang w:val="kk-KZ"/>
              </w:rPr>
            </w:pPr>
            <w:r w:rsidRPr="006319D1">
              <w:rPr>
                <w:sz w:val="22"/>
                <w:lang w:val="kk-KZ"/>
              </w:rPr>
              <w:t>35400</w:t>
            </w: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r>
              <w:rPr>
                <w:rFonts w:cs="Times New Roman"/>
                <w:sz w:val="22"/>
                <w:lang w:val="kk-KZ"/>
              </w:rPr>
              <w:t>4</w:t>
            </w:r>
          </w:p>
        </w:tc>
        <w:tc>
          <w:tcPr>
            <w:tcW w:w="2978" w:type="dxa"/>
            <w:vAlign w:val="center"/>
          </w:tcPr>
          <w:p w:rsidR="00200E84" w:rsidRPr="005F0F82" w:rsidRDefault="00200E84" w:rsidP="00200E84">
            <w:pPr>
              <w:rPr>
                <w:rFonts w:eastAsia="Times New Roman"/>
                <w:sz w:val="22"/>
                <w:lang w:eastAsia="ru-RU"/>
              </w:rPr>
            </w:pPr>
            <w:r w:rsidRPr="005F0F82">
              <w:rPr>
                <w:rFonts w:eastAsia="Times New Roman" w:cs="Times New Roman"/>
                <w:sz w:val="24"/>
                <w:szCs w:val="24"/>
                <w:lang w:eastAsia="ru-RU"/>
              </w:rPr>
              <w:t>- масличные культуры</w:t>
            </w:r>
          </w:p>
        </w:tc>
        <w:tc>
          <w:tcPr>
            <w:tcW w:w="1417" w:type="dxa"/>
            <w:vAlign w:val="center"/>
          </w:tcPr>
          <w:p w:rsidR="00200E84" w:rsidRPr="00FF33F4" w:rsidRDefault="00200E84" w:rsidP="00200E84">
            <w:pPr>
              <w:jc w:val="center"/>
              <w:rPr>
                <w:rFonts w:eastAsia="Times New Roman" w:cs="Times New Roman"/>
                <w:sz w:val="22"/>
                <w:lang w:val="kk-KZ" w:eastAsia="ru-RU"/>
              </w:rPr>
            </w:pPr>
            <w:r w:rsidRPr="00FF33F4">
              <w:rPr>
                <w:rFonts w:eastAsia="Times New Roman" w:cs="Times New Roman"/>
                <w:sz w:val="22"/>
                <w:lang w:val="kk-KZ" w:eastAsia="ru-RU"/>
              </w:rPr>
              <w:t>га</w:t>
            </w:r>
          </w:p>
        </w:tc>
        <w:tc>
          <w:tcPr>
            <w:tcW w:w="2977" w:type="dxa"/>
            <w:vAlign w:val="center"/>
          </w:tcPr>
          <w:p w:rsidR="00200E84" w:rsidRPr="006319D1" w:rsidRDefault="00200E84" w:rsidP="00200E84">
            <w:pPr>
              <w:ind w:left="-175" w:right="-158"/>
              <w:jc w:val="center"/>
              <w:rPr>
                <w:sz w:val="22"/>
                <w:lang w:val="kk-KZ"/>
              </w:rPr>
            </w:pPr>
            <w:r w:rsidRPr="006319D1">
              <w:rPr>
                <w:sz w:val="22"/>
                <w:lang w:val="kk-KZ"/>
              </w:rPr>
              <w:t>6500</w:t>
            </w:r>
          </w:p>
        </w:tc>
        <w:tc>
          <w:tcPr>
            <w:tcW w:w="3120" w:type="dxa"/>
            <w:vAlign w:val="center"/>
          </w:tcPr>
          <w:p w:rsidR="00200E84" w:rsidRPr="006319D1" w:rsidRDefault="00200E84" w:rsidP="00200E84">
            <w:pPr>
              <w:ind w:left="-175" w:right="-158"/>
              <w:jc w:val="center"/>
              <w:rPr>
                <w:sz w:val="22"/>
                <w:lang w:val="kk-KZ"/>
              </w:rPr>
            </w:pPr>
            <w:r w:rsidRPr="006319D1">
              <w:rPr>
                <w:sz w:val="22"/>
                <w:lang w:val="kk-KZ"/>
              </w:rPr>
              <w:t>6500</w:t>
            </w: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r>
              <w:rPr>
                <w:rFonts w:cs="Times New Roman"/>
                <w:sz w:val="22"/>
                <w:lang w:val="kk-KZ"/>
              </w:rPr>
              <w:t>5</w:t>
            </w:r>
          </w:p>
        </w:tc>
        <w:tc>
          <w:tcPr>
            <w:tcW w:w="2978" w:type="dxa"/>
            <w:vAlign w:val="center"/>
          </w:tcPr>
          <w:p w:rsidR="00200E84" w:rsidRPr="005F0F82" w:rsidRDefault="00200E84" w:rsidP="00200E84">
            <w:pPr>
              <w:rPr>
                <w:rFonts w:eastAsia="Times New Roman" w:cs="Times New Roman"/>
                <w:sz w:val="24"/>
                <w:szCs w:val="24"/>
                <w:lang w:eastAsia="ru-RU"/>
              </w:rPr>
            </w:pPr>
            <w:r w:rsidRPr="005F0F82">
              <w:rPr>
                <w:rFonts w:eastAsia="Times New Roman" w:cs="Times New Roman"/>
                <w:sz w:val="24"/>
                <w:szCs w:val="24"/>
                <w:lang w:eastAsia="ru-RU"/>
              </w:rPr>
              <w:t>- овощные культуры</w:t>
            </w:r>
          </w:p>
        </w:tc>
        <w:tc>
          <w:tcPr>
            <w:tcW w:w="1417" w:type="dxa"/>
          </w:tcPr>
          <w:p w:rsidR="00200E84" w:rsidRPr="00FF33F4" w:rsidRDefault="00200E84" w:rsidP="00200E84">
            <w:pPr>
              <w:jc w:val="center"/>
            </w:pPr>
            <w:r w:rsidRPr="00FF33F4">
              <w:rPr>
                <w:rFonts w:eastAsia="Times New Roman" w:cs="Times New Roman"/>
                <w:sz w:val="22"/>
                <w:lang w:val="kk-KZ" w:eastAsia="ru-RU"/>
              </w:rPr>
              <w:t>га</w:t>
            </w:r>
          </w:p>
        </w:tc>
        <w:tc>
          <w:tcPr>
            <w:tcW w:w="2977" w:type="dxa"/>
          </w:tcPr>
          <w:p w:rsidR="00200E84" w:rsidRPr="006319D1" w:rsidRDefault="00200E84" w:rsidP="00200E84">
            <w:pPr>
              <w:jc w:val="center"/>
              <w:rPr>
                <w:sz w:val="22"/>
                <w:lang w:val="kk-KZ"/>
              </w:rPr>
            </w:pPr>
          </w:p>
          <w:p w:rsidR="00200E84" w:rsidRPr="006319D1" w:rsidRDefault="00200E84" w:rsidP="00200E84">
            <w:pPr>
              <w:jc w:val="center"/>
              <w:rPr>
                <w:sz w:val="22"/>
                <w:lang w:val="kk-KZ"/>
              </w:rPr>
            </w:pPr>
          </w:p>
          <w:p w:rsidR="00200E84" w:rsidRPr="006319D1" w:rsidRDefault="00200E84" w:rsidP="00200E84">
            <w:pPr>
              <w:jc w:val="center"/>
            </w:pPr>
            <w:r w:rsidRPr="006319D1">
              <w:rPr>
                <w:sz w:val="22"/>
                <w:lang w:val="kk-KZ"/>
              </w:rPr>
              <w:t>4900</w:t>
            </w:r>
          </w:p>
        </w:tc>
        <w:tc>
          <w:tcPr>
            <w:tcW w:w="3120" w:type="dxa"/>
          </w:tcPr>
          <w:p w:rsidR="00200E84" w:rsidRPr="006319D1" w:rsidRDefault="00200E84" w:rsidP="00200E84">
            <w:pPr>
              <w:jc w:val="center"/>
              <w:rPr>
                <w:sz w:val="22"/>
                <w:lang w:val="kk-KZ"/>
              </w:rPr>
            </w:pPr>
          </w:p>
          <w:p w:rsidR="00200E84" w:rsidRPr="006319D1" w:rsidRDefault="00200E84" w:rsidP="00200E84">
            <w:pPr>
              <w:jc w:val="center"/>
              <w:rPr>
                <w:sz w:val="22"/>
                <w:lang w:val="kk-KZ"/>
              </w:rPr>
            </w:pPr>
          </w:p>
          <w:p w:rsidR="00200E84" w:rsidRPr="006319D1" w:rsidRDefault="00200E84" w:rsidP="00200E84">
            <w:pPr>
              <w:jc w:val="center"/>
            </w:pPr>
            <w:r w:rsidRPr="006319D1">
              <w:rPr>
                <w:sz w:val="22"/>
                <w:lang w:val="kk-KZ"/>
              </w:rPr>
              <w:t>4900</w:t>
            </w: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r>
              <w:rPr>
                <w:rFonts w:cs="Times New Roman"/>
                <w:sz w:val="22"/>
                <w:lang w:val="kk-KZ"/>
              </w:rPr>
              <w:t>6</w:t>
            </w:r>
          </w:p>
        </w:tc>
        <w:tc>
          <w:tcPr>
            <w:tcW w:w="2978" w:type="dxa"/>
            <w:vAlign w:val="center"/>
          </w:tcPr>
          <w:p w:rsidR="00200E84" w:rsidRPr="005F0F82" w:rsidRDefault="00200E84" w:rsidP="00200E84">
            <w:pPr>
              <w:rPr>
                <w:rFonts w:eastAsia="Times New Roman"/>
                <w:sz w:val="22"/>
                <w:lang w:eastAsia="ru-RU"/>
              </w:rPr>
            </w:pPr>
            <w:r w:rsidRPr="005F0F82">
              <w:rPr>
                <w:rFonts w:eastAsia="Times New Roman" w:cs="Times New Roman"/>
                <w:sz w:val="24"/>
                <w:szCs w:val="24"/>
                <w:lang w:eastAsia="ru-RU"/>
              </w:rPr>
              <w:t>- бахчевые культуры</w:t>
            </w:r>
          </w:p>
        </w:tc>
        <w:tc>
          <w:tcPr>
            <w:tcW w:w="1417" w:type="dxa"/>
          </w:tcPr>
          <w:p w:rsidR="00200E84" w:rsidRPr="00FF33F4" w:rsidRDefault="00200E84" w:rsidP="00200E84">
            <w:pPr>
              <w:jc w:val="center"/>
            </w:pPr>
            <w:r w:rsidRPr="00FF33F4">
              <w:rPr>
                <w:rFonts w:eastAsia="Times New Roman" w:cs="Times New Roman"/>
                <w:sz w:val="22"/>
                <w:lang w:val="kk-KZ" w:eastAsia="ru-RU"/>
              </w:rPr>
              <w:t>га</w:t>
            </w:r>
          </w:p>
        </w:tc>
        <w:tc>
          <w:tcPr>
            <w:tcW w:w="2977" w:type="dxa"/>
            <w:vAlign w:val="center"/>
          </w:tcPr>
          <w:p w:rsidR="00200E84" w:rsidRPr="006319D1" w:rsidRDefault="00200E84" w:rsidP="00200E84">
            <w:pPr>
              <w:ind w:left="-175" w:right="-158"/>
              <w:jc w:val="center"/>
              <w:rPr>
                <w:sz w:val="22"/>
                <w:lang w:val="kk-KZ"/>
              </w:rPr>
            </w:pPr>
            <w:r w:rsidRPr="006319D1">
              <w:rPr>
                <w:sz w:val="22"/>
                <w:lang w:val="kk-KZ"/>
              </w:rPr>
              <w:t>500</w:t>
            </w:r>
          </w:p>
        </w:tc>
        <w:tc>
          <w:tcPr>
            <w:tcW w:w="3120" w:type="dxa"/>
            <w:vAlign w:val="center"/>
          </w:tcPr>
          <w:p w:rsidR="00200E84" w:rsidRPr="006319D1" w:rsidRDefault="00200E84" w:rsidP="00200E84">
            <w:pPr>
              <w:ind w:left="-175" w:right="-158"/>
              <w:jc w:val="center"/>
              <w:rPr>
                <w:sz w:val="22"/>
                <w:lang w:val="kk-KZ"/>
              </w:rPr>
            </w:pPr>
            <w:r w:rsidRPr="006319D1">
              <w:rPr>
                <w:sz w:val="22"/>
                <w:lang w:val="kk-KZ"/>
              </w:rPr>
              <w:t>500</w:t>
            </w: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r>
              <w:rPr>
                <w:rFonts w:cs="Times New Roman"/>
                <w:sz w:val="22"/>
                <w:lang w:val="kk-KZ"/>
              </w:rPr>
              <w:t>7</w:t>
            </w:r>
          </w:p>
        </w:tc>
        <w:tc>
          <w:tcPr>
            <w:tcW w:w="2978" w:type="dxa"/>
            <w:vAlign w:val="center"/>
          </w:tcPr>
          <w:p w:rsidR="00200E84" w:rsidRPr="005F0F82" w:rsidRDefault="00200E84" w:rsidP="00200E84">
            <w:pPr>
              <w:rPr>
                <w:rFonts w:eastAsia="Times New Roman" w:cs="Times New Roman"/>
                <w:sz w:val="24"/>
                <w:szCs w:val="24"/>
                <w:lang w:eastAsia="ru-RU"/>
              </w:rPr>
            </w:pPr>
            <w:r w:rsidRPr="005F0F82">
              <w:rPr>
                <w:rFonts w:eastAsia="Times New Roman" w:cs="Times New Roman"/>
                <w:sz w:val="24"/>
                <w:szCs w:val="24"/>
                <w:lang w:eastAsia="ru-RU"/>
              </w:rPr>
              <w:t>- кормовые культуры</w:t>
            </w:r>
          </w:p>
        </w:tc>
        <w:tc>
          <w:tcPr>
            <w:tcW w:w="1417" w:type="dxa"/>
          </w:tcPr>
          <w:p w:rsidR="00200E84" w:rsidRPr="00FF33F4" w:rsidRDefault="00200E84" w:rsidP="00200E84">
            <w:pPr>
              <w:jc w:val="center"/>
            </w:pPr>
            <w:r w:rsidRPr="00FF33F4">
              <w:rPr>
                <w:rFonts w:eastAsia="Times New Roman" w:cs="Times New Roman"/>
                <w:sz w:val="22"/>
                <w:lang w:val="kk-KZ" w:eastAsia="ru-RU"/>
              </w:rPr>
              <w:t>га</w:t>
            </w:r>
          </w:p>
        </w:tc>
        <w:tc>
          <w:tcPr>
            <w:tcW w:w="2977" w:type="dxa"/>
            <w:vAlign w:val="center"/>
          </w:tcPr>
          <w:p w:rsidR="00200E84" w:rsidRPr="006319D1" w:rsidRDefault="00200E84" w:rsidP="00200E84">
            <w:pPr>
              <w:ind w:left="-175" w:right="-158"/>
              <w:jc w:val="center"/>
              <w:rPr>
                <w:sz w:val="22"/>
                <w:lang w:val="kk-KZ"/>
              </w:rPr>
            </w:pPr>
            <w:r w:rsidRPr="006319D1">
              <w:rPr>
                <w:sz w:val="22"/>
                <w:lang w:val="kk-KZ"/>
              </w:rPr>
              <w:t>23500</w:t>
            </w:r>
          </w:p>
        </w:tc>
        <w:tc>
          <w:tcPr>
            <w:tcW w:w="3120" w:type="dxa"/>
            <w:vAlign w:val="center"/>
          </w:tcPr>
          <w:p w:rsidR="00200E84" w:rsidRPr="006319D1" w:rsidRDefault="00200E84" w:rsidP="00200E84">
            <w:pPr>
              <w:ind w:left="-175" w:right="-158"/>
              <w:jc w:val="center"/>
              <w:rPr>
                <w:sz w:val="22"/>
                <w:lang w:val="kk-KZ"/>
              </w:rPr>
            </w:pPr>
            <w:r w:rsidRPr="006319D1">
              <w:rPr>
                <w:sz w:val="22"/>
                <w:lang w:val="kk-KZ"/>
              </w:rPr>
              <w:t>23500</w:t>
            </w:r>
          </w:p>
        </w:tc>
      </w:tr>
      <w:tr w:rsidR="00200E84" w:rsidRPr="00FA6A1A" w:rsidTr="00200E84">
        <w:tc>
          <w:tcPr>
            <w:tcW w:w="567" w:type="dxa"/>
          </w:tcPr>
          <w:p w:rsidR="00200E84" w:rsidRPr="00174D24" w:rsidRDefault="00200E84" w:rsidP="00200E84">
            <w:pPr>
              <w:ind w:left="-108" w:right="-108"/>
              <w:jc w:val="center"/>
              <w:rPr>
                <w:rFonts w:cs="Times New Roman"/>
                <w:sz w:val="22"/>
                <w:lang w:val="kk-KZ"/>
              </w:rPr>
            </w:pPr>
          </w:p>
        </w:tc>
        <w:tc>
          <w:tcPr>
            <w:tcW w:w="2978" w:type="dxa"/>
            <w:vAlign w:val="center"/>
          </w:tcPr>
          <w:p w:rsidR="00200E84" w:rsidRPr="005F0F82" w:rsidRDefault="00200E84" w:rsidP="00200E84">
            <w:pPr>
              <w:rPr>
                <w:rFonts w:eastAsia="Times New Roman" w:cs="Times New Roman"/>
                <w:sz w:val="24"/>
                <w:szCs w:val="24"/>
                <w:lang w:eastAsia="ru-RU"/>
              </w:rPr>
            </w:pPr>
            <w:r w:rsidRPr="005F0F82">
              <w:rPr>
                <w:rFonts w:eastAsia="Times New Roman" w:cs="Times New Roman"/>
                <w:sz w:val="24"/>
                <w:szCs w:val="24"/>
                <w:lang w:eastAsia="ru-RU"/>
              </w:rPr>
              <w:t>Индекс физического объема валового выпуска продукции животноводства</w:t>
            </w:r>
          </w:p>
        </w:tc>
        <w:tc>
          <w:tcPr>
            <w:tcW w:w="1417" w:type="dxa"/>
            <w:vAlign w:val="center"/>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w:t>
            </w:r>
          </w:p>
        </w:tc>
        <w:tc>
          <w:tcPr>
            <w:tcW w:w="2977" w:type="dxa"/>
            <w:vAlign w:val="center"/>
          </w:tcPr>
          <w:p w:rsidR="00200E84" w:rsidRPr="006319D1" w:rsidRDefault="00200E84" w:rsidP="00200E84">
            <w:pPr>
              <w:ind w:left="-175" w:right="-158"/>
              <w:jc w:val="center"/>
              <w:rPr>
                <w:sz w:val="22"/>
                <w:lang w:val="kk-KZ"/>
              </w:rPr>
            </w:pPr>
            <w:r w:rsidRPr="006319D1">
              <w:rPr>
                <w:sz w:val="22"/>
                <w:lang w:val="kk-KZ"/>
              </w:rPr>
              <w:t>102,9</w:t>
            </w:r>
          </w:p>
        </w:tc>
        <w:tc>
          <w:tcPr>
            <w:tcW w:w="3120" w:type="dxa"/>
            <w:vAlign w:val="center"/>
          </w:tcPr>
          <w:p w:rsidR="00200E84" w:rsidRPr="006319D1" w:rsidRDefault="00200E84" w:rsidP="00200E84">
            <w:pPr>
              <w:ind w:left="-175" w:right="-158"/>
              <w:jc w:val="center"/>
              <w:rPr>
                <w:sz w:val="22"/>
                <w:lang w:val="kk-KZ"/>
              </w:rPr>
            </w:pPr>
            <w:r>
              <w:rPr>
                <w:sz w:val="22"/>
                <w:lang w:val="kk-KZ"/>
              </w:rPr>
              <w:t>100,9</w:t>
            </w:r>
          </w:p>
        </w:tc>
      </w:tr>
      <w:tr w:rsidR="00200E84" w:rsidRPr="00FA6A1A" w:rsidTr="00200E84">
        <w:trPr>
          <w:trHeight w:val="715"/>
        </w:trPr>
        <w:tc>
          <w:tcPr>
            <w:tcW w:w="567" w:type="dxa"/>
            <w:vMerge w:val="restart"/>
          </w:tcPr>
          <w:p w:rsidR="00200E84" w:rsidRPr="00FF33F4" w:rsidRDefault="00200E84" w:rsidP="00200E84">
            <w:pPr>
              <w:jc w:val="center"/>
              <w:rPr>
                <w:rFonts w:cs="Times New Roman"/>
                <w:sz w:val="22"/>
                <w:lang w:val="kk-KZ"/>
              </w:rPr>
            </w:pPr>
            <w:r>
              <w:rPr>
                <w:rFonts w:cs="Times New Roman"/>
                <w:sz w:val="22"/>
                <w:lang w:val="kk-KZ"/>
              </w:rPr>
              <w:t>8</w:t>
            </w:r>
          </w:p>
        </w:tc>
        <w:tc>
          <w:tcPr>
            <w:tcW w:w="2978" w:type="dxa"/>
            <w:vMerge w:val="restart"/>
            <w:vAlign w:val="center"/>
          </w:tcPr>
          <w:p w:rsidR="00200E84" w:rsidRPr="005F0F82" w:rsidRDefault="00200E84" w:rsidP="00200E84">
            <w:pPr>
              <w:rPr>
                <w:rFonts w:eastAsia="Times New Roman"/>
                <w:sz w:val="22"/>
                <w:lang w:eastAsia="ru-RU"/>
              </w:rPr>
            </w:pPr>
            <w:r w:rsidRPr="005F0F82">
              <w:rPr>
                <w:rFonts w:eastAsia="Times New Roman"/>
                <w:sz w:val="22"/>
                <w:lang w:eastAsia="ru-RU"/>
              </w:rPr>
              <w:t>Доля поголовья крупного рогатого скота и мелкого рогатого скота в организованных хозяйствах</w:t>
            </w:r>
          </w:p>
        </w:tc>
        <w:tc>
          <w:tcPr>
            <w:tcW w:w="1417" w:type="dxa"/>
            <w:vAlign w:val="center"/>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w:t>
            </w:r>
          </w:p>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КРС</w:t>
            </w:r>
          </w:p>
        </w:tc>
        <w:tc>
          <w:tcPr>
            <w:tcW w:w="2977" w:type="dxa"/>
          </w:tcPr>
          <w:p w:rsidR="00200E84" w:rsidRPr="006319D1" w:rsidRDefault="00200E84" w:rsidP="00200E84">
            <w:pPr>
              <w:jc w:val="center"/>
              <w:rPr>
                <w:sz w:val="22"/>
              </w:rPr>
            </w:pPr>
          </w:p>
          <w:p w:rsidR="00200E84" w:rsidRPr="006319D1" w:rsidRDefault="00200E84" w:rsidP="00200E84">
            <w:pPr>
              <w:jc w:val="center"/>
              <w:rPr>
                <w:sz w:val="22"/>
                <w:lang w:val="kk-KZ"/>
              </w:rPr>
            </w:pPr>
            <w:r w:rsidRPr="006319D1">
              <w:rPr>
                <w:sz w:val="22"/>
                <w:lang w:val="kk-KZ"/>
              </w:rPr>
              <w:t>34,4</w:t>
            </w:r>
          </w:p>
        </w:tc>
        <w:tc>
          <w:tcPr>
            <w:tcW w:w="3120" w:type="dxa"/>
          </w:tcPr>
          <w:p w:rsidR="00200E84" w:rsidRPr="006319D1" w:rsidRDefault="00200E84" w:rsidP="00200E84">
            <w:pPr>
              <w:jc w:val="center"/>
              <w:rPr>
                <w:sz w:val="22"/>
              </w:rPr>
            </w:pPr>
          </w:p>
          <w:p w:rsidR="00200E84" w:rsidRPr="006319D1" w:rsidRDefault="00200E84" w:rsidP="00200E84">
            <w:pPr>
              <w:jc w:val="center"/>
              <w:rPr>
                <w:sz w:val="22"/>
                <w:lang w:val="kk-KZ"/>
              </w:rPr>
            </w:pPr>
            <w:r w:rsidRPr="006319D1">
              <w:rPr>
                <w:sz w:val="22"/>
                <w:lang w:val="kk-KZ"/>
              </w:rPr>
              <w:t>35,1</w:t>
            </w:r>
          </w:p>
        </w:tc>
      </w:tr>
      <w:tr w:rsidR="00200E84" w:rsidRPr="00FA6A1A" w:rsidTr="00200E84">
        <w:tc>
          <w:tcPr>
            <w:tcW w:w="567" w:type="dxa"/>
            <w:vMerge/>
          </w:tcPr>
          <w:p w:rsidR="00200E84" w:rsidRPr="00FF33F4" w:rsidRDefault="00200E84" w:rsidP="00200E84">
            <w:pPr>
              <w:ind w:left="-108" w:right="-108"/>
              <w:jc w:val="center"/>
              <w:rPr>
                <w:rFonts w:cs="Times New Roman"/>
                <w:sz w:val="22"/>
              </w:rPr>
            </w:pPr>
          </w:p>
        </w:tc>
        <w:tc>
          <w:tcPr>
            <w:tcW w:w="2978" w:type="dxa"/>
            <w:vMerge/>
            <w:vAlign w:val="center"/>
          </w:tcPr>
          <w:p w:rsidR="00200E84" w:rsidRPr="00FF33F4" w:rsidRDefault="00200E84" w:rsidP="00200E84">
            <w:pPr>
              <w:rPr>
                <w:rFonts w:eastAsia="Times New Roman" w:cs="Times New Roman"/>
                <w:sz w:val="24"/>
                <w:szCs w:val="24"/>
                <w:lang w:eastAsia="ru-RU"/>
              </w:rPr>
            </w:pPr>
          </w:p>
        </w:tc>
        <w:tc>
          <w:tcPr>
            <w:tcW w:w="1417" w:type="dxa"/>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w:t>
            </w:r>
          </w:p>
          <w:p w:rsidR="00200E84" w:rsidRPr="00FF33F4" w:rsidRDefault="00200E84" w:rsidP="00200E84">
            <w:pPr>
              <w:rPr>
                <w:rFonts w:eastAsia="Times New Roman" w:cs="Times New Roman"/>
                <w:sz w:val="22"/>
                <w:lang w:val="kk-KZ" w:eastAsia="ru-RU"/>
              </w:rPr>
            </w:pPr>
            <w:r w:rsidRPr="00FF33F4">
              <w:rPr>
                <w:rFonts w:eastAsia="Times New Roman" w:cs="Times New Roman"/>
                <w:sz w:val="22"/>
                <w:lang w:eastAsia="ru-RU"/>
              </w:rPr>
              <w:t>МРС</w:t>
            </w:r>
          </w:p>
        </w:tc>
        <w:tc>
          <w:tcPr>
            <w:tcW w:w="2977" w:type="dxa"/>
          </w:tcPr>
          <w:p w:rsidR="00200E84" w:rsidRPr="006319D1" w:rsidRDefault="00200E84" w:rsidP="00200E84">
            <w:pPr>
              <w:jc w:val="center"/>
              <w:rPr>
                <w:sz w:val="22"/>
              </w:rPr>
            </w:pPr>
          </w:p>
          <w:p w:rsidR="00200E84" w:rsidRPr="006319D1" w:rsidRDefault="00200E84" w:rsidP="00200E84">
            <w:pPr>
              <w:jc w:val="center"/>
              <w:rPr>
                <w:sz w:val="22"/>
                <w:lang w:val="kk-KZ"/>
              </w:rPr>
            </w:pPr>
            <w:r w:rsidRPr="006319D1">
              <w:rPr>
                <w:sz w:val="22"/>
                <w:lang w:val="kk-KZ"/>
              </w:rPr>
              <w:t>47,2</w:t>
            </w:r>
          </w:p>
        </w:tc>
        <w:tc>
          <w:tcPr>
            <w:tcW w:w="3120" w:type="dxa"/>
          </w:tcPr>
          <w:p w:rsidR="00200E84" w:rsidRPr="006319D1" w:rsidRDefault="00200E84" w:rsidP="00200E84">
            <w:pPr>
              <w:jc w:val="center"/>
              <w:rPr>
                <w:sz w:val="22"/>
              </w:rPr>
            </w:pPr>
          </w:p>
          <w:p w:rsidR="00200E84" w:rsidRPr="006319D1" w:rsidRDefault="00200E84" w:rsidP="00200E84">
            <w:pPr>
              <w:jc w:val="center"/>
              <w:rPr>
                <w:sz w:val="22"/>
                <w:lang w:val="kk-KZ"/>
              </w:rPr>
            </w:pPr>
            <w:r w:rsidRPr="006319D1">
              <w:rPr>
                <w:sz w:val="22"/>
                <w:lang w:val="kk-KZ"/>
              </w:rPr>
              <w:t>47,9</w:t>
            </w:r>
          </w:p>
        </w:tc>
      </w:tr>
      <w:tr w:rsidR="00200E84" w:rsidRPr="00FA6A1A" w:rsidTr="00200E84">
        <w:tc>
          <w:tcPr>
            <w:tcW w:w="567" w:type="dxa"/>
            <w:vMerge w:val="restart"/>
          </w:tcPr>
          <w:p w:rsidR="00200E84" w:rsidRPr="00FF33F4" w:rsidRDefault="00200E84" w:rsidP="00200E84">
            <w:pPr>
              <w:jc w:val="center"/>
              <w:rPr>
                <w:rFonts w:cs="Times New Roman"/>
                <w:sz w:val="22"/>
                <w:lang w:val="kk-KZ"/>
              </w:rPr>
            </w:pPr>
            <w:r>
              <w:rPr>
                <w:rFonts w:cs="Times New Roman"/>
                <w:sz w:val="22"/>
                <w:lang w:val="kk-KZ"/>
              </w:rPr>
              <w:t>9</w:t>
            </w:r>
          </w:p>
        </w:tc>
        <w:tc>
          <w:tcPr>
            <w:tcW w:w="2978" w:type="dxa"/>
            <w:vMerge w:val="restart"/>
            <w:vAlign w:val="center"/>
          </w:tcPr>
          <w:p w:rsidR="00200E84" w:rsidRPr="005F0F82" w:rsidRDefault="00200E84" w:rsidP="00200E84">
            <w:pPr>
              <w:rPr>
                <w:rFonts w:eastAsia="Times New Roman"/>
                <w:sz w:val="22"/>
                <w:lang w:eastAsia="ru-RU"/>
              </w:rPr>
            </w:pPr>
            <w:r w:rsidRPr="005F0F82">
              <w:rPr>
                <w:rFonts w:eastAsia="Times New Roman"/>
                <w:sz w:val="22"/>
                <w:lang w:eastAsia="ru-RU"/>
              </w:rPr>
              <w:t>Доля крупного рогатого скота и мелкого рогатого скота, участвующих в породном преобразовании</w:t>
            </w:r>
          </w:p>
        </w:tc>
        <w:tc>
          <w:tcPr>
            <w:tcW w:w="1417" w:type="dxa"/>
            <w:vAlign w:val="center"/>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w:t>
            </w:r>
          </w:p>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КРС</w:t>
            </w:r>
          </w:p>
        </w:tc>
        <w:tc>
          <w:tcPr>
            <w:tcW w:w="2977" w:type="dxa"/>
          </w:tcPr>
          <w:p w:rsidR="00200E84" w:rsidRPr="006319D1" w:rsidRDefault="00200E84" w:rsidP="00200E84">
            <w:pPr>
              <w:jc w:val="center"/>
              <w:rPr>
                <w:sz w:val="22"/>
              </w:rPr>
            </w:pPr>
          </w:p>
          <w:p w:rsidR="00200E84" w:rsidRPr="006319D1" w:rsidRDefault="00200E84" w:rsidP="00200E84">
            <w:pPr>
              <w:jc w:val="center"/>
              <w:rPr>
                <w:sz w:val="22"/>
              </w:rPr>
            </w:pPr>
            <w:r w:rsidRPr="006319D1">
              <w:rPr>
                <w:sz w:val="22"/>
              </w:rPr>
              <w:t>25,8</w:t>
            </w:r>
          </w:p>
        </w:tc>
        <w:tc>
          <w:tcPr>
            <w:tcW w:w="3120" w:type="dxa"/>
          </w:tcPr>
          <w:p w:rsidR="00200E84" w:rsidRPr="006319D1" w:rsidRDefault="00200E84" w:rsidP="00200E84">
            <w:pPr>
              <w:jc w:val="center"/>
              <w:rPr>
                <w:sz w:val="22"/>
              </w:rPr>
            </w:pPr>
          </w:p>
          <w:p w:rsidR="00200E84" w:rsidRPr="006319D1" w:rsidRDefault="00200E84" w:rsidP="00200E84">
            <w:pPr>
              <w:jc w:val="center"/>
              <w:rPr>
                <w:sz w:val="22"/>
              </w:rPr>
            </w:pPr>
            <w:r w:rsidRPr="006319D1">
              <w:rPr>
                <w:sz w:val="22"/>
              </w:rPr>
              <w:t>27,5</w:t>
            </w:r>
          </w:p>
        </w:tc>
      </w:tr>
      <w:tr w:rsidR="00200E84" w:rsidRPr="00FA6A1A" w:rsidTr="00200E84">
        <w:tc>
          <w:tcPr>
            <w:tcW w:w="567" w:type="dxa"/>
            <w:vMerge/>
          </w:tcPr>
          <w:p w:rsidR="00200E84" w:rsidRPr="00FF33F4" w:rsidRDefault="00200E84" w:rsidP="00200E84">
            <w:pPr>
              <w:ind w:left="-108" w:right="-108"/>
              <w:jc w:val="center"/>
              <w:rPr>
                <w:rFonts w:cs="Times New Roman"/>
                <w:sz w:val="22"/>
              </w:rPr>
            </w:pPr>
          </w:p>
        </w:tc>
        <w:tc>
          <w:tcPr>
            <w:tcW w:w="2978" w:type="dxa"/>
            <w:vMerge/>
            <w:vAlign w:val="center"/>
          </w:tcPr>
          <w:p w:rsidR="00200E84" w:rsidRPr="00FF33F4" w:rsidRDefault="00200E84" w:rsidP="00200E84">
            <w:pPr>
              <w:rPr>
                <w:rFonts w:eastAsia="Times New Roman" w:cs="Times New Roman"/>
                <w:sz w:val="24"/>
                <w:szCs w:val="24"/>
                <w:lang w:eastAsia="ru-RU"/>
              </w:rPr>
            </w:pPr>
          </w:p>
        </w:tc>
        <w:tc>
          <w:tcPr>
            <w:tcW w:w="1417" w:type="dxa"/>
            <w:vAlign w:val="center"/>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w:t>
            </w:r>
          </w:p>
          <w:p w:rsidR="00200E84" w:rsidRPr="00FF33F4" w:rsidRDefault="00200E84" w:rsidP="00200E84">
            <w:pPr>
              <w:rPr>
                <w:rFonts w:eastAsia="Times New Roman" w:cs="Times New Roman"/>
                <w:sz w:val="22"/>
                <w:lang w:val="kk-KZ" w:eastAsia="ru-RU"/>
              </w:rPr>
            </w:pPr>
            <w:r w:rsidRPr="00FF33F4">
              <w:rPr>
                <w:rFonts w:eastAsia="Times New Roman" w:cs="Times New Roman"/>
                <w:sz w:val="22"/>
                <w:lang w:eastAsia="ru-RU"/>
              </w:rPr>
              <w:t>МРС</w:t>
            </w:r>
          </w:p>
        </w:tc>
        <w:tc>
          <w:tcPr>
            <w:tcW w:w="2977" w:type="dxa"/>
          </w:tcPr>
          <w:p w:rsidR="00200E84" w:rsidRPr="006319D1" w:rsidRDefault="00200E84" w:rsidP="00200E84">
            <w:pPr>
              <w:jc w:val="center"/>
              <w:rPr>
                <w:sz w:val="22"/>
              </w:rPr>
            </w:pPr>
          </w:p>
          <w:p w:rsidR="00200E84" w:rsidRPr="006319D1" w:rsidRDefault="00200E84" w:rsidP="00200E84">
            <w:pPr>
              <w:jc w:val="center"/>
              <w:rPr>
                <w:sz w:val="22"/>
              </w:rPr>
            </w:pPr>
            <w:r w:rsidRPr="006319D1">
              <w:rPr>
                <w:sz w:val="22"/>
              </w:rPr>
              <w:t>13,2</w:t>
            </w:r>
          </w:p>
        </w:tc>
        <w:tc>
          <w:tcPr>
            <w:tcW w:w="3120" w:type="dxa"/>
          </w:tcPr>
          <w:p w:rsidR="00200E84" w:rsidRPr="006319D1" w:rsidRDefault="00200E84" w:rsidP="00200E84">
            <w:pPr>
              <w:jc w:val="center"/>
              <w:rPr>
                <w:sz w:val="22"/>
              </w:rPr>
            </w:pPr>
          </w:p>
          <w:p w:rsidR="00200E84" w:rsidRPr="006319D1" w:rsidRDefault="00200E84" w:rsidP="00200E84">
            <w:pPr>
              <w:jc w:val="center"/>
              <w:rPr>
                <w:sz w:val="22"/>
              </w:rPr>
            </w:pPr>
            <w:r w:rsidRPr="006319D1">
              <w:rPr>
                <w:sz w:val="22"/>
              </w:rPr>
              <w:t>13,8</w:t>
            </w:r>
          </w:p>
        </w:tc>
      </w:tr>
      <w:tr w:rsidR="00200E84" w:rsidRPr="00FA6A1A" w:rsidTr="00200E84">
        <w:tc>
          <w:tcPr>
            <w:tcW w:w="567" w:type="dxa"/>
          </w:tcPr>
          <w:p w:rsidR="00200E84" w:rsidRPr="00FF33F4" w:rsidRDefault="00200E84" w:rsidP="00200E84">
            <w:pPr>
              <w:jc w:val="center"/>
              <w:rPr>
                <w:rFonts w:cs="Times New Roman"/>
                <w:sz w:val="22"/>
                <w:lang w:val="kk-KZ"/>
              </w:rPr>
            </w:pPr>
          </w:p>
        </w:tc>
        <w:tc>
          <w:tcPr>
            <w:tcW w:w="2978" w:type="dxa"/>
            <w:vAlign w:val="center"/>
          </w:tcPr>
          <w:p w:rsidR="00200E84" w:rsidRPr="005F0F82" w:rsidRDefault="00200E84" w:rsidP="00200E84">
            <w:pPr>
              <w:rPr>
                <w:rFonts w:eastAsia="Times New Roman"/>
                <w:sz w:val="22"/>
                <w:lang w:eastAsia="ru-RU"/>
              </w:rPr>
            </w:pPr>
            <w:r w:rsidRPr="005F0F82">
              <w:rPr>
                <w:rFonts w:eastAsia="Times New Roman"/>
                <w:sz w:val="22"/>
                <w:lang w:eastAsia="ru-RU"/>
              </w:rPr>
              <w:t>Снижение доли субсидий, выданных с нарушением срока</w:t>
            </w:r>
          </w:p>
        </w:tc>
        <w:tc>
          <w:tcPr>
            <w:tcW w:w="1417" w:type="dxa"/>
            <w:vAlign w:val="center"/>
          </w:tcPr>
          <w:p w:rsidR="00200E84" w:rsidRPr="00FF33F4" w:rsidRDefault="00200E84" w:rsidP="00200E84">
            <w:pPr>
              <w:jc w:val="center"/>
              <w:rPr>
                <w:rFonts w:eastAsia="Times New Roman" w:cs="Times New Roman"/>
                <w:sz w:val="22"/>
                <w:lang w:eastAsia="ru-RU"/>
              </w:rPr>
            </w:pPr>
            <w:r w:rsidRPr="00FF33F4">
              <w:rPr>
                <w:rFonts w:eastAsia="Times New Roman" w:cs="Times New Roman"/>
                <w:sz w:val="22"/>
                <w:lang w:eastAsia="ru-RU"/>
              </w:rPr>
              <w:t>%</w:t>
            </w:r>
          </w:p>
        </w:tc>
        <w:tc>
          <w:tcPr>
            <w:tcW w:w="2977" w:type="dxa"/>
            <w:vAlign w:val="center"/>
          </w:tcPr>
          <w:p w:rsidR="00200E84" w:rsidRPr="006319D1" w:rsidRDefault="00200E84" w:rsidP="00200E84">
            <w:pPr>
              <w:jc w:val="center"/>
              <w:rPr>
                <w:sz w:val="22"/>
              </w:rPr>
            </w:pPr>
            <w:r w:rsidRPr="006319D1">
              <w:rPr>
                <w:sz w:val="22"/>
              </w:rPr>
              <w:t>0</w:t>
            </w:r>
          </w:p>
        </w:tc>
        <w:tc>
          <w:tcPr>
            <w:tcW w:w="3120" w:type="dxa"/>
            <w:vAlign w:val="center"/>
          </w:tcPr>
          <w:p w:rsidR="00200E84" w:rsidRPr="006319D1" w:rsidRDefault="00200E84" w:rsidP="00200E84">
            <w:pPr>
              <w:jc w:val="center"/>
              <w:rPr>
                <w:sz w:val="22"/>
              </w:rPr>
            </w:pPr>
            <w:r w:rsidRPr="006319D1">
              <w:rPr>
                <w:sz w:val="22"/>
              </w:rPr>
              <w:t>0</w:t>
            </w:r>
          </w:p>
        </w:tc>
      </w:tr>
    </w:tbl>
    <w:p w:rsidR="003D41B1" w:rsidRPr="00E02BDC" w:rsidRDefault="003D41B1" w:rsidP="00E7197C">
      <w:pPr>
        <w:tabs>
          <w:tab w:val="left" w:pos="3390"/>
        </w:tabs>
        <w:rPr>
          <w:rFonts w:cs="Times New Roman"/>
          <w:b/>
          <w:sz w:val="24"/>
          <w:szCs w:val="24"/>
          <w:lang w:val="kk-KZ"/>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418"/>
        <w:gridCol w:w="1984"/>
        <w:gridCol w:w="3828"/>
      </w:tblGrid>
      <w:tr w:rsidR="00254471" w:rsidRPr="00FF33F4" w:rsidTr="00200E84">
        <w:tc>
          <w:tcPr>
            <w:tcW w:w="11058" w:type="dxa"/>
            <w:gridSpan w:val="5"/>
          </w:tcPr>
          <w:p w:rsidR="00254471" w:rsidRPr="00254471" w:rsidRDefault="00254471" w:rsidP="00254471">
            <w:pPr>
              <w:tabs>
                <w:tab w:val="left" w:pos="3390"/>
              </w:tabs>
              <w:jc w:val="center"/>
              <w:rPr>
                <w:rFonts w:cs="Times New Roman"/>
                <w:b/>
                <w:sz w:val="24"/>
                <w:szCs w:val="28"/>
              </w:rPr>
            </w:pPr>
            <w:r w:rsidRPr="00254471">
              <w:rPr>
                <w:rFonts w:cs="Times New Roman"/>
                <w:b/>
                <w:sz w:val="24"/>
                <w:szCs w:val="28"/>
              </w:rPr>
              <w:t>Малый и средний бизнес, торговля</w:t>
            </w:r>
          </w:p>
        </w:tc>
      </w:tr>
      <w:tr w:rsidR="00254471" w:rsidRPr="00FF33F4" w:rsidTr="00200E84">
        <w:tc>
          <w:tcPr>
            <w:tcW w:w="11058" w:type="dxa"/>
            <w:gridSpan w:val="5"/>
          </w:tcPr>
          <w:p w:rsidR="00254471" w:rsidRPr="00254471" w:rsidRDefault="00254471" w:rsidP="00254471">
            <w:pPr>
              <w:tabs>
                <w:tab w:val="left" w:pos="3390"/>
              </w:tabs>
              <w:ind w:firstLine="567"/>
              <w:jc w:val="center"/>
              <w:rPr>
                <w:rFonts w:cs="Times New Roman"/>
                <w:b/>
                <w:sz w:val="24"/>
                <w:szCs w:val="28"/>
              </w:rPr>
            </w:pPr>
            <w:r w:rsidRPr="00254471">
              <w:rPr>
                <w:rFonts w:cs="Times New Roman"/>
                <w:b/>
                <w:sz w:val="24"/>
                <w:szCs w:val="28"/>
              </w:rPr>
              <w:t>Создание условий для роста действующих субъектов МСБ и стимулирование увеличения торговых объектов по розничной торговле</w:t>
            </w:r>
          </w:p>
        </w:tc>
      </w:tr>
      <w:tr w:rsidR="00200E84" w:rsidRPr="00FF33F4" w:rsidTr="00200E84">
        <w:tc>
          <w:tcPr>
            <w:tcW w:w="567" w:type="dxa"/>
          </w:tcPr>
          <w:p w:rsidR="00200E84" w:rsidRPr="000C2088" w:rsidRDefault="00200E84" w:rsidP="00200E84">
            <w:pPr>
              <w:jc w:val="center"/>
              <w:rPr>
                <w:rFonts w:cs="Times New Roman"/>
                <w:color w:val="FF0000"/>
                <w:sz w:val="22"/>
                <w:lang w:val="kk-KZ"/>
              </w:rPr>
            </w:pPr>
            <w:r>
              <w:rPr>
                <w:rFonts w:cs="Times New Roman"/>
                <w:color w:val="FF0000"/>
                <w:sz w:val="22"/>
                <w:lang w:val="kk-KZ"/>
              </w:rPr>
              <w:t>10</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ИФО розничной торговли</w:t>
            </w:r>
          </w:p>
        </w:tc>
        <w:tc>
          <w:tcPr>
            <w:tcW w:w="1418" w:type="dxa"/>
            <w:vAlign w:val="center"/>
          </w:tcPr>
          <w:p w:rsidR="00200E84" w:rsidRPr="000C2088" w:rsidRDefault="00200E84" w:rsidP="00200E84">
            <w:pPr>
              <w:jc w:val="center"/>
              <w:rPr>
                <w:rFonts w:eastAsia="Times New Roman" w:cs="Times New Roman"/>
                <w:color w:val="FF0000"/>
                <w:sz w:val="22"/>
                <w:lang w:eastAsia="ru-RU"/>
              </w:rPr>
            </w:pPr>
            <w:r w:rsidRPr="000C2088">
              <w:rPr>
                <w:rFonts w:eastAsia="Times New Roman" w:cs="Times New Roman"/>
                <w:color w:val="FF0000"/>
                <w:sz w:val="22"/>
                <w:lang w:eastAsia="ru-RU"/>
              </w:rPr>
              <w:t>%</w:t>
            </w:r>
          </w:p>
        </w:tc>
        <w:tc>
          <w:tcPr>
            <w:tcW w:w="1984" w:type="dxa"/>
          </w:tcPr>
          <w:p w:rsidR="00200E84" w:rsidRPr="00200E84" w:rsidRDefault="00200E84" w:rsidP="00200E84">
            <w:pPr>
              <w:rPr>
                <w:sz w:val="22"/>
              </w:rPr>
            </w:pPr>
            <w:r w:rsidRPr="00200E84">
              <w:rPr>
                <w:sz w:val="22"/>
              </w:rPr>
              <w:t xml:space="preserve">            103,3</w:t>
            </w:r>
          </w:p>
        </w:tc>
        <w:tc>
          <w:tcPr>
            <w:tcW w:w="3828" w:type="dxa"/>
          </w:tcPr>
          <w:p w:rsidR="00200E84" w:rsidRPr="00200E84" w:rsidRDefault="00200E84" w:rsidP="00200E84">
            <w:pPr>
              <w:spacing w:after="160" w:line="259" w:lineRule="auto"/>
              <w:jc w:val="center"/>
              <w:rPr>
                <w:rFonts w:cs="Times New Roman"/>
                <w:sz w:val="22"/>
                <w:szCs w:val="24"/>
                <w:lang w:val="kk-KZ"/>
              </w:rPr>
            </w:pPr>
            <w:r w:rsidRPr="00200E84">
              <w:rPr>
                <w:rFonts w:cs="Times New Roman"/>
                <w:sz w:val="22"/>
                <w:szCs w:val="24"/>
                <w:lang w:val="kk-KZ"/>
              </w:rPr>
              <w:t>232,1</w:t>
            </w:r>
          </w:p>
        </w:tc>
      </w:tr>
      <w:tr w:rsidR="00200E84" w:rsidRPr="00FF33F4" w:rsidTr="00200E84">
        <w:tc>
          <w:tcPr>
            <w:tcW w:w="567" w:type="dxa"/>
          </w:tcPr>
          <w:p w:rsidR="00200E84" w:rsidRPr="00FF33F4" w:rsidRDefault="00200E84" w:rsidP="00200E84">
            <w:pPr>
              <w:jc w:val="center"/>
              <w:rPr>
                <w:rFonts w:cs="Times New Roman"/>
                <w:sz w:val="22"/>
                <w:lang w:val="kk-KZ"/>
              </w:rPr>
            </w:pPr>
            <w:r>
              <w:rPr>
                <w:rFonts w:cs="Times New Roman"/>
                <w:sz w:val="22"/>
                <w:lang w:val="kk-KZ"/>
              </w:rPr>
              <w:t>11</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 xml:space="preserve">ИФО </w:t>
            </w:r>
            <w:r w:rsidRPr="005F0F82">
              <w:rPr>
                <w:rFonts w:eastAsia="Times New Roman" w:cs="Times New Roman"/>
                <w:sz w:val="22"/>
                <w:lang w:val="kk-KZ" w:eastAsia="ru-RU"/>
              </w:rPr>
              <w:t>оптовой</w:t>
            </w:r>
            <w:r w:rsidRPr="005F0F82">
              <w:rPr>
                <w:rFonts w:eastAsia="Times New Roman" w:cs="Times New Roman"/>
                <w:sz w:val="22"/>
                <w:lang w:eastAsia="ru-RU"/>
              </w:rPr>
              <w:t xml:space="preserve"> торговли</w:t>
            </w:r>
          </w:p>
        </w:tc>
        <w:tc>
          <w:tcPr>
            <w:tcW w:w="1418" w:type="dxa"/>
            <w:vAlign w:val="center"/>
          </w:tcPr>
          <w:p w:rsidR="00200E84" w:rsidRPr="00FA6A1A" w:rsidRDefault="00200E84" w:rsidP="00200E84">
            <w:pPr>
              <w:jc w:val="center"/>
              <w:rPr>
                <w:rFonts w:eastAsia="Times New Roman" w:cs="Times New Roman"/>
                <w:sz w:val="22"/>
                <w:lang w:eastAsia="ru-RU"/>
              </w:rPr>
            </w:pPr>
            <w:r w:rsidRPr="000C2088">
              <w:rPr>
                <w:rFonts w:eastAsia="Times New Roman" w:cs="Times New Roman"/>
                <w:color w:val="FF0000"/>
                <w:sz w:val="22"/>
                <w:lang w:eastAsia="ru-RU"/>
              </w:rPr>
              <w:t>%</w:t>
            </w:r>
          </w:p>
        </w:tc>
        <w:tc>
          <w:tcPr>
            <w:tcW w:w="1984" w:type="dxa"/>
            <w:vAlign w:val="center"/>
          </w:tcPr>
          <w:p w:rsidR="00200E84" w:rsidRPr="00200E84" w:rsidRDefault="00200E84" w:rsidP="00200E84">
            <w:pPr>
              <w:jc w:val="center"/>
              <w:rPr>
                <w:sz w:val="22"/>
                <w:lang w:val="kk-KZ"/>
              </w:rPr>
            </w:pPr>
            <w:r w:rsidRPr="00200E84">
              <w:rPr>
                <w:sz w:val="22"/>
                <w:lang w:val="kk-KZ"/>
              </w:rPr>
              <w:t xml:space="preserve">  57,8</w:t>
            </w:r>
          </w:p>
        </w:tc>
        <w:tc>
          <w:tcPr>
            <w:tcW w:w="3828" w:type="dxa"/>
            <w:vAlign w:val="center"/>
          </w:tcPr>
          <w:p w:rsidR="00200E84" w:rsidRPr="00200E84" w:rsidRDefault="00200E84" w:rsidP="00200E84">
            <w:pPr>
              <w:spacing w:after="160"/>
              <w:jc w:val="center"/>
              <w:rPr>
                <w:rFonts w:cs="Times New Roman"/>
                <w:sz w:val="22"/>
                <w:szCs w:val="24"/>
                <w:lang w:val="kk-KZ"/>
              </w:rPr>
            </w:pPr>
            <w:r w:rsidRPr="00200E84">
              <w:rPr>
                <w:rFonts w:cs="Times New Roman"/>
                <w:sz w:val="22"/>
                <w:szCs w:val="24"/>
                <w:lang w:val="kk-KZ"/>
              </w:rPr>
              <w:t>61,2</w:t>
            </w:r>
          </w:p>
        </w:tc>
      </w:tr>
      <w:tr w:rsidR="00257505" w:rsidRPr="00FF33F4" w:rsidTr="00200E84">
        <w:tc>
          <w:tcPr>
            <w:tcW w:w="11058" w:type="dxa"/>
            <w:gridSpan w:val="5"/>
          </w:tcPr>
          <w:p w:rsidR="00257505" w:rsidRPr="00E81737" w:rsidRDefault="0019456D" w:rsidP="00E81737">
            <w:pPr>
              <w:tabs>
                <w:tab w:val="left" w:pos="3390"/>
              </w:tabs>
              <w:ind w:firstLine="567"/>
              <w:jc w:val="center"/>
              <w:rPr>
                <w:rFonts w:eastAsia="Times New Roman" w:cs="Times New Roman"/>
                <w:b/>
                <w:sz w:val="24"/>
                <w:lang w:eastAsia="ru-RU"/>
              </w:rPr>
            </w:pPr>
            <w:r w:rsidRPr="00E81737">
              <w:rPr>
                <w:rFonts w:eastAsia="Times New Roman" w:cs="Times New Roman"/>
                <w:b/>
                <w:sz w:val="24"/>
                <w:lang w:eastAsia="ru-RU"/>
              </w:rPr>
              <w:t>Инновации и инвестиции</w:t>
            </w:r>
          </w:p>
        </w:tc>
      </w:tr>
      <w:tr w:rsidR="00257505" w:rsidRPr="00FF33F4" w:rsidTr="00200E84">
        <w:tc>
          <w:tcPr>
            <w:tcW w:w="11058" w:type="dxa"/>
            <w:gridSpan w:val="5"/>
          </w:tcPr>
          <w:p w:rsidR="00257505" w:rsidRPr="00E81737" w:rsidRDefault="00E81737" w:rsidP="00E81737">
            <w:pPr>
              <w:tabs>
                <w:tab w:val="left" w:pos="3390"/>
              </w:tabs>
              <w:ind w:firstLine="567"/>
              <w:jc w:val="center"/>
              <w:rPr>
                <w:rFonts w:cs="Times New Roman"/>
                <w:b/>
                <w:sz w:val="24"/>
                <w:szCs w:val="28"/>
              </w:rPr>
            </w:pPr>
            <w:r w:rsidRPr="00E81737">
              <w:rPr>
                <w:rFonts w:cs="Times New Roman"/>
                <w:b/>
                <w:sz w:val="24"/>
                <w:szCs w:val="28"/>
              </w:rPr>
              <w:t>Развитие инноваций и рост инвестиций</w:t>
            </w:r>
          </w:p>
        </w:tc>
      </w:tr>
      <w:tr w:rsidR="00200E84" w:rsidRPr="00FF33F4" w:rsidTr="00200E84">
        <w:tc>
          <w:tcPr>
            <w:tcW w:w="567" w:type="dxa"/>
          </w:tcPr>
          <w:p w:rsidR="00200E84" w:rsidRPr="00174D24" w:rsidRDefault="00200E84" w:rsidP="00200E84">
            <w:pPr>
              <w:jc w:val="center"/>
              <w:rPr>
                <w:rFonts w:cs="Times New Roman"/>
                <w:sz w:val="22"/>
                <w:lang w:val="kk-KZ"/>
              </w:rPr>
            </w:pPr>
            <w:r>
              <w:rPr>
                <w:rFonts w:cs="Times New Roman"/>
                <w:sz w:val="22"/>
                <w:lang w:val="kk-KZ"/>
              </w:rPr>
              <w:lastRenderedPageBreak/>
              <w:t>12</w:t>
            </w:r>
          </w:p>
        </w:tc>
        <w:tc>
          <w:tcPr>
            <w:tcW w:w="3261" w:type="dxa"/>
          </w:tcPr>
          <w:p w:rsidR="00200E84" w:rsidRPr="005F0F82" w:rsidRDefault="00200E84" w:rsidP="00200E84">
            <w:pPr>
              <w:jc w:val="both"/>
              <w:rPr>
                <w:rFonts w:eastAsia="Times New Roman" w:cs="Times New Roman"/>
                <w:sz w:val="22"/>
              </w:rPr>
            </w:pPr>
            <w:r w:rsidRPr="005F0F82">
              <w:rPr>
                <w:rFonts w:eastAsia="Times New Roman" w:cs="Times New Roman"/>
                <w:sz w:val="22"/>
                <w:lang w:eastAsia="ru-RU"/>
              </w:rPr>
              <w:t xml:space="preserve">Темп роста инвестиций в основной капитал на душу населения </w:t>
            </w:r>
          </w:p>
        </w:tc>
        <w:tc>
          <w:tcPr>
            <w:tcW w:w="1418" w:type="dxa"/>
            <w:vAlign w:val="center"/>
          </w:tcPr>
          <w:p w:rsidR="00200E84" w:rsidRPr="00FA6A1A" w:rsidRDefault="00200E84" w:rsidP="00200E84">
            <w:pPr>
              <w:jc w:val="center"/>
              <w:rPr>
                <w:rFonts w:eastAsia="Times New Roman" w:cs="Times New Roman"/>
                <w:sz w:val="22"/>
              </w:rPr>
            </w:pPr>
            <w:r w:rsidRPr="00FA6A1A">
              <w:rPr>
                <w:rFonts w:eastAsia="Times New Roman" w:cs="Times New Roman"/>
                <w:sz w:val="22"/>
                <w:lang w:eastAsia="ru-RU"/>
              </w:rPr>
              <w:t>%</w:t>
            </w:r>
          </w:p>
        </w:tc>
        <w:tc>
          <w:tcPr>
            <w:tcW w:w="1984" w:type="dxa"/>
            <w:vAlign w:val="center"/>
          </w:tcPr>
          <w:p w:rsidR="00200E84" w:rsidRPr="00AE2FF5" w:rsidRDefault="00200E84" w:rsidP="00200E84">
            <w:pPr>
              <w:jc w:val="center"/>
              <w:rPr>
                <w:rFonts w:cs="Times New Roman"/>
                <w:sz w:val="24"/>
                <w:szCs w:val="24"/>
                <w:lang w:val="kk-KZ"/>
              </w:rPr>
            </w:pPr>
            <w:r w:rsidRPr="00AE2FF5">
              <w:rPr>
                <w:rFonts w:cs="Times New Roman"/>
                <w:sz w:val="24"/>
                <w:szCs w:val="24"/>
                <w:lang w:val="kk-KZ"/>
              </w:rPr>
              <w:t>100,8</w:t>
            </w:r>
          </w:p>
        </w:tc>
        <w:tc>
          <w:tcPr>
            <w:tcW w:w="3828" w:type="dxa"/>
            <w:vAlign w:val="center"/>
          </w:tcPr>
          <w:p w:rsidR="00200E84" w:rsidRPr="006319D1" w:rsidRDefault="00200E84" w:rsidP="00200E84">
            <w:pPr>
              <w:jc w:val="center"/>
              <w:rPr>
                <w:rFonts w:cs="Times New Roman"/>
                <w:sz w:val="22"/>
                <w:lang w:val="kk-KZ"/>
              </w:rPr>
            </w:pPr>
            <w:r>
              <w:rPr>
                <w:rFonts w:cs="Times New Roman"/>
                <w:sz w:val="22"/>
                <w:lang w:val="kk-KZ"/>
              </w:rPr>
              <w:t>101,0</w:t>
            </w:r>
          </w:p>
        </w:tc>
      </w:tr>
      <w:tr w:rsidR="00200E84" w:rsidRPr="00FF33F4" w:rsidTr="00200E84">
        <w:tc>
          <w:tcPr>
            <w:tcW w:w="567" w:type="dxa"/>
          </w:tcPr>
          <w:p w:rsidR="00200E84" w:rsidRPr="0021163C" w:rsidRDefault="00200E84" w:rsidP="00200E84">
            <w:pPr>
              <w:jc w:val="center"/>
              <w:rPr>
                <w:rFonts w:cs="Times New Roman"/>
                <w:sz w:val="22"/>
                <w:lang w:val="kk-KZ"/>
              </w:rPr>
            </w:pPr>
            <w:r>
              <w:rPr>
                <w:rFonts w:cs="Times New Roman"/>
                <w:sz w:val="22"/>
                <w:lang w:val="kk-KZ"/>
              </w:rPr>
              <w:t>13</w:t>
            </w:r>
          </w:p>
        </w:tc>
        <w:tc>
          <w:tcPr>
            <w:tcW w:w="3261" w:type="dxa"/>
          </w:tcPr>
          <w:p w:rsidR="00200E84" w:rsidRPr="005F0F82" w:rsidRDefault="00200E84" w:rsidP="00200E84">
            <w:pPr>
              <w:jc w:val="both"/>
              <w:rPr>
                <w:rFonts w:eastAsia="Times New Roman" w:cs="Times New Roman"/>
                <w:sz w:val="22"/>
              </w:rPr>
            </w:pPr>
            <w:r w:rsidRPr="005F0F82">
              <w:rPr>
                <w:rFonts w:eastAsia="Times New Roman" w:cs="Times New Roman"/>
                <w:sz w:val="24"/>
                <w:szCs w:val="24"/>
                <w:lang w:eastAsia="ru-RU"/>
              </w:rPr>
              <w:t>Уровень активности в районе инноваций</w:t>
            </w:r>
          </w:p>
        </w:tc>
        <w:tc>
          <w:tcPr>
            <w:tcW w:w="1418" w:type="dxa"/>
            <w:vAlign w:val="center"/>
          </w:tcPr>
          <w:p w:rsidR="00200E84" w:rsidRPr="00FA6A1A" w:rsidRDefault="00200E84" w:rsidP="00200E84">
            <w:pPr>
              <w:jc w:val="center"/>
              <w:rPr>
                <w:rFonts w:eastAsia="Times New Roman" w:cs="Times New Roman"/>
                <w:sz w:val="22"/>
              </w:rPr>
            </w:pPr>
            <w:r w:rsidRPr="00FA6A1A">
              <w:rPr>
                <w:rFonts w:eastAsia="Times New Roman" w:cs="Times New Roman"/>
                <w:sz w:val="22"/>
                <w:lang w:eastAsia="ru-RU"/>
              </w:rPr>
              <w:t>%</w:t>
            </w:r>
          </w:p>
        </w:tc>
        <w:tc>
          <w:tcPr>
            <w:tcW w:w="1984" w:type="dxa"/>
            <w:vAlign w:val="center"/>
          </w:tcPr>
          <w:p w:rsidR="00200E84" w:rsidRPr="00AE2FF5" w:rsidRDefault="00200E84" w:rsidP="00200E84">
            <w:pPr>
              <w:jc w:val="center"/>
              <w:rPr>
                <w:rFonts w:eastAsia="Calibri" w:cs="Times New Roman"/>
                <w:sz w:val="24"/>
                <w:szCs w:val="24"/>
              </w:rPr>
            </w:pPr>
            <w:r w:rsidRPr="00AE2FF5">
              <w:rPr>
                <w:rFonts w:eastAsia="Calibri" w:cs="Times New Roman"/>
                <w:sz w:val="24"/>
                <w:szCs w:val="24"/>
              </w:rPr>
              <w:t>16,0</w:t>
            </w:r>
          </w:p>
        </w:tc>
        <w:tc>
          <w:tcPr>
            <w:tcW w:w="3828" w:type="dxa"/>
            <w:vAlign w:val="center"/>
          </w:tcPr>
          <w:p w:rsidR="00200E84" w:rsidRPr="006319D1" w:rsidRDefault="00200E84" w:rsidP="00200E84">
            <w:pPr>
              <w:jc w:val="center"/>
              <w:rPr>
                <w:rFonts w:eastAsia="Calibri" w:cs="Times New Roman"/>
                <w:sz w:val="22"/>
              </w:rPr>
            </w:pPr>
            <w:r w:rsidRPr="006319D1">
              <w:rPr>
                <w:rFonts w:eastAsia="Calibri" w:cs="Times New Roman"/>
                <w:sz w:val="22"/>
              </w:rPr>
              <w:t>19,0</w:t>
            </w:r>
          </w:p>
        </w:tc>
      </w:tr>
      <w:tr w:rsidR="00257505" w:rsidRPr="00FF33F4" w:rsidTr="00200E84">
        <w:tc>
          <w:tcPr>
            <w:tcW w:w="11058" w:type="dxa"/>
            <w:gridSpan w:val="5"/>
          </w:tcPr>
          <w:p w:rsidR="00E81737" w:rsidRPr="00E81737" w:rsidRDefault="00E81737" w:rsidP="00E81737">
            <w:pPr>
              <w:ind w:firstLine="567"/>
              <w:jc w:val="center"/>
              <w:rPr>
                <w:rFonts w:cs="Times New Roman"/>
                <w:b/>
                <w:sz w:val="24"/>
                <w:szCs w:val="28"/>
              </w:rPr>
            </w:pPr>
            <w:r w:rsidRPr="00E81737">
              <w:rPr>
                <w:rFonts w:cs="Times New Roman"/>
                <w:b/>
                <w:sz w:val="24"/>
                <w:szCs w:val="28"/>
              </w:rPr>
              <w:t>Направление: Социальная сфера</w:t>
            </w:r>
          </w:p>
          <w:p w:rsidR="00257505" w:rsidRPr="00E81737" w:rsidRDefault="00257505" w:rsidP="00E81737">
            <w:pPr>
              <w:jc w:val="center"/>
              <w:rPr>
                <w:rFonts w:cs="Times New Roman"/>
                <w:sz w:val="24"/>
              </w:rPr>
            </w:pPr>
          </w:p>
        </w:tc>
      </w:tr>
      <w:tr w:rsidR="00257505" w:rsidRPr="00FF33F4" w:rsidTr="00200E84">
        <w:tc>
          <w:tcPr>
            <w:tcW w:w="11058" w:type="dxa"/>
            <w:gridSpan w:val="5"/>
          </w:tcPr>
          <w:p w:rsidR="00E81737" w:rsidRPr="00E81737" w:rsidRDefault="00E81737" w:rsidP="00E81737">
            <w:pPr>
              <w:ind w:firstLine="567"/>
              <w:jc w:val="center"/>
              <w:rPr>
                <w:rFonts w:cs="Times New Roman"/>
                <w:b/>
                <w:sz w:val="24"/>
                <w:szCs w:val="28"/>
              </w:rPr>
            </w:pPr>
            <w:r w:rsidRPr="00E81737">
              <w:rPr>
                <w:rFonts w:cs="Times New Roman"/>
                <w:b/>
                <w:sz w:val="24"/>
                <w:szCs w:val="28"/>
              </w:rPr>
              <w:t>Образование</w:t>
            </w:r>
          </w:p>
          <w:p w:rsidR="00257505" w:rsidRPr="00E81737" w:rsidRDefault="00257505" w:rsidP="00E81737">
            <w:pPr>
              <w:jc w:val="center"/>
              <w:rPr>
                <w:rFonts w:cs="Times New Roman"/>
                <w:sz w:val="24"/>
              </w:rPr>
            </w:pPr>
          </w:p>
        </w:tc>
      </w:tr>
      <w:tr w:rsidR="00257505" w:rsidRPr="00FF33F4" w:rsidTr="00200E84">
        <w:tc>
          <w:tcPr>
            <w:tcW w:w="11058" w:type="dxa"/>
            <w:gridSpan w:val="5"/>
          </w:tcPr>
          <w:p w:rsidR="00E81737" w:rsidRPr="00E81737" w:rsidRDefault="00E81737" w:rsidP="00E81737">
            <w:pPr>
              <w:ind w:firstLine="567"/>
              <w:jc w:val="center"/>
              <w:rPr>
                <w:rFonts w:cs="Times New Roman"/>
                <w:b/>
                <w:sz w:val="24"/>
                <w:szCs w:val="28"/>
              </w:rPr>
            </w:pPr>
            <w:r w:rsidRPr="00E81737">
              <w:rPr>
                <w:rFonts w:cs="Times New Roman"/>
                <w:b/>
                <w:sz w:val="24"/>
              </w:rPr>
              <w:t>Повышение качества услуг в сфере образования</w:t>
            </w:r>
          </w:p>
          <w:p w:rsidR="00257505" w:rsidRPr="00E81737" w:rsidRDefault="00257505" w:rsidP="00E81737">
            <w:pPr>
              <w:jc w:val="center"/>
              <w:rPr>
                <w:rFonts w:cs="Times New Roman"/>
                <w:sz w:val="24"/>
              </w:rPr>
            </w:pPr>
          </w:p>
        </w:tc>
      </w:tr>
      <w:tr w:rsidR="00200E84" w:rsidRPr="00FF33F4" w:rsidTr="00200E84">
        <w:tc>
          <w:tcPr>
            <w:tcW w:w="567" w:type="dxa"/>
          </w:tcPr>
          <w:p w:rsidR="00200E84" w:rsidRPr="00AE2FF5" w:rsidRDefault="00200E84" w:rsidP="00200E84">
            <w:pPr>
              <w:ind w:left="-108" w:right="-108"/>
              <w:jc w:val="center"/>
              <w:rPr>
                <w:rFonts w:cs="Times New Roman"/>
                <w:sz w:val="24"/>
                <w:szCs w:val="24"/>
                <w:lang w:val="kk-KZ"/>
              </w:rPr>
            </w:pPr>
            <w:r w:rsidRPr="00AE2FF5">
              <w:rPr>
                <w:rFonts w:cs="Times New Roman"/>
                <w:sz w:val="24"/>
                <w:szCs w:val="24"/>
                <w:lang w:val="kk-KZ"/>
              </w:rPr>
              <w:t>14</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Количество функционирующих аварийных и трехсменных школ</w:t>
            </w:r>
          </w:p>
        </w:tc>
        <w:tc>
          <w:tcPr>
            <w:tcW w:w="1418" w:type="dxa"/>
            <w:vAlign w:val="center"/>
          </w:tcPr>
          <w:p w:rsidR="00200E84" w:rsidRPr="000C2088" w:rsidRDefault="00200E84" w:rsidP="00200E84">
            <w:pPr>
              <w:ind w:right="-108" w:hanging="107"/>
              <w:jc w:val="center"/>
              <w:rPr>
                <w:rFonts w:eastAsia="Times New Roman" w:cs="Times New Roman"/>
                <w:sz w:val="22"/>
                <w:lang w:eastAsia="ru-RU"/>
              </w:rPr>
            </w:pPr>
            <w:r w:rsidRPr="000C2088">
              <w:rPr>
                <w:rFonts w:eastAsia="Times New Roman" w:cs="Times New Roman"/>
                <w:sz w:val="22"/>
                <w:lang w:val="kk-KZ" w:eastAsia="ru-RU"/>
              </w:rPr>
              <w:t>бірл</w:t>
            </w:r>
            <w:r w:rsidRPr="000C2088">
              <w:rPr>
                <w:rFonts w:eastAsia="Times New Roman" w:cs="Times New Roman"/>
                <w:sz w:val="22"/>
                <w:lang w:eastAsia="ru-RU"/>
              </w:rPr>
              <w:t>.</w:t>
            </w:r>
          </w:p>
        </w:tc>
        <w:tc>
          <w:tcPr>
            <w:tcW w:w="1984" w:type="dxa"/>
            <w:vAlign w:val="center"/>
          </w:tcPr>
          <w:p w:rsidR="00200E84" w:rsidRPr="00AE2FF5" w:rsidRDefault="00200E84" w:rsidP="00200E84">
            <w:pPr>
              <w:spacing w:line="276" w:lineRule="auto"/>
              <w:contextualSpacing/>
              <w:jc w:val="center"/>
              <w:rPr>
                <w:rFonts w:cs="Times New Roman"/>
                <w:sz w:val="24"/>
                <w:szCs w:val="24"/>
                <w:lang w:val="kk-KZ"/>
              </w:rPr>
            </w:pPr>
            <w:r w:rsidRPr="00AE2FF5">
              <w:rPr>
                <w:rFonts w:cs="Times New Roman"/>
                <w:sz w:val="24"/>
                <w:szCs w:val="24"/>
                <w:lang w:val="kk-KZ"/>
              </w:rPr>
              <w:t>0/0</w:t>
            </w:r>
          </w:p>
        </w:tc>
        <w:tc>
          <w:tcPr>
            <w:tcW w:w="3828" w:type="dxa"/>
            <w:vAlign w:val="center"/>
          </w:tcPr>
          <w:p w:rsidR="00200E84" w:rsidRPr="006319D1" w:rsidRDefault="00200E84" w:rsidP="00200E84">
            <w:pPr>
              <w:spacing w:line="276" w:lineRule="auto"/>
              <w:contextualSpacing/>
              <w:jc w:val="center"/>
              <w:rPr>
                <w:rFonts w:cs="Times New Roman"/>
                <w:sz w:val="22"/>
                <w:lang w:val="kk-KZ"/>
              </w:rPr>
            </w:pPr>
            <w:r w:rsidRPr="006319D1">
              <w:rPr>
                <w:rFonts w:cs="Times New Roman"/>
                <w:sz w:val="22"/>
                <w:lang w:val="kk-KZ"/>
              </w:rPr>
              <w:t>0/0</w:t>
            </w:r>
          </w:p>
        </w:tc>
      </w:tr>
      <w:tr w:rsidR="00200E84" w:rsidRPr="00FF33F4" w:rsidTr="00200E84">
        <w:tc>
          <w:tcPr>
            <w:tcW w:w="567" w:type="dxa"/>
          </w:tcPr>
          <w:p w:rsidR="00200E84" w:rsidRPr="00AE2FF5" w:rsidRDefault="00200E84" w:rsidP="00200E84">
            <w:pPr>
              <w:ind w:left="-108" w:right="-108"/>
              <w:jc w:val="center"/>
              <w:rPr>
                <w:rFonts w:cs="Times New Roman"/>
                <w:sz w:val="24"/>
                <w:szCs w:val="24"/>
                <w:lang w:val="kk-KZ"/>
              </w:rPr>
            </w:pPr>
            <w:r w:rsidRPr="00AE2FF5">
              <w:rPr>
                <w:rFonts w:cs="Times New Roman"/>
                <w:sz w:val="24"/>
                <w:szCs w:val="24"/>
                <w:lang w:val="kk-KZ"/>
              </w:rPr>
              <w:t>15</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Доля учащихся, успешно (отлично/хорошо) освоивших образовательные программы среди выпускников школ по естественно-математическим дисциплинам</w:t>
            </w:r>
          </w:p>
        </w:tc>
        <w:tc>
          <w:tcPr>
            <w:tcW w:w="1418" w:type="dxa"/>
            <w:vAlign w:val="center"/>
          </w:tcPr>
          <w:p w:rsidR="00200E84" w:rsidRPr="000C2088" w:rsidRDefault="00200E84" w:rsidP="00200E84">
            <w:pPr>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tabs>
                <w:tab w:val="left" w:pos="9071"/>
              </w:tabs>
              <w:jc w:val="center"/>
              <w:rPr>
                <w:rFonts w:cs="Times New Roman"/>
                <w:sz w:val="24"/>
                <w:szCs w:val="24"/>
                <w:lang w:val="kk-KZ"/>
              </w:rPr>
            </w:pPr>
            <w:r w:rsidRPr="00AE2FF5">
              <w:rPr>
                <w:rFonts w:cs="Times New Roman"/>
                <w:sz w:val="24"/>
                <w:szCs w:val="24"/>
                <w:lang w:val="kk-KZ"/>
              </w:rPr>
              <w:t>53,8</w:t>
            </w:r>
          </w:p>
        </w:tc>
        <w:tc>
          <w:tcPr>
            <w:tcW w:w="3828" w:type="dxa"/>
            <w:vAlign w:val="center"/>
          </w:tcPr>
          <w:p w:rsidR="00200E84" w:rsidRPr="006319D1" w:rsidRDefault="00200E84" w:rsidP="00200E84">
            <w:pPr>
              <w:tabs>
                <w:tab w:val="left" w:pos="9071"/>
              </w:tabs>
              <w:jc w:val="center"/>
              <w:rPr>
                <w:rFonts w:cs="Times New Roman"/>
                <w:sz w:val="22"/>
                <w:lang w:val="kk-KZ"/>
              </w:rPr>
            </w:pPr>
            <w:r w:rsidRPr="006319D1">
              <w:rPr>
                <w:rFonts w:cs="Times New Roman"/>
                <w:sz w:val="22"/>
                <w:lang w:val="kk-KZ"/>
              </w:rPr>
              <w:t>54,9</w:t>
            </w:r>
          </w:p>
        </w:tc>
      </w:tr>
      <w:tr w:rsidR="00200E84" w:rsidRPr="00FF33F4" w:rsidTr="00200E84">
        <w:tc>
          <w:tcPr>
            <w:tcW w:w="567" w:type="dxa"/>
          </w:tcPr>
          <w:p w:rsidR="00200E84" w:rsidRPr="00AE2FF5" w:rsidRDefault="00200E84" w:rsidP="00200E84">
            <w:pPr>
              <w:ind w:left="-108" w:right="-108"/>
              <w:jc w:val="center"/>
              <w:rPr>
                <w:rFonts w:cs="Times New Roman"/>
                <w:sz w:val="24"/>
                <w:szCs w:val="24"/>
                <w:lang w:val="kk-KZ"/>
              </w:rPr>
            </w:pPr>
            <w:r w:rsidRPr="00AE2FF5">
              <w:rPr>
                <w:rFonts w:cs="Times New Roman"/>
                <w:sz w:val="24"/>
                <w:szCs w:val="24"/>
                <w:lang w:val="kk-KZ"/>
              </w:rPr>
              <w:t>16</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Охват детей инклюзивным образованием от общего количества детей с ограниченными возможностями</w:t>
            </w:r>
          </w:p>
        </w:tc>
        <w:tc>
          <w:tcPr>
            <w:tcW w:w="1418" w:type="dxa"/>
            <w:vAlign w:val="center"/>
          </w:tcPr>
          <w:p w:rsidR="00200E84" w:rsidRPr="000C2088" w:rsidRDefault="00200E84" w:rsidP="00200E84">
            <w:pPr>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spacing w:line="276" w:lineRule="auto"/>
              <w:contextualSpacing/>
              <w:jc w:val="center"/>
              <w:rPr>
                <w:rFonts w:cs="Times New Roman"/>
                <w:sz w:val="24"/>
                <w:szCs w:val="24"/>
                <w:lang w:val="kk-KZ"/>
              </w:rPr>
            </w:pPr>
            <w:r w:rsidRPr="00AE2FF5">
              <w:rPr>
                <w:rFonts w:cs="Times New Roman"/>
                <w:sz w:val="24"/>
                <w:szCs w:val="24"/>
                <w:lang w:val="kk-KZ"/>
              </w:rPr>
              <w:t>38,6</w:t>
            </w:r>
          </w:p>
        </w:tc>
        <w:tc>
          <w:tcPr>
            <w:tcW w:w="3828" w:type="dxa"/>
            <w:vAlign w:val="center"/>
          </w:tcPr>
          <w:p w:rsidR="00200E84" w:rsidRPr="006319D1" w:rsidRDefault="00200E84" w:rsidP="00200E84">
            <w:pPr>
              <w:spacing w:line="276" w:lineRule="auto"/>
              <w:contextualSpacing/>
              <w:jc w:val="center"/>
              <w:rPr>
                <w:rFonts w:cs="Times New Roman"/>
                <w:sz w:val="22"/>
                <w:lang w:val="kk-KZ"/>
              </w:rPr>
            </w:pPr>
            <w:r w:rsidRPr="006319D1">
              <w:rPr>
                <w:rFonts w:cs="Times New Roman"/>
                <w:sz w:val="22"/>
                <w:lang w:val="kk-KZ"/>
              </w:rPr>
              <w:t>41,0</w:t>
            </w:r>
          </w:p>
        </w:tc>
      </w:tr>
      <w:tr w:rsidR="00200E84" w:rsidRPr="00FF33F4" w:rsidTr="00200E84">
        <w:tc>
          <w:tcPr>
            <w:tcW w:w="567" w:type="dxa"/>
          </w:tcPr>
          <w:p w:rsidR="00200E84" w:rsidRPr="00AE2FF5" w:rsidRDefault="00200E84" w:rsidP="00200E84">
            <w:pPr>
              <w:ind w:left="-108" w:right="-108"/>
              <w:jc w:val="center"/>
              <w:rPr>
                <w:rFonts w:cs="Times New Roman"/>
                <w:sz w:val="24"/>
                <w:szCs w:val="24"/>
                <w:lang w:val="kk-KZ"/>
              </w:rPr>
            </w:pPr>
            <w:r w:rsidRPr="00AE2FF5">
              <w:rPr>
                <w:rFonts w:cs="Times New Roman"/>
                <w:sz w:val="24"/>
                <w:szCs w:val="24"/>
                <w:lang w:val="kk-KZ"/>
              </w:rPr>
              <w:t>17</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 xml:space="preserve">Охват детей (3-6 лет) дошкольным воспитанием и обучением </w:t>
            </w:r>
          </w:p>
        </w:tc>
        <w:tc>
          <w:tcPr>
            <w:tcW w:w="1418" w:type="dxa"/>
            <w:vAlign w:val="center"/>
          </w:tcPr>
          <w:p w:rsidR="00200E84" w:rsidRPr="000C2088" w:rsidRDefault="00200E84" w:rsidP="00200E84">
            <w:pPr>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contextualSpacing/>
              <w:jc w:val="center"/>
              <w:rPr>
                <w:rFonts w:eastAsia="Times New Roman" w:cs="Times New Roman"/>
                <w:sz w:val="24"/>
                <w:szCs w:val="24"/>
                <w:lang w:val="kk-KZ"/>
              </w:rPr>
            </w:pPr>
            <w:r w:rsidRPr="00AE2FF5">
              <w:rPr>
                <w:rFonts w:eastAsia="Times New Roman" w:cs="Times New Roman"/>
                <w:sz w:val="24"/>
                <w:szCs w:val="24"/>
                <w:lang w:val="kk-KZ"/>
              </w:rPr>
              <w:t>86,0</w:t>
            </w:r>
          </w:p>
        </w:tc>
        <w:tc>
          <w:tcPr>
            <w:tcW w:w="3828" w:type="dxa"/>
            <w:vAlign w:val="center"/>
          </w:tcPr>
          <w:p w:rsidR="00200E84" w:rsidRPr="006319D1" w:rsidRDefault="00200E84" w:rsidP="00200E84">
            <w:pPr>
              <w:contextualSpacing/>
              <w:jc w:val="center"/>
              <w:rPr>
                <w:rFonts w:eastAsia="Times New Roman" w:cs="Times New Roman"/>
                <w:sz w:val="22"/>
                <w:lang w:val="kk-KZ"/>
              </w:rPr>
            </w:pPr>
            <w:r>
              <w:rPr>
                <w:rFonts w:eastAsia="Times New Roman" w:cs="Times New Roman"/>
                <w:sz w:val="22"/>
                <w:lang w:val="kk-KZ"/>
              </w:rPr>
              <w:t>95,0</w:t>
            </w:r>
          </w:p>
        </w:tc>
      </w:tr>
      <w:tr w:rsidR="00200E84" w:rsidRPr="00FF33F4" w:rsidTr="00200E84">
        <w:tc>
          <w:tcPr>
            <w:tcW w:w="567" w:type="dxa"/>
          </w:tcPr>
          <w:p w:rsidR="00200E84" w:rsidRPr="00200E84" w:rsidRDefault="00200E84" w:rsidP="00200E84">
            <w:pPr>
              <w:ind w:left="-108" w:right="-108"/>
              <w:jc w:val="center"/>
              <w:rPr>
                <w:rFonts w:cs="Times New Roman"/>
                <w:sz w:val="24"/>
                <w:szCs w:val="24"/>
                <w:lang w:val="kk-KZ"/>
              </w:rPr>
            </w:pPr>
            <w:r>
              <w:rPr>
                <w:rFonts w:cs="Times New Roman"/>
                <w:sz w:val="24"/>
                <w:szCs w:val="24"/>
                <w:lang w:val="kk-KZ"/>
              </w:rPr>
              <w:t>17,1</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в том числе за счет развития сети частных дошкольных организаций</w:t>
            </w:r>
          </w:p>
        </w:tc>
        <w:tc>
          <w:tcPr>
            <w:tcW w:w="1418" w:type="dxa"/>
            <w:vAlign w:val="center"/>
          </w:tcPr>
          <w:p w:rsidR="00200E84" w:rsidRPr="000C2088" w:rsidRDefault="00200E84" w:rsidP="00200E84">
            <w:pPr>
              <w:jc w:val="center"/>
              <w:rPr>
                <w:rFonts w:eastAsia="Times New Roman" w:cs="Times New Roman"/>
                <w:sz w:val="22"/>
              </w:rPr>
            </w:pPr>
            <w:r w:rsidRPr="000C2088">
              <w:rPr>
                <w:rFonts w:eastAsia="Times New Roman" w:cs="Times New Roman"/>
                <w:sz w:val="22"/>
                <w:lang w:eastAsia="ru-RU"/>
              </w:rPr>
              <w:t>%</w:t>
            </w:r>
          </w:p>
        </w:tc>
        <w:tc>
          <w:tcPr>
            <w:tcW w:w="1984" w:type="dxa"/>
            <w:vAlign w:val="center"/>
          </w:tcPr>
          <w:p w:rsidR="00200E84" w:rsidRPr="00AE2FF5" w:rsidRDefault="00200E84" w:rsidP="00200E84">
            <w:pPr>
              <w:contextualSpacing/>
              <w:jc w:val="center"/>
              <w:rPr>
                <w:rFonts w:eastAsia="Times New Roman" w:cs="Times New Roman"/>
                <w:sz w:val="24"/>
                <w:szCs w:val="24"/>
                <w:lang w:val="kk-KZ"/>
              </w:rPr>
            </w:pPr>
            <w:r w:rsidRPr="00AE2FF5">
              <w:rPr>
                <w:rFonts w:eastAsia="Times New Roman" w:cs="Times New Roman"/>
                <w:sz w:val="24"/>
                <w:szCs w:val="24"/>
                <w:lang w:val="kk-KZ"/>
              </w:rPr>
              <w:t>6,8</w:t>
            </w:r>
          </w:p>
        </w:tc>
        <w:tc>
          <w:tcPr>
            <w:tcW w:w="3828" w:type="dxa"/>
            <w:vAlign w:val="center"/>
          </w:tcPr>
          <w:p w:rsidR="00200E84" w:rsidRPr="006319D1" w:rsidRDefault="00200E84" w:rsidP="00200E84">
            <w:pPr>
              <w:contextualSpacing/>
              <w:jc w:val="center"/>
              <w:rPr>
                <w:rFonts w:eastAsia="Times New Roman" w:cs="Times New Roman"/>
                <w:sz w:val="22"/>
                <w:lang w:val="kk-KZ"/>
              </w:rPr>
            </w:pPr>
            <w:r w:rsidRPr="006319D1">
              <w:rPr>
                <w:rFonts w:eastAsia="Times New Roman" w:cs="Times New Roman"/>
                <w:sz w:val="22"/>
                <w:lang w:val="kk-KZ"/>
              </w:rPr>
              <w:t>10</w:t>
            </w:r>
          </w:p>
        </w:tc>
      </w:tr>
      <w:tr w:rsidR="00200E84" w:rsidRPr="00FF33F4" w:rsidTr="00200E84">
        <w:tc>
          <w:tcPr>
            <w:tcW w:w="567" w:type="dxa"/>
          </w:tcPr>
          <w:p w:rsidR="00200E84" w:rsidRPr="00AE2FF5" w:rsidRDefault="00200E84" w:rsidP="00200E84">
            <w:pPr>
              <w:ind w:left="-108" w:right="-108"/>
              <w:jc w:val="center"/>
              <w:rPr>
                <w:rFonts w:cs="Times New Roman"/>
                <w:sz w:val="24"/>
                <w:szCs w:val="24"/>
                <w:lang w:val="kk-KZ"/>
              </w:rPr>
            </w:pPr>
            <w:r w:rsidRPr="00AE2FF5">
              <w:rPr>
                <w:rFonts w:cs="Times New Roman"/>
                <w:sz w:val="24"/>
                <w:szCs w:val="24"/>
                <w:lang w:val="kk-KZ"/>
              </w:rPr>
              <w:t>18</w:t>
            </w:r>
          </w:p>
        </w:tc>
        <w:tc>
          <w:tcPr>
            <w:tcW w:w="3261" w:type="dxa"/>
          </w:tcPr>
          <w:p w:rsidR="00200E84" w:rsidRPr="005F0F82" w:rsidRDefault="00200E84" w:rsidP="00200E84">
            <w:pPr>
              <w:jc w:val="both"/>
              <w:rPr>
                <w:rFonts w:eastAsia="Times New Roman" w:cs="Times New Roman"/>
                <w:sz w:val="22"/>
                <w:lang w:eastAsia="ru-RU"/>
              </w:rPr>
            </w:pPr>
            <w:r w:rsidRPr="005F0F82">
              <w:rPr>
                <w:rFonts w:eastAsia="Times New Roman" w:cs="Times New Roman"/>
                <w:sz w:val="22"/>
                <w:lang w:eastAsia="ru-RU"/>
              </w:rPr>
              <w:t xml:space="preserve">Обеспечение функционирования организаций общего среднего образования </w:t>
            </w:r>
            <w:proofErr w:type="gramStart"/>
            <w:r w:rsidRPr="005F0F82">
              <w:rPr>
                <w:rFonts w:eastAsia="Times New Roman" w:cs="Times New Roman"/>
                <w:sz w:val="22"/>
                <w:lang w:eastAsia="ru-RU"/>
              </w:rPr>
              <w:t xml:space="preserve">согласно  </w:t>
            </w:r>
            <w:proofErr w:type="spellStart"/>
            <w:r w:rsidRPr="005F0F82">
              <w:rPr>
                <w:rFonts w:eastAsia="Times New Roman" w:cs="Times New Roman"/>
                <w:sz w:val="22"/>
                <w:lang w:eastAsia="ru-RU"/>
              </w:rPr>
              <w:t>государтсвенному</w:t>
            </w:r>
            <w:proofErr w:type="spellEnd"/>
            <w:proofErr w:type="gramEnd"/>
            <w:r w:rsidRPr="005F0F82">
              <w:rPr>
                <w:rFonts w:eastAsia="Times New Roman" w:cs="Times New Roman"/>
                <w:sz w:val="22"/>
                <w:lang w:eastAsia="ru-RU"/>
              </w:rPr>
              <w:t xml:space="preserve"> нормативу сети</w:t>
            </w:r>
          </w:p>
        </w:tc>
        <w:tc>
          <w:tcPr>
            <w:tcW w:w="1418" w:type="dxa"/>
            <w:vAlign w:val="center"/>
          </w:tcPr>
          <w:p w:rsidR="00200E84" w:rsidRPr="000C2088" w:rsidRDefault="00200E84" w:rsidP="00200E84">
            <w:pPr>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spacing w:line="276" w:lineRule="auto"/>
              <w:contextualSpacing/>
              <w:jc w:val="center"/>
              <w:rPr>
                <w:rFonts w:cs="Times New Roman"/>
                <w:sz w:val="24"/>
                <w:szCs w:val="24"/>
                <w:lang w:val="kk-KZ"/>
              </w:rPr>
            </w:pPr>
            <w:r w:rsidRPr="00AE2FF5">
              <w:rPr>
                <w:rFonts w:cs="Times New Roman"/>
                <w:sz w:val="24"/>
                <w:szCs w:val="24"/>
                <w:lang w:val="kk-KZ"/>
              </w:rPr>
              <w:t>99,6</w:t>
            </w:r>
          </w:p>
        </w:tc>
        <w:tc>
          <w:tcPr>
            <w:tcW w:w="3828" w:type="dxa"/>
            <w:vAlign w:val="center"/>
          </w:tcPr>
          <w:p w:rsidR="00200E84" w:rsidRPr="006319D1" w:rsidRDefault="00200E84" w:rsidP="00200E84">
            <w:pPr>
              <w:spacing w:line="276" w:lineRule="auto"/>
              <w:contextualSpacing/>
              <w:jc w:val="center"/>
              <w:rPr>
                <w:rFonts w:cs="Times New Roman"/>
                <w:sz w:val="22"/>
                <w:lang w:val="kk-KZ"/>
              </w:rPr>
            </w:pPr>
            <w:r w:rsidRPr="006319D1">
              <w:rPr>
                <w:rFonts w:cs="Times New Roman"/>
                <w:sz w:val="22"/>
                <w:lang w:val="kk-KZ"/>
              </w:rPr>
              <w:t>99,6</w:t>
            </w:r>
          </w:p>
        </w:tc>
      </w:tr>
      <w:tr w:rsidR="00257505" w:rsidRPr="00FF33F4" w:rsidTr="00200E84">
        <w:tc>
          <w:tcPr>
            <w:tcW w:w="11058" w:type="dxa"/>
            <w:gridSpan w:val="5"/>
          </w:tcPr>
          <w:p w:rsidR="00E81737" w:rsidRPr="00E81737" w:rsidRDefault="00E81737" w:rsidP="00E81737">
            <w:pPr>
              <w:tabs>
                <w:tab w:val="left" w:pos="3390"/>
              </w:tabs>
              <w:ind w:firstLine="567"/>
              <w:jc w:val="center"/>
              <w:rPr>
                <w:rFonts w:cs="Times New Roman"/>
                <w:b/>
                <w:sz w:val="24"/>
                <w:szCs w:val="28"/>
              </w:rPr>
            </w:pPr>
            <w:r w:rsidRPr="00E81737">
              <w:rPr>
                <w:rFonts w:cs="Times New Roman"/>
                <w:b/>
                <w:sz w:val="24"/>
                <w:szCs w:val="28"/>
              </w:rPr>
              <w:t xml:space="preserve">Создание условий для молодежи и обеспечение </w:t>
            </w:r>
            <w:proofErr w:type="gramStart"/>
            <w:r w:rsidRPr="00E81737">
              <w:rPr>
                <w:rFonts w:cs="Times New Roman"/>
                <w:b/>
                <w:sz w:val="24"/>
                <w:szCs w:val="28"/>
              </w:rPr>
              <w:t>его  поддержки</w:t>
            </w:r>
            <w:proofErr w:type="gramEnd"/>
          </w:p>
          <w:p w:rsidR="00257505" w:rsidRPr="00FA6A1A" w:rsidRDefault="00257505" w:rsidP="00257505">
            <w:pPr>
              <w:jc w:val="center"/>
              <w:rPr>
                <w:rFonts w:eastAsia="Times New Roman" w:cs="Times New Roman"/>
                <w:sz w:val="22"/>
              </w:rPr>
            </w:pPr>
          </w:p>
        </w:tc>
      </w:tr>
      <w:tr w:rsidR="00200E84" w:rsidRPr="00FF33F4" w:rsidTr="00200E84">
        <w:tc>
          <w:tcPr>
            <w:tcW w:w="567" w:type="dxa"/>
          </w:tcPr>
          <w:p w:rsidR="00200E84" w:rsidRPr="00AE2FF5" w:rsidRDefault="00200E84" w:rsidP="00200E84">
            <w:pPr>
              <w:jc w:val="center"/>
              <w:rPr>
                <w:rFonts w:cs="Times New Roman"/>
                <w:sz w:val="24"/>
                <w:szCs w:val="24"/>
                <w:lang w:val="kk-KZ"/>
              </w:rPr>
            </w:pPr>
            <w:r w:rsidRPr="00AE2FF5">
              <w:rPr>
                <w:rFonts w:cs="Times New Roman"/>
                <w:sz w:val="24"/>
                <w:szCs w:val="24"/>
                <w:lang w:val="kk-KZ"/>
              </w:rPr>
              <w:t>19</w:t>
            </w:r>
          </w:p>
        </w:tc>
        <w:tc>
          <w:tcPr>
            <w:tcW w:w="3261" w:type="dxa"/>
          </w:tcPr>
          <w:p w:rsidR="00200E84" w:rsidRPr="005F0F82" w:rsidRDefault="00200E84" w:rsidP="00200E84">
            <w:pPr>
              <w:jc w:val="both"/>
              <w:rPr>
                <w:rFonts w:eastAsia="Times New Roman" w:cs="Times New Roman"/>
                <w:sz w:val="22"/>
              </w:rPr>
            </w:pPr>
            <w:r w:rsidRPr="005F0F82">
              <w:rPr>
                <w:rFonts w:eastAsia="Times New Roman" w:cs="Times New Roman"/>
                <w:sz w:val="22"/>
                <w:lang w:eastAsia="ru-RU"/>
              </w:rPr>
              <w:t xml:space="preserve">Доля выпускников учебных заведений технического и профессионального образования, обучившихся по </w:t>
            </w:r>
            <w:proofErr w:type="spellStart"/>
            <w:r w:rsidRPr="005F0F82">
              <w:rPr>
                <w:rFonts w:eastAsia="Times New Roman" w:cs="Times New Roman"/>
                <w:sz w:val="22"/>
                <w:lang w:eastAsia="ru-RU"/>
              </w:rPr>
              <w:t>государтсвенному</w:t>
            </w:r>
            <w:proofErr w:type="spellEnd"/>
            <w:r w:rsidRPr="005F0F82">
              <w:rPr>
                <w:rFonts w:eastAsia="Times New Roman" w:cs="Times New Roman"/>
                <w:sz w:val="22"/>
                <w:lang w:eastAsia="ru-RU"/>
              </w:rPr>
              <w:t xml:space="preserve"> заказу и трудоустроенных в первый год после окончания обучения</w:t>
            </w:r>
          </w:p>
        </w:tc>
        <w:tc>
          <w:tcPr>
            <w:tcW w:w="1418" w:type="dxa"/>
            <w:vAlign w:val="center"/>
          </w:tcPr>
          <w:p w:rsidR="00200E84" w:rsidRPr="00FA6A1A" w:rsidRDefault="00200E84" w:rsidP="00200E84">
            <w:pPr>
              <w:jc w:val="center"/>
              <w:rPr>
                <w:rFonts w:eastAsia="Times New Roman" w:cs="Times New Roman"/>
                <w:sz w:val="22"/>
              </w:rPr>
            </w:pPr>
            <w:r w:rsidRPr="00FA6A1A">
              <w:rPr>
                <w:rFonts w:eastAsia="Times New Roman" w:cs="Times New Roman"/>
                <w:sz w:val="22"/>
                <w:lang w:eastAsia="ru-RU"/>
              </w:rPr>
              <w:t>%</w:t>
            </w:r>
          </w:p>
        </w:tc>
        <w:tc>
          <w:tcPr>
            <w:tcW w:w="1984" w:type="dxa"/>
            <w:vAlign w:val="center"/>
          </w:tcPr>
          <w:p w:rsidR="00200E84" w:rsidRPr="00AE2FF5" w:rsidRDefault="00200E84" w:rsidP="00200E84">
            <w:pPr>
              <w:spacing w:line="276" w:lineRule="auto"/>
              <w:contextualSpacing/>
              <w:jc w:val="center"/>
              <w:rPr>
                <w:rFonts w:cs="Times New Roman"/>
                <w:sz w:val="24"/>
                <w:szCs w:val="24"/>
                <w:lang w:val="kk-KZ"/>
              </w:rPr>
            </w:pPr>
            <w:r w:rsidRPr="00AE2FF5">
              <w:rPr>
                <w:rFonts w:cs="Times New Roman"/>
                <w:sz w:val="24"/>
                <w:szCs w:val="24"/>
                <w:lang w:val="kk-KZ"/>
              </w:rPr>
              <w:t>56,0</w:t>
            </w:r>
          </w:p>
        </w:tc>
        <w:tc>
          <w:tcPr>
            <w:tcW w:w="3828" w:type="dxa"/>
            <w:vAlign w:val="center"/>
          </w:tcPr>
          <w:p w:rsidR="00200E84" w:rsidRPr="006319D1" w:rsidRDefault="00200E84" w:rsidP="00200E84">
            <w:pPr>
              <w:spacing w:line="276" w:lineRule="auto"/>
              <w:contextualSpacing/>
              <w:jc w:val="center"/>
              <w:rPr>
                <w:rFonts w:cs="Times New Roman"/>
                <w:sz w:val="22"/>
                <w:lang w:val="kk-KZ"/>
              </w:rPr>
            </w:pPr>
            <w:r w:rsidRPr="006319D1">
              <w:rPr>
                <w:rFonts w:cs="Times New Roman"/>
                <w:sz w:val="22"/>
                <w:lang w:val="kk-KZ"/>
              </w:rPr>
              <w:t>60,0</w:t>
            </w:r>
          </w:p>
        </w:tc>
      </w:tr>
      <w:tr w:rsidR="00200E84" w:rsidRPr="00865010" w:rsidTr="00200E84">
        <w:tc>
          <w:tcPr>
            <w:tcW w:w="567" w:type="dxa"/>
          </w:tcPr>
          <w:p w:rsidR="00200E84" w:rsidRPr="00AE2FF5" w:rsidRDefault="00200E84" w:rsidP="00200E84">
            <w:pPr>
              <w:jc w:val="center"/>
              <w:rPr>
                <w:rFonts w:cs="Times New Roman"/>
                <w:sz w:val="24"/>
                <w:szCs w:val="24"/>
                <w:lang w:val="kk-KZ"/>
              </w:rPr>
            </w:pPr>
            <w:r w:rsidRPr="00AE2FF5">
              <w:rPr>
                <w:rFonts w:cs="Times New Roman"/>
                <w:sz w:val="24"/>
                <w:szCs w:val="24"/>
                <w:lang w:val="kk-KZ"/>
              </w:rPr>
              <w:t>20</w:t>
            </w:r>
          </w:p>
        </w:tc>
        <w:tc>
          <w:tcPr>
            <w:tcW w:w="3261" w:type="dxa"/>
          </w:tcPr>
          <w:p w:rsidR="00200E84" w:rsidRPr="005F0F82" w:rsidRDefault="00200E84" w:rsidP="00200E84">
            <w:pPr>
              <w:jc w:val="both"/>
              <w:rPr>
                <w:rFonts w:eastAsia="Times New Roman" w:cs="Times New Roman"/>
                <w:sz w:val="22"/>
              </w:rPr>
            </w:pPr>
            <w:r w:rsidRPr="005F0F82">
              <w:rPr>
                <w:rFonts w:eastAsia="Times New Roman" w:cs="Times New Roman"/>
                <w:sz w:val="22"/>
                <w:lang w:eastAsia="ru-RU"/>
              </w:rPr>
              <w:t>Уровень удовлетворенности населения в возрасте от 14 до 29 лет реализацией государственной молодежной политикой</w:t>
            </w:r>
          </w:p>
        </w:tc>
        <w:tc>
          <w:tcPr>
            <w:tcW w:w="1418" w:type="dxa"/>
            <w:vAlign w:val="center"/>
          </w:tcPr>
          <w:p w:rsidR="00200E84" w:rsidRPr="00FA6A1A" w:rsidRDefault="00200E84" w:rsidP="00200E84">
            <w:pPr>
              <w:jc w:val="center"/>
              <w:rPr>
                <w:rFonts w:eastAsia="Times New Roman" w:cs="Times New Roman"/>
                <w:sz w:val="22"/>
              </w:rPr>
            </w:pPr>
            <w:r w:rsidRPr="00FA6A1A">
              <w:rPr>
                <w:rFonts w:eastAsia="Times New Roman" w:cs="Times New Roman"/>
                <w:sz w:val="22"/>
                <w:lang w:eastAsia="ru-RU"/>
              </w:rPr>
              <w:t>%</w:t>
            </w:r>
          </w:p>
        </w:tc>
        <w:tc>
          <w:tcPr>
            <w:tcW w:w="1984" w:type="dxa"/>
            <w:vAlign w:val="center"/>
          </w:tcPr>
          <w:p w:rsidR="00200E84" w:rsidRPr="00AE2FF5" w:rsidRDefault="00200E84" w:rsidP="00200E84">
            <w:pPr>
              <w:keepNext/>
              <w:keepLines/>
              <w:jc w:val="center"/>
              <w:rPr>
                <w:rFonts w:eastAsia="Calibri" w:cs="Times New Roman"/>
                <w:sz w:val="24"/>
                <w:szCs w:val="24"/>
                <w:lang w:val="kk-KZ"/>
              </w:rPr>
            </w:pPr>
            <w:r w:rsidRPr="00AE2FF5">
              <w:rPr>
                <w:rFonts w:eastAsia="Calibri" w:cs="Times New Roman"/>
                <w:sz w:val="24"/>
                <w:szCs w:val="24"/>
                <w:lang w:val="kk-KZ"/>
              </w:rPr>
              <w:t>75,0</w:t>
            </w:r>
          </w:p>
        </w:tc>
        <w:tc>
          <w:tcPr>
            <w:tcW w:w="3828" w:type="dxa"/>
            <w:vAlign w:val="center"/>
          </w:tcPr>
          <w:p w:rsidR="00200E84" w:rsidRPr="006319D1" w:rsidRDefault="00200E84" w:rsidP="00200E84">
            <w:pPr>
              <w:keepNext/>
              <w:keepLines/>
              <w:jc w:val="center"/>
              <w:rPr>
                <w:rFonts w:eastAsia="Calibri" w:cs="Times New Roman"/>
                <w:sz w:val="22"/>
                <w:lang w:val="kk-KZ"/>
              </w:rPr>
            </w:pPr>
            <w:r w:rsidRPr="006319D1">
              <w:rPr>
                <w:rFonts w:eastAsia="Calibri" w:cs="Times New Roman"/>
                <w:sz w:val="22"/>
                <w:lang w:val="kk-KZ"/>
              </w:rPr>
              <w:t>76,0</w:t>
            </w:r>
          </w:p>
        </w:tc>
      </w:tr>
      <w:tr w:rsidR="00200E84" w:rsidRPr="00FF33F4" w:rsidTr="00200E84">
        <w:tc>
          <w:tcPr>
            <w:tcW w:w="567" w:type="dxa"/>
          </w:tcPr>
          <w:p w:rsidR="00200E84" w:rsidRPr="00AE2FF5" w:rsidRDefault="00200E84" w:rsidP="00200E84">
            <w:pPr>
              <w:jc w:val="center"/>
              <w:rPr>
                <w:rFonts w:cs="Times New Roman"/>
                <w:sz w:val="24"/>
                <w:szCs w:val="24"/>
                <w:lang w:val="kk-KZ"/>
              </w:rPr>
            </w:pPr>
            <w:r w:rsidRPr="00AE2FF5">
              <w:rPr>
                <w:rFonts w:cs="Times New Roman"/>
                <w:sz w:val="24"/>
                <w:szCs w:val="24"/>
                <w:lang w:val="kk-KZ"/>
              </w:rPr>
              <w:t>21</w:t>
            </w:r>
          </w:p>
        </w:tc>
        <w:tc>
          <w:tcPr>
            <w:tcW w:w="3261" w:type="dxa"/>
          </w:tcPr>
          <w:p w:rsidR="00200E84" w:rsidRPr="005F0F82" w:rsidRDefault="00200E84" w:rsidP="00200E84">
            <w:pPr>
              <w:jc w:val="both"/>
              <w:rPr>
                <w:rFonts w:eastAsia="Times New Roman" w:cs="Times New Roman"/>
                <w:sz w:val="22"/>
              </w:rPr>
            </w:pPr>
            <w:r w:rsidRPr="005F0F82">
              <w:rPr>
                <w:rFonts w:eastAsia="Times New Roman" w:cs="Times New Roman"/>
                <w:sz w:val="22"/>
                <w:lang w:eastAsia="ru-RU"/>
              </w:rPr>
              <w:t>Доля охвата молодежи типичного возраста (14-24 лет) техническим и профессиональным образованием</w:t>
            </w:r>
          </w:p>
        </w:tc>
        <w:tc>
          <w:tcPr>
            <w:tcW w:w="1418" w:type="dxa"/>
            <w:vAlign w:val="center"/>
          </w:tcPr>
          <w:p w:rsidR="00200E84" w:rsidRPr="00FA6A1A" w:rsidRDefault="00200E84" w:rsidP="00200E84">
            <w:pPr>
              <w:jc w:val="center"/>
              <w:rPr>
                <w:rFonts w:eastAsia="Times New Roman" w:cs="Times New Roman"/>
                <w:sz w:val="22"/>
              </w:rPr>
            </w:pPr>
            <w:r w:rsidRPr="00FA6A1A">
              <w:rPr>
                <w:rFonts w:eastAsia="Times New Roman" w:cs="Times New Roman"/>
                <w:sz w:val="22"/>
                <w:lang w:eastAsia="ru-RU"/>
              </w:rPr>
              <w:t>%</w:t>
            </w:r>
          </w:p>
        </w:tc>
        <w:tc>
          <w:tcPr>
            <w:tcW w:w="1984" w:type="dxa"/>
            <w:vAlign w:val="center"/>
          </w:tcPr>
          <w:p w:rsidR="00200E84" w:rsidRPr="00AE2FF5" w:rsidRDefault="00200E84" w:rsidP="00200E84">
            <w:pPr>
              <w:spacing w:line="276" w:lineRule="auto"/>
              <w:contextualSpacing/>
              <w:jc w:val="center"/>
              <w:rPr>
                <w:rFonts w:cs="Times New Roman"/>
                <w:sz w:val="24"/>
                <w:szCs w:val="24"/>
                <w:lang w:val="en-US"/>
              </w:rPr>
            </w:pPr>
            <w:r w:rsidRPr="00AE2FF5">
              <w:rPr>
                <w:rFonts w:cs="Times New Roman"/>
                <w:sz w:val="24"/>
                <w:szCs w:val="24"/>
                <w:lang w:val="kk-KZ"/>
              </w:rPr>
              <w:t>14,</w:t>
            </w:r>
            <w:r w:rsidRPr="00AE2FF5">
              <w:rPr>
                <w:rFonts w:cs="Times New Roman"/>
                <w:sz w:val="24"/>
                <w:szCs w:val="24"/>
                <w:lang w:val="en-US"/>
              </w:rPr>
              <w:t>2</w:t>
            </w:r>
          </w:p>
        </w:tc>
        <w:tc>
          <w:tcPr>
            <w:tcW w:w="3828" w:type="dxa"/>
            <w:vAlign w:val="center"/>
          </w:tcPr>
          <w:p w:rsidR="00200E84" w:rsidRPr="006319D1" w:rsidRDefault="00200E84" w:rsidP="00200E84">
            <w:pPr>
              <w:spacing w:line="276" w:lineRule="auto"/>
              <w:contextualSpacing/>
              <w:jc w:val="center"/>
              <w:rPr>
                <w:sz w:val="22"/>
                <w:lang w:val="en-US"/>
              </w:rPr>
            </w:pPr>
            <w:r w:rsidRPr="006319D1">
              <w:rPr>
                <w:sz w:val="22"/>
                <w:lang w:val="kk-KZ"/>
              </w:rPr>
              <w:t>14,</w:t>
            </w:r>
            <w:r w:rsidRPr="006319D1">
              <w:rPr>
                <w:sz w:val="22"/>
                <w:lang w:val="en-US"/>
              </w:rPr>
              <w:t>3</w:t>
            </w:r>
          </w:p>
        </w:tc>
      </w:tr>
      <w:tr w:rsidR="00257505" w:rsidRPr="00763B4F" w:rsidTr="00200E84">
        <w:tc>
          <w:tcPr>
            <w:tcW w:w="11058" w:type="dxa"/>
            <w:gridSpan w:val="5"/>
          </w:tcPr>
          <w:p w:rsidR="00763B4F" w:rsidRPr="00E81737" w:rsidRDefault="00763B4F" w:rsidP="00E81737">
            <w:pPr>
              <w:tabs>
                <w:tab w:val="left" w:pos="3390"/>
              </w:tabs>
              <w:ind w:firstLine="567"/>
              <w:jc w:val="center"/>
              <w:rPr>
                <w:rFonts w:eastAsia="Times New Roman" w:cs="Times New Roman"/>
                <w:b/>
                <w:sz w:val="24"/>
                <w:szCs w:val="24"/>
                <w:lang w:val="kk-KZ" w:eastAsia="ru-RU"/>
              </w:rPr>
            </w:pPr>
          </w:p>
          <w:p w:rsidR="00E81737" w:rsidRPr="00E81737" w:rsidRDefault="00E81737" w:rsidP="00E81737">
            <w:pPr>
              <w:tabs>
                <w:tab w:val="left" w:pos="3390"/>
              </w:tabs>
              <w:ind w:firstLine="567"/>
              <w:jc w:val="center"/>
              <w:rPr>
                <w:rFonts w:cs="Times New Roman"/>
                <w:b/>
                <w:sz w:val="24"/>
                <w:szCs w:val="28"/>
              </w:rPr>
            </w:pPr>
            <w:r w:rsidRPr="00E81737">
              <w:rPr>
                <w:rFonts w:eastAsia="Times New Roman" w:cs="Times New Roman"/>
                <w:b/>
                <w:sz w:val="24"/>
                <w:lang w:eastAsia="ru-RU"/>
              </w:rPr>
              <w:t>Труд и социальная защита населения</w:t>
            </w:r>
          </w:p>
          <w:p w:rsidR="00257505" w:rsidRPr="00E81737" w:rsidRDefault="00257505" w:rsidP="00E81737">
            <w:pPr>
              <w:jc w:val="center"/>
              <w:rPr>
                <w:rFonts w:eastAsia="Times New Roman" w:cs="Times New Roman"/>
                <w:sz w:val="24"/>
                <w:lang w:val="kk-KZ"/>
              </w:rPr>
            </w:pPr>
          </w:p>
        </w:tc>
      </w:tr>
      <w:tr w:rsidR="00257505" w:rsidRPr="00257505" w:rsidTr="00200E84">
        <w:tc>
          <w:tcPr>
            <w:tcW w:w="11058" w:type="dxa"/>
            <w:gridSpan w:val="5"/>
          </w:tcPr>
          <w:p w:rsidR="00E81737" w:rsidRPr="00E81737" w:rsidRDefault="00E81737" w:rsidP="00E81737">
            <w:pPr>
              <w:tabs>
                <w:tab w:val="left" w:pos="3390"/>
              </w:tabs>
              <w:ind w:firstLine="567"/>
              <w:jc w:val="center"/>
              <w:rPr>
                <w:b/>
                <w:bCs/>
                <w:sz w:val="24"/>
                <w:szCs w:val="24"/>
              </w:rPr>
            </w:pPr>
            <w:r w:rsidRPr="00E81737">
              <w:rPr>
                <w:b/>
                <w:bCs/>
                <w:sz w:val="24"/>
                <w:szCs w:val="24"/>
              </w:rPr>
              <w:lastRenderedPageBreak/>
              <w:t>Повышение эффективности мер содействия занятости населения и обеспечение безопасности труда</w:t>
            </w:r>
          </w:p>
          <w:p w:rsidR="00257505" w:rsidRPr="00E81737" w:rsidRDefault="00257505" w:rsidP="00E81737">
            <w:pPr>
              <w:jc w:val="center"/>
              <w:rPr>
                <w:rFonts w:eastAsia="Times New Roman" w:cs="Times New Roman"/>
                <w:sz w:val="24"/>
              </w:rPr>
            </w:pPr>
          </w:p>
        </w:tc>
      </w:tr>
      <w:tr w:rsidR="00200E84" w:rsidRPr="00254471" w:rsidTr="00200E84">
        <w:tc>
          <w:tcPr>
            <w:tcW w:w="567" w:type="dxa"/>
          </w:tcPr>
          <w:p w:rsidR="00200E84" w:rsidRPr="00AE2FF5" w:rsidRDefault="00200E84" w:rsidP="00200E84">
            <w:pPr>
              <w:tabs>
                <w:tab w:val="left" w:pos="3390"/>
              </w:tabs>
              <w:jc w:val="both"/>
              <w:rPr>
                <w:rFonts w:cs="Times New Roman"/>
                <w:bCs/>
                <w:sz w:val="24"/>
                <w:szCs w:val="24"/>
                <w:lang w:val="kk-KZ"/>
              </w:rPr>
            </w:pPr>
            <w:r w:rsidRPr="00AE2FF5">
              <w:rPr>
                <w:rFonts w:cs="Times New Roman"/>
                <w:bCs/>
                <w:sz w:val="24"/>
                <w:szCs w:val="24"/>
                <w:lang w:val="kk-KZ"/>
              </w:rPr>
              <w:t>22</w:t>
            </w:r>
          </w:p>
        </w:tc>
        <w:tc>
          <w:tcPr>
            <w:tcW w:w="3261" w:type="dxa"/>
          </w:tcPr>
          <w:p w:rsidR="00200E84" w:rsidRPr="005F0F82" w:rsidRDefault="00200E84" w:rsidP="00200E84">
            <w:pPr>
              <w:tabs>
                <w:tab w:val="left" w:pos="3390"/>
              </w:tabs>
              <w:jc w:val="both"/>
              <w:rPr>
                <w:b/>
                <w:bCs/>
                <w:sz w:val="22"/>
              </w:rPr>
            </w:pPr>
            <w:r w:rsidRPr="005F0F82">
              <w:rPr>
                <w:rFonts w:eastAsia="Times New Roman" w:cs="Times New Roman"/>
                <w:sz w:val="22"/>
                <w:lang w:eastAsia="ru-RU"/>
              </w:rPr>
              <w:t>Доля трудоустроенных из числа лиц, обратившихся по вопросам трудоустройства</w:t>
            </w:r>
          </w:p>
        </w:tc>
        <w:tc>
          <w:tcPr>
            <w:tcW w:w="1418" w:type="dxa"/>
            <w:vAlign w:val="center"/>
          </w:tcPr>
          <w:p w:rsidR="00200E84" w:rsidRPr="000C2088" w:rsidRDefault="00200E84" w:rsidP="00200E84">
            <w:pPr>
              <w:tabs>
                <w:tab w:val="left" w:pos="-2127"/>
              </w:tabs>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tabs>
                <w:tab w:val="left" w:pos="-2127"/>
              </w:tabs>
              <w:jc w:val="center"/>
              <w:rPr>
                <w:rFonts w:cs="Times New Roman"/>
                <w:sz w:val="24"/>
                <w:szCs w:val="24"/>
              </w:rPr>
            </w:pPr>
            <w:r w:rsidRPr="00AE2FF5">
              <w:rPr>
                <w:rFonts w:cs="Times New Roman"/>
                <w:sz w:val="24"/>
                <w:szCs w:val="24"/>
              </w:rPr>
              <w:t>79,1</w:t>
            </w:r>
          </w:p>
        </w:tc>
        <w:tc>
          <w:tcPr>
            <w:tcW w:w="3828" w:type="dxa"/>
            <w:vAlign w:val="center"/>
          </w:tcPr>
          <w:p w:rsidR="00200E84" w:rsidRPr="002A0AC4" w:rsidRDefault="00200E84" w:rsidP="00200E84">
            <w:pPr>
              <w:tabs>
                <w:tab w:val="left" w:pos="-2127"/>
              </w:tabs>
              <w:jc w:val="center"/>
              <w:rPr>
                <w:rFonts w:cs="Times New Roman"/>
                <w:sz w:val="22"/>
                <w:lang w:val="kk-KZ"/>
              </w:rPr>
            </w:pPr>
            <w:r>
              <w:rPr>
                <w:rFonts w:cs="Times New Roman"/>
                <w:sz w:val="22"/>
                <w:lang w:val="kk-KZ"/>
              </w:rPr>
              <w:t>79,1</w:t>
            </w:r>
          </w:p>
        </w:tc>
      </w:tr>
      <w:tr w:rsidR="00200E84" w:rsidRPr="00254471" w:rsidTr="00200E84">
        <w:tc>
          <w:tcPr>
            <w:tcW w:w="567" w:type="dxa"/>
          </w:tcPr>
          <w:p w:rsidR="00200E84" w:rsidRPr="00AE2FF5" w:rsidRDefault="00200E84" w:rsidP="00200E84">
            <w:pPr>
              <w:tabs>
                <w:tab w:val="left" w:pos="3390"/>
              </w:tabs>
              <w:jc w:val="both"/>
              <w:rPr>
                <w:rFonts w:cs="Times New Roman"/>
                <w:bCs/>
                <w:sz w:val="24"/>
                <w:szCs w:val="24"/>
                <w:lang w:val="kk-KZ"/>
              </w:rPr>
            </w:pPr>
            <w:r w:rsidRPr="00AE2FF5">
              <w:rPr>
                <w:rFonts w:cs="Times New Roman"/>
                <w:bCs/>
                <w:sz w:val="24"/>
                <w:szCs w:val="24"/>
                <w:lang w:val="kk-KZ"/>
              </w:rPr>
              <w:t>23</w:t>
            </w:r>
          </w:p>
        </w:tc>
        <w:tc>
          <w:tcPr>
            <w:tcW w:w="3261" w:type="dxa"/>
          </w:tcPr>
          <w:p w:rsidR="00200E84" w:rsidRPr="005F0F82" w:rsidRDefault="00200E84" w:rsidP="00200E84">
            <w:pPr>
              <w:tabs>
                <w:tab w:val="left" w:pos="3390"/>
              </w:tabs>
              <w:jc w:val="both"/>
              <w:rPr>
                <w:b/>
                <w:bCs/>
                <w:sz w:val="22"/>
              </w:rPr>
            </w:pPr>
            <w:r w:rsidRPr="005F0F82">
              <w:rPr>
                <w:rFonts w:eastAsia="Times New Roman" w:cs="Times New Roman"/>
                <w:sz w:val="22"/>
                <w:lang w:eastAsia="ru-RU"/>
              </w:rPr>
              <w:t>Доля трудоустроенных лиц на постоянную работу из числа обратившихся целевых групп</w:t>
            </w:r>
          </w:p>
        </w:tc>
        <w:tc>
          <w:tcPr>
            <w:tcW w:w="1418" w:type="dxa"/>
            <w:vAlign w:val="center"/>
          </w:tcPr>
          <w:p w:rsidR="00200E84" w:rsidRPr="000C2088" w:rsidRDefault="00200E84" w:rsidP="00200E84">
            <w:pPr>
              <w:tabs>
                <w:tab w:val="left" w:pos="-2127"/>
              </w:tabs>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tabs>
                <w:tab w:val="left" w:pos="-2127"/>
              </w:tabs>
              <w:jc w:val="center"/>
              <w:rPr>
                <w:rFonts w:cs="Times New Roman"/>
                <w:sz w:val="24"/>
                <w:szCs w:val="24"/>
              </w:rPr>
            </w:pPr>
            <w:r w:rsidRPr="00AE2FF5">
              <w:rPr>
                <w:rFonts w:cs="Times New Roman"/>
                <w:sz w:val="24"/>
                <w:szCs w:val="24"/>
              </w:rPr>
              <w:t>65,9</w:t>
            </w:r>
          </w:p>
        </w:tc>
        <w:tc>
          <w:tcPr>
            <w:tcW w:w="3828" w:type="dxa"/>
            <w:vAlign w:val="center"/>
          </w:tcPr>
          <w:p w:rsidR="00200E84" w:rsidRPr="002A0AC4" w:rsidRDefault="00200E84" w:rsidP="00200E84">
            <w:pPr>
              <w:tabs>
                <w:tab w:val="left" w:pos="-2127"/>
              </w:tabs>
              <w:jc w:val="center"/>
              <w:rPr>
                <w:rFonts w:cs="Times New Roman"/>
                <w:sz w:val="22"/>
                <w:lang w:val="kk-KZ"/>
              </w:rPr>
            </w:pPr>
            <w:r>
              <w:rPr>
                <w:rFonts w:cs="Times New Roman"/>
                <w:sz w:val="22"/>
                <w:lang w:val="kk-KZ"/>
              </w:rPr>
              <w:t>74,1</w:t>
            </w:r>
          </w:p>
        </w:tc>
      </w:tr>
      <w:tr w:rsidR="00200E84" w:rsidRPr="00254471" w:rsidTr="00200E84">
        <w:tc>
          <w:tcPr>
            <w:tcW w:w="567" w:type="dxa"/>
          </w:tcPr>
          <w:p w:rsidR="00200E84" w:rsidRPr="00AE2FF5" w:rsidRDefault="00200E84" w:rsidP="00200E84">
            <w:pPr>
              <w:tabs>
                <w:tab w:val="left" w:pos="3390"/>
              </w:tabs>
              <w:jc w:val="both"/>
              <w:rPr>
                <w:rFonts w:cs="Times New Roman"/>
                <w:bCs/>
                <w:sz w:val="24"/>
                <w:szCs w:val="24"/>
                <w:lang w:val="kk-KZ"/>
              </w:rPr>
            </w:pPr>
            <w:r w:rsidRPr="00AE2FF5">
              <w:rPr>
                <w:rFonts w:cs="Times New Roman"/>
                <w:bCs/>
                <w:sz w:val="24"/>
                <w:szCs w:val="24"/>
                <w:lang w:val="kk-KZ"/>
              </w:rPr>
              <w:t>24</w:t>
            </w:r>
          </w:p>
        </w:tc>
        <w:tc>
          <w:tcPr>
            <w:tcW w:w="3261" w:type="dxa"/>
          </w:tcPr>
          <w:p w:rsidR="00200E84" w:rsidRPr="005F0F82" w:rsidRDefault="00200E84" w:rsidP="00200E84">
            <w:pPr>
              <w:tabs>
                <w:tab w:val="left" w:pos="3390"/>
              </w:tabs>
              <w:jc w:val="both"/>
              <w:rPr>
                <w:rFonts w:eastAsia="Times New Roman" w:cs="Times New Roman"/>
                <w:sz w:val="22"/>
                <w:lang w:eastAsia="ru-RU"/>
              </w:rPr>
            </w:pPr>
            <w:r w:rsidRPr="005F0F82">
              <w:rPr>
                <w:rFonts w:eastAsia="Times New Roman" w:cs="Times New Roman"/>
                <w:sz w:val="22"/>
                <w:lang w:eastAsia="ru-RU"/>
              </w:rPr>
              <w:t>Количество трудоустроенных инвалидов трудоспособного возраста, обратившихся за содействием в органы занятости</w:t>
            </w:r>
          </w:p>
        </w:tc>
        <w:tc>
          <w:tcPr>
            <w:tcW w:w="1418" w:type="dxa"/>
            <w:vAlign w:val="center"/>
          </w:tcPr>
          <w:p w:rsidR="00200E84" w:rsidRPr="000C2088" w:rsidRDefault="00200E84" w:rsidP="00200E84">
            <w:pPr>
              <w:tabs>
                <w:tab w:val="left" w:pos="-2127"/>
              </w:tabs>
              <w:jc w:val="center"/>
              <w:rPr>
                <w:rFonts w:eastAsia="Times New Roman" w:cs="Times New Roman"/>
                <w:sz w:val="22"/>
                <w:lang w:eastAsia="ru-RU"/>
              </w:rPr>
            </w:pPr>
            <w:r w:rsidRPr="000C2088">
              <w:rPr>
                <w:rFonts w:eastAsia="Times New Roman" w:cs="Times New Roman"/>
                <w:sz w:val="22"/>
                <w:lang w:eastAsia="ru-RU"/>
              </w:rPr>
              <w:t>чел</w:t>
            </w:r>
          </w:p>
        </w:tc>
        <w:tc>
          <w:tcPr>
            <w:tcW w:w="1984" w:type="dxa"/>
            <w:vAlign w:val="center"/>
          </w:tcPr>
          <w:p w:rsidR="00200E84" w:rsidRPr="00AE2FF5" w:rsidRDefault="00200E84" w:rsidP="00200E84">
            <w:pPr>
              <w:tabs>
                <w:tab w:val="left" w:pos="-2127"/>
              </w:tabs>
              <w:jc w:val="center"/>
              <w:rPr>
                <w:rFonts w:cs="Times New Roman"/>
                <w:sz w:val="24"/>
                <w:szCs w:val="24"/>
                <w:lang w:val="kk-KZ"/>
              </w:rPr>
            </w:pPr>
            <w:r>
              <w:rPr>
                <w:rFonts w:cs="Times New Roman"/>
                <w:sz w:val="24"/>
                <w:szCs w:val="24"/>
                <w:lang w:val="kk-KZ"/>
              </w:rPr>
              <w:t>45</w:t>
            </w:r>
          </w:p>
        </w:tc>
        <w:tc>
          <w:tcPr>
            <w:tcW w:w="3828" w:type="dxa"/>
            <w:vAlign w:val="center"/>
          </w:tcPr>
          <w:p w:rsidR="00200E84" w:rsidRPr="00AE2FF5" w:rsidRDefault="00200E84" w:rsidP="00200E84">
            <w:pPr>
              <w:tabs>
                <w:tab w:val="left" w:pos="-2127"/>
              </w:tabs>
              <w:jc w:val="center"/>
              <w:rPr>
                <w:rFonts w:cs="Times New Roman"/>
                <w:sz w:val="22"/>
                <w:lang w:val="kk-KZ"/>
              </w:rPr>
            </w:pPr>
            <w:r>
              <w:rPr>
                <w:rFonts w:cs="Times New Roman"/>
                <w:sz w:val="22"/>
                <w:lang w:val="kk-KZ"/>
              </w:rPr>
              <w:t>70</w:t>
            </w:r>
          </w:p>
        </w:tc>
      </w:tr>
      <w:tr w:rsidR="00257505" w:rsidRPr="00254471" w:rsidTr="00200E84">
        <w:tc>
          <w:tcPr>
            <w:tcW w:w="11058" w:type="dxa"/>
            <w:gridSpan w:val="5"/>
          </w:tcPr>
          <w:p w:rsidR="00257505" w:rsidRPr="00E81737" w:rsidRDefault="00E81737" w:rsidP="00E81737">
            <w:pPr>
              <w:tabs>
                <w:tab w:val="left" w:pos="3390"/>
              </w:tabs>
              <w:ind w:firstLine="567"/>
              <w:jc w:val="center"/>
              <w:rPr>
                <w:szCs w:val="28"/>
              </w:rPr>
            </w:pPr>
            <w:r w:rsidRPr="00E81737">
              <w:rPr>
                <w:b/>
                <w:bCs/>
                <w:sz w:val="24"/>
                <w:szCs w:val="24"/>
              </w:rPr>
              <w:t>Обеспечение социальной защиты населения и повышение качества социальных услуг для уязвимой части населения</w:t>
            </w:r>
          </w:p>
        </w:tc>
      </w:tr>
      <w:tr w:rsidR="00200E84" w:rsidRPr="00254471" w:rsidTr="00200E84">
        <w:tc>
          <w:tcPr>
            <w:tcW w:w="567" w:type="dxa"/>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25</w:t>
            </w:r>
          </w:p>
        </w:tc>
        <w:tc>
          <w:tcPr>
            <w:tcW w:w="3261" w:type="dxa"/>
          </w:tcPr>
          <w:p w:rsidR="00200E84" w:rsidRPr="005F0F82" w:rsidRDefault="00200E84" w:rsidP="00200E84">
            <w:pPr>
              <w:tabs>
                <w:tab w:val="left" w:pos="-2127"/>
              </w:tabs>
              <w:jc w:val="both"/>
              <w:rPr>
                <w:rFonts w:eastAsia="Times New Roman" w:cs="Times New Roman"/>
                <w:sz w:val="22"/>
                <w:lang w:eastAsia="ru-RU"/>
              </w:rPr>
            </w:pPr>
            <w:r w:rsidRPr="005F0F82">
              <w:rPr>
                <w:rFonts w:eastAsia="Times New Roman" w:cs="Times New Roman"/>
                <w:sz w:val="22"/>
                <w:lang w:eastAsia="ru-RU"/>
              </w:rPr>
              <w:t xml:space="preserve">Доля трудоспособных из числа получателей адресной социальной помощи </w:t>
            </w:r>
          </w:p>
        </w:tc>
        <w:tc>
          <w:tcPr>
            <w:tcW w:w="1418" w:type="dxa"/>
            <w:vAlign w:val="center"/>
          </w:tcPr>
          <w:p w:rsidR="00200E84" w:rsidRPr="000C2088" w:rsidRDefault="00200E84" w:rsidP="00200E84">
            <w:pPr>
              <w:tabs>
                <w:tab w:val="left" w:pos="-2127"/>
              </w:tabs>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28,62</w:t>
            </w:r>
          </w:p>
        </w:tc>
        <w:tc>
          <w:tcPr>
            <w:tcW w:w="3828" w:type="dxa"/>
            <w:vAlign w:val="center"/>
          </w:tcPr>
          <w:p w:rsidR="00200E84" w:rsidRPr="00AE2FF5" w:rsidRDefault="00200E84" w:rsidP="00200E84">
            <w:pPr>
              <w:tabs>
                <w:tab w:val="left" w:pos="-2127"/>
              </w:tabs>
              <w:jc w:val="center"/>
              <w:rPr>
                <w:rFonts w:cs="Times New Roman"/>
                <w:sz w:val="22"/>
                <w:lang w:val="kk-KZ"/>
              </w:rPr>
            </w:pPr>
            <w:r>
              <w:rPr>
                <w:rFonts w:cs="Times New Roman"/>
                <w:sz w:val="22"/>
                <w:lang w:val="kk-KZ"/>
              </w:rPr>
              <w:t>26,3</w:t>
            </w:r>
          </w:p>
        </w:tc>
      </w:tr>
      <w:tr w:rsidR="00200E84" w:rsidRPr="00254471" w:rsidTr="00200E84">
        <w:trPr>
          <w:trHeight w:val="1417"/>
        </w:trPr>
        <w:tc>
          <w:tcPr>
            <w:tcW w:w="567" w:type="dxa"/>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26</w:t>
            </w:r>
          </w:p>
        </w:tc>
        <w:tc>
          <w:tcPr>
            <w:tcW w:w="3261" w:type="dxa"/>
          </w:tcPr>
          <w:p w:rsidR="00200E84" w:rsidRPr="005F0F82" w:rsidRDefault="00200E84" w:rsidP="00200E84">
            <w:pPr>
              <w:tabs>
                <w:tab w:val="left" w:pos="-2127"/>
              </w:tabs>
              <w:jc w:val="both"/>
              <w:rPr>
                <w:rFonts w:eastAsia="Times New Roman" w:cs="Times New Roman"/>
                <w:sz w:val="22"/>
                <w:lang w:eastAsia="ru-RU"/>
              </w:rPr>
            </w:pPr>
            <w:r w:rsidRPr="005F0F82">
              <w:rPr>
                <w:rFonts w:eastAsia="Times New Roman" w:cs="Times New Roman"/>
                <w:sz w:val="22"/>
                <w:lang w:eastAsia="ru-RU"/>
              </w:rPr>
              <w:t xml:space="preserve">Удельный вес лиц, охваченных оказанием специальных социальных услуг (в общей численности лиц, нуждающихся в их получении) </w:t>
            </w:r>
          </w:p>
        </w:tc>
        <w:tc>
          <w:tcPr>
            <w:tcW w:w="1418" w:type="dxa"/>
            <w:vAlign w:val="center"/>
          </w:tcPr>
          <w:p w:rsidR="00200E84" w:rsidRPr="000C2088" w:rsidRDefault="00200E84" w:rsidP="00200E84">
            <w:pPr>
              <w:tabs>
                <w:tab w:val="left" w:pos="-2127"/>
              </w:tabs>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tabs>
                <w:tab w:val="left" w:pos="-2127"/>
              </w:tabs>
              <w:jc w:val="center"/>
              <w:rPr>
                <w:rFonts w:cs="Times New Roman"/>
                <w:sz w:val="24"/>
                <w:szCs w:val="24"/>
              </w:rPr>
            </w:pPr>
            <w:r w:rsidRPr="00AE2FF5">
              <w:rPr>
                <w:rFonts w:cs="Times New Roman"/>
                <w:sz w:val="24"/>
                <w:szCs w:val="24"/>
              </w:rPr>
              <w:t>100</w:t>
            </w:r>
          </w:p>
        </w:tc>
        <w:tc>
          <w:tcPr>
            <w:tcW w:w="3828" w:type="dxa"/>
            <w:vAlign w:val="center"/>
          </w:tcPr>
          <w:p w:rsidR="00200E84" w:rsidRPr="00AE2FF5" w:rsidRDefault="00200E84" w:rsidP="00200E84">
            <w:pPr>
              <w:tabs>
                <w:tab w:val="left" w:pos="-2127"/>
              </w:tabs>
              <w:jc w:val="center"/>
              <w:rPr>
                <w:rFonts w:cs="Times New Roman"/>
                <w:sz w:val="22"/>
                <w:lang w:val="kk-KZ"/>
              </w:rPr>
            </w:pPr>
            <w:r w:rsidRPr="00AE2FF5">
              <w:rPr>
                <w:rFonts w:cs="Times New Roman"/>
                <w:sz w:val="22"/>
                <w:lang w:val="kk-KZ"/>
              </w:rPr>
              <w:t>100</w:t>
            </w:r>
          </w:p>
        </w:tc>
      </w:tr>
      <w:tr w:rsidR="00200E84" w:rsidRPr="00254471" w:rsidTr="00200E84">
        <w:tc>
          <w:tcPr>
            <w:tcW w:w="567" w:type="dxa"/>
            <w:vMerge w:val="restart"/>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27</w:t>
            </w:r>
          </w:p>
        </w:tc>
        <w:tc>
          <w:tcPr>
            <w:tcW w:w="3261" w:type="dxa"/>
            <w:vMerge w:val="restart"/>
          </w:tcPr>
          <w:p w:rsidR="00200E84" w:rsidRPr="005F0F82" w:rsidRDefault="00200E84" w:rsidP="00200E84">
            <w:pPr>
              <w:tabs>
                <w:tab w:val="left" w:pos="-2127"/>
              </w:tabs>
              <w:jc w:val="both"/>
              <w:rPr>
                <w:rFonts w:eastAsia="Times New Roman" w:cs="Times New Roman"/>
                <w:sz w:val="22"/>
                <w:lang w:eastAsia="ru-RU"/>
              </w:rPr>
            </w:pPr>
            <w:r w:rsidRPr="005F0F82">
              <w:rPr>
                <w:rFonts w:eastAsia="Times New Roman" w:cs="Times New Roman"/>
                <w:sz w:val="22"/>
                <w:lang w:eastAsia="ru-RU"/>
              </w:rPr>
              <w:t>Доля лиц, охваченных специальными социальными услугами, предоставляемыми субъектами частного сектора (в том числе, неправительственными организациями)</w:t>
            </w:r>
          </w:p>
        </w:tc>
        <w:tc>
          <w:tcPr>
            <w:tcW w:w="1418" w:type="dxa"/>
            <w:vAlign w:val="center"/>
          </w:tcPr>
          <w:p w:rsidR="00200E84" w:rsidRPr="000C2088" w:rsidRDefault="00200E84" w:rsidP="00200E84">
            <w:pPr>
              <w:tabs>
                <w:tab w:val="left" w:pos="-2127"/>
              </w:tabs>
              <w:jc w:val="center"/>
              <w:rPr>
                <w:rFonts w:eastAsia="Times New Roman" w:cs="Times New Roman"/>
                <w:b/>
                <w:sz w:val="22"/>
                <w:lang w:eastAsia="ru-RU"/>
              </w:rPr>
            </w:pPr>
            <w:r w:rsidRPr="000C2088">
              <w:rPr>
                <w:rFonts w:eastAsia="Times New Roman" w:cs="Times New Roman"/>
                <w:b/>
                <w:sz w:val="22"/>
                <w:lang w:eastAsia="ru-RU"/>
              </w:rPr>
              <w:t>%</w:t>
            </w:r>
          </w:p>
        </w:tc>
        <w:tc>
          <w:tcPr>
            <w:tcW w:w="1984" w:type="dxa"/>
            <w:vAlign w:val="center"/>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70</w:t>
            </w:r>
          </w:p>
        </w:tc>
        <w:tc>
          <w:tcPr>
            <w:tcW w:w="3828" w:type="dxa"/>
            <w:vAlign w:val="center"/>
          </w:tcPr>
          <w:p w:rsidR="00200E84" w:rsidRPr="00AE2FF5" w:rsidRDefault="00200E84" w:rsidP="00200E84">
            <w:pPr>
              <w:tabs>
                <w:tab w:val="left" w:pos="-2127"/>
              </w:tabs>
              <w:jc w:val="center"/>
              <w:rPr>
                <w:rFonts w:cs="Times New Roman"/>
                <w:sz w:val="22"/>
                <w:lang w:val="kk-KZ"/>
              </w:rPr>
            </w:pPr>
            <w:r>
              <w:rPr>
                <w:rFonts w:cs="Times New Roman"/>
                <w:sz w:val="22"/>
                <w:lang w:val="kk-KZ"/>
              </w:rPr>
              <w:t>72,7</w:t>
            </w:r>
          </w:p>
        </w:tc>
      </w:tr>
      <w:tr w:rsidR="00200E84" w:rsidRPr="00257505" w:rsidTr="00200E84">
        <w:tc>
          <w:tcPr>
            <w:tcW w:w="567" w:type="dxa"/>
            <w:vMerge/>
          </w:tcPr>
          <w:p w:rsidR="00200E84" w:rsidRPr="000C2088" w:rsidRDefault="00200E84" w:rsidP="00200E84">
            <w:pPr>
              <w:tabs>
                <w:tab w:val="left" w:pos="-2127"/>
              </w:tabs>
              <w:jc w:val="center"/>
              <w:rPr>
                <w:rFonts w:cs="Times New Roman"/>
                <w:sz w:val="22"/>
                <w:lang w:val="kk-KZ"/>
              </w:rPr>
            </w:pPr>
          </w:p>
        </w:tc>
        <w:tc>
          <w:tcPr>
            <w:tcW w:w="3261" w:type="dxa"/>
            <w:vMerge/>
          </w:tcPr>
          <w:p w:rsidR="00200E84" w:rsidRPr="000C2088" w:rsidRDefault="00200E84" w:rsidP="00200E84">
            <w:pPr>
              <w:tabs>
                <w:tab w:val="left" w:pos="-2127"/>
              </w:tabs>
              <w:jc w:val="both"/>
              <w:rPr>
                <w:sz w:val="22"/>
                <w:lang w:val="kk-KZ" w:eastAsia="ru-RU"/>
              </w:rPr>
            </w:pPr>
          </w:p>
        </w:tc>
        <w:tc>
          <w:tcPr>
            <w:tcW w:w="1418" w:type="dxa"/>
            <w:vAlign w:val="center"/>
          </w:tcPr>
          <w:p w:rsidR="00200E84" w:rsidRPr="000C2088" w:rsidRDefault="00200E84" w:rsidP="00200E84">
            <w:pPr>
              <w:tabs>
                <w:tab w:val="left" w:pos="-2127"/>
              </w:tabs>
              <w:jc w:val="center"/>
              <w:rPr>
                <w:rFonts w:eastAsia="Times New Roman" w:cs="Times New Roman"/>
                <w:sz w:val="22"/>
                <w:lang w:val="kk-KZ" w:eastAsia="ru-RU"/>
              </w:rPr>
            </w:pPr>
            <w:r w:rsidRPr="000C2088">
              <w:rPr>
                <w:rFonts w:eastAsia="Times New Roman" w:cs="Times New Roman"/>
                <w:sz w:val="22"/>
                <w:lang w:val="kk-KZ" w:eastAsia="ru-RU"/>
              </w:rPr>
              <w:t>адам</w:t>
            </w:r>
          </w:p>
        </w:tc>
        <w:tc>
          <w:tcPr>
            <w:tcW w:w="1984" w:type="dxa"/>
            <w:vAlign w:val="center"/>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54</w:t>
            </w:r>
          </w:p>
        </w:tc>
        <w:tc>
          <w:tcPr>
            <w:tcW w:w="3828" w:type="dxa"/>
            <w:vAlign w:val="center"/>
          </w:tcPr>
          <w:p w:rsidR="00200E84" w:rsidRPr="00AE2FF5" w:rsidRDefault="00200E84" w:rsidP="00200E84">
            <w:pPr>
              <w:tabs>
                <w:tab w:val="left" w:pos="-2127"/>
              </w:tabs>
              <w:jc w:val="center"/>
              <w:rPr>
                <w:rFonts w:cs="Times New Roman"/>
                <w:sz w:val="22"/>
                <w:lang w:val="kk-KZ"/>
              </w:rPr>
            </w:pPr>
            <w:r>
              <w:rPr>
                <w:rFonts w:cs="Times New Roman"/>
                <w:sz w:val="22"/>
                <w:lang w:val="kk-KZ"/>
              </w:rPr>
              <w:t>56</w:t>
            </w:r>
          </w:p>
        </w:tc>
      </w:tr>
      <w:tr w:rsidR="00200E84" w:rsidRPr="00254471" w:rsidTr="00200E84">
        <w:tc>
          <w:tcPr>
            <w:tcW w:w="567" w:type="dxa"/>
            <w:vMerge w:val="restart"/>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28</w:t>
            </w:r>
          </w:p>
        </w:tc>
        <w:tc>
          <w:tcPr>
            <w:tcW w:w="3261" w:type="dxa"/>
            <w:vMerge w:val="restart"/>
          </w:tcPr>
          <w:p w:rsidR="00200E84" w:rsidRPr="005F0F82" w:rsidRDefault="00200E84" w:rsidP="00200E84">
            <w:pPr>
              <w:jc w:val="both"/>
              <w:rPr>
                <w:rFonts w:eastAsia="Times New Roman" w:cs="Times New Roman"/>
                <w:sz w:val="24"/>
                <w:szCs w:val="24"/>
              </w:rPr>
            </w:pPr>
            <w:r w:rsidRPr="005F0F82">
              <w:rPr>
                <w:rFonts w:eastAsia="Times New Roman" w:cs="Times New Roman"/>
                <w:sz w:val="24"/>
                <w:szCs w:val="24"/>
              </w:rPr>
              <w:t>Доля объектов социальной инфраструктуры,</w:t>
            </w:r>
          </w:p>
          <w:p w:rsidR="00200E84" w:rsidRPr="005F0F82" w:rsidRDefault="00200E84" w:rsidP="00200E84">
            <w:pPr>
              <w:tabs>
                <w:tab w:val="left" w:pos="-2127"/>
              </w:tabs>
              <w:jc w:val="both"/>
              <w:rPr>
                <w:rFonts w:eastAsia="Times New Roman" w:cs="Times New Roman"/>
                <w:sz w:val="22"/>
                <w:lang w:eastAsia="ru-RU"/>
              </w:rPr>
            </w:pPr>
            <w:r w:rsidRPr="005F0F82">
              <w:rPr>
                <w:rFonts w:eastAsia="Times New Roman" w:cs="Times New Roman"/>
                <w:sz w:val="24"/>
                <w:szCs w:val="24"/>
              </w:rPr>
              <w:t xml:space="preserve"> обеспеченных доступом для инвалидов от </w:t>
            </w:r>
            <w:r w:rsidRPr="005F0F82">
              <w:rPr>
                <w:rFonts w:eastAsia="Times New Roman" w:cs="Times New Roman"/>
                <w:sz w:val="24"/>
                <w:szCs w:val="24"/>
                <w:lang w:val="kk-KZ"/>
              </w:rPr>
              <w:t>об</w:t>
            </w:r>
            <w:proofErr w:type="spellStart"/>
            <w:r w:rsidRPr="005F0F82">
              <w:rPr>
                <w:rFonts w:eastAsia="Times New Roman" w:cs="Times New Roman"/>
                <w:sz w:val="24"/>
                <w:szCs w:val="24"/>
              </w:rPr>
              <w:t>щего</w:t>
            </w:r>
            <w:proofErr w:type="spellEnd"/>
            <w:r w:rsidRPr="005F0F82">
              <w:rPr>
                <w:rFonts w:eastAsia="Times New Roman" w:cs="Times New Roman"/>
                <w:sz w:val="24"/>
                <w:szCs w:val="24"/>
              </w:rPr>
              <w:t xml:space="preserve"> числа паспортизированных объектов социальной, транспортной инфраструктуры</w:t>
            </w:r>
          </w:p>
        </w:tc>
        <w:tc>
          <w:tcPr>
            <w:tcW w:w="1418" w:type="dxa"/>
            <w:vAlign w:val="center"/>
          </w:tcPr>
          <w:p w:rsidR="00200E84" w:rsidRPr="000C2088" w:rsidRDefault="00200E84" w:rsidP="00200E84">
            <w:pPr>
              <w:tabs>
                <w:tab w:val="left" w:pos="-2127"/>
              </w:tabs>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14,7</w:t>
            </w:r>
          </w:p>
        </w:tc>
        <w:tc>
          <w:tcPr>
            <w:tcW w:w="3828" w:type="dxa"/>
            <w:vAlign w:val="center"/>
          </w:tcPr>
          <w:p w:rsidR="00200E84" w:rsidRPr="00AE2FF5" w:rsidRDefault="00200E84" w:rsidP="00200E84">
            <w:pPr>
              <w:tabs>
                <w:tab w:val="left" w:pos="-2127"/>
              </w:tabs>
              <w:jc w:val="center"/>
              <w:rPr>
                <w:rFonts w:cs="Times New Roman"/>
                <w:sz w:val="22"/>
                <w:lang w:val="kk-KZ"/>
              </w:rPr>
            </w:pPr>
            <w:r>
              <w:rPr>
                <w:rFonts w:cs="Times New Roman"/>
                <w:sz w:val="22"/>
                <w:lang w:val="kk-KZ"/>
              </w:rPr>
              <w:t>14,7</w:t>
            </w:r>
          </w:p>
        </w:tc>
      </w:tr>
      <w:tr w:rsidR="00200E84" w:rsidRPr="00257505" w:rsidTr="00200E84">
        <w:tc>
          <w:tcPr>
            <w:tcW w:w="567" w:type="dxa"/>
            <w:vMerge/>
          </w:tcPr>
          <w:p w:rsidR="00200E84" w:rsidRPr="0018757E" w:rsidRDefault="00200E84" w:rsidP="00200E84">
            <w:pPr>
              <w:tabs>
                <w:tab w:val="left" w:pos="-2127"/>
              </w:tabs>
              <w:jc w:val="center"/>
              <w:rPr>
                <w:rFonts w:cs="Times New Roman"/>
                <w:color w:val="FF0000"/>
                <w:sz w:val="22"/>
                <w:lang w:val="kk-KZ"/>
              </w:rPr>
            </w:pPr>
          </w:p>
        </w:tc>
        <w:tc>
          <w:tcPr>
            <w:tcW w:w="3261" w:type="dxa"/>
            <w:vMerge/>
          </w:tcPr>
          <w:p w:rsidR="00200E84" w:rsidRPr="000C2088" w:rsidRDefault="00200E84" w:rsidP="00200E84">
            <w:pPr>
              <w:tabs>
                <w:tab w:val="left" w:pos="-2127"/>
              </w:tabs>
              <w:jc w:val="both"/>
              <w:rPr>
                <w:sz w:val="22"/>
                <w:lang w:val="kk-KZ" w:eastAsia="ru-RU"/>
              </w:rPr>
            </w:pPr>
          </w:p>
        </w:tc>
        <w:tc>
          <w:tcPr>
            <w:tcW w:w="1418" w:type="dxa"/>
            <w:vAlign w:val="center"/>
          </w:tcPr>
          <w:p w:rsidR="00200E84" w:rsidRPr="000C2088" w:rsidRDefault="00200E84" w:rsidP="00200E84">
            <w:pPr>
              <w:tabs>
                <w:tab w:val="left" w:pos="-2127"/>
              </w:tabs>
              <w:jc w:val="center"/>
              <w:rPr>
                <w:rFonts w:eastAsia="Times New Roman" w:cs="Times New Roman"/>
                <w:sz w:val="22"/>
                <w:lang w:val="kk-KZ" w:eastAsia="ru-RU"/>
              </w:rPr>
            </w:pPr>
            <w:r w:rsidRPr="000C2088">
              <w:rPr>
                <w:rFonts w:eastAsia="Times New Roman" w:cs="Times New Roman"/>
                <w:sz w:val="22"/>
                <w:lang w:val="kk-KZ" w:eastAsia="ru-RU"/>
              </w:rPr>
              <w:t>адам</w:t>
            </w:r>
          </w:p>
        </w:tc>
        <w:tc>
          <w:tcPr>
            <w:tcW w:w="1984" w:type="dxa"/>
            <w:vAlign w:val="center"/>
          </w:tcPr>
          <w:p w:rsidR="00200E84" w:rsidRPr="00AE2FF5" w:rsidRDefault="00200E84" w:rsidP="00200E84">
            <w:pPr>
              <w:tabs>
                <w:tab w:val="left" w:pos="-2127"/>
              </w:tabs>
              <w:jc w:val="center"/>
              <w:rPr>
                <w:rFonts w:cs="Times New Roman"/>
                <w:sz w:val="24"/>
                <w:szCs w:val="24"/>
                <w:lang w:val="kk-KZ"/>
              </w:rPr>
            </w:pPr>
            <w:r w:rsidRPr="00AE2FF5">
              <w:rPr>
                <w:rFonts w:cs="Times New Roman"/>
                <w:sz w:val="24"/>
                <w:szCs w:val="24"/>
                <w:lang w:val="kk-KZ"/>
              </w:rPr>
              <w:t>22</w:t>
            </w:r>
          </w:p>
        </w:tc>
        <w:tc>
          <w:tcPr>
            <w:tcW w:w="3828" w:type="dxa"/>
            <w:vAlign w:val="center"/>
          </w:tcPr>
          <w:p w:rsidR="00200E84" w:rsidRPr="00AE2FF5" w:rsidRDefault="00200E84" w:rsidP="00200E84">
            <w:pPr>
              <w:tabs>
                <w:tab w:val="left" w:pos="-2127"/>
              </w:tabs>
              <w:jc w:val="center"/>
              <w:rPr>
                <w:rFonts w:cs="Times New Roman"/>
                <w:sz w:val="22"/>
                <w:lang w:val="kk-KZ"/>
              </w:rPr>
            </w:pPr>
            <w:r>
              <w:rPr>
                <w:rFonts w:cs="Times New Roman"/>
                <w:sz w:val="22"/>
                <w:lang w:val="kk-KZ"/>
              </w:rPr>
              <w:t>22</w:t>
            </w:r>
          </w:p>
        </w:tc>
      </w:tr>
      <w:tr w:rsidR="00904BA0" w:rsidRPr="00257505" w:rsidTr="00200E84">
        <w:tc>
          <w:tcPr>
            <w:tcW w:w="11058" w:type="dxa"/>
            <w:gridSpan w:val="5"/>
          </w:tcPr>
          <w:p w:rsidR="00904BA0" w:rsidRPr="00333E1B" w:rsidRDefault="00904BA0" w:rsidP="00333E1B">
            <w:pPr>
              <w:rPr>
                <w:b/>
                <w:sz w:val="24"/>
                <w:szCs w:val="24"/>
                <w:lang w:val="kk-KZ"/>
              </w:rPr>
            </w:pPr>
          </w:p>
          <w:p w:rsidR="00904BA0" w:rsidRPr="00333E1B" w:rsidRDefault="00333E1B" w:rsidP="00333E1B">
            <w:pPr>
              <w:ind w:firstLine="709"/>
              <w:jc w:val="center"/>
              <w:rPr>
                <w:rFonts w:eastAsia="Times New Roman" w:cs="Times New Roman"/>
                <w:b/>
                <w:sz w:val="24"/>
                <w:szCs w:val="28"/>
                <w:lang w:eastAsia="ru-RU"/>
              </w:rPr>
            </w:pPr>
            <w:r>
              <w:rPr>
                <w:rFonts w:eastAsia="Times New Roman" w:cs="Times New Roman"/>
                <w:b/>
                <w:sz w:val="24"/>
                <w:szCs w:val="28"/>
                <w:lang w:eastAsia="ru-RU"/>
              </w:rPr>
              <w:t>Культура</w:t>
            </w:r>
          </w:p>
        </w:tc>
      </w:tr>
      <w:tr w:rsidR="00904BA0" w:rsidRPr="00257505" w:rsidTr="00200E84">
        <w:tc>
          <w:tcPr>
            <w:tcW w:w="11058" w:type="dxa"/>
            <w:gridSpan w:val="5"/>
          </w:tcPr>
          <w:p w:rsidR="00333E1B" w:rsidRPr="00333E1B" w:rsidRDefault="00333E1B" w:rsidP="00333E1B">
            <w:pPr>
              <w:ind w:firstLine="709"/>
              <w:jc w:val="center"/>
              <w:rPr>
                <w:b/>
                <w:sz w:val="24"/>
                <w:szCs w:val="28"/>
              </w:rPr>
            </w:pPr>
            <w:r w:rsidRPr="00333E1B">
              <w:rPr>
                <w:rFonts w:eastAsia="Times New Roman" w:cs="Times New Roman"/>
                <w:b/>
                <w:sz w:val="24"/>
                <w:szCs w:val="28"/>
              </w:rPr>
              <w:t>Рост посещаемости населением организаций культуры</w:t>
            </w:r>
          </w:p>
          <w:p w:rsidR="00904BA0" w:rsidRPr="00333E1B" w:rsidRDefault="00904BA0" w:rsidP="00333E1B">
            <w:pPr>
              <w:jc w:val="center"/>
              <w:rPr>
                <w:rFonts w:eastAsia="Times New Roman" w:cs="Times New Roman"/>
                <w:sz w:val="24"/>
              </w:rPr>
            </w:pPr>
          </w:p>
        </w:tc>
      </w:tr>
      <w:tr w:rsidR="00200E84" w:rsidRPr="00257505" w:rsidTr="00200E84">
        <w:trPr>
          <w:trHeight w:val="1178"/>
        </w:trPr>
        <w:tc>
          <w:tcPr>
            <w:tcW w:w="567" w:type="dxa"/>
          </w:tcPr>
          <w:p w:rsidR="00200E84" w:rsidRPr="000C2088" w:rsidRDefault="00200E84" w:rsidP="00333E1B">
            <w:pPr>
              <w:jc w:val="center"/>
              <w:rPr>
                <w:rFonts w:cs="Times New Roman"/>
                <w:sz w:val="22"/>
              </w:rPr>
            </w:pPr>
          </w:p>
        </w:tc>
        <w:tc>
          <w:tcPr>
            <w:tcW w:w="3261" w:type="dxa"/>
          </w:tcPr>
          <w:p w:rsidR="00200E84" w:rsidRPr="005F0F82" w:rsidRDefault="00200E84" w:rsidP="00333E1B">
            <w:pPr>
              <w:jc w:val="both"/>
              <w:rPr>
                <w:rFonts w:eastAsia="Times New Roman" w:cs="Times New Roman"/>
                <w:sz w:val="22"/>
                <w:lang w:eastAsia="ru-RU"/>
              </w:rPr>
            </w:pPr>
            <w:r w:rsidRPr="005F0F82">
              <w:rPr>
                <w:rFonts w:eastAsia="Times New Roman" w:cs="Times New Roman"/>
                <w:sz w:val="22"/>
                <w:lang w:eastAsia="ru-RU"/>
              </w:rPr>
              <w:t xml:space="preserve">Среднее число </w:t>
            </w:r>
            <w:proofErr w:type="gramStart"/>
            <w:r w:rsidRPr="005F0F82">
              <w:rPr>
                <w:rFonts w:eastAsia="Times New Roman" w:cs="Times New Roman"/>
                <w:sz w:val="22"/>
                <w:lang w:eastAsia="ru-RU"/>
              </w:rPr>
              <w:t>посетителей  (</w:t>
            </w:r>
            <w:proofErr w:type="gramEnd"/>
            <w:r w:rsidRPr="005F0F82">
              <w:rPr>
                <w:rFonts w:eastAsia="Times New Roman" w:cs="Times New Roman"/>
                <w:sz w:val="22"/>
                <w:lang w:eastAsia="ru-RU"/>
              </w:rPr>
              <w:t>посещений) организаций  культуры на 1000 человек:</w:t>
            </w:r>
          </w:p>
        </w:tc>
        <w:tc>
          <w:tcPr>
            <w:tcW w:w="1418" w:type="dxa"/>
            <w:vAlign w:val="center"/>
          </w:tcPr>
          <w:p w:rsidR="00200E84" w:rsidRPr="000C2088" w:rsidRDefault="00200E84" w:rsidP="00333E1B">
            <w:pPr>
              <w:tabs>
                <w:tab w:val="left" w:pos="-2127"/>
              </w:tabs>
              <w:jc w:val="center"/>
              <w:rPr>
                <w:rFonts w:eastAsia="Times New Roman" w:cs="Times New Roman"/>
                <w:sz w:val="22"/>
                <w:lang w:val="kk-KZ" w:eastAsia="ru-RU"/>
              </w:rPr>
            </w:pPr>
          </w:p>
        </w:tc>
        <w:tc>
          <w:tcPr>
            <w:tcW w:w="1984" w:type="dxa"/>
            <w:vAlign w:val="center"/>
          </w:tcPr>
          <w:p w:rsidR="00200E84" w:rsidRPr="000C2088" w:rsidRDefault="00200E84" w:rsidP="00333E1B">
            <w:pPr>
              <w:tabs>
                <w:tab w:val="left" w:pos="-2127"/>
              </w:tabs>
              <w:jc w:val="center"/>
              <w:rPr>
                <w:rFonts w:cs="Times New Roman"/>
                <w:sz w:val="22"/>
                <w:lang w:val="kk-KZ"/>
              </w:rPr>
            </w:pPr>
          </w:p>
        </w:tc>
        <w:tc>
          <w:tcPr>
            <w:tcW w:w="3828" w:type="dxa"/>
            <w:vAlign w:val="center"/>
          </w:tcPr>
          <w:p w:rsidR="00200E84" w:rsidRPr="000C2088" w:rsidRDefault="00200E84" w:rsidP="00333E1B">
            <w:pPr>
              <w:tabs>
                <w:tab w:val="left" w:pos="-2127"/>
              </w:tabs>
              <w:jc w:val="center"/>
              <w:rPr>
                <w:rFonts w:cs="Times New Roman"/>
                <w:sz w:val="22"/>
                <w:lang w:val="kk-KZ"/>
              </w:rPr>
            </w:pPr>
          </w:p>
        </w:tc>
      </w:tr>
      <w:tr w:rsidR="004319CE" w:rsidRPr="00257505" w:rsidTr="00200E84">
        <w:tc>
          <w:tcPr>
            <w:tcW w:w="567" w:type="dxa"/>
          </w:tcPr>
          <w:p w:rsidR="004319CE" w:rsidRPr="00AE2FF5" w:rsidRDefault="004319CE" w:rsidP="004319CE">
            <w:pPr>
              <w:jc w:val="center"/>
              <w:rPr>
                <w:rFonts w:cs="Times New Roman"/>
                <w:sz w:val="24"/>
                <w:szCs w:val="24"/>
                <w:lang w:val="kk-KZ"/>
              </w:rPr>
            </w:pPr>
            <w:r w:rsidRPr="00AE2FF5">
              <w:rPr>
                <w:rFonts w:cs="Times New Roman"/>
                <w:sz w:val="24"/>
                <w:szCs w:val="24"/>
                <w:lang w:val="kk-KZ"/>
              </w:rPr>
              <w:t>29</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библиотек</w:t>
            </w:r>
          </w:p>
        </w:tc>
        <w:tc>
          <w:tcPr>
            <w:tcW w:w="1418" w:type="dxa"/>
            <w:vAlign w:val="center"/>
          </w:tcPr>
          <w:p w:rsidR="004319CE" w:rsidRPr="000C2088" w:rsidRDefault="004319CE" w:rsidP="004319CE">
            <w:pPr>
              <w:tabs>
                <w:tab w:val="left" w:pos="-2127"/>
              </w:tabs>
              <w:jc w:val="center"/>
              <w:rPr>
                <w:rFonts w:eastAsia="Times New Roman" w:cs="Times New Roman"/>
                <w:sz w:val="22"/>
                <w:lang w:val="kk-KZ" w:eastAsia="ru-RU"/>
              </w:rPr>
            </w:pPr>
          </w:p>
        </w:tc>
        <w:tc>
          <w:tcPr>
            <w:tcW w:w="1984" w:type="dxa"/>
            <w:vAlign w:val="center"/>
          </w:tcPr>
          <w:p w:rsidR="004319CE" w:rsidRPr="004319CE" w:rsidRDefault="004319CE" w:rsidP="004319CE">
            <w:pPr>
              <w:jc w:val="center"/>
              <w:rPr>
                <w:rFonts w:eastAsia="Times New Roman" w:cs="Times New Roman"/>
                <w:sz w:val="22"/>
                <w:lang w:val="kk-KZ"/>
              </w:rPr>
            </w:pPr>
            <w:r w:rsidRPr="004319CE">
              <w:rPr>
                <w:rFonts w:eastAsia="Times New Roman" w:cs="Times New Roman"/>
                <w:sz w:val="22"/>
                <w:lang w:val="kk-KZ"/>
              </w:rPr>
              <w:t>159,5</w:t>
            </w:r>
          </w:p>
        </w:tc>
        <w:tc>
          <w:tcPr>
            <w:tcW w:w="3828" w:type="dxa"/>
            <w:vAlign w:val="center"/>
          </w:tcPr>
          <w:p w:rsidR="004319CE" w:rsidRPr="004319CE" w:rsidRDefault="004319CE" w:rsidP="004319CE">
            <w:pPr>
              <w:jc w:val="center"/>
              <w:rPr>
                <w:rFonts w:eastAsia="Times New Roman" w:cs="Times New Roman"/>
                <w:sz w:val="22"/>
                <w:lang w:val="kk-KZ"/>
              </w:rPr>
            </w:pPr>
            <w:r w:rsidRPr="004319CE">
              <w:rPr>
                <w:rFonts w:eastAsia="Times New Roman" w:cs="Times New Roman"/>
                <w:sz w:val="22"/>
                <w:lang w:val="kk-KZ"/>
              </w:rPr>
              <w:t>160,5</w:t>
            </w:r>
          </w:p>
        </w:tc>
      </w:tr>
      <w:tr w:rsidR="004319CE" w:rsidRPr="00257505" w:rsidTr="00200E84">
        <w:tc>
          <w:tcPr>
            <w:tcW w:w="567" w:type="dxa"/>
          </w:tcPr>
          <w:p w:rsidR="004319CE" w:rsidRPr="00AE2FF5" w:rsidRDefault="004319CE" w:rsidP="004319CE">
            <w:pPr>
              <w:jc w:val="center"/>
              <w:rPr>
                <w:rFonts w:cs="Times New Roman"/>
                <w:sz w:val="24"/>
                <w:szCs w:val="24"/>
                <w:lang w:val="kk-KZ"/>
              </w:rPr>
            </w:pPr>
            <w:r w:rsidRPr="00AE2FF5">
              <w:rPr>
                <w:rFonts w:cs="Times New Roman"/>
                <w:sz w:val="24"/>
                <w:szCs w:val="24"/>
                <w:lang w:val="kk-KZ"/>
              </w:rPr>
              <w:t>30</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музеев</w:t>
            </w:r>
          </w:p>
        </w:tc>
        <w:tc>
          <w:tcPr>
            <w:tcW w:w="1418" w:type="dxa"/>
            <w:vAlign w:val="center"/>
          </w:tcPr>
          <w:p w:rsidR="004319CE" w:rsidRPr="000C2088" w:rsidRDefault="004319CE" w:rsidP="004319CE">
            <w:pPr>
              <w:tabs>
                <w:tab w:val="left" w:pos="-2127"/>
              </w:tabs>
              <w:jc w:val="center"/>
              <w:rPr>
                <w:rFonts w:eastAsia="Times New Roman" w:cs="Times New Roman"/>
                <w:sz w:val="22"/>
                <w:lang w:val="kk-KZ" w:eastAsia="ru-RU"/>
              </w:rPr>
            </w:pPr>
          </w:p>
        </w:tc>
        <w:tc>
          <w:tcPr>
            <w:tcW w:w="1984" w:type="dxa"/>
            <w:vAlign w:val="center"/>
          </w:tcPr>
          <w:p w:rsidR="004319CE" w:rsidRPr="004319CE" w:rsidRDefault="004319CE" w:rsidP="004319CE">
            <w:pPr>
              <w:jc w:val="center"/>
              <w:rPr>
                <w:rFonts w:eastAsia="Times New Roman" w:cs="Times New Roman"/>
                <w:sz w:val="22"/>
                <w:lang w:val="kk-KZ"/>
              </w:rPr>
            </w:pPr>
            <w:r w:rsidRPr="004319CE">
              <w:rPr>
                <w:rFonts w:eastAsia="Times New Roman" w:cs="Times New Roman"/>
                <w:sz w:val="22"/>
                <w:lang w:val="kk-KZ"/>
              </w:rPr>
              <w:t>10</w:t>
            </w:r>
          </w:p>
        </w:tc>
        <w:tc>
          <w:tcPr>
            <w:tcW w:w="3828" w:type="dxa"/>
            <w:vAlign w:val="center"/>
          </w:tcPr>
          <w:p w:rsidR="004319CE" w:rsidRPr="004319CE" w:rsidRDefault="004319CE" w:rsidP="004319CE">
            <w:pPr>
              <w:jc w:val="center"/>
              <w:rPr>
                <w:rFonts w:eastAsia="Times New Roman" w:cs="Times New Roman"/>
                <w:sz w:val="22"/>
                <w:lang w:val="kk-KZ"/>
              </w:rPr>
            </w:pPr>
            <w:r w:rsidRPr="004319CE">
              <w:rPr>
                <w:rFonts w:eastAsia="Times New Roman" w:cs="Times New Roman"/>
                <w:sz w:val="22"/>
                <w:lang w:val="kk-KZ"/>
              </w:rPr>
              <w:t>11,8</w:t>
            </w:r>
          </w:p>
        </w:tc>
      </w:tr>
      <w:tr w:rsidR="0018757E" w:rsidRPr="00257505" w:rsidTr="00200E84">
        <w:tc>
          <w:tcPr>
            <w:tcW w:w="11058" w:type="dxa"/>
            <w:gridSpan w:val="5"/>
          </w:tcPr>
          <w:p w:rsidR="00AC793A" w:rsidRPr="00AC793A" w:rsidRDefault="00AC793A" w:rsidP="00AC793A">
            <w:pPr>
              <w:tabs>
                <w:tab w:val="left" w:pos="3390"/>
              </w:tabs>
              <w:ind w:firstLine="567"/>
              <w:jc w:val="center"/>
              <w:rPr>
                <w:rFonts w:cs="Times New Roman"/>
                <w:b/>
                <w:sz w:val="24"/>
                <w:szCs w:val="28"/>
                <w:lang w:val="kk-KZ"/>
              </w:rPr>
            </w:pPr>
            <w:r w:rsidRPr="00AC793A">
              <w:rPr>
                <w:rFonts w:eastAsia="Times New Roman" w:cs="Times New Roman"/>
                <w:b/>
                <w:sz w:val="24"/>
                <w:szCs w:val="28"/>
                <w:lang w:eastAsia="ru-RU"/>
              </w:rPr>
              <w:t>Физическая культура и спорт</w:t>
            </w:r>
          </w:p>
          <w:p w:rsidR="0018757E" w:rsidRPr="00AC793A" w:rsidRDefault="0018757E" w:rsidP="00AC793A">
            <w:pPr>
              <w:jc w:val="center"/>
              <w:rPr>
                <w:rFonts w:eastAsia="Times New Roman" w:cs="Times New Roman"/>
                <w:sz w:val="24"/>
                <w:lang w:val="kk-KZ"/>
              </w:rPr>
            </w:pPr>
          </w:p>
        </w:tc>
      </w:tr>
      <w:tr w:rsidR="0018757E" w:rsidRPr="00257505" w:rsidTr="00200E84">
        <w:tc>
          <w:tcPr>
            <w:tcW w:w="11058" w:type="dxa"/>
            <w:gridSpan w:val="5"/>
          </w:tcPr>
          <w:p w:rsidR="0018757E" w:rsidRPr="00AC793A" w:rsidRDefault="00AC793A" w:rsidP="00AC793A">
            <w:pPr>
              <w:jc w:val="center"/>
              <w:rPr>
                <w:rFonts w:eastAsia="Times New Roman" w:cs="Times New Roman"/>
                <w:sz w:val="24"/>
                <w:lang w:val="kk-KZ"/>
              </w:rPr>
            </w:pPr>
            <w:r w:rsidRPr="00AC793A">
              <w:rPr>
                <w:b/>
                <w:bCs/>
                <w:sz w:val="24"/>
                <w:szCs w:val="28"/>
                <w:lang w:val="kk-KZ"/>
              </w:rPr>
              <w:t>Увеличение охвата населения физической культурой и спортом</w:t>
            </w:r>
          </w:p>
        </w:tc>
      </w:tr>
      <w:tr w:rsidR="004319CE" w:rsidRPr="00257505" w:rsidTr="00200E84">
        <w:tc>
          <w:tcPr>
            <w:tcW w:w="567" w:type="dxa"/>
          </w:tcPr>
          <w:p w:rsidR="004319CE" w:rsidRPr="00174D24" w:rsidRDefault="004319CE" w:rsidP="004319CE">
            <w:pPr>
              <w:jc w:val="center"/>
              <w:rPr>
                <w:rFonts w:cs="Times New Roman"/>
                <w:sz w:val="22"/>
                <w:lang w:val="kk-KZ"/>
              </w:rPr>
            </w:pPr>
            <w:r>
              <w:rPr>
                <w:rFonts w:cs="Times New Roman"/>
                <w:sz w:val="22"/>
                <w:lang w:val="kk-KZ"/>
              </w:rPr>
              <w:t>31</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Охват граждан, занимающихся физической культурой и спортом</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4319CE" w:rsidRPr="004319CE" w:rsidRDefault="004319CE" w:rsidP="004319CE">
            <w:pPr>
              <w:jc w:val="center"/>
              <w:rPr>
                <w:rFonts w:cs="Times New Roman"/>
                <w:sz w:val="22"/>
                <w:szCs w:val="24"/>
                <w:lang w:val="kk-KZ"/>
              </w:rPr>
            </w:pPr>
            <w:r w:rsidRPr="004319CE">
              <w:rPr>
                <w:rFonts w:cs="Times New Roman"/>
                <w:sz w:val="22"/>
                <w:szCs w:val="24"/>
                <w:lang w:val="kk-KZ"/>
              </w:rPr>
              <w:t>27,0</w:t>
            </w:r>
          </w:p>
        </w:tc>
        <w:tc>
          <w:tcPr>
            <w:tcW w:w="3828" w:type="dxa"/>
            <w:vAlign w:val="center"/>
          </w:tcPr>
          <w:p w:rsidR="004319CE" w:rsidRPr="004319CE" w:rsidRDefault="004319CE" w:rsidP="004319CE">
            <w:pPr>
              <w:tabs>
                <w:tab w:val="left" w:pos="-2127"/>
              </w:tabs>
              <w:jc w:val="center"/>
              <w:rPr>
                <w:rFonts w:cs="Times New Roman"/>
                <w:sz w:val="22"/>
                <w:szCs w:val="24"/>
                <w:lang w:val="kk-KZ"/>
              </w:rPr>
            </w:pPr>
            <w:r w:rsidRPr="004319CE">
              <w:rPr>
                <w:rFonts w:cs="Times New Roman"/>
                <w:sz w:val="22"/>
                <w:szCs w:val="24"/>
                <w:lang w:val="kk-KZ"/>
              </w:rPr>
              <w:t>28,9</w:t>
            </w:r>
          </w:p>
        </w:tc>
      </w:tr>
      <w:tr w:rsidR="004319CE" w:rsidRPr="00257505" w:rsidTr="00200E84">
        <w:tc>
          <w:tcPr>
            <w:tcW w:w="567" w:type="dxa"/>
          </w:tcPr>
          <w:p w:rsidR="004319CE" w:rsidRPr="00174D24" w:rsidRDefault="004319CE" w:rsidP="004319CE">
            <w:pPr>
              <w:jc w:val="center"/>
              <w:rPr>
                <w:rFonts w:cs="Times New Roman"/>
                <w:sz w:val="22"/>
                <w:lang w:val="kk-KZ"/>
              </w:rPr>
            </w:pPr>
            <w:r>
              <w:rPr>
                <w:rFonts w:cs="Times New Roman"/>
                <w:sz w:val="22"/>
                <w:lang w:val="kk-KZ"/>
              </w:rPr>
              <w:lastRenderedPageBreak/>
              <w:t>32</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Охват детей и подростков от 7 до 18 лет, занимающихся физической культурой и спортом в детско-юношеских спортивных школах, спортивных клубах физической подготовки от общей численности детей и подростков</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4319CE" w:rsidRPr="004319CE" w:rsidRDefault="004319CE" w:rsidP="004319CE">
            <w:pPr>
              <w:jc w:val="center"/>
              <w:rPr>
                <w:rFonts w:eastAsia="Times New Roman" w:cs="Times New Roman"/>
                <w:sz w:val="22"/>
                <w:szCs w:val="24"/>
                <w:lang w:val="kk-KZ"/>
              </w:rPr>
            </w:pPr>
            <w:r w:rsidRPr="004319CE">
              <w:rPr>
                <w:rFonts w:eastAsia="Times New Roman" w:cs="Times New Roman"/>
                <w:sz w:val="22"/>
                <w:szCs w:val="24"/>
                <w:lang w:val="kk-KZ"/>
              </w:rPr>
              <w:t>15,0</w:t>
            </w:r>
          </w:p>
        </w:tc>
        <w:tc>
          <w:tcPr>
            <w:tcW w:w="3828" w:type="dxa"/>
            <w:vAlign w:val="center"/>
          </w:tcPr>
          <w:p w:rsidR="004319CE" w:rsidRPr="004319CE" w:rsidRDefault="004319CE" w:rsidP="004319CE">
            <w:pPr>
              <w:tabs>
                <w:tab w:val="left" w:pos="-2127"/>
              </w:tabs>
              <w:jc w:val="center"/>
              <w:rPr>
                <w:rFonts w:cs="Times New Roman"/>
                <w:sz w:val="22"/>
                <w:szCs w:val="24"/>
                <w:lang w:val="kk-KZ"/>
              </w:rPr>
            </w:pPr>
            <w:r w:rsidRPr="004319CE">
              <w:rPr>
                <w:rFonts w:cs="Times New Roman"/>
                <w:sz w:val="22"/>
                <w:szCs w:val="24"/>
                <w:lang w:val="kk-KZ"/>
              </w:rPr>
              <w:t>15,1</w:t>
            </w:r>
          </w:p>
        </w:tc>
      </w:tr>
      <w:tr w:rsidR="0018757E" w:rsidRPr="00257505" w:rsidTr="00200E84">
        <w:tc>
          <w:tcPr>
            <w:tcW w:w="11058" w:type="dxa"/>
            <w:gridSpan w:val="5"/>
          </w:tcPr>
          <w:p w:rsidR="002478AB" w:rsidRPr="00AC793A" w:rsidRDefault="002478AB" w:rsidP="00AC793A">
            <w:pPr>
              <w:tabs>
                <w:tab w:val="left" w:pos="3390"/>
              </w:tabs>
              <w:ind w:firstLine="567"/>
              <w:jc w:val="center"/>
              <w:rPr>
                <w:rFonts w:cs="Times New Roman"/>
                <w:b/>
                <w:sz w:val="24"/>
                <w:szCs w:val="24"/>
                <w:lang w:val="kk-KZ"/>
              </w:rPr>
            </w:pPr>
          </w:p>
          <w:p w:rsidR="00AC793A" w:rsidRPr="00AC793A" w:rsidRDefault="00AC793A" w:rsidP="00AC793A">
            <w:pPr>
              <w:tabs>
                <w:tab w:val="left" w:pos="3390"/>
              </w:tabs>
              <w:ind w:firstLine="567"/>
              <w:jc w:val="center"/>
              <w:rPr>
                <w:rFonts w:cs="Times New Roman"/>
                <w:b/>
                <w:sz w:val="24"/>
                <w:szCs w:val="28"/>
              </w:rPr>
            </w:pPr>
            <w:r w:rsidRPr="00AC793A">
              <w:rPr>
                <w:rFonts w:eastAsia="Times New Roman" w:cs="Times New Roman"/>
                <w:b/>
                <w:sz w:val="24"/>
                <w:szCs w:val="28"/>
                <w:lang w:eastAsia="ru-RU"/>
              </w:rPr>
              <w:t>Туризм</w:t>
            </w:r>
          </w:p>
          <w:p w:rsidR="0018757E" w:rsidRPr="00AC793A" w:rsidRDefault="0018757E" w:rsidP="00AC793A">
            <w:pPr>
              <w:jc w:val="center"/>
              <w:rPr>
                <w:rFonts w:eastAsia="Times New Roman" w:cs="Times New Roman"/>
                <w:sz w:val="24"/>
                <w:lang w:val="kk-KZ"/>
              </w:rPr>
            </w:pPr>
          </w:p>
        </w:tc>
      </w:tr>
      <w:tr w:rsidR="0018757E" w:rsidRPr="00257505" w:rsidTr="00200E84">
        <w:tc>
          <w:tcPr>
            <w:tcW w:w="11058" w:type="dxa"/>
            <w:gridSpan w:val="5"/>
          </w:tcPr>
          <w:p w:rsidR="00AC793A" w:rsidRPr="00AC793A" w:rsidRDefault="00AC793A" w:rsidP="00AC793A">
            <w:pPr>
              <w:tabs>
                <w:tab w:val="left" w:pos="3390"/>
              </w:tabs>
              <w:ind w:firstLine="567"/>
              <w:jc w:val="center"/>
              <w:rPr>
                <w:rFonts w:cs="Times New Roman"/>
                <w:b/>
                <w:sz w:val="24"/>
                <w:szCs w:val="28"/>
              </w:rPr>
            </w:pPr>
            <w:r w:rsidRPr="00AC793A">
              <w:rPr>
                <w:b/>
                <w:bCs/>
                <w:sz w:val="24"/>
                <w:szCs w:val="28"/>
                <w:lang w:val="kk-KZ"/>
              </w:rPr>
              <w:t>Рост обслуженных посетителей местами размещения</w:t>
            </w:r>
          </w:p>
          <w:p w:rsidR="0018757E" w:rsidRPr="00AC793A" w:rsidRDefault="0018757E" w:rsidP="00AC793A">
            <w:pPr>
              <w:jc w:val="center"/>
              <w:rPr>
                <w:rFonts w:eastAsia="Times New Roman" w:cs="Times New Roman"/>
                <w:sz w:val="24"/>
              </w:rPr>
            </w:pPr>
          </w:p>
        </w:tc>
      </w:tr>
      <w:tr w:rsidR="004319CE" w:rsidRPr="00865010" w:rsidTr="00200E84">
        <w:tc>
          <w:tcPr>
            <w:tcW w:w="567" w:type="dxa"/>
          </w:tcPr>
          <w:p w:rsidR="004319CE" w:rsidRPr="00AE2FF5" w:rsidRDefault="004319CE" w:rsidP="004319CE">
            <w:pPr>
              <w:jc w:val="center"/>
              <w:rPr>
                <w:rFonts w:cs="Times New Roman"/>
                <w:sz w:val="24"/>
                <w:szCs w:val="24"/>
                <w:lang w:val="kk-KZ"/>
              </w:rPr>
            </w:pPr>
            <w:r w:rsidRPr="00AE2FF5">
              <w:rPr>
                <w:rFonts w:cs="Times New Roman"/>
                <w:sz w:val="24"/>
                <w:szCs w:val="24"/>
                <w:lang w:val="kk-KZ"/>
              </w:rPr>
              <w:t>33</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Увеличение количества обслуженных посетителей местами размещения по внутреннему туризму (резиденты), в сравнении с предыдущим годом</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4319CE" w:rsidRPr="004319CE" w:rsidRDefault="004319CE" w:rsidP="004319CE">
            <w:pPr>
              <w:jc w:val="center"/>
              <w:rPr>
                <w:rFonts w:cs="Times New Roman"/>
                <w:sz w:val="22"/>
                <w:szCs w:val="24"/>
                <w:lang w:val="kk-KZ"/>
              </w:rPr>
            </w:pPr>
            <w:r w:rsidRPr="004319CE">
              <w:rPr>
                <w:rFonts w:cs="Times New Roman"/>
                <w:sz w:val="22"/>
                <w:szCs w:val="24"/>
                <w:lang w:val="kk-KZ"/>
              </w:rPr>
              <w:t>100,1</w:t>
            </w:r>
          </w:p>
        </w:tc>
        <w:tc>
          <w:tcPr>
            <w:tcW w:w="3828" w:type="dxa"/>
            <w:vAlign w:val="center"/>
          </w:tcPr>
          <w:p w:rsidR="004319CE" w:rsidRPr="004319CE" w:rsidRDefault="004319CE" w:rsidP="004319CE">
            <w:pPr>
              <w:jc w:val="center"/>
              <w:rPr>
                <w:rFonts w:cs="Times New Roman"/>
                <w:sz w:val="22"/>
                <w:szCs w:val="24"/>
                <w:lang w:val="kk-KZ"/>
              </w:rPr>
            </w:pPr>
            <w:r w:rsidRPr="004319CE">
              <w:rPr>
                <w:rFonts w:cs="Times New Roman"/>
                <w:sz w:val="22"/>
                <w:szCs w:val="24"/>
                <w:lang w:val="kk-KZ"/>
              </w:rPr>
              <w:t>100,2</w:t>
            </w:r>
          </w:p>
        </w:tc>
      </w:tr>
      <w:tr w:rsidR="004319CE" w:rsidRPr="00865010" w:rsidTr="00C83080">
        <w:tc>
          <w:tcPr>
            <w:tcW w:w="567" w:type="dxa"/>
          </w:tcPr>
          <w:p w:rsidR="004319CE" w:rsidRPr="00AE2FF5" w:rsidRDefault="004319CE" w:rsidP="004319CE">
            <w:pPr>
              <w:jc w:val="center"/>
              <w:rPr>
                <w:rFonts w:cs="Times New Roman"/>
                <w:sz w:val="24"/>
                <w:szCs w:val="24"/>
                <w:lang w:val="kk-KZ"/>
              </w:rPr>
            </w:pPr>
            <w:r w:rsidRPr="00AE2FF5">
              <w:rPr>
                <w:rFonts w:cs="Times New Roman"/>
                <w:sz w:val="24"/>
                <w:szCs w:val="24"/>
                <w:lang w:val="kk-KZ"/>
              </w:rPr>
              <w:t>34</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Увеличение количества обслуженных посетителей местами размещения по въездному туризму (нерезиденты), в сравнении с предыдущим годом</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tcPr>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rPr>
            </w:pPr>
            <w:r w:rsidRPr="004319CE">
              <w:rPr>
                <w:rFonts w:cs="Times New Roman"/>
                <w:sz w:val="22"/>
                <w:szCs w:val="24"/>
                <w:lang w:val="kk-KZ"/>
              </w:rPr>
              <w:t>100,0</w:t>
            </w:r>
          </w:p>
        </w:tc>
        <w:tc>
          <w:tcPr>
            <w:tcW w:w="3828" w:type="dxa"/>
          </w:tcPr>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rPr>
            </w:pPr>
            <w:r w:rsidRPr="004319CE">
              <w:rPr>
                <w:rFonts w:cs="Times New Roman"/>
                <w:sz w:val="22"/>
                <w:szCs w:val="24"/>
                <w:lang w:val="kk-KZ"/>
              </w:rPr>
              <w:t>100,1</w:t>
            </w:r>
          </w:p>
        </w:tc>
      </w:tr>
      <w:tr w:rsidR="004319CE" w:rsidRPr="00865010" w:rsidTr="00C83080">
        <w:tc>
          <w:tcPr>
            <w:tcW w:w="567" w:type="dxa"/>
          </w:tcPr>
          <w:p w:rsidR="004319CE" w:rsidRPr="00AE2FF5" w:rsidRDefault="004319CE" w:rsidP="004319CE">
            <w:pPr>
              <w:rPr>
                <w:rFonts w:cs="Times New Roman"/>
                <w:sz w:val="24"/>
                <w:szCs w:val="24"/>
                <w:lang w:val="kk-KZ"/>
              </w:rPr>
            </w:pPr>
            <w:r w:rsidRPr="00AE2FF5">
              <w:rPr>
                <w:rFonts w:cs="Times New Roman"/>
                <w:sz w:val="24"/>
                <w:szCs w:val="24"/>
                <w:lang w:val="kk-KZ"/>
              </w:rPr>
              <w:t>35</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Увеличение количества представленных койко-</w:t>
            </w:r>
            <w:proofErr w:type="gramStart"/>
            <w:r w:rsidRPr="005F0F82">
              <w:rPr>
                <w:rFonts w:eastAsia="Times New Roman" w:cs="Times New Roman"/>
                <w:sz w:val="22"/>
                <w:lang w:eastAsia="ru-RU"/>
              </w:rPr>
              <w:t>суток,  в</w:t>
            </w:r>
            <w:proofErr w:type="gramEnd"/>
            <w:r w:rsidRPr="005F0F82">
              <w:rPr>
                <w:rFonts w:eastAsia="Times New Roman" w:cs="Times New Roman"/>
                <w:sz w:val="22"/>
                <w:lang w:eastAsia="ru-RU"/>
              </w:rPr>
              <w:t xml:space="preserve"> сравнении с предыдущим годом</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tcPr>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r w:rsidRPr="004319CE">
              <w:rPr>
                <w:rFonts w:cs="Times New Roman"/>
                <w:sz w:val="22"/>
                <w:szCs w:val="24"/>
                <w:lang w:val="kk-KZ"/>
              </w:rPr>
              <w:t>100,0</w:t>
            </w:r>
          </w:p>
        </w:tc>
        <w:tc>
          <w:tcPr>
            <w:tcW w:w="3828" w:type="dxa"/>
          </w:tcPr>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r w:rsidRPr="004319CE">
              <w:rPr>
                <w:rFonts w:cs="Times New Roman"/>
                <w:sz w:val="22"/>
                <w:szCs w:val="24"/>
                <w:lang w:val="kk-KZ"/>
              </w:rPr>
              <w:t>100,2</w:t>
            </w:r>
          </w:p>
        </w:tc>
      </w:tr>
      <w:tr w:rsidR="0018757E" w:rsidRPr="00257505" w:rsidTr="00200E84">
        <w:tc>
          <w:tcPr>
            <w:tcW w:w="11058" w:type="dxa"/>
            <w:gridSpan w:val="5"/>
          </w:tcPr>
          <w:p w:rsidR="00AC793A" w:rsidRPr="00AC793A" w:rsidRDefault="00AC793A" w:rsidP="00AC793A">
            <w:pPr>
              <w:tabs>
                <w:tab w:val="left" w:pos="3390"/>
              </w:tabs>
              <w:ind w:firstLine="567"/>
              <w:jc w:val="center"/>
              <w:rPr>
                <w:rFonts w:eastAsia="Times New Roman"/>
                <w:b/>
                <w:sz w:val="24"/>
                <w:lang w:eastAsia="ru-RU"/>
              </w:rPr>
            </w:pPr>
            <w:r w:rsidRPr="00AC793A">
              <w:rPr>
                <w:rFonts w:eastAsia="Times New Roman" w:cs="Times New Roman"/>
                <w:b/>
                <w:sz w:val="24"/>
                <w:szCs w:val="28"/>
                <w:lang w:eastAsia="ru-RU"/>
              </w:rPr>
              <w:t xml:space="preserve">Развитие </w:t>
            </w:r>
            <w:proofErr w:type="spellStart"/>
            <w:r w:rsidRPr="00AC793A">
              <w:rPr>
                <w:rFonts w:eastAsia="Times New Roman" w:cs="Times New Roman"/>
                <w:b/>
                <w:sz w:val="24"/>
                <w:szCs w:val="28"/>
                <w:lang w:eastAsia="ru-RU"/>
              </w:rPr>
              <w:t>трехязычия</w:t>
            </w:r>
            <w:proofErr w:type="spellEnd"/>
          </w:p>
          <w:p w:rsidR="0018757E" w:rsidRPr="00AC793A" w:rsidRDefault="0018757E" w:rsidP="00AC793A">
            <w:pPr>
              <w:jc w:val="center"/>
              <w:rPr>
                <w:rFonts w:cs="Times New Roman"/>
                <w:sz w:val="24"/>
                <w:lang w:val="kk-KZ"/>
              </w:rPr>
            </w:pPr>
          </w:p>
        </w:tc>
      </w:tr>
      <w:tr w:rsidR="0018757E" w:rsidRPr="00257505" w:rsidTr="00200E84">
        <w:tc>
          <w:tcPr>
            <w:tcW w:w="11058" w:type="dxa"/>
            <w:gridSpan w:val="5"/>
          </w:tcPr>
          <w:p w:rsidR="00AC793A" w:rsidRPr="00AC793A" w:rsidRDefault="00AC793A" w:rsidP="00AC793A">
            <w:pPr>
              <w:tabs>
                <w:tab w:val="left" w:pos="3390"/>
              </w:tabs>
              <w:ind w:firstLine="567"/>
              <w:jc w:val="center"/>
              <w:rPr>
                <w:rFonts w:cs="Times New Roman"/>
                <w:b/>
                <w:sz w:val="24"/>
                <w:szCs w:val="28"/>
              </w:rPr>
            </w:pPr>
            <w:r w:rsidRPr="00AC793A">
              <w:rPr>
                <w:rFonts w:eastAsia="Times New Roman"/>
                <w:b/>
                <w:sz w:val="24"/>
                <w:lang w:eastAsia="ru-RU"/>
              </w:rPr>
              <w:t>Развитие государственного языка, сохранение русского языка и овладение английским языком</w:t>
            </w:r>
          </w:p>
          <w:p w:rsidR="0018757E" w:rsidRPr="00AC793A" w:rsidRDefault="0018757E" w:rsidP="00AC793A">
            <w:pPr>
              <w:jc w:val="center"/>
              <w:rPr>
                <w:rFonts w:cs="Times New Roman"/>
                <w:sz w:val="24"/>
              </w:rPr>
            </w:pPr>
          </w:p>
        </w:tc>
      </w:tr>
      <w:tr w:rsidR="004319CE" w:rsidRPr="00257505" w:rsidTr="00200E84">
        <w:tc>
          <w:tcPr>
            <w:tcW w:w="567" w:type="dxa"/>
          </w:tcPr>
          <w:p w:rsidR="004319CE" w:rsidRPr="00AE2FF5" w:rsidRDefault="004319CE" w:rsidP="004319CE">
            <w:pPr>
              <w:jc w:val="center"/>
              <w:rPr>
                <w:rFonts w:cs="Times New Roman"/>
                <w:sz w:val="24"/>
                <w:szCs w:val="24"/>
                <w:lang w:val="kk-KZ"/>
              </w:rPr>
            </w:pPr>
            <w:r w:rsidRPr="00AE2FF5">
              <w:rPr>
                <w:rFonts w:cs="Times New Roman"/>
                <w:sz w:val="24"/>
                <w:szCs w:val="24"/>
                <w:lang w:val="kk-KZ"/>
              </w:rPr>
              <w:t>36</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Доля взрослого населения, владеющего государственным языком</w:t>
            </w:r>
          </w:p>
        </w:tc>
        <w:tc>
          <w:tcPr>
            <w:tcW w:w="1418" w:type="dxa"/>
            <w:vAlign w:val="center"/>
          </w:tcPr>
          <w:p w:rsidR="004319CE" w:rsidRPr="000C2088" w:rsidRDefault="004319CE" w:rsidP="004319CE">
            <w:pPr>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98,9</w:t>
            </w:r>
          </w:p>
        </w:tc>
        <w:tc>
          <w:tcPr>
            <w:tcW w:w="3828"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99,0</w:t>
            </w:r>
          </w:p>
        </w:tc>
      </w:tr>
      <w:tr w:rsidR="004319CE" w:rsidRPr="00257505" w:rsidTr="00200E84">
        <w:tc>
          <w:tcPr>
            <w:tcW w:w="567" w:type="dxa"/>
          </w:tcPr>
          <w:p w:rsidR="004319CE" w:rsidRPr="00AE2FF5" w:rsidRDefault="004319CE" w:rsidP="004319CE">
            <w:pPr>
              <w:jc w:val="center"/>
              <w:rPr>
                <w:rFonts w:cs="Times New Roman"/>
                <w:sz w:val="24"/>
                <w:szCs w:val="24"/>
                <w:lang w:val="kk-KZ"/>
              </w:rPr>
            </w:pPr>
            <w:r w:rsidRPr="00AE2FF5">
              <w:rPr>
                <w:rFonts w:cs="Times New Roman"/>
                <w:sz w:val="24"/>
                <w:szCs w:val="24"/>
                <w:lang w:val="kk-KZ"/>
              </w:rPr>
              <w:t>37</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Доля взрослого населения, владеющего английским языком</w:t>
            </w:r>
          </w:p>
        </w:tc>
        <w:tc>
          <w:tcPr>
            <w:tcW w:w="1418" w:type="dxa"/>
            <w:vAlign w:val="center"/>
          </w:tcPr>
          <w:p w:rsidR="004319CE" w:rsidRPr="000C2088" w:rsidRDefault="004319CE" w:rsidP="004319CE">
            <w:pPr>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15,7</w:t>
            </w:r>
          </w:p>
        </w:tc>
        <w:tc>
          <w:tcPr>
            <w:tcW w:w="3828"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15,7</w:t>
            </w:r>
          </w:p>
        </w:tc>
      </w:tr>
      <w:tr w:rsidR="004319CE" w:rsidRPr="00257505" w:rsidTr="00200E84">
        <w:tc>
          <w:tcPr>
            <w:tcW w:w="567" w:type="dxa"/>
          </w:tcPr>
          <w:p w:rsidR="004319CE" w:rsidRPr="00AE2FF5" w:rsidRDefault="004319CE" w:rsidP="004319CE">
            <w:pPr>
              <w:jc w:val="center"/>
              <w:rPr>
                <w:rFonts w:cs="Times New Roman"/>
                <w:sz w:val="24"/>
                <w:szCs w:val="24"/>
                <w:lang w:val="kk-KZ"/>
              </w:rPr>
            </w:pPr>
            <w:r w:rsidRPr="00AE2FF5">
              <w:rPr>
                <w:rFonts w:cs="Times New Roman"/>
                <w:sz w:val="24"/>
                <w:szCs w:val="24"/>
                <w:lang w:val="kk-KZ"/>
              </w:rPr>
              <w:t>38</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Доля взрослого населения, владеющего тремя языками (</w:t>
            </w:r>
            <w:proofErr w:type="spellStart"/>
            <w:proofErr w:type="gramStart"/>
            <w:r w:rsidRPr="005F0F82">
              <w:rPr>
                <w:rFonts w:eastAsia="Times New Roman" w:cs="Times New Roman"/>
                <w:sz w:val="22"/>
                <w:lang w:eastAsia="ru-RU"/>
              </w:rPr>
              <w:t>государствен-ным</w:t>
            </w:r>
            <w:proofErr w:type="spellEnd"/>
            <w:proofErr w:type="gramEnd"/>
            <w:r w:rsidRPr="005F0F82">
              <w:rPr>
                <w:rFonts w:eastAsia="Times New Roman" w:cs="Times New Roman"/>
                <w:sz w:val="22"/>
                <w:lang w:eastAsia="ru-RU"/>
              </w:rPr>
              <w:t>, русским и английским)</w:t>
            </w:r>
          </w:p>
        </w:tc>
        <w:tc>
          <w:tcPr>
            <w:tcW w:w="1418" w:type="dxa"/>
            <w:vAlign w:val="center"/>
          </w:tcPr>
          <w:p w:rsidR="004319CE" w:rsidRPr="000C2088" w:rsidRDefault="004319CE" w:rsidP="004319CE">
            <w:pPr>
              <w:jc w:val="center"/>
              <w:rPr>
                <w:rFonts w:eastAsia="Times New Roman" w:cs="Times New Roman"/>
                <w:sz w:val="22"/>
                <w:lang w:eastAsia="ru-RU"/>
              </w:rPr>
            </w:pPr>
            <w:r w:rsidRPr="000C2088">
              <w:rPr>
                <w:rFonts w:eastAsia="Times New Roman" w:cs="Times New Roman"/>
                <w:sz w:val="22"/>
                <w:lang w:eastAsia="ru-RU"/>
              </w:rPr>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12,9</w:t>
            </w:r>
          </w:p>
        </w:tc>
        <w:tc>
          <w:tcPr>
            <w:tcW w:w="3828"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13,0</w:t>
            </w:r>
          </w:p>
        </w:tc>
      </w:tr>
      <w:tr w:rsidR="0018757E" w:rsidRPr="00257505" w:rsidTr="00200E84">
        <w:tc>
          <w:tcPr>
            <w:tcW w:w="11058" w:type="dxa"/>
            <w:gridSpan w:val="5"/>
          </w:tcPr>
          <w:p w:rsidR="00AC793A" w:rsidRPr="00AC793A" w:rsidRDefault="00AC793A" w:rsidP="00AC793A">
            <w:pPr>
              <w:tabs>
                <w:tab w:val="left" w:pos="-2694"/>
              </w:tabs>
              <w:ind w:firstLine="567"/>
              <w:jc w:val="center"/>
              <w:rPr>
                <w:rFonts w:eastAsia="Times New Roman" w:cs="Times New Roman"/>
                <w:b/>
                <w:sz w:val="24"/>
                <w:szCs w:val="24"/>
                <w:lang w:eastAsia="ru-RU"/>
              </w:rPr>
            </w:pPr>
            <w:r w:rsidRPr="00AC793A">
              <w:rPr>
                <w:rFonts w:eastAsia="Times New Roman" w:cs="Times New Roman"/>
                <w:b/>
                <w:sz w:val="24"/>
                <w:szCs w:val="24"/>
                <w:lang w:eastAsia="ru-RU"/>
              </w:rPr>
              <w:t>Направление: Общественная безопасность и правопорядок</w:t>
            </w:r>
          </w:p>
          <w:p w:rsidR="0018757E" w:rsidRPr="00AC793A" w:rsidRDefault="0018757E" w:rsidP="00AC793A">
            <w:pPr>
              <w:jc w:val="center"/>
              <w:rPr>
                <w:rFonts w:cs="Times New Roman"/>
                <w:sz w:val="24"/>
                <w:lang w:val="kk-KZ"/>
              </w:rPr>
            </w:pPr>
          </w:p>
        </w:tc>
      </w:tr>
      <w:tr w:rsidR="0018757E" w:rsidRPr="00257505" w:rsidTr="004319CE">
        <w:trPr>
          <w:trHeight w:val="647"/>
        </w:trPr>
        <w:tc>
          <w:tcPr>
            <w:tcW w:w="11058" w:type="dxa"/>
            <w:gridSpan w:val="5"/>
          </w:tcPr>
          <w:p w:rsidR="00AC793A" w:rsidRPr="00AC793A" w:rsidRDefault="00AC793A" w:rsidP="00AC793A">
            <w:pPr>
              <w:tabs>
                <w:tab w:val="left" w:pos="3390"/>
              </w:tabs>
              <w:ind w:firstLine="567"/>
              <w:jc w:val="center"/>
              <w:rPr>
                <w:rFonts w:eastAsia="Times New Roman" w:cs="Times New Roman"/>
                <w:b/>
                <w:sz w:val="24"/>
                <w:lang w:eastAsia="ru-RU"/>
              </w:rPr>
            </w:pPr>
            <w:r w:rsidRPr="00AC793A">
              <w:rPr>
                <w:rFonts w:eastAsia="Times New Roman" w:cs="Times New Roman"/>
                <w:b/>
                <w:sz w:val="24"/>
                <w:lang w:eastAsia="ru-RU"/>
              </w:rPr>
              <w:t>Общественная безопасность и правопорядок</w:t>
            </w:r>
          </w:p>
          <w:p w:rsidR="00AC793A" w:rsidRPr="00AC793A" w:rsidRDefault="00AC793A" w:rsidP="00AC793A">
            <w:pPr>
              <w:tabs>
                <w:tab w:val="left" w:pos="3390"/>
              </w:tabs>
              <w:ind w:firstLine="567"/>
              <w:jc w:val="center"/>
              <w:rPr>
                <w:rFonts w:eastAsia="Times New Roman" w:cs="Times New Roman"/>
                <w:b/>
                <w:sz w:val="24"/>
                <w:szCs w:val="24"/>
                <w:lang w:eastAsia="ru-RU"/>
              </w:rPr>
            </w:pPr>
            <w:r w:rsidRPr="00AC793A">
              <w:rPr>
                <w:rFonts w:cs="Times New Roman"/>
                <w:b/>
                <w:sz w:val="24"/>
              </w:rPr>
              <w:t xml:space="preserve">Укрепление общественного порядка и обеспечение </w:t>
            </w:r>
            <w:proofErr w:type="gramStart"/>
            <w:r w:rsidRPr="00AC793A">
              <w:rPr>
                <w:rFonts w:cs="Times New Roman"/>
                <w:b/>
                <w:sz w:val="24"/>
              </w:rPr>
              <w:t>дорожной  безопасности</w:t>
            </w:r>
            <w:proofErr w:type="gramEnd"/>
          </w:p>
          <w:p w:rsidR="0018757E" w:rsidRPr="00AC793A" w:rsidRDefault="0018757E" w:rsidP="00AC793A">
            <w:pPr>
              <w:jc w:val="center"/>
              <w:rPr>
                <w:rFonts w:cs="Times New Roman"/>
                <w:sz w:val="24"/>
              </w:rPr>
            </w:pPr>
          </w:p>
        </w:tc>
      </w:tr>
      <w:tr w:rsidR="004319CE" w:rsidRPr="00257505" w:rsidTr="00200E84">
        <w:tc>
          <w:tcPr>
            <w:tcW w:w="567" w:type="dxa"/>
          </w:tcPr>
          <w:p w:rsidR="004319CE" w:rsidRPr="004319CE" w:rsidRDefault="004319CE" w:rsidP="004319CE">
            <w:pPr>
              <w:ind w:left="-108" w:right="-109"/>
              <w:jc w:val="center"/>
              <w:rPr>
                <w:rFonts w:cs="Times New Roman"/>
                <w:sz w:val="22"/>
                <w:szCs w:val="24"/>
                <w:lang w:val="kk-KZ"/>
              </w:rPr>
            </w:pPr>
            <w:r w:rsidRPr="004319CE">
              <w:rPr>
                <w:rFonts w:cs="Times New Roman"/>
                <w:sz w:val="22"/>
                <w:szCs w:val="24"/>
                <w:lang w:val="kk-KZ"/>
              </w:rPr>
              <w:t>39</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Удельный вес преступлений, совершенных на улицах</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7,1</w:t>
            </w:r>
          </w:p>
        </w:tc>
        <w:tc>
          <w:tcPr>
            <w:tcW w:w="3828"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7,0</w:t>
            </w:r>
          </w:p>
        </w:tc>
      </w:tr>
      <w:tr w:rsidR="004319CE" w:rsidRPr="00257505" w:rsidTr="00200E84">
        <w:tc>
          <w:tcPr>
            <w:tcW w:w="567" w:type="dxa"/>
          </w:tcPr>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r w:rsidRPr="004319CE">
              <w:rPr>
                <w:rFonts w:cs="Times New Roman"/>
                <w:sz w:val="22"/>
                <w:szCs w:val="24"/>
                <w:lang w:val="kk-KZ"/>
              </w:rPr>
              <w:t>40</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 xml:space="preserve">Снижение числа погибших </w:t>
            </w:r>
            <w:proofErr w:type="gramStart"/>
            <w:r w:rsidRPr="005F0F82">
              <w:rPr>
                <w:rFonts w:eastAsia="Times New Roman" w:cs="Times New Roman"/>
                <w:sz w:val="22"/>
                <w:lang w:eastAsia="ru-RU"/>
              </w:rPr>
              <w:t>в  дорожно</w:t>
            </w:r>
            <w:proofErr w:type="gramEnd"/>
            <w:r w:rsidRPr="005F0F82">
              <w:rPr>
                <w:rFonts w:eastAsia="Times New Roman" w:cs="Times New Roman"/>
                <w:sz w:val="22"/>
                <w:lang w:eastAsia="ru-RU"/>
              </w:rPr>
              <w:t>-транспортных происшествиях на 100 пострадавших</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13,9</w:t>
            </w:r>
          </w:p>
        </w:tc>
        <w:tc>
          <w:tcPr>
            <w:tcW w:w="3828"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13,9</w:t>
            </w:r>
          </w:p>
        </w:tc>
      </w:tr>
      <w:tr w:rsidR="004319CE" w:rsidRPr="00257505" w:rsidTr="00200E84">
        <w:tc>
          <w:tcPr>
            <w:tcW w:w="567" w:type="dxa"/>
          </w:tcPr>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r w:rsidRPr="004319CE">
              <w:rPr>
                <w:rFonts w:cs="Times New Roman"/>
                <w:sz w:val="22"/>
                <w:szCs w:val="24"/>
                <w:lang w:val="kk-KZ"/>
              </w:rPr>
              <w:lastRenderedPageBreak/>
              <w:t>41</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lastRenderedPageBreak/>
              <w:t xml:space="preserve">Удельный вес преступлений, </w:t>
            </w:r>
            <w:r w:rsidRPr="005F0F82">
              <w:rPr>
                <w:rFonts w:eastAsia="Times New Roman" w:cs="Times New Roman"/>
                <w:sz w:val="22"/>
                <w:lang w:eastAsia="ru-RU"/>
              </w:rPr>
              <w:lastRenderedPageBreak/>
              <w:t>совершенных несовершеннолетними</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lastRenderedPageBreak/>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3,4</w:t>
            </w:r>
          </w:p>
        </w:tc>
        <w:tc>
          <w:tcPr>
            <w:tcW w:w="3828"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3,3</w:t>
            </w:r>
          </w:p>
        </w:tc>
      </w:tr>
      <w:tr w:rsidR="004319CE" w:rsidRPr="00257505" w:rsidTr="00200E84">
        <w:tc>
          <w:tcPr>
            <w:tcW w:w="567" w:type="dxa"/>
          </w:tcPr>
          <w:p w:rsidR="004319CE" w:rsidRPr="004319CE" w:rsidRDefault="004319CE" w:rsidP="004319CE">
            <w:pPr>
              <w:jc w:val="center"/>
              <w:rPr>
                <w:rFonts w:cs="Times New Roman"/>
                <w:sz w:val="22"/>
                <w:szCs w:val="24"/>
                <w:lang w:val="kk-KZ"/>
              </w:rPr>
            </w:pPr>
          </w:p>
          <w:p w:rsidR="004319CE" w:rsidRPr="004319CE" w:rsidRDefault="004319CE" w:rsidP="004319CE">
            <w:pPr>
              <w:jc w:val="center"/>
              <w:rPr>
                <w:rFonts w:cs="Times New Roman"/>
                <w:sz w:val="22"/>
                <w:szCs w:val="24"/>
                <w:lang w:val="kk-KZ"/>
              </w:rPr>
            </w:pPr>
            <w:r w:rsidRPr="004319CE">
              <w:rPr>
                <w:rFonts w:cs="Times New Roman"/>
                <w:sz w:val="22"/>
                <w:szCs w:val="24"/>
                <w:lang w:val="kk-KZ"/>
              </w:rPr>
              <w:t>42</w:t>
            </w:r>
          </w:p>
        </w:tc>
        <w:tc>
          <w:tcPr>
            <w:tcW w:w="3261" w:type="dxa"/>
          </w:tcPr>
          <w:p w:rsidR="004319CE" w:rsidRPr="005F0F82" w:rsidRDefault="004319CE" w:rsidP="004319CE">
            <w:pPr>
              <w:jc w:val="both"/>
              <w:rPr>
                <w:rFonts w:eastAsia="Times New Roman" w:cs="Times New Roman"/>
                <w:sz w:val="22"/>
                <w:lang w:eastAsia="ru-RU"/>
              </w:rPr>
            </w:pPr>
            <w:r w:rsidRPr="005F0F82">
              <w:rPr>
                <w:rFonts w:eastAsia="Times New Roman" w:cs="Times New Roman"/>
                <w:sz w:val="22"/>
                <w:lang w:eastAsia="ru-RU"/>
              </w:rPr>
              <w:t xml:space="preserve">Удельный вес преступлений, совершенных ранее совершавшими </w:t>
            </w:r>
          </w:p>
        </w:tc>
        <w:tc>
          <w:tcPr>
            <w:tcW w:w="1418" w:type="dxa"/>
            <w:vAlign w:val="center"/>
          </w:tcPr>
          <w:p w:rsidR="004319CE" w:rsidRPr="00FA6A1A" w:rsidRDefault="004319CE" w:rsidP="004319CE">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8,3</w:t>
            </w:r>
          </w:p>
        </w:tc>
        <w:tc>
          <w:tcPr>
            <w:tcW w:w="3828"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8,3</w:t>
            </w:r>
          </w:p>
        </w:tc>
      </w:tr>
      <w:tr w:rsidR="0018757E" w:rsidRPr="00257505" w:rsidTr="00200E84">
        <w:tc>
          <w:tcPr>
            <w:tcW w:w="11058" w:type="dxa"/>
            <w:gridSpan w:val="5"/>
          </w:tcPr>
          <w:p w:rsidR="00AC793A" w:rsidRPr="00AC793A" w:rsidRDefault="00AC793A" w:rsidP="00AC793A">
            <w:pPr>
              <w:tabs>
                <w:tab w:val="left" w:pos="3390"/>
              </w:tabs>
              <w:ind w:firstLine="567"/>
              <w:jc w:val="both"/>
              <w:rPr>
                <w:rFonts w:cs="Times New Roman"/>
                <w:b/>
                <w:sz w:val="24"/>
              </w:rPr>
            </w:pPr>
            <w:r w:rsidRPr="00AC793A">
              <w:rPr>
                <w:rFonts w:cs="Times New Roman"/>
                <w:b/>
                <w:sz w:val="24"/>
              </w:rPr>
              <w:t>Организация предупреждения и ликвидаций аварий и стихийных бедствий</w:t>
            </w:r>
          </w:p>
          <w:p w:rsidR="0018757E" w:rsidRPr="00AC793A" w:rsidRDefault="0018757E" w:rsidP="0018757E">
            <w:pPr>
              <w:jc w:val="center"/>
              <w:rPr>
                <w:rFonts w:cs="Times New Roman"/>
                <w:sz w:val="22"/>
              </w:rPr>
            </w:pPr>
          </w:p>
        </w:tc>
      </w:tr>
      <w:tr w:rsidR="00200E84" w:rsidRPr="00257505" w:rsidTr="00200E84">
        <w:tc>
          <w:tcPr>
            <w:tcW w:w="567" w:type="dxa"/>
          </w:tcPr>
          <w:p w:rsidR="00200E84" w:rsidRPr="00174D24" w:rsidRDefault="00200E84" w:rsidP="004319CE">
            <w:pPr>
              <w:ind w:left="-108" w:right="-109"/>
              <w:jc w:val="center"/>
              <w:rPr>
                <w:rFonts w:cs="Times New Roman"/>
                <w:sz w:val="22"/>
                <w:lang w:val="kk-KZ"/>
              </w:rPr>
            </w:pPr>
            <w:r>
              <w:rPr>
                <w:rFonts w:cs="Times New Roman"/>
                <w:sz w:val="22"/>
                <w:lang w:val="kk-KZ"/>
              </w:rPr>
              <w:t>4</w:t>
            </w:r>
            <w:r w:rsidR="004319CE">
              <w:rPr>
                <w:rFonts w:cs="Times New Roman"/>
                <w:sz w:val="22"/>
                <w:lang w:val="kk-KZ"/>
              </w:rPr>
              <w:t>3</w:t>
            </w:r>
          </w:p>
        </w:tc>
        <w:tc>
          <w:tcPr>
            <w:tcW w:w="3261" w:type="dxa"/>
          </w:tcPr>
          <w:p w:rsidR="00200E84" w:rsidRPr="00FA6A1A" w:rsidRDefault="00200E84" w:rsidP="0018757E">
            <w:pPr>
              <w:jc w:val="both"/>
              <w:rPr>
                <w:rFonts w:eastAsia="Times New Roman" w:cs="Times New Roman"/>
                <w:sz w:val="22"/>
                <w:lang w:eastAsia="ru-RU"/>
              </w:rPr>
            </w:pPr>
            <w:r w:rsidRPr="005F0F82">
              <w:rPr>
                <w:rFonts w:eastAsia="Times New Roman" w:cs="Times New Roman"/>
                <w:sz w:val="22"/>
                <w:lang w:eastAsia="ru-RU"/>
              </w:rPr>
              <w:t>Уровень обеспеченности инфраструктуры противодействия чрезвычайным ситуациям</w:t>
            </w:r>
          </w:p>
        </w:tc>
        <w:tc>
          <w:tcPr>
            <w:tcW w:w="1418" w:type="dxa"/>
            <w:vAlign w:val="center"/>
          </w:tcPr>
          <w:p w:rsidR="00200E84" w:rsidRPr="00D66FBD" w:rsidRDefault="00200E84" w:rsidP="0018757E">
            <w:pPr>
              <w:tabs>
                <w:tab w:val="left" w:pos="-2127"/>
              </w:tabs>
              <w:jc w:val="center"/>
              <w:rPr>
                <w:rFonts w:eastAsia="Times New Roman" w:cs="Times New Roman"/>
                <w:sz w:val="22"/>
                <w:lang w:val="kk-KZ" w:eastAsia="ru-RU"/>
              </w:rPr>
            </w:pPr>
            <w:r w:rsidRPr="00FA6A1A">
              <w:rPr>
                <w:rFonts w:eastAsia="Times New Roman" w:cs="Times New Roman"/>
                <w:sz w:val="22"/>
                <w:lang w:eastAsia="ru-RU"/>
              </w:rPr>
              <w:t>%</w:t>
            </w:r>
          </w:p>
        </w:tc>
        <w:tc>
          <w:tcPr>
            <w:tcW w:w="1984" w:type="dxa"/>
            <w:vAlign w:val="center"/>
          </w:tcPr>
          <w:p w:rsidR="00200E84" w:rsidRPr="005F0F82" w:rsidRDefault="00200E84" w:rsidP="004319CE">
            <w:pPr>
              <w:tabs>
                <w:tab w:val="left" w:pos="-2127"/>
              </w:tabs>
              <w:jc w:val="center"/>
              <w:rPr>
                <w:rFonts w:cs="Times New Roman"/>
                <w:sz w:val="22"/>
                <w:lang w:val="kk-KZ"/>
              </w:rPr>
            </w:pPr>
            <w:r w:rsidRPr="005F0F82">
              <w:rPr>
                <w:sz w:val="22"/>
                <w:lang w:val="kk-KZ"/>
              </w:rPr>
              <w:t>37,</w:t>
            </w:r>
            <w:r w:rsidR="004319CE">
              <w:rPr>
                <w:sz w:val="22"/>
                <w:lang w:val="kk-KZ"/>
              </w:rPr>
              <w:t>1</w:t>
            </w:r>
          </w:p>
        </w:tc>
        <w:tc>
          <w:tcPr>
            <w:tcW w:w="3828" w:type="dxa"/>
            <w:vAlign w:val="center"/>
          </w:tcPr>
          <w:p w:rsidR="00200E84" w:rsidRPr="005F0F82" w:rsidRDefault="00200E84" w:rsidP="004319CE">
            <w:pPr>
              <w:tabs>
                <w:tab w:val="left" w:pos="-2127"/>
              </w:tabs>
              <w:jc w:val="center"/>
              <w:rPr>
                <w:rFonts w:cs="Times New Roman"/>
                <w:sz w:val="22"/>
                <w:lang w:val="kk-KZ"/>
              </w:rPr>
            </w:pPr>
            <w:r>
              <w:rPr>
                <w:rFonts w:cs="Times New Roman"/>
                <w:sz w:val="22"/>
                <w:lang w:val="kk-KZ"/>
              </w:rPr>
              <w:t>37,</w:t>
            </w:r>
            <w:r w:rsidR="004319CE">
              <w:rPr>
                <w:rFonts w:cs="Times New Roman"/>
                <w:sz w:val="22"/>
                <w:lang w:val="kk-KZ"/>
              </w:rPr>
              <w:t>3</w:t>
            </w:r>
          </w:p>
        </w:tc>
      </w:tr>
      <w:tr w:rsidR="0018757E" w:rsidRPr="00257505" w:rsidTr="00200E84">
        <w:tc>
          <w:tcPr>
            <w:tcW w:w="11058" w:type="dxa"/>
            <w:gridSpan w:val="5"/>
          </w:tcPr>
          <w:p w:rsidR="00AC793A" w:rsidRPr="00AC793A" w:rsidRDefault="00AC793A" w:rsidP="00AC793A">
            <w:pPr>
              <w:tabs>
                <w:tab w:val="left" w:pos="3390"/>
              </w:tabs>
              <w:ind w:firstLine="567"/>
              <w:jc w:val="center"/>
              <w:rPr>
                <w:rFonts w:eastAsia="Times New Roman" w:cs="Times New Roman"/>
                <w:b/>
                <w:sz w:val="24"/>
                <w:szCs w:val="28"/>
                <w:lang w:eastAsia="ru-RU"/>
              </w:rPr>
            </w:pPr>
            <w:r w:rsidRPr="00AC793A">
              <w:rPr>
                <w:rFonts w:eastAsia="Times New Roman" w:cs="Times New Roman"/>
                <w:b/>
                <w:sz w:val="24"/>
                <w:szCs w:val="28"/>
                <w:lang w:eastAsia="ru-RU"/>
              </w:rPr>
              <w:t>Направление: Инфраструктура</w:t>
            </w:r>
          </w:p>
          <w:p w:rsidR="0018757E" w:rsidRPr="00AC793A" w:rsidRDefault="0018757E" w:rsidP="00AC793A">
            <w:pPr>
              <w:jc w:val="center"/>
              <w:rPr>
                <w:rFonts w:cs="Times New Roman"/>
                <w:sz w:val="24"/>
                <w:lang w:val="kk-KZ"/>
              </w:rPr>
            </w:pPr>
          </w:p>
        </w:tc>
      </w:tr>
      <w:tr w:rsidR="0018757E" w:rsidRPr="00257505" w:rsidTr="00200E84">
        <w:tc>
          <w:tcPr>
            <w:tcW w:w="11058" w:type="dxa"/>
            <w:gridSpan w:val="5"/>
          </w:tcPr>
          <w:p w:rsidR="00AC793A" w:rsidRPr="00AC793A" w:rsidRDefault="00AC793A" w:rsidP="00AC793A">
            <w:pPr>
              <w:tabs>
                <w:tab w:val="left" w:pos="3390"/>
              </w:tabs>
              <w:ind w:firstLine="567"/>
              <w:jc w:val="center"/>
              <w:rPr>
                <w:rFonts w:eastAsia="Times New Roman" w:cs="Times New Roman"/>
                <w:b/>
                <w:sz w:val="24"/>
                <w:szCs w:val="28"/>
                <w:lang w:eastAsia="ru-RU"/>
              </w:rPr>
            </w:pPr>
            <w:r w:rsidRPr="00AC793A">
              <w:rPr>
                <w:rFonts w:eastAsia="Times New Roman" w:cs="Times New Roman"/>
                <w:b/>
                <w:sz w:val="24"/>
                <w:szCs w:val="28"/>
                <w:lang w:eastAsia="ru-RU"/>
              </w:rPr>
              <w:t xml:space="preserve"> Связь и коммуникации</w:t>
            </w:r>
          </w:p>
          <w:p w:rsidR="0018757E" w:rsidRPr="00AC793A" w:rsidRDefault="0018757E" w:rsidP="00AC793A">
            <w:pPr>
              <w:jc w:val="center"/>
              <w:rPr>
                <w:rFonts w:cs="Times New Roman"/>
                <w:sz w:val="24"/>
                <w:lang w:val="kk-KZ"/>
              </w:rPr>
            </w:pPr>
          </w:p>
        </w:tc>
      </w:tr>
      <w:tr w:rsidR="0018757E" w:rsidRPr="00257505" w:rsidTr="00200E84">
        <w:tc>
          <w:tcPr>
            <w:tcW w:w="11058" w:type="dxa"/>
            <w:gridSpan w:val="5"/>
          </w:tcPr>
          <w:p w:rsidR="00AC793A" w:rsidRPr="00AC793A" w:rsidRDefault="00AC793A" w:rsidP="00AC793A">
            <w:pPr>
              <w:tabs>
                <w:tab w:val="left" w:pos="3390"/>
              </w:tabs>
              <w:ind w:firstLine="567"/>
              <w:jc w:val="center"/>
              <w:rPr>
                <w:b/>
                <w:bCs/>
                <w:sz w:val="24"/>
                <w:szCs w:val="28"/>
              </w:rPr>
            </w:pPr>
            <w:r w:rsidRPr="00AC793A">
              <w:rPr>
                <w:b/>
                <w:bCs/>
                <w:sz w:val="24"/>
                <w:szCs w:val="28"/>
                <w:lang w:val="kk-KZ"/>
              </w:rPr>
              <w:t>Повышение уровня цифровой грамотности и развитие связи</w:t>
            </w:r>
          </w:p>
          <w:p w:rsidR="0018757E" w:rsidRPr="00AC793A" w:rsidRDefault="0018757E" w:rsidP="00AC793A">
            <w:pPr>
              <w:jc w:val="center"/>
              <w:rPr>
                <w:rFonts w:cs="Times New Roman"/>
                <w:sz w:val="24"/>
              </w:rPr>
            </w:pPr>
          </w:p>
        </w:tc>
      </w:tr>
      <w:tr w:rsidR="004319CE" w:rsidRPr="00257505" w:rsidTr="00200E84">
        <w:tc>
          <w:tcPr>
            <w:tcW w:w="567" w:type="dxa"/>
          </w:tcPr>
          <w:p w:rsidR="004319CE" w:rsidRPr="004319CE" w:rsidRDefault="004319CE" w:rsidP="004319CE">
            <w:pPr>
              <w:tabs>
                <w:tab w:val="left" w:pos="3390"/>
              </w:tabs>
              <w:rPr>
                <w:rFonts w:cs="Times New Roman"/>
                <w:bCs/>
                <w:sz w:val="22"/>
                <w:szCs w:val="24"/>
                <w:lang w:val="kk-KZ"/>
              </w:rPr>
            </w:pPr>
          </w:p>
          <w:p w:rsidR="004319CE" w:rsidRPr="004319CE" w:rsidRDefault="004319CE" w:rsidP="004319CE">
            <w:pPr>
              <w:tabs>
                <w:tab w:val="left" w:pos="3390"/>
              </w:tabs>
              <w:rPr>
                <w:rFonts w:cs="Times New Roman"/>
                <w:bCs/>
                <w:sz w:val="22"/>
                <w:szCs w:val="24"/>
                <w:lang w:val="kk-KZ"/>
              </w:rPr>
            </w:pPr>
            <w:r w:rsidRPr="004319CE">
              <w:rPr>
                <w:rFonts w:cs="Times New Roman"/>
                <w:bCs/>
                <w:sz w:val="22"/>
                <w:szCs w:val="24"/>
                <w:lang w:val="kk-KZ"/>
              </w:rPr>
              <w:t>44</w:t>
            </w:r>
          </w:p>
        </w:tc>
        <w:tc>
          <w:tcPr>
            <w:tcW w:w="3261" w:type="dxa"/>
          </w:tcPr>
          <w:p w:rsidR="004319CE" w:rsidRPr="005F0F82" w:rsidRDefault="004319CE" w:rsidP="004319CE">
            <w:pPr>
              <w:tabs>
                <w:tab w:val="left" w:pos="3390"/>
              </w:tabs>
              <w:rPr>
                <w:b/>
                <w:bCs/>
                <w:szCs w:val="28"/>
                <w:lang w:val="kk-KZ"/>
              </w:rPr>
            </w:pPr>
            <w:r w:rsidRPr="005F0F82">
              <w:rPr>
                <w:rFonts w:eastAsia="Times New Roman" w:cs="Times New Roman"/>
                <w:sz w:val="22"/>
                <w:lang w:eastAsia="ru-RU"/>
              </w:rPr>
              <w:t>Плотность фиксированных линий телефонной связи на 100 жителей</w:t>
            </w:r>
          </w:p>
        </w:tc>
        <w:tc>
          <w:tcPr>
            <w:tcW w:w="1418" w:type="dxa"/>
            <w:vAlign w:val="center"/>
          </w:tcPr>
          <w:p w:rsidR="004319CE" w:rsidRPr="00FA6A1A" w:rsidRDefault="004319CE" w:rsidP="004319CE">
            <w:pPr>
              <w:tabs>
                <w:tab w:val="left" w:pos="3390"/>
              </w:tabs>
              <w:jc w:val="center"/>
              <w:rPr>
                <w:b/>
                <w:bCs/>
                <w:sz w:val="22"/>
                <w:lang w:val="kk-KZ"/>
              </w:rPr>
            </w:pPr>
            <w:r w:rsidRPr="00FA6A1A">
              <w:rPr>
                <w:bCs/>
                <w:sz w:val="22"/>
                <w:lang w:val="kk-KZ"/>
              </w:rPr>
              <w:t>бірл.</w:t>
            </w:r>
          </w:p>
        </w:tc>
        <w:tc>
          <w:tcPr>
            <w:tcW w:w="1984" w:type="dxa"/>
            <w:vAlign w:val="center"/>
          </w:tcPr>
          <w:p w:rsidR="004319CE" w:rsidRPr="004319CE" w:rsidRDefault="004319CE" w:rsidP="004319CE">
            <w:pPr>
              <w:keepNext/>
              <w:keepLines/>
              <w:jc w:val="center"/>
              <w:rPr>
                <w:rFonts w:eastAsia="Calibri" w:cs="Times New Roman"/>
                <w:sz w:val="22"/>
                <w:lang w:val="kk-KZ"/>
              </w:rPr>
            </w:pPr>
            <w:r w:rsidRPr="004319CE">
              <w:rPr>
                <w:rFonts w:eastAsia="Calibri" w:cs="Times New Roman"/>
                <w:sz w:val="22"/>
                <w:lang w:val="kk-KZ"/>
              </w:rPr>
              <w:t>6,3</w:t>
            </w:r>
          </w:p>
        </w:tc>
        <w:tc>
          <w:tcPr>
            <w:tcW w:w="3828" w:type="dxa"/>
            <w:vAlign w:val="center"/>
          </w:tcPr>
          <w:p w:rsidR="004319CE" w:rsidRPr="004319CE" w:rsidRDefault="004319CE" w:rsidP="004319CE">
            <w:pPr>
              <w:keepNext/>
              <w:keepLines/>
              <w:jc w:val="center"/>
              <w:rPr>
                <w:rFonts w:eastAsia="Calibri" w:cs="Times New Roman"/>
                <w:sz w:val="22"/>
                <w:lang w:val="kk-KZ"/>
              </w:rPr>
            </w:pPr>
            <w:r w:rsidRPr="004319CE">
              <w:rPr>
                <w:rFonts w:eastAsia="Calibri" w:cs="Times New Roman"/>
                <w:sz w:val="22"/>
                <w:lang w:val="kk-KZ"/>
              </w:rPr>
              <w:t>6,6</w:t>
            </w:r>
          </w:p>
        </w:tc>
      </w:tr>
      <w:tr w:rsidR="004319CE" w:rsidRPr="00257505" w:rsidTr="00200E84">
        <w:tc>
          <w:tcPr>
            <w:tcW w:w="567" w:type="dxa"/>
          </w:tcPr>
          <w:p w:rsidR="004319CE" w:rsidRPr="004319CE" w:rsidRDefault="004319CE" w:rsidP="004319CE">
            <w:pPr>
              <w:tabs>
                <w:tab w:val="left" w:pos="3390"/>
              </w:tabs>
              <w:rPr>
                <w:rFonts w:cs="Times New Roman"/>
                <w:bCs/>
                <w:sz w:val="22"/>
                <w:szCs w:val="24"/>
                <w:lang w:val="kk-KZ"/>
              </w:rPr>
            </w:pPr>
            <w:r w:rsidRPr="004319CE">
              <w:rPr>
                <w:rFonts w:cs="Times New Roman"/>
                <w:bCs/>
                <w:sz w:val="22"/>
                <w:szCs w:val="24"/>
                <w:lang w:val="kk-KZ"/>
              </w:rPr>
              <w:t>45</w:t>
            </w:r>
          </w:p>
        </w:tc>
        <w:tc>
          <w:tcPr>
            <w:tcW w:w="3261" w:type="dxa"/>
          </w:tcPr>
          <w:p w:rsidR="004319CE" w:rsidRPr="005F0F82" w:rsidRDefault="004319CE" w:rsidP="004319CE">
            <w:pPr>
              <w:tabs>
                <w:tab w:val="left" w:pos="3390"/>
              </w:tabs>
              <w:rPr>
                <w:b/>
                <w:bCs/>
                <w:szCs w:val="28"/>
                <w:lang w:val="kk-KZ"/>
              </w:rPr>
            </w:pPr>
            <w:r w:rsidRPr="005F0F82">
              <w:rPr>
                <w:rFonts w:eastAsia="Times New Roman" w:cs="Times New Roman"/>
                <w:sz w:val="22"/>
                <w:lang w:eastAsia="ru-RU"/>
              </w:rPr>
              <w:t>Доля пользователей Интернет</w:t>
            </w:r>
          </w:p>
        </w:tc>
        <w:tc>
          <w:tcPr>
            <w:tcW w:w="1418" w:type="dxa"/>
            <w:vAlign w:val="center"/>
          </w:tcPr>
          <w:p w:rsidR="004319CE" w:rsidRPr="00FA6A1A" w:rsidRDefault="004319CE" w:rsidP="004319CE">
            <w:pPr>
              <w:tabs>
                <w:tab w:val="left" w:pos="3390"/>
              </w:tabs>
              <w:jc w:val="center"/>
              <w:rPr>
                <w:b/>
                <w:bCs/>
                <w:sz w:val="22"/>
                <w:lang w:val="kk-KZ"/>
              </w:rPr>
            </w:pPr>
            <w:r w:rsidRPr="00FA6A1A">
              <w:rPr>
                <w:rFonts w:eastAsia="Times New Roman" w:cs="Times New Roman"/>
                <w:sz w:val="22"/>
                <w:lang w:eastAsia="ru-RU"/>
              </w:rPr>
              <w:t>%</w:t>
            </w:r>
          </w:p>
        </w:tc>
        <w:tc>
          <w:tcPr>
            <w:tcW w:w="1984" w:type="dxa"/>
            <w:vAlign w:val="center"/>
          </w:tcPr>
          <w:p w:rsidR="004319CE" w:rsidRPr="004319CE" w:rsidRDefault="004319CE" w:rsidP="004319CE">
            <w:pPr>
              <w:keepNext/>
              <w:keepLines/>
              <w:jc w:val="center"/>
              <w:rPr>
                <w:rFonts w:eastAsia="Calibri" w:cs="Times New Roman"/>
                <w:sz w:val="22"/>
                <w:lang w:val="kk-KZ"/>
              </w:rPr>
            </w:pPr>
            <w:r w:rsidRPr="004319CE">
              <w:rPr>
                <w:rFonts w:eastAsia="Calibri" w:cs="Times New Roman"/>
                <w:sz w:val="22"/>
                <w:lang w:val="kk-KZ"/>
              </w:rPr>
              <w:t>53,5</w:t>
            </w:r>
          </w:p>
        </w:tc>
        <w:tc>
          <w:tcPr>
            <w:tcW w:w="3828" w:type="dxa"/>
            <w:vAlign w:val="center"/>
          </w:tcPr>
          <w:p w:rsidR="004319CE" w:rsidRPr="004319CE" w:rsidRDefault="004319CE" w:rsidP="004319CE">
            <w:pPr>
              <w:keepNext/>
              <w:keepLines/>
              <w:jc w:val="center"/>
              <w:rPr>
                <w:rFonts w:eastAsia="Calibri" w:cs="Times New Roman"/>
                <w:sz w:val="22"/>
                <w:lang w:val="kk-KZ"/>
              </w:rPr>
            </w:pPr>
            <w:r w:rsidRPr="004319CE">
              <w:rPr>
                <w:rFonts w:eastAsia="Calibri" w:cs="Times New Roman"/>
                <w:sz w:val="22"/>
                <w:lang w:val="kk-KZ"/>
              </w:rPr>
              <w:t>54,5</w:t>
            </w:r>
          </w:p>
        </w:tc>
      </w:tr>
      <w:tr w:rsidR="004319CE" w:rsidRPr="00257505" w:rsidTr="00200E84">
        <w:tc>
          <w:tcPr>
            <w:tcW w:w="567" w:type="dxa"/>
          </w:tcPr>
          <w:p w:rsidR="004319CE" w:rsidRPr="004319CE" w:rsidRDefault="004319CE" w:rsidP="004319CE">
            <w:pPr>
              <w:tabs>
                <w:tab w:val="left" w:pos="3390"/>
              </w:tabs>
              <w:rPr>
                <w:rFonts w:cs="Times New Roman"/>
                <w:bCs/>
                <w:sz w:val="22"/>
                <w:szCs w:val="24"/>
                <w:lang w:val="kk-KZ"/>
              </w:rPr>
            </w:pPr>
            <w:r w:rsidRPr="004319CE">
              <w:rPr>
                <w:rFonts w:cs="Times New Roman"/>
                <w:bCs/>
                <w:sz w:val="22"/>
                <w:szCs w:val="24"/>
                <w:lang w:val="kk-KZ"/>
              </w:rPr>
              <w:t>46</w:t>
            </w:r>
          </w:p>
        </w:tc>
        <w:tc>
          <w:tcPr>
            <w:tcW w:w="3261" w:type="dxa"/>
          </w:tcPr>
          <w:p w:rsidR="004319CE" w:rsidRPr="005F0F82" w:rsidRDefault="004319CE" w:rsidP="004319CE">
            <w:pPr>
              <w:tabs>
                <w:tab w:val="left" w:pos="3390"/>
              </w:tabs>
              <w:rPr>
                <w:b/>
                <w:bCs/>
                <w:szCs w:val="28"/>
                <w:lang w:val="kk-KZ"/>
              </w:rPr>
            </w:pPr>
            <w:r w:rsidRPr="005F0F82">
              <w:rPr>
                <w:rFonts w:eastAsia="Times New Roman" w:cs="Times New Roman"/>
                <w:sz w:val="22"/>
                <w:lang w:eastAsia="ru-RU"/>
              </w:rPr>
              <w:t>Уровень цифровой грамотности</w:t>
            </w:r>
          </w:p>
        </w:tc>
        <w:tc>
          <w:tcPr>
            <w:tcW w:w="1418" w:type="dxa"/>
            <w:vAlign w:val="center"/>
          </w:tcPr>
          <w:p w:rsidR="004319CE" w:rsidRPr="00FA6A1A" w:rsidRDefault="004319CE" w:rsidP="004319CE">
            <w:pPr>
              <w:tabs>
                <w:tab w:val="left" w:pos="3390"/>
              </w:tabs>
              <w:jc w:val="center"/>
              <w:rPr>
                <w:b/>
                <w:bCs/>
                <w:sz w:val="22"/>
                <w:lang w:val="kk-KZ"/>
              </w:rPr>
            </w:pPr>
            <w:r w:rsidRPr="00FA6A1A">
              <w:rPr>
                <w:rFonts w:eastAsia="Times New Roman" w:cs="Times New Roman"/>
                <w:sz w:val="22"/>
                <w:lang w:eastAsia="ru-RU"/>
              </w:rPr>
              <w:t>%</w:t>
            </w:r>
          </w:p>
        </w:tc>
        <w:tc>
          <w:tcPr>
            <w:tcW w:w="1984" w:type="dxa"/>
            <w:vAlign w:val="center"/>
          </w:tcPr>
          <w:p w:rsidR="004319CE" w:rsidRPr="004319CE" w:rsidRDefault="004319CE" w:rsidP="004319CE">
            <w:pPr>
              <w:keepNext/>
              <w:keepLines/>
              <w:jc w:val="center"/>
              <w:rPr>
                <w:rFonts w:eastAsia="Calibri" w:cs="Times New Roman"/>
                <w:sz w:val="22"/>
                <w:lang w:val="kk-KZ"/>
              </w:rPr>
            </w:pPr>
            <w:r w:rsidRPr="004319CE">
              <w:rPr>
                <w:rFonts w:eastAsia="Calibri" w:cs="Times New Roman"/>
                <w:sz w:val="22"/>
                <w:lang w:val="kk-KZ"/>
              </w:rPr>
              <w:t>72,0</w:t>
            </w:r>
          </w:p>
        </w:tc>
        <w:tc>
          <w:tcPr>
            <w:tcW w:w="3828" w:type="dxa"/>
            <w:vAlign w:val="center"/>
          </w:tcPr>
          <w:p w:rsidR="004319CE" w:rsidRPr="004319CE" w:rsidRDefault="004319CE" w:rsidP="004319CE">
            <w:pPr>
              <w:keepNext/>
              <w:keepLines/>
              <w:jc w:val="center"/>
              <w:rPr>
                <w:rFonts w:eastAsia="Calibri" w:cs="Times New Roman"/>
                <w:sz w:val="22"/>
                <w:lang w:val="kk-KZ"/>
              </w:rPr>
            </w:pPr>
            <w:r w:rsidRPr="004319CE">
              <w:rPr>
                <w:rFonts w:eastAsia="Calibri" w:cs="Times New Roman"/>
                <w:sz w:val="22"/>
                <w:lang w:val="kk-KZ"/>
              </w:rPr>
              <w:t>76,0</w:t>
            </w:r>
          </w:p>
        </w:tc>
      </w:tr>
      <w:tr w:rsidR="004319CE" w:rsidRPr="00075188" w:rsidTr="00200E84">
        <w:tc>
          <w:tcPr>
            <w:tcW w:w="567" w:type="dxa"/>
          </w:tcPr>
          <w:p w:rsidR="004319CE" w:rsidRPr="004319CE" w:rsidRDefault="004319CE" w:rsidP="004319CE">
            <w:pPr>
              <w:tabs>
                <w:tab w:val="left" w:pos="3390"/>
              </w:tabs>
              <w:rPr>
                <w:rFonts w:cs="Times New Roman"/>
                <w:bCs/>
                <w:sz w:val="22"/>
                <w:szCs w:val="24"/>
                <w:lang w:val="kk-KZ"/>
              </w:rPr>
            </w:pPr>
          </w:p>
          <w:p w:rsidR="004319CE" w:rsidRPr="004319CE" w:rsidRDefault="004319CE" w:rsidP="004319CE">
            <w:pPr>
              <w:tabs>
                <w:tab w:val="left" w:pos="3390"/>
              </w:tabs>
              <w:rPr>
                <w:rFonts w:cs="Times New Roman"/>
                <w:bCs/>
                <w:sz w:val="22"/>
                <w:szCs w:val="24"/>
                <w:lang w:val="kk-KZ"/>
              </w:rPr>
            </w:pPr>
            <w:r w:rsidRPr="004319CE">
              <w:rPr>
                <w:rFonts w:cs="Times New Roman"/>
                <w:bCs/>
                <w:sz w:val="22"/>
                <w:szCs w:val="24"/>
                <w:lang w:val="kk-KZ"/>
              </w:rPr>
              <w:t>47</w:t>
            </w:r>
          </w:p>
        </w:tc>
        <w:tc>
          <w:tcPr>
            <w:tcW w:w="3261" w:type="dxa"/>
          </w:tcPr>
          <w:p w:rsidR="004319CE" w:rsidRPr="005F0F82" w:rsidRDefault="004319CE" w:rsidP="004319CE">
            <w:pPr>
              <w:tabs>
                <w:tab w:val="left" w:pos="3390"/>
              </w:tabs>
              <w:rPr>
                <w:rFonts w:eastAsia="Times New Roman" w:cs="Times New Roman"/>
                <w:sz w:val="22"/>
                <w:lang w:eastAsia="ru-RU"/>
              </w:rPr>
            </w:pPr>
            <w:r w:rsidRPr="005F0F82">
              <w:rPr>
                <w:rFonts w:eastAsia="Times New Roman" w:cs="Times New Roman"/>
                <w:sz w:val="24"/>
                <w:szCs w:val="24"/>
                <w:lang w:eastAsia="ru-RU"/>
              </w:rPr>
              <w:t>Обеспечение услугами мобильной связи населенных пунктов с численностью от 1000 человек и более</w:t>
            </w:r>
          </w:p>
        </w:tc>
        <w:tc>
          <w:tcPr>
            <w:tcW w:w="1418" w:type="dxa"/>
            <w:vAlign w:val="center"/>
          </w:tcPr>
          <w:p w:rsidR="004319CE" w:rsidRPr="006319D1" w:rsidRDefault="004319CE" w:rsidP="004319CE">
            <w:pPr>
              <w:jc w:val="center"/>
              <w:rPr>
                <w:sz w:val="22"/>
              </w:rPr>
            </w:pPr>
            <w:r w:rsidRPr="006319D1">
              <w:rPr>
                <w:sz w:val="22"/>
              </w:rPr>
              <w:t>%</w:t>
            </w:r>
          </w:p>
        </w:tc>
        <w:tc>
          <w:tcPr>
            <w:tcW w:w="1984" w:type="dxa"/>
            <w:vAlign w:val="center"/>
          </w:tcPr>
          <w:p w:rsidR="004319CE" w:rsidRPr="004319CE" w:rsidRDefault="004319CE" w:rsidP="004319CE">
            <w:pPr>
              <w:jc w:val="center"/>
              <w:rPr>
                <w:rFonts w:eastAsia="Calibri" w:cs="Times New Roman"/>
                <w:sz w:val="22"/>
                <w:lang w:val="kk-KZ"/>
              </w:rPr>
            </w:pPr>
            <w:r w:rsidRPr="004319CE">
              <w:rPr>
                <w:rFonts w:eastAsia="Calibri" w:cs="Times New Roman"/>
                <w:sz w:val="22"/>
                <w:lang w:val="kk-KZ"/>
              </w:rPr>
              <w:t>100</w:t>
            </w:r>
          </w:p>
        </w:tc>
        <w:tc>
          <w:tcPr>
            <w:tcW w:w="3828" w:type="dxa"/>
            <w:vAlign w:val="center"/>
          </w:tcPr>
          <w:p w:rsidR="004319CE" w:rsidRPr="004319CE" w:rsidRDefault="004319CE" w:rsidP="004319CE">
            <w:pPr>
              <w:jc w:val="center"/>
              <w:rPr>
                <w:rFonts w:eastAsia="Calibri"/>
                <w:sz w:val="22"/>
                <w:lang w:val="kk-KZ"/>
              </w:rPr>
            </w:pPr>
            <w:r w:rsidRPr="004319CE">
              <w:rPr>
                <w:rFonts w:eastAsia="Calibri"/>
                <w:sz w:val="22"/>
                <w:lang w:val="kk-KZ"/>
              </w:rPr>
              <w:t>100</w:t>
            </w:r>
          </w:p>
        </w:tc>
      </w:tr>
      <w:tr w:rsidR="0018757E" w:rsidRPr="00257505" w:rsidTr="00200E84">
        <w:tc>
          <w:tcPr>
            <w:tcW w:w="11058" w:type="dxa"/>
            <w:gridSpan w:val="5"/>
          </w:tcPr>
          <w:p w:rsidR="00AC793A" w:rsidRPr="00AC793A" w:rsidRDefault="00AC793A" w:rsidP="00AC793A">
            <w:pPr>
              <w:tabs>
                <w:tab w:val="left" w:pos="3390"/>
              </w:tabs>
              <w:ind w:firstLine="567"/>
              <w:jc w:val="center"/>
              <w:rPr>
                <w:rFonts w:eastAsia="Times New Roman" w:cs="Times New Roman"/>
                <w:b/>
                <w:sz w:val="24"/>
                <w:szCs w:val="28"/>
                <w:lang w:eastAsia="ru-RU"/>
              </w:rPr>
            </w:pPr>
            <w:r w:rsidRPr="00AC793A">
              <w:rPr>
                <w:rFonts w:eastAsia="Times New Roman" w:cs="Times New Roman"/>
                <w:b/>
                <w:sz w:val="24"/>
                <w:szCs w:val="28"/>
                <w:lang w:eastAsia="ru-RU"/>
              </w:rPr>
              <w:t>Строительство</w:t>
            </w:r>
          </w:p>
          <w:p w:rsidR="0018757E" w:rsidRPr="00AC793A" w:rsidRDefault="0018757E" w:rsidP="00AC793A">
            <w:pPr>
              <w:jc w:val="center"/>
              <w:rPr>
                <w:rFonts w:cs="Times New Roman"/>
                <w:sz w:val="24"/>
                <w:lang w:val="kk-KZ"/>
              </w:rPr>
            </w:pPr>
          </w:p>
        </w:tc>
      </w:tr>
      <w:tr w:rsidR="0018757E" w:rsidRPr="00257505" w:rsidTr="00200E84">
        <w:tc>
          <w:tcPr>
            <w:tcW w:w="11058" w:type="dxa"/>
            <w:gridSpan w:val="5"/>
          </w:tcPr>
          <w:p w:rsidR="00AC793A" w:rsidRPr="00AC793A" w:rsidRDefault="00AC793A" w:rsidP="00AC793A">
            <w:pPr>
              <w:tabs>
                <w:tab w:val="left" w:pos="3390"/>
              </w:tabs>
              <w:ind w:firstLine="567"/>
              <w:jc w:val="center"/>
              <w:rPr>
                <w:rFonts w:cs="Times New Roman"/>
                <w:b/>
                <w:sz w:val="24"/>
                <w:szCs w:val="28"/>
              </w:rPr>
            </w:pPr>
            <w:r w:rsidRPr="00AC793A">
              <w:rPr>
                <w:b/>
                <w:bCs/>
                <w:sz w:val="24"/>
                <w:szCs w:val="28"/>
                <w:lang w:val="kk-KZ"/>
              </w:rPr>
              <w:t xml:space="preserve">Развитие жилищного строительства </w:t>
            </w:r>
            <w:r w:rsidRPr="00AC793A">
              <w:rPr>
                <w:b/>
                <w:sz w:val="24"/>
                <w:szCs w:val="28"/>
              </w:rPr>
              <w:t>и инфраструктуры обеспеченных доступом для инвалидов</w:t>
            </w:r>
          </w:p>
          <w:p w:rsidR="0018757E" w:rsidRPr="00AC793A" w:rsidRDefault="0018757E" w:rsidP="00AC793A">
            <w:pPr>
              <w:jc w:val="center"/>
              <w:rPr>
                <w:rFonts w:cs="Times New Roman"/>
                <w:sz w:val="24"/>
              </w:rPr>
            </w:pPr>
          </w:p>
        </w:tc>
      </w:tr>
      <w:tr w:rsidR="007D1602" w:rsidRPr="00257505" w:rsidTr="00200E84">
        <w:tc>
          <w:tcPr>
            <w:tcW w:w="567" w:type="dxa"/>
          </w:tcPr>
          <w:p w:rsidR="007D1602" w:rsidRPr="007D1602" w:rsidRDefault="007D1602" w:rsidP="007D1602">
            <w:pPr>
              <w:jc w:val="center"/>
              <w:rPr>
                <w:rFonts w:cs="Times New Roman"/>
                <w:sz w:val="22"/>
                <w:szCs w:val="24"/>
                <w:lang w:val="kk-KZ"/>
              </w:rPr>
            </w:pPr>
          </w:p>
          <w:p w:rsidR="007D1602" w:rsidRPr="007D1602" w:rsidRDefault="007D1602" w:rsidP="007D1602">
            <w:pPr>
              <w:jc w:val="center"/>
              <w:rPr>
                <w:rFonts w:cs="Times New Roman"/>
                <w:sz w:val="22"/>
                <w:szCs w:val="24"/>
                <w:lang w:val="kk-KZ"/>
              </w:rPr>
            </w:pPr>
            <w:r w:rsidRPr="007D1602">
              <w:rPr>
                <w:rFonts w:cs="Times New Roman"/>
                <w:sz w:val="22"/>
                <w:szCs w:val="24"/>
                <w:lang w:val="kk-KZ"/>
              </w:rPr>
              <w:t>48</w:t>
            </w:r>
          </w:p>
        </w:tc>
        <w:tc>
          <w:tcPr>
            <w:tcW w:w="3261" w:type="dxa"/>
          </w:tcPr>
          <w:p w:rsidR="007D1602" w:rsidRPr="00174D24" w:rsidRDefault="007D1602" w:rsidP="007D1602">
            <w:pPr>
              <w:jc w:val="both"/>
              <w:rPr>
                <w:rFonts w:eastAsia="Times New Roman" w:cs="Times New Roman"/>
                <w:color w:val="FF0000"/>
                <w:sz w:val="22"/>
                <w:lang w:eastAsia="ru-RU"/>
              </w:rPr>
            </w:pPr>
            <w:r w:rsidRPr="00174D24">
              <w:rPr>
                <w:rFonts w:eastAsia="Times New Roman" w:cs="Times New Roman"/>
                <w:color w:val="FF0000"/>
                <w:sz w:val="22"/>
                <w:lang w:eastAsia="ru-RU"/>
              </w:rPr>
              <w:t>ИФО строительных работ</w:t>
            </w:r>
          </w:p>
        </w:tc>
        <w:tc>
          <w:tcPr>
            <w:tcW w:w="1418" w:type="dxa"/>
            <w:vAlign w:val="center"/>
          </w:tcPr>
          <w:p w:rsidR="007D1602" w:rsidRPr="00174D24" w:rsidRDefault="007D1602" w:rsidP="007D1602">
            <w:pPr>
              <w:jc w:val="center"/>
              <w:rPr>
                <w:rFonts w:eastAsia="Times New Roman" w:cs="Times New Roman"/>
                <w:color w:val="FF0000"/>
                <w:sz w:val="22"/>
                <w:lang w:eastAsia="ru-RU"/>
              </w:rPr>
            </w:pPr>
            <w:r w:rsidRPr="00174D24">
              <w:rPr>
                <w:rFonts w:eastAsia="Times New Roman" w:cs="Times New Roman"/>
                <w:color w:val="FF0000"/>
                <w:sz w:val="22"/>
                <w:lang w:eastAsia="ru-RU"/>
              </w:rPr>
              <w:t>%</w:t>
            </w:r>
          </w:p>
        </w:tc>
        <w:tc>
          <w:tcPr>
            <w:tcW w:w="1984" w:type="dxa"/>
            <w:vAlign w:val="center"/>
          </w:tcPr>
          <w:p w:rsidR="007D1602" w:rsidRPr="007D1602" w:rsidRDefault="007D1602" w:rsidP="007D1602">
            <w:pPr>
              <w:jc w:val="center"/>
              <w:rPr>
                <w:rFonts w:cs="Times New Roman"/>
                <w:sz w:val="22"/>
                <w:lang w:val="kk-KZ"/>
              </w:rPr>
            </w:pPr>
            <w:r w:rsidRPr="007D1602">
              <w:rPr>
                <w:rFonts w:cs="Times New Roman"/>
                <w:sz w:val="22"/>
                <w:lang w:val="kk-KZ"/>
              </w:rPr>
              <w:t>102,4</w:t>
            </w:r>
          </w:p>
        </w:tc>
        <w:tc>
          <w:tcPr>
            <w:tcW w:w="3828" w:type="dxa"/>
            <w:vAlign w:val="center"/>
          </w:tcPr>
          <w:p w:rsidR="007D1602" w:rsidRPr="007D1602" w:rsidRDefault="007D1602" w:rsidP="007D1602">
            <w:pPr>
              <w:jc w:val="center"/>
              <w:rPr>
                <w:rFonts w:cs="Times New Roman"/>
                <w:sz w:val="22"/>
                <w:lang w:val="kk-KZ"/>
              </w:rPr>
            </w:pPr>
            <w:r w:rsidRPr="007D1602">
              <w:rPr>
                <w:rFonts w:cs="Times New Roman"/>
                <w:sz w:val="22"/>
                <w:lang w:val="kk-KZ"/>
              </w:rPr>
              <w:t>155,2</w:t>
            </w:r>
          </w:p>
        </w:tc>
      </w:tr>
      <w:tr w:rsidR="007D1602" w:rsidRPr="00257505" w:rsidTr="00200E84">
        <w:tc>
          <w:tcPr>
            <w:tcW w:w="567" w:type="dxa"/>
          </w:tcPr>
          <w:p w:rsidR="007D1602" w:rsidRPr="007D1602" w:rsidRDefault="007D1602" w:rsidP="007D1602">
            <w:pPr>
              <w:jc w:val="center"/>
              <w:rPr>
                <w:rFonts w:cs="Times New Roman"/>
                <w:sz w:val="22"/>
                <w:szCs w:val="24"/>
                <w:lang w:val="kk-KZ"/>
              </w:rPr>
            </w:pPr>
          </w:p>
          <w:p w:rsidR="007D1602" w:rsidRPr="007D1602" w:rsidRDefault="007D1602" w:rsidP="007D1602">
            <w:pPr>
              <w:jc w:val="center"/>
              <w:rPr>
                <w:rFonts w:cs="Times New Roman"/>
                <w:sz w:val="22"/>
                <w:szCs w:val="24"/>
                <w:lang w:val="kk-KZ"/>
              </w:rPr>
            </w:pPr>
            <w:r w:rsidRPr="007D1602">
              <w:rPr>
                <w:rFonts w:cs="Times New Roman"/>
                <w:sz w:val="22"/>
                <w:szCs w:val="24"/>
                <w:lang w:val="kk-KZ"/>
              </w:rPr>
              <w:t>49</w:t>
            </w:r>
          </w:p>
        </w:tc>
        <w:tc>
          <w:tcPr>
            <w:tcW w:w="3261" w:type="dxa"/>
          </w:tcPr>
          <w:p w:rsidR="007D1602" w:rsidRPr="005F0F82" w:rsidRDefault="007D1602" w:rsidP="007D1602">
            <w:pPr>
              <w:jc w:val="both"/>
              <w:rPr>
                <w:rFonts w:eastAsia="Times New Roman" w:cs="Times New Roman"/>
                <w:sz w:val="22"/>
                <w:lang w:eastAsia="ru-RU"/>
              </w:rPr>
            </w:pPr>
            <w:r w:rsidRPr="005F0F82">
              <w:rPr>
                <w:rFonts w:eastAsia="Times New Roman" w:cs="Times New Roman"/>
                <w:sz w:val="22"/>
                <w:lang w:eastAsia="ru-RU"/>
              </w:rPr>
              <w:t>Общая площадь введенных в эксплуатацию жилых зданий</w:t>
            </w:r>
          </w:p>
        </w:tc>
        <w:tc>
          <w:tcPr>
            <w:tcW w:w="1418" w:type="dxa"/>
            <w:vAlign w:val="center"/>
          </w:tcPr>
          <w:p w:rsidR="007D1602" w:rsidRPr="00FA6A1A" w:rsidRDefault="007D1602" w:rsidP="007D1602">
            <w:pPr>
              <w:ind w:left="-107" w:right="-108"/>
              <w:jc w:val="center"/>
              <w:rPr>
                <w:rFonts w:eastAsia="Times New Roman" w:cs="Times New Roman"/>
                <w:sz w:val="22"/>
                <w:lang w:eastAsia="ru-RU"/>
              </w:rPr>
            </w:pPr>
            <w:r w:rsidRPr="00FA6A1A">
              <w:rPr>
                <w:rFonts w:eastAsia="Times New Roman" w:cs="Times New Roman"/>
                <w:sz w:val="22"/>
                <w:lang w:val="kk-KZ" w:eastAsia="ru-RU"/>
              </w:rPr>
              <w:t>мың шаршы метр</w:t>
            </w:r>
          </w:p>
        </w:tc>
        <w:tc>
          <w:tcPr>
            <w:tcW w:w="1984" w:type="dxa"/>
            <w:vAlign w:val="center"/>
          </w:tcPr>
          <w:p w:rsidR="007D1602" w:rsidRPr="007D1602" w:rsidRDefault="007D1602" w:rsidP="007D1602">
            <w:pPr>
              <w:jc w:val="center"/>
              <w:rPr>
                <w:rFonts w:cs="Times New Roman"/>
                <w:sz w:val="22"/>
                <w:lang w:val="kk-KZ"/>
              </w:rPr>
            </w:pPr>
            <w:r w:rsidRPr="007D1602">
              <w:rPr>
                <w:rFonts w:cs="Times New Roman"/>
                <w:sz w:val="22"/>
                <w:lang w:val="kk-KZ"/>
              </w:rPr>
              <w:t>24,2</w:t>
            </w:r>
          </w:p>
        </w:tc>
        <w:tc>
          <w:tcPr>
            <w:tcW w:w="3828" w:type="dxa"/>
            <w:vAlign w:val="center"/>
          </w:tcPr>
          <w:p w:rsidR="007D1602" w:rsidRPr="007D1602" w:rsidRDefault="007D1602" w:rsidP="007D1602">
            <w:pPr>
              <w:jc w:val="center"/>
              <w:rPr>
                <w:rFonts w:cs="Times New Roman"/>
                <w:sz w:val="22"/>
                <w:lang w:val="kk-KZ"/>
              </w:rPr>
            </w:pPr>
            <w:r w:rsidRPr="007D1602">
              <w:rPr>
                <w:rFonts w:cs="Times New Roman"/>
                <w:sz w:val="22"/>
                <w:lang w:val="kk-KZ"/>
              </w:rPr>
              <w:t>24,8</w:t>
            </w:r>
          </w:p>
        </w:tc>
      </w:tr>
      <w:tr w:rsidR="0018757E" w:rsidRPr="00257505" w:rsidTr="00200E84">
        <w:tc>
          <w:tcPr>
            <w:tcW w:w="11058" w:type="dxa"/>
            <w:gridSpan w:val="5"/>
          </w:tcPr>
          <w:p w:rsidR="00AC793A" w:rsidRPr="00AC793A" w:rsidRDefault="00AC793A" w:rsidP="00AC793A">
            <w:pPr>
              <w:tabs>
                <w:tab w:val="left" w:pos="-2127"/>
                <w:tab w:val="left" w:pos="0"/>
              </w:tabs>
              <w:ind w:firstLine="567"/>
              <w:jc w:val="center"/>
              <w:rPr>
                <w:rFonts w:eastAsia="Times New Roman" w:cs="Times New Roman"/>
                <w:b/>
                <w:sz w:val="24"/>
                <w:szCs w:val="28"/>
                <w:lang w:eastAsia="ru-RU"/>
              </w:rPr>
            </w:pPr>
            <w:r w:rsidRPr="00AC793A">
              <w:rPr>
                <w:rFonts w:eastAsia="Times New Roman" w:cs="Times New Roman"/>
                <w:b/>
                <w:sz w:val="24"/>
                <w:szCs w:val="28"/>
                <w:lang w:eastAsia="ru-RU"/>
              </w:rPr>
              <w:t>Дороги и транспорт</w:t>
            </w:r>
          </w:p>
          <w:p w:rsidR="0018757E" w:rsidRPr="00AC793A" w:rsidRDefault="0018757E" w:rsidP="00AC793A">
            <w:pPr>
              <w:jc w:val="center"/>
              <w:rPr>
                <w:rFonts w:cs="Times New Roman"/>
                <w:sz w:val="24"/>
                <w:lang w:val="kk-KZ"/>
              </w:rPr>
            </w:pPr>
          </w:p>
        </w:tc>
      </w:tr>
      <w:tr w:rsidR="0018757E" w:rsidRPr="00257505" w:rsidTr="00200E84">
        <w:tc>
          <w:tcPr>
            <w:tcW w:w="11058" w:type="dxa"/>
            <w:gridSpan w:val="5"/>
          </w:tcPr>
          <w:p w:rsidR="00AC793A" w:rsidRPr="00AC793A" w:rsidRDefault="00AC793A" w:rsidP="00AC793A">
            <w:pPr>
              <w:tabs>
                <w:tab w:val="left" w:pos="-2127"/>
                <w:tab w:val="left" w:pos="0"/>
              </w:tabs>
              <w:ind w:firstLine="567"/>
              <w:jc w:val="center"/>
              <w:rPr>
                <w:rFonts w:cs="Times New Roman"/>
                <w:b/>
                <w:sz w:val="24"/>
                <w:szCs w:val="28"/>
              </w:rPr>
            </w:pPr>
            <w:r w:rsidRPr="00AC793A">
              <w:rPr>
                <w:rFonts w:cs="Times New Roman"/>
                <w:b/>
                <w:sz w:val="24"/>
                <w:szCs w:val="28"/>
              </w:rPr>
              <w:t>Развитие автомобильных дорог и автотранспортного сообщения между населенными пунктами</w:t>
            </w:r>
          </w:p>
          <w:p w:rsidR="0018757E" w:rsidRPr="00AC793A" w:rsidRDefault="0018757E" w:rsidP="00AC793A">
            <w:pPr>
              <w:jc w:val="center"/>
              <w:rPr>
                <w:rFonts w:cs="Times New Roman"/>
                <w:sz w:val="24"/>
                <w:lang w:val="kk-KZ"/>
              </w:rPr>
            </w:pPr>
          </w:p>
        </w:tc>
      </w:tr>
      <w:tr w:rsidR="007D1602" w:rsidRPr="00254471" w:rsidTr="00B42B6C">
        <w:tc>
          <w:tcPr>
            <w:tcW w:w="567" w:type="dxa"/>
          </w:tcPr>
          <w:p w:rsidR="007D1602" w:rsidRPr="007D1602" w:rsidRDefault="007D1602" w:rsidP="007D1602">
            <w:pPr>
              <w:jc w:val="center"/>
              <w:rPr>
                <w:rFonts w:cs="Times New Roman"/>
                <w:sz w:val="22"/>
                <w:szCs w:val="24"/>
                <w:lang w:val="kk-KZ"/>
              </w:rPr>
            </w:pPr>
          </w:p>
          <w:p w:rsidR="007D1602" w:rsidRPr="007D1602" w:rsidRDefault="007D1602" w:rsidP="007D1602">
            <w:pPr>
              <w:jc w:val="center"/>
              <w:rPr>
                <w:rFonts w:cs="Times New Roman"/>
                <w:sz w:val="22"/>
                <w:szCs w:val="24"/>
                <w:lang w:val="kk-KZ"/>
              </w:rPr>
            </w:pPr>
            <w:r w:rsidRPr="007D1602">
              <w:rPr>
                <w:rFonts w:cs="Times New Roman"/>
                <w:sz w:val="22"/>
                <w:szCs w:val="24"/>
                <w:lang w:val="kk-KZ"/>
              </w:rPr>
              <w:t>50</w:t>
            </w:r>
          </w:p>
        </w:tc>
        <w:tc>
          <w:tcPr>
            <w:tcW w:w="3261" w:type="dxa"/>
          </w:tcPr>
          <w:p w:rsidR="007D1602" w:rsidRPr="005F0F82" w:rsidRDefault="007D1602" w:rsidP="007D1602">
            <w:pPr>
              <w:jc w:val="both"/>
              <w:rPr>
                <w:rFonts w:eastAsia="Times New Roman" w:cs="Times New Roman"/>
                <w:sz w:val="22"/>
                <w:lang w:eastAsia="ru-RU"/>
              </w:rPr>
            </w:pPr>
            <w:r w:rsidRPr="005F0F82">
              <w:rPr>
                <w:rFonts w:eastAsia="Times New Roman" w:cs="Times New Roman"/>
                <w:sz w:val="22"/>
                <w:lang w:eastAsia="ru-RU"/>
              </w:rPr>
              <w:t>Доля автомобильных дорог областного и районного значения, находящихся в хорошем и удовлетворительном состоянии</w:t>
            </w:r>
          </w:p>
        </w:tc>
        <w:tc>
          <w:tcPr>
            <w:tcW w:w="1418" w:type="dxa"/>
            <w:vAlign w:val="center"/>
          </w:tcPr>
          <w:p w:rsidR="007D1602" w:rsidRPr="00FA6A1A" w:rsidRDefault="007D1602" w:rsidP="007D1602">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7D1602" w:rsidRPr="007D1602" w:rsidRDefault="007D1602" w:rsidP="007D1602">
            <w:pPr>
              <w:keepNext/>
              <w:keepLines/>
              <w:jc w:val="center"/>
              <w:rPr>
                <w:rFonts w:cs="Times New Roman"/>
                <w:sz w:val="22"/>
                <w:lang w:val="kk-KZ"/>
              </w:rPr>
            </w:pPr>
            <w:r w:rsidRPr="007D1602">
              <w:rPr>
                <w:rFonts w:cs="Times New Roman"/>
                <w:sz w:val="22"/>
                <w:lang w:val="kk-KZ"/>
              </w:rPr>
              <w:t>70,6</w:t>
            </w:r>
          </w:p>
        </w:tc>
        <w:tc>
          <w:tcPr>
            <w:tcW w:w="3828" w:type="dxa"/>
          </w:tcPr>
          <w:p w:rsidR="007D1602" w:rsidRPr="007D1602" w:rsidRDefault="007D1602" w:rsidP="007D1602">
            <w:pPr>
              <w:jc w:val="center"/>
              <w:rPr>
                <w:sz w:val="22"/>
              </w:rPr>
            </w:pPr>
          </w:p>
          <w:p w:rsidR="007D1602" w:rsidRPr="007D1602" w:rsidRDefault="007D1602" w:rsidP="007D1602">
            <w:pPr>
              <w:jc w:val="center"/>
              <w:rPr>
                <w:sz w:val="22"/>
              </w:rPr>
            </w:pPr>
          </w:p>
          <w:p w:rsidR="007D1602" w:rsidRPr="007D1602" w:rsidRDefault="007D1602" w:rsidP="007D1602">
            <w:pPr>
              <w:jc w:val="center"/>
              <w:rPr>
                <w:sz w:val="22"/>
                <w:lang w:val="kk-KZ"/>
              </w:rPr>
            </w:pPr>
            <w:r w:rsidRPr="007D1602">
              <w:rPr>
                <w:sz w:val="22"/>
                <w:lang w:val="kk-KZ"/>
              </w:rPr>
              <w:t>84,4</w:t>
            </w:r>
          </w:p>
        </w:tc>
      </w:tr>
      <w:tr w:rsidR="007D1602" w:rsidRPr="00AC793A" w:rsidTr="00200E84">
        <w:tc>
          <w:tcPr>
            <w:tcW w:w="567" w:type="dxa"/>
          </w:tcPr>
          <w:p w:rsidR="007D1602" w:rsidRPr="007D1602" w:rsidRDefault="007D1602" w:rsidP="007D1602">
            <w:pPr>
              <w:jc w:val="center"/>
              <w:rPr>
                <w:rFonts w:cs="Times New Roman"/>
                <w:sz w:val="22"/>
                <w:szCs w:val="24"/>
                <w:lang w:val="kk-KZ"/>
              </w:rPr>
            </w:pPr>
          </w:p>
          <w:p w:rsidR="007D1602" w:rsidRPr="007D1602" w:rsidRDefault="007D1602" w:rsidP="007D1602">
            <w:pPr>
              <w:jc w:val="center"/>
              <w:rPr>
                <w:rFonts w:cs="Times New Roman"/>
                <w:sz w:val="22"/>
                <w:szCs w:val="24"/>
                <w:lang w:val="kk-KZ"/>
              </w:rPr>
            </w:pPr>
            <w:r w:rsidRPr="007D1602">
              <w:rPr>
                <w:rFonts w:cs="Times New Roman"/>
                <w:sz w:val="22"/>
                <w:szCs w:val="24"/>
                <w:lang w:val="kk-KZ"/>
              </w:rPr>
              <w:t>51</w:t>
            </w:r>
          </w:p>
        </w:tc>
        <w:tc>
          <w:tcPr>
            <w:tcW w:w="3261" w:type="dxa"/>
          </w:tcPr>
          <w:p w:rsidR="007D1602" w:rsidRPr="005F0F82" w:rsidRDefault="007D1602" w:rsidP="007D1602">
            <w:pPr>
              <w:jc w:val="both"/>
              <w:rPr>
                <w:rFonts w:eastAsia="Times New Roman" w:cs="Times New Roman"/>
                <w:sz w:val="22"/>
                <w:lang w:eastAsia="ru-RU"/>
              </w:rPr>
            </w:pPr>
            <w:r w:rsidRPr="005F0F82">
              <w:rPr>
                <w:rFonts w:eastAsia="Times New Roman" w:cs="Times New Roman"/>
                <w:sz w:val="22"/>
                <w:lang w:eastAsia="ru-RU"/>
              </w:rPr>
              <w:t>Доля неохваченных пассажирским автотранспортным сообщением населенных пунктов</w:t>
            </w:r>
          </w:p>
        </w:tc>
        <w:tc>
          <w:tcPr>
            <w:tcW w:w="1418" w:type="dxa"/>
            <w:vAlign w:val="center"/>
          </w:tcPr>
          <w:p w:rsidR="007D1602" w:rsidRPr="00FA6A1A" w:rsidRDefault="007D1602" w:rsidP="007D1602">
            <w:pPr>
              <w:jc w:val="center"/>
              <w:rPr>
                <w:rFonts w:eastAsia="Times New Roman" w:cs="Times New Roman"/>
                <w:sz w:val="22"/>
                <w:lang w:eastAsia="ru-RU"/>
              </w:rPr>
            </w:pPr>
            <w:r w:rsidRPr="00FA6A1A">
              <w:rPr>
                <w:rFonts w:eastAsia="Times New Roman" w:cs="Times New Roman"/>
                <w:sz w:val="22"/>
                <w:lang w:eastAsia="ru-RU"/>
              </w:rPr>
              <w:t>%</w:t>
            </w:r>
          </w:p>
        </w:tc>
        <w:tc>
          <w:tcPr>
            <w:tcW w:w="1984" w:type="dxa"/>
            <w:vAlign w:val="center"/>
          </w:tcPr>
          <w:p w:rsidR="007D1602" w:rsidRPr="007D1602" w:rsidRDefault="007D1602" w:rsidP="007D1602">
            <w:pPr>
              <w:keepNext/>
              <w:keepLines/>
              <w:jc w:val="center"/>
              <w:rPr>
                <w:rFonts w:cs="Times New Roman"/>
                <w:sz w:val="22"/>
                <w:lang w:val="kk-KZ"/>
              </w:rPr>
            </w:pPr>
            <w:r w:rsidRPr="007D1602">
              <w:rPr>
                <w:rFonts w:cs="Times New Roman"/>
                <w:sz w:val="22"/>
                <w:lang w:val="kk-KZ"/>
              </w:rPr>
              <w:t>15</w:t>
            </w:r>
          </w:p>
        </w:tc>
        <w:tc>
          <w:tcPr>
            <w:tcW w:w="3828" w:type="dxa"/>
            <w:vAlign w:val="center"/>
          </w:tcPr>
          <w:p w:rsidR="007D1602" w:rsidRPr="007D1602" w:rsidRDefault="007D1602" w:rsidP="007D1602">
            <w:pPr>
              <w:jc w:val="center"/>
              <w:rPr>
                <w:rFonts w:eastAsia="Times New Roman" w:cs="Times New Roman"/>
                <w:sz w:val="22"/>
                <w:lang w:val="kk-KZ" w:eastAsia="ru-RU"/>
              </w:rPr>
            </w:pPr>
            <w:r w:rsidRPr="007D1602">
              <w:rPr>
                <w:rFonts w:eastAsia="Times New Roman" w:cs="Times New Roman"/>
                <w:sz w:val="22"/>
                <w:lang w:val="kk-KZ" w:eastAsia="ru-RU"/>
              </w:rPr>
              <w:t>15,0</w:t>
            </w:r>
          </w:p>
        </w:tc>
      </w:tr>
      <w:tr w:rsidR="0018757E" w:rsidRPr="00257505" w:rsidTr="00200E84">
        <w:tc>
          <w:tcPr>
            <w:tcW w:w="11058" w:type="dxa"/>
            <w:gridSpan w:val="5"/>
          </w:tcPr>
          <w:p w:rsidR="00AC793A" w:rsidRPr="00AC793A" w:rsidRDefault="00AC793A" w:rsidP="00AC793A">
            <w:pPr>
              <w:tabs>
                <w:tab w:val="left" w:pos="3390"/>
              </w:tabs>
              <w:ind w:firstLine="567"/>
              <w:jc w:val="center"/>
              <w:rPr>
                <w:rFonts w:eastAsia="Times New Roman" w:cs="Times New Roman"/>
                <w:b/>
                <w:sz w:val="24"/>
                <w:lang w:eastAsia="ru-RU"/>
              </w:rPr>
            </w:pPr>
            <w:r w:rsidRPr="00AC793A">
              <w:rPr>
                <w:rFonts w:eastAsia="Times New Roman" w:cs="Times New Roman"/>
                <w:b/>
                <w:sz w:val="24"/>
                <w:lang w:eastAsia="ru-RU"/>
              </w:rPr>
              <w:t>Жилищно-коммунальное хозяйство</w:t>
            </w:r>
          </w:p>
          <w:p w:rsidR="0018757E" w:rsidRPr="00AC793A" w:rsidRDefault="0018757E" w:rsidP="00AC793A">
            <w:pPr>
              <w:jc w:val="center"/>
              <w:rPr>
                <w:rFonts w:cs="Times New Roman"/>
                <w:sz w:val="24"/>
                <w:lang w:val="kk-KZ"/>
              </w:rPr>
            </w:pPr>
          </w:p>
        </w:tc>
      </w:tr>
      <w:tr w:rsidR="0018757E" w:rsidRPr="00257505" w:rsidTr="00200E84">
        <w:tc>
          <w:tcPr>
            <w:tcW w:w="11058" w:type="dxa"/>
            <w:gridSpan w:val="5"/>
          </w:tcPr>
          <w:p w:rsidR="00AC793A" w:rsidRPr="00AC793A" w:rsidRDefault="00AC793A" w:rsidP="00AC793A">
            <w:pPr>
              <w:tabs>
                <w:tab w:val="left" w:pos="3390"/>
              </w:tabs>
              <w:ind w:firstLine="567"/>
              <w:jc w:val="center"/>
              <w:rPr>
                <w:b/>
                <w:sz w:val="24"/>
                <w:szCs w:val="28"/>
                <w:lang w:val="kk-KZ"/>
              </w:rPr>
            </w:pPr>
            <w:r w:rsidRPr="00AC793A">
              <w:rPr>
                <w:b/>
                <w:bCs/>
                <w:sz w:val="24"/>
                <w:szCs w:val="28"/>
                <w:lang w:val="kk-KZ"/>
              </w:rPr>
              <w:t>Модернизация и развитие жилищно-комммунальной сферы</w:t>
            </w:r>
          </w:p>
          <w:p w:rsidR="0018757E" w:rsidRPr="00AC793A" w:rsidRDefault="0018757E" w:rsidP="00AC793A">
            <w:pPr>
              <w:jc w:val="center"/>
              <w:rPr>
                <w:rFonts w:cs="Times New Roman"/>
                <w:sz w:val="24"/>
                <w:lang w:val="kk-KZ"/>
              </w:rPr>
            </w:pPr>
          </w:p>
        </w:tc>
      </w:tr>
      <w:tr w:rsidR="007D1602" w:rsidRPr="00254471" w:rsidTr="00200E84">
        <w:tc>
          <w:tcPr>
            <w:tcW w:w="567" w:type="dxa"/>
          </w:tcPr>
          <w:p w:rsidR="007D1602" w:rsidRPr="00FA6A1A" w:rsidRDefault="007D1602" w:rsidP="007D1602">
            <w:pPr>
              <w:tabs>
                <w:tab w:val="left" w:pos="3390"/>
              </w:tabs>
              <w:rPr>
                <w:sz w:val="22"/>
                <w:lang w:val="kk-KZ"/>
              </w:rPr>
            </w:pPr>
            <w:r>
              <w:rPr>
                <w:sz w:val="22"/>
                <w:lang w:val="kk-KZ"/>
              </w:rPr>
              <w:t>52</w:t>
            </w:r>
          </w:p>
        </w:tc>
        <w:tc>
          <w:tcPr>
            <w:tcW w:w="3261" w:type="dxa"/>
          </w:tcPr>
          <w:p w:rsidR="007D1602" w:rsidRPr="00075188" w:rsidRDefault="007D1602" w:rsidP="007D1602">
            <w:pPr>
              <w:jc w:val="both"/>
              <w:rPr>
                <w:rFonts w:eastAsia="Times New Roman" w:cs="Times New Roman"/>
                <w:sz w:val="22"/>
                <w:lang w:val="kk-KZ"/>
              </w:rPr>
            </w:pPr>
            <w:r w:rsidRPr="005F0F82">
              <w:rPr>
                <w:rFonts w:eastAsia="Times New Roman" w:cs="Times New Roman"/>
                <w:sz w:val="22"/>
                <w:lang w:eastAsia="ru-RU"/>
              </w:rPr>
              <w:t xml:space="preserve">Доступ сельских населенных пунктов к централизованному: </w:t>
            </w:r>
            <w:r w:rsidRPr="005F0F82">
              <w:rPr>
                <w:rFonts w:eastAsia="Times New Roman" w:cs="Times New Roman"/>
                <w:sz w:val="22"/>
                <w:lang w:eastAsia="ru-RU"/>
              </w:rPr>
              <w:lastRenderedPageBreak/>
              <w:t>водоснабжению</w:t>
            </w:r>
          </w:p>
        </w:tc>
        <w:tc>
          <w:tcPr>
            <w:tcW w:w="1418" w:type="dxa"/>
            <w:vAlign w:val="center"/>
          </w:tcPr>
          <w:p w:rsidR="007D1602" w:rsidRPr="00FA6A1A" w:rsidRDefault="007D1602" w:rsidP="007D1602">
            <w:pPr>
              <w:tabs>
                <w:tab w:val="left" w:pos="3390"/>
              </w:tabs>
              <w:jc w:val="center"/>
              <w:rPr>
                <w:b/>
                <w:sz w:val="22"/>
                <w:lang w:val="kk-KZ"/>
              </w:rPr>
            </w:pPr>
            <w:r w:rsidRPr="00FA6A1A">
              <w:rPr>
                <w:rFonts w:eastAsia="Times New Roman" w:cs="Times New Roman"/>
                <w:sz w:val="22"/>
                <w:lang w:eastAsia="ru-RU"/>
              </w:rPr>
              <w:lastRenderedPageBreak/>
              <w:t>%</w:t>
            </w:r>
          </w:p>
        </w:tc>
        <w:tc>
          <w:tcPr>
            <w:tcW w:w="1984" w:type="dxa"/>
            <w:vAlign w:val="center"/>
          </w:tcPr>
          <w:p w:rsidR="007D1602" w:rsidRPr="007D1602" w:rsidRDefault="007D1602" w:rsidP="007D1602">
            <w:pPr>
              <w:jc w:val="center"/>
              <w:rPr>
                <w:rFonts w:eastAsia="Calibri" w:cs="Times New Roman"/>
                <w:sz w:val="22"/>
                <w:szCs w:val="24"/>
                <w:lang w:val="kk-KZ"/>
              </w:rPr>
            </w:pPr>
            <w:r w:rsidRPr="007D1602">
              <w:rPr>
                <w:rFonts w:eastAsia="Calibri" w:cs="Times New Roman"/>
                <w:sz w:val="22"/>
                <w:szCs w:val="24"/>
                <w:lang w:val="kk-KZ"/>
              </w:rPr>
              <w:t>62,5</w:t>
            </w:r>
          </w:p>
        </w:tc>
        <w:tc>
          <w:tcPr>
            <w:tcW w:w="3828" w:type="dxa"/>
            <w:vAlign w:val="center"/>
          </w:tcPr>
          <w:p w:rsidR="007D1602" w:rsidRPr="007D1602" w:rsidRDefault="007D1602" w:rsidP="007D1602">
            <w:pPr>
              <w:jc w:val="center"/>
              <w:rPr>
                <w:rFonts w:cs="Times New Roman"/>
                <w:sz w:val="22"/>
                <w:szCs w:val="24"/>
                <w:lang w:val="kk-KZ"/>
              </w:rPr>
            </w:pPr>
            <w:r w:rsidRPr="007D1602">
              <w:rPr>
                <w:rFonts w:eastAsia="Times New Roman" w:cs="Times New Roman"/>
                <w:sz w:val="22"/>
                <w:szCs w:val="24"/>
                <w:lang w:val="kk-KZ" w:eastAsia="ru-RU"/>
              </w:rPr>
              <w:t>67,2</w:t>
            </w:r>
          </w:p>
        </w:tc>
      </w:tr>
      <w:tr w:rsidR="0018757E" w:rsidRPr="00257505" w:rsidTr="00200E84">
        <w:tc>
          <w:tcPr>
            <w:tcW w:w="11058" w:type="dxa"/>
            <w:gridSpan w:val="5"/>
          </w:tcPr>
          <w:p w:rsidR="003B54EC" w:rsidRPr="003B54EC" w:rsidRDefault="003B54EC" w:rsidP="003B54EC">
            <w:pPr>
              <w:pBdr>
                <w:bottom w:val="single" w:sz="4" w:space="0" w:color="FFFFFF"/>
              </w:pBdr>
              <w:ind w:firstLine="567"/>
              <w:jc w:val="center"/>
              <w:outlineLvl w:val="0"/>
              <w:rPr>
                <w:b/>
                <w:sz w:val="24"/>
                <w:szCs w:val="28"/>
              </w:rPr>
            </w:pPr>
            <w:r w:rsidRPr="003B54EC">
              <w:rPr>
                <w:b/>
                <w:sz w:val="24"/>
                <w:szCs w:val="28"/>
              </w:rPr>
              <w:lastRenderedPageBreak/>
              <w:t>Направление: Экология и земельные ресурсы</w:t>
            </w:r>
          </w:p>
          <w:p w:rsidR="0018757E" w:rsidRPr="00FA6A1A" w:rsidRDefault="0018757E" w:rsidP="0018757E">
            <w:pPr>
              <w:jc w:val="center"/>
              <w:rPr>
                <w:rFonts w:cs="Times New Roman"/>
                <w:sz w:val="22"/>
                <w:lang w:val="kk-KZ"/>
              </w:rPr>
            </w:pPr>
          </w:p>
        </w:tc>
      </w:tr>
      <w:tr w:rsidR="0018757E" w:rsidRPr="00257505" w:rsidTr="00200E84">
        <w:tc>
          <w:tcPr>
            <w:tcW w:w="11058" w:type="dxa"/>
            <w:gridSpan w:val="5"/>
          </w:tcPr>
          <w:p w:rsidR="003B54EC" w:rsidRPr="003B54EC" w:rsidRDefault="003B54EC" w:rsidP="003B54EC">
            <w:pPr>
              <w:pBdr>
                <w:bottom w:val="single" w:sz="4" w:space="0" w:color="FFFFFF"/>
              </w:pBdr>
              <w:ind w:firstLine="567"/>
              <w:jc w:val="center"/>
              <w:outlineLvl w:val="0"/>
              <w:rPr>
                <w:rFonts w:eastAsia="Times New Roman" w:cs="Times New Roman"/>
                <w:b/>
                <w:sz w:val="24"/>
                <w:szCs w:val="28"/>
                <w:lang w:eastAsia="ru-RU"/>
              </w:rPr>
            </w:pPr>
            <w:r w:rsidRPr="003B54EC">
              <w:rPr>
                <w:rFonts w:eastAsia="Times New Roman" w:cs="Times New Roman"/>
                <w:b/>
                <w:sz w:val="24"/>
                <w:szCs w:val="28"/>
                <w:lang w:eastAsia="ru-RU"/>
              </w:rPr>
              <w:t>Экология и земельные ресурсы</w:t>
            </w:r>
          </w:p>
          <w:p w:rsidR="0018757E" w:rsidRPr="00FA6A1A" w:rsidRDefault="0018757E" w:rsidP="0018757E">
            <w:pPr>
              <w:jc w:val="center"/>
              <w:rPr>
                <w:rFonts w:cs="Times New Roman"/>
                <w:sz w:val="22"/>
                <w:lang w:val="kk-KZ"/>
              </w:rPr>
            </w:pPr>
          </w:p>
        </w:tc>
      </w:tr>
      <w:tr w:rsidR="0018757E" w:rsidRPr="00257505" w:rsidTr="00200E84">
        <w:tc>
          <w:tcPr>
            <w:tcW w:w="11058" w:type="dxa"/>
            <w:gridSpan w:val="5"/>
          </w:tcPr>
          <w:p w:rsidR="003B54EC" w:rsidRPr="003B54EC" w:rsidRDefault="003B54EC" w:rsidP="003B54EC">
            <w:pPr>
              <w:pBdr>
                <w:bottom w:val="single" w:sz="4" w:space="0" w:color="FFFFFF"/>
              </w:pBdr>
              <w:ind w:firstLine="567"/>
              <w:jc w:val="center"/>
              <w:outlineLvl w:val="0"/>
              <w:rPr>
                <w:rFonts w:cs="Times New Roman"/>
                <w:sz w:val="24"/>
                <w:szCs w:val="28"/>
              </w:rPr>
            </w:pPr>
            <w:r w:rsidRPr="003B54EC">
              <w:rPr>
                <w:rFonts w:eastAsia="Times New Roman" w:cs="Times New Roman"/>
                <w:b/>
                <w:sz w:val="24"/>
                <w:szCs w:val="28"/>
                <w:lang w:eastAsia="ru-RU"/>
              </w:rPr>
              <w:t>Улучшение качества окружающей среды и развитие лесного фонда и животного мира</w:t>
            </w:r>
          </w:p>
          <w:p w:rsidR="0018757E" w:rsidRPr="003B54EC" w:rsidRDefault="0018757E" w:rsidP="0018757E">
            <w:pPr>
              <w:pBdr>
                <w:bottom w:val="single" w:sz="4" w:space="0" w:color="FFFFFF"/>
              </w:pBdr>
              <w:ind w:firstLine="567"/>
              <w:jc w:val="center"/>
              <w:outlineLvl w:val="0"/>
              <w:rPr>
                <w:rFonts w:cs="Times New Roman"/>
                <w:b/>
                <w:sz w:val="24"/>
                <w:szCs w:val="24"/>
              </w:rPr>
            </w:pPr>
          </w:p>
        </w:tc>
      </w:tr>
      <w:tr w:rsidR="00200E84" w:rsidRPr="00257505" w:rsidTr="00200E84">
        <w:tc>
          <w:tcPr>
            <w:tcW w:w="567" w:type="dxa"/>
          </w:tcPr>
          <w:p w:rsidR="00200E84" w:rsidRPr="008079E4" w:rsidRDefault="00200E84" w:rsidP="007D1602">
            <w:pPr>
              <w:ind w:right="-108" w:hanging="108"/>
              <w:jc w:val="center"/>
              <w:rPr>
                <w:rFonts w:cs="Times New Roman"/>
                <w:sz w:val="22"/>
                <w:lang w:val="kk-KZ"/>
              </w:rPr>
            </w:pPr>
            <w:r>
              <w:rPr>
                <w:rFonts w:cs="Times New Roman"/>
                <w:sz w:val="22"/>
                <w:lang w:val="kk-KZ"/>
              </w:rPr>
              <w:t>5</w:t>
            </w:r>
            <w:r w:rsidR="007D1602">
              <w:rPr>
                <w:rFonts w:cs="Times New Roman"/>
                <w:sz w:val="22"/>
                <w:lang w:val="kk-KZ"/>
              </w:rPr>
              <w:t>3</w:t>
            </w:r>
          </w:p>
        </w:tc>
        <w:tc>
          <w:tcPr>
            <w:tcW w:w="3261" w:type="dxa"/>
            <w:vAlign w:val="center"/>
          </w:tcPr>
          <w:p w:rsidR="00200E84" w:rsidRPr="005F0F82" w:rsidRDefault="00200E84" w:rsidP="003B54EC">
            <w:pPr>
              <w:jc w:val="both"/>
              <w:rPr>
                <w:rFonts w:eastAsia="Times New Roman" w:cs="Times New Roman"/>
                <w:sz w:val="22"/>
                <w:lang w:eastAsia="ru-RU"/>
              </w:rPr>
            </w:pPr>
            <w:r w:rsidRPr="005F0F82">
              <w:rPr>
                <w:rFonts w:eastAsia="Times New Roman" w:cs="Times New Roman"/>
                <w:sz w:val="22"/>
                <w:lang w:eastAsia="ru-RU"/>
              </w:rPr>
              <w:t>Площадь покрытых лесом угодий на территории государственного лесного фонда, находящегося в ведении местных исполнительных органов</w:t>
            </w:r>
          </w:p>
        </w:tc>
        <w:tc>
          <w:tcPr>
            <w:tcW w:w="1418" w:type="dxa"/>
            <w:vAlign w:val="center"/>
          </w:tcPr>
          <w:p w:rsidR="00200E84" w:rsidRPr="00FA6A1A" w:rsidRDefault="00200E84" w:rsidP="003B54EC">
            <w:pPr>
              <w:jc w:val="center"/>
              <w:rPr>
                <w:rFonts w:eastAsia="Times New Roman" w:cs="Times New Roman"/>
                <w:sz w:val="22"/>
                <w:lang w:eastAsia="ru-RU"/>
              </w:rPr>
            </w:pPr>
            <w:r w:rsidRPr="00FA6A1A">
              <w:rPr>
                <w:rFonts w:eastAsia="Times New Roman" w:cs="Times New Roman"/>
                <w:sz w:val="22"/>
                <w:lang w:eastAsia="ru-RU"/>
              </w:rPr>
              <w:t>тыс. га</w:t>
            </w:r>
          </w:p>
        </w:tc>
        <w:tc>
          <w:tcPr>
            <w:tcW w:w="1984" w:type="dxa"/>
            <w:vAlign w:val="center"/>
          </w:tcPr>
          <w:p w:rsidR="00200E84" w:rsidRPr="005F0F82" w:rsidRDefault="00200E84" w:rsidP="003B54EC">
            <w:pPr>
              <w:ind w:right="-108"/>
              <w:jc w:val="center"/>
              <w:rPr>
                <w:rFonts w:cs="Times New Roman"/>
                <w:sz w:val="22"/>
                <w:lang w:val="kk-KZ"/>
              </w:rPr>
            </w:pPr>
            <w:r w:rsidRPr="005F0F82">
              <w:rPr>
                <w:rFonts w:cs="Times New Roman"/>
                <w:sz w:val="22"/>
                <w:lang w:val="kk-KZ"/>
              </w:rPr>
              <w:t>0,05</w:t>
            </w:r>
          </w:p>
        </w:tc>
        <w:tc>
          <w:tcPr>
            <w:tcW w:w="3828" w:type="dxa"/>
            <w:vAlign w:val="center"/>
          </w:tcPr>
          <w:p w:rsidR="00200E84" w:rsidRPr="005F0F82" w:rsidRDefault="00200E84" w:rsidP="003B54EC">
            <w:pPr>
              <w:tabs>
                <w:tab w:val="left" w:pos="-2127"/>
              </w:tabs>
              <w:jc w:val="center"/>
              <w:rPr>
                <w:rFonts w:cs="Times New Roman"/>
                <w:sz w:val="22"/>
                <w:lang w:val="kk-KZ"/>
              </w:rPr>
            </w:pPr>
            <w:r>
              <w:rPr>
                <w:rFonts w:cs="Times New Roman"/>
                <w:sz w:val="22"/>
                <w:lang w:val="kk-KZ"/>
              </w:rPr>
              <w:t>0,05</w:t>
            </w:r>
          </w:p>
        </w:tc>
      </w:tr>
      <w:tr w:rsidR="00200E84" w:rsidRPr="00257505" w:rsidTr="00200E84">
        <w:tc>
          <w:tcPr>
            <w:tcW w:w="567" w:type="dxa"/>
          </w:tcPr>
          <w:p w:rsidR="00200E84" w:rsidRPr="008079E4" w:rsidRDefault="00200E84" w:rsidP="007D1602">
            <w:pPr>
              <w:ind w:right="-108" w:hanging="108"/>
              <w:jc w:val="center"/>
              <w:rPr>
                <w:rFonts w:cs="Times New Roman"/>
                <w:sz w:val="22"/>
                <w:lang w:val="kk-KZ"/>
              </w:rPr>
            </w:pPr>
            <w:r>
              <w:rPr>
                <w:rFonts w:cs="Times New Roman"/>
                <w:sz w:val="22"/>
                <w:lang w:val="kk-KZ"/>
              </w:rPr>
              <w:t>5</w:t>
            </w:r>
            <w:r w:rsidR="007D1602">
              <w:rPr>
                <w:rFonts w:cs="Times New Roman"/>
                <w:sz w:val="22"/>
                <w:lang w:val="kk-KZ"/>
              </w:rPr>
              <w:t>4</w:t>
            </w:r>
          </w:p>
        </w:tc>
        <w:tc>
          <w:tcPr>
            <w:tcW w:w="3261" w:type="dxa"/>
            <w:vAlign w:val="center"/>
          </w:tcPr>
          <w:p w:rsidR="00200E84" w:rsidRPr="005F0F82" w:rsidRDefault="00200E84" w:rsidP="003B54EC">
            <w:pPr>
              <w:jc w:val="both"/>
              <w:rPr>
                <w:rFonts w:eastAsia="Times New Roman" w:cs="Times New Roman"/>
                <w:sz w:val="22"/>
                <w:lang w:eastAsia="ru-RU"/>
              </w:rPr>
            </w:pPr>
            <w:r w:rsidRPr="005F0F82">
              <w:rPr>
                <w:rFonts w:eastAsia="Times New Roman" w:cs="Times New Roman"/>
                <w:sz w:val="22"/>
                <w:lang w:eastAsia="ru-RU"/>
              </w:rPr>
              <w:t xml:space="preserve">Средняя площадь одного лесного пожара на территории государственного лесного фонда, находящегося в ведении местных исполнительных органов </w:t>
            </w:r>
          </w:p>
        </w:tc>
        <w:tc>
          <w:tcPr>
            <w:tcW w:w="1418" w:type="dxa"/>
            <w:vAlign w:val="center"/>
          </w:tcPr>
          <w:p w:rsidR="00200E84" w:rsidRPr="00FA6A1A" w:rsidRDefault="00200E84" w:rsidP="003B54EC">
            <w:pPr>
              <w:jc w:val="center"/>
              <w:rPr>
                <w:rFonts w:eastAsia="Times New Roman" w:cs="Times New Roman"/>
                <w:sz w:val="22"/>
                <w:lang w:eastAsia="ru-RU"/>
              </w:rPr>
            </w:pPr>
            <w:r w:rsidRPr="00FA6A1A">
              <w:rPr>
                <w:rFonts w:eastAsia="Times New Roman" w:cs="Times New Roman"/>
                <w:sz w:val="22"/>
                <w:lang w:eastAsia="ru-RU"/>
              </w:rPr>
              <w:t>тыс. га</w:t>
            </w:r>
          </w:p>
        </w:tc>
        <w:tc>
          <w:tcPr>
            <w:tcW w:w="1984" w:type="dxa"/>
          </w:tcPr>
          <w:p w:rsidR="00200E84" w:rsidRPr="005F0F82" w:rsidRDefault="00200E84" w:rsidP="003B54EC">
            <w:pPr>
              <w:jc w:val="center"/>
              <w:rPr>
                <w:rFonts w:cs="Times New Roman"/>
                <w:sz w:val="22"/>
                <w:lang w:val="kk-KZ"/>
              </w:rPr>
            </w:pPr>
          </w:p>
          <w:p w:rsidR="00200E84" w:rsidRPr="005F0F82" w:rsidRDefault="00200E84" w:rsidP="003B54EC">
            <w:pPr>
              <w:jc w:val="center"/>
              <w:rPr>
                <w:rFonts w:cs="Times New Roman"/>
                <w:sz w:val="22"/>
                <w:lang w:val="kk-KZ"/>
              </w:rPr>
            </w:pPr>
          </w:p>
          <w:p w:rsidR="00200E84" w:rsidRPr="005F0F82" w:rsidRDefault="00200E84" w:rsidP="003B54EC">
            <w:pPr>
              <w:jc w:val="center"/>
              <w:rPr>
                <w:rFonts w:cs="Times New Roman"/>
                <w:sz w:val="22"/>
                <w:lang w:val="kk-KZ"/>
              </w:rPr>
            </w:pPr>
          </w:p>
          <w:p w:rsidR="00200E84" w:rsidRPr="005F0F82" w:rsidRDefault="00200E84" w:rsidP="003B54EC">
            <w:pPr>
              <w:jc w:val="center"/>
              <w:rPr>
                <w:rFonts w:cs="Times New Roman"/>
                <w:sz w:val="22"/>
                <w:lang w:val="kk-KZ"/>
              </w:rPr>
            </w:pPr>
          </w:p>
          <w:p w:rsidR="00200E84" w:rsidRPr="005F0F82" w:rsidRDefault="00200E84" w:rsidP="003B54EC">
            <w:pPr>
              <w:jc w:val="center"/>
            </w:pPr>
            <w:r w:rsidRPr="005F0F82">
              <w:rPr>
                <w:rFonts w:cs="Times New Roman"/>
                <w:sz w:val="22"/>
                <w:lang w:val="kk-KZ"/>
              </w:rPr>
              <w:t>0</w:t>
            </w:r>
          </w:p>
        </w:tc>
        <w:tc>
          <w:tcPr>
            <w:tcW w:w="3828" w:type="dxa"/>
            <w:vAlign w:val="center"/>
          </w:tcPr>
          <w:p w:rsidR="00200E84" w:rsidRDefault="00200E84" w:rsidP="003B54EC">
            <w:pPr>
              <w:tabs>
                <w:tab w:val="left" w:pos="-2127"/>
              </w:tabs>
              <w:jc w:val="center"/>
              <w:rPr>
                <w:rFonts w:cs="Times New Roman"/>
                <w:sz w:val="22"/>
                <w:lang w:val="kk-KZ"/>
              </w:rPr>
            </w:pPr>
          </w:p>
          <w:p w:rsidR="00200E84" w:rsidRDefault="00200E84" w:rsidP="003B54EC">
            <w:pPr>
              <w:tabs>
                <w:tab w:val="left" w:pos="-2127"/>
              </w:tabs>
              <w:jc w:val="center"/>
              <w:rPr>
                <w:rFonts w:cs="Times New Roman"/>
                <w:sz w:val="22"/>
                <w:lang w:val="kk-KZ"/>
              </w:rPr>
            </w:pPr>
          </w:p>
          <w:p w:rsidR="00200E84" w:rsidRDefault="00200E84" w:rsidP="003B54EC">
            <w:pPr>
              <w:tabs>
                <w:tab w:val="left" w:pos="-2127"/>
              </w:tabs>
              <w:jc w:val="center"/>
              <w:rPr>
                <w:rFonts w:cs="Times New Roman"/>
                <w:sz w:val="22"/>
                <w:lang w:val="kk-KZ"/>
              </w:rPr>
            </w:pPr>
          </w:p>
          <w:p w:rsidR="00200E84" w:rsidRDefault="00200E84" w:rsidP="003B54EC">
            <w:pPr>
              <w:tabs>
                <w:tab w:val="left" w:pos="-2127"/>
              </w:tabs>
              <w:jc w:val="center"/>
              <w:rPr>
                <w:rFonts w:cs="Times New Roman"/>
                <w:sz w:val="22"/>
                <w:lang w:val="kk-KZ"/>
              </w:rPr>
            </w:pPr>
          </w:p>
          <w:p w:rsidR="00200E84" w:rsidRPr="005F0F82" w:rsidRDefault="00200E84" w:rsidP="003B54EC">
            <w:pPr>
              <w:tabs>
                <w:tab w:val="left" w:pos="-2127"/>
              </w:tabs>
              <w:jc w:val="center"/>
              <w:rPr>
                <w:rFonts w:cs="Times New Roman"/>
                <w:sz w:val="22"/>
                <w:lang w:val="kk-KZ"/>
              </w:rPr>
            </w:pPr>
            <w:r>
              <w:rPr>
                <w:rFonts w:cs="Times New Roman"/>
                <w:sz w:val="22"/>
                <w:lang w:val="kk-KZ"/>
              </w:rPr>
              <w:t>0</w:t>
            </w:r>
          </w:p>
        </w:tc>
      </w:tr>
      <w:tr w:rsidR="0018757E" w:rsidRPr="00257505" w:rsidTr="00200E84">
        <w:tc>
          <w:tcPr>
            <w:tcW w:w="11058" w:type="dxa"/>
            <w:gridSpan w:val="5"/>
          </w:tcPr>
          <w:p w:rsidR="003B54EC" w:rsidRPr="003B54EC" w:rsidRDefault="003B54EC" w:rsidP="003B54EC">
            <w:pPr>
              <w:pBdr>
                <w:bottom w:val="single" w:sz="4" w:space="0" w:color="FFFFFF"/>
              </w:pBdr>
              <w:ind w:firstLine="567"/>
              <w:jc w:val="center"/>
              <w:outlineLvl w:val="0"/>
              <w:rPr>
                <w:rFonts w:cs="Times New Roman"/>
                <w:b/>
                <w:sz w:val="24"/>
              </w:rPr>
            </w:pPr>
            <w:r w:rsidRPr="003B54EC">
              <w:rPr>
                <w:rFonts w:cs="Times New Roman"/>
                <w:b/>
                <w:sz w:val="24"/>
              </w:rPr>
              <w:t>Повышение эффективности использование земельного фонда области</w:t>
            </w:r>
          </w:p>
          <w:p w:rsidR="0018757E" w:rsidRPr="003B54EC" w:rsidRDefault="0018757E" w:rsidP="0018757E">
            <w:pPr>
              <w:jc w:val="center"/>
              <w:rPr>
                <w:rFonts w:eastAsia="Times New Roman" w:cs="Times New Roman"/>
                <w:sz w:val="22"/>
              </w:rPr>
            </w:pPr>
          </w:p>
        </w:tc>
      </w:tr>
      <w:tr w:rsidR="00200E84" w:rsidRPr="00254471" w:rsidTr="00200E84">
        <w:tc>
          <w:tcPr>
            <w:tcW w:w="567" w:type="dxa"/>
          </w:tcPr>
          <w:p w:rsidR="00200E84" w:rsidRPr="00705DDE" w:rsidRDefault="007D1602" w:rsidP="003B54EC">
            <w:pPr>
              <w:jc w:val="center"/>
              <w:rPr>
                <w:rFonts w:cs="Times New Roman"/>
                <w:color w:val="FF0000"/>
                <w:sz w:val="22"/>
                <w:lang w:val="kk-KZ"/>
              </w:rPr>
            </w:pPr>
            <w:r>
              <w:rPr>
                <w:rFonts w:cs="Times New Roman"/>
                <w:color w:val="FF0000"/>
                <w:sz w:val="22"/>
                <w:lang w:val="kk-KZ"/>
              </w:rPr>
              <w:t>55</w:t>
            </w:r>
          </w:p>
        </w:tc>
        <w:tc>
          <w:tcPr>
            <w:tcW w:w="3261" w:type="dxa"/>
          </w:tcPr>
          <w:p w:rsidR="00200E84" w:rsidRPr="00705DDE" w:rsidRDefault="00200E84" w:rsidP="003B54EC">
            <w:pPr>
              <w:rPr>
                <w:rFonts w:eastAsia="Times New Roman" w:cs="Times New Roman"/>
                <w:color w:val="FF0000"/>
                <w:sz w:val="22"/>
                <w:lang w:eastAsia="ru-RU"/>
              </w:rPr>
            </w:pPr>
            <w:r w:rsidRPr="00705DDE">
              <w:rPr>
                <w:rFonts w:eastAsia="Times New Roman" w:cs="Times New Roman"/>
                <w:color w:val="FF0000"/>
                <w:sz w:val="22"/>
                <w:lang w:eastAsia="ru-RU"/>
              </w:rPr>
              <w:t xml:space="preserve">Доля </w:t>
            </w:r>
            <w:proofErr w:type="spellStart"/>
            <w:r w:rsidRPr="00705DDE">
              <w:rPr>
                <w:rFonts w:eastAsia="Times New Roman" w:cs="Times New Roman"/>
                <w:color w:val="FF0000"/>
                <w:sz w:val="22"/>
                <w:lang w:eastAsia="ru-RU"/>
              </w:rPr>
              <w:t>пастбищеоборота</w:t>
            </w:r>
            <w:proofErr w:type="spellEnd"/>
            <w:r w:rsidRPr="00705DDE">
              <w:rPr>
                <w:rFonts w:eastAsia="Times New Roman" w:cs="Times New Roman"/>
                <w:color w:val="FF0000"/>
                <w:sz w:val="22"/>
                <w:lang w:eastAsia="ru-RU"/>
              </w:rPr>
              <w:t xml:space="preserve"> в составе естественных пастбищных угодий (кормовой севооборот) </w:t>
            </w:r>
          </w:p>
        </w:tc>
        <w:tc>
          <w:tcPr>
            <w:tcW w:w="1418" w:type="dxa"/>
          </w:tcPr>
          <w:p w:rsidR="00200E84" w:rsidRPr="00705DDE" w:rsidRDefault="00200E84" w:rsidP="003B54EC">
            <w:pPr>
              <w:jc w:val="center"/>
              <w:rPr>
                <w:rFonts w:eastAsia="Times New Roman" w:cs="Times New Roman"/>
                <w:color w:val="FF0000"/>
                <w:sz w:val="22"/>
                <w:lang w:eastAsia="ru-RU"/>
              </w:rPr>
            </w:pPr>
          </w:p>
          <w:p w:rsidR="00200E84" w:rsidRPr="00705DDE" w:rsidRDefault="00200E84" w:rsidP="003B54EC">
            <w:pPr>
              <w:jc w:val="center"/>
              <w:rPr>
                <w:color w:val="FF0000"/>
              </w:rPr>
            </w:pPr>
            <w:r w:rsidRPr="00705DDE">
              <w:rPr>
                <w:rFonts w:eastAsia="Times New Roman" w:cs="Times New Roman"/>
                <w:color w:val="FF0000"/>
                <w:sz w:val="22"/>
                <w:lang w:eastAsia="ru-RU"/>
              </w:rPr>
              <w:t>%</w:t>
            </w:r>
          </w:p>
        </w:tc>
        <w:tc>
          <w:tcPr>
            <w:tcW w:w="1984" w:type="dxa"/>
          </w:tcPr>
          <w:p w:rsidR="00200E84" w:rsidRPr="00705DDE" w:rsidRDefault="00200E84" w:rsidP="003B54EC">
            <w:pPr>
              <w:jc w:val="center"/>
              <w:rPr>
                <w:color w:val="FF0000"/>
                <w:sz w:val="22"/>
                <w:lang w:val="kk-KZ"/>
              </w:rPr>
            </w:pPr>
          </w:p>
          <w:p w:rsidR="00200E84" w:rsidRPr="00705DDE" w:rsidRDefault="00200E84" w:rsidP="003B54EC">
            <w:pPr>
              <w:jc w:val="center"/>
              <w:rPr>
                <w:color w:val="FF0000"/>
                <w:sz w:val="22"/>
                <w:lang w:val="kk-KZ"/>
              </w:rPr>
            </w:pPr>
          </w:p>
          <w:p w:rsidR="00200E84" w:rsidRPr="00705DDE" w:rsidRDefault="00200E84" w:rsidP="003B54EC">
            <w:pPr>
              <w:jc w:val="center"/>
              <w:rPr>
                <w:color w:val="FF0000"/>
              </w:rPr>
            </w:pPr>
            <w:r w:rsidRPr="00705DDE">
              <w:rPr>
                <w:color w:val="FF0000"/>
                <w:sz w:val="22"/>
                <w:lang w:val="kk-KZ"/>
              </w:rPr>
              <w:t>0,8</w:t>
            </w:r>
          </w:p>
        </w:tc>
        <w:tc>
          <w:tcPr>
            <w:tcW w:w="3828" w:type="dxa"/>
            <w:vAlign w:val="center"/>
          </w:tcPr>
          <w:p w:rsidR="00200E84" w:rsidRPr="00705DDE" w:rsidRDefault="00200E84" w:rsidP="003B54EC">
            <w:pPr>
              <w:tabs>
                <w:tab w:val="left" w:pos="-2127"/>
              </w:tabs>
              <w:jc w:val="center"/>
              <w:rPr>
                <w:rFonts w:cs="Times New Roman"/>
                <w:color w:val="FF0000"/>
                <w:sz w:val="22"/>
                <w:lang w:val="kk-KZ"/>
              </w:rPr>
            </w:pPr>
          </w:p>
          <w:p w:rsidR="00200E84" w:rsidRPr="00705DDE" w:rsidRDefault="00200E84" w:rsidP="003B54EC">
            <w:pPr>
              <w:tabs>
                <w:tab w:val="left" w:pos="-2127"/>
              </w:tabs>
              <w:jc w:val="center"/>
              <w:rPr>
                <w:rFonts w:cs="Times New Roman"/>
                <w:color w:val="FF0000"/>
                <w:sz w:val="22"/>
                <w:lang w:val="kk-KZ"/>
              </w:rPr>
            </w:pPr>
            <w:r w:rsidRPr="00705DDE">
              <w:rPr>
                <w:rFonts w:cs="Times New Roman"/>
                <w:color w:val="FF0000"/>
                <w:sz w:val="22"/>
                <w:lang w:val="kk-KZ"/>
              </w:rPr>
              <w:t>0,8</w:t>
            </w:r>
          </w:p>
        </w:tc>
      </w:tr>
      <w:tr w:rsidR="00200E84" w:rsidRPr="00705DDE" w:rsidTr="00200E84">
        <w:tc>
          <w:tcPr>
            <w:tcW w:w="567" w:type="dxa"/>
          </w:tcPr>
          <w:p w:rsidR="00200E84" w:rsidRPr="00705DDE" w:rsidRDefault="007D1602" w:rsidP="00AF502D">
            <w:pPr>
              <w:jc w:val="center"/>
              <w:rPr>
                <w:rFonts w:cs="Times New Roman"/>
                <w:color w:val="FF0000"/>
                <w:sz w:val="22"/>
                <w:lang w:val="kk-KZ"/>
              </w:rPr>
            </w:pPr>
            <w:r>
              <w:rPr>
                <w:rFonts w:cs="Times New Roman"/>
                <w:color w:val="FF0000"/>
                <w:sz w:val="22"/>
                <w:lang w:val="kk-KZ"/>
              </w:rPr>
              <w:t>56</w:t>
            </w:r>
          </w:p>
        </w:tc>
        <w:tc>
          <w:tcPr>
            <w:tcW w:w="3261" w:type="dxa"/>
          </w:tcPr>
          <w:p w:rsidR="00200E84" w:rsidRPr="00AF502D" w:rsidRDefault="00200E84" w:rsidP="00AF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2"/>
                <w:szCs w:val="20"/>
                <w:lang w:val="kk-KZ" w:eastAsia="ru-RU"/>
              </w:rPr>
            </w:pPr>
            <w:r w:rsidRPr="00AF502D">
              <w:rPr>
                <w:rFonts w:ascii="inherit" w:eastAsia="Times New Roman" w:hAnsi="inherit" w:cs="Courier New"/>
                <w:color w:val="212121"/>
                <w:sz w:val="22"/>
                <w:szCs w:val="20"/>
                <w:lang w:eastAsia="ru-RU"/>
              </w:rPr>
              <w:t xml:space="preserve">Процент посевной площади </w:t>
            </w:r>
            <w:r w:rsidRPr="00AF502D">
              <w:rPr>
                <w:rFonts w:ascii="inherit" w:eastAsia="Times New Roman" w:hAnsi="inherit" w:cs="Courier New"/>
                <w:color w:val="212121"/>
                <w:sz w:val="22"/>
                <w:szCs w:val="20"/>
                <w:lang w:val="kk-KZ" w:eastAsia="ru-RU"/>
              </w:rPr>
              <w:t>земель</w:t>
            </w:r>
          </w:p>
          <w:p w:rsidR="00200E84" w:rsidRPr="00AF502D" w:rsidRDefault="00200E84" w:rsidP="00AF502D">
            <w:pPr>
              <w:rPr>
                <w:rFonts w:eastAsia="Times New Roman" w:cs="Times New Roman"/>
                <w:sz w:val="22"/>
                <w:lang w:val="kk-KZ" w:eastAsia="ru-RU"/>
              </w:rPr>
            </w:pPr>
            <w:r w:rsidRPr="00AF502D">
              <w:rPr>
                <w:rFonts w:eastAsia="Times New Roman" w:cs="Times New Roman"/>
                <w:color w:val="FF0000"/>
                <w:sz w:val="22"/>
                <w:lang w:eastAsia="ru-RU"/>
              </w:rPr>
              <w:t xml:space="preserve"> (севооборот)</w:t>
            </w:r>
          </w:p>
        </w:tc>
        <w:tc>
          <w:tcPr>
            <w:tcW w:w="1418" w:type="dxa"/>
          </w:tcPr>
          <w:p w:rsidR="00200E84" w:rsidRPr="00705DDE" w:rsidRDefault="00200E84" w:rsidP="00AF502D">
            <w:pPr>
              <w:jc w:val="center"/>
              <w:rPr>
                <w:rFonts w:eastAsia="Times New Roman" w:cs="Times New Roman"/>
                <w:color w:val="FF0000"/>
                <w:sz w:val="22"/>
                <w:lang w:val="kk-KZ" w:eastAsia="ru-RU"/>
              </w:rPr>
            </w:pPr>
          </w:p>
        </w:tc>
        <w:tc>
          <w:tcPr>
            <w:tcW w:w="1984" w:type="dxa"/>
            <w:vAlign w:val="center"/>
          </w:tcPr>
          <w:p w:rsidR="00200E84" w:rsidRPr="00AF502D" w:rsidRDefault="007D1602" w:rsidP="00AF502D">
            <w:pPr>
              <w:keepNext/>
              <w:keepLines/>
              <w:jc w:val="center"/>
              <w:rPr>
                <w:bCs/>
                <w:color w:val="FF0000"/>
                <w:sz w:val="22"/>
                <w:lang w:val="kk-KZ"/>
              </w:rPr>
            </w:pPr>
            <w:r>
              <w:rPr>
                <w:bCs/>
                <w:color w:val="FF0000"/>
                <w:sz w:val="22"/>
                <w:lang w:val="kk-KZ"/>
              </w:rPr>
              <w:t>38,7</w:t>
            </w:r>
          </w:p>
        </w:tc>
        <w:tc>
          <w:tcPr>
            <w:tcW w:w="3828" w:type="dxa"/>
            <w:vAlign w:val="center"/>
          </w:tcPr>
          <w:p w:rsidR="00200E84" w:rsidRPr="00AF502D" w:rsidRDefault="007D1602" w:rsidP="00AF502D">
            <w:pPr>
              <w:tabs>
                <w:tab w:val="left" w:pos="-2127"/>
              </w:tabs>
              <w:jc w:val="center"/>
              <w:rPr>
                <w:rFonts w:cs="Times New Roman"/>
                <w:color w:val="FF0000"/>
                <w:sz w:val="22"/>
                <w:lang w:val="kk-KZ"/>
              </w:rPr>
            </w:pPr>
            <w:r>
              <w:rPr>
                <w:rFonts w:cs="Times New Roman"/>
                <w:color w:val="FF0000"/>
                <w:sz w:val="22"/>
                <w:lang w:val="kk-KZ"/>
              </w:rPr>
              <w:t>40,7</w:t>
            </w:r>
          </w:p>
        </w:tc>
      </w:tr>
      <w:tr w:rsidR="00AF502D" w:rsidRPr="00257505" w:rsidTr="00200E84">
        <w:tc>
          <w:tcPr>
            <w:tcW w:w="11058" w:type="dxa"/>
            <w:gridSpan w:val="5"/>
          </w:tcPr>
          <w:p w:rsidR="00AF502D" w:rsidRPr="003B54EC" w:rsidRDefault="00AF502D" w:rsidP="00AF502D">
            <w:pPr>
              <w:tabs>
                <w:tab w:val="left" w:pos="3390"/>
              </w:tabs>
              <w:ind w:firstLine="567"/>
              <w:jc w:val="center"/>
              <w:rPr>
                <w:rFonts w:eastAsia="Times New Roman" w:cs="Times New Roman"/>
                <w:b/>
                <w:sz w:val="24"/>
                <w:szCs w:val="24"/>
                <w:lang w:eastAsia="ru-RU"/>
              </w:rPr>
            </w:pPr>
            <w:r w:rsidRPr="003B54EC">
              <w:rPr>
                <w:rFonts w:eastAsia="Times New Roman" w:cs="Times New Roman"/>
                <w:b/>
                <w:sz w:val="24"/>
                <w:szCs w:val="24"/>
                <w:lang w:eastAsia="ru-RU"/>
              </w:rPr>
              <w:t>Направление: Государственные услуги</w:t>
            </w:r>
          </w:p>
          <w:p w:rsidR="00AF502D" w:rsidRPr="003B54EC" w:rsidRDefault="00AF502D" w:rsidP="00AF502D">
            <w:pPr>
              <w:jc w:val="center"/>
              <w:rPr>
                <w:rFonts w:eastAsia="Times New Roman" w:cs="Times New Roman"/>
                <w:color w:val="FF0000"/>
                <w:sz w:val="24"/>
                <w:lang w:val="kk-KZ"/>
              </w:rPr>
            </w:pPr>
          </w:p>
        </w:tc>
      </w:tr>
      <w:tr w:rsidR="00AF502D" w:rsidRPr="00257505" w:rsidTr="00200E84">
        <w:tc>
          <w:tcPr>
            <w:tcW w:w="11058" w:type="dxa"/>
            <w:gridSpan w:val="5"/>
          </w:tcPr>
          <w:p w:rsidR="00AF502D" w:rsidRPr="00174D24" w:rsidRDefault="00AF502D" w:rsidP="00AF502D">
            <w:pPr>
              <w:tabs>
                <w:tab w:val="left" w:pos="3390"/>
              </w:tabs>
              <w:ind w:firstLine="567"/>
              <w:jc w:val="center"/>
              <w:rPr>
                <w:rFonts w:eastAsia="Times New Roman" w:cs="Times New Roman"/>
                <w:b/>
                <w:sz w:val="24"/>
                <w:szCs w:val="24"/>
                <w:lang w:eastAsia="ru-RU"/>
              </w:rPr>
            </w:pPr>
            <w:r w:rsidRPr="00174D24">
              <w:rPr>
                <w:rFonts w:eastAsia="Times New Roman" w:cs="Times New Roman"/>
                <w:b/>
                <w:sz w:val="24"/>
                <w:szCs w:val="24"/>
                <w:lang w:eastAsia="ru-RU"/>
              </w:rPr>
              <w:t>Государственные услуги</w:t>
            </w:r>
          </w:p>
          <w:p w:rsidR="00AF502D" w:rsidRPr="00174D24" w:rsidRDefault="00AF502D" w:rsidP="00AF502D">
            <w:pPr>
              <w:jc w:val="center"/>
              <w:rPr>
                <w:rFonts w:eastAsia="Times New Roman" w:cs="Times New Roman"/>
                <w:sz w:val="24"/>
                <w:lang w:val="kk-KZ"/>
              </w:rPr>
            </w:pPr>
          </w:p>
        </w:tc>
      </w:tr>
      <w:tr w:rsidR="00AF502D" w:rsidRPr="00257505" w:rsidTr="00200E84">
        <w:tc>
          <w:tcPr>
            <w:tcW w:w="11058" w:type="dxa"/>
            <w:gridSpan w:val="5"/>
          </w:tcPr>
          <w:p w:rsidR="00AF502D" w:rsidRPr="00174D24" w:rsidRDefault="00AF502D" w:rsidP="00AF502D">
            <w:pPr>
              <w:tabs>
                <w:tab w:val="left" w:pos="3390"/>
              </w:tabs>
              <w:ind w:firstLine="567"/>
              <w:jc w:val="center"/>
              <w:rPr>
                <w:rFonts w:cs="Times New Roman"/>
                <w:b/>
                <w:sz w:val="24"/>
                <w:szCs w:val="24"/>
              </w:rPr>
            </w:pPr>
            <w:r w:rsidRPr="00174D24">
              <w:rPr>
                <w:rFonts w:cs="Times New Roman"/>
                <w:b/>
                <w:sz w:val="24"/>
                <w:szCs w:val="24"/>
              </w:rPr>
              <w:t>Развитие государственных услуг</w:t>
            </w:r>
          </w:p>
          <w:p w:rsidR="00AF502D" w:rsidRPr="00174D24" w:rsidRDefault="00AF502D" w:rsidP="00AF502D">
            <w:pPr>
              <w:jc w:val="center"/>
              <w:rPr>
                <w:rFonts w:eastAsia="Times New Roman" w:cs="Times New Roman"/>
                <w:sz w:val="24"/>
                <w:lang w:val="kk-KZ"/>
              </w:rPr>
            </w:pPr>
          </w:p>
        </w:tc>
      </w:tr>
      <w:tr w:rsidR="00200E84" w:rsidRPr="00257505" w:rsidTr="00200E84">
        <w:tc>
          <w:tcPr>
            <w:tcW w:w="567" w:type="dxa"/>
          </w:tcPr>
          <w:p w:rsidR="00200E84" w:rsidRPr="00174D24" w:rsidRDefault="007D1602" w:rsidP="00AF502D">
            <w:pPr>
              <w:jc w:val="center"/>
              <w:rPr>
                <w:rFonts w:cs="Times New Roman"/>
                <w:sz w:val="22"/>
                <w:lang w:val="kk-KZ"/>
              </w:rPr>
            </w:pPr>
            <w:r>
              <w:rPr>
                <w:rFonts w:cs="Times New Roman"/>
                <w:sz w:val="22"/>
                <w:lang w:val="kk-KZ"/>
              </w:rPr>
              <w:t>57</w:t>
            </w:r>
          </w:p>
        </w:tc>
        <w:tc>
          <w:tcPr>
            <w:tcW w:w="3261" w:type="dxa"/>
          </w:tcPr>
          <w:p w:rsidR="00200E84" w:rsidRPr="00174D24" w:rsidRDefault="00200E84" w:rsidP="00AF502D">
            <w:pPr>
              <w:jc w:val="both"/>
              <w:rPr>
                <w:rFonts w:eastAsia="Times New Roman" w:cs="Times New Roman"/>
                <w:sz w:val="22"/>
                <w:lang w:eastAsia="ru-RU"/>
              </w:rPr>
            </w:pPr>
            <w:r w:rsidRPr="00174D24">
              <w:rPr>
                <w:rFonts w:eastAsia="Times New Roman" w:cs="Times New Roman"/>
                <w:sz w:val="22"/>
                <w:lang w:eastAsia="ru-RU"/>
              </w:rPr>
              <w:t xml:space="preserve">Повышение уровня удовлетворенности качеством оказания </w:t>
            </w:r>
            <w:proofErr w:type="gramStart"/>
            <w:r w:rsidRPr="00174D24">
              <w:rPr>
                <w:rFonts w:eastAsia="Times New Roman" w:cs="Times New Roman"/>
                <w:sz w:val="22"/>
                <w:lang w:eastAsia="ru-RU"/>
              </w:rPr>
              <w:t>государственных услуг</w:t>
            </w:r>
            <w:proofErr w:type="gramEnd"/>
            <w:r w:rsidRPr="00174D24">
              <w:rPr>
                <w:rFonts w:eastAsia="Times New Roman" w:cs="Times New Roman"/>
                <w:sz w:val="22"/>
                <w:lang w:eastAsia="ru-RU"/>
              </w:rPr>
              <w:t xml:space="preserve"> оказываемых местными исполнительными органами</w:t>
            </w:r>
          </w:p>
        </w:tc>
        <w:tc>
          <w:tcPr>
            <w:tcW w:w="1418" w:type="dxa"/>
            <w:vAlign w:val="center"/>
          </w:tcPr>
          <w:p w:rsidR="00200E84" w:rsidRPr="00174D24" w:rsidRDefault="00200E84" w:rsidP="00AF502D">
            <w:pPr>
              <w:jc w:val="center"/>
              <w:rPr>
                <w:rFonts w:eastAsia="Times New Roman" w:cs="Times New Roman"/>
                <w:sz w:val="22"/>
                <w:lang w:eastAsia="ru-RU"/>
              </w:rPr>
            </w:pPr>
            <w:r w:rsidRPr="00174D24">
              <w:rPr>
                <w:rFonts w:eastAsia="Times New Roman" w:cs="Times New Roman"/>
                <w:sz w:val="22"/>
                <w:lang w:eastAsia="ru-RU"/>
              </w:rPr>
              <w:t>%</w:t>
            </w:r>
          </w:p>
        </w:tc>
        <w:tc>
          <w:tcPr>
            <w:tcW w:w="1984" w:type="dxa"/>
            <w:vAlign w:val="center"/>
          </w:tcPr>
          <w:p w:rsidR="00200E84" w:rsidRPr="007D1602" w:rsidRDefault="007D1602" w:rsidP="00AF502D">
            <w:pPr>
              <w:jc w:val="center"/>
              <w:rPr>
                <w:rFonts w:eastAsia="Calibri"/>
                <w:sz w:val="22"/>
                <w:lang w:val="kk-KZ"/>
              </w:rPr>
            </w:pPr>
            <w:r>
              <w:rPr>
                <w:rFonts w:eastAsia="Times New Roman" w:cs="Times New Roman"/>
                <w:sz w:val="22"/>
                <w:lang w:val="kk-KZ" w:eastAsia="ru-RU"/>
              </w:rPr>
              <w:t>76</w:t>
            </w:r>
          </w:p>
        </w:tc>
        <w:tc>
          <w:tcPr>
            <w:tcW w:w="3828" w:type="dxa"/>
            <w:vAlign w:val="center"/>
          </w:tcPr>
          <w:p w:rsidR="00200E84" w:rsidRPr="00174D24" w:rsidRDefault="007D1602" w:rsidP="00AF502D">
            <w:pPr>
              <w:tabs>
                <w:tab w:val="left" w:pos="-2127"/>
              </w:tabs>
              <w:jc w:val="center"/>
              <w:rPr>
                <w:rFonts w:cs="Times New Roman"/>
                <w:sz w:val="22"/>
                <w:lang w:val="kk-KZ"/>
              </w:rPr>
            </w:pPr>
            <w:r>
              <w:rPr>
                <w:rFonts w:cs="Times New Roman"/>
                <w:sz w:val="22"/>
                <w:lang w:val="kk-KZ"/>
              </w:rPr>
              <w:t>80,1</w:t>
            </w:r>
          </w:p>
        </w:tc>
      </w:tr>
    </w:tbl>
    <w:p w:rsidR="003D41B1" w:rsidRPr="00FA6A1A" w:rsidRDefault="003D41B1" w:rsidP="000607E0">
      <w:pPr>
        <w:pStyle w:val="aa"/>
        <w:jc w:val="both"/>
        <w:rPr>
          <w:b/>
          <w:sz w:val="24"/>
          <w:szCs w:val="24"/>
          <w:lang w:val="kk-KZ"/>
        </w:rPr>
      </w:pPr>
    </w:p>
    <w:sectPr w:rsidR="003D41B1" w:rsidRPr="00FA6A1A" w:rsidSect="006F4677">
      <w:headerReference w:type="default" r:id="rId8"/>
      <w:pgSz w:w="11906" w:h="16838"/>
      <w:pgMar w:top="567" w:right="851"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E9" w:rsidRDefault="00EE61E9" w:rsidP="00AD75A5">
      <w:r>
        <w:separator/>
      </w:r>
    </w:p>
  </w:endnote>
  <w:endnote w:type="continuationSeparator" w:id="0">
    <w:p w:rsidR="00EE61E9" w:rsidRDefault="00EE61E9" w:rsidP="00AD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E9" w:rsidRDefault="00EE61E9" w:rsidP="00AD75A5">
      <w:r>
        <w:separator/>
      </w:r>
    </w:p>
  </w:footnote>
  <w:footnote w:type="continuationSeparator" w:id="0">
    <w:p w:rsidR="00EE61E9" w:rsidRDefault="00EE61E9" w:rsidP="00AD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944"/>
      <w:docPartObj>
        <w:docPartGallery w:val="Page Numbers (Top of Page)"/>
        <w:docPartUnique/>
      </w:docPartObj>
    </w:sdtPr>
    <w:sdtContent>
      <w:p w:rsidR="00200E84" w:rsidRDefault="00200E84">
        <w:pPr>
          <w:pStyle w:val="a3"/>
          <w:jc w:val="center"/>
        </w:pPr>
        <w:r>
          <w:fldChar w:fldCharType="begin"/>
        </w:r>
        <w:r>
          <w:instrText>PAGE   \* MERGEFORMAT</w:instrText>
        </w:r>
        <w:r>
          <w:fldChar w:fldCharType="separate"/>
        </w:r>
        <w:r w:rsidR="003314B2">
          <w:rPr>
            <w:noProof/>
          </w:rPr>
          <w:t>6</w:t>
        </w:r>
        <w:r>
          <w:rPr>
            <w:noProof/>
          </w:rPr>
          <w:fldChar w:fldCharType="end"/>
        </w:r>
      </w:p>
    </w:sdtContent>
  </w:sdt>
  <w:p w:rsidR="00200E84" w:rsidRDefault="00200E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C4D"/>
    <w:multiLevelType w:val="hybridMultilevel"/>
    <w:tmpl w:val="1778A9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31417"/>
    <w:multiLevelType w:val="hybridMultilevel"/>
    <w:tmpl w:val="E034CAD4"/>
    <w:lvl w:ilvl="0" w:tplc="AD645B60">
      <w:start w:val="1"/>
      <w:numFmt w:val="bullet"/>
      <w:lvlText w:val=""/>
      <w:lvlJc w:val="left"/>
      <w:pPr>
        <w:tabs>
          <w:tab w:val="num" w:pos="501"/>
        </w:tabs>
        <w:ind w:left="50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283245"/>
    <w:multiLevelType w:val="hybridMultilevel"/>
    <w:tmpl w:val="D7B01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5745B2F"/>
    <w:multiLevelType w:val="hybridMultilevel"/>
    <w:tmpl w:val="0F904CC8"/>
    <w:lvl w:ilvl="0" w:tplc="68FCE4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C057DE"/>
    <w:multiLevelType w:val="hybridMultilevel"/>
    <w:tmpl w:val="0F3A73A2"/>
    <w:lvl w:ilvl="0" w:tplc="31AC1D14">
      <w:start w:val="20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A3C85"/>
    <w:multiLevelType w:val="hybridMultilevel"/>
    <w:tmpl w:val="81B683D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07C37DEA"/>
    <w:multiLevelType w:val="hybridMultilevel"/>
    <w:tmpl w:val="93CEE948"/>
    <w:lvl w:ilvl="0" w:tplc="1F2894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53649F"/>
    <w:multiLevelType w:val="hybridMultilevel"/>
    <w:tmpl w:val="8C32FCB0"/>
    <w:lvl w:ilvl="0" w:tplc="F0F2F646">
      <w:numFmt w:val="bullet"/>
      <w:lvlText w:val="-"/>
      <w:lvlJc w:val="left"/>
      <w:pPr>
        <w:ind w:left="-491"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C51BD7"/>
    <w:multiLevelType w:val="hybridMultilevel"/>
    <w:tmpl w:val="6A083C14"/>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9">
    <w:nsid w:val="20841526"/>
    <w:multiLevelType w:val="hybridMultilevel"/>
    <w:tmpl w:val="C71AC836"/>
    <w:lvl w:ilvl="0" w:tplc="68BA2C7A">
      <w:start w:val="201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3A06890"/>
    <w:multiLevelType w:val="hybridMultilevel"/>
    <w:tmpl w:val="A99682A2"/>
    <w:lvl w:ilvl="0" w:tplc="0C52E354">
      <w:start w:val="201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274E1941"/>
    <w:multiLevelType w:val="hybridMultilevel"/>
    <w:tmpl w:val="15B06BC2"/>
    <w:lvl w:ilvl="0" w:tplc="60F61B6A">
      <w:start w:val="20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76F0830"/>
    <w:multiLevelType w:val="hybridMultilevel"/>
    <w:tmpl w:val="A810D8A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3">
    <w:nsid w:val="2C7C5CA3"/>
    <w:multiLevelType w:val="hybridMultilevel"/>
    <w:tmpl w:val="43FED3CC"/>
    <w:lvl w:ilvl="0" w:tplc="85A23172">
      <w:start w:val="3"/>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0DB79F6"/>
    <w:multiLevelType w:val="hybridMultilevel"/>
    <w:tmpl w:val="49C219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7476BED"/>
    <w:multiLevelType w:val="hybridMultilevel"/>
    <w:tmpl w:val="73A01DB2"/>
    <w:lvl w:ilvl="0" w:tplc="3ACAA278">
      <w:start w:val="1"/>
      <w:numFmt w:val="decimal"/>
      <w:lvlText w:val="%1)"/>
      <w:lvlJc w:val="left"/>
      <w:pPr>
        <w:ind w:left="1152" w:hanging="5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04073C"/>
    <w:multiLevelType w:val="hybridMultilevel"/>
    <w:tmpl w:val="FCA4A528"/>
    <w:lvl w:ilvl="0" w:tplc="F02EC6A4">
      <w:numFmt w:val="bullet"/>
      <w:lvlText w:val="-"/>
      <w:lvlJc w:val="left"/>
      <w:pPr>
        <w:ind w:left="786" w:hanging="360"/>
      </w:pPr>
      <w:rPr>
        <w:rFonts w:ascii="Times New Roman" w:eastAsiaTheme="minorEastAsia"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35255D1"/>
    <w:multiLevelType w:val="multilevel"/>
    <w:tmpl w:val="38A2E968"/>
    <w:lvl w:ilvl="0">
      <w:start w:val="1"/>
      <w:numFmt w:val="decimal"/>
      <w:pStyle w:val="1"/>
      <w:lvlText w:val="%1"/>
      <w:lvlJc w:val="left"/>
      <w:pPr>
        <w:tabs>
          <w:tab w:val="num" w:pos="0"/>
        </w:tabs>
        <w:ind w:left="720" w:hanging="360"/>
      </w:pPr>
      <w:rPr>
        <w:rFonts w:hint="default"/>
      </w:rPr>
    </w:lvl>
    <w:lvl w:ilvl="1">
      <w:start w:val="1"/>
      <w:numFmt w:val="decimal"/>
      <w:pStyle w:val="2"/>
      <w:isLgl/>
      <w:lvlText w:val="%1.%2"/>
      <w:lvlJc w:val="left"/>
      <w:pPr>
        <w:tabs>
          <w:tab w:val="num" w:pos="131"/>
        </w:tabs>
        <w:ind w:left="1571" w:hanging="720"/>
      </w:pPr>
      <w:rPr>
        <w:rFonts w:ascii="Times New Roman" w:hAnsi="Times New Roman" w:cs="Times New Roman" w:hint="default"/>
        <w:color w:val="auto"/>
        <w:sz w:val="28"/>
        <w:szCs w:val="28"/>
        <w:u w:val="none"/>
      </w:rPr>
    </w:lvl>
    <w:lvl w:ilvl="2">
      <w:start w:val="1"/>
      <w:numFmt w:val="decimal"/>
      <w:pStyle w:val="3"/>
      <w:isLgl/>
      <w:lvlText w:val="%1.%2.%3"/>
      <w:lvlJc w:val="left"/>
      <w:pPr>
        <w:tabs>
          <w:tab w:val="num" w:pos="0"/>
        </w:tabs>
        <w:ind w:left="1800" w:hanging="720"/>
      </w:pPr>
      <w:rPr>
        <w:rFonts w:ascii="Times New Roman" w:hAnsi="Times New Roman" w:cs="Times New Roman" w:hint="default"/>
        <w:color w:val="auto"/>
        <w:u w:val="none"/>
      </w:rPr>
    </w:lvl>
    <w:lvl w:ilvl="3">
      <w:start w:val="1"/>
      <w:numFmt w:val="decimal"/>
      <w:pStyle w:val="4"/>
      <w:isLgl/>
      <w:lvlText w:val="%1.%2.%3.%4"/>
      <w:lvlJc w:val="left"/>
      <w:pPr>
        <w:tabs>
          <w:tab w:val="num" w:pos="0"/>
        </w:tabs>
        <w:ind w:left="252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4">
      <w:start w:val="1"/>
      <w:numFmt w:val="decimal"/>
      <w:isLgl/>
      <w:lvlText w:val="%1.%2.%3.%4.%5"/>
      <w:lvlJc w:val="left"/>
      <w:pPr>
        <w:tabs>
          <w:tab w:val="num" w:pos="0"/>
        </w:tabs>
        <w:ind w:left="2880" w:hanging="1080"/>
      </w:pPr>
      <w:rPr>
        <w:rFonts w:ascii="Times New Roman" w:hAnsi="Times New Roman" w:cs="Times New Roman" w:hint="default"/>
        <w:color w:val="333399"/>
        <w:u w:val="single"/>
      </w:rPr>
    </w:lvl>
    <w:lvl w:ilvl="5">
      <w:start w:val="1"/>
      <w:numFmt w:val="decimal"/>
      <w:isLgl/>
      <w:lvlText w:val="%1.%2.%3.%4.%5.%6"/>
      <w:lvlJc w:val="left"/>
      <w:pPr>
        <w:tabs>
          <w:tab w:val="num" w:pos="0"/>
        </w:tabs>
        <w:ind w:left="3600" w:hanging="1440"/>
      </w:pPr>
      <w:rPr>
        <w:rFonts w:ascii="Times New Roman" w:hAnsi="Times New Roman" w:cs="Times New Roman" w:hint="default"/>
        <w:color w:val="333399"/>
        <w:u w:val="single"/>
      </w:rPr>
    </w:lvl>
    <w:lvl w:ilvl="6">
      <w:start w:val="1"/>
      <w:numFmt w:val="decimal"/>
      <w:isLgl/>
      <w:lvlText w:val="%1.%2.%3.%4.%5.%6.%7"/>
      <w:lvlJc w:val="left"/>
      <w:pPr>
        <w:tabs>
          <w:tab w:val="num" w:pos="0"/>
        </w:tabs>
        <w:ind w:left="4320" w:hanging="1800"/>
      </w:pPr>
      <w:rPr>
        <w:rFonts w:ascii="Times New Roman" w:hAnsi="Times New Roman" w:cs="Times New Roman" w:hint="default"/>
        <w:color w:val="333399"/>
        <w:u w:val="single"/>
      </w:rPr>
    </w:lvl>
    <w:lvl w:ilvl="7">
      <w:start w:val="1"/>
      <w:numFmt w:val="decimal"/>
      <w:isLgl/>
      <w:lvlText w:val="%1.%2.%3.%4.%5.%6.%7.%8"/>
      <w:lvlJc w:val="left"/>
      <w:pPr>
        <w:tabs>
          <w:tab w:val="num" w:pos="0"/>
        </w:tabs>
        <w:ind w:left="4680" w:hanging="1800"/>
      </w:pPr>
      <w:rPr>
        <w:rFonts w:ascii="Times New Roman" w:hAnsi="Times New Roman" w:cs="Times New Roman" w:hint="default"/>
        <w:color w:val="333399"/>
        <w:u w:val="single"/>
      </w:rPr>
    </w:lvl>
    <w:lvl w:ilvl="8">
      <w:start w:val="1"/>
      <w:numFmt w:val="decimal"/>
      <w:isLgl/>
      <w:lvlText w:val="%1.%2.%3.%4.%5.%6.%7.%8.%9"/>
      <w:lvlJc w:val="left"/>
      <w:pPr>
        <w:tabs>
          <w:tab w:val="num" w:pos="0"/>
        </w:tabs>
        <w:ind w:left="5400" w:hanging="2160"/>
      </w:pPr>
      <w:rPr>
        <w:rFonts w:ascii="Times New Roman" w:hAnsi="Times New Roman" w:cs="Times New Roman" w:hint="default"/>
        <w:color w:val="333399"/>
        <w:u w:val="single"/>
      </w:rPr>
    </w:lvl>
  </w:abstractNum>
  <w:abstractNum w:abstractNumId="18">
    <w:nsid w:val="4D7E2C42"/>
    <w:multiLevelType w:val="hybridMultilevel"/>
    <w:tmpl w:val="E886F402"/>
    <w:lvl w:ilvl="0" w:tplc="8DEE856C">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580A4BF3"/>
    <w:multiLevelType w:val="hybridMultilevel"/>
    <w:tmpl w:val="54D6F20E"/>
    <w:lvl w:ilvl="0" w:tplc="A5FC5B48">
      <w:start w:val="2011"/>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nsid w:val="5AD90B35"/>
    <w:multiLevelType w:val="hybridMultilevel"/>
    <w:tmpl w:val="D5A0FC1C"/>
    <w:lvl w:ilvl="0" w:tplc="4650C1D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D0717F"/>
    <w:multiLevelType w:val="hybridMultilevel"/>
    <w:tmpl w:val="090ED57A"/>
    <w:lvl w:ilvl="0" w:tplc="6D4EE294">
      <w:start w:val="201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62FF2ED4"/>
    <w:multiLevelType w:val="hybridMultilevel"/>
    <w:tmpl w:val="3C002E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6752112C"/>
    <w:multiLevelType w:val="hybridMultilevel"/>
    <w:tmpl w:val="31FACD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44029D"/>
    <w:multiLevelType w:val="hybridMultilevel"/>
    <w:tmpl w:val="9390A8C8"/>
    <w:lvl w:ilvl="0" w:tplc="A3FEC16A">
      <w:start w:val="20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F7727"/>
    <w:multiLevelType w:val="hybridMultilevel"/>
    <w:tmpl w:val="FFA4024C"/>
    <w:lvl w:ilvl="0" w:tplc="690685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5262E2"/>
    <w:multiLevelType w:val="hybridMultilevel"/>
    <w:tmpl w:val="24A67D78"/>
    <w:lvl w:ilvl="0" w:tplc="B4603F06">
      <w:start w:val="20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B83000"/>
    <w:multiLevelType w:val="hybridMultilevel"/>
    <w:tmpl w:val="636A4496"/>
    <w:lvl w:ilvl="0" w:tplc="AA8C40BC">
      <w:start w:val="1"/>
      <w:numFmt w:val="decimal"/>
      <w:lvlText w:val="%1."/>
      <w:lvlJc w:val="left"/>
      <w:pPr>
        <w:ind w:left="960" w:hanging="360"/>
      </w:pPr>
      <w:rPr>
        <w:rFonts w:hint="default"/>
        <w:b/>
        <w:i w:val="0"/>
        <w:color w:val="auto"/>
      </w:rPr>
    </w:lvl>
    <w:lvl w:ilvl="1" w:tplc="04190001">
      <w:start w:val="1"/>
      <w:numFmt w:val="bullet"/>
      <w:lvlText w:val=""/>
      <w:lvlJc w:val="left"/>
      <w:pPr>
        <w:tabs>
          <w:tab w:val="num" w:pos="1212"/>
        </w:tabs>
        <w:ind w:left="1212" w:hanging="360"/>
      </w:pPr>
      <w:rPr>
        <w:rFonts w:ascii="Symbol" w:hAnsi="Symbol" w:hint="default"/>
        <w:b/>
        <w:i w:val="0"/>
        <w:color w:val="auto"/>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C657B72"/>
    <w:multiLevelType w:val="hybridMultilevel"/>
    <w:tmpl w:val="4462C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28"/>
  </w:num>
  <w:num w:numId="5">
    <w:abstractNumId w:val="14"/>
  </w:num>
  <w:num w:numId="6">
    <w:abstractNumId w:val="2"/>
  </w:num>
  <w:num w:numId="7">
    <w:abstractNumId w:val="8"/>
  </w:num>
  <w:num w:numId="8">
    <w:abstractNumId w:val="1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24"/>
  </w:num>
  <w:num w:numId="14">
    <w:abstractNumId w:val="18"/>
  </w:num>
  <w:num w:numId="15">
    <w:abstractNumId w:val="19"/>
  </w:num>
  <w:num w:numId="16">
    <w:abstractNumId w:val="10"/>
  </w:num>
  <w:num w:numId="17">
    <w:abstractNumId w:val="1"/>
  </w:num>
  <w:num w:numId="18">
    <w:abstractNumId w:val="27"/>
  </w:num>
  <w:num w:numId="19">
    <w:abstractNumId w:val="23"/>
  </w:num>
  <w:num w:numId="20">
    <w:abstractNumId w:val="13"/>
  </w:num>
  <w:num w:numId="21">
    <w:abstractNumId w:val="25"/>
  </w:num>
  <w:num w:numId="22">
    <w:abstractNumId w:val="15"/>
  </w:num>
  <w:num w:numId="23">
    <w:abstractNumId w:val="9"/>
  </w:num>
  <w:num w:numId="24">
    <w:abstractNumId w:val="26"/>
  </w:num>
  <w:num w:numId="25">
    <w:abstractNumId w:val="4"/>
  </w:num>
  <w:num w:numId="26">
    <w:abstractNumId w:val="20"/>
  </w:num>
  <w:num w:numId="27">
    <w:abstractNumId w:val="12"/>
  </w:num>
  <w:num w:numId="28">
    <w:abstractNumId w:val="3"/>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483C"/>
    <w:rsid w:val="00000D66"/>
    <w:rsid w:val="00001880"/>
    <w:rsid w:val="00002973"/>
    <w:rsid w:val="00003AEA"/>
    <w:rsid w:val="00005506"/>
    <w:rsid w:val="00006C26"/>
    <w:rsid w:val="000072BD"/>
    <w:rsid w:val="00007424"/>
    <w:rsid w:val="00011570"/>
    <w:rsid w:val="0001367D"/>
    <w:rsid w:val="00014789"/>
    <w:rsid w:val="00014F92"/>
    <w:rsid w:val="00015AC3"/>
    <w:rsid w:val="00015E85"/>
    <w:rsid w:val="000179ED"/>
    <w:rsid w:val="0002077B"/>
    <w:rsid w:val="00021259"/>
    <w:rsid w:val="00022882"/>
    <w:rsid w:val="00023BA4"/>
    <w:rsid w:val="00024A38"/>
    <w:rsid w:val="000259EB"/>
    <w:rsid w:val="00026277"/>
    <w:rsid w:val="000308E6"/>
    <w:rsid w:val="00030AC7"/>
    <w:rsid w:val="00031057"/>
    <w:rsid w:val="0003239A"/>
    <w:rsid w:val="00032EC5"/>
    <w:rsid w:val="000339EB"/>
    <w:rsid w:val="000349E8"/>
    <w:rsid w:val="00034C05"/>
    <w:rsid w:val="00034EAD"/>
    <w:rsid w:val="00035AE0"/>
    <w:rsid w:val="000365EF"/>
    <w:rsid w:val="000368B9"/>
    <w:rsid w:val="00036E9B"/>
    <w:rsid w:val="000376D9"/>
    <w:rsid w:val="00040F32"/>
    <w:rsid w:val="00043C2B"/>
    <w:rsid w:val="00043E88"/>
    <w:rsid w:val="00045132"/>
    <w:rsid w:val="00045D07"/>
    <w:rsid w:val="0004624E"/>
    <w:rsid w:val="000463A1"/>
    <w:rsid w:val="000477D9"/>
    <w:rsid w:val="00051418"/>
    <w:rsid w:val="000520DB"/>
    <w:rsid w:val="00052ED3"/>
    <w:rsid w:val="00055EC5"/>
    <w:rsid w:val="0005628B"/>
    <w:rsid w:val="000607E0"/>
    <w:rsid w:val="00063B48"/>
    <w:rsid w:val="000651B3"/>
    <w:rsid w:val="00065292"/>
    <w:rsid w:val="00065E0C"/>
    <w:rsid w:val="00066F63"/>
    <w:rsid w:val="0007043E"/>
    <w:rsid w:val="00071D10"/>
    <w:rsid w:val="00073185"/>
    <w:rsid w:val="00073FFD"/>
    <w:rsid w:val="00075024"/>
    <w:rsid w:val="00075188"/>
    <w:rsid w:val="00075E5E"/>
    <w:rsid w:val="000766EF"/>
    <w:rsid w:val="00077F26"/>
    <w:rsid w:val="00080132"/>
    <w:rsid w:val="00080886"/>
    <w:rsid w:val="000819B3"/>
    <w:rsid w:val="00081CFA"/>
    <w:rsid w:val="00084CC5"/>
    <w:rsid w:val="000850E9"/>
    <w:rsid w:val="000853D1"/>
    <w:rsid w:val="000879E5"/>
    <w:rsid w:val="0009077F"/>
    <w:rsid w:val="00094D22"/>
    <w:rsid w:val="0009576E"/>
    <w:rsid w:val="00097D13"/>
    <w:rsid w:val="000A124F"/>
    <w:rsid w:val="000A1CBF"/>
    <w:rsid w:val="000A21D8"/>
    <w:rsid w:val="000A7ACA"/>
    <w:rsid w:val="000B27B9"/>
    <w:rsid w:val="000B2D71"/>
    <w:rsid w:val="000B39F0"/>
    <w:rsid w:val="000B3EFB"/>
    <w:rsid w:val="000B48E9"/>
    <w:rsid w:val="000B5640"/>
    <w:rsid w:val="000B5E09"/>
    <w:rsid w:val="000B7BAA"/>
    <w:rsid w:val="000C0400"/>
    <w:rsid w:val="000C068F"/>
    <w:rsid w:val="000C0B2C"/>
    <w:rsid w:val="000C101F"/>
    <w:rsid w:val="000C1107"/>
    <w:rsid w:val="000C1EE4"/>
    <w:rsid w:val="000C1FE5"/>
    <w:rsid w:val="000C2088"/>
    <w:rsid w:val="000C247D"/>
    <w:rsid w:val="000C3D01"/>
    <w:rsid w:val="000C5158"/>
    <w:rsid w:val="000C553D"/>
    <w:rsid w:val="000C571E"/>
    <w:rsid w:val="000C5723"/>
    <w:rsid w:val="000C594D"/>
    <w:rsid w:val="000C6052"/>
    <w:rsid w:val="000C679A"/>
    <w:rsid w:val="000C6B54"/>
    <w:rsid w:val="000D1311"/>
    <w:rsid w:val="000D1C41"/>
    <w:rsid w:val="000D2905"/>
    <w:rsid w:val="000D3112"/>
    <w:rsid w:val="000D3262"/>
    <w:rsid w:val="000D3455"/>
    <w:rsid w:val="000D3AB9"/>
    <w:rsid w:val="000D512F"/>
    <w:rsid w:val="000D544F"/>
    <w:rsid w:val="000D61C6"/>
    <w:rsid w:val="000D7DA9"/>
    <w:rsid w:val="000E02B3"/>
    <w:rsid w:val="000E057E"/>
    <w:rsid w:val="000E1608"/>
    <w:rsid w:val="000E2761"/>
    <w:rsid w:val="000E2AAB"/>
    <w:rsid w:val="000E38B1"/>
    <w:rsid w:val="000E3AED"/>
    <w:rsid w:val="000E3EAF"/>
    <w:rsid w:val="000E595E"/>
    <w:rsid w:val="000E5C43"/>
    <w:rsid w:val="000E726C"/>
    <w:rsid w:val="000E7F02"/>
    <w:rsid w:val="000F1517"/>
    <w:rsid w:val="000F216C"/>
    <w:rsid w:val="000F2A94"/>
    <w:rsid w:val="000F4580"/>
    <w:rsid w:val="000F49A2"/>
    <w:rsid w:val="000F558A"/>
    <w:rsid w:val="000F73FA"/>
    <w:rsid w:val="000F7DA0"/>
    <w:rsid w:val="001018D4"/>
    <w:rsid w:val="00101FEF"/>
    <w:rsid w:val="00102F02"/>
    <w:rsid w:val="00103DDA"/>
    <w:rsid w:val="00103E56"/>
    <w:rsid w:val="0010491E"/>
    <w:rsid w:val="00105FC6"/>
    <w:rsid w:val="00106271"/>
    <w:rsid w:val="00106483"/>
    <w:rsid w:val="0010737C"/>
    <w:rsid w:val="001079BD"/>
    <w:rsid w:val="00107BA6"/>
    <w:rsid w:val="00110E99"/>
    <w:rsid w:val="0011134A"/>
    <w:rsid w:val="00111401"/>
    <w:rsid w:val="0011236C"/>
    <w:rsid w:val="001133DB"/>
    <w:rsid w:val="0011362F"/>
    <w:rsid w:val="001138E1"/>
    <w:rsid w:val="00114183"/>
    <w:rsid w:val="00114E2F"/>
    <w:rsid w:val="00115739"/>
    <w:rsid w:val="00115BF8"/>
    <w:rsid w:val="00117535"/>
    <w:rsid w:val="001178B4"/>
    <w:rsid w:val="0012089B"/>
    <w:rsid w:val="001228C5"/>
    <w:rsid w:val="0012424B"/>
    <w:rsid w:val="0012505D"/>
    <w:rsid w:val="001250DC"/>
    <w:rsid w:val="00125F22"/>
    <w:rsid w:val="00125F71"/>
    <w:rsid w:val="001275D4"/>
    <w:rsid w:val="00127C70"/>
    <w:rsid w:val="001303EF"/>
    <w:rsid w:val="001309A1"/>
    <w:rsid w:val="00131696"/>
    <w:rsid w:val="001317E6"/>
    <w:rsid w:val="001325E9"/>
    <w:rsid w:val="00132F1B"/>
    <w:rsid w:val="00134055"/>
    <w:rsid w:val="00134262"/>
    <w:rsid w:val="001370F2"/>
    <w:rsid w:val="00140263"/>
    <w:rsid w:val="00141740"/>
    <w:rsid w:val="00141E9D"/>
    <w:rsid w:val="001420AE"/>
    <w:rsid w:val="00142F91"/>
    <w:rsid w:val="00143214"/>
    <w:rsid w:val="00143E0C"/>
    <w:rsid w:val="00144247"/>
    <w:rsid w:val="00152799"/>
    <w:rsid w:val="001552FB"/>
    <w:rsid w:val="00155E36"/>
    <w:rsid w:val="00156567"/>
    <w:rsid w:val="00156580"/>
    <w:rsid w:val="001605B1"/>
    <w:rsid w:val="00160748"/>
    <w:rsid w:val="001632A9"/>
    <w:rsid w:val="00163422"/>
    <w:rsid w:val="00164E79"/>
    <w:rsid w:val="001664AF"/>
    <w:rsid w:val="00166560"/>
    <w:rsid w:val="00167943"/>
    <w:rsid w:val="0017079A"/>
    <w:rsid w:val="00172600"/>
    <w:rsid w:val="00172BF2"/>
    <w:rsid w:val="00173829"/>
    <w:rsid w:val="00173E3A"/>
    <w:rsid w:val="001746FE"/>
    <w:rsid w:val="00174D24"/>
    <w:rsid w:val="001757AA"/>
    <w:rsid w:val="00176111"/>
    <w:rsid w:val="00177010"/>
    <w:rsid w:val="00181CF7"/>
    <w:rsid w:val="001829F8"/>
    <w:rsid w:val="0018341F"/>
    <w:rsid w:val="001834F2"/>
    <w:rsid w:val="001839F5"/>
    <w:rsid w:val="00184836"/>
    <w:rsid w:val="00184C2D"/>
    <w:rsid w:val="001855E0"/>
    <w:rsid w:val="00187336"/>
    <w:rsid w:val="0018757E"/>
    <w:rsid w:val="0019043B"/>
    <w:rsid w:val="00192473"/>
    <w:rsid w:val="00192FBA"/>
    <w:rsid w:val="00193B09"/>
    <w:rsid w:val="00193C8A"/>
    <w:rsid w:val="00193E0A"/>
    <w:rsid w:val="0019456D"/>
    <w:rsid w:val="00195A2A"/>
    <w:rsid w:val="001960B5"/>
    <w:rsid w:val="00197469"/>
    <w:rsid w:val="001974C4"/>
    <w:rsid w:val="001A1F6C"/>
    <w:rsid w:val="001A2186"/>
    <w:rsid w:val="001A3B0B"/>
    <w:rsid w:val="001A3B35"/>
    <w:rsid w:val="001A5A09"/>
    <w:rsid w:val="001A60EB"/>
    <w:rsid w:val="001B0475"/>
    <w:rsid w:val="001B6624"/>
    <w:rsid w:val="001C1D3B"/>
    <w:rsid w:val="001C1E04"/>
    <w:rsid w:val="001C1ED6"/>
    <w:rsid w:val="001C23B6"/>
    <w:rsid w:val="001C3A62"/>
    <w:rsid w:val="001C486C"/>
    <w:rsid w:val="001C55D9"/>
    <w:rsid w:val="001C6E42"/>
    <w:rsid w:val="001C6FBE"/>
    <w:rsid w:val="001C7C86"/>
    <w:rsid w:val="001D0671"/>
    <w:rsid w:val="001D213A"/>
    <w:rsid w:val="001D252B"/>
    <w:rsid w:val="001D28DF"/>
    <w:rsid w:val="001D3A33"/>
    <w:rsid w:val="001D3D65"/>
    <w:rsid w:val="001D66BB"/>
    <w:rsid w:val="001D6FEB"/>
    <w:rsid w:val="001E081D"/>
    <w:rsid w:val="001E0CF7"/>
    <w:rsid w:val="001E0D69"/>
    <w:rsid w:val="001E1102"/>
    <w:rsid w:val="001E21C4"/>
    <w:rsid w:val="001E2710"/>
    <w:rsid w:val="001E32BD"/>
    <w:rsid w:val="001E3F74"/>
    <w:rsid w:val="001E51E9"/>
    <w:rsid w:val="001E6CF2"/>
    <w:rsid w:val="001F1B9B"/>
    <w:rsid w:val="001F3314"/>
    <w:rsid w:val="001F35F6"/>
    <w:rsid w:val="001F36D9"/>
    <w:rsid w:val="001F3D9F"/>
    <w:rsid w:val="001F4CF0"/>
    <w:rsid w:val="001F7C44"/>
    <w:rsid w:val="00200733"/>
    <w:rsid w:val="00200A76"/>
    <w:rsid w:val="00200E84"/>
    <w:rsid w:val="0020156F"/>
    <w:rsid w:val="002035F9"/>
    <w:rsid w:val="002039D5"/>
    <w:rsid w:val="00204502"/>
    <w:rsid w:val="00205090"/>
    <w:rsid w:val="00205C67"/>
    <w:rsid w:val="002060CE"/>
    <w:rsid w:val="00206C16"/>
    <w:rsid w:val="002072EB"/>
    <w:rsid w:val="00207864"/>
    <w:rsid w:val="00211077"/>
    <w:rsid w:val="00211521"/>
    <w:rsid w:val="0021163C"/>
    <w:rsid w:val="0021650F"/>
    <w:rsid w:val="002167D3"/>
    <w:rsid w:val="0021688A"/>
    <w:rsid w:val="002172B1"/>
    <w:rsid w:val="00217329"/>
    <w:rsid w:val="002178A0"/>
    <w:rsid w:val="00217F4B"/>
    <w:rsid w:val="0022013E"/>
    <w:rsid w:val="0022097D"/>
    <w:rsid w:val="00220D87"/>
    <w:rsid w:val="00221DD0"/>
    <w:rsid w:val="00222B54"/>
    <w:rsid w:val="002242F7"/>
    <w:rsid w:val="0023056A"/>
    <w:rsid w:val="0023095A"/>
    <w:rsid w:val="00230C72"/>
    <w:rsid w:val="00232C62"/>
    <w:rsid w:val="00232FDB"/>
    <w:rsid w:val="00233069"/>
    <w:rsid w:val="00234E1E"/>
    <w:rsid w:val="0023500B"/>
    <w:rsid w:val="00235CD5"/>
    <w:rsid w:val="00236128"/>
    <w:rsid w:val="00236DDD"/>
    <w:rsid w:val="00236E5E"/>
    <w:rsid w:val="00237795"/>
    <w:rsid w:val="0024022C"/>
    <w:rsid w:val="00240703"/>
    <w:rsid w:val="002420E3"/>
    <w:rsid w:val="00242602"/>
    <w:rsid w:val="00242E0D"/>
    <w:rsid w:val="00242F47"/>
    <w:rsid w:val="00244A7D"/>
    <w:rsid w:val="00244B14"/>
    <w:rsid w:val="00245187"/>
    <w:rsid w:val="002451F2"/>
    <w:rsid w:val="00245388"/>
    <w:rsid w:val="00245711"/>
    <w:rsid w:val="002465A7"/>
    <w:rsid w:val="00247427"/>
    <w:rsid w:val="002478AB"/>
    <w:rsid w:val="002505E6"/>
    <w:rsid w:val="00251CD5"/>
    <w:rsid w:val="0025218E"/>
    <w:rsid w:val="002529DC"/>
    <w:rsid w:val="00253F4A"/>
    <w:rsid w:val="00254471"/>
    <w:rsid w:val="00256E89"/>
    <w:rsid w:val="00257505"/>
    <w:rsid w:val="00261BAB"/>
    <w:rsid w:val="00262C2C"/>
    <w:rsid w:val="0026365F"/>
    <w:rsid w:val="00264332"/>
    <w:rsid w:val="00264919"/>
    <w:rsid w:val="00264A44"/>
    <w:rsid w:val="00264BFB"/>
    <w:rsid w:val="002657E1"/>
    <w:rsid w:val="002660D5"/>
    <w:rsid w:val="002661C8"/>
    <w:rsid w:val="0026667C"/>
    <w:rsid w:val="00267B9D"/>
    <w:rsid w:val="00267DB1"/>
    <w:rsid w:val="00270000"/>
    <w:rsid w:val="00270909"/>
    <w:rsid w:val="002716D8"/>
    <w:rsid w:val="0027244D"/>
    <w:rsid w:val="00272531"/>
    <w:rsid w:val="00273786"/>
    <w:rsid w:val="0027446D"/>
    <w:rsid w:val="00274FD6"/>
    <w:rsid w:val="00277CC1"/>
    <w:rsid w:val="00277D4C"/>
    <w:rsid w:val="002837EE"/>
    <w:rsid w:val="00286F66"/>
    <w:rsid w:val="00290C5F"/>
    <w:rsid w:val="00290DA2"/>
    <w:rsid w:val="00292242"/>
    <w:rsid w:val="00292681"/>
    <w:rsid w:val="00293425"/>
    <w:rsid w:val="00293B66"/>
    <w:rsid w:val="00293D16"/>
    <w:rsid w:val="00293D18"/>
    <w:rsid w:val="00293F81"/>
    <w:rsid w:val="00294338"/>
    <w:rsid w:val="00295D79"/>
    <w:rsid w:val="002961F9"/>
    <w:rsid w:val="002964FC"/>
    <w:rsid w:val="00296737"/>
    <w:rsid w:val="00296D39"/>
    <w:rsid w:val="00297D83"/>
    <w:rsid w:val="002A1606"/>
    <w:rsid w:val="002A2F47"/>
    <w:rsid w:val="002A3E98"/>
    <w:rsid w:val="002A5149"/>
    <w:rsid w:val="002A73C1"/>
    <w:rsid w:val="002A7741"/>
    <w:rsid w:val="002B2B14"/>
    <w:rsid w:val="002B2C19"/>
    <w:rsid w:val="002B38F5"/>
    <w:rsid w:val="002B3CB1"/>
    <w:rsid w:val="002B6B95"/>
    <w:rsid w:val="002B6E13"/>
    <w:rsid w:val="002B76FD"/>
    <w:rsid w:val="002C0030"/>
    <w:rsid w:val="002C031C"/>
    <w:rsid w:val="002C1B7F"/>
    <w:rsid w:val="002C489F"/>
    <w:rsid w:val="002C6C97"/>
    <w:rsid w:val="002C785E"/>
    <w:rsid w:val="002D0443"/>
    <w:rsid w:val="002D0DDC"/>
    <w:rsid w:val="002D1496"/>
    <w:rsid w:val="002D3A19"/>
    <w:rsid w:val="002D3BB3"/>
    <w:rsid w:val="002D4D81"/>
    <w:rsid w:val="002D587E"/>
    <w:rsid w:val="002D6066"/>
    <w:rsid w:val="002D6E24"/>
    <w:rsid w:val="002D73CD"/>
    <w:rsid w:val="002D7557"/>
    <w:rsid w:val="002D773F"/>
    <w:rsid w:val="002E243D"/>
    <w:rsid w:val="002E2EA4"/>
    <w:rsid w:val="002E3676"/>
    <w:rsid w:val="002E36D6"/>
    <w:rsid w:val="002E440E"/>
    <w:rsid w:val="002E461F"/>
    <w:rsid w:val="002E4845"/>
    <w:rsid w:val="002E4D15"/>
    <w:rsid w:val="002E4FCC"/>
    <w:rsid w:val="002E68C6"/>
    <w:rsid w:val="002E6909"/>
    <w:rsid w:val="002E708C"/>
    <w:rsid w:val="002E74EE"/>
    <w:rsid w:val="002F0587"/>
    <w:rsid w:val="002F0A49"/>
    <w:rsid w:val="002F108D"/>
    <w:rsid w:val="002F237C"/>
    <w:rsid w:val="002F3A8B"/>
    <w:rsid w:val="002F4565"/>
    <w:rsid w:val="002F4F54"/>
    <w:rsid w:val="002F5097"/>
    <w:rsid w:val="002F52C9"/>
    <w:rsid w:val="002F54F5"/>
    <w:rsid w:val="002F5621"/>
    <w:rsid w:val="002F572F"/>
    <w:rsid w:val="002F7588"/>
    <w:rsid w:val="003000F0"/>
    <w:rsid w:val="0030033B"/>
    <w:rsid w:val="00303852"/>
    <w:rsid w:val="003059B9"/>
    <w:rsid w:val="00305CE6"/>
    <w:rsid w:val="00305FA4"/>
    <w:rsid w:val="003076C2"/>
    <w:rsid w:val="0031025F"/>
    <w:rsid w:val="003124FB"/>
    <w:rsid w:val="00312658"/>
    <w:rsid w:val="00312A0C"/>
    <w:rsid w:val="00312D82"/>
    <w:rsid w:val="003136FA"/>
    <w:rsid w:val="0031700D"/>
    <w:rsid w:val="00320811"/>
    <w:rsid w:val="00321F78"/>
    <w:rsid w:val="00322440"/>
    <w:rsid w:val="00324923"/>
    <w:rsid w:val="00325AE1"/>
    <w:rsid w:val="00326809"/>
    <w:rsid w:val="00327209"/>
    <w:rsid w:val="003275A9"/>
    <w:rsid w:val="003303DB"/>
    <w:rsid w:val="00330A4E"/>
    <w:rsid w:val="00330A60"/>
    <w:rsid w:val="0033127A"/>
    <w:rsid w:val="003314B2"/>
    <w:rsid w:val="00331D86"/>
    <w:rsid w:val="00332231"/>
    <w:rsid w:val="00333AB4"/>
    <w:rsid w:val="00333E1B"/>
    <w:rsid w:val="00334149"/>
    <w:rsid w:val="00334632"/>
    <w:rsid w:val="00334E6A"/>
    <w:rsid w:val="003350D4"/>
    <w:rsid w:val="00336D59"/>
    <w:rsid w:val="00337991"/>
    <w:rsid w:val="00337C06"/>
    <w:rsid w:val="00337E4A"/>
    <w:rsid w:val="003416A0"/>
    <w:rsid w:val="00342871"/>
    <w:rsid w:val="003434BB"/>
    <w:rsid w:val="00343BAE"/>
    <w:rsid w:val="0034587E"/>
    <w:rsid w:val="003458B4"/>
    <w:rsid w:val="00345920"/>
    <w:rsid w:val="003459BB"/>
    <w:rsid w:val="00345F7E"/>
    <w:rsid w:val="00346FC9"/>
    <w:rsid w:val="003470D3"/>
    <w:rsid w:val="003471D9"/>
    <w:rsid w:val="0034782D"/>
    <w:rsid w:val="0035185B"/>
    <w:rsid w:val="00351C0D"/>
    <w:rsid w:val="003520F3"/>
    <w:rsid w:val="00352A02"/>
    <w:rsid w:val="00353267"/>
    <w:rsid w:val="00355EBD"/>
    <w:rsid w:val="00355FC6"/>
    <w:rsid w:val="0035722B"/>
    <w:rsid w:val="00360840"/>
    <w:rsid w:val="00361021"/>
    <w:rsid w:val="003613DE"/>
    <w:rsid w:val="0036249B"/>
    <w:rsid w:val="00363D08"/>
    <w:rsid w:val="00365339"/>
    <w:rsid w:val="00370EE8"/>
    <w:rsid w:val="00371416"/>
    <w:rsid w:val="00371682"/>
    <w:rsid w:val="00371821"/>
    <w:rsid w:val="00372C75"/>
    <w:rsid w:val="0037305E"/>
    <w:rsid w:val="00373928"/>
    <w:rsid w:val="00373AEF"/>
    <w:rsid w:val="003813A9"/>
    <w:rsid w:val="0038191B"/>
    <w:rsid w:val="00381A2C"/>
    <w:rsid w:val="00381A5F"/>
    <w:rsid w:val="00382F3A"/>
    <w:rsid w:val="003833EA"/>
    <w:rsid w:val="0038382F"/>
    <w:rsid w:val="00390CED"/>
    <w:rsid w:val="00394056"/>
    <w:rsid w:val="0039422E"/>
    <w:rsid w:val="0039585C"/>
    <w:rsid w:val="003973F6"/>
    <w:rsid w:val="00397E39"/>
    <w:rsid w:val="003A0EFE"/>
    <w:rsid w:val="003A0FAB"/>
    <w:rsid w:val="003A21B3"/>
    <w:rsid w:val="003A4C08"/>
    <w:rsid w:val="003A5DDF"/>
    <w:rsid w:val="003A683C"/>
    <w:rsid w:val="003A755F"/>
    <w:rsid w:val="003A76E1"/>
    <w:rsid w:val="003A7FE5"/>
    <w:rsid w:val="003B0298"/>
    <w:rsid w:val="003B13F8"/>
    <w:rsid w:val="003B1805"/>
    <w:rsid w:val="003B19E9"/>
    <w:rsid w:val="003B2968"/>
    <w:rsid w:val="003B2AFB"/>
    <w:rsid w:val="003B33AF"/>
    <w:rsid w:val="003B4B41"/>
    <w:rsid w:val="003B548D"/>
    <w:rsid w:val="003B54EC"/>
    <w:rsid w:val="003B71AE"/>
    <w:rsid w:val="003B7631"/>
    <w:rsid w:val="003C1FFC"/>
    <w:rsid w:val="003C2B56"/>
    <w:rsid w:val="003C2C31"/>
    <w:rsid w:val="003C2D63"/>
    <w:rsid w:val="003C2E1F"/>
    <w:rsid w:val="003C3DEB"/>
    <w:rsid w:val="003C433D"/>
    <w:rsid w:val="003C4B4B"/>
    <w:rsid w:val="003C4F9E"/>
    <w:rsid w:val="003C55A4"/>
    <w:rsid w:val="003D1C8D"/>
    <w:rsid w:val="003D1EE1"/>
    <w:rsid w:val="003D1F09"/>
    <w:rsid w:val="003D2045"/>
    <w:rsid w:val="003D2283"/>
    <w:rsid w:val="003D27CD"/>
    <w:rsid w:val="003D404C"/>
    <w:rsid w:val="003D4193"/>
    <w:rsid w:val="003D41B1"/>
    <w:rsid w:val="003D485F"/>
    <w:rsid w:val="003D48EA"/>
    <w:rsid w:val="003D56AA"/>
    <w:rsid w:val="003D7C20"/>
    <w:rsid w:val="003E2ABA"/>
    <w:rsid w:val="003E2FC9"/>
    <w:rsid w:val="003E335E"/>
    <w:rsid w:val="003E4207"/>
    <w:rsid w:val="003E448C"/>
    <w:rsid w:val="003E5845"/>
    <w:rsid w:val="003E664B"/>
    <w:rsid w:val="003E7203"/>
    <w:rsid w:val="003F0D02"/>
    <w:rsid w:val="003F3472"/>
    <w:rsid w:val="003F38AD"/>
    <w:rsid w:val="003F38B1"/>
    <w:rsid w:val="003F46CD"/>
    <w:rsid w:val="003F4740"/>
    <w:rsid w:val="003F4A20"/>
    <w:rsid w:val="003F5780"/>
    <w:rsid w:val="003F65D4"/>
    <w:rsid w:val="003F6787"/>
    <w:rsid w:val="003F6ED0"/>
    <w:rsid w:val="00400B23"/>
    <w:rsid w:val="00401071"/>
    <w:rsid w:val="00401DAE"/>
    <w:rsid w:val="00402FAD"/>
    <w:rsid w:val="00405AE9"/>
    <w:rsid w:val="00405F6E"/>
    <w:rsid w:val="00406763"/>
    <w:rsid w:val="00406AC7"/>
    <w:rsid w:val="00407D96"/>
    <w:rsid w:val="004102CE"/>
    <w:rsid w:val="00412459"/>
    <w:rsid w:val="0041273C"/>
    <w:rsid w:val="0041328E"/>
    <w:rsid w:val="00413792"/>
    <w:rsid w:val="00416D53"/>
    <w:rsid w:val="00416DD1"/>
    <w:rsid w:val="00420E85"/>
    <w:rsid w:val="0042191B"/>
    <w:rsid w:val="0042229B"/>
    <w:rsid w:val="0042456A"/>
    <w:rsid w:val="0042483C"/>
    <w:rsid w:val="00424B26"/>
    <w:rsid w:val="00424C18"/>
    <w:rsid w:val="00426157"/>
    <w:rsid w:val="00426D69"/>
    <w:rsid w:val="00426FD4"/>
    <w:rsid w:val="0043076F"/>
    <w:rsid w:val="004308DF"/>
    <w:rsid w:val="004319CE"/>
    <w:rsid w:val="0043210B"/>
    <w:rsid w:val="0043413E"/>
    <w:rsid w:val="004341E9"/>
    <w:rsid w:val="0043629E"/>
    <w:rsid w:val="00436A8A"/>
    <w:rsid w:val="0043717C"/>
    <w:rsid w:val="004403D9"/>
    <w:rsid w:val="0044070A"/>
    <w:rsid w:val="0044149E"/>
    <w:rsid w:val="00441A65"/>
    <w:rsid w:val="00441E30"/>
    <w:rsid w:val="00442C20"/>
    <w:rsid w:val="00442C91"/>
    <w:rsid w:val="00442D1E"/>
    <w:rsid w:val="00443CBB"/>
    <w:rsid w:val="0044430C"/>
    <w:rsid w:val="00451D92"/>
    <w:rsid w:val="00451EBB"/>
    <w:rsid w:val="00452530"/>
    <w:rsid w:val="0045336B"/>
    <w:rsid w:val="004533E1"/>
    <w:rsid w:val="00453985"/>
    <w:rsid w:val="00455F31"/>
    <w:rsid w:val="00460F35"/>
    <w:rsid w:val="004614C1"/>
    <w:rsid w:val="0046164A"/>
    <w:rsid w:val="00461E4C"/>
    <w:rsid w:val="004630DA"/>
    <w:rsid w:val="00463D33"/>
    <w:rsid w:val="00465055"/>
    <w:rsid w:val="00470427"/>
    <w:rsid w:val="00471808"/>
    <w:rsid w:val="004738E5"/>
    <w:rsid w:val="00473928"/>
    <w:rsid w:val="00475365"/>
    <w:rsid w:val="00477056"/>
    <w:rsid w:val="00480C8E"/>
    <w:rsid w:val="0048181E"/>
    <w:rsid w:val="00481AB1"/>
    <w:rsid w:val="00481CDC"/>
    <w:rsid w:val="00481DD6"/>
    <w:rsid w:val="004824EB"/>
    <w:rsid w:val="0048375D"/>
    <w:rsid w:val="00483E87"/>
    <w:rsid w:val="004844A4"/>
    <w:rsid w:val="0048461D"/>
    <w:rsid w:val="004904EC"/>
    <w:rsid w:val="00490E20"/>
    <w:rsid w:val="00491587"/>
    <w:rsid w:val="004924A5"/>
    <w:rsid w:val="00493F62"/>
    <w:rsid w:val="004940D3"/>
    <w:rsid w:val="004953B7"/>
    <w:rsid w:val="004954E2"/>
    <w:rsid w:val="0049642F"/>
    <w:rsid w:val="004967D6"/>
    <w:rsid w:val="004A06FF"/>
    <w:rsid w:val="004A07EE"/>
    <w:rsid w:val="004A0C37"/>
    <w:rsid w:val="004A355F"/>
    <w:rsid w:val="004A413D"/>
    <w:rsid w:val="004A4BF3"/>
    <w:rsid w:val="004A4C95"/>
    <w:rsid w:val="004A4DF9"/>
    <w:rsid w:val="004A55FF"/>
    <w:rsid w:val="004A6865"/>
    <w:rsid w:val="004A6D39"/>
    <w:rsid w:val="004A7695"/>
    <w:rsid w:val="004A7F8A"/>
    <w:rsid w:val="004B0442"/>
    <w:rsid w:val="004B067C"/>
    <w:rsid w:val="004B0C68"/>
    <w:rsid w:val="004B4BCA"/>
    <w:rsid w:val="004B5E59"/>
    <w:rsid w:val="004B66D5"/>
    <w:rsid w:val="004B6932"/>
    <w:rsid w:val="004B6D3E"/>
    <w:rsid w:val="004B7908"/>
    <w:rsid w:val="004C0509"/>
    <w:rsid w:val="004C0C0A"/>
    <w:rsid w:val="004C0E79"/>
    <w:rsid w:val="004C0F1F"/>
    <w:rsid w:val="004C3F01"/>
    <w:rsid w:val="004C497F"/>
    <w:rsid w:val="004C70B0"/>
    <w:rsid w:val="004C71DA"/>
    <w:rsid w:val="004C75DE"/>
    <w:rsid w:val="004D08FF"/>
    <w:rsid w:val="004D2949"/>
    <w:rsid w:val="004D41A3"/>
    <w:rsid w:val="004D4933"/>
    <w:rsid w:val="004D6228"/>
    <w:rsid w:val="004D7F2B"/>
    <w:rsid w:val="004E0162"/>
    <w:rsid w:val="004E3B5F"/>
    <w:rsid w:val="004E3E43"/>
    <w:rsid w:val="004E5440"/>
    <w:rsid w:val="004E5C78"/>
    <w:rsid w:val="004E60C8"/>
    <w:rsid w:val="004E6327"/>
    <w:rsid w:val="004F025E"/>
    <w:rsid w:val="004F0796"/>
    <w:rsid w:val="004F0C81"/>
    <w:rsid w:val="004F10FA"/>
    <w:rsid w:val="004F127A"/>
    <w:rsid w:val="004F29D5"/>
    <w:rsid w:val="004F2C5A"/>
    <w:rsid w:val="004F5C18"/>
    <w:rsid w:val="004F764A"/>
    <w:rsid w:val="00500C7F"/>
    <w:rsid w:val="00500DEF"/>
    <w:rsid w:val="005018A2"/>
    <w:rsid w:val="00501B22"/>
    <w:rsid w:val="005036FB"/>
    <w:rsid w:val="00504641"/>
    <w:rsid w:val="00505167"/>
    <w:rsid w:val="00506522"/>
    <w:rsid w:val="0050695A"/>
    <w:rsid w:val="005079BF"/>
    <w:rsid w:val="00507AE0"/>
    <w:rsid w:val="00510955"/>
    <w:rsid w:val="00510F59"/>
    <w:rsid w:val="00511885"/>
    <w:rsid w:val="00512A74"/>
    <w:rsid w:val="0051307F"/>
    <w:rsid w:val="005135A4"/>
    <w:rsid w:val="00513656"/>
    <w:rsid w:val="005138E5"/>
    <w:rsid w:val="00513DB8"/>
    <w:rsid w:val="00515009"/>
    <w:rsid w:val="00516B13"/>
    <w:rsid w:val="00516B4B"/>
    <w:rsid w:val="0051778F"/>
    <w:rsid w:val="0052066D"/>
    <w:rsid w:val="00521B0F"/>
    <w:rsid w:val="00521E32"/>
    <w:rsid w:val="00522193"/>
    <w:rsid w:val="00523556"/>
    <w:rsid w:val="00523941"/>
    <w:rsid w:val="00523DCE"/>
    <w:rsid w:val="00524634"/>
    <w:rsid w:val="00524808"/>
    <w:rsid w:val="00525A71"/>
    <w:rsid w:val="00527243"/>
    <w:rsid w:val="0052740C"/>
    <w:rsid w:val="00531C1E"/>
    <w:rsid w:val="00531F34"/>
    <w:rsid w:val="005325EF"/>
    <w:rsid w:val="00534BD8"/>
    <w:rsid w:val="00536427"/>
    <w:rsid w:val="00536706"/>
    <w:rsid w:val="00536781"/>
    <w:rsid w:val="00541714"/>
    <w:rsid w:val="005438FF"/>
    <w:rsid w:val="00546A5C"/>
    <w:rsid w:val="005500CE"/>
    <w:rsid w:val="005509DF"/>
    <w:rsid w:val="005518EA"/>
    <w:rsid w:val="00551E26"/>
    <w:rsid w:val="00551FFB"/>
    <w:rsid w:val="00552ABF"/>
    <w:rsid w:val="00553352"/>
    <w:rsid w:val="00554869"/>
    <w:rsid w:val="00556817"/>
    <w:rsid w:val="00556FC7"/>
    <w:rsid w:val="005613D4"/>
    <w:rsid w:val="0056157B"/>
    <w:rsid w:val="0056216B"/>
    <w:rsid w:val="00563C71"/>
    <w:rsid w:val="005643B8"/>
    <w:rsid w:val="00564570"/>
    <w:rsid w:val="00565B86"/>
    <w:rsid w:val="005670F4"/>
    <w:rsid w:val="00567D49"/>
    <w:rsid w:val="0057052A"/>
    <w:rsid w:val="00571353"/>
    <w:rsid w:val="005715F8"/>
    <w:rsid w:val="0057364F"/>
    <w:rsid w:val="00574AF5"/>
    <w:rsid w:val="00575006"/>
    <w:rsid w:val="00575A75"/>
    <w:rsid w:val="00577BF0"/>
    <w:rsid w:val="005805A8"/>
    <w:rsid w:val="00581093"/>
    <w:rsid w:val="00582132"/>
    <w:rsid w:val="00582D42"/>
    <w:rsid w:val="0058330E"/>
    <w:rsid w:val="00584057"/>
    <w:rsid w:val="00584A8E"/>
    <w:rsid w:val="005856E7"/>
    <w:rsid w:val="0058593D"/>
    <w:rsid w:val="00586017"/>
    <w:rsid w:val="0058788C"/>
    <w:rsid w:val="0059110C"/>
    <w:rsid w:val="005925A4"/>
    <w:rsid w:val="005931BA"/>
    <w:rsid w:val="005938A1"/>
    <w:rsid w:val="005945B6"/>
    <w:rsid w:val="00594A32"/>
    <w:rsid w:val="00595F19"/>
    <w:rsid w:val="00596336"/>
    <w:rsid w:val="00596D30"/>
    <w:rsid w:val="00597C24"/>
    <w:rsid w:val="005A07CC"/>
    <w:rsid w:val="005A38F5"/>
    <w:rsid w:val="005A420C"/>
    <w:rsid w:val="005A47F1"/>
    <w:rsid w:val="005A58BC"/>
    <w:rsid w:val="005A5AEE"/>
    <w:rsid w:val="005A7316"/>
    <w:rsid w:val="005A7455"/>
    <w:rsid w:val="005B07A3"/>
    <w:rsid w:val="005B254D"/>
    <w:rsid w:val="005B2614"/>
    <w:rsid w:val="005B37FE"/>
    <w:rsid w:val="005B3DEC"/>
    <w:rsid w:val="005C0645"/>
    <w:rsid w:val="005C1DF9"/>
    <w:rsid w:val="005C2AB6"/>
    <w:rsid w:val="005C33AA"/>
    <w:rsid w:val="005C4063"/>
    <w:rsid w:val="005C54F9"/>
    <w:rsid w:val="005C56A3"/>
    <w:rsid w:val="005C56BF"/>
    <w:rsid w:val="005C586C"/>
    <w:rsid w:val="005C7379"/>
    <w:rsid w:val="005D01D5"/>
    <w:rsid w:val="005D05A9"/>
    <w:rsid w:val="005D2934"/>
    <w:rsid w:val="005D4EBF"/>
    <w:rsid w:val="005D61D0"/>
    <w:rsid w:val="005D735A"/>
    <w:rsid w:val="005D7822"/>
    <w:rsid w:val="005D7D24"/>
    <w:rsid w:val="005D7E98"/>
    <w:rsid w:val="005E0760"/>
    <w:rsid w:val="005E2A6C"/>
    <w:rsid w:val="005E3970"/>
    <w:rsid w:val="005E3E7F"/>
    <w:rsid w:val="005E5D3B"/>
    <w:rsid w:val="005E60F3"/>
    <w:rsid w:val="005F02FE"/>
    <w:rsid w:val="005F034C"/>
    <w:rsid w:val="005F1272"/>
    <w:rsid w:val="005F1D77"/>
    <w:rsid w:val="005F1E0A"/>
    <w:rsid w:val="005F2B3F"/>
    <w:rsid w:val="005F2E38"/>
    <w:rsid w:val="005F3352"/>
    <w:rsid w:val="005F3CDA"/>
    <w:rsid w:val="005F4FCC"/>
    <w:rsid w:val="005F5834"/>
    <w:rsid w:val="005F6990"/>
    <w:rsid w:val="005F78FB"/>
    <w:rsid w:val="00601255"/>
    <w:rsid w:val="006024B7"/>
    <w:rsid w:val="006060A1"/>
    <w:rsid w:val="00610271"/>
    <w:rsid w:val="00610473"/>
    <w:rsid w:val="006115B8"/>
    <w:rsid w:val="0061191B"/>
    <w:rsid w:val="0061353F"/>
    <w:rsid w:val="00616D42"/>
    <w:rsid w:val="0061754C"/>
    <w:rsid w:val="00617CEA"/>
    <w:rsid w:val="0062050C"/>
    <w:rsid w:val="00621129"/>
    <w:rsid w:val="006213E8"/>
    <w:rsid w:val="0062147E"/>
    <w:rsid w:val="006242C2"/>
    <w:rsid w:val="00625108"/>
    <w:rsid w:val="0062577D"/>
    <w:rsid w:val="00625F86"/>
    <w:rsid w:val="0063017C"/>
    <w:rsid w:val="006305F9"/>
    <w:rsid w:val="00630A7F"/>
    <w:rsid w:val="00632589"/>
    <w:rsid w:val="00632FDB"/>
    <w:rsid w:val="00633114"/>
    <w:rsid w:val="00633CA7"/>
    <w:rsid w:val="006354EB"/>
    <w:rsid w:val="00637FDB"/>
    <w:rsid w:val="0064171A"/>
    <w:rsid w:val="006417BC"/>
    <w:rsid w:val="00641AA9"/>
    <w:rsid w:val="00642021"/>
    <w:rsid w:val="00642307"/>
    <w:rsid w:val="00642959"/>
    <w:rsid w:val="0064351D"/>
    <w:rsid w:val="00643564"/>
    <w:rsid w:val="006447BF"/>
    <w:rsid w:val="00644D09"/>
    <w:rsid w:val="00645ED1"/>
    <w:rsid w:val="006517B6"/>
    <w:rsid w:val="00652F91"/>
    <w:rsid w:val="006531B1"/>
    <w:rsid w:val="00653A35"/>
    <w:rsid w:val="00654E70"/>
    <w:rsid w:val="006553C4"/>
    <w:rsid w:val="00655771"/>
    <w:rsid w:val="00655B0B"/>
    <w:rsid w:val="0065688B"/>
    <w:rsid w:val="0065753D"/>
    <w:rsid w:val="006576B5"/>
    <w:rsid w:val="006619BF"/>
    <w:rsid w:val="0066224A"/>
    <w:rsid w:val="006630A6"/>
    <w:rsid w:val="006635BE"/>
    <w:rsid w:val="00663CD8"/>
    <w:rsid w:val="0066556A"/>
    <w:rsid w:val="006659AC"/>
    <w:rsid w:val="00666233"/>
    <w:rsid w:val="0066655F"/>
    <w:rsid w:val="00666E47"/>
    <w:rsid w:val="00666EAE"/>
    <w:rsid w:val="006672D2"/>
    <w:rsid w:val="006703C9"/>
    <w:rsid w:val="006703D8"/>
    <w:rsid w:val="00670814"/>
    <w:rsid w:val="00675DBF"/>
    <w:rsid w:val="00676B76"/>
    <w:rsid w:val="00680882"/>
    <w:rsid w:val="00681812"/>
    <w:rsid w:val="00682AAC"/>
    <w:rsid w:val="00684321"/>
    <w:rsid w:val="00685A7D"/>
    <w:rsid w:val="00687182"/>
    <w:rsid w:val="00690C92"/>
    <w:rsid w:val="00690E90"/>
    <w:rsid w:val="0069296A"/>
    <w:rsid w:val="00693B6D"/>
    <w:rsid w:val="00694B14"/>
    <w:rsid w:val="00696914"/>
    <w:rsid w:val="00696F13"/>
    <w:rsid w:val="006970C7"/>
    <w:rsid w:val="006979A3"/>
    <w:rsid w:val="006A144C"/>
    <w:rsid w:val="006A1FA1"/>
    <w:rsid w:val="006A20C6"/>
    <w:rsid w:val="006A3526"/>
    <w:rsid w:val="006A369D"/>
    <w:rsid w:val="006A58D5"/>
    <w:rsid w:val="006A5C00"/>
    <w:rsid w:val="006B01E8"/>
    <w:rsid w:val="006B12B3"/>
    <w:rsid w:val="006B1F15"/>
    <w:rsid w:val="006B32D3"/>
    <w:rsid w:val="006B4771"/>
    <w:rsid w:val="006B50B0"/>
    <w:rsid w:val="006C0B9F"/>
    <w:rsid w:val="006C3C2A"/>
    <w:rsid w:val="006C435E"/>
    <w:rsid w:val="006C448E"/>
    <w:rsid w:val="006C51A5"/>
    <w:rsid w:val="006C6182"/>
    <w:rsid w:val="006C6B76"/>
    <w:rsid w:val="006D0059"/>
    <w:rsid w:val="006D0C1B"/>
    <w:rsid w:val="006D194D"/>
    <w:rsid w:val="006D2692"/>
    <w:rsid w:val="006D2BC4"/>
    <w:rsid w:val="006D34F3"/>
    <w:rsid w:val="006D3C90"/>
    <w:rsid w:val="006D3D9A"/>
    <w:rsid w:val="006D3E15"/>
    <w:rsid w:val="006D4599"/>
    <w:rsid w:val="006D4756"/>
    <w:rsid w:val="006D484B"/>
    <w:rsid w:val="006D52AE"/>
    <w:rsid w:val="006D57A1"/>
    <w:rsid w:val="006D66EE"/>
    <w:rsid w:val="006E00E6"/>
    <w:rsid w:val="006E08C8"/>
    <w:rsid w:val="006E10A5"/>
    <w:rsid w:val="006E1ABD"/>
    <w:rsid w:val="006E1BD9"/>
    <w:rsid w:val="006E2009"/>
    <w:rsid w:val="006E228F"/>
    <w:rsid w:val="006E3599"/>
    <w:rsid w:val="006E3CC0"/>
    <w:rsid w:val="006E3F94"/>
    <w:rsid w:val="006E497A"/>
    <w:rsid w:val="006E5C32"/>
    <w:rsid w:val="006E669D"/>
    <w:rsid w:val="006E77C1"/>
    <w:rsid w:val="006F0136"/>
    <w:rsid w:val="006F034E"/>
    <w:rsid w:val="006F3229"/>
    <w:rsid w:val="006F3705"/>
    <w:rsid w:val="006F37B5"/>
    <w:rsid w:val="006F431A"/>
    <w:rsid w:val="006F4677"/>
    <w:rsid w:val="006F57ED"/>
    <w:rsid w:val="006F66B4"/>
    <w:rsid w:val="006F6F63"/>
    <w:rsid w:val="006F75DF"/>
    <w:rsid w:val="006F7F70"/>
    <w:rsid w:val="007013E8"/>
    <w:rsid w:val="00702172"/>
    <w:rsid w:val="00702E3E"/>
    <w:rsid w:val="0070301E"/>
    <w:rsid w:val="0070523B"/>
    <w:rsid w:val="00705DDE"/>
    <w:rsid w:val="007069FE"/>
    <w:rsid w:val="007071E2"/>
    <w:rsid w:val="00707D06"/>
    <w:rsid w:val="00710D61"/>
    <w:rsid w:val="00711ADE"/>
    <w:rsid w:val="00712884"/>
    <w:rsid w:val="00712981"/>
    <w:rsid w:val="0071472A"/>
    <w:rsid w:val="00715338"/>
    <w:rsid w:val="007169E3"/>
    <w:rsid w:val="00716F31"/>
    <w:rsid w:val="00717A2C"/>
    <w:rsid w:val="007205B0"/>
    <w:rsid w:val="007221B5"/>
    <w:rsid w:val="007227B0"/>
    <w:rsid w:val="00724AB4"/>
    <w:rsid w:val="007253DD"/>
    <w:rsid w:val="007256AE"/>
    <w:rsid w:val="0072599E"/>
    <w:rsid w:val="00726DEF"/>
    <w:rsid w:val="00726EF1"/>
    <w:rsid w:val="0072721A"/>
    <w:rsid w:val="00727AF8"/>
    <w:rsid w:val="00730885"/>
    <w:rsid w:val="00730D1A"/>
    <w:rsid w:val="00731EA5"/>
    <w:rsid w:val="0073296A"/>
    <w:rsid w:val="007332A3"/>
    <w:rsid w:val="00733B65"/>
    <w:rsid w:val="00733F82"/>
    <w:rsid w:val="0073425A"/>
    <w:rsid w:val="0073431A"/>
    <w:rsid w:val="00734E14"/>
    <w:rsid w:val="00735656"/>
    <w:rsid w:val="00740412"/>
    <w:rsid w:val="007408A1"/>
    <w:rsid w:val="00745D76"/>
    <w:rsid w:val="00746B9E"/>
    <w:rsid w:val="00747B17"/>
    <w:rsid w:val="00752402"/>
    <w:rsid w:val="0075396D"/>
    <w:rsid w:val="00753A6D"/>
    <w:rsid w:val="00753CF7"/>
    <w:rsid w:val="0075563A"/>
    <w:rsid w:val="007559C0"/>
    <w:rsid w:val="00755D7D"/>
    <w:rsid w:val="00756339"/>
    <w:rsid w:val="00756F5F"/>
    <w:rsid w:val="007573C9"/>
    <w:rsid w:val="00760296"/>
    <w:rsid w:val="0076081E"/>
    <w:rsid w:val="007616C2"/>
    <w:rsid w:val="00763252"/>
    <w:rsid w:val="00763B4F"/>
    <w:rsid w:val="00763EB9"/>
    <w:rsid w:val="00763FE0"/>
    <w:rsid w:val="007642E7"/>
    <w:rsid w:val="00764E6F"/>
    <w:rsid w:val="00774804"/>
    <w:rsid w:val="0077691A"/>
    <w:rsid w:val="00777AFB"/>
    <w:rsid w:val="0078080C"/>
    <w:rsid w:val="00786656"/>
    <w:rsid w:val="00787F1A"/>
    <w:rsid w:val="007918F0"/>
    <w:rsid w:val="0079255E"/>
    <w:rsid w:val="007927F7"/>
    <w:rsid w:val="007943A6"/>
    <w:rsid w:val="007948B9"/>
    <w:rsid w:val="00796087"/>
    <w:rsid w:val="00796426"/>
    <w:rsid w:val="007965E7"/>
    <w:rsid w:val="00796CC4"/>
    <w:rsid w:val="007973DE"/>
    <w:rsid w:val="00797788"/>
    <w:rsid w:val="00797AD7"/>
    <w:rsid w:val="007A0EF1"/>
    <w:rsid w:val="007A1DAE"/>
    <w:rsid w:val="007A20D5"/>
    <w:rsid w:val="007A2A76"/>
    <w:rsid w:val="007A35BA"/>
    <w:rsid w:val="007A44F7"/>
    <w:rsid w:val="007A4ADB"/>
    <w:rsid w:val="007A5BB3"/>
    <w:rsid w:val="007A7AD7"/>
    <w:rsid w:val="007B021C"/>
    <w:rsid w:val="007B2394"/>
    <w:rsid w:val="007B38F8"/>
    <w:rsid w:val="007B4E3A"/>
    <w:rsid w:val="007B4FD1"/>
    <w:rsid w:val="007B63DE"/>
    <w:rsid w:val="007B6779"/>
    <w:rsid w:val="007B7C28"/>
    <w:rsid w:val="007C0ED9"/>
    <w:rsid w:val="007C104F"/>
    <w:rsid w:val="007C3301"/>
    <w:rsid w:val="007C3A16"/>
    <w:rsid w:val="007C3ACD"/>
    <w:rsid w:val="007C59B7"/>
    <w:rsid w:val="007C6A22"/>
    <w:rsid w:val="007C6AC8"/>
    <w:rsid w:val="007C714D"/>
    <w:rsid w:val="007D0A2C"/>
    <w:rsid w:val="007D1151"/>
    <w:rsid w:val="007D1602"/>
    <w:rsid w:val="007D4F15"/>
    <w:rsid w:val="007D4FD3"/>
    <w:rsid w:val="007D70C3"/>
    <w:rsid w:val="007D75BD"/>
    <w:rsid w:val="007D7810"/>
    <w:rsid w:val="007E064F"/>
    <w:rsid w:val="007E06B6"/>
    <w:rsid w:val="007E07BE"/>
    <w:rsid w:val="007E244F"/>
    <w:rsid w:val="007E273C"/>
    <w:rsid w:val="007E2E0E"/>
    <w:rsid w:val="007E340B"/>
    <w:rsid w:val="007E5323"/>
    <w:rsid w:val="007E5A4E"/>
    <w:rsid w:val="007E659B"/>
    <w:rsid w:val="007E7643"/>
    <w:rsid w:val="007F1667"/>
    <w:rsid w:val="007F1BA1"/>
    <w:rsid w:val="007F3301"/>
    <w:rsid w:val="007F413B"/>
    <w:rsid w:val="007F5EA8"/>
    <w:rsid w:val="007F64A2"/>
    <w:rsid w:val="007F698F"/>
    <w:rsid w:val="007F7E35"/>
    <w:rsid w:val="00800152"/>
    <w:rsid w:val="00801C6F"/>
    <w:rsid w:val="0080224B"/>
    <w:rsid w:val="0080254B"/>
    <w:rsid w:val="008029A2"/>
    <w:rsid w:val="00803A82"/>
    <w:rsid w:val="00803F6C"/>
    <w:rsid w:val="0080586D"/>
    <w:rsid w:val="00806249"/>
    <w:rsid w:val="00806F2F"/>
    <w:rsid w:val="008079E4"/>
    <w:rsid w:val="00807FBE"/>
    <w:rsid w:val="008103A0"/>
    <w:rsid w:val="00810F67"/>
    <w:rsid w:val="008114E3"/>
    <w:rsid w:val="008115E6"/>
    <w:rsid w:val="008125D1"/>
    <w:rsid w:val="00812774"/>
    <w:rsid w:val="00812B1F"/>
    <w:rsid w:val="008133B5"/>
    <w:rsid w:val="00815C5F"/>
    <w:rsid w:val="008166D7"/>
    <w:rsid w:val="00823300"/>
    <w:rsid w:val="0082406A"/>
    <w:rsid w:val="0082418D"/>
    <w:rsid w:val="00824C8B"/>
    <w:rsid w:val="0082560C"/>
    <w:rsid w:val="008262F2"/>
    <w:rsid w:val="008300BC"/>
    <w:rsid w:val="0083017B"/>
    <w:rsid w:val="00831C21"/>
    <w:rsid w:val="00833A57"/>
    <w:rsid w:val="00833D5A"/>
    <w:rsid w:val="00835781"/>
    <w:rsid w:val="00836656"/>
    <w:rsid w:val="00836EE4"/>
    <w:rsid w:val="00837284"/>
    <w:rsid w:val="008414F7"/>
    <w:rsid w:val="00841A59"/>
    <w:rsid w:val="00841F47"/>
    <w:rsid w:val="00842798"/>
    <w:rsid w:val="00842F05"/>
    <w:rsid w:val="00842F91"/>
    <w:rsid w:val="008433E6"/>
    <w:rsid w:val="00843478"/>
    <w:rsid w:val="008446D5"/>
    <w:rsid w:val="008456AA"/>
    <w:rsid w:val="00845892"/>
    <w:rsid w:val="00845CCD"/>
    <w:rsid w:val="008515F5"/>
    <w:rsid w:val="008529B6"/>
    <w:rsid w:val="00852E5A"/>
    <w:rsid w:val="0085373E"/>
    <w:rsid w:val="00854F65"/>
    <w:rsid w:val="00857B02"/>
    <w:rsid w:val="00860001"/>
    <w:rsid w:val="00860316"/>
    <w:rsid w:val="00860ABC"/>
    <w:rsid w:val="008621D1"/>
    <w:rsid w:val="00862211"/>
    <w:rsid w:val="008634C4"/>
    <w:rsid w:val="00863984"/>
    <w:rsid w:val="00865010"/>
    <w:rsid w:val="008667DC"/>
    <w:rsid w:val="008679C2"/>
    <w:rsid w:val="00867CC7"/>
    <w:rsid w:val="00870AAD"/>
    <w:rsid w:val="00871088"/>
    <w:rsid w:val="00872C42"/>
    <w:rsid w:val="00873071"/>
    <w:rsid w:val="00873BBD"/>
    <w:rsid w:val="00874A08"/>
    <w:rsid w:val="0087555B"/>
    <w:rsid w:val="00875BB7"/>
    <w:rsid w:val="0087667C"/>
    <w:rsid w:val="008771D4"/>
    <w:rsid w:val="00880EE2"/>
    <w:rsid w:val="0088125F"/>
    <w:rsid w:val="008839E4"/>
    <w:rsid w:val="0088750A"/>
    <w:rsid w:val="00887770"/>
    <w:rsid w:val="008916FE"/>
    <w:rsid w:val="00892288"/>
    <w:rsid w:val="0089573C"/>
    <w:rsid w:val="00896A98"/>
    <w:rsid w:val="00897146"/>
    <w:rsid w:val="008A20F5"/>
    <w:rsid w:val="008A3636"/>
    <w:rsid w:val="008A39A3"/>
    <w:rsid w:val="008A3D70"/>
    <w:rsid w:val="008A40A2"/>
    <w:rsid w:val="008A4B35"/>
    <w:rsid w:val="008A590A"/>
    <w:rsid w:val="008A6808"/>
    <w:rsid w:val="008B1D14"/>
    <w:rsid w:val="008B3EDE"/>
    <w:rsid w:val="008B509D"/>
    <w:rsid w:val="008B5727"/>
    <w:rsid w:val="008B5834"/>
    <w:rsid w:val="008B65D6"/>
    <w:rsid w:val="008B6DFE"/>
    <w:rsid w:val="008B72FC"/>
    <w:rsid w:val="008C015E"/>
    <w:rsid w:val="008C16DF"/>
    <w:rsid w:val="008C36B0"/>
    <w:rsid w:val="008C4DBE"/>
    <w:rsid w:val="008C5B3F"/>
    <w:rsid w:val="008C5E5A"/>
    <w:rsid w:val="008D218F"/>
    <w:rsid w:val="008D2FD9"/>
    <w:rsid w:val="008D3832"/>
    <w:rsid w:val="008D3C30"/>
    <w:rsid w:val="008D4AF2"/>
    <w:rsid w:val="008D63A3"/>
    <w:rsid w:val="008E140A"/>
    <w:rsid w:val="008E19A9"/>
    <w:rsid w:val="008E1E94"/>
    <w:rsid w:val="008E34E4"/>
    <w:rsid w:val="008E4DD5"/>
    <w:rsid w:val="008E5ABC"/>
    <w:rsid w:val="008E5BB1"/>
    <w:rsid w:val="008E5EB5"/>
    <w:rsid w:val="008E7117"/>
    <w:rsid w:val="008F086A"/>
    <w:rsid w:val="008F109C"/>
    <w:rsid w:val="008F39DE"/>
    <w:rsid w:val="008F56B1"/>
    <w:rsid w:val="008F6BDF"/>
    <w:rsid w:val="008F73D6"/>
    <w:rsid w:val="00902324"/>
    <w:rsid w:val="0090254A"/>
    <w:rsid w:val="00902A44"/>
    <w:rsid w:val="0090381E"/>
    <w:rsid w:val="00903B44"/>
    <w:rsid w:val="00904BA0"/>
    <w:rsid w:val="00904DDB"/>
    <w:rsid w:val="00904E14"/>
    <w:rsid w:val="0090567C"/>
    <w:rsid w:val="00905715"/>
    <w:rsid w:val="00906042"/>
    <w:rsid w:val="009103AB"/>
    <w:rsid w:val="0091100B"/>
    <w:rsid w:val="009116AB"/>
    <w:rsid w:val="00911B7A"/>
    <w:rsid w:val="0091246B"/>
    <w:rsid w:val="009149F8"/>
    <w:rsid w:val="0091588B"/>
    <w:rsid w:val="0091782E"/>
    <w:rsid w:val="00920511"/>
    <w:rsid w:val="009207F1"/>
    <w:rsid w:val="00922815"/>
    <w:rsid w:val="0092288F"/>
    <w:rsid w:val="0092586E"/>
    <w:rsid w:val="0093071F"/>
    <w:rsid w:val="0093107D"/>
    <w:rsid w:val="0093132E"/>
    <w:rsid w:val="00931DFA"/>
    <w:rsid w:val="00932E9E"/>
    <w:rsid w:val="00932F2A"/>
    <w:rsid w:val="00933A03"/>
    <w:rsid w:val="009357EA"/>
    <w:rsid w:val="00935D57"/>
    <w:rsid w:val="00937229"/>
    <w:rsid w:val="009376F6"/>
    <w:rsid w:val="009410E1"/>
    <w:rsid w:val="009426BF"/>
    <w:rsid w:val="00944A6B"/>
    <w:rsid w:val="00944F65"/>
    <w:rsid w:val="00947A5B"/>
    <w:rsid w:val="009508E6"/>
    <w:rsid w:val="00951082"/>
    <w:rsid w:val="0095176A"/>
    <w:rsid w:val="009517CA"/>
    <w:rsid w:val="00952857"/>
    <w:rsid w:val="00954100"/>
    <w:rsid w:val="00954861"/>
    <w:rsid w:val="009556BB"/>
    <w:rsid w:val="00955DF1"/>
    <w:rsid w:val="0095639F"/>
    <w:rsid w:val="00956B1E"/>
    <w:rsid w:val="00957606"/>
    <w:rsid w:val="0096123F"/>
    <w:rsid w:val="0096160F"/>
    <w:rsid w:val="00962E1D"/>
    <w:rsid w:val="00962E72"/>
    <w:rsid w:val="00965762"/>
    <w:rsid w:val="00966593"/>
    <w:rsid w:val="009669F7"/>
    <w:rsid w:val="009705C5"/>
    <w:rsid w:val="00971560"/>
    <w:rsid w:val="00971DEE"/>
    <w:rsid w:val="00971F78"/>
    <w:rsid w:val="00972D83"/>
    <w:rsid w:val="0097384E"/>
    <w:rsid w:val="009743B2"/>
    <w:rsid w:val="00974FCD"/>
    <w:rsid w:val="009756CC"/>
    <w:rsid w:val="00975701"/>
    <w:rsid w:val="0097689B"/>
    <w:rsid w:val="00976CC8"/>
    <w:rsid w:val="009777E1"/>
    <w:rsid w:val="00977F8F"/>
    <w:rsid w:val="00980316"/>
    <w:rsid w:val="009804E6"/>
    <w:rsid w:val="00981E26"/>
    <w:rsid w:val="009831C6"/>
    <w:rsid w:val="00983FD8"/>
    <w:rsid w:val="00984EE8"/>
    <w:rsid w:val="0098747E"/>
    <w:rsid w:val="00987A9C"/>
    <w:rsid w:val="00990B38"/>
    <w:rsid w:val="0099212F"/>
    <w:rsid w:val="00994B67"/>
    <w:rsid w:val="00994FB6"/>
    <w:rsid w:val="00996293"/>
    <w:rsid w:val="009962AC"/>
    <w:rsid w:val="00996834"/>
    <w:rsid w:val="00996998"/>
    <w:rsid w:val="00996ED3"/>
    <w:rsid w:val="0099717F"/>
    <w:rsid w:val="009A0926"/>
    <w:rsid w:val="009A1602"/>
    <w:rsid w:val="009A1634"/>
    <w:rsid w:val="009A1BF8"/>
    <w:rsid w:val="009A415A"/>
    <w:rsid w:val="009A561F"/>
    <w:rsid w:val="009A7175"/>
    <w:rsid w:val="009A79EF"/>
    <w:rsid w:val="009B08E3"/>
    <w:rsid w:val="009B0C3F"/>
    <w:rsid w:val="009B2326"/>
    <w:rsid w:val="009B39D6"/>
    <w:rsid w:val="009B3BF2"/>
    <w:rsid w:val="009B593D"/>
    <w:rsid w:val="009B5E57"/>
    <w:rsid w:val="009C0ED4"/>
    <w:rsid w:val="009C1614"/>
    <w:rsid w:val="009C16E5"/>
    <w:rsid w:val="009C3207"/>
    <w:rsid w:val="009C3D9A"/>
    <w:rsid w:val="009C5E58"/>
    <w:rsid w:val="009C6789"/>
    <w:rsid w:val="009D0997"/>
    <w:rsid w:val="009D2AF8"/>
    <w:rsid w:val="009D3ABA"/>
    <w:rsid w:val="009D3D80"/>
    <w:rsid w:val="009D4A9F"/>
    <w:rsid w:val="009D595B"/>
    <w:rsid w:val="009D7209"/>
    <w:rsid w:val="009D7234"/>
    <w:rsid w:val="009D7367"/>
    <w:rsid w:val="009D7523"/>
    <w:rsid w:val="009E2AF7"/>
    <w:rsid w:val="009E3F7C"/>
    <w:rsid w:val="009E587D"/>
    <w:rsid w:val="009E6969"/>
    <w:rsid w:val="009E70FE"/>
    <w:rsid w:val="009E7206"/>
    <w:rsid w:val="009F0B0B"/>
    <w:rsid w:val="009F3FD2"/>
    <w:rsid w:val="009F4AC3"/>
    <w:rsid w:val="009F7A9C"/>
    <w:rsid w:val="009F7D84"/>
    <w:rsid w:val="00A004EE"/>
    <w:rsid w:val="00A00C9A"/>
    <w:rsid w:val="00A03F6C"/>
    <w:rsid w:val="00A041F4"/>
    <w:rsid w:val="00A0452E"/>
    <w:rsid w:val="00A05470"/>
    <w:rsid w:val="00A073C4"/>
    <w:rsid w:val="00A100BE"/>
    <w:rsid w:val="00A108B2"/>
    <w:rsid w:val="00A114DB"/>
    <w:rsid w:val="00A11D85"/>
    <w:rsid w:val="00A12606"/>
    <w:rsid w:val="00A1280B"/>
    <w:rsid w:val="00A1282A"/>
    <w:rsid w:val="00A14E77"/>
    <w:rsid w:val="00A1525D"/>
    <w:rsid w:val="00A159EE"/>
    <w:rsid w:val="00A172EE"/>
    <w:rsid w:val="00A17441"/>
    <w:rsid w:val="00A17921"/>
    <w:rsid w:val="00A17F61"/>
    <w:rsid w:val="00A20096"/>
    <w:rsid w:val="00A202BE"/>
    <w:rsid w:val="00A20E19"/>
    <w:rsid w:val="00A231EC"/>
    <w:rsid w:val="00A23E5A"/>
    <w:rsid w:val="00A25915"/>
    <w:rsid w:val="00A267D0"/>
    <w:rsid w:val="00A26C11"/>
    <w:rsid w:val="00A27460"/>
    <w:rsid w:val="00A306FC"/>
    <w:rsid w:val="00A30D10"/>
    <w:rsid w:val="00A310DD"/>
    <w:rsid w:val="00A321E3"/>
    <w:rsid w:val="00A338B6"/>
    <w:rsid w:val="00A349ED"/>
    <w:rsid w:val="00A34A77"/>
    <w:rsid w:val="00A34B86"/>
    <w:rsid w:val="00A35BAB"/>
    <w:rsid w:val="00A361AC"/>
    <w:rsid w:val="00A364ED"/>
    <w:rsid w:val="00A40537"/>
    <w:rsid w:val="00A40E4E"/>
    <w:rsid w:val="00A42078"/>
    <w:rsid w:val="00A42521"/>
    <w:rsid w:val="00A4381D"/>
    <w:rsid w:val="00A43FB0"/>
    <w:rsid w:val="00A44A5F"/>
    <w:rsid w:val="00A45296"/>
    <w:rsid w:val="00A4561E"/>
    <w:rsid w:val="00A456F7"/>
    <w:rsid w:val="00A4587B"/>
    <w:rsid w:val="00A45AEC"/>
    <w:rsid w:val="00A46A83"/>
    <w:rsid w:val="00A46F7B"/>
    <w:rsid w:val="00A47260"/>
    <w:rsid w:val="00A47333"/>
    <w:rsid w:val="00A50F9B"/>
    <w:rsid w:val="00A521C8"/>
    <w:rsid w:val="00A5352F"/>
    <w:rsid w:val="00A54B9D"/>
    <w:rsid w:val="00A55432"/>
    <w:rsid w:val="00A5553B"/>
    <w:rsid w:val="00A57599"/>
    <w:rsid w:val="00A60CA4"/>
    <w:rsid w:val="00A61DC5"/>
    <w:rsid w:val="00A631EB"/>
    <w:rsid w:val="00A63323"/>
    <w:rsid w:val="00A647C7"/>
    <w:rsid w:val="00A64990"/>
    <w:rsid w:val="00A64C1D"/>
    <w:rsid w:val="00A65DC7"/>
    <w:rsid w:val="00A67301"/>
    <w:rsid w:val="00A67F7F"/>
    <w:rsid w:val="00A707F5"/>
    <w:rsid w:val="00A7148F"/>
    <w:rsid w:val="00A71E79"/>
    <w:rsid w:val="00A72190"/>
    <w:rsid w:val="00A73440"/>
    <w:rsid w:val="00A735DA"/>
    <w:rsid w:val="00A7379B"/>
    <w:rsid w:val="00A7576D"/>
    <w:rsid w:val="00A76EC7"/>
    <w:rsid w:val="00A77C1B"/>
    <w:rsid w:val="00A77DC5"/>
    <w:rsid w:val="00A77FB7"/>
    <w:rsid w:val="00A8038D"/>
    <w:rsid w:val="00A80DA1"/>
    <w:rsid w:val="00A813BB"/>
    <w:rsid w:val="00A815EB"/>
    <w:rsid w:val="00A8202B"/>
    <w:rsid w:val="00A820DE"/>
    <w:rsid w:val="00A82292"/>
    <w:rsid w:val="00A822EE"/>
    <w:rsid w:val="00A823BA"/>
    <w:rsid w:val="00A826F3"/>
    <w:rsid w:val="00A82C2A"/>
    <w:rsid w:val="00A832D8"/>
    <w:rsid w:val="00A83BFB"/>
    <w:rsid w:val="00A84018"/>
    <w:rsid w:val="00A84043"/>
    <w:rsid w:val="00A8589C"/>
    <w:rsid w:val="00A85B20"/>
    <w:rsid w:val="00A85C2F"/>
    <w:rsid w:val="00A85C66"/>
    <w:rsid w:val="00A8629D"/>
    <w:rsid w:val="00A86CD6"/>
    <w:rsid w:val="00A879F9"/>
    <w:rsid w:val="00A93547"/>
    <w:rsid w:val="00A95654"/>
    <w:rsid w:val="00A96202"/>
    <w:rsid w:val="00A96840"/>
    <w:rsid w:val="00A9753A"/>
    <w:rsid w:val="00AA053A"/>
    <w:rsid w:val="00AA1674"/>
    <w:rsid w:val="00AA1A30"/>
    <w:rsid w:val="00AA1DB3"/>
    <w:rsid w:val="00AA2C57"/>
    <w:rsid w:val="00AA4ECC"/>
    <w:rsid w:val="00AA573B"/>
    <w:rsid w:val="00AA62DA"/>
    <w:rsid w:val="00AA6990"/>
    <w:rsid w:val="00AB0388"/>
    <w:rsid w:val="00AB15F2"/>
    <w:rsid w:val="00AB40E6"/>
    <w:rsid w:val="00AB53F8"/>
    <w:rsid w:val="00AB6609"/>
    <w:rsid w:val="00AC073F"/>
    <w:rsid w:val="00AC0EA0"/>
    <w:rsid w:val="00AC13A3"/>
    <w:rsid w:val="00AC24FB"/>
    <w:rsid w:val="00AC3CA0"/>
    <w:rsid w:val="00AC3EE1"/>
    <w:rsid w:val="00AC4B35"/>
    <w:rsid w:val="00AC6B03"/>
    <w:rsid w:val="00AC793A"/>
    <w:rsid w:val="00AD3F88"/>
    <w:rsid w:val="00AD4FE5"/>
    <w:rsid w:val="00AD54ED"/>
    <w:rsid w:val="00AD6235"/>
    <w:rsid w:val="00AD6881"/>
    <w:rsid w:val="00AD75A5"/>
    <w:rsid w:val="00AE00A1"/>
    <w:rsid w:val="00AE08DF"/>
    <w:rsid w:val="00AE2960"/>
    <w:rsid w:val="00AE366C"/>
    <w:rsid w:val="00AE3926"/>
    <w:rsid w:val="00AE4CAC"/>
    <w:rsid w:val="00AE4F96"/>
    <w:rsid w:val="00AE5A05"/>
    <w:rsid w:val="00AE6B2E"/>
    <w:rsid w:val="00AE717C"/>
    <w:rsid w:val="00AE74D1"/>
    <w:rsid w:val="00AE7B1D"/>
    <w:rsid w:val="00AF04C1"/>
    <w:rsid w:val="00AF0EDF"/>
    <w:rsid w:val="00AF2210"/>
    <w:rsid w:val="00AF2D51"/>
    <w:rsid w:val="00AF502D"/>
    <w:rsid w:val="00AF66EA"/>
    <w:rsid w:val="00AF6F8D"/>
    <w:rsid w:val="00B0104A"/>
    <w:rsid w:val="00B01C0D"/>
    <w:rsid w:val="00B0283F"/>
    <w:rsid w:val="00B03E50"/>
    <w:rsid w:val="00B05C2B"/>
    <w:rsid w:val="00B06165"/>
    <w:rsid w:val="00B06F35"/>
    <w:rsid w:val="00B0777D"/>
    <w:rsid w:val="00B10E27"/>
    <w:rsid w:val="00B11FD9"/>
    <w:rsid w:val="00B12F7A"/>
    <w:rsid w:val="00B13CBC"/>
    <w:rsid w:val="00B1412B"/>
    <w:rsid w:val="00B15BCE"/>
    <w:rsid w:val="00B16CD8"/>
    <w:rsid w:val="00B17B65"/>
    <w:rsid w:val="00B20975"/>
    <w:rsid w:val="00B20F1D"/>
    <w:rsid w:val="00B21B3F"/>
    <w:rsid w:val="00B22DC4"/>
    <w:rsid w:val="00B235B9"/>
    <w:rsid w:val="00B24116"/>
    <w:rsid w:val="00B250FF"/>
    <w:rsid w:val="00B27719"/>
    <w:rsid w:val="00B278BB"/>
    <w:rsid w:val="00B3017D"/>
    <w:rsid w:val="00B315A6"/>
    <w:rsid w:val="00B316FD"/>
    <w:rsid w:val="00B31AED"/>
    <w:rsid w:val="00B31BD3"/>
    <w:rsid w:val="00B32E99"/>
    <w:rsid w:val="00B336A9"/>
    <w:rsid w:val="00B34E6A"/>
    <w:rsid w:val="00B35725"/>
    <w:rsid w:val="00B359A6"/>
    <w:rsid w:val="00B36F46"/>
    <w:rsid w:val="00B374B0"/>
    <w:rsid w:val="00B3757E"/>
    <w:rsid w:val="00B375B1"/>
    <w:rsid w:val="00B37F63"/>
    <w:rsid w:val="00B41BEF"/>
    <w:rsid w:val="00B41E96"/>
    <w:rsid w:val="00B4382F"/>
    <w:rsid w:val="00B4405D"/>
    <w:rsid w:val="00B50DAD"/>
    <w:rsid w:val="00B5113B"/>
    <w:rsid w:val="00B51600"/>
    <w:rsid w:val="00B51976"/>
    <w:rsid w:val="00B519D4"/>
    <w:rsid w:val="00B51D2D"/>
    <w:rsid w:val="00B522AC"/>
    <w:rsid w:val="00B5246C"/>
    <w:rsid w:val="00B5252C"/>
    <w:rsid w:val="00B5378E"/>
    <w:rsid w:val="00B53EF5"/>
    <w:rsid w:val="00B541AA"/>
    <w:rsid w:val="00B557D7"/>
    <w:rsid w:val="00B558A5"/>
    <w:rsid w:val="00B55D8E"/>
    <w:rsid w:val="00B560D2"/>
    <w:rsid w:val="00B57494"/>
    <w:rsid w:val="00B602D8"/>
    <w:rsid w:val="00B605A7"/>
    <w:rsid w:val="00B6168B"/>
    <w:rsid w:val="00B61E54"/>
    <w:rsid w:val="00B61F4D"/>
    <w:rsid w:val="00B62149"/>
    <w:rsid w:val="00B627B4"/>
    <w:rsid w:val="00B628BA"/>
    <w:rsid w:val="00B640F7"/>
    <w:rsid w:val="00B6701D"/>
    <w:rsid w:val="00B71288"/>
    <w:rsid w:val="00B71616"/>
    <w:rsid w:val="00B71A09"/>
    <w:rsid w:val="00B730DA"/>
    <w:rsid w:val="00B7670B"/>
    <w:rsid w:val="00B77DD1"/>
    <w:rsid w:val="00B80B4B"/>
    <w:rsid w:val="00B826E4"/>
    <w:rsid w:val="00B82BC1"/>
    <w:rsid w:val="00B82BF7"/>
    <w:rsid w:val="00B852AE"/>
    <w:rsid w:val="00B8730C"/>
    <w:rsid w:val="00B87E68"/>
    <w:rsid w:val="00B91D9F"/>
    <w:rsid w:val="00B91F97"/>
    <w:rsid w:val="00B9243D"/>
    <w:rsid w:val="00B9255E"/>
    <w:rsid w:val="00B9364F"/>
    <w:rsid w:val="00B9584C"/>
    <w:rsid w:val="00B96ECD"/>
    <w:rsid w:val="00BA03BA"/>
    <w:rsid w:val="00BA1029"/>
    <w:rsid w:val="00BA35BB"/>
    <w:rsid w:val="00BA36DF"/>
    <w:rsid w:val="00BA4110"/>
    <w:rsid w:val="00BA4D13"/>
    <w:rsid w:val="00BA4F61"/>
    <w:rsid w:val="00BA5DAE"/>
    <w:rsid w:val="00BA6C7E"/>
    <w:rsid w:val="00BB1A76"/>
    <w:rsid w:val="00BB20E2"/>
    <w:rsid w:val="00BB3FF2"/>
    <w:rsid w:val="00BB45FE"/>
    <w:rsid w:val="00BB54BF"/>
    <w:rsid w:val="00BC11D2"/>
    <w:rsid w:val="00BC1254"/>
    <w:rsid w:val="00BC1D3C"/>
    <w:rsid w:val="00BC1E7E"/>
    <w:rsid w:val="00BC30FB"/>
    <w:rsid w:val="00BC36DC"/>
    <w:rsid w:val="00BC4A2A"/>
    <w:rsid w:val="00BC4BB3"/>
    <w:rsid w:val="00BC54BD"/>
    <w:rsid w:val="00BC5D75"/>
    <w:rsid w:val="00BC6424"/>
    <w:rsid w:val="00BC65A0"/>
    <w:rsid w:val="00BC663E"/>
    <w:rsid w:val="00BC6B2D"/>
    <w:rsid w:val="00BC7368"/>
    <w:rsid w:val="00BC7BB5"/>
    <w:rsid w:val="00BD11CF"/>
    <w:rsid w:val="00BD12C5"/>
    <w:rsid w:val="00BD1734"/>
    <w:rsid w:val="00BD27C1"/>
    <w:rsid w:val="00BD35EF"/>
    <w:rsid w:val="00BD3875"/>
    <w:rsid w:val="00BD3F7C"/>
    <w:rsid w:val="00BD4FDC"/>
    <w:rsid w:val="00BD6440"/>
    <w:rsid w:val="00BD6665"/>
    <w:rsid w:val="00BD675A"/>
    <w:rsid w:val="00BD6A70"/>
    <w:rsid w:val="00BE0BE4"/>
    <w:rsid w:val="00BE30D0"/>
    <w:rsid w:val="00BE34DB"/>
    <w:rsid w:val="00BE3836"/>
    <w:rsid w:val="00BE4624"/>
    <w:rsid w:val="00BE4D49"/>
    <w:rsid w:val="00BE4FD7"/>
    <w:rsid w:val="00BE6200"/>
    <w:rsid w:val="00BE7033"/>
    <w:rsid w:val="00BE7A90"/>
    <w:rsid w:val="00BF0A83"/>
    <w:rsid w:val="00BF0F36"/>
    <w:rsid w:val="00BF2790"/>
    <w:rsid w:val="00BF33C4"/>
    <w:rsid w:val="00BF3AA3"/>
    <w:rsid w:val="00BF4075"/>
    <w:rsid w:val="00BF4469"/>
    <w:rsid w:val="00BF52BC"/>
    <w:rsid w:val="00BF6296"/>
    <w:rsid w:val="00BF7136"/>
    <w:rsid w:val="00C0199B"/>
    <w:rsid w:val="00C02085"/>
    <w:rsid w:val="00C026BA"/>
    <w:rsid w:val="00C035AA"/>
    <w:rsid w:val="00C03C9C"/>
    <w:rsid w:val="00C03E4A"/>
    <w:rsid w:val="00C054A2"/>
    <w:rsid w:val="00C0611A"/>
    <w:rsid w:val="00C068E6"/>
    <w:rsid w:val="00C06D49"/>
    <w:rsid w:val="00C11330"/>
    <w:rsid w:val="00C12504"/>
    <w:rsid w:val="00C14523"/>
    <w:rsid w:val="00C14C1D"/>
    <w:rsid w:val="00C1527A"/>
    <w:rsid w:val="00C1618D"/>
    <w:rsid w:val="00C2044D"/>
    <w:rsid w:val="00C208ED"/>
    <w:rsid w:val="00C21A1C"/>
    <w:rsid w:val="00C2265C"/>
    <w:rsid w:val="00C24B70"/>
    <w:rsid w:val="00C25930"/>
    <w:rsid w:val="00C26443"/>
    <w:rsid w:val="00C27CD9"/>
    <w:rsid w:val="00C311F4"/>
    <w:rsid w:val="00C3120C"/>
    <w:rsid w:val="00C322D8"/>
    <w:rsid w:val="00C328D7"/>
    <w:rsid w:val="00C3359D"/>
    <w:rsid w:val="00C33971"/>
    <w:rsid w:val="00C33DC6"/>
    <w:rsid w:val="00C33FD7"/>
    <w:rsid w:val="00C3599F"/>
    <w:rsid w:val="00C362FB"/>
    <w:rsid w:val="00C4121E"/>
    <w:rsid w:val="00C412C2"/>
    <w:rsid w:val="00C41E56"/>
    <w:rsid w:val="00C42D24"/>
    <w:rsid w:val="00C44565"/>
    <w:rsid w:val="00C45390"/>
    <w:rsid w:val="00C45DD8"/>
    <w:rsid w:val="00C47C50"/>
    <w:rsid w:val="00C509B0"/>
    <w:rsid w:val="00C513C4"/>
    <w:rsid w:val="00C52DBB"/>
    <w:rsid w:val="00C5544D"/>
    <w:rsid w:val="00C56629"/>
    <w:rsid w:val="00C572AA"/>
    <w:rsid w:val="00C57CCD"/>
    <w:rsid w:val="00C60728"/>
    <w:rsid w:val="00C6173E"/>
    <w:rsid w:val="00C62998"/>
    <w:rsid w:val="00C6787A"/>
    <w:rsid w:val="00C67FC4"/>
    <w:rsid w:val="00C7013D"/>
    <w:rsid w:val="00C70C62"/>
    <w:rsid w:val="00C71533"/>
    <w:rsid w:val="00C71CF8"/>
    <w:rsid w:val="00C72391"/>
    <w:rsid w:val="00C72736"/>
    <w:rsid w:val="00C72DDB"/>
    <w:rsid w:val="00C72E99"/>
    <w:rsid w:val="00C74351"/>
    <w:rsid w:val="00C74950"/>
    <w:rsid w:val="00C74CA8"/>
    <w:rsid w:val="00C75116"/>
    <w:rsid w:val="00C773AD"/>
    <w:rsid w:val="00C774A4"/>
    <w:rsid w:val="00C77587"/>
    <w:rsid w:val="00C77EA8"/>
    <w:rsid w:val="00C80914"/>
    <w:rsid w:val="00C80E72"/>
    <w:rsid w:val="00C8111C"/>
    <w:rsid w:val="00C829E3"/>
    <w:rsid w:val="00C82FAE"/>
    <w:rsid w:val="00C8402A"/>
    <w:rsid w:val="00C8422D"/>
    <w:rsid w:val="00C86461"/>
    <w:rsid w:val="00C8650E"/>
    <w:rsid w:val="00C86B24"/>
    <w:rsid w:val="00C87ED1"/>
    <w:rsid w:val="00C92971"/>
    <w:rsid w:val="00C9729D"/>
    <w:rsid w:val="00CA1672"/>
    <w:rsid w:val="00CA4C37"/>
    <w:rsid w:val="00CA4C3C"/>
    <w:rsid w:val="00CA5B42"/>
    <w:rsid w:val="00CA693D"/>
    <w:rsid w:val="00CA6B59"/>
    <w:rsid w:val="00CA7023"/>
    <w:rsid w:val="00CA7E1B"/>
    <w:rsid w:val="00CB04F8"/>
    <w:rsid w:val="00CB0FC8"/>
    <w:rsid w:val="00CB1479"/>
    <w:rsid w:val="00CB1911"/>
    <w:rsid w:val="00CB49B3"/>
    <w:rsid w:val="00CB5805"/>
    <w:rsid w:val="00CB67E8"/>
    <w:rsid w:val="00CB70FB"/>
    <w:rsid w:val="00CB78EE"/>
    <w:rsid w:val="00CC04B4"/>
    <w:rsid w:val="00CC0B96"/>
    <w:rsid w:val="00CC1988"/>
    <w:rsid w:val="00CC1B2B"/>
    <w:rsid w:val="00CC229E"/>
    <w:rsid w:val="00CC22DA"/>
    <w:rsid w:val="00CC28E4"/>
    <w:rsid w:val="00CC4532"/>
    <w:rsid w:val="00CC4DEA"/>
    <w:rsid w:val="00CC580F"/>
    <w:rsid w:val="00CC658A"/>
    <w:rsid w:val="00CC67D1"/>
    <w:rsid w:val="00CD182E"/>
    <w:rsid w:val="00CD2542"/>
    <w:rsid w:val="00CD2EEF"/>
    <w:rsid w:val="00CD5E4F"/>
    <w:rsid w:val="00CD6E49"/>
    <w:rsid w:val="00CD722F"/>
    <w:rsid w:val="00CD73E2"/>
    <w:rsid w:val="00CD758C"/>
    <w:rsid w:val="00CE1182"/>
    <w:rsid w:val="00CE143B"/>
    <w:rsid w:val="00CE1A74"/>
    <w:rsid w:val="00CE1C3E"/>
    <w:rsid w:val="00CE2EFF"/>
    <w:rsid w:val="00CE3133"/>
    <w:rsid w:val="00CE3251"/>
    <w:rsid w:val="00CE3903"/>
    <w:rsid w:val="00CE40AA"/>
    <w:rsid w:val="00CE4E93"/>
    <w:rsid w:val="00CE67EB"/>
    <w:rsid w:val="00CF02FC"/>
    <w:rsid w:val="00CF031A"/>
    <w:rsid w:val="00CF1358"/>
    <w:rsid w:val="00CF21EB"/>
    <w:rsid w:val="00CF3EB1"/>
    <w:rsid w:val="00CF4F85"/>
    <w:rsid w:val="00CF512C"/>
    <w:rsid w:val="00CF79A8"/>
    <w:rsid w:val="00CF7F22"/>
    <w:rsid w:val="00D00C02"/>
    <w:rsid w:val="00D010D1"/>
    <w:rsid w:val="00D015D5"/>
    <w:rsid w:val="00D020A8"/>
    <w:rsid w:val="00D02AA9"/>
    <w:rsid w:val="00D039CF"/>
    <w:rsid w:val="00D04371"/>
    <w:rsid w:val="00D044A6"/>
    <w:rsid w:val="00D04881"/>
    <w:rsid w:val="00D052CD"/>
    <w:rsid w:val="00D06982"/>
    <w:rsid w:val="00D07930"/>
    <w:rsid w:val="00D07977"/>
    <w:rsid w:val="00D1113D"/>
    <w:rsid w:val="00D11394"/>
    <w:rsid w:val="00D120BB"/>
    <w:rsid w:val="00D1219D"/>
    <w:rsid w:val="00D12CB0"/>
    <w:rsid w:val="00D13EDC"/>
    <w:rsid w:val="00D15E19"/>
    <w:rsid w:val="00D16A50"/>
    <w:rsid w:val="00D17472"/>
    <w:rsid w:val="00D2046B"/>
    <w:rsid w:val="00D205A1"/>
    <w:rsid w:val="00D210C7"/>
    <w:rsid w:val="00D2247D"/>
    <w:rsid w:val="00D23C6B"/>
    <w:rsid w:val="00D24BAE"/>
    <w:rsid w:val="00D25223"/>
    <w:rsid w:val="00D25FFB"/>
    <w:rsid w:val="00D268FE"/>
    <w:rsid w:val="00D30201"/>
    <w:rsid w:val="00D33417"/>
    <w:rsid w:val="00D343C3"/>
    <w:rsid w:val="00D34498"/>
    <w:rsid w:val="00D345D5"/>
    <w:rsid w:val="00D40EE5"/>
    <w:rsid w:val="00D411B0"/>
    <w:rsid w:val="00D41843"/>
    <w:rsid w:val="00D41F1D"/>
    <w:rsid w:val="00D4272A"/>
    <w:rsid w:val="00D427D8"/>
    <w:rsid w:val="00D431CE"/>
    <w:rsid w:val="00D436A5"/>
    <w:rsid w:val="00D43841"/>
    <w:rsid w:val="00D4498E"/>
    <w:rsid w:val="00D45180"/>
    <w:rsid w:val="00D475B0"/>
    <w:rsid w:val="00D47CCC"/>
    <w:rsid w:val="00D502F3"/>
    <w:rsid w:val="00D506CC"/>
    <w:rsid w:val="00D526C9"/>
    <w:rsid w:val="00D53424"/>
    <w:rsid w:val="00D53AC1"/>
    <w:rsid w:val="00D5475C"/>
    <w:rsid w:val="00D55BE6"/>
    <w:rsid w:val="00D56F4F"/>
    <w:rsid w:val="00D65F78"/>
    <w:rsid w:val="00D66FBD"/>
    <w:rsid w:val="00D71A9A"/>
    <w:rsid w:val="00D71D3B"/>
    <w:rsid w:val="00D71EF6"/>
    <w:rsid w:val="00D72B83"/>
    <w:rsid w:val="00D72D75"/>
    <w:rsid w:val="00D73436"/>
    <w:rsid w:val="00D74BF9"/>
    <w:rsid w:val="00D75C93"/>
    <w:rsid w:val="00D76664"/>
    <w:rsid w:val="00D77609"/>
    <w:rsid w:val="00D778C3"/>
    <w:rsid w:val="00D81173"/>
    <w:rsid w:val="00D81365"/>
    <w:rsid w:val="00D81E3B"/>
    <w:rsid w:val="00D82A53"/>
    <w:rsid w:val="00D83830"/>
    <w:rsid w:val="00D83988"/>
    <w:rsid w:val="00D839C3"/>
    <w:rsid w:val="00D84A65"/>
    <w:rsid w:val="00D84CD7"/>
    <w:rsid w:val="00D87707"/>
    <w:rsid w:val="00D92B63"/>
    <w:rsid w:val="00D934C8"/>
    <w:rsid w:val="00D93616"/>
    <w:rsid w:val="00D9382B"/>
    <w:rsid w:val="00D94347"/>
    <w:rsid w:val="00D9505D"/>
    <w:rsid w:val="00D95C25"/>
    <w:rsid w:val="00D95DF0"/>
    <w:rsid w:val="00D96DDF"/>
    <w:rsid w:val="00D9747D"/>
    <w:rsid w:val="00DA07B4"/>
    <w:rsid w:val="00DA0A4A"/>
    <w:rsid w:val="00DA0E39"/>
    <w:rsid w:val="00DA1361"/>
    <w:rsid w:val="00DA172A"/>
    <w:rsid w:val="00DA1E44"/>
    <w:rsid w:val="00DA4B1C"/>
    <w:rsid w:val="00DA56B7"/>
    <w:rsid w:val="00DA59CE"/>
    <w:rsid w:val="00DB58F9"/>
    <w:rsid w:val="00DB5CF3"/>
    <w:rsid w:val="00DB72F3"/>
    <w:rsid w:val="00DB7977"/>
    <w:rsid w:val="00DB7CB0"/>
    <w:rsid w:val="00DC0608"/>
    <w:rsid w:val="00DC0F9F"/>
    <w:rsid w:val="00DC1A24"/>
    <w:rsid w:val="00DC1C19"/>
    <w:rsid w:val="00DC3AD5"/>
    <w:rsid w:val="00DC43B4"/>
    <w:rsid w:val="00DC5214"/>
    <w:rsid w:val="00DC5BB3"/>
    <w:rsid w:val="00DC5DE6"/>
    <w:rsid w:val="00DC62D7"/>
    <w:rsid w:val="00DC6AAB"/>
    <w:rsid w:val="00DD049A"/>
    <w:rsid w:val="00DD0C35"/>
    <w:rsid w:val="00DD25CF"/>
    <w:rsid w:val="00DD3003"/>
    <w:rsid w:val="00DD31BD"/>
    <w:rsid w:val="00DD350D"/>
    <w:rsid w:val="00DD46EA"/>
    <w:rsid w:val="00DD4FBD"/>
    <w:rsid w:val="00DD5581"/>
    <w:rsid w:val="00DD775F"/>
    <w:rsid w:val="00DE1106"/>
    <w:rsid w:val="00DE33A0"/>
    <w:rsid w:val="00DE3AE7"/>
    <w:rsid w:val="00DE5F0F"/>
    <w:rsid w:val="00DE6E36"/>
    <w:rsid w:val="00DF0327"/>
    <w:rsid w:val="00DF0BCD"/>
    <w:rsid w:val="00DF3A9D"/>
    <w:rsid w:val="00DF4A15"/>
    <w:rsid w:val="00DF4BDB"/>
    <w:rsid w:val="00DF65BD"/>
    <w:rsid w:val="00DF7309"/>
    <w:rsid w:val="00DF7E02"/>
    <w:rsid w:val="00E017AB"/>
    <w:rsid w:val="00E01F41"/>
    <w:rsid w:val="00E0204E"/>
    <w:rsid w:val="00E0235C"/>
    <w:rsid w:val="00E02BDC"/>
    <w:rsid w:val="00E0412B"/>
    <w:rsid w:val="00E0509E"/>
    <w:rsid w:val="00E05D52"/>
    <w:rsid w:val="00E07DD3"/>
    <w:rsid w:val="00E106A6"/>
    <w:rsid w:val="00E14ED7"/>
    <w:rsid w:val="00E15271"/>
    <w:rsid w:val="00E154A1"/>
    <w:rsid w:val="00E1550B"/>
    <w:rsid w:val="00E15D05"/>
    <w:rsid w:val="00E16C0A"/>
    <w:rsid w:val="00E16C0D"/>
    <w:rsid w:val="00E2134D"/>
    <w:rsid w:val="00E21BEE"/>
    <w:rsid w:val="00E221D3"/>
    <w:rsid w:val="00E23142"/>
    <w:rsid w:val="00E23821"/>
    <w:rsid w:val="00E23950"/>
    <w:rsid w:val="00E241EB"/>
    <w:rsid w:val="00E246A5"/>
    <w:rsid w:val="00E2661C"/>
    <w:rsid w:val="00E27B46"/>
    <w:rsid w:val="00E3005B"/>
    <w:rsid w:val="00E31A86"/>
    <w:rsid w:val="00E323B2"/>
    <w:rsid w:val="00E34DBE"/>
    <w:rsid w:val="00E34FD1"/>
    <w:rsid w:val="00E3584C"/>
    <w:rsid w:val="00E36569"/>
    <w:rsid w:val="00E37E04"/>
    <w:rsid w:val="00E40D12"/>
    <w:rsid w:val="00E42103"/>
    <w:rsid w:val="00E425D5"/>
    <w:rsid w:val="00E471FC"/>
    <w:rsid w:val="00E50912"/>
    <w:rsid w:val="00E51233"/>
    <w:rsid w:val="00E52D61"/>
    <w:rsid w:val="00E53A83"/>
    <w:rsid w:val="00E53D2F"/>
    <w:rsid w:val="00E54B91"/>
    <w:rsid w:val="00E56F00"/>
    <w:rsid w:val="00E57682"/>
    <w:rsid w:val="00E57E31"/>
    <w:rsid w:val="00E57F0F"/>
    <w:rsid w:val="00E61583"/>
    <w:rsid w:val="00E61BAC"/>
    <w:rsid w:val="00E620A0"/>
    <w:rsid w:val="00E62488"/>
    <w:rsid w:val="00E639C8"/>
    <w:rsid w:val="00E64399"/>
    <w:rsid w:val="00E6451B"/>
    <w:rsid w:val="00E64EA0"/>
    <w:rsid w:val="00E65CD3"/>
    <w:rsid w:val="00E6673E"/>
    <w:rsid w:val="00E66B38"/>
    <w:rsid w:val="00E66EAE"/>
    <w:rsid w:val="00E67D2B"/>
    <w:rsid w:val="00E7037C"/>
    <w:rsid w:val="00E70A60"/>
    <w:rsid w:val="00E7197C"/>
    <w:rsid w:val="00E723C6"/>
    <w:rsid w:val="00E72636"/>
    <w:rsid w:val="00E74F5B"/>
    <w:rsid w:val="00E81737"/>
    <w:rsid w:val="00E81899"/>
    <w:rsid w:val="00E82B4A"/>
    <w:rsid w:val="00E83E09"/>
    <w:rsid w:val="00E8428B"/>
    <w:rsid w:val="00E8496D"/>
    <w:rsid w:val="00E84A4B"/>
    <w:rsid w:val="00E852E4"/>
    <w:rsid w:val="00E852E5"/>
    <w:rsid w:val="00E85776"/>
    <w:rsid w:val="00E85896"/>
    <w:rsid w:val="00E860E6"/>
    <w:rsid w:val="00E86589"/>
    <w:rsid w:val="00E86B36"/>
    <w:rsid w:val="00E86F75"/>
    <w:rsid w:val="00E87B5C"/>
    <w:rsid w:val="00E87C6F"/>
    <w:rsid w:val="00E90BA6"/>
    <w:rsid w:val="00E913BB"/>
    <w:rsid w:val="00E91ED6"/>
    <w:rsid w:val="00E92519"/>
    <w:rsid w:val="00E927A5"/>
    <w:rsid w:val="00E94961"/>
    <w:rsid w:val="00E94A0F"/>
    <w:rsid w:val="00E9512A"/>
    <w:rsid w:val="00E96804"/>
    <w:rsid w:val="00E97929"/>
    <w:rsid w:val="00EA5ECB"/>
    <w:rsid w:val="00EA7DFD"/>
    <w:rsid w:val="00EB09C0"/>
    <w:rsid w:val="00EB1CAE"/>
    <w:rsid w:val="00EB2D04"/>
    <w:rsid w:val="00EB3411"/>
    <w:rsid w:val="00EB3461"/>
    <w:rsid w:val="00EB3BCC"/>
    <w:rsid w:val="00EB3BD3"/>
    <w:rsid w:val="00EB47A9"/>
    <w:rsid w:val="00EB47AF"/>
    <w:rsid w:val="00EB4B8F"/>
    <w:rsid w:val="00EB7ED5"/>
    <w:rsid w:val="00EC24F2"/>
    <w:rsid w:val="00EC2D4E"/>
    <w:rsid w:val="00EC3424"/>
    <w:rsid w:val="00EC6263"/>
    <w:rsid w:val="00EC7EB2"/>
    <w:rsid w:val="00ED07B8"/>
    <w:rsid w:val="00ED0915"/>
    <w:rsid w:val="00ED24E1"/>
    <w:rsid w:val="00ED26E6"/>
    <w:rsid w:val="00ED3450"/>
    <w:rsid w:val="00ED38E9"/>
    <w:rsid w:val="00ED3B91"/>
    <w:rsid w:val="00ED5113"/>
    <w:rsid w:val="00ED54AC"/>
    <w:rsid w:val="00ED6AF3"/>
    <w:rsid w:val="00EE007A"/>
    <w:rsid w:val="00EE1956"/>
    <w:rsid w:val="00EE2136"/>
    <w:rsid w:val="00EE3665"/>
    <w:rsid w:val="00EE4B8A"/>
    <w:rsid w:val="00EE61E9"/>
    <w:rsid w:val="00EE73C7"/>
    <w:rsid w:val="00EE794C"/>
    <w:rsid w:val="00EE7F3B"/>
    <w:rsid w:val="00EF00E7"/>
    <w:rsid w:val="00EF0A88"/>
    <w:rsid w:val="00EF16D4"/>
    <w:rsid w:val="00EF40B3"/>
    <w:rsid w:val="00EF4447"/>
    <w:rsid w:val="00EF4910"/>
    <w:rsid w:val="00EF51DA"/>
    <w:rsid w:val="00EF6D41"/>
    <w:rsid w:val="00EF6DE6"/>
    <w:rsid w:val="00EF7CA7"/>
    <w:rsid w:val="00F000CE"/>
    <w:rsid w:val="00F01AC2"/>
    <w:rsid w:val="00F0262A"/>
    <w:rsid w:val="00F02B8A"/>
    <w:rsid w:val="00F030C1"/>
    <w:rsid w:val="00F05A47"/>
    <w:rsid w:val="00F05D2A"/>
    <w:rsid w:val="00F060BB"/>
    <w:rsid w:val="00F06612"/>
    <w:rsid w:val="00F06AAD"/>
    <w:rsid w:val="00F07785"/>
    <w:rsid w:val="00F106FC"/>
    <w:rsid w:val="00F10B5A"/>
    <w:rsid w:val="00F10DF2"/>
    <w:rsid w:val="00F11C9F"/>
    <w:rsid w:val="00F1210F"/>
    <w:rsid w:val="00F14906"/>
    <w:rsid w:val="00F15DAB"/>
    <w:rsid w:val="00F163B1"/>
    <w:rsid w:val="00F16AC5"/>
    <w:rsid w:val="00F173FB"/>
    <w:rsid w:val="00F21198"/>
    <w:rsid w:val="00F227F8"/>
    <w:rsid w:val="00F23222"/>
    <w:rsid w:val="00F240F3"/>
    <w:rsid w:val="00F24101"/>
    <w:rsid w:val="00F24696"/>
    <w:rsid w:val="00F2558E"/>
    <w:rsid w:val="00F268A7"/>
    <w:rsid w:val="00F27871"/>
    <w:rsid w:val="00F3184C"/>
    <w:rsid w:val="00F325CC"/>
    <w:rsid w:val="00F34B96"/>
    <w:rsid w:val="00F34FB0"/>
    <w:rsid w:val="00F35530"/>
    <w:rsid w:val="00F3560C"/>
    <w:rsid w:val="00F35CEB"/>
    <w:rsid w:val="00F35E00"/>
    <w:rsid w:val="00F36537"/>
    <w:rsid w:val="00F36A77"/>
    <w:rsid w:val="00F36E3E"/>
    <w:rsid w:val="00F375BF"/>
    <w:rsid w:val="00F40E2B"/>
    <w:rsid w:val="00F41D37"/>
    <w:rsid w:val="00F421B5"/>
    <w:rsid w:val="00F429A4"/>
    <w:rsid w:val="00F430B1"/>
    <w:rsid w:val="00F43BAD"/>
    <w:rsid w:val="00F440C4"/>
    <w:rsid w:val="00F450C1"/>
    <w:rsid w:val="00F45B46"/>
    <w:rsid w:val="00F45CC1"/>
    <w:rsid w:val="00F466B6"/>
    <w:rsid w:val="00F46B6F"/>
    <w:rsid w:val="00F500E3"/>
    <w:rsid w:val="00F5157E"/>
    <w:rsid w:val="00F519A3"/>
    <w:rsid w:val="00F51C6F"/>
    <w:rsid w:val="00F51D5F"/>
    <w:rsid w:val="00F5225A"/>
    <w:rsid w:val="00F52977"/>
    <w:rsid w:val="00F54B87"/>
    <w:rsid w:val="00F55E60"/>
    <w:rsid w:val="00F5674D"/>
    <w:rsid w:val="00F57141"/>
    <w:rsid w:val="00F57B81"/>
    <w:rsid w:val="00F60D1D"/>
    <w:rsid w:val="00F62531"/>
    <w:rsid w:val="00F6285B"/>
    <w:rsid w:val="00F63567"/>
    <w:rsid w:val="00F63D7B"/>
    <w:rsid w:val="00F654BF"/>
    <w:rsid w:val="00F66C7A"/>
    <w:rsid w:val="00F70ECE"/>
    <w:rsid w:val="00F72543"/>
    <w:rsid w:val="00F73470"/>
    <w:rsid w:val="00F75048"/>
    <w:rsid w:val="00F7549B"/>
    <w:rsid w:val="00F76BF3"/>
    <w:rsid w:val="00F76E7F"/>
    <w:rsid w:val="00F77385"/>
    <w:rsid w:val="00F77EA3"/>
    <w:rsid w:val="00F80B92"/>
    <w:rsid w:val="00F80EBA"/>
    <w:rsid w:val="00F8223E"/>
    <w:rsid w:val="00F824C0"/>
    <w:rsid w:val="00F839CE"/>
    <w:rsid w:val="00F83AF6"/>
    <w:rsid w:val="00F86876"/>
    <w:rsid w:val="00F912FB"/>
    <w:rsid w:val="00F914E6"/>
    <w:rsid w:val="00F9164A"/>
    <w:rsid w:val="00F9289E"/>
    <w:rsid w:val="00F94BDB"/>
    <w:rsid w:val="00F95D31"/>
    <w:rsid w:val="00F96862"/>
    <w:rsid w:val="00FA0CD5"/>
    <w:rsid w:val="00FA2ED5"/>
    <w:rsid w:val="00FA4296"/>
    <w:rsid w:val="00FA5B50"/>
    <w:rsid w:val="00FA66B3"/>
    <w:rsid w:val="00FA66CB"/>
    <w:rsid w:val="00FA6A1A"/>
    <w:rsid w:val="00FB0652"/>
    <w:rsid w:val="00FB1029"/>
    <w:rsid w:val="00FB10D7"/>
    <w:rsid w:val="00FB1E48"/>
    <w:rsid w:val="00FB2692"/>
    <w:rsid w:val="00FB358B"/>
    <w:rsid w:val="00FB4C2D"/>
    <w:rsid w:val="00FB5797"/>
    <w:rsid w:val="00FB5F24"/>
    <w:rsid w:val="00FB72D0"/>
    <w:rsid w:val="00FB7A98"/>
    <w:rsid w:val="00FC02EE"/>
    <w:rsid w:val="00FC042F"/>
    <w:rsid w:val="00FC2467"/>
    <w:rsid w:val="00FC4007"/>
    <w:rsid w:val="00FC6AE2"/>
    <w:rsid w:val="00FC6FDD"/>
    <w:rsid w:val="00FC7295"/>
    <w:rsid w:val="00FC7323"/>
    <w:rsid w:val="00FC7616"/>
    <w:rsid w:val="00FC792F"/>
    <w:rsid w:val="00FD07F7"/>
    <w:rsid w:val="00FD1344"/>
    <w:rsid w:val="00FD14D9"/>
    <w:rsid w:val="00FD1704"/>
    <w:rsid w:val="00FD291B"/>
    <w:rsid w:val="00FD33D8"/>
    <w:rsid w:val="00FD3B87"/>
    <w:rsid w:val="00FD3E8A"/>
    <w:rsid w:val="00FD454F"/>
    <w:rsid w:val="00FD56FA"/>
    <w:rsid w:val="00FD6399"/>
    <w:rsid w:val="00FD71A9"/>
    <w:rsid w:val="00FD7AC3"/>
    <w:rsid w:val="00FE0337"/>
    <w:rsid w:val="00FE1D4C"/>
    <w:rsid w:val="00FE1DFF"/>
    <w:rsid w:val="00FE25E6"/>
    <w:rsid w:val="00FE53ED"/>
    <w:rsid w:val="00FE5579"/>
    <w:rsid w:val="00FE7602"/>
    <w:rsid w:val="00FF017F"/>
    <w:rsid w:val="00FF0BA8"/>
    <w:rsid w:val="00FF1411"/>
    <w:rsid w:val="00FF2277"/>
    <w:rsid w:val="00FF33F4"/>
    <w:rsid w:val="00FF4AFF"/>
    <w:rsid w:val="00FF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CB2E5-E252-457B-B5D7-0CF3704F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5A5"/>
    <w:pPr>
      <w:spacing w:after="0" w:line="240" w:lineRule="auto"/>
    </w:pPr>
    <w:rPr>
      <w:rFonts w:ascii="Times New Roman" w:hAnsi="Times New Roman"/>
      <w:sz w:val="28"/>
    </w:rPr>
  </w:style>
  <w:style w:type="paragraph" w:styleId="1">
    <w:name w:val="heading 1"/>
    <w:basedOn w:val="a"/>
    <w:next w:val="a"/>
    <w:link w:val="10"/>
    <w:uiPriority w:val="9"/>
    <w:qFormat/>
    <w:rsid w:val="003A0EFE"/>
    <w:pPr>
      <w:keepNext/>
      <w:keepLines/>
      <w:numPr>
        <w:numId w:val="2"/>
      </w:numPr>
      <w:spacing w:before="720"/>
      <w:jc w:val="both"/>
      <w:outlineLvl w:val="0"/>
    </w:pPr>
    <w:rPr>
      <w:rFonts w:eastAsia="Times New Roman" w:cs="Times New Roman"/>
      <w:b/>
      <w:bCs/>
      <w:color w:val="1F497D"/>
      <w:sz w:val="32"/>
      <w:szCs w:val="28"/>
      <w:lang w:eastAsia="ru-RU"/>
    </w:rPr>
  </w:style>
  <w:style w:type="paragraph" w:styleId="2">
    <w:name w:val="heading 2"/>
    <w:basedOn w:val="a"/>
    <w:next w:val="a"/>
    <w:link w:val="20"/>
    <w:uiPriority w:val="9"/>
    <w:qFormat/>
    <w:rsid w:val="003A0EFE"/>
    <w:pPr>
      <w:keepNext/>
      <w:keepLines/>
      <w:numPr>
        <w:ilvl w:val="1"/>
        <w:numId w:val="2"/>
      </w:numPr>
      <w:spacing w:before="360" w:after="240"/>
      <w:jc w:val="both"/>
      <w:outlineLvl w:val="1"/>
    </w:pPr>
    <w:rPr>
      <w:rFonts w:eastAsia="Times New Roman" w:cs="Times New Roman"/>
      <w:b/>
      <w:bCs/>
      <w:color w:val="1F497D"/>
      <w:sz w:val="32"/>
      <w:szCs w:val="26"/>
      <w:lang w:eastAsia="ru-RU"/>
    </w:rPr>
  </w:style>
  <w:style w:type="paragraph" w:styleId="3">
    <w:name w:val="heading 3"/>
    <w:basedOn w:val="2"/>
    <w:next w:val="a"/>
    <w:link w:val="30"/>
    <w:uiPriority w:val="9"/>
    <w:qFormat/>
    <w:rsid w:val="003A0EFE"/>
    <w:pPr>
      <w:numPr>
        <w:ilvl w:val="2"/>
      </w:numPr>
      <w:tabs>
        <w:tab w:val="clear" w:pos="0"/>
        <w:tab w:val="num" w:pos="720"/>
      </w:tabs>
      <w:ind w:left="720" w:hanging="432"/>
      <w:outlineLvl w:val="2"/>
    </w:pPr>
  </w:style>
  <w:style w:type="paragraph" w:styleId="4">
    <w:name w:val="heading 4"/>
    <w:basedOn w:val="3"/>
    <w:next w:val="a"/>
    <w:link w:val="40"/>
    <w:uiPriority w:val="9"/>
    <w:qFormat/>
    <w:rsid w:val="003A0EFE"/>
    <w:pPr>
      <w:numPr>
        <w:ilvl w:val="3"/>
      </w:numPr>
      <w:tabs>
        <w:tab w:val="clear" w:pos="0"/>
        <w:tab w:val="num" w:pos="864"/>
      </w:tabs>
      <w:ind w:left="864" w:hanging="144"/>
      <w:outlineLvl w:val="3"/>
    </w:pPr>
  </w:style>
  <w:style w:type="paragraph" w:styleId="7">
    <w:name w:val="heading 7"/>
    <w:basedOn w:val="a"/>
    <w:next w:val="a"/>
    <w:link w:val="70"/>
    <w:uiPriority w:val="9"/>
    <w:semiHidden/>
    <w:unhideWhenUsed/>
    <w:qFormat/>
    <w:rsid w:val="00333AB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EFE"/>
    <w:rPr>
      <w:rFonts w:ascii="Times New Roman" w:eastAsia="Times New Roman" w:hAnsi="Times New Roman" w:cs="Times New Roman"/>
      <w:b/>
      <w:bCs/>
      <w:color w:val="1F497D"/>
      <w:sz w:val="32"/>
      <w:szCs w:val="28"/>
      <w:lang w:eastAsia="ru-RU"/>
    </w:rPr>
  </w:style>
  <w:style w:type="character" w:customStyle="1" w:styleId="20">
    <w:name w:val="Заголовок 2 Знак"/>
    <w:basedOn w:val="a0"/>
    <w:link w:val="2"/>
    <w:uiPriority w:val="9"/>
    <w:rsid w:val="003A0EFE"/>
    <w:rPr>
      <w:rFonts w:ascii="Times New Roman" w:eastAsia="Times New Roman" w:hAnsi="Times New Roman" w:cs="Times New Roman"/>
      <w:b/>
      <w:bCs/>
      <w:color w:val="1F497D"/>
      <w:sz w:val="32"/>
      <w:szCs w:val="26"/>
      <w:lang w:eastAsia="ru-RU"/>
    </w:rPr>
  </w:style>
  <w:style w:type="character" w:customStyle="1" w:styleId="30">
    <w:name w:val="Заголовок 3 Знак"/>
    <w:basedOn w:val="a0"/>
    <w:link w:val="3"/>
    <w:uiPriority w:val="9"/>
    <w:rsid w:val="003A0EFE"/>
    <w:rPr>
      <w:rFonts w:ascii="Times New Roman" w:eastAsia="Times New Roman" w:hAnsi="Times New Roman" w:cs="Times New Roman"/>
      <w:b/>
      <w:bCs/>
      <w:color w:val="1F497D"/>
      <w:sz w:val="32"/>
      <w:szCs w:val="26"/>
      <w:lang w:eastAsia="ru-RU"/>
    </w:rPr>
  </w:style>
  <w:style w:type="character" w:customStyle="1" w:styleId="40">
    <w:name w:val="Заголовок 4 Знак"/>
    <w:basedOn w:val="a0"/>
    <w:link w:val="4"/>
    <w:uiPriority w:val="9"/>
    <w:rsid w:val="003A0EFE"/>
    <w:rPr>
      <w:rFonts w:ascii="Times New Roman" w:eastAsia="Times New Roman" w:hAnsi="Times New Roman" w:cs="Times New Roman"/>
      <w:b/>
      <w:bCs/>
      <w:color w:val="1F497D"/>
      <w:sz w:val="32"/>
      <w:szCs w:val="26"/>
      <w:lang w:eastAsia="ru-RU"/>
    </w:rPr>
  </w:style>
  <w:style w:type="paragraph" w:styleId="a3">
    <w:name w:val="header"/>
    <w:basedOn w:val="a"/>
    <w:link w:val="a4"/>
    <w:uiPriority w:val="99"/>
    <w:unhideWhenUsed/>
    <w:rsid w:val="00AD75A5"/>
    <w:pPr>
      <w:tabs>
        <w:tab w:val="center" w:pos="4677"/>
        <w:tab w:val="right" w:pos="9355"/>
      </w:tabs>
    </w:pPr>
  </w:style>
  <w:style w:type="character" w:customStyle="1" w:styleId="a4">
    <w:name w:val="Верхний колонтитул Знак"/>
    <w:basedOn w:val="a0"/>
    <w:link w:val="a3"/>
    <w:uiPriority w:val="99"/>
    <w:rsid w:val="00AD75A5"/>
    <w:rPr>
      <w:rFonts w:ascii="Times New Roman" w:hAnsi="Times New Roman"/>
      <w:sz w:val="28"/>
    </w:rPr>
  </w:style>
  <w:style w:type="paragraph" w:styleId="a5">
    <w:name w:val="footer"/>
    <w:basedOn w:val="a"/>
    <w:link w:val="a6"/>
    <w:uiPriority w:val="99"/>
    <w:unhideWhenUsed/>
    <w:rsid w:val="00AD75A5"/>
    <w:pPr>
      <w:tabs>
        <w:tab w:val="center" w:pos="4677"/>
        <w:tab w:val="right" w:pos="9355"/>
      </w:tabs>
    </w:pPr>
  </w:style>
  <w:style w:type="character" w:customStyle="1" w:styleId="a6">
    <w:name w:val="Нижний колонтитул Знак"/>
    <w:basedOn w:val="a0"/>
    <w:link w:val="a5"/>
    <w:uiPriority w:val="99"/>
    <w:rsid w:val="00AD75A5"/>
    <w:rPr>
      <w:rFonts w:ascii="Times New Roman" w:hAnsi="Times New Roman"/>
      <w:sz w:val="28"/>
    </w:rPr>
  </w:style>
  <w:style w:type="paragraph" w:styleId="a7">
    <w:name w:val="List Paragraph"/>
    <w:aliases w:val="маркированный"/>
    <w:basedOn w:val="a"/>
    <w:link w:val="a8"/>
    <w:uiPriority w:val="34"/>
    <w:qFormat/>
    <w:rsid w:val="00AD75A5"/>
    <w:pPr>
      <w:ind w:left="720"/>
      <w:contextualSpacing/>
    </w:pPr>
  </w:style>
  <w:style w:type="character" w:customStyle="1" w:styleId="a8">
    <w:name w:val="Абзац списка Знак"/>
    <w:aliases w:val="маркированный Знак"/>
    <w:link w:val="a7"/>
    <w:uiPriority w:val="34"/>
    <w:locked/>
    <w:rsid w:val="003A0EFE"/>
    <w:rPr>
      <w:rFonts w:ascii="Times New Roman" w:hAnsi="Times New Roman"/>
      <w:sz w:val="28"/>
    </w:rPr>
  </w:style>
  <w:style w:type="table" w:styleId="a9">
    <w:name w:val="Table Grid"/>
    <w:basedOn w:val="a1"/>
    <w:uiPriority w:val="59"/>
    <w:rsid w:val="00AD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AD75A5"/>
    <w:pPr>
      <w:spacing w:after="120"/>
      <w:ind w:left="283"/>
    </w:pPr>
    <w:rPr>
      <w:sz w:val="16"/>
      <w:szCs w:val="16"/>
    </w:rPr>
  </w:style>
  <w:style w:type="character" w:customStyle="1" w:styleId="32">
    <w:name w:val="Основной текст с отступом 3 Знак"/>
    <w:basedOn w:val="a0"/>
    <w:link w:val="31"/>
    <w:uiPriority w:val="99"/>
    <w:rsid w:val="00AD75A5"/>
    <w:rPr>
      <w:rFonts w:ascii="Times New Roman" w:hAnsi="Times New Roman"/>
      <w:sz w:val="16"/>
      <w:szCs w:val="16"/>
    </w:rPr>
  </w:style>
  <w:style w:type="paragraph" w:styleId="aa">
    <w:name w:val="No Spacing"/>
    <w:aliases w:val="норма,Обя,Без интервала11,Айгерим,мелкий,мой рабочий"/>
    <w:link w:val="ab"/>
    <w:uiPriority w:val="1"/>
    <w:qFormat/>
    <w:rsid w:val="00C33971"/>
    <w:pPr>
      <w:spacing w:after="0" w:line="240" w:lineRule="auto"/>
    </w:pPr>
    <w:rPr>
      <w:rFonts w:ascii="Calibri" w:eastAsia="Times New Roman" w:hAnsi="Calibri" w:cs="Times New Roman"/>
      <w:lang w:eastAsia="ru-RU"/>
    </w:rPr>
  </w:style>
  <w:style w:type="character" w:customStyle="1" w:styleId="ab">
    <w:name w:val="Без интервала Знак"/>
    <w:aliases w:val="норма Знак,Обя Знак,Без интервала11 Знак,Айгерим Знак,мелкий Знак,мой рабочий Знак"/>
    <w:link w:val="aa"/>
    <w:uiPriority w:val="1"/>
    <w:rsid w:val="00C33971"/>
    <w:rPr>
      <w:rFonts w:ascii="Calibri" w:eastAsia="Times New Roman" w:hAnsi="Calibri" w:cs="Times New Roman"/>
      <w:lang w:eastAsia="ru-RU"/>
    </w:rPr>
  </w:style>
  <w:style w:type="paragraph" w:styleId="ac">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веб) Знак,Обычный (Web) Знак1,Знак4 Знак,Зна,Bod, Знак4 Знак"/>
    <w:basedOn w:val="a"/>
    <w:link w:val="21"/>
    <w:uiPriority w:val="99"/>
    <w:qFormat/>
    <w:rsid w:val="003A0EFE"/>
    <w:pPr>
      <w:spacing w:before="100" w:beforeAutospacing="1" w:after="100" w:afterAutospacing="1"/>
    </w:pPr>
    <w:rPr>
      <w:rFonts w:eastAsia="Times New Roman" w:cs="Times New Roman"/>
      <w:sz w:val="24"/>
      <w:szCs w:val="24"/>
      <w:lang w:eastAsia="ru-RU"/>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веб) Знак Знак"/>
    <w:basedOn w:val="a0"/>
    <w:link w:val="ac"/>
    <w:locked/>
    <w:rsid w:val="003A0EF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A0EFE"/>
    <w:rPr>
      <w:rFonts w:ascii="Tahoma" w:hAnsi="Tahoma" w:cs="Tahoma"/>
      <w:sz w:val="16"/>
      <w:szCs w:val="16"/>
    </w:rPr>
  </w:style>
  <w:style w:type="character" w:customStyle="1" w:styleId="ae">
    <w:name w:val="Текст выноски Знак"/>
    <w:basedOn w:val="a0"/>
    <w:link w:val="ad"/>
    <w:uiPriority w:val="99"/>
    <w:semiHidden/>
    <w:rsid w:val="003A0EFE"/>
    <w:rPr>
      <w:rFonts w:ascii="Tahoma" w:hAnsi="Tahoma" w:cs="Tahoma"/>
      <w:sz w:val="16"/>
      <w:szCs w:val="16"/>
    </w:rPr>
  </w:style>
  <w:style w:type="paragraph" w:styleId="af">
    <w:name w:val="footnote text"/>
    <w:aliases w:val="Footnote Text Char1,Footnote Text Char Char,Footnote Text Char1 Char Char,Footnote Text Char Char Char Char,Footnote Text Char1 Char Char Char Char,Footnote Text Char Char Char Char Char Char,Char Char Char,Footnote Text Char Char1 Char Ch"/>
    <w:basedOn w:val="a"/>
    <w:link w:val="af0"/>
    <w:unhideWhenUsed/>
    <w:rsid w:val="003A0EFE"/>
    <w:rPr>
      <w:rFonts w:ascii="Calibri" w:eastAsia="Times New Roman" w:hAnsi="Calibri" w:cs="Times New Roman"/>
      <w:sz w:val="20"/>
      <w:szCs w:val="20"/>
      <w:lang w:eastAsia="ru-RU"/>
    </w:rPr>
  </w:style>
  <w:style w:type="character" w:customStyle="1" w:styleId="af0">
    <w:name w:val="Текст сноски Знак"/>
    <w:aliases w:val="Footnote Text Char1 Знак,Footnote Text Char Char Знак,Footnote Text Char1 Char Char Знак,Footnote Text Char Char Char Char Знак,Footnote Text Char1 Char Char Char Char Знак,Footnote Text Char Char Char Char Char Char Знак"/>
    <w:basedOn w:val="a0"/>
    <w:link w:val="af"/>
    <w:rsid w:val="003A0EFE"/>
    <w:rPr>
      <w:rFonts w:ascii="Calibri" w:eastAsia="Times New Roman" w:hAnsi="Calibri" w:cs="Times New Roman"/>
      <w:sz w:val="20"/>
      <w:szCs w:val="20"/>
      <w:lang w:eastAsia="ru-RU"/>
    </w:rPr>
  </w:style>
  <w:style w:type="character" w:styleId="af1">
    <w:name w:val="footnote reference"/>
    <w:aliases w:val="fr,Used by Word for Help footnote symbols,Знак сноски-FN,Ciae niinee-FN,Знак сноски 1,Referencia nota al pie"/>
    <w:basedOn w:val="a0"/>
    <w:unhideWhenUsed/>
    <w:rsid w:val="003A0EFE"/>
    <w:rPr>
      <w:vertAlign w:val="superscript"/>
    </w:rPr>
  </w:style>
  <w:style w:type="character" w:styleId="af2">
    <w:name w:val="Emphasis"/>
    <w:basedOn w:val="a0"/>
    <w:uiPriority w:val="20"/>
    <w:qFormat/>
    <w:rsid w:val="003A0EFE"/>
    <w:rPr>
      <w:i/>
      <w:iCs/>
    </w:rPr>
  </w:style>
  <w:style w:type="character" w:customStyle="1" w:styleId="apple-converted-space">
    <w:name w:val="apple-converted-space"/>
    <w:basedOn w:val="a0"/>
    <w:rsid w:val="003A0EFE"/>
  </w:style>
  <w:style w:type="paragraph" w:customStyle="1" w:styleId="11">
    <w:name w:val="Без интервала1"/>
    <w:link w:val="NoSpacingChar"/>
    <w:uiPriority w:val="1"/>
    <w:qFormat/>
    <w:rsid w:val="003A0EFE"/>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11"/>
    <w:locked/>
    <w:rsid w:val="003A0EFE"/>
    <w:rPr>
      <w:rFonts w:ascii="Calibri" w:eastAsia="Times New Roman" w:hAnsi="Calibri" w:cs="Times New Roman"/>
      <w:lang w:eastAsia="ar-SA"/>
    </w:rPr>
  </w:style>
  <w:style w:type="paragraph" w:styleId="af3">
    <w:name w:val="Body Text Indent"/>
    <w:basedOn w:val="a"/>
    <w:link w:val="af4"/>
    <w:uiPriority w:val="99"/>
    <w:rsid w:val="003A0EFE"/>
    <w:pPr>
      <w:suppressAutoHyphens/>
      <w:spacing w:after="120"/>
      <w:ind w:left="283"/>
    </w:pPr>
    <w:rPr>
      <w:rFonts w:ascii="Century Gothic" w:eastAsia="Times New Roman" w:hAnsi="Century Gothic" w:cs="Century Gothic"/>
      <w:color w:val="000000"/>
      <w:sz w:val="24"/>
      <w:szCs w:val="24"/>
      <w:lang w:eastAsia="ar-SA"/>
    </w:rPr>
  </w:style>
  <w:style w:type="character" w:customStyle="1" w:styleId="af4">
    <w:name w:val="Основной текст с отступом Знак"/>
    <w:basedOn w:val="a0"/>
    <w:link w:val="af3"/>
    <w:uiPriority w:val="99"/>
    <w:rsid w:val="003A0EFE"/>
    <w:rPr>
      <w:rFonts w:ascii="Century Gothic" w:eastAsia="Times New Roman" w:hAnsi="Century Gothic" w:cs="Century Gothic"/>
      <w:color w:val="000000"/>
      <w:sz w:val="24"/>
      <w:szCs w:val="24"/>
      <w:lang w:eastAsia="ar-SA"/>
    </w:rPr>
  </w:style>
  <w:style w:type="character" w:styleId="af5">
    <w:name w:val="Strong"/>
    <w:basedOn w:val="a0"/>
    <w:qFormat/>
    <w:rsid w:val="003A0EFE"/>
    <w:rPr>
      <w:b/>
      <w:bCs/>
    </w:rPr>
  </w:style>
  <w:style w:type="character" w:styleId="af6">
    <w:name w:val="Hyperlink"/>
    <w:basedOn w:val="a0"/>
    <w:uiPriority w:val="99"/>
    <w:unhideWhenUsed/>
    <w:rsid w:val="003A0EFE"/>
    <w:rPr>
      <w:color w:val="0000FF"/>
      <w:u w:val="single"/>
    </w:rPr>
  </w:style>
  <w:style w:type="paragraph" w:styleId="af7">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 Знак Знак,Основной текст Знак1 Знак1,Знак4"/>
    <w:basedOn w:val="a"/>
    <w:link w:val="af8"/>
    <w:qFormat/>
    <w:rsid w:val="003A0EFE"/>
    <w:pPr>
      <w:spacing w:after="120"/>
    </w:pPr>
    <w:rPr>
      <w:rFonts w:eastAsia="Times New Roman" w:cs="Times New Roman"/>
      <w:sz w:val="24"/>
      <w:szCs w:val="24"/>
      <w:lang w:eastAsia="ru-RU"/>
    </w:rPr>
  </w:style>
  <w:style w:type="character" w:customStyle="1" w:styleId="af8">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Основной текст Знак Знак Знак Знак Знак Знак Знак Знак Знак"/>
    <w:basedOn w:val="a0"/>
    <w:link w:val="af7"/>
    <w:rsid w:val="003A0EFE"/>
    <w:rPr>
      <w:rFonts w:ascii="Times New Roman" w:eastAsia="Times New Roman" w:hAnsi="Times New Roman" w:cs="Times New Roman"/>
      <w:sz w:val="24"/>
      <w:szCs w:val="24"/>
      <w:lang w:eastAsia="ru-RU"/>
    </w:rPr>
  </w:style>
  <w:style w:type="paragraph" w:customStyle="1" w:styleId="12">
    <w:name w:val="Абзац списка1"/>
    <w:basedOn w:val="a"/>
    <w:qFormat/>
    <w:rsid w:val="003A0EFE"/>
    <w:pPr>
      <w:ind w:left="720"/>
    </w:pPr>
    <w:rPr>
      <w:rFonts w:eastAsia="Times New Roman" w:cs="Times New Roman"/>
      <w:sz w:val="24"/>
      <w:szCs w:val="24"/>
      <w:lang w:eastAsia="ru-RU"/>
    </w:rPr>
  </w:style>
  <w:style w:type="paragraph" w:customStyle="1" w:styleId="22">
    <w:name w:val="@_ЗАГОЛОВОК_2"/>
    <w:basedOn w:val="a"/>
    <w:qFormat/>
    <w:rsid w:val="003A0EFE"/>
    <w:rPr>
      <w:rFonts w:eastAsia="Times New Roman" w:cs="Times New Roman"/>
      <w:b/>
      <w:szCs w:val="28"/>
    </w:rPr>
  </w:style>
  <w:style w:type="paragraph" w:customStyle="1" w:styleId="TextBullet">
    <w:name w:val="Text_Bullet"/>
    <w:basedOn w:val="a"/>
    <w:rsid w:val="003A0EFE"/>
    <w:pPr>
      <w:ind w:firstLine="709"/>
      <w:jc w:val="both"/>
    </w:pPr>
    <w:rPr>
      <w:rFonts w:ascii="Arial" w:eastAsia="Times New Roman" w:hAnsi="Arial" w:cs="Times New Roman"/>
      <w:sz w:val="22"/>
      <w:szCs w:val="20"/>
      <w:lang w:eastAsia="ru-RU"/>
    </w:rPr>
  </w:style>
  <w:style w:type="paragraph" w:styleId="23">
    <w:name w:val="Body Text Indent 2"/>
    <w:basedOn w:val="a"/>
    <w:link w:val="24"/>
    <w:unhideWhenUsed/>
    <w:rsid w:val="003A0EFE"/>
    <w:pPr>
      <w:spacing w:after="120" w:line="480" w:lineRule="auto"/>
      <w:ind w:left="283"/>
    </w:pPr>
  </w:style>
  <w:style w:type="character" w:customStyle="1" w:styleId="24">
    <w:name w:val="Основной текст с отступом 2 Знак"/>
    <w:basedOn w:val="a0"/>
    <w:link w:val="23"/>
    <w:rsid w:val="003A0EFE"/>
    <w:rPr>
      <w:rFonts w:ascii="Times New Roman" w:hAnsi="Times New Roman"/>
      <w:sz w:val="28"/>
    </w:rPr>
  </w:style>
  <w:style w:type="paragraph" w:customStyle="1" w:styleId="ConsPlusNormal">
    <w:name w:val="ConsPlusNormal"/>
    <w:rsid w:val="003A0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w:basedOn w:val="a"/>
    <w:rsid w:val="003A0EFE"/>
    <w:pPr>
      <w:tabs>
        <w:tab w:val="num" w:pos="432"/>
      </w:tabs>
      <w:spacing w:before="120" w:after="160"/>
      <w:ind w:left="432" w:hanging="432"/>
      <w:jc w:val="both"/>
    </w:pPr>
    <w:rPr>
      <w:rFonts w:eastAsia="Times New Roman" w:cs="Times New Roman"/>
      <w:b/>
      <w:bCs/>
      <w:caps/>
      <w:sz w:val="32"/>
      <w:szCs w:val="32"/>
      <w:lang w:val="en-US"/>
    </w:rPr>
  </w:style>
  <w:style w:type="paragraph" w:styleId="afa">
    <w:name w:val="Plain Text"/>
    <w:basedOn w:val="a"/>
    <w:link w:val="afb"/>
    <w:rsid w:val="003A0EFE"/>
    <w:rPr>
      <w:rFonts w:ascii="Courier New" w:eastAsia="Times New Roman" w:hAnsi="Courier New" w:cs="Courier New"/>
      <w:sz w:val="20"/>
      <w:szCs w:val="20"/>
      <w:lang w:eastAsia="ru-RU"/>
    </w:rPr>
  </w:style>
  <w:style w:type="character" w:customStyle="1" w:styleId="afb">
    <w:name w:val="Текст Знак"/>
    <w:basedOn w:val="a0"/>
    <w:link w:val="afa"/>
    <w:rsid w:val="003A0EFE"/>
    <w:rPr>
      <w:rFonts w:ascii="Courier New" w:eastAsia="Times New Roman" w:hAnsi="Courier New" w:cs="Courier New"/>
      <w:sz w:val="20"/>
      <w:szCs w:val="20"/>
      <w:lang w:eastAsia="ru-RU"/>
    </w:rPr>
  </w:style>
  <w:style w:type="paragraph" w:customStyle="1" w:styleId="afc">
    <w:name w:val="ОснТекст"/>
    <w:rsid w:val="003A0EFE"/>
    <w:pPr>
      <w:spacing w:after="0" w:line="240" w:lineRule="auto"/>
      <w:ind w:firstLine="709"/>
      <w:jc w:val="both"/>
    </w:pPr>
    <w:rPr>
      <w:rFonts w:ascii="Times New Roman" w:eastAsia="Times New Roman" w:hAnsi="Times New Roman" w:cs="Times New Roman"/>
      <w:color w:val="000000"/>
      <w:sz w:val="20"/>
      <w:szCs w:val="20"/>
      <w:lang w:eastAsia="ru-RU"/>
    </w:rPr>
  </w:style>
  <w:style w:type="paragraph" w:customStyle="1" w:styleId="First">
    <w:name w:val="FirstОснТекст"/>
    <w:basedOn w:val="afc"/>
    <w:next w:val="afc"/>
    <w:rsid w:val="003A0EFE"/>
    <w:pPr>
      <w:spacing w:before="160"/>
      <w:ind w:firstLine="0"/>
    </w:pPr>
    <w:rPr>
      <w:noProof/>
    </w:rPr>
  </w:style>
  <w:style w:type="character" w:customStyle="1" w:styleId="13">
    <w:name w:val="Текст сноски Знак1"/>
    <w:aliases w:val="single space Знак,footnote text Знак,Текст сноски Знак Знак Знак1,Текст сноски Знак Знак Знак Знак,Текст сноски Знак Знак Знак Знак Знак Знак,Текст сноски Знак Знак Знак Знак1 Знак Знак,Текст сноски1 Знак, Знак3 Знак Знак1"/>
    <w:basedOn w:val="a0"/>
    <w:rsid w:val="003A0EFE"/>
    <w:rPr>
      <w:rFonts w:ascii="Times New Roman" w:eastAsia="Times New Roman" w:hAnsi="Times New Roman" w:cs="Times New Roman"/>
      <w:kern w:val="20"/>
      <w:sz w:val="20"/>
      <w:szCs w:val="20"/>
      <w:lang w:eastAsia="ru-RU"/>
    </w:rPr>
  </w:style>
  <w:style w:type="paragraph" w:styleId="25">
    <w:name w:val="Body Text 2"/>
    <w:basedOn w:val="a"/>
    <w:link w:val="26"/>
    <w:uiPriority w:val="99"/>
    <w:unhideWhenUsed/>
    <w:rsid w:val="003A0EFE"/>
    <w:pPr>
      <w:spacing w:after="120" w:line="480" w:lineRule="auto"/>
    </w:pPr>
    <w:rPr>
      <w:rFonts w:eastAsiaTheme="minorEastAsia"/>
      <w:lang w:eastAsia="ru-RU"/>
    </w:rPr>
  </w:style>
  <w:style w:type="character" w:customStyle="1" w:styleId="26">
    <w:name w:val="Основной текст 2 Знак"/>
    <w:basedOn w:val="a0"/>
    <w:link w:val="25"/>
    <w:uiPriority w:val="99"/>
    <w:rsid w:val="003A0EFE"/>
    <w:rPr>
      <w:rFonts w:ascii="Times New Roman" w:eastAsiaTheme="minorEastAsia" w:hAnsi="Times New Roman"/>
      <w:sz w:val="28"/>
      <w:lang w:eastAsia="ru-RU"/>
    </w:rPr>
  </w:style>
  <w:style w:type="paragraph" w:customStyle="1" w:styleId="afd">
    <w:name w:val="Знак Знак Знак Знак Знак Знак Знак Знак Знак Знак Знак Знак Знак"/>
    <w:basedOn w:val="a"/>
    <w:autoRedefine/>
    <w:rsid w:val="003A0EFE"/>
    <w:pPr>
      <w:spacing w:after="160" w:line="240" w:lineRule="exact"/>
    </w:pPr>
    <w:rPr>
      <w:rFonts w:eastAsia="Times New Roman" w:cs="Times New Roman"/>
      <w:szCs w:val="20"/>
      <w:lang w:val="en-US"/>
    </w:rPr>
  </w:style>
  <w:style w:type="paragraph" w:customStyle="1" w:styleId="afe">
    <w:name w:val="СУНГА"/>
    <w:basedOn w:val="a"/>
    <w:link w:val="aff"/>
    <w:rsid w:val="003A0EFE"/>
    <w:pPr>
      <w:ind w:firstLine="709"/>
      <w:jc w:val="both"/>
    </w:pPr>
    <w:rPr>
      <w:rFonts w:eastAsia="Times New Roman" w:cs="Times New Roman"/>
      <w:szCs w:val="28"/>
      <w:lang w:eastAsia="ru-RU"/>
    </w:rPr>
  </w:style>
  <w:style w:type="character" w:customStyle="1" w:styleId="aff">
    <w:name w:val="СУНГА Знак"/>
    <w:basedOn w:val="a0"/>
    <w:link w:val="afe"/>
    <w:locked/>
    <w:rsid w:val="003A0EFE"/>
    <w:rPr>
      <w:rFonts w:ascii="Times New Roman" w:eastAsia="Times New Roman" w:hAnsi="Times New Roman" w:cs="Times New Roman"/>
      <w:sz w:val="28"/>
      <w:szCs w:val="28"/>
      <w:lang w:eastAsia="ru-RU"/>
    </w:rPr>
  </w:style>
  <w:style w:type="character" w:customStyle="1" w:styleId="apple-style-span">
    <w:name w:val="apple-style-span"/>
    <w:basedOn w:val="a0"/>
    <w:rsid w:val="003A0EFE"/>
  </w:style>
  <w:style w:type="character" w:customStyle="1" w:styleId="s0">
    <w:name w:val="s0"/>
    <w:rsid w:val="003A0EFE"/>
    <w:rPr>
      <w:rFonts w:ascii="Times New Roman" w:hAnsi="Times New Roman" w:cs="Times New Roman" w:hint="default"/>
      <w:b w:val="0"/>
      <w:bCs w:val="0"/>
      <w:i w:val="0"/>
      <w:iCs w:val="0"/>
      <w:strike w:val="0"/>
      <w:dstrike w:val="0"/>
      <w:color w:val="000000"/>
      <w:sz w:val="22"/>
      <w:szCs w:val="22"/>
      <w:u w:val="none"/>
      <w:effect w:val="none"/>
    </w:rPr>
  </w:style>
  <w:style w:type="paragraph" w:styleId="aff0">
    <w:name w:val="caption"/>
    <w:basedOn w:val="a"/>
    <w:next w:val="a"/>
    <w:uiPriority w:val="35"/>
    <w:unhideWhenUsed/>
    <w:qFormat/>
    <w:rsid w:val="003A0EFE"/>
    <w:pPr>
      <w:spacing w:after="200"/>
    </w:pPr>
    <w:rPr>
      <w:rFonts w:eastAsiaTheme="minorEastAsia"/>
      <w:b/>
      <w:bCs/>
      <w:color w:val="5B9BD5" w:themeColor="accent1"/>
      <w:sz w:val="18"/>
      <w:szCs w:val="18"/>
      <w:lang w:eastAsia="ru-RU"/>
    </w:rPr>
  </w:style>
  <w:style w:type="paragraph" w:styleId="33">
    <w:name w:val="Body Text 3"/>
    <w:basedOn w:val="a"/>
    <w:link w:val="34"/>
    <w:uiPriority w:val="99"/>
    <w:unhideWhenUsed/>
    <w:rsid w:val="003A0EFE"/>
    <w:pPr>
      <w:spacing w:after="120"/>
    </w:pPr>
    <w:rPr>
      <w:sz w:val="16"/>
      <w:szCs w:val="16"/>
    </w:rPr>
  </w:style>
  <w:style w:type="character" w:customStyle="1" w:styleId="34">
    <w:name w:val="Основной текст 3 Знак"/>
    <w:basedOn w:val="a0"/>
    <w:link w:val="33"/>
    <w:rsid w:val="003A0EFE"/>
    <w:rPr>
      <w:rFonts w:ascii="Times New Roman" w:hAnsi="Times New Roman"/>
      <w:sz w:val="16"/>
      <w:szCs w:val="16"/>
    </w:rPr>
  </w:style>
  <w:style w:type="paragraph" w:customStyle="1" w:styleId="27">
    <w:name w:val="Без интервала2"/>
    <w:rsid w:val="003A0EFE"/>
    <w:pPr>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qFormat/>
    <w:rsid w:val="003A0EFE"/>
    <w:pPr>
      <w:spacing w:before="100" w:beforeAutospacing="1" w:after="100" w:afterAutospacing="1"/>
    </w:pPr>
    <w:rPr>
      <w:rFonts w:eastAsia="Times New Roman" w:cs="Times New Roman"/>
      <w:sz w:val="24"/>
      <w:szCs w:val="24"/>
      <w:lang w:eastAsia="ru-RU"/>
    </w:rPr>
  </w:style>
  <w:style w:type="character" w:customStyle="1" w:styleId="Web1">
    <w:name w:val="Обычный (Web) Знак Знак Знак Знак Знак1"/>
    <w:aliases w:val="Обычный (Web) Знак Знак Знак Знак Знак Знак Знак Знак Знак Знак,Обычный (Web) Знак Знак Знак Знак Знак Знак,Обычный (Web) Знак Знак,Обычный (Web)1 Знак,Знак4 Знак Знак Знак"/>
    <w:basedOn w:val="a0"/>
    <w:uiPriority w:val="99"/>
    <w:rsid w:val="003A0EFE"/>
    <w:rPr>
      <w:rFonts w:ascii="Arial" w:eastAsia="Times New Roman" w:hAnsi="Arial" w:cs="Arial"/>
      <w:color w:val="000000"/>
      <w:lang w:eastAsia="ru-RU"/>
    </w:rPr>
  </w:style>
  <w:style w:type="paragraph" w:customStyle="1" w:styleId="120">
    <w:name w:val="Стиль Основной текст с отступом + 12 пт По ширине Слева:  0 см П..."/>
    <w:basedOn w:val="af3"/>
    <w:qFormat/>
    <w:rsid w:val="003A0EFE"/>
    <w:pPr>
      <w:suppressAutoHyphens w:val="0"/>
      <w:spacing w:after="0"/>
      <w:ind w:left="0"/>
      <w:jc w:val="both"/>
    </w:pPr>
    <w:rPr>
      <w:rFonts w:ascii="Times New Roman" w:hAnsi="Times New Roman" w:cs="Times New Roman"/>
      <w:color w:val="auto"/>
    </w:rPr>
  </w:style>
  <w:style w:type="paragraph" w:customStyle="1" w:styleId="35">
    <w:name w:val="Абзац списка3"/>
    <w:basedOn w:val="a"/>
    <w:rsid w:val="003A0EFE"/>
    <w:pPr>
      <w:ind w:left="720"/>
      <w:contextualSpacing/>
    </w:pPr>
    <w:rPr>
      <w:rFonts w:eastAsia="Calibri" w:cs="Times New Roman"/>
      <w:sz w:val="24"/>
      <w:szCs w:val="24"/>
      <w:lang w:eastAsia="ru-RU"/>
    </w:rPr>
  </w:style>
  <w:style w:type="character" w:customStyle="1" w:styleId="hps">
    <w:name w:val="hps"/>
    <w:rsid w:val="003A0EFE"/>
  </w:style>
  <w:style w:type="paragraph" w:customStyle="1" w:styleId="14pt">
    <w:name w:val="Обычный + 14 pt"/>
    <w:aliases w:val="по ширине,Первая строка:  1,25 см,25 см Знак Знак Знак,25 см Знак Знак"/>
    <w:basedOn w:val="a"/>
    <w:link w:val="14pt0"/>
    <w:rsid w:val="003A0EFE"/>
    <w:pPr>
      <w:ind w:firstLine="709"/>
      <w:jc w:val="both"/>
    </w:pPr>
    <w:rPr>
      <w:rFonts w:eastAsia="Times New Roman" w:cs="Times New Roman"/>
      <w:szCs w:val="24"/>
      <w:lang w:eastAsia="ru-RU"/>
    </w:rPr>
  </w:style>
  <w:style w:type="character" w:customStyle="1" w:styleId="14pt0">
    <w:name w:val="Обычный + 14 pt Знак"/>
    <w:aliases w:val="по ширине Знак,Первая строка:  1 Знак,25 см Знак"/>
    <w:basedOn w:val="a0"/>
    <w:link w:val="14pt"/>
    <w:rsid w:val="003A0EFE"/>
    <w:rPr>
      <w:rFonts w:ascii="Times New Roman" w:eastAsia="Times New Roman" w:hAnsi="Times New Roman" w:cs="Times New Roman"/>
      <w:sz w:val="28"/>
      <w:szCs w:val="24"/>
      <w:lang w:eastAsia="ru-RU"/>
    </w:rPr>
  </w:style>
  <w:style w:type="paragraph" w:customStyle="1" w:styleId="28">
    <w:name w:val="Знак2"/>
    <w:basedOn w:val="a"/>
    <w:next w:val="2"/>
    <w:autoRedefine/>
    <w:rsid w:val="003A0EFE"/>
    <w:pPr>
      <w:spacing w:after="160" w:line="240" w:lineRule="exact"/>
      <w:jc w:val="center"/>
    </w:pPr>
    <w:rPr>
      <w:rFonts w:eastAsia="Times New Roman" w:cs="Times New Roman"/>
      <w:b/>
      <w:i/>
      <w:szCs w:val="28"/>
      <w:lang w:val="en-US"/>
    </w:rPr>
  </w:style>
  <w:style w:type="paragraph" w:customStyle="1" w:styleId="220">
    <w:name w:val="Основной текст 22"/>
    <w:basedOn w:val="a"/>
    <w:rsid w:val="003A0EFE"/>
    <w:pPr>
      <w:ind w:firstLine="709"/>
      <w:jc w:val="both"/>
    </w:pPr>
    <w:rPr>
      <w:rFonts w:eastAsia="Times New Roman" w:cs="Times New Roman"/>
      <w:szCs w:val="20"/>
      <w:lang w:eastAsia="ru-RU"/>
    </w:rPr>
  </w:style>
  <w:style w:type="table" w:customStyle="1" w:styleId="-11">
    <w:name w:val="Светлая сетка - Акцент 11"/>
    <w:basedOn w:val="a1"/>
    <w:uiPriority w:val="62"/>
    <w:rsid w:val="00B80B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4">
    <w:name w:val="Светлая заливка1"/>
    <w:basedOn w:val="a1"/>
    <w:uiPriority w:val="60"/>
    <w:rsid w:val="00B80B4B"/>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rFonts w:ascii="Cambria" w:eastAsia="Times New Roman" w:hAnsi="Cambria" w:cs="Times New Roman"/>
        <w:b/>
        <w:bCs/>
      </w:rPr>
      <w:tblPr/>
      <w:tcPr>
        <w:tcBorders>
          <w:top w:val="single" w:sz="8" w:space="0" w:color="000000"/>
          <w:left w:val="nil"/>
          <w:bottom w:val="single" w:sz="8" w:space="0" w:color="000000"/>
          <w:right w:val="nil"/>
          <w:insideH w:val="nil"/>
          <w:insideV w:val="nil"/>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1"/>
    <w:uiPriority w:val="60"/>
    <w:rsid w:val="00B80B4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2">
    <w:name w:val="Светлая сетка - Акцент 12"/>
    <w:basedOn w:val="a1"/>
    <w:uiPriority w:val="62"/>
    <w:rsid w:val="00B80B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11">
    <w:name w:val="Светлый список - Акцент 11"/>
    <w:basedOn w:val="a1"/>
    <w:uiPriority w:val="61"/>
    <w:rsid w:val="00B80B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70">
    <w:name w:val="Заголовок 7 Знак"/>
    <w:basedOn w:val="a0"/>
    <w:link w:val="7"/>
    <w:uiPriority w:val="9"/>
    <w:semiHidden/>
    <w:rsid w:val="00333AB4"/>
    <w:rPr>
      <w:rFonts w:asciiTheme="majorHAnsi" w:eastAsiaTheme="majorEastAsia" w:hAnsiTheme="majorHAnsi" w:cstheme="majorBidi"/>
      <w:i/>
      <w:iCs/>
      <w:color w:val="404040" w:themeColor="text1" w:themeTint="BF"/>
      <w:sz w:val="28"/>
    </w:rPr>
  </w:style>
  <w:style w:type="paragraph" w:customStyle="1" w:styleId="36">
    <w:name w:val="Обычный3"/>
    <w:rsid w:val="003813A9"/>
    <w:pPr>
      <w:spacing w:after="0" w:line="240" w:lineRule="auto"/>
    </w:pPr>
    <w:rPr>
      <w:rFonts w:ascii="Times New Roman" w:eastAsia="Times New Roman" w:hAnsi="Times New Roman" w:cs="Times New Roman"/>
      <w:sz w:val="24"/>
      <w:szCs w:val="20"/>
      <w:lang w:eastAsia="ru-RU"/>
    </w:rPr>
  </w:style>
  <w:style w:type="paragraph" w:customStyle="1" w:styleId="aff1">
    <w:name w:val="Стиль"/>
    <w:rsid w:val="001C23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
    <w:qFormat/>
    <w:rsid w:val="00236E5E"/>
    <w:pPr>
      <w:ind w:firstLine="709"/>
      <w:jc w:val="both"/>
    </w:pPr>
    <w:rPr>
      <w:rFonts w:eastAsia="Times New Roman" w:cs="Times New Roman"/>
      <w:kern w:val="28"/>
      <w:szCs w:val="28"/>
      <w:lang w:eastAsia="ru-RU"/>
    </w:rPr>
  </w:style>
  <w:style w:type="paragraph" w:customStyle="1" w:styleId="37">
    <w:name w:val="Без интервала3"/>
    <w:rsid w:val="003D41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C4063"/>
    <w:pPr>
      <w:spacing w:before="100" w:beforeAutospacing="1" w:after="100" w:afterAutospacing="1"/>
    </w:pPr>
    <w:rPr>
      <w:rFonts w:eastAsia="Times New Roman" w:cs="Times New Roman"/>
      <w:sz w:val="24"/>
      <w:szCs w:val="24"/>
      <w:lang w:eastAsia="ru-RU"/>
    </w:rPr>
  </w:style>
  <w:style w:type="numbering" w:customStyle="1" w:styleId="15">
    <w:name w:val="Нет списка1"/>
    <w:next w:val="a2"/>
    <w:uiPriority w:val="99"/>
    <w:semiHidden/>
    <w:unhideWhenUsed/>
    <w:rsid w:val="005C4063"/>
  </w:style>
  <w:style w:type="table" w:customStyle="1" w:styleId="16">
    <w:name w:val="Сетка таблицы1"/>
    <w:basedOn w:val="a1"/>
    <w:next w:val="a9"/>
    <w:uiPriority w:val="59"/>
    <w:rsid w:val="00571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0308">
      <w:bodyDiv w:val="1"/>
      <w:marLeft w:val="0"/>
      <w:marRight w:val="0"/>
      <w:marTop w:val="0"/>
      <w:marBottom w:val="0"/>
      <w:divBdr>
        <w:top w:val="none" w:sz="0" w:space="0" w:color="auto"/>
        <w:left w:val="none" w:sz="0" w:space="0" w:color="auto"/>
        <w:bottom w:val="none" w:sz="0" w:space="0" w:color="auto"/>
        <w:right w:val="none" w:sz="0" w:space="0" w:color="auto"/>
      </w:divBdr>
    </w:div>
    <w:div w:id="403720898">
      <w:bodyDiv w:val="1"/>
      <w:marLeft w:val="0"/>
      <w:marRight w:val="0"/>
      <w:marTop w:val="0"/>
      <w:marBottom w:val="0"/>
      <w:divBdr>
        <w:top w:val="none" w:sz="0" w:space="0" w:color="auto"/>
        <w:left w:val="none" w:sz="0" w:space="0" w:color="auto"/>
        <w:bottom w:val="none" w:sz="0" w:space="0" w:color="auto"/>
        <w:right w:val="none" w:sz="0" w:space="0" w:color="auto"/>
      </w:divBdr>
    </w:div>
    <w:div w:id="417606307">
      <w:bodyDiv w:val="1"/>
      <w:marLeft w:val="0"/>
      <w:marRight w:val="0"/>
      <w:marTop w:val="0"/>
      <w:marBottom w:val="0"/>
      <w:divBdr>
        <w:top w:val="none" w:sz="0" w:space="0" w:color="auto"/>
        <w:left w:val="none" w:sz="0" w:space="0" w:color="auto"/>
        <w:bottom w:val="none" w:sz="0" w:space="0" w:color="auto"/>
        <w:right w:val="none" w:sz="0" w:space="0" w:color="auto"/>
      </w:divBdr>
    </w:div>
    <w:div w:id="1029573166">
      <w:bodyDiv w:val="1"/>
      <w:marLeft w:val="0"/>
      <w:marRight w:val="0"/>
      <w:marTop w:val="0"/>
      <w:marBottom w:val="0"/>
      <w:divBdr>
        <w:top w:val="none" w:sz="0" w:space="0" w:color="auto"/>
        <w:left w:val="none" w:sz="0" w:space="0" w:color="auto"/>
        <w:bottom w:val="none" w:sz="0" w:space="0" w:color="auto"/>
        <w:right w:val="none" w:sz="0" w:space="0" w:color="auto"/>
      </w:divBdr>
    </w:div>
    <w:div w:id="1108115290">
      <w:bodyDiv w:val="1"/>
      <w:marLeft w:val="0"/>
      <w:marRight w:val="0"/>
      <w:marTop w:val="0"/>
      <w:marBottom w:val="0"/>
      <w:divBdr>
        <w:top w:val="none" w:sz="0" w:space="0" w:color="auto"/>
        <w:left w:val="none" w:sz="0" w:space="0" w:color="auto"/>
        <w:bottom w:val="none" w:sz="0" w:space="0" w:color="auto"/>
        <w:right w:val="none" w:sz="0" w:space="0" w:color="auto"/>
      </w:divBdr>
    </w:div>
    <w:div w:id="1437406314">
      <w:bodyDiv w:val="1"/>
      <w:marLeft w:val="0"/>
      <w:marRight w:val="0"/>
      <w:marTop w:val="0"/>
      <w:marBottom w:val="0"/>
      <w:divBdr>
        <w:top w:val="none" w:sz="0" w:space="0" w:color="auto"/>
        <w:left w:val="none" w:sz="0" w:space="0" w:color="auto"/>
        <w:bottom w:val="none" w:sz="0" w:space="0" w:color="auto"/>
        <w:right w:val="none" w:sz="0" w:space="0" w:color="auto"/>
      </w:divBdr>
    </w:div>
    <w:div w:id="1723213128">
      <w:bodyDiv w:val="1"/>
      <w:marLeft w:val="0"/>
      <w:marRight w:val="0"/>
      <w:marTop w:val="0"/>
      <w:marBottom w:val="0"/>
      <w:divBdr>
        <w:top w:val="none" w:sz="0" w:space="0" w:color="auto"/>
        <w:left w:val="none" w:sz="0" w:space="0" w:color="auto"/>
        <w:bottom w:val="none" w:sz="0" w:space="0" w:color="auto"/>
        <w:right w:val="none" w:sz="0" w:space="0" w:color="auto"/>
      </w:divBdr>
    </w:div>
    <w:div w:id="1861776136">
      <w:bodyDiv w:val="1"/>
      <w:marLeft w:val="0"/>
      <w:marRight w:val="0"/>
      <w:marTop w:val="0"/>
      <w:marBottom w:val="0"/>
      <w:divBdr>
        <w:top w:val="none" w:sz="0" w:space="0" w:color="auto"/>
        <w:left w:val="none" w:sz="0" w:space="0" w:color="auto"/>
        <w:bottom w:val="none" w:sz="0" w:space="0" w:color="auto"/>
        <w:right w:val="none" w:sz="0" w:space="0" w:color="auto"/>
      </w:divBdr>
    </w:div>
    <w:div w:id="1912881681">
      <w:bodyDiv w:val="1"/>
      <w:marLeft w:val="0"/>
      <w:marRight w:val="0"/>
      <w:marTop w:val="0"/>
      <w:marBottom w:val="0"/>
      <w:divBdr>
        <w:top w:val="none" w:sz="0" w:space="0" w:color="auto"/>
        <w:left w:val="none" w:sz="0" w:space="0" w:color="auto"/>
        <w:bottom w:val="none" w:sz="0" w:space="0" w:color="auto"/>
        <w:right w:val="none" w:sz="0" w:space="0" w:color="auto"/>
      </w:divBdr>
    </w:div>
    <w:div w:id="1942444141">
      <w:bodyDiv w:val="1"/>
      <w:marLeft w:val="0"/>
      <w:marRight w:val="0"/>
      <w:marTop w:val="0"/>
      <w:marBottom w:val="0"/>
      <w:divBdr>
        <w:top w:val="none" w:sz="0" w:space="0" w:color="auto"/>
        <w:left w:val="none" w:sz="0" w:space="0" w:color="auto"/>
        <w:bottom w:val="none" w:sz="0" w:space="0" w:color="auto"/>
        <w:right w:val="none" w:sz="0" w:space="0" w:color="auto"/>
      </w:divBdr>
    </w:div>
    <w:div w:id="19915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6B22-3284-406C-8315-5F3EEA45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6</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RePack by Diakov</cp:lastModifiedBy>
  <cp:revision>79</cp:revision>
  <cp:lastPrinted>2017-02-06T03:42:00Z</cp:lastPrinted>
  <dcterms:created xsi:type="dcterms:W3CDTF">2015-12-07T03:31:00Z</dcterms:created>
  <dcterms:modified xsi:type="dcterms:W3CDTF">2018-04-05T03:36:00Z</dcterms:modified>
</cp:coreProperties>
</file>