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9" w:type="pct"/>
        <w:tblLook w:val="04A0"/>
      </w:tblPr>
      <w:tblGrid>
        <w:gridCol w:w="1045"/>
        <w:gridCol w:w="1220"/>
        <w:gridCol w:w="466"/>
        <w:gridCol w:w="663"/>
        <w:gridCol w:w="639"/>
        <w:gridCol w:w="605"/>
        <w:gridCol w:w="696"/>
        <w:gridCol w:w="209"/>
        <w:gridCol w:w="832"/>
        <w:gridCol w:w="454"/>
        <w:gridCol w:w="766"/>
        <w:gridCol w:w="1129"/>
        <w:gridCol w:w="539"/>
        <w:gridCol w:w="705"/>
        <w:gridCol w:w="905"/>
        <w:gridCol w:w="1286"/>
        <w:gridCol w:w="2976"/>
      </w:tblGrid>
      <w:tr w:rsidR="00135317" w:rsidRPr="00012A7A" w:rsidTr="00135317">
        <w:trPr>
          <w:trHeight w:val="349"/>
        </w:trPr>
        <w:tc>
          <w:tcPr>
            <w:tcW w:w="5000" w:type="pct"/>
            <w:gridSpan w:val="17"/>
            <w:tcBorders>
              <w:top w:val="nil"/>
              <w:left w:val="nil"/>
              <w:bottom w:val="nil"/>
              <w:right w:val="nil"/>
            </w:tcBorders>
            <w:shd w:val="clear" w:color="auto" w:fill="auto"/>
            <w:vAlign w:val="bottom"/>
            <w:hideMark/>
          </w:tcPr>
          <w:p w:rsidR="00135317" w:rsidRPr="00012A7A" w:rsidRDefault="00135317" w:rsidP="007368A3">
            <w:pPr>
              <w:spacing w:after="0" w:line="240" w:lineRule="auto"/>
              <w:jc w:val="center"/>
              <w:rPr>
                <w:rFonts w:ascii="Times New Roman" w:eastAsia="Times New Roman" w:hAnsi="Times New Roman" w:cs="Times New Roman"/>
                <w:b/>
                <w:bCs/>
                <w:color w:val="000000"/>
                <w:sz w:val="28"/>
                <w:szCs w:val="28"/>
                <w:lang w:eastAsia="ru-RU"/>
              </w:rPr>
            </w:pPr>
            <w:r w:rsidRPr="00012A7A">
              <w:rPr>
                <w:rFonts w:ascii="Times New Roman" w:eastAsia="Times New Roman" w:hAnsi="Times New Roman" w:cs="Times New Roman"/>
                <w:b/>
                <w:bCs/>
                <w:color w:val="000000"/>
                <w:sz w:val="28"/>
                <w:szCs w:val="28"/>
                <w:lang w:eastAsia="ru-RU"/>
              </w:rPr>
              <w:t>Отчет о реализации</w:t>
            </w:r>
          </w:p>
        </w:tc>
      </w:tr>
      <w:tr w:rsidR="00135317" w:rsidRPr="00012A7A" w:rsidTr="00135317">
        <w:trPr>
          <w:trHeight w:val="289"/>
        </w:trPr>
        <w:tc>
          <w:tcPr>
            <w:tcW w:w="5000" w:type="pct"/>
            <w:gridSpan w:val="17"/>
            <w:tcBorders>
              <w:top w:val="nil"/>
              <w:left w:val="nil"/>
              <w:bottom w:val="nil"/>
              <w:right w:val="nil"/>
            </w:tcBorders>
            <w:shd w:val="clear" w:color="auto" w:fill="auto"/>
            <w:vAlign w:val="bottom"/>
            <w:hideMark/>
          </w:tcPr>
          <w:p w:rsidR="00135317" w:rsidRPr="00012A7A" w:rsidRDefault="00135317" w:rsidP="007368A3">
            <w:pPr>
              <w:spacing w:after="0" w:line="240" w:lineRule="auto"/>
              <w:jc w:val="center"/>
              <w:rPr>
                <w:rFonts w:ascii="Times New Roman" w:eastAsia="Times New Roman" w:hAnsi="Times New Roman" w:cs="Times New Roman"/>
                <w:b/>
                <w:bCs/>
                <w:color w:val="000000"/>
                <w:sz w:val="28"/>
                <w:szCs w:val="28"/>
                <w:lang w:eastAsia="ru-RU"/>
              </w:rPr>
            </w:pPr>
            <w:r w:rsidRPr="00012A7A">
              <w:rPr>
                <w:rFonts w:ascii="Times New Roman" w:eastAsia="Times New Roman" w:hAnsi="Times New Roman" w:cs="Times New Roman"/>
                <w:b/>
                <w:bCs/>
                <w:color w:val="000000"/>
                <w:sz w:val="28"/>
                <w:szCs w:val="28"/>
                <w:lang w:eastAsia="ru-RU"/>
              </w:rPr>
              <w:t>Программы развития территории Восточно-Казахстанской области на 2016-2020 годы</w:t>
            </w:r>
          </w:p>
        </w:tc>
      </w:tr>
      <w:tr w:rsidR="00135317" w:rsidRPr="00012A7A" w:rsidTr="00135317">
        <w:trPr>
          <w:trHeight w:val="349"/>
        </w:trPr>
        <w:tc>
          <w:tcPr>
            <w:tcW w:w="902" w:type="pct"/>
            <w:gridSpan w:val="3"/>
            <w:tcBorders>
              <w:top w:val="nil"/>
              <w:left w:val="nil"/>
              <w:bottom w:val="nil"/>
              <w:right w:val="nil"/>
            </w:tcBorders>
            <w:shd w:val="clear" w:color="auto" w:fill="auto"/>
            <w:vAlign w:val="center"/>
            <w:hideMark/>
          </w:tcPr>
          <w:p w:rsidR="00135317" w:rsidRPr="00012A7A" w:rsidRDefault="00135317" w:rsidP="007368A3">
            <w:pPr>
              <w:spacing w:after="0" w:line="240" w:lineRule="auto"/>
              <w:rPr>
                <w:rFonts w:ascii="Times New Roman" w:eastAsia="Times New Roman" w:hAnsi="Times New Roman" w:cs="Times New Roman"/>
                <w:b/>
                <w:bCs/>
                <w:color w:val="000000"/>
                <w:sz w:val="28"/>
                <w:szCs w:val="28"/>
                <w:lang w:eastAsia="ru-RU"/>
              </w:rPr>
            </w:pPr>
          </w:p>
        </w:tc>
        <w:tc>
          <w:tcPr>
            <w:tcW w:w="430" w:type="pct"/>
            <w:gridSpan w:val="2"/>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b/>
                <w:bCs/>
                <w:color w:val="000000"/>
                <w:sz w:val="28"/>
                <w:szCs w:val="28"/>
                <w:lang w:eastAsia="ru-RU"/>
              </w:rPr>
            </w:pPr>
          </w:p>
        </w:tc>
        <w:tc>
          <w:tcPr>
            <w:tcW w:w="430" w:type="pct"/>
            <w:gridSpan w:val="2"/>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b/>
                <w:bCs/>
                <w:color w:val="000000"/>
                <w:sz w:val="28"/>
                <w:szCs w:val="28"/>
                <w:lang w:eastAsia="ru-RU"/>
              </w:rPr>
            </w:pPr>
          </w:p>
        </w:tc>
        <w:tc>
          <w:tcPr>
            <w:tcW w:w="344" w:type="pct"/>
            <w:gridSpan w:val="2"/>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b/>
                <w:bCs/>
                <w:color w:val="000000"/>
                <w:sz w:val="28"/>
                <w:szCs w:val="28"/>
                <w:lang w:eastAsia="ru-RU"/>
              </w:rPr>
            </w:pPr>
          </w:p>
        </w:tc>
        <w:tc>
          <w:tcPr>
            <w:tcW w:w="403" w:type="pct"/>
            <w:gridSpan w:val="2"/>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b/>
                <w:bCs/>
                <w:color w:val="000000"/>
                <w:sz w:val="28"/>
                <w:szCs w:val="28"/>
                <w:lang w:eastAsia="ru-RU"/>
              </w:rPr>
            </w:pPr>
          </w:p>
        </w:tc>
        <w:tc>
          <w:tcPr>
            <w:tcW w:w="373" w:type="pct"/>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b/>
                <w:bCs/>
                <w:color w:val="000000"/>
                <w:sz w:val="28"/>
                <w:szCs w:val="28"/>
                <w:lang w:eastAsia="ru-RU"/>
              </w:rPr>
            </w:pPr>
          </w:p>
        </w:tc>
        <w:tc>
          <w:tcPr>
            <w:tcW w:w="411" w:type="pct"/>
            <w:gridSpan w:val="2"/>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b/>
                <w:bCs/>
                <w:color w:val="000000"/>
                <w:sz w:val="28"/>
                <w:szCs w:val="28"/>
                <w:lang w:eastAsia="ru-RU"/>
              </w:rPr>
            </w:pPr>
          </w:p>
        </w:tc>
        <w:tc>
          <w:tcPr>
            <w:tcW w:w="299" w:type="pct"/>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b/>
                <w:bCs/>
                <w:color w:val="000000"/>
                <w:sz w:val="28"/>
                <w:szCs w:val="28"/>
                <w:lang w:eastAsia="ru-RU"/>
              </w:rPr>
            </w:pPr>
          </w:p>
        </w:tc>
        <w:tc>
          <w:tcPr>
            <w:tcW w:w="425" w:type="pct"/>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b/>
                <w:bCs/>
                <w:color w:val="000000"/>
                <w:sz w:val="28"/>
                <w:szCs w:val="28"/>
                <w:lang w:eastAsia="ru-RU"/>
              </w:rPr>
            </w:pPr>
          </w:p>
        </w:tc>
        <w:tc>
          <w:tcPr>
            <w:tcW w:w="984" w:type="pct"/>
            <w:tcBorders>
              <w:top w:val="nil"/>
              <w:left w:val="nil"/>
              <w:bottom w:val="nil"/>
              <w:right w:val="nil"/>
            </w:tcBorders>
            <w:shd w:val="clear" w:color="auto" w:fill="auto"/>
            <w:vAlign w:val="center"/>
            <w:hideMark/>
          </w:tcPr>
          <w:p w:rsidR="00135317" w:rsidRPr="00012A7A" w:rsidRDefault="00135317" w:rsidP="007368A3">
            <w:pPr>
              <w:spacing w:after="0" w:line="240" w:lineRule="auto"/>
              <w:rPr>
                <w:rFonts w:ascii="Times New Roman" w:eastAsia="Times New Roman" w:hAnsi="Times New Roman" w:cs="Times New Roman"/>
                <w:b/>
                <w:bCs/>
                <w:color w:val="000000"/>
                <w:sz w:val="28"/>
                <w:szCs w:val="28"/>
                <w:lang w:eastAsia="ru-RU"/>
              </w:rPr>
            </w:pPr>
          </w:p>
        </w:tc>
      </w:tr>
      <w:tr w:rsidR="00135317" w:rsidRPr="00012A7A" w:rsidTr="00135317">
        <w:trPr>
          <w:trHeight w:val="289"/>
        </w:trPr>
        <w:tc>
          <w:tcPr>
            <w:tcW w:w="902" w:type="pct"/>
            <w:gridSpan w:val="3"/>
            <w:tcBorders>
              <w:top w:val="nil"/>
              <w:left w:val="nil"/>
              <w:bottom w:val="nil"/>
              <w:right w:val="nil"/>
            </w:tcBorders>
            <w:shd w:val="clear" w:color="auto" w:fill="auto"/>
            <w:vAlign w:val="center"/>
            <w:hideMark/>
          </w:tcPr>
          <w:p w:rsidR="00135317" w:rsidRPr="00012A7A" w:rsidRDefault="00135317" w:rsidP="007368A3">
            <w:pPr>
              <w:spacing w:after="0" w:line="240" w:lineRule="auto"/>
              <w:rPr>
                <w:rFonts w:ascii="Times New Roman" w:eastAsia="Times New Roman" w:hAnsi="Times New Roman" w:cs="Times New Roman"/>
                <w:color w:val="000000"/>
                <w:sz w:val="28"/>
                <w:szCs w:val="28"/>
                <w:lang w:eastAsia="ru-RU"/>
              </w:rPr>
            </w:pPr>
            <w:r w:rsidRPr="00012A7A">
              <w:rPr>
                <w:rFonts w:ascii="Times New Roman" w:eastAsia="Times New Roman" w:hAnsi="Times New Roman" w:cs="Times New Roman"/>
                <w:color w:val="000000"/>
                <w:sz w:val="28"/>
                <w:szCs w:val="28"/>
                <w:lang w:eastAsia="ru-RU"/>
              </w:rPr>
              <w:t>Отчетный период</w:t>
            </w:r>
          </w:p>
        </w:tc>
        <w:tc>
          <w:tcPr>
            <w:tcW w:w="860" w:type="pct"/>
            <w:gridSpan w:val="4"/>
            <w:tcBorders>
              <w:top w:val="nil"/>
              <w:left w:val="nil"/>
              <w:bottom w:val="nil"/>
              <w:right w:val="nil"/>
            </w:tcBorders>
            <w:shd w:val="clear" w:color="auto" w:fill="auto"/>
            <w:vAlign w:val="center"/>
            <w:hideMark/>
          </w:tcPr>
          <w:p w:rsidR="00135317" w:rsidRPr="00012A7A" w:rsidRDefault="00135317" w:rsidP="00135317">
            <w:pPr>
              <w:spacing w:after="0" w:line="240" w:lineRule="auto"/>
              <w:rPr>
                <w:rFonts w:ascii="Times New Roman" w:eastAsia="Times New Roman" w:hAnsi="Times New Roman" w:cs="Times New Roman"/>
                <w:color w:val="000000"/>
                <w:sz w:val="28"/>
                <w:szCs w:val="28"/>
                <w:lang w:eastAsia="ru-RU"/>
              </w:rPr>
            </w:pPr>
            <w:r w:rsidRPr="00012A7A">
              <w:rPr>
                <w:rFonts w:ascii="Times New Roman" w:eastAsia="Times New Roman" w:hAnsi="Times New Roman" w:cs="Times New Roman"/>
                <w:color w:val="000000"/>
                <w:sz w:val="28"/>
                <w:szCs w:val="28"/>
                <w:lang w:eastAsia="ru-RU"/>
              </w:rPr>
              <w:t>2017 год</w:t>
            </w:r>
          </w:p>
        </w:tc>
        <w:tc>
          <w:tcPr>
            <w:tcW w:w="344" w:type="pct"/>
            <w:gridSpan w:val="2"/>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403" w:type="pct"/>
            <w:gridSpan w:val="2"/>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373" w:type="pct"/>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411" w:type="pct"/>
            <w:gridSpan w:val="2"/>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299" w:type="pct"/>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425" w:type="pct"/>
            <w:tcBorders>
              <w:top w:val="nil"/>
              <w:left w:val="nil"/>
              <w:bottom w:val="nil"/>
              <w:right w:val="nil"/>
            </w:tcBorders>
            <w:shd w:val="clear" w:color="auto" w:fill="auto"/>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984" w:type="pct"/>
            <w:tcBorders>
              <w:top w:val="nil"/>
              <w:left w:val="nil"/>
              <w:bottom w:val="nil"/>
              <w:right w:val="nil"/>
            </w:tcBorders>
            <w:shd w:val="clear" w:color="auto" w:fill="auto"/>
            <w:vAlign w:val="center"/>
            <w:hideMark/>
          </w:tcPr>
          <w:p w:rsidR="00135317" w:rsidRPr="00012A7A" w:rsidRDefault="00135317" w:rsidP="007368A3">
            <w:pPr>
              <w:spacing w:after="0" w:line="240" w:lineRule="auto"/>
              <w:rPr>
                <w:rFonts w:ascii="Times New Roman" w:eastAsia="Times New Roman" w:hAnsi="Times New Roman" w:cs="Times New Roman"/>
                <w:color w:val="000000"/>
                <w:sz w:val="28"/>
                <w:szCs w:val="28"/>
                <w:lang w:eastAsia="ru-RU"/>
              </w:rPr>
            </w:pPr>
          </w:p>
        </w:tc>
      </w:tr>
      <w:tr w:rsidR="00135317" w:rsidRPr="00012A7A" w:rsidTr="00135317">
        <w:trPr>
          <w:trHeight w:val="278"/>
        </w:trPr>
        <w:tc>
          <w:tcPr>
            <w:tcW w:w="902" w:type="pct"/>
            <w:gridSpan w:val="3"/>
            <w:tcBorders>
              <w:top w:val="nil"/>
              <w:left w:val="nil"/>
              <w:bottom w:val="nil"/>
              <w:right w:val="nil"/>
            </w:tcBorders>
            <w:shd w:val="clear" w:color="auto" w:fill="auto"/>
            <w:vAlign w:val="center"/>
            <w:hideMark/>
          </w:tcPr>
          <w:p w:rsidR="00135317" w:rsidRPr="00012A7A" w:rsidRDefault="00135317" w:rsidP="007368A3">
            <w:pPr>
              <w:spacing w:after="0" w:line="240" w:lineRule="auto"/>
              <w:rPr>
                <w:rFonts w:ascii="Times New Roman" w:eastAsia="Times New Roman" w:hAnsi="Times New Roman" w:cs="Times New Roman"/>
                <w:color w:val="000000"/>
                <w:sz w:val="28"/>
                <w:szCs w:val="28"/>
                <w:lang w:eastAsia="ru-RU"/>
              </w:rPr>
            </w:pPr>
            <w:r w:rsidRPr="00012A7A">
              <w:rPr>
                <w:rFonts w:ascii="Times New Roman" w:eastAsia="Times New Roman" w:hAnsi="Times New Roman" w:cs="Times New Roman"/>
                <w:color w:val="000000"/>
                <w:sz w:val="28"/>
                <w:szCs w:val="28"/>
                <w:lang w:eastAsia="ru-RU"/>
              </w:rPr>
              <w:t>Утвержден</w:t>
            </w:r>
          </w:p>
        </w:tc>
        <w:tc>
          <w:tcPr>
            <w:tcW w:w="4098" w:type="pct"/>
            <w:gridSpan w:val="14"/>
            <w:tcBorders>
              <w:top w:val="nil"/>
              <w:left w:val="nil"/>
              <w:bottom w:val="nil"/>
              <w:right w:val="nil"/>
            </w:tcBorders>
            <w:shd w:val="clear" w:color="auto" w:fill="auto"/>
            <w:vAlign w:val="bottom"/>
            <w:hideMark/>
          </w:tcPr>
          <w:p w:rsidR="00135317" w:rsidRPr="00012A7A" w:rsidRDefault="00135317" w:rsidP="007368A3">
            <w:pPr>
              <w:spacing w:after="0" w:line="240" w:lineRule="auto"/>
              <w:rPr>
                <w:rFonts w:ascii="Times New Roman" w:eastAsia="Times New Roman" w:hAnsi="Times New Roman" w:cs="Times New Roman"/>
                <w:color w:val="000000"/>
                <w:sz w:val="28"/>
                <w:szCs w:val="28"/>
                <w:lang w:eastAsia="ru-RU"/>
              </w:rPr>
            </w:pPr>
            <w:r w:rsidRPr="00012A7A">
              <w:rPr>
                <w:rFonts w:ascii="Times New Roman" w:eastAsia="Times New Roman" w:hAnsi="Times New Roman" w:cs="Times New Roman"/>
                <w:color w:val="000000"/>
                <w:sz w:val="28"/>
                <w:szCs w:val="28"/>
                <w:lang w:eastAsia="ru-RU"/>
              </w:rPr>
              <w:t>Решением сессии Восточно-Казахстанского областного маслихата от 13.12.2017 года №16/193-VI</w:t>
            </w:r>
          </w:p>
        </w:tc>
      </w:tr>
      <w:tr w:rsidR="00135317" w:rsidRPr="00012A7A" w:rsidTr="00135317">
        <w:trPr>
          <w:trHeight w:val="278"/>
        </w:trPr>
        <w:tc>
          <w:tcPr>
            <w:tcW w:w="902" w:type="pct"/>
            <w:gridSpan w:val="3"/>
            <w:tcBorders>
              <w:top w:val="nil"/>
              <w:left w:val="nil"/>
              <w:bottom w:val="nil"/>
              <w:right w:val="nil"/>
            </w:tcBorders>
            <w:shd w:val="clear" w:color="auto" w:fill="auto"/>
            <w:vAlign w:val="center"/>
            <w:hideMark/>
          </w:tcPr>
          <w:p w:rsidR="00135317" w:rsidRPr="00012A7A" w:rsidRDefault="00135317" w:rsidP="007368A3">
            <w:pPr>
              <w:spacing w:after="0" w:line="240" w:lineRule="auto"/>
              <w:rPr>
                <w:rFonts w:ascii="Times New Roman" w:eastAsia="Times New Roman" w:hAnsi="Times New Roman" w:cs="Times New Roman"/>
                <w:color w:val="000000"/>
                <w:sz w:val="28"/>
                <w:szCs w:val="28"/>
                <w:lang w:eastAsia="ru-RU"/>
              </w:rPr>
            </w:pPr>
            <w:r w:rsidRPr="00012A7A">
              <w:rPr>
                <w:rFonts w:ascii="Times New Roman" w:eastAsia="Times New Roman" w:hAnsi="Times New Roman" w:cs="Times New Roman"/>
                <w:color w:val="000000"/>
                <w:sz w:val="28"/>
                <w:szCs w:val="28"/>
                <w:lang w:eastAsia="ru-RU"/>
              </w:rPr>
              <w:t>Государственный орган</w:t>
            </w:r>
          </w:p>
        </w:tc>
        <w:tc>
          <w:tcPr>
            <w:tcW w:w="4098" w:type="pct"/>
            <w:gridSpan w:val="14"/>
            <w:tcBorders>
              <w:top w:val="nil"/>
              <w:left w:val="nil"/>
              <w:bottom w:val="nil"/>
              <w:right w:val="nil"/>
            </w:tcBorders>
            <w:shd w:val="clear" w:color="auto" w:fill="auto"/>
            <w:vAlign w:val="bottom"/>
            <w:hideMark/>
          </w:tcPr>
          <w:p w:rsidR="00135317" w:rsidRPr="00012A7A" w:rsidRDefault="00135317" w:rsidP="007368A3">
            <w:pPr>
              <w:spacing w:after="0" w:line="240" w:lineRule="auto"/>
              <w:rPr>
                <w:rFonts w:ascii="Times New Roman" w:eastAsia="Times New Roman" w:hAnsi="Times New Roman" w:cs="Times New Roman"/>
                <w:color w:val="000000"/>
                <w:sz w:val="28"/>
                <w:szCs w:val="28"/>
                <w:lang w:eastAsia="ru-RU"/>
              </w:rPr>
            </w:pPr>
            <w:r w:rsidRPr="00012A7A">
              <w:rPr>
                <w:rFonts w:ascii="Times New Roman" w:eastAsia="Times New Roman" w:hAnsi="Times New Roman" w:cs="Times New Roman"/>
                <w:color w:val="000000"/>
                <w:sz w:val="28"/>
                <w:szCs w:val="28"/>
                <w:lang w:eastAsia="ru-RU"/>
              </w:rPr>
              <w:t>Акимат Восточно-Казахстанской области</w:t>
            </w:r>
          </w:p>
        </w:tc>
      </w:tr>
      <w:tr w:rsidR="00135317" w:rsidRPr="00012A7A" w:rsidTr="00135317">
        <w:trPr>
          <w:trHeight w:val="255"/>
        </w:trPr>
        <w:tc>
          <w:tcPr>
            <w:tcW w:w="902" w:type="pct"/>
            <w:gridSpan w:val="3"/>
            <w:tcBorders>
              <w:top w:val="nil"/>
              <w:left w:val="nil"/>
              <w:bottom w:val="nil"/>
              <w:right w:val="nil"/>
            </w:tcBorders>
            <w:shd w:val="clear" w:color="auto" w:fill="auto"/>
            <w:noWrap/>
            <w:vAlign w:val="center"/>
            <w:hideMark/>
          </w:tcPr>
          <w:p w:rsidR="00135317" w:rsidRPr="00012A7A" w:rsidRDefault="00135317" w:rsidP="007368A3">
            <w:pPr>
              <w:spacing w:after="0" w:line="240" w:lineRule="auto"/>
              <w:rPr>
                <w:rFonts w:ascii="Times New Roman" w:eastAsia="Times New Roman" w:hAnsi="Times New Roman" w:cs="Times New Roman"/>
                <w:color w:val="000000"/>
                <w:sz w:val="28"/>
                <w:szCs w:val="28"/>
                <w:lang w:eastAsia="ru-RU"/>
              </w:rPr>
            </w:pPr>
          </w:p>
        </w:tc>
        <w:tc>
          <w:tcPr>
            <w:tcW w:w="430" w:type="pct"/>
            <w:gridSpan w:val="2"/>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430" w:type="pct"/>
            <w:gridSpan w:val="2"/>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344" w:type="pct"/>
            <w:gridSpan w:val="2"/>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403" w:type="pct"/>
            <w:gridSpan w:val="2"/>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373" w:type="pct"/>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411" w:type="pct"/>
            <w:gridSpan w:val="2"/>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299" w:type="pct"/>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425" w:type="pct"/>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984" w:type="pct"/>
            <w:tcBorders>
              <w:top w:val="nil"/>
              <w:left w:val="nil"/>
              <w:bottom w:val="nil"/>
              <w:right w:val="nil"/>
            </w:tcBorders>
            <w:shd w:val="clear" w:color="auto" w:fill="auto"/>
            <w:noWrap/>
            <w:vAlign w:val="center"/>
            <w:hideMark/>
          </w:tcPr>
          <w:p w:rsidR="00135317" w:rsidRPr="00012A7A" w:rsidRDefault="00135317" w:rsidP="007368A3">
            <w:pPr>
              <w:spacing w:after="0" w:line="240" w:lineRule="auto"/>
              <w:rPr>
                <w:rFonts w:ascii="Times New Roman" w:eastAsia="Times New Roman" w:hAnsi="Times New Roman" w:cs="Times New Roman"/>
                <w:color w:val="000000"/>
                <w:sz w:val="28"/>
                <w:szCs w:val="28"/>
                <w:lang w:eastAsia="ru-RU"/>
              </w:rPr>
            </w:pPr>
          </w:p>
        </w:tc>
      </w:tr>
      <w:tr w:rsidR="00135317" w:rsidRPr="00012A7A" w:rsidTr="00135317">
        <w:trPr>
          <w:gridAfter w:val="4"/>
          <w:wAfter w:w="1941" w:type="pct"/>
          <w:trHeight w:val="255"/>
        </w:trPr>
        <w:tc>
          <w:tcPr>
            <w:tcW w:w="345" w:type="pct"/>
            <w:tcBorders>
              <w:top w:val="nil"/>
              <w:left w:val="nil"/>
              <w:bottom w:val="nil"/>
              <w:right w:val="nil"/>
            </w:tcBorders>
            <w:shd w:val="clear" w:color="auto" w:fill="auto"/>
            <w:noWrap/>
            <w:vAlign w:val="center"/>
            <w:hideMark/>
          </w:tcPr>
          <w:p w:rsidR="00135317" w:rsidRPr="00012A7A" w:rsidRDefault="00135317" w:rsidP="007368A3">
            <w:pPr>
              <w:spacing w:after="0" w:line="240" w:lineRule="auto"/>
              <w:rPr>
                <w:rFonts w:ascii="Times New Roman" w:eastAsia="Times New Roman" w:hAnsi="Times New Roman" w:cs="Times New Roman"/>
                <w:b/>
                <w:bCs/>
                <w:color w:val="000000"/>
                <w:sz w:val="28"/>
                <w:szCs w:val="28"/>
                <w:lang w:eastAsia="ru-RU"/>
              </w:rPr>
            </w:pPr>
          </w:p>
        </w:tc>
        <w:tc>
          <w:tcPr>
            <w:tcW w:w="403" w:type="pct"/>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373" w:type="pct"/>
            <w:gridSpan w:val="2"/>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411" w:type="pct"/>
            <w:gridSpan w:val="2"/>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299" w:type="pct"/>
            <w:gridSpan w:val="2"/>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425" w:type="pct"/>
            <w:gridSpan w:val="2"/>
            <w:tcBorders>
              <w:top w:val="nil"/>
              <w:left w:val="nil"/>
              <w:bottom w:val="nil"/>
              <w:right w:val="nil"/>
            </w:tcBorders>
            <w:shd w:val="clear" w:color="auto" w:fill="auto"/>
            <w:noWrap/>
            <w:vAlign w:val="center"/>
            <w:hideMark/>
          </w:tcPr>
          <w:p w:rsidR="00135317" w:rsidRPr="00012A7A" w:rsidRDefault="00135317" w:rsidP="007368A3">
            <w:pPr>
              <w:spacing w:after="0" w:line="240" w:lineRule="auto"/>
              <w:jc w:val="center"/>
              <w:rPr>
                <w:rFonts w:ascii="Times New Roman" w:eastAsia="Times New Roman" w:hAnsi="Times New Roman" w:cs="Times New Roman"/>
                <w:color w:val="000000"/>
                <w:sz w:val="28"/>
                <w:szCs w:val="28"/>
                <w:lang w:eastAsia="ru-RU"/>
              </w:rPr>
            </w:pPr>
          </w:p>
        </w:tc>
        <w:tc>
          <w:tcPr>
            <w:tcW w:w="804" w:type="pct"/>
            <w:gridSpan w:val="3"/>
            <w:tcBorders>
              <w:top w:val="nil"/>
              <w:left w:val="nil"/>
              <w:bottom w:val="nil"/>
              <w:right w:val="nil"/>
            </w:tcBorders>
            <w:shd w:val="clear" w:color="auto" w:fill="auto"/>
            <w:noWrap/>
            <w:vAlign w:val="center"/>
            <w:hideMark/>
          </w:tcPr>
          <w:p w:rsidR="00135317" w:rsidRPr="00012A7A" w:rsidRDefault="00135317" w:rsidP="007368A3">
            <w:pPr>
              <w:spacing w:after="0" w:line="240" w:lineRule="auto"/>
              <w:rPr>
                <w:rFonts w:ascii="Times New Roman" w:eastAsia="Times New Roman" w:hAnsi="Times New Roman" w:cs="Times New Roman"/>
                <w:color w:val="000000"/>
                <w:sz w:val="28"/>
                <w:szCs w:val="28"/>
                <w:lang w:eastAsia="ru-RU"/>
              </w:rPr>
            </w:pPr>
          </w:p>
        </w:tc>
      </w:tr>
    </w:tbl>
    <w:p w:rsidR="00622D2B" w:rsidRPr="00012A7A" w:rsidRDefault="00622D2B" w:rsidP="00AD4253">
      <w:pPr>
        <w:spacing w:after="0" w:line="240" w:lineRule="auto"/>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2260"/>
        <w:gridCol w:w="562"/>
        <w:gridCol w:w="282"/>
        <w:gridCol w:w="442"/>
        <w:gridCol w:w="685"/>
        <w:gridCol w:w="295"/>
        <w:gridCol w:w="992"/>
        <w:gridCol w:w="1394"/>
        <w:gridCol w:w="1001"/>
        <w:gridCol w:w="989"/>
        <w:gridCol w:w="1115"/>
        <w:gridCol w:w="1121"/>
        <w:gridCol w:w="3516"/>
      </w:tblGrid>
      <w:tr w:rsidR="001044D3" w:rsidRPr="00012A7A" w:rsidTr="00A456CE">
        <w:trPr>
          <w:trHeight w:val="25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п./п.</w:t>
            </w:r>
          </w:p>
        </w:tc>
        <w:tc>
          <w:tcPr>
            <w:tcW w:w="736" w:type="pct"/>
            <w:vMerge w:val="restart"/>
            <w:shd w:val="clear" w:color="auto" w:fill="auto"/>
            <w:vAlign w:val="center"/>
            <w:hideMark/>
          </w:tcPr>
          <w:p w:rsidR="00AD4253" w:rsidRPr="00012A7A" w:rsidRDefault="00AD4253" w:rsidP="00A456CE">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Наименование</w:t>
            </w:r>
          </w:p>
        </w:tc>
        <w:tc>
          <w:tcPr>
            <w:tcW w:w="275"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Ед. </w:t>
            </w:r>
            <w:proofErr w:type="spellStart"/>
            <w:r w:rsidRPr="00012A7A">
              <w:rPr>
                <w:rFonts w:ascii="Times New Roman" w:eastAsia="Times New Roman" w:hAnsi="Times New Roman" w:cs="Times New Roman"/>
                <w:color w:val="000000"/>
                <w:sz w:val="24"/>
                <w:szCs w:val="24"/>
                <w:lang w:eastAsia="ru-RU"/>
              </w:rPr>
              <w:t>изм</w:t>
            </w:r>
            <w:proofErr w:type="spellEnd"/>
            <w:r w:rsidRPr="00012A7A">
              <w:rPr>
                <w:rFonts w:ascii="Times New Roman" w:eastAsia="Times New Roman" w:hAnsi="Times New Roman" w:cs="Times New Roman"/>
                <w:color w:val="000000"/>
                <w:sz w:val="24"/>
                <w:szCs w:val="24"/>
                <w:lang w:eastAsia="ru-RU"/>
              </w:rPr>
              <w:t>.</w:t>
            </w:r>
          </w:p>
        </w:tc>
        <w:tc>
          <w:tcPr>
            <w:tcW w:w="367"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Источник информации</w:t>
            </w:r>
          </w:p>
        </w:tc>
        <w:tc>
          <w:tcPr>
            <w:tcW w:w="4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gramStart"/>
            <w:r w:rsidRPr="00012A7A">
              <w:rPr>
                <w:rFonts w:ascii="Times New Roman" w:eastAsia="Times New Roman" w:hAnsi="Times New Roman" w:cs="Times New Roman"/>
                <w:color w:val="000000"/>
                <w:sz w:val="24"/>
                <w:szCs w:val="24"/>
                <w:lang w:eastAsia="ru-RU"/>
              </w:rPr>
              <w:t>Ответственные</w:t>
            </w:r>
            <w:proofErr w:type="gramEnd"/>
            <w:r w:rsidRPr="00012A7A">
              <w:rPr>
                <w:rFonts w:ascii="Times New Roman" w:eastAsia="Times New Roman" w:hAnsi="Times New Roman" w:cs="Times New Roman"/>
                <w:color w:val="000000"/>
                <w:sz w:val="24"/>
                <w:szCs w:val="24"/>
                <w:lang w:eastAsia="ru-RU"/>
              </w:rPr>
              <w:t xml:space="preserve"> за исполнение</w:t>
            </w:r>
          </w:p>
        </w:tc>
        <w:tc>
          <w:tcPr>
            <w:tcW w:w="1102" w:type="pct"/>
            <w:gridSpan w:val="3"/>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Исполнение</w:t>
            </w:r>
          </w:p>
        </w:tc>
        <w:tc>
          <w:tcPr>
            <w:tcW w:w="36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Источник финансирования</w:t>
            </w:r>
          </w:p>
        </w:tc>
        <w:tc>
          <w:tcPr>
            <w:tcW w:w="365"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Код бюджетной программы</w:t>
            </w:r>
          </w:p>
        </w:tc>
        <w:tc>
          <w:tcPr>
            <w:tcW w:w="1145"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Информация об исполнении</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736" w:type="pct"/>
            <w:vMerge/>
            <w:vAlign w:val="center"/>
            <w:hideMark/>
          </w:tcPr>
          <w:p w:rsidR="00AD4253" w:rsidRPr="00012A7A" w:rsidRDefault="00AD4253" w:rsidP="00A456CE">
            <w:pPr>
              <w:spacing w:after="0" w:line="240" w:lineRule="auto"/>
              <w:jc w:val="center"/>
              <w:rPr>
                <w:rFonts w:ascii="Times New Roman" w:eastAsia="Times New Roman" w:hAnsi="Times New Roman" w:cs="Times New Roman"/>
                <w:color w:val="000000"/>
                <w:sz w:val="24"/>
                <w:szCs w:val="24"/>
                <w:lang w:eastAsia="ru-RU"/>
              </w:rPr>
            </w:pPr>
          </w:p>
        </w:tc>
        <w:tc>
          <w:tcPr>
            <w:tcW w:w="275"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базовое (исходное) значение</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план</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факт</w:t>
            </w:r>
          </w:p>
        </w:tc>
        <w:tc>
          <w:tcPr>
            <w:tcW w:w="36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7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w:t>
            </w:r>
          </w:p>
        </w:tc>
        <w:tc>
          <w:tcPr>
            <w:tcW w:w="736" w:type="pct"/>
            <w:shd w:val="clear" w:color="auto" w:fill="auto"/>
            <w:vAlign w:val="center"/>
            <w:hideMark/>
          </w:tcPr>
          <w:p w:rsidR="00AD4253" w:rsidRPr="00012A7A" w:rsidRDefault="00AD4253" w:rsidP="00A456CE">
            <w:pPr>
              <w:spacing w:after="0" w:line="240" w:lineRule="auto"/>
              <w:jc w:val="center"/>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2</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9</w:t>
            </w:r>
          </w:p>
        </w:tc>
        <w:tc>
          <w:tcPr>
            <w:tcW w:w="365"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10</w:t>
            </w:r>
          </w:p>
        </w:tc>
        <w:tc>
          <w:tcPr>
            <w:tcW w:w="1145"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11</w:t>
            </w:r>
          </w:p>
        </w:tc>
      </w:tr>
      <w:tr w:rsidR="001044D3" w:rsidRPr="00012A7A" w:rsidTr="00A456CE">
        <w:trPr>
          <w:trHeight w:val="196"/>
        </w:trPr>
        <w:tc>
          <w:tcPr>
            <w:tcW w:w="228" w:type="pct"/>
            <w:shd w:val="clear" w:color="auto" w:fill="auto"/>
            <w:vAlign w:val="center"/>
            <w:hideMark/>
          </w:tcPr>
          <w:p w:rsidR="001044D3" w:rsidRPr="00012A7A" w:rsidRDefault="001044D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1044D3" w:rsidRPr="00012A7A" w:rsidRDefault="001044D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НАПРАВЛЕНИЕ: РЕГИОНАЛЬНАЯ ЭКОНОМИКА</w:t>
            </w:r>
          </w:p>
        </w:tc>
      </w:tr>
      <w:tr w:rsidR="001044D3" w:rsidRPr="00012A7A" w:rsidTr="00A456CE">
        <w:trPr>
          <w:trHeight w:val="255"/>
        </w:trPr>
        <w:tc>
          <w:tcPr>
            <w:tcW w:w="228" w:type="pct"/>
            <w:shd w:val="clear" w:color="auto" w:fill="auto"/>
            <w:vAlign w:val="center"/>
            <w:hideMark/>
          </w:tcPr>
          <w:p w:rsidR="001044D3" w:rsidRPr="00012A7A" w:rsidRDefault="001044D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w:t>
            </w:r>
          </w:p>
        </w:tc>
        <w:tc>
          <w:tcPr>
            <w:tcW w:w="4772" w:type="pct"/>
            <w:gridSpan w:val="13"/>
            <w:shd w:val="clear" w:color="auto" w:fill="auto"/>
            <w:noWrap/>
            <w:vAlign w:val="center"/>
            <w:hideMark/>
          </w:tcPr>
          <w:p w:rsidR="001044D3" w:rsidRPr="00012A7A" w:rsidRDefault="001044D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стабильного роста экономики региона</w:t>
            </w:r>
          </w:p>
        </w:tc>
      </w:tr>
      <w:tr w:rsidR="001044D3" w:rsidRPr="00012A7A" w:rsidTr="00A456CE">
        <w:trPr>
          <w:trHeight w:val="133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валового регионального продукта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D35B02"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p>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1E3753">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w:t>
            </w:r>
            <w:proofErr w:type="spellStart"/>
            <w:proofErr w:type="gramStart"/>
            <w:r w:rsidR="001E3753" w:rsidRPr="00012A7A">
              <w:rPr>
                <w:rFonts w:ascii="Times New Roman" w:eastAsia="Times New Roman" w:hAnsi="Times New Roman" w:cs="Times New Roman"/>
                <w:color w:val="000000"/>
                <w:sz w:val="24"/>
                <w:szCs w:val="24"/>
                <w:lang w:eastAsia="ru-RU"/>
              </w:rPr>
              <w:t>с</w:t>
            </w:r>
            <w:r w:rsidR="00F013EC" w:rsidRPr="00012A7A">
              <w:rPr>
                <w:rFonts w:ascii="Times New Roman" w:eastAsia="Times New Roman" w:hAnsi="Times New Roman" w:cs="Times New Roman"/>
                <w:color w:val="000000"/>
                <w:sz w:val="24"/>
                <w:szCs w:val="24"/>
                <w:lang w:eastAsia="ru-RU"/>
              </w:rPr>
              <w:t>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данные</w:t>
            </w:r>
            <w:r w:rsidRPr="00012A7A">
              <w:rPr>
                <w:rFonts w:ascii="Times New Roman" w:eastAsia="Times New Roman" w:hAnsi="Times New Roman" w:cs="Times New Roman"/>
                <w:color w:val="000000"/>
                <w:sz w:val="24"/>
                <w:szCs w:val="24"/>
                <w:lang w:eastAsia="ru-RU"/>
              </w:rPr>
              <w:t>. За 9 мес. 2017 года ИФО ВРП - 101,6%. Краткосрочный экономический индикатор за 2017 год- 101,7%</w:t>
            </w:r>
          </w:p>
        </w:tc>
      </w:tr>
      <w:tr w:rsidR="001044D3" w:rsidRPr="00012A7A" w:rsidTr="00A456CE">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1.2.</w:t>
            </w:r>
          </w:p>
        </w:tc>
        <w:tc>
          <w:tcPr>
            <w:tcW w:w="736" w:type="pct"/>
            <w:shd w:val="clear" w:color="auto" w:fill="auto"/>
            <w:vAlign w:val="center"/>
            <w:hideMark/>
          </w:tcPr>
          <w:p w:rsidR="00AD4253" w:rsidRPr="00012A7A" w:rsidRDefault="00D35B02"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Валово</w:t>
            </w:r>
            <w:r w:rsidR="00AD4253" w:rsidRPr="00012A7A">
              <w:rPr>
                <w:rFonts w:ascii="Times New Roman" w:eastAsia="Times New Roman" w:hAnsi="Times New Roman" w:cs="Times New Roman"/>
                <w:color w:val="000000"/>
                <w:sz w:val="24"/>
                <w:szCs w:val="24"/>
                <w:lang w:eastAsia="ru-RU"/>
              </w:rPr>
              <w:t>й региональный продукт на душу населения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1044D3"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2058,7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2058,7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1E3753">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w:t>
            </w:r>
            <w:proofErr w:type="spellStart"/>
            <w:proofErr w:type="gramStart"/>
            <w:r w:rsidR="001E3753" w:rsidRPr="00012A7A">
              <w:rPr>
                <w:rFonts w:ascii="Times New Roman" w:eastAsia="Times New Roman" w:hAnsi="Times New Roman" w:cs="Times New Roman"/>
                <w:color w:val="000000"/>
                <w:sz w:val="24"/>
                <w:szCs w:val="24"/>
                <w:lang w:eastAsia="ru-RU"/>
              </w:rPr>
              <w:t>с</w:t>
            </w:r>
            <w:r w:rsidR="00F013EC" w:rsidRPr="00012A7A">
              <w:rPr>
                <w:rFonts w:ascii="Times New Roman" w:eastAsia="Times New Roman" w:hAnsi="Times New Roman" w:cs="Times New Roman"/>
                <w:color w:val="000000"/>
                <w:sz w:val="24"/>
                <w:szCs w:val="24"/>
                <w:lang w:eastAsia="ru-RU"/>
              </w:rPr>
              <w:t>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данные</w:t>
            </w:r>
            <w:r w:rsidRPr="00012A7A">
              <w:rPr>
                <w:rFonts w:ascii="Times New Roman" w:eastAsia="Times New Roman" w:hAnsi="Times New Roman" w:cs="Times New Roman"/>
                <w:color w:val="000000"/>
                <w:sz w:val="24"/>
                <w:szCs w:val="24"/>
                <w:lang w:eastAsia="ru-RU"/>
              </w:rPr>
              <w:t>. За 9 мес. 2017 года ВРП на душу населения- 1506,3 тыс</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енге  с ростом к 9 мес. 2016 года на 110,2%</w:t>
            </w:r>
          </w:p>
        </w:tc>
      </w:tr>
      <w:tr w:rsidR="001044D3" w:rsidRPr="00012A7A" w:rsidTr="00A456CE">
        <w:trPr>
          <w:trHeight w:val="140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Темп роста налоговых и неналоговых поступлений в местный бюджет</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МФ РК</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109,7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Объем налоговых и неналоговых поступлений бюджета области  - 98,4 млн. тенге (за 2016 год –  89,7 млн. тенге).</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56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Мониторинг и анализ показателей социально-экономического развития области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D35B02">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Проводится мониторинг и анализ показателей социально-экономического развития области. </w:t>
            </w:r>
            <w:r w:rsidR="00D35B02" w:rsidRPr="00012A7A">
              <w:rPr>
                <w:rFonts w:ascii="Times New Roman" w:eastAsia="Times New Roman" w:hAnsi="Times New Roman" w:cs="Times New Roman"/>
                <w:color w:val="000000"/>
                <w:sz w:val="24"/>
                <w:szCs w:val="24"/>
                <w:lang w:eastAsia="ru-RU"/>
              </w:rPr>
              <w:t>Информация направляется</w:t>
            </w:r>
            <w:r w:rsidRPr="00012A7A">
              <w:rPr>
                <w:rFonts w:ascii="Times New Roman" w:eastAsia="Times New Roman" w:hAnsi="Times New Roman" w:cs="Times New Roman"/>
                <w:color w:val="000000"/>
                <w:sz w:val="24"/>
                <w:szCs w:val="24"/>
                <w:lang w:eastAsia="ru-RU"/>
              </w:rPr>
              <w:t xml:space="preserve"> ежемесячно  в МНЭ РК</w:t>
            </w:r>
          </w:p>
        </w:tc>
      </w:tr>
      <w:tr w:rsidR="001044D3" w:rsidRPr="00012A7A" w:rsidTr="00A456CE">
        <w:trPr>
          <w:trHeight w:val="155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внутрирегионального анализа социально-экономического развития  городов и районов</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w:t>
            </w:r>
            <w:proofErr w:type="spellStart"/>
            <w:r w:rsidRPr="00012A7A">
              <w:rPr>
                <w:rFonts w:ascii="Times New Roman" w:eastAsia="Times New Roman" w:hAnsi="Times New Roman" w:cs="Times New Roman"/>
                <w:color w:val="000000"/>
                <w:sz w:val="24"/>
                <w:szCs w:val="24"/>
                <w:lang w:eastAsia="ru-RU"/>
              </w:rPr>
              <w:t>Внутрирегиональный</w:t>
            </w:r>
            <w:proofErr w:type="spellEnd"/>
            <w:r w:rsidRPr="00012A7A">
              <w:rPr>
                <w:rFonts w:ascii="Times New Roman" w:eastAsia="Times New Roman" w:hAnsi="Times New Roman" w:cs="Times New Roman"/>
                <w:color w:val="000000"/>
                <w:sz w:val="24"/>
                <w:szCs w:val="24"/>
                <w:lang w:eastAsia="ru-RU"/>
              </w:rPr>
              <w:t xml:space="preserve"> анализ СЭР городов и районов пр</w:t>
            </w:r>
            <w:r w:rsidR="006C7DBC" w:rsidRPr="00012A7A">
              <w:rPr>
                <w:rFonts w:ascii="Times New Roman" w:eastAsia="Times New Roman" w:hAnsi="Times New Roman" w:cs="Times New Roman"/>
                <w:color w:val="000000"/>
                <w:sz w:val="24"/>
                <w:szCs w:val="24"/>
                <w:lang w:eastAsia="ru-RU"/>
              </w:rPr>
              <w:t xml:space="preserve">оводится ежемесячно </w:t>
            </w:r>
            <w:r w:rsidRPr="00012A7A">
              <w:rPr>
                <w:rFonts w:ascii="Times New Roman" w:eastAsia="Times New Roman" w:hAnsi="Times New Roman" w:cs="Times New Roman"/>
                <w:color w:val="000000"/>
                <w:sz w:val="24"/>
                <w:szCs w:val="24"/>
                <w:lang w:eastAsia="ru-RU"/>
              </w:rPr>
              <w:t xml:space="preserve">по 13 основным показателям развития. </w:t>
            </w:r>
          </w:p>
        </w:tc>
      </w:tr>
      <w:tr w:rsidR="001044D3" w:rsidRPr="00012A7A" w:rsidTr="00A456CE">
        <w:trPr>
          <w:trHeight w:val="125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Создание новых рабочих мест в рамках реализации государственных и правительственных программ, программ развития территорий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lang w:eastAsia="ru-RU"/>
              </w:rPr>
            </w:pPr>
            <w:r w:rsidRPr="00012A7A">
              <w:rPr>
                <w:rFonts w:ascii="Times New Roman" w:eastAsia="Times New Roman" w:hAnsi="Times New Roman" w:cs="Times New Roman"/>
                <w:color w:val="000000"/>
                <w:lang w:eastAsia="ru-RU"/>
              </w:rPr>
              <w:t>УКЗиСП,</w:t>
            </w:r>
            <w:r w:rsidRPr="00012A7A">
              <w:rPr>
                <w:rFonts w:ascii="Times New Roman" w:eastAsia="Times New Roman" w:hAnsi="Times New Roman" w:cs="Times New Roman"/>
                <w:color w:val="000000"/>
                <w:sz w:val="24"/>
                <w:szCs w:val="24"/>
                <w:lang w:eastAsia="ru-RU"/>
              </w:rPr>
              <w:t xml:space="preserve"> аким</w:t>
            </w:r>
            <w:r w:rsidR="001044D3" w:rsidRPr="00012A7A">
              <w:rPr>
                <w:rFonts w:ascii="Times New Roman" w:eastAsia="Times New Roman" w:hAnsi="Times New Roman" w:cs="Times New Roman"/>
                <w:color w:val="000000"/>
                <w:sz w:val="24"/>
                <w:szCs w:val="24"/>
                <w:lang w:eastAsia="ru-RU"/>
              </w:rPr>
              <w:t>аты</w:t>
            </w:r>
            <w:r w:rsidRPr="00012A7A">
              <w:rPr>
                <w:rFonts w:ascii="Times New Roman" w:eastAsia="Times New Roman" w:hAnsi="Times New Roman" w:cs="Times New Roman"/>
                <w:color w:val="000000"/>
                <w:sz w:val="24"/>
                <w:szCs w:val="24"/>
                <w:lang w:eastAsia="ru-RU"/>
              </w:rPr>
              <w:t xml:space="preserve">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За счет реализации государственных и правительственных программ создано 18005 новых рабочих мест.</w:t>
            </w:r>
          </w:p>
        </w:tc>
      </w:tr>
      <w:tr w:rsidR="001044D3" w:rsidRPr="00012A7A" w:rsidTr="00A456CE">
        <w:trPr>
          <w:trHeight w:val="55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Выявление дополнительных резервов роста налогооблагаемой базы</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 УФ,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 результате работы по выявлению резервов доходных источников  дополнительно поступило в бюджет области 0,9 млрд</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 xml:space="preserve">енге. </w:t>
            </w:r>
          </w:p>
        </w:tc>
      </w:tr>
      <w:tr w:rsidR="001044D3" w:rsidRPr="00012A7A" w:rsidTr="00A456CE">
        <w:trPr>
          <w:trHeight w:val="12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1</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404013" w:rsidRPr="00012A7A" w:rsidTr="00404013">
        <w:trPr>
          <w:trHeight w:val="255"/>
        </w:trPr>
        <w:tc>
          <w:tcPr>
            <w:tcW w:w="228" w:type="pct"/>
            <w:shd w:val="clear" w:color="auto" w:fill="auto"/>
            <w:vAlign w:val="center"/>
            <w:hideMark/>
          </w:tcPr>
          <w:p w:rsidR="00404013" w:rsidRPr="00012A7A" w:rsidRDefault="0040401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w:t>
            </w:r>
          </w:p>
        </w:tc>
        <w:tc>
          <w:tcPr>
            <w:tcW w:w="4772" w:type="pct"/>
            <w:gridSpan w:val="13"/>
            <w:shd w:val="clear" w:color="auto" w:fill="auto"/>
            <w:noWrap/>
            <w:vAlign w:val="center"/>
            <w:hideMark/>
          </w:tcPr>
          <w:p w:rsidR="00404013" w:rsidRPr="00012A7A" w:rsidRDefault="0040401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xml:space="preserve">Развитие приоритетных секторов промышленности </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выпуска продукции обрабатывающей промышленности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1044D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p>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УСХ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За счет снижения объемов услуг по ремонту машин и оборудования - на 43,3%,  производству машин и оборудования - на 19,2%,  в печати и воспроизведении записанных материалов - на 20,5%, в производстве деревянных и пробковых изделий - на 7%.</w:t>
            </w:r>
          </w:p>
        </w:tc>
      </w:tr>
      <w:tr w:rsidR="001044D3" w:rsidRPr="00012A7A" w:rsidTr="00A456CE">
        <w:trPr>
          <w:trHeight w:val="169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Производительность труда в обрабатывающей промышленности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долларов США/человека</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1044D3"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УСХ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статистические данные. За 9 месяцев 2017 года производительность труда в обрабатывающей промышленности составила - 21,3 тыс. долларов США/чел.  </w:t>
            </w:r>
          </w:p>
        </w:tc>
      </w:tr>
      <w:tr w:rsidR="001044D3" w:rsidRPr="00012A7A" w:rsidTr="00A456CE">
        <w:trPr>
          <w:trHeight w:val="267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экспорта объема несырьевых товаров в общем объеме экспорта региона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Расчеты МИО на основе официальных статистических данных</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УСХ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79,9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79,9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Предварительно за 11 месяцев 2017 года доля экспорта объема несырьевых товаров в общем объеме экспорта составила - 86,8%. Объем экспорта несырьевых товаров - 2 048,8 млн. долларов США. Общий объем экспорта по области составил - 2 359,9 млн. долларов США</w:t>
            </w:r>
          </w:p>
        </w:tc>
      </w:tr>
      <w:tr w:rsidR="001044D3" w:rsidRPr="00012A7A" w:rsidTr="00A456CE">
        <w:trPr>
          <w:trHeight w:val="325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Изменение стоимостного объема экспорта продукции обрабатывающей промышленности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1044D3"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УСХ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103,7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E5192C">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статистические данные. Предварительно за 11 месяцев 2017 года темп роста объема экспорта обрабатывающей промышленности к 2015 году составил </w:t>
            </w:r>
            <w:r w:rsidR="00E5192C" w:rsidRPr="00012A7A">
              <w:rPr>
                <w:rFonts w:ascii="Times New Roman" w:eastAsia="Times New Roman" w:hAnsi="Times New Roman" w:cs="Times New Roman"/>
                <w:color w:val="000000"/>
                <w:sz w:val="24"/>
                <w:szCs w:val="24"/>
                <w:lang w:val="kk-KZ" w:eastAsia="ru-RU"/>
              </w:rPr>
              <w:t>113,5</w:t>
            </w:r>
            <w:r w:rsidRPr="00012A7A">
              <w:rPr>
                <w:rFonts w:ascii="Times New Roman" w:eastAsia="Times New Roman" w:hAnsi="Times New Roman" w:cs="Times New Roman"/>
                <w:color w:val="000000"/>
                <w:sz w:val="24"/>
                <w:szCs w:val="24"/>
                <w:lang w:eastAsia="ru-RU"/>
              </w:rPr>
              <w:t>% . За январь-ноябрь 2017 года объем экспорта обрабатывающей промышленности составил - 2 048,8 млн. долларов США, за январь-ноябрь 2015 года - 1 789,7 млн. долларов США.</w:t>
            </w:r>
          </w:p>
        </w:tc>
      </w:tr>
      <w:tr w:rsidR="001044D3" w:rsidRPr="00012A7A" w:rsidTr="00A456CE">
        <w:trPr>
          <w:trHeight w:val="169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Изменение производительности труда в обрабатывающей промышленности в реальном выражении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1044D3"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УСХ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E5192C">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статистические данные. За 9 месяцев 2017 года производительность труда в обрабатывающей промышленности  составила к 2015 году </w:t>
            </w:r>
            <w:r w:rsidR="00E5192C"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E5192C" w:rsidRPr="00012A7A">
              <w:rPr>
                <w:rFonts w:ascii="Times New Roman" w:eastAsia="Times New Roman" w:hAnsi="Times New Roman" w:cs="Times New Roman"/>
                <w:color w:val="000000"/>
                <w:sz w:val="24"/>
                <w:szCs w:val="24"/>
                <w:lang w:val="kk-KZ" w:eastAsia="ru-RU"/>
              </w:rPr>
              <w:t>100,2</w:t>
            </w:r>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2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 Мониторинг производственных показателей  работы крупных и средних предприятий промышленности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УСХ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Ежемесячно проводится мониторинг 30 крупных и средних предприятий области</w:t>
            </w:r>
          </w:p>
        </w:tc>
      </w:tr>
      <w:tr w:rsidR="001044D3" w:rsidRPr="00012A7A" w:rsidTr="00A456CE">
        <w:trPr>
          <w:trHeight w:val="267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Рассмотрение инвестиционных проектов  на региональном  Координационном совете  ВКО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 итогам заседаний Регионального Координационного совета актуализирована  Карта поддержки </w:t>
            </w:r>
            <w:proofErr w:type="gramStart"/>
            <w:r w:rsidRPr="00012A7A">
              <w:rPr>
                <w:rFonts w:ascii="Times New Roman" w:eastAsia="Times New Roman" w:hAnsi="Times New Roman" w:cs="Times New Roman"/>
                <w:color w:val="000000"/>
                <w:sz w:val="24"/>
                <w:szCs w:val="24"/>
                <w:lang w:eastAsia="ru-RU"/>
              </w:rPr>
              <w:t>предпринимательства</w:t>
            </w:r>
            <w:proofErr w:type="gramEnd"/>
            <w:r w:rsidRPr="00012A7A">
              <w:rPr>
                <w:rFonts w:ascii="Times New Roman" w:eastAsia="Times New Roman" w:hAnsi="Times New Roman" w:cs="Times New Roman"/>
                <w:color w:val="000000"/>
                <w:sz w:val="24"/>
                <w:szCs w:val="24"/>
                <w:lang w:eastAsia="ru-RU"/>
              </w:rPr>
              <w:t xml:space="preserve"> области, включено  7 новых проектов на 21,5 млрд. тенге, с созданием 1231 рабочего места, исключено 11 проектов  на  36,3 млрд. тенге</w:t>
            </w:r>
          </w:p>
        </w:tc>
      </w:tr>
      <w:tr w:rsidR="00F013EC" w:rsidRPr="00012A7A" w:rsidTr="00A456CE">
        <w:trPr>
          <w:trHeight w:val="255"/>
        </w:trPr>
        <w:tc>
          <w:tcPr>
            <w:tcW w:w="228" w:type="pct"/>
            <w:shd w:val="clear" w:color="auto" w:fill="auto"/>
            <w:vAlign w:val="center"/>
            <w:hideMark/>
          </w:tcPr>
          <w:p w:rsidR="00F013EC" w:rsidRPr="00012A7A" w:rsidRDefault="00F013EC"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F013EC" w:rsidRPr="00012A7A" w:rsidRDefault="00F013EC"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Металлургическая промышленность</w:t>
            </w:r>
          </w:p>
        </w:tc>
      </w:tr>
      <w:tr w:rsidR="001044D3" w:rsidRPr="00012A7A" w:rsidTr="00A456CE">
        <w:trPr>
          <w:trHeight w:val="165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добычи металлических руд</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1044D3"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109,1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109,1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97,9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Не исполнен. Причиной не исполнения является закрытие </w:t>
            </w:r>
            <w:proofErr w:type="spellStart"/>
            <w:r w:rsidRPr="00012A7A">
              <w:rPr>
                <w:rFonts w:ascii="Times New Roman" w:eastAsia="Times New Roman" w:hAnsi="Times New Roman" w:cs="Times New Roman"/>
                <w:color w:val="000000"/>
                <w:sz w:val="24"/>
                <w:szCs w:val="24"/>
                <w:lang w:eastAsia="ru-RU"/>
              </w:rPr>
              <w:t>Юбилейно-Снегирихинской</w:t>
            </w:r>
            <w:proofErr w:type="spellEnd"/>
            <w:r w:rsidR="006C7DBC" w:rsidRPr="00012A7A">
              <w:rPr>
                <w:rFonts w:ascii="Times New Roman" w:eastAsia="Times New Roman" w:hAnsi="Times New Roman" w:cs="Times New Roman"/>
                <w:color w:val="000000"/>
                <w:sz w:val="24"/>
                <w:szCs w:val="24"/>
                <w:lang w:eastAsia="ru-RU"/>
              </w:rPr>
              <w:t xml:space="preserve"> шахты и изменение рыночной конъ</w:t>
            </w:r>
            <w:r w:rsidRPr="00012A7A">
              <w:rPr>
                <w:rFonts w:ascii="Times New Roman" w:eastAsia="Times New Roman" w:hAnsi="Times New Roman" w:cs="Times New Roman"/>
                <w:color w:val="000000"/>
                <w:sz w:val="24"/>
                <w:szCs w:val="24"/>
                <w:lang w:eastAsia="ru-RU"/>
              </w:rPr>
              <w:t>юктуры на выпускаемую продукцию.</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металлургической промышленности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1044D3"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98,0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На не</w:t>
            </w:r>
            <w:r w:rsidR="006C7DB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достижение данного показателя повлияло изменение </w:t>
            </w:r>
            <w:proofErr w:type="gramStart"/>
            <w:r w:rsidRPr="00012A7A">
              <w:rPr>
                <w:rFonts w:ascii="Times New Roman" w:eastAsia="Times New Roman" w:hAnsi="Times New Roman" w:cs="Times New Roman"/>
                <w:color w:val="000000"/>
                <w:sz w:val="24"/>
                <w:szCs w:val="24"/>
                <w:lang w:eastAsia="ru-RU"/>
              </w:rPr>
              <w:t>рыночной</w:t>
            </w:r>
            <w:proofErr w:type="gramEnd"/>
            <w:r w:rsidRPr="00012A7A">
              <w:rPr>
                <w:rFonts w:ascii="Times New Roman" w:eastAsia="Times New Roman" w:hAnsi="Times New Roman" w:cs="Times New Roman"/>
                <w:color w:val="000000"/>
                <w:sz w:val="24"/>
                <w:szCs w:val="24"/>
                <w:lang w:eastAsia="ru-RU"/>
              </w:rPr>
              <w:t xml:space="preserve"> </w:t>
            </w:r>
            <w:r w:rsidR="006C7DBC" w:rsidRPr="00012A7A">
              <w:rPr>
                <w:rFonts w:ascii="Times New Roman" w:eastAsia="Times New Roman" w:hAnsi="Times New Roman" w:cs="Times New Roman"/>
                <w:color w:val="000000"/>
                <w:sz w:val="24"/>
                <w:szCs w:val="24"/>
                <w:lang w:eastAsia="ru-RU"/>
              </w:rPr>
              <w:t>конъюктуры</w:t>
            </w:r>
            <w:r w:rsidRPr="00012A7A">
              <w:rPr>
                <w:rFonts w:ascii="Times New Roman" w:eastAsia="Times New Roman" w:hAnsi="Times New Roman" w:cs="Times New Roman"/>
                <w:color w:val="000000"/>
                <w:sz w:val="24"/>
                <w:szCs w:val="24"/>
                <w:lang w:eastAsia="ru-RU"/>
              </w:rPr>
              <w:t xml:space="preserve"> на выпускаемую продукцию.</w:t>
            </w:r>
          </w:p>
        </w:tc>
      </w:tr>
      <w:tr w:rsidR="001044D3" w:rsidRPr="00012A7A" w:rsidTr="00A456CE">
        <w:trPr>
          <w:trHeight w:val="353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производительности труда в металлургической отрасли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1044D3"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УПИИР, акимы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9 месяцев 2017 года производительность труда в обра</w:t>
            </w:r>
            <w:r w:rsidR="00133AF7" w:rsidRPr="00012A7A">
              <w:rPr>
                <w:rFonts w:ascii="Times New Roman" w:eastAsia="Times New Roman" w:hAnsi="Times New Roman" w:cs="Times New Roman"/>
                <w:color w:val="000000"/>
                <w:sz w:val="24"/>
                <w:szCs w:val="24"/>
                <w:lang w:eastAsia="ru-RU"/>
              </w:rPr>
              <w:t>ба</w:t>
            </w:r>
            <w:r w:rsidRPr="00012A7A">
              <w:rPr>
                <w:rFonts w:ascii="Times New Roman" w:eastAsia="Times New Roman" w:hAnsi="Times New Roman" w:cs="Times New Roman"/>
                <w:color w:val="000000"/>
                <w:sz w:val="24"/>
                <w:szCs w:val="24"/>
                <w:lang w:eastAsia="ru-RU"/>
              </w:rPr>
              <w:t>тывающей промышленности - 58,4 тыс. долларов США/чел. или 90,6% к соответствующему периоду 2016 года.   Ожидается не</w:t>
            </w:r>
            <w:r w:rsidR="006C7DB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достижение индикатора в связи с увеличением численности работников в металлургической промышленности на 14,7% к аналогичному периоду 2016 года. </w:t>
            </w:r>
          </w:p>
        </w:tc>
      </w:tr>
      <w:tr w:rsidR="001044D3" w:rsidRPr="00012A7A" w:rsidTr="00A456CE">
        <w:trPr>
          <w:trHeight w:val="168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2.9.</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Реальный рост производительности труда в черной металлургии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1044D3"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E5192C">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9 месяцев 2017 года производительность труда в черной металлургии составила 3,3 тыс. долларов США или 152,9% к соответствующему периоду 201</w:t>
            </w:r>
            <w:r w:rsidR="00E5192C" w:rsidRPr="00012A7A">
              <w:rPr>
                <w:rFonts w:ascii="Times New Roman" w:eastAsia="Times New Roman" w:hAnsi="Times New Roman" w:cs="Times New Roman"/>
                <w:color w:val="000000"/>
                <w:sz w:val="24"/>
                <w:szCs w:val="24"/>
                <w:lang w:val="kk-KZ" w:eastAsia="ru-RU"/>
              </w:rPr>
              <w:t>5</w:t>
            </w:r>
            <w:r w:rsidRPr="00012A7A">
              <w:rPr>
                <w:rFonts w:ascii="Times New Roman" w:eastAsia="Times New Roman" w:hAnsi="Times New Roman" w:cs="Times New Roman"/>
                <w:color w:val="000000"/>
                <w:sz w:val="24"/>
                <w:szCs w:val="24"/>
                <w:lang w:eastAsia="ru-RU"/>
              </w:rPr>
              <w:t xml:space="preserve"> года. </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2.10.</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Экспорт продукции металлургической продукции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долларов США</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1044D3"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УПИИР, акимы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18"/>
                <w:szCs w:val="18"/>
                <w:lang w:eastAsia="ru-RU"/>
              </w:rPr>
            </w:pPr>
            <w:r w:rsidRPr="00012A7A">
              <w:rPr>
                <w:rFonts w:ascii="Times New Roman" w:eastAsia="Times New Roman" w:hAnsi="Times New Roman" w:cs="Times New Roman"/>
                <w:color w:val="000000"/>
                <w:sz w:val="18"/>
                <w:szCs w:val="18"/>
                <w:lang w:eastAsia="ru-RU"/>
              </w:rPr>
              <w:t>1270210,0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18"/>
                <w:szCs w:val="18"/>
                <w:lang w:eastAsia="ru-RU"/>
              </w:rPr>
            </w:pPr>
            <w:r w:rsidRPr="00012A7A">
              <w:rPr>
                <w:rFonts w:ascii="Times New Roman" w:eastAsia="Times New Roman" w:hAnsi="Times New Roman" w:cs="Times New Roman"/>
                <w:color w:val="000000"/>
                <w:sz w:val="18"/>
                <w:szCs w:val="18"/>
                <w:lang w:eastAsia="ru-RU"/>
              </w:rPr>
              <w:t>1270210,0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18"/>
                <w:szCs w:val="18"/>
                <w:lang w:eastAsia="ru-RU"/>
              </w:rPr>
            </w:pPr>
            <w:r w:rsidRPr="00012A7A">
              <w:rPr>
                <w:rFonts w:ascii="Times New Roman" w:eastAsia="Times New Roman" w:hAnsi="Times New Roman" w:cs="Times New Roman"/>
                <w:color w:val="000000"/>
                <w:sz w:val="18"/>
                <w:szCs w:val="18"/>
                <w:lang w:eastAsia="ru-RU"/>
              </w:rPr>
              <w:t>1557887,1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w:t>
            </w:r>
          </w:p>
        </w:tc>
      </w:tr>
      <w:tr w:rsidR="001044D3" w:rsidRPr="00012A7A" w:rsidTr="00A456CE">
        <w:trPr>
          <w:trHeight w:val="8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Индекс физического объема производства готовых </w:t>
            </w:r>
            <w:r w:rsidRPr="00012A7A">
              <w:rPr>
                <w:rFonts w:ascii="Times New Roman" w:eastAsia="Times New Roman" w:hAnsi="Times New Roman" w:cs="Times New Roman"/>
                <w:color w:val="000000"/>
                <w:sz w:val="24"/>
                <w:szCs w:val="24"/>
                <w:lang w:eastAsia="ru-RU"/>
              </w:rPr>
              <w:lastRenderedPageBreak/>
              <w:t>металлических изделий, кроме машин и оборудования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УПИИР, акимы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95,4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На не</w:t>
            </w:r>
            <w:r w:rsidR="00133AF7"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достижение данного показателя повлияло изменение </w:t>
            </w:r>
            <w:proofErr w:type="gramStart"/>
            <w:r w:rsidRPr="00012A7A">
              <w:rPr>
                <w:rFonts w:ascii="Times New Roman" w:eastAsia="Times New Roman" w:hAnsi="Times New Roman" w:cs="Times New Roman"/>
                <w:color w:val="000000"/>
                <w:sz w:val="24"/>
                <w:szCs w:val="24"/>
                <w:lang w:eastAsia="ru-RU"/>
              </w:rPr>
              <w:t>рыночной</w:t>
            </w:r>
            <w:proofErr w:type="gramEnd"/>
            <w:r w:rsidRPr="00012A7A">
              <w:rPr>
                <w:rFonts w:ascii="Times New Roman" w:eastAsia="Times New Roman" w:hAnsi="Times New Roman" w:cs="Times New Roman"/>
                <w:color w:val="000000"/>
                <w:sz w:val="24"/>
                <w:szCs w:val="24"/>
                <w:lang w:eastAsia="ru-RU"/>
              </w:rPr>
              <w:t xml:space="preserve"> </w:t>
            </w:r>
            <w:r w:rsidR="00133AF7" w:rsidRPr="00012A7A">
              <w:rPr>
                <w:rFonts w:ascii="Times New Roman" w:eastAsia="Times New Roman" w:hAnsi="Times New Roman" w:cs="Times New Roman"/>
                <w:color w:val="000000"/>
                <w:sz w:val="24"/>
                <w:szCs w:val="24"/>
                <w:lang w:eastAsia="ru-RU"/>
              </w:rPr>
              <w:t>конъюктуры</w:t>
            </w:r>
            <w:r w:rsidRPr="00012A7A">
              <w:rPr>
                <w:rFonts w:ascii="Times New Roman" w:eastAsia="Times New Roman" w:hAnsi="Times New Roman" w:cs="Times New Roman"/>
                <w:color w:val="000000"/>
                <w:sz w:val="24"/>
                <w:szCs w:val="24"/>
                <w:lang w:eastAsia="ru-RU"/>
              </w:rPr>
              <w:t xml:space="preserve"> на выпускаемую продукцию.</w:t>
            </w:r>
          </w:p>
        </w:tc>
      </w:tr>
      <w:tr w:rsidR="001044D3" w:rsidRPr="00012A7A" w:rsidTr="00A456CE">
        <w:trPr>
          <w:trHeight w:val="32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2.12.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Реальный рост производительности труда в цветной металлургии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9 месяцев 2017 года производительность труда в цветной металлургии составила 71,9% или 60,9 тыс. долларов США/чел. Ожидается не</w:t>
            </w:r>
            <w:r w:rsidR="00133AF7"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достижение индикатора в связи с увеличением численности работников в металлургической промышленности на 14,7% к аналогичному периоду 2016 года. </w:t>
            </w:r>
          </w:p>
        </w:tc>
      </w:tr>
      <w:tr w:rsidR="001044D3" w:rsidRPr="00012A7A" w:rsidTr="00A456CE">
        <w:trPr>
          <w:trHeight w:val="211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стоимостного объема экспорта черной металлургии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11 месяцев 2017 года объем экспорта черной металлургии 2,5 млн. долларов США, что к уровню 2015 года составил 79,5%. По итогам года ожидается выполнение данного показателя.</w:t>
            </w:r>
          </w:p>
        </w:tc>
      </w:tr>
      <w:tr w:rsidR="001044D3" w:rsidRPr="00012A7A" w:rsidTr="00A456CE">
        <w:trPr>
          <w:trHeight w:val="182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стоимостного объема экспорта цветной металлургии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11 месяцев 2017 года объем экспорта цветной металлургии составил 1 813,9 млн. долларов США, к уровню 2015 года - 116,3%. Ожидается достижение индикатора.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Мониторинг деятельности предприятий металлургической промышленности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Ежемесячно проводится мониторинг по 6 предприятиям металлургической промышленности.</w:t>
            </w:r>
          </w:p>
        </w:tc>
      </w:tr>
      <w:tr w:rsidR="001044D3" w:rsidRPr="00012A7A" w:rsidTr="00A456CE">
        <w:trPr>
          <w:trHeight w:val="211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завода по получению кобальт-никелевой продукции в </w:t>
            </w:r>
            <w:proofErr w:type="spellStart"/>
            <w:r w:rsidRPr="00012A7A">
              <w:rPr>
                <w:rFonts w:ascii="Times New Roman" w:eastAsia="Times New Roman" w:hAnsi="Times New Roman" w:cs="Times New Roman"/>
                <w:color w:val="000000"/>
                <w:sz w:val="24"/>
                <w:szCs w:val="24"/>
                <w:lang w:eastAsia="ru-RU"/>
              </w:rPr>
              <w:t>Бескарагайском</w:t>
            </w:r>
            <w:proofErr w:type="spellEnd"/>
            <w:r w:rsidRPr="00012A7A">
              <w:rPr>
                <w:rFonts w:ascii="Times New Roman" w:eastAsia="Times New Roman" w:hAnsi="Times New Roman" w:cs="Times New Roman"/>
                <w:color w:val="000000"/>
                <w:sz w:val="24"/>
                <w:szCs w:val="24"/>
                <w:lang w:eastAsia="ru-RU"/>
              </w:rPr>
              <w:t xml:space="preserve"> районе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УПиИИР,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SAT </w:t>
            </w:r>
            <w:proofErr w:type="spellStart"/>
            <w:r w:rsidRPr="00012A7A">
              <w:rPr>
                <w:rFonts w:ascii="Times New Roman" w:eastAsia="Times New Roman" w:hAnsi="Times New Roman" w:cs="Times New Roman"/>
                <w:color w:val="000000"/>
                <w:sz w:val="24"/>
                <w:szCs w:val="24"/>
                <w:lang w:eastAsia="ru-RU"/>
              </w:rPr>
              <w:t>Nickel</w:t>
            </w:r>
            <w:proofErr w:type="spellEnd"/>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Проект исключен из Карты поддержки предпринимательства ВКО, согласно протоколу заседания Координационного совета по индустриальному развитию ВКО  №08/06 от 10 ноября 2017 года.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Машиностроение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27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производства продукции машиностроения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Выполнение обеспечено за счет увеличения производства электрического оборудования на 74,8%, автотранспортных средств, трейлеров и полуприцепов - на 88,1%, прочих транспортных средств в 5,7 раза.</w:t>
            </w:r>
          </w:p>
        </w:tc>
      </w:tr>
      <w:tr w:rsidR="001044D3" w:rsidRPr="00012A7A" w:rsidTr="00A456CE">
        <w:trPr>
          <w:trHeight w:val="240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Увеличение производительности труда в машиностроительной отрасли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9 месяцев 2017 года производительность труда в машиностроительной отрасли - 6,5 тыс. долларов США или 193,9% к соответствующему уровню 2016 года. По итогам года ожидается достижение индикатора.</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2.17.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Реальный рост производительности труда в автомобилестроении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статистические данные. За 9 месяцев 2017 года производительность труда в автомобилестроении- 19,5 тыс. долларов США/чел. или 114,9% к </w:t>
            </w:r>
            <w:r w:rsidR="00F70F04" w:rsidRPr="00012A7A">
              <w:rPr>
                <w:rFonts w:ascii="Times New Roman" w:eastAsia="Times New Roman" w:hAnsi="Times New Roman" w:cs="Times New Roman"/>
                <w:color w:val="000000"/>
                <w:sz w:val="24"/>
                <w:szCs w:val="24"/>
                <w:lang w:eastAsia="ru-RU"/>
              </w:rPr>
              <w:t>соответствующему</w:t>
            </w:r>
            <w:r w:rsidRPr="00012A7A">
              <w:rPr>
                <w:rFonts w:ascii="Times New Roman" w:eastAsia="Times New Roman" w:hAnsi="Times New Roman" w:cs="Times New Roman"/>
                <w:color w:val="000000"/>
                <w:sz w:val="24"/>
                <w:szCs w:val="24"/>
                <w:lang w:eastAsia="ru-RU"/>
              </w:rPr>
              <w:t xml:space="preserve"> периоду 2015 года. По итогам года ожидается достижение индикатора.</w:t>
            </w:r>
          </w:p>
        </w:tc>
      </w:tr>
      <w:tr w:rsidR="001044D3" w:rsidRPr="00012A7A" w:rsidTr="00A456CE">
        <w:trPr>
          <w:trHeight w:val="239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стоимостного объема экспорта  в автомобилестроении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11 месяцев 2017 года объем экспорта в автомобилестроении составил 6,7 тыс. долларов США или 8,6 раза к соответствующему периоду 2015 года. По итогам года ожидается достижение индикатора.</w:t>
            </w:r>
          </w:p>
        </w:tc>
      </w:tr>
      <w:tr w:rsidR="001044D3" w:rsidRPr="00012A7A" w:rsidTr="00A456CE">
        <w:trPr>
          <w:trHeight w:val="283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2.19.</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Реальный рост производительности труда в  электротехническом машиностроении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9 месяцев 2017 года производительность труда в электротехническом машиностроении -12,4 тыс</w:t>
            </w:r>
            <w:proofErr w:type="gramStart"/>
            <w:r w:rsidRPr="00012A7A">
              <w:rPr>
                <w:rFonts w:ascii="Times New Roman" w:eastAsia="Times New Roman" w:hAnsi="Times New Roman" w:cs="Times New Roman"/>
                <w:color w:val="000000"/>
                <w:sz w:val="24"/>
                <w:szCs w:val="24"/>
                <w:lang w:eastAsia="ru-RU"/>
              </w:rPr>
              <w:t>.д</w:t>
            </w:r>
            <w:proofErr w:type="gramEnd"/>
            <w:r w:rsidRPr="00012A7A">
              <w:rPr>
                <w:rFonts w:ascii="Times New Roman" w:eastAsia="Times New Roman" w:hAnsi="Times New Roman" w:cs="Times New Roman"/>
                <w:color w:val="000000"/>
                <w:sz w:val="24"/>
                <w:szCs w:val="24"/>
                <w:lang w:eastAsia="ru-RU"/>
              </w:rPr>
              <w:t>олларов США/чел. или 118,4% к соответствующему периоду 2015 года. По итогам года ожидается достижение индикатора.</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2.20.</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стоимостного объема экспорта  в электротехническом машиностроении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11 месяцев 2017 года объем экспорта электротехнического машиностроения- 7,7 млн. долларов США или 151,5% к соответствующему периоду 2015 года. По итогам года ожидается достижение индикатора.</w:t>
            </w:r>
          </w:p>
        </w:tc>
      </w:tr>
      <w:tr w:rsidR="001044D3" w:rsidRPr="00012A7A" w:rsidTr="00A456CE">
        <w:trPr>
          <w:trHeight w:val="352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2.21.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Реальный рост производительности труда в сельскохозяйственном машиностроении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94,2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9 месяцев 2017 года производ</w:t>
            </w:r>
            <w:r w:rsidR="00F013EC" w:rsidRPr="00012A7A">
              <w:rPr>
                <w:rFonts w:ascii="Times New Roman" w:eastAsia="Times New Roman" w:hAnsi="Times New Roman" w:cs="Times New Roman"/>
                <w:color w:val="000000"/>
                <w:sz w:val="24"/>
                <w:szCs w:val="24"/>
                <w:lang w:eastAsia="ru-RU"/>
              </w:rPr>
              <w:t>ительность труда в сельскохозяй</w:t>
            </w:r>
            <w:r w:rsidRPr="00012A7A">
              <w:rPr>
                <w:rFonts w:ascii="Times New Roman" w:eastAsia="Times New Roman" w:hAnsi="Times New Roman" w:cs="Times New Roman"/>
                <w:color w:val="000000"/>
                <w:sz w:val="24"/>
                <w:szCs w:val="24"/>
                <w:lang w:eastAsia="ru-RU"/>
              </w:rPr>
              <w:t>ственном машиностроении составила 2,5 тыс</w:t>
            </w:r>
            <w:proofErr w:type="gramStart"/>
            <w:r w:rsidRPr="00012A7A">
              <w:rPr>
                <w:rFonts w:ascii="Times New Roman" w:eastAsia="Times New Roman" w:hAnsi="Times New Roman" w:cs="Times New Roman"/>
                <w:color w:val="000000"/>
                <w:sz w:val="24"/>
                <w:szCs w:val="24"/>
                <w:lang w:eastAsia="ru-RU"/>
              </w:rPr>
              <w:t>.д</w:t>
            </w:r>
            <w:proofErr w:type="gramEnd"/>
            <w:r w:rsidRPr="00012A7A">
              <w:rPr>
                <w:rFonts w:ascii="Times New Roman" w:eastAsia="Times New Roman" w:hAnsi="Times New Roman" w:cs="Times New Roman"/>
                <w:color w:val="000000"/>
                <w:sz w:val="24"/>
                <w:szCs w:val="24"/>
                <w:lang w:eastAsia="ru-RU"/>
              </w:rPr>
              <w:t>олларов США/чел или 17,6% к соответствующему периоду 2016 года. По итогам года ожидается не</w:t>
            </w:r>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достижение индикатора в связи со снижением производства тракторов на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Семаз</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на 76% к аналогичному периоду 2016 года.</w:t>
            </w:r>
          </w:p>
        </w:tc>
      </w:tr>
      <w:tr w:rsidR="001044D3" w:rsidRPr="00012A7A" w:rsidTr="00A456CE">
        <w:trPr>
          <w:trHeight w:val="269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2.22.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Реальный рост производительности труда в горнорудном машиностроении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313,7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9 месяцев 2017 года производительность труда в горнорудном машиностроении - 12,4 тыс. долларов США/чел или 128,1% к соответствующему периоду 2015 года. По итогам года ожидается достижение индикатора.</w:t>
            </w:r>
          </w:p>
        </w:tc>
      </w:tr>
      <w:tr w:rsidR="001044D3" w:rsidRPr="00012A7A" w:rsidTr="00A456CE">
        <w:trPr>
          <w:trHeight w:val="239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2.23.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стоимостного объема экспорта  в горнорудном машиностроении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статистические данные. За 11 месяцев 2017 года объем экспорта в </w:t>
            </w:r>
            <w:proofErr w:type="gramStart"/>
            <w:r w:rsidRPr="00012A7A">
              <w:rPr>
                <w:rFonts w:ascii="Times New Roman" w:eastAsia="Times New Roman" w:hAnsi="Times New Roman" w:cs="Times New Roman"/>
                <w:color w:val="000000"/>
                <w:sz w:val="24"/>
                <w:szCs w:val="24"/>
                <w:lang w:eastAsia="ru-RU"/>
              </w:rPr>
              <w:t>горнорудном</w:t>
            </w:r>
            <w:proofErr w:type="gramEnd"/>
            <w:r w:rsidRPr="00012A7A">
              <w:rPr>
                <w:rFonts w:ascii="Times New Roman" w:eastAsia="Times New Roman" w:hAnsi="Times New Roman" w:cs="Times New Roman"/>
                <w:color w:val="000000"/>
                <w:sz w:val="24"/>
                <w:szCs w:val="24"/>
                <w:lang w:eastAsia="ru-RU"/>
              </w:rPr>
              <w:t xml:space="preserve"> машиностроении-6,5 млн. долларов США или 147,4% к соответствующему периоду 2015 года. По итогам года ожидается достижение индикатора.</w:t>
            </w:r>
          </w:p>
        </w:tc>
      </w:tr>
      <w:tr w:rsidR="001044D3" w:rsidRPr="00012A7A" w:rsidTr="00A456CE">
        <w:trPr>
          <w:trHeight w:val="254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2.24.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Реальный рост производительности труда в нефтегазовом машиностроении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9 месяцев 2017 года производительность труда в нефтегазовом машиностроении - 7,5 тыс. долларов США/чел. или 178,8% к соответствующему периоду 2015 года. По итогам года ожидается достижение индикатора.</w:t>
            </w:r>
          </w:p>
        </w:tc>
      </w:tr>
      <w:tr w:rsidR="001044D3" w:rsidRPr="00012A7A" w:rsidTr="00A456CE">
        <w:trPr>
          <w:trHeight w:val="238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2.25.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стоимостного объема экспорта  в нефтегазовом машиностроении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121,2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11 месяцев 2017 года объем экспорта в нефтегазовом машиностроении - 14,3 млн. долларов США или 187,3% к соответствующему периоду 2015 года. По итогам года ожидается выполнение индикатора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410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и постановка на производство нового энергосберегающего оборудования: емкостных трансформаторов напряжения, конденсаторов повышенной мощности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УК конденсаторный завод</w:t>
            </w:r>
            <w:r w:rsidR="009C0788" w:rsidRPr="00012A7A">
              <w:rPr>
                <w:rFonts w:ascii="Times New Roman" w:eastAsia="Times New Roman" w:hAnsi="Times New Roman" w:cs="Times New Roman"/>
                <w:color w:val="000000"/>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 xml:space="preserve">сть-Каменогорск,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УК конденсаторный завод</w:t>
            </w:r>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1045,0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Проект  реализуется в рамках Карты поддержки предпринимательства. Стоимость  - 1 100,0 млн. тенге, из них 1 045,0 млн. тенге (95%) освоены в 2017 году. Ввод запланирован на 2018 год. Частично установлено оборудование, до конца 1 квартала 2018 года планируется завершить полную установку и начать пуско-наладочные работы. В 4 квартале 2018 года планируется начать выпуск продукции.  </w:t>
            </w:r>
          </w:p>
        </w:tc>
      </w:tr>
      <w:tr w:rsidR="001044D3" w:rsidRPr="00012A7A" w:rsidTr="00A456CE">
        <w:trPr>
          <w:trHeight w:val="20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736" w:type="pct"/>
            <w:shd w:val="clear" w:color="auto" w:fill="auto"/>
            <w:vAlign w:val="center"/>
            <w:hideMark/>
          </w:tcPr>
          <w:p w:rsidR="00AD4253" w:rsidRPr="00012A7A" w:rsidRDefault="009C0788"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 xml:space="preserve">Модернизация производства: внедрение роботизированного сварочного комплекса для сварки корпусных </w:t>
            </w:r>
            <w:r w:rsidR="00AD4253" w:rsidRPr="00012A7A">
              <w:rPr>
                <w:rFonts w:ascii="Times New Roman" w:eastAsia="Times New Roman" w:hAnsi="Times New Roman" w:cs="Times New Roman"/>
                <w:color w:val="000000"/>
                <w:sz w:val="24"/>
                <w:szCs w:val="24"/>
                <w:lang w:eastAsia="ru-RU"/>
              </w:rPr>
              <w:lastRenderedPageBreak/>
              <w:t xml:space="preserve">деталей </w:t>
            </w:r>
            <w:proofErr w:type="gramStart"/>
            <w:r w:rsidR="00AD4253" w:rsidRPr="00012A7A">
              <w:rPr>
                <w:rFonts w:ascii="Times New Roman" w:eastAsia="Times New Roman" w:hAnsi="Times New Roman" w:cs="Times New Roman"/>
                <w:color w:val="000000"/>
                <w:sz w:val="24"/>
                <w:szCs w:val="24"/>
                <w:lang w:eastAsia="ru-RU"/>
              </w:rPr>
              <w:t>–к</w:t>
            </w:r>
            <w:proofErr w:type="gramEnd"/>
            <w:r w:rsidR="00AD4253" w:rsidRPr="00012A7A">
              <w:rPr>
                <w:rFonts w:ascii="Times New Roman" w:eastAsia="Times New Roman" w:hAnsi="Times New Roman" w:cs="Times New Roman"/>
                <w:color w:val="000000"/>
                <w:sz w:val="24"/>
                <w:szCs w:val="24"/>
                <w:lang w:eastAsia="ru-RU"/>
              </w:rPr>
              <w:t>орпусов задвижек DN300-1200</w:t>
            </w:r>
            <w:r w:rsidRPr="00012A7A">
              <w:rPr>
                <w:rFonts w:ascii="Times New Roman" w:eastAsia="Times New Roman" w:hAnsi="Times New Roman" w:cs="Times New Roman"/>
                <w:color w:val="000000"/>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 xml:space="preserve">сть-Каменогорск,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УК арматурн</w:t>
            </w:r>
            <w:r w:rsidRPr="00012A7A">
              <w:rPr>
                <w:rFonts w:ascii="Times New Roman" w:eastAsia="Times New Roman" w:hAnsi="Times New Roman" w:cs="Times New Roman"/>
                <w:color w:val="000000"/>
                <w:sz w:val="24"/>
                <w:szCs w:val="24"/>
                <w:lang w:eastAsia="ru-RU"/>
              </w:rPr>
              <w:lastRenderedPageBreak/>
              <w:t>ый завод</w:t>
            </w:r>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209,0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108,1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реализован (введен в октябре 2017 года) в рамках Карты поддержки предпринимательства. Начало производства продукции с 2018 года.</w:t>
            </w:r>
          </w:p>
        </w:tc>
      </w:tr>
      <w:tr w:rsidR="001044D3" w:rsidRPr="00012A7A" w:rsidTr="00A456CE">
        <w:trPr>
          <w:trHeight w:val="296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11</w:t>
            </w:r>
          </w:p>
        </w:tc>
        <w:tc>
          <w:tcPr>
            <w:tcW w:w="736" w:type="pct"/>
            <w:shd w:val="clear" w:color="auto" w:fill="auto"/>
            <w:vAlign w:val="center"/>
            <w:hideMark/>
          </w:tcPr>
          <w:p w:rsidR="00AD4253" w:rsidRPr="00012A7A" w:rsidRDefault="009C0788"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Обновление парка оборудования по производству эмалированных проводов</w:t>
            </w:r>
            <w:r w:rsidRPr="00012A7A">
              <w:rPr>
                <w:rFonts w:ascii="Times New Roman" w:eastAsia="Times New Roman" w:hAnsi="Times New Roman" w:cs="Times New Roman"/>
                <w:color w:val="000000"/>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 xml:space="preserve">емей,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Казэлектромаш</w:t>
            </w:r>
            <w:proofErr w:type="spellEnd"/>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52,3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Проект  -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Казэлектромаш</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реализован в 2017 году на действующем предприятии в рамках Карты поддержки предпринимательства. Установлена технологическая линия, проведены пуско-наладочные работы. На реализацию проекта вложено 52,3 млн. тенге.</w:t>
            </w:r>
          </w:p>
        </w:tc>
      </w:tr>
      <w:tr w:rsidR="00F013EC" w:rsidRPr="00012A7A" w:rsidTr="00A456CE">
        <w:trPr>
          <w:trHeight w:val="255"/>
        </w:trPr>
        <w:tc>
          <w:tcPr>
            <w:tcW w:w="228" w:type="pct"/>
            <w:shd w:val="clear" w:color="auto" w:fill="auto"/>
            <w:vAlign w:val="center"/>
            <w:hideMark/>
          </w:tcPr>
          <w:p w:rsidR="00F013EC" w:rsidRPr="00012A7A" w:rsidRDefault="00F013EC"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F013EC" w:rsidRPr="00012A7A" w:rsidRDefault="00F013EC"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Производство прочей неметаллической минеральной продукции</w:t>
            </w:r>
          </w:p>
        </w:tc>
      </w:tr>
      <w:tr w:rsidR="001044D3" w:rsidRPr="00012A7A" w:rsidTr="00A456CE">
        <w:trPr>
          <w:trHeight w:val="36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2.26.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производства прочей неметаллической минеральной продукции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98,8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Не исполнено. Снижены объемы выпуска изделий из стекловолокна на 23,1%, клинкеров цементных - на 6,7%, портландцемента (кроме белого) - на 7,8%, растворов строительных - на 23,2%. Основная причина - снижение спроса на продукцию и  повышение тарифов на железнодорожные перевозки, что отрицательно сказалось на конкурентоспособности цемента, выпускаемого АО </w:t>
            </w:r>
            <w:r w:rsidR="009C0788" w:rsidRPr="00012A7A">
              <w:rPr>
                <w:rFonts w:ascii="Times New Roman" w:eastAsia="Times New Roman" w:hAnsi="Times New Roman" w:cs="Times New Roman"/>
                <w:color w:val="000000"/>
                <w:sz w:val="24"/>
                <w:szCs w:val="24"/>
                <w:lang w:eastAsia="ru-RU"/>
              </w:rPr>
              <w:lastRenderedPageBreak/>
              <w:t>«</w:t>
            </w:r>
            <w:r w:rsidRPr="00012A7A">
              <w:rPr>
                <w:rFonts w:ascii="Times New Roman" w:eastAsia="Times New Roman" w:hAnsi="Times New Roman" w:cs="Times New Roman"/>
                <w:color w:val="000000"/>
                <w:sz w:val="24"/>
                <w:szCs w:val="24"/>
                <w:lang w:eastAsia="ru-RU"/>
              </w:rPr>
              <w:t>БЦК</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281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2.27.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производительности труда в производстве прочей неметаллической минеральной продукции к 2012 г.</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УПИИР, акимы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9 месяцев 2017 года производительность труда в производстве прочей неметаллической минеральной продукции- 9,2 тыс. долларов США/чел или 97,4% к соответствующему периоду 2016 года. По итогам года ожидается достижение индикатора.</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2.28.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экспорта неметаллической минеральной продукции к 2012 г.</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УПИИР, акимы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w:t>
            </w:r>
            <w:r w:rsidR="009A4EF3" w:rsidRPr="00012A7A">
              <w:rPr>
                <w:rFonts w:ascii="Times New Roman" w:eastAsia="Times New Roman" w:hAnsi="Times New Roman" w:cs="Times New Roman"/>
                <w:color w:val="000000"/>
                <w:sz w:val="24"/>
                <w:szCs w:val="24"/>
                <w:lang w:eastAsia="ru-RU"/>
              </w:rPr>
              <w:t xml:space="preserve">анный показатель отсутствует в </w:t>
            </w:r>
            <w:proofErr w:type="spellStart"/>
            <w:proofErr w:type="gramStart"/>
            <w:r w:rsidR="009A4EF3" w:rsidRPr="00012A7A">
              <w:rPr>
                <w:rFonts w:ascii="Times New Roman" w:eastAsia="Times New Roman" w:hAnsi="Times New Roman" w:cs="Times New Roman"/>
                <w:color w:val="000000"/>
                <w:sz w:val="24"/>
                <w:szCs w:val="24"/>
                <w:lang w:eastAsia="ru-RU"/>
              </w:rPr>
              <w:t>с</w:t>
            </w:r>
            <w:r w:rsidRPr="00012A7A">
              <w:rPr>
                <w:rFonts w:ascii="Times New Roman" w:eastAsia="Times New Roman" w:hAnsi="Times New Roman" w:cs="Times New Roman"/>
                <w:color w:val="000000"/>
                <w:sz w:val="24"/>
                <w:szCs w:val="24"/>
                <w:lang w:eastAsia="ru-RU"/>
              </w:rPr>
              <w:t>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бюллетене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466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2.29.</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Реальный рост производительности труда в производстве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w:t>
            </w:r>
            <w:proofErr w:type="gramStart"/>
            <w:r w:rsidRPr="00012A7A">
              <w:rPr>
                <w:rFonts w:ascii="Times New Roman" w:eastAsia="Times New Roman" w:hAnsi="Times New Roman" w:cs="Times New Roman"/>
                <w:color w:val="000000"/>
                <w:sz w:val="24"/>
                <w:szCs w:val="24"/>
                <w:lang w:eastAsia="ru-RU"/>
              </w:rPr>
              <w:t>строительных</w:t>
            </w:r>
            <w:proofErr w:type="gramEnd"/>
            <w:r w:rsidRPr="00012A7A">
              <w:rPr>
                <w:rFonts w:ascii="Times New Roman" w:eastAsia="Times New Roman" w:hAnsi="Times New Roman" w:cs="Times New Roman"/>
                <w:color w:val="000000"/>
                <w:sz w:val="24"/>
                <w:szCs w:val="24"/>
                <w:lang w:eastAsia="ru-RU"/>
              </w:rPr>
              <w:t xml:space="preserve"> материалов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104,5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статистические данные. За 9 месяцев 2017 года производительность труда в отрасли производства строительных материалов составила 8,0 тыс. долларов США/чел или 80,4% соответствующему периоду 2015 года. По итогам года ожидается не достижение индикатора за счет снижения объемов производства на 2 млрд. тенге к соответствующему периоду 2015 года, из которых 40% приходится на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Бухтарминская</w:t>
            </w:r>
            <w:proofErr w:type="spellEnd"/>
            <w:r w:rsidRPr="00012A7A">
              <w:rPr>
                <w:rFonts w:ascii="Times New Roman" w:eastAsia="Times New Roman" w:hAnsi="Times New Roman" w:cs="Times New Roman"/>
                <w:color w:val="000000"/>
                <w:sz w:val="24"/>
                <w:szCs w:val="24"/>
                <w:lang w:eastAsia="ru-RU"/>
              </w:rPr>
              <w:t xml:space="preserve"> цементная компания</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283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2.30.</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Рост стоимостного объема экспорта  в </w:t>
            </w:r>
            <w:proofErr w:type="spellStart"/>
            <w:proofErr w:type="gramStart"/>
            <w:r w:rsidRPr="00012A7A">
              <w:rPr>
                <w:rFonts w:ascii="Times New Roman" w:eastAsia="Times New Roman" w:hAnsi="Times New Roman" w:cs="Times New Roman"/>
                <w:color w:val="000000"/>
                <w:sz w:val="24"/>
                <w:szCs w:val="24"/>
                <w:lang w:eastAsia="ru-RU"/>
              </w:rPr>
              <w:t>в</w:t>
            </w:r>
            <w:proofErr w:type="spellEnd"/>
            <w:proofErr w:type="gramEnd"/>
            <w:r w:rsidRPr="00012A7A">
              <w:rPr>
                <w:rFonts w:ascii="Times New Roman" w:eastAsia="Times New Roman" w:hAnsi="Times New Roman" w:cs="Times New Roman"/>
                <w:color w:val="000000"/>
                <w:sz w:val="24"/>
                <w:szCs w:val="24"/>
                <w:lang w:eastAsia="ru-RU"/>
              </w:rPr>
              <w:t xml:space="preserve"> производстве строительных материалов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295,6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11 месяцев 2017 года объем экспорта в отрасли производства строительных материалов составил 18,7 млн. долларов США или в 4,0 раза  больше к соответствующему периоду 2015 года. По итогам года ожидается достижение индикатора.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404013">
        <w:trPr>
          <w:trHeight w:val="55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Мониторинг деятельности предприятий прочей </w:t>
            </w:r>
            <w:r w:rsidRPr="00012A7A">
              <w:rPr>
                <w:rFonts w:ascii="Times New Roman" w:eastAsia="Times New Roman" w:hAnsi="Times New Roman" w:cs="Times New Roman"/>
                <w:color w:val="000000"/>
                <w:sz w:val="24"/>
                <w:szCs w:val="24"/>
                <w:lang w:eastAsia="ru-RU"/>
              </w:rPr>
              <w:lastRenderedPageBreak/>
              <w:t>неметаллической минеральной продукции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Ежемесячно проводится мониторинг по 6 предприятиям  промышленности.</w:t>
            </w:r>
          </w:p>
        </w:tc>
      </w:tr>
      <w:tr w:rsidR="00F013EC" w:rsidRPr="00012A7A" w:rsidTr="00A456CE">
        <w:trPr>
          <w:trHeight w:val="255"/>
        </w:trPr>
        <w:tc>
          <w:tcPr>
            <w:tcW w:w="228" w:type="pct"/>
            <w:shd w:val="clear" w:color="auto" w:fill="auto"/>
            <w:vAlign w:val="center"/>
            <w:hideMark/>
          </w:tcPr>
          <w:p w:rsidR="00F013EC" w:rsidRPr="00012A7A" w:rsidRDefault="00F013EC"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4772" w:type="pct"/>
            <w:gridSpan w:val="13"/>
            <w:shd w:val="clear" w:color="auto" w:fill="auto"/>
            <w:noWrap/>
            <w:vAlign w:val="center"/>
            <w:hideMark/>
          </w:tcPr>
          <w:p w:rsidR="00F013EC" w:rsidRPr="00012A7A" w:rsidRDefault="00F013EC"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Химическая промышленность</w:t>
            </w:r>
          </w:p>
        </w:tc>
      </w:tr>
      <w:tr w:rsidR="001044D3" w:rsidRPr="00012A7A" w:rsidTr="00A456CE">
        <w:trPr>
          <w:trHeight w:val="239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производства продуктов химической продукции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116,2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F013EC">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За 2017 год </w:t>
            </w:r>
            <w:proofErr w:type="gramStart"/>
            <w:r w:rsidR="00F013EC" w:rsidRPr="00012A7A">
              <w:rPr>
                <w:rFonts w:ascii="Times New Roman" w:eastAsia="Times New Roman" w:hAnsi="Times New Roman" w:cs="Times New Roman"/>
                <w:color w:val="000000"/>
                <w:sz w:val="24"/>
                <w:szCs w:val="24"/>
                <w:lang w:eastAsia="ru-RU"/>
              </w:rPr>
              <w:t>индикатор</w:t>
            </w:r>
            <w:proofErr w:type="gramEnd"/>
            <w:r w:rsidRPr="00012A7A">
              <w:rPr>
                <w:rFonts w:ascii="Times New Roman" w:eastAsia="Times New Roman" w:hAnsi="Times New Roman" w:cs="Times New Roman"/>
                <w:color w:val="000000"/>
                <w:sz w:val="24"/>
                <w:szCs w:val="24"/>
                <w:lang w:eastAsia="ru-RU"/>
              </w:rPr>
              <w:t xml:space="preserve"> достигнут за счет увеличения производства краски и лаков на основе полимеров на 25,6%, клея - на 20,1%, жидкостей тормозных, гидравлических, антифризов и антиобледенителей - в 3,8 раза.</w:t>
            </w:r>
          </w:p>
        </w:tc>
      </w:tr>
      <w:tr w:rsidR="001044D3" w:rsidRPr="00012A7A" w:rsidTr="00A456CE">
        <w:trPr>
          <w:trHeight w:val="254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производительности труда в химической отрасли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9 месяцев 2017 года производительность труда в химической промышленности составила 7,8 тыс. долларов США/чел или 106,2% к соответствующему периоду 2016 года. По итогам года ожидается достижение индикатора.</w:t>
            </w:r>
          </w:p>
        </w:tc>
      </w:tr>
      <w:tr w:rsidR="001044D3" w:rsidRPr="00012A7A" w:rsidTr="00A456CE">
        <w:trPr>
          <w:trHeight w:val="210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Экспорт продукции предприятий химической промышленности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долларов США</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95132,0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95132,0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11 месяцев 2017 года экспорт продукции химической и связанных с ней отраслей промышленности - 113 455,8 тыс. долларов США. По итогам года ожидается достижение индикатора.</w:t>
            </w:r>
          </w:p>
        </w:tc>
      </w:tr>
      <w:tr w:rsidR="001044D3" w:rsidRPr="00012A7A" w:rsidTr="00A456CE">
        <w:trPr>
          <w:trHeight w:val="268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2.34.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стоимостного объема экспорта производства химикатов для промышленности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F70F04">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11 месяцев 2017 года объем экспорта в отрасли производства химикатов на промышленности составил 5,0 млн. долларов США или 48,5% к соответствующему периоду 201</w:t>
            </w:r>
            <w:r w:rsidR="00F70F04" w:rsidRPr="00012A7A">
              <w:rPr>
                <w:rFonts w:ascii="Times New Roman" w:eastAsia="Times New Roman" w:hAnsi="Times New Roman" w:cs="Times New Roman"/>
                <w:color w:val="000000"/>
                <w:sz w:val="24"/>
                <w:szCs w:val="24"/>
                <w:lang w:eastAsia="ru-RU"/>
              </w:rPr>
              <w:t>5</w:t>
            </w:r>
            <w:r w:rsidRPr="00012A7A">
              <w:rPr>
                <w:rFonts w:ascii="Times New Roman" w:eastAsia="Times New Roman" w:hAnsi="Times New Roman" w:cs="Times New Roman"/>
                <w:color w:val="000000"/>
                <w:sz w:val="24"/>
                <w:szCs w:val="24"/>
                <w:lang w:eastAsia="ru-RU"/>
              </w:rPr>
              <w:t xml:space="preserve"> года. По итогам года ожидается достижение индикатора.</w:t>
            </w:r>
          </w:p>
        </w:tc>
      </w:tr>
      <w:tr w:rsidR="001044D3" w:rsidRPr="00012A7A" w:rsidTr="00A456CE">
        <w:trPr>
          <w:trHeight w:val="269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Реальный рост производительности труда в производстве химикатов для промышленности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F70F04">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9 месяцев 2017 года производительность труда в отрасли производства химикатов на промышленности- 7,8 тыс</w:t>
            </w:r>
            <w:proofErr w:type="gramStart"/>
            <w:r w:rsidRPr="00012A7A">
              <w:rPr>
                <w:rFonts w:ascii="Times New Roman" w:eastAsia="Times New Roman" w:hAnsi="Times New Roman" w:cs="Times New Roman"/>
                <w:color w:val="000000"/>
                <w:sz w:val="24"/>
                <w:szCs w:val="24"/>
                <w:lang w:eastAsia="ru-RU"/>
              </w:rPr>
              <w:t>.д</w:t>
            </w:r>
            <w:proofErr w:type="gramEnd"/>
            <w:r w:rsidRPr="00012A7A">
              <w:rPr>
                <w:rFonts w:ascii="Times New Roman" w:eastAsia="Times New Roman" w:hAnsi="Times New Roman" w:cs="Times New Roman"/>
                <w:color w:val="000000"/>
                <w:sz w:val="24"/>
                <w:szCs w:val="24"/>
                <w:lang w:eastAsia="ru-RU"/>
              </w:rPr>
              <w:t>олларов США/чел или 75% к соответствующему периоду 201</w:t>
            </w:r>
            <w:r w:rsidR="00F70F04" w:rsidRPr="00012A7A">
              <w:rPr>
                <w:rFonts w:ascii="Times New Roman" w:eastAsia="Times New Roman" w:hAnsi="Times New Roman" w:cs="Times New Roman"/>
                <w:color w:val="000000"/>
                <w:sz w:val="24"/>
                <w:szCs w:val="24"/>
                <w:lang w:eastAsia="ru-RU"/>
              </w:rPr>
              <w:t xml:space="preserve">5 </w:t>
            </w:r>
            <w:r w:rsidRPr="00012A7A">
              <w:rPr>
                <w:rFonts w:ascii="Times New Roman" w:eastAsia="Times New Roman" w:hAnsi="Times New Roman" w:cs="Times New Roman"/>
                <w:color w:val="000000"/>
                <w:sz w:val="24"/>
                <w:szCs w:val="24"/>
                <w:lang w:eastAsia="ru-RU"/>
              </w:rPr>
              <w:t xml:space="preserve"> года. По итогам года ожидается достижение индикатора.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Мониторинг деятельности предприятий химической отрасли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Ежемесячно проводится мониторинг по предприятиям химической промышленности.</w:t>
            </w:r>
          </w:p>
        </w:tc>
      </w:tr>
      <w:tr w:rsidR="00F013EC" w:rsidRPr="00012A7A" w:rsidTr="00A456CE">
        <w:trPr>
          <w:trHeight w:val="255"/>
        </w:trPr>
        <w:tc>
          <w:tcPr>
            <w:tcW w:w="228" w:type="pct"/>
            <w:shd w:val="clear" w:color="auto" w:fill="auto"/>
            <w:vAlign w:val="center"/>
            <w:hideMark/>
          </w:tcPr>
          <w:p w:rsidR="00F013EC" w:rsidRPr="00012A7A" w:rsidRDefault="00F013EC"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F013EC" w:rsidRPr="00012A7A" w:rsidRDefault="00F013EC"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Легкая промышленность</w:t>
            </w:r>
          </w:p>
        </w:tc>
      </w:tr>
      <w:tr w:rsidR="001044D3" w:rsidRPr="00012A7A" w:rsidTr="00A456CE">
        <w:trPr>
          <w:trHeight w:val="172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2.36.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производства продукции легкой промышленности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93,6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Снижены объемы производства текстильных изделий на 38%, одежды - на 0,3% в связи с повышением цен и  низкой покупательской способностью.</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производительности труда в легкой промышленности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статистические данные. За 9 месяцев 2017 года производительность труда в легкой промышленности -3,2 тыс. долларов США/чел или 96,4% к соответствующему периоду 2016 года. По итогам года ожидается достижение индикатора. </w:t>
            </w:r>
          </w:p>
        </w:tc>
      </w:tr>
      <w:tr w:rsidR="001044D3" w:rsidRPr="00012A7A" w:rsidTr="00A456CE">
        <w:trPr>
          <w:trHeight w:val="182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Экспорт продукции легкой промышленности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долларов США</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бюллетень </w:t>
            </w:r>
            <w:r w:rsidR="00AD4253"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Показатели ГПИИР</w:t>
            </w:r>
            <w:r w:rsidR="009C0788"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За 11 месяцев 2017 года объем экспорта продукции легкой промышленности-6 358,3 тыс. долларов США. По итогам года ожидается достижение индикатора.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0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Выход на проектную мощность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Семипалатинский кожевенно-меховой комбинат</w:t>
            </w:r>
            <w:r w:rsidR="009C0788" w:rsidRPr="00012A7A">
              <w:rPr>
                <w:rFonts w:ascii="Times New Roman" w:eastAsia="Times New Roman" w:hAnsi="Times New Roman" w:cs="Times New Roman"/>
                <w:color w:val="000000"/>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 xml:space="preserve">емей,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НК СПК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Ертыс</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СКМК</w:t>
            </w:r>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За 2017 год переработано 10784,0 тысяч тонн кв.</w:t>
            </w:r>
            <w:r w:rsidR="00F013E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дециметров кож</w:t>
            </w:r>
            <w:proofErr w:type="gramStart"/>
            <w:r w:rsidRPr="00012A7A">
              <w:rPr>
                <w:rFonts w:ascii="Times New Roman" w:eastAsia="Times New Roman" w:hAnsi="Times New Roman" w:cs="Times New Roman"/>
                <w:color w:val="000000"/>
                <w:sz w:val="24"/>
                <w:szCs w:val="24"/>
                <w:lang w:eastAsia="ru-RU"/>
              </w:rPr>
              <w:t>.</w:t>
            </w:r>
            <w:proofErr w:type="gramEnd"/>
            <w:r w:rsidR="00F013EC" w:rsidRPr="00012A7A">
              <w:rPr>
                <w:rFonts w:ascii="Times New Roman" w:eastAsia="Times New Roman" w:hAnsi="Times New Roman" w:cs="Times New Roman"/>
                <w:color w:val="000000"/>
                <w:sz w:val="24"/>
                <w:szCs w:val="24"/>
                <w:lang w:eastAsia="ru-RU"/>
              </w:rPr>
              <w:t xml:space="preserve"> </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овара в год на 128,0 млн. тенге.</w:t>
            </w:r>
          </w:p>
        </w:tc>
      </w:tr>
      <w:tr w:rsidR="00F013EC" w:rsidRPr="00012A7A" w:rsidTr="00A456CE">
        <w:trPr>
          <w:trHeight w:val="255"/>
        </w:trPr>
        <w:tc>
          <w:tcPr>
            <w:tcW w:w="228" w:type="pct"/>
            <w:shd w:val="clear" w:color="auto" w:fill="auto"/>
            <w:vAlign w:val="center"/>
            <w:hideMark/>
          </w:tcPr>
          <w:p w:rsidR="00F013EC" w:rsidRPr="00012A7A" w:rsidRDefault="00F013EC"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F013EC" w:rsidRPr="00012A7A" w:rsidRDefault="00F013EC"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Фармацевтическая промышленность</w:t>
            </w:r>
          </w:p>
        </w:tc>
      </w:tr>
      <w:tr w:rsidR="001044D3" w:rsidRPr="00012A7A" w:rsidTr="00A456CE">
        <w:trPr>
          <w:trHeight w:val="211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2.39.</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производства основных фармацевтических продуктов</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372,6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Увеличение ИФО связано с открытием в 2017 г. нового завода в г. Семей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CHINGISKHAN COMPANY</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Предприятие специализируется на выпуске препаратов на спиртовой основе.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Мониторинг деятельности предприятий фармацевтической отрасли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Ежемесячно проводится мониторинг по предприятиям фармацевтической отрасли.</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2</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863,0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1205,4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863,0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1205,4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9334E1" w:rsidRPr="00012A7A" w:rsidTr="00A456CE">
        <w:trPr>
          <w:trHeight w:val="255"/>
        </w:trPr>
        <w:tc>
          <w:tcPr>
            <w:tcW w:w="228" w:type="pct"/>
            <w:shd w:val="clear" w:color="auto" w:fill="auto"/>
            <w:vAlign w:val="center"/>
            <w:hideMark/>
          </w:tcPr>
          <w:p w:rsidR="009334E1" w:rsidRPr="00012A7A" w:rsidRDefault="009334E1"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w:t>
            </w:r>
          </w:p>
        </w:tc>
        <w:tc>
          <w:tcPr>
            <w:tcW w:w="4772" w:type="pct"/>
            <w:gridSpan w:val="13"/>
            <w:shd w:val="clear" w:color="auto" w:fill="auto"/>
            <w:noWrap/>
            <w:vAlign w:val="center"/>
            <w:hideMark/>
          </w:tcPr>
          <w:p w:rsidR="009334E1" w:rsidRPr="00012A7A" w:rsidRDefault="009334E1"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Снижение энергоемкости внутреннего регионального продукта и внедрение возобновляемых источников электроэнергии</w:t>
            </w:r>
          </w:p>
        </w:tc>
      </w:tr>
      <w:tr w:rsidR="001044D3" w:rsidRPr="00012A7A" w:rsidTr="00A456CE">
        <w:trPr>
          <w:trHeight w:val="142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Показатель энергоемкости внутреннего регионального продукта, в ценах на 2000 год (в 2013 году – 0,68)</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тенге на тыс. долл. США</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9334E1"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данных</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0,64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0,64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w:t>
            </w:r>
          </w:p>
        </w:tc>
      </w:tr>
      <w:tr w:rsidR="001044D3" w:rsidRPr="00012A7A" w:rsidTr="00A456CE">
        <w:trPr>
          <w:trHeight w:val="155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Доля выработанной электроэнергии возобновляемых источников энергии в общем объеме выработанной </w:t>
            </w:r>
            <w:r w:rsidRPr="00012A7A">
              <w:rPr>
                <w:rFonts w:ascii="Times New Roman" w:eastAsia="Times New Roman" w:hAnsi="Times New Roman" w:cs="Times New Roman"/>
                <w:color w:val="000000"/>
                <w:sz w:val="24"/>
                <w:szCs w:val="24"/>
                <w:lang w:eastAsia="ru-RU"/>
              </w:rPr>
              <w:lastRenderedPageBreak/>
              <w:t>электроэнергии,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МЭ РК</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Общий объем выработанной электроэнергии возобновляемыми источниками энергии за 2017 год составил 159,4 млн</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 xml:space="preserve">Втч.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28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Реализация Комплексного плана энергосбережения области до 2020 года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В 3-х зданиях бюджетной сферы установлены АТП, внедрены системы диспетчеризации энергоресурсов. </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Проведение энергетического аудита многоквартирных жилых домов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 связи с длительными конкурсными процедурами средства не освоены</w:t>
            </w:r>
          </w:p>
        </w:tc>
      </w:tr>
      <w:tr w:rsidR="001044D3" w:rsidRPr="00012A7A" w:rsidTr="00A456CE">
        <w:trPr>
          <w:trHeight w:val="268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Принятие мер по продвижению проектов в сфере энерго и ресурсосбережения, возобновляемых источников энергии с целью перехода к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зеленой</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экономике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Доля выработки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зеленой</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электроэнергии составила 159,4  млн</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Вт</w:t>
            </w:r>
            <w:r w:rsidR="009334E1"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час. В рамках сотрудничества с ЕБРР рассматриваются проекты по модернизации систем уличного освещения городов  Усть-Каменогорск, Семей и районных центров.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3</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9334E1" w:rsidRPr="00012A7A" w:rsidTr="00A456CE">
        <w:trPr>
          <w:trHeight w:val="255"/>
        </w:trPr>
        <w:tc>
          <w:tcPr>
            <w:tcW w:w="228" w:type="pct"/>
            <w:shd w:val="clear" w:color="auto" w:fill="auto"/>
            <w:vAlign w:val="center"/>
            <w:hideMark/>
          </w:tcPr>
          <w:p w:rsidR="009334E1" w:rsidRPr="00012A7A" w:rsidRDefault="009334E1"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4.</w:t>
            </w:r>
          </w:p>
        </w:tc>
        <w:tc>
          <w:tcPr>
            <w:tcW w:w="4772" w:type="pct"/>
            <w:gridSpan w:val="13"/>
            <w:shd w:val="clear" w:color="auto" w:fill="auto"/>
            <w:noWrap/>
            <w:vAlign w:val="center"/>
            <w:hideMark/>
          </w:tcPr>
          <w:p w:rsidR="009334E1" w:rsidRPr="00012A7A" w:rsidRDefault="009334E1"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продовольственной безопасности региона</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инвестиций в основной капитал сельского хозяйства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135,6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w:t>
            </w:r>
            <w:r w:rsidR="00F70F04" w:rsidRPr="00012A7A">
              <w:rPr>
                <w:rFonts w:ascii="Times New Roman" w:eastAsia="Times New Roman" w:hAnsi="Times New Roman" w:cs="Times New Roman"/>
                <w:color w:val="000000"/>
                <w:sz w:val="24"/>
                <w:szCs w:val="24"/>
                <w:lang w:eastAsia="ru-RU"/>
              </w:rPr>
              <w:t>о</w:t>
            </w:r>
            <w:r w:rsidRPr="00012A7A">
              <w:rPr>
                <w:rFonts w:ascii="Times New Roman" w:eastAsia="Times New Roman" w:hAnsi="Times New Roman" w:cs="Times New Roman"/>
                <w:color w:val="000000"/>
                <w:sz w:val="24"/>
                <w:szCs w:val="24"/>
                <w:lang w:eastAsia="ru-RU"/>
              </w:rPr>
              <w:t>. Объем инвестиций в сельское хозяйство  составил 18713,8 млн. тенге (в 2016 году - 12973,7  млн</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енге).</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21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мясокомбината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Евразия </w:t>
            </w:r>
            <w:proofErr w:type="spellStart"/>
            <w:r w:rsidRPr="00012A7A">
              <w:rPr>
                <w:rFonts w:ascii="Times New Roman" w:eastAsia="Times New Roman" w:hAnsi="Times New Roman" w:cs="Times New Roman"/>
                <w:color w:val="000000"/>
                <w:sz w:val="24"/>
                <w:szCs w:val="24"/>
                <w:lang w:eastAsia="ru-RU"/>
              </w:rPr>
              <w:t>Агро</w:t>
            </w:r>
            <w:proofErr w:type="spellEnd"/>
            <w:r w:rsidRPr="00012A7A">
              <w:rPr>
                <w:rFonts w:ascii="Times New Roman" w:eastAsia="Times New Roman" w:hAnsi="Times New Roman" w:cs="Times New Roman"/>
                <w:color w:val="000000"/>
                <w:sz w:val="24"/>
                <w:szCs w:val="24"/>
                <w:lang w:eastAsia="ru-RU"/>
              </w:rPr>
              <w:t xml:space="preserve"> Холдинг</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Аягозского района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 Аягозского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01108A" w:rsidRPr="00012A7A" w:rsidRDefault="0001108A" w:rsidP="0001108A">
            <w:pPr>
              <w:spacing w:after="0" w:line="240" w:lineRule="auto"/>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Частично исполнено. Общая стоимость проекта 9,1 млрд. тенге. Ввод в эксплуатацию запланирован на 2019 год.</w:t>
            </w:r>
          </w:p>
          <w:p w:rsidR="00AD4253" w:rsidRPr="00012A7A" w:rsidRDefault="0001108A" w:rsidP="0001108A">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В настоящее время кредитная заявка рассматривается АО "Аграрная кредитная корпорация".  Сумма запрошенного финансирования составляет 4 475,6 млн. тенге.</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Выплата инвестиционных субсидий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5700,0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5691,5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255 050 011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Просубсидировано 974  </w:t>
            </w:r>
            <w:proofErr w:type="gramStart"/>
            <w:r w:rsidRPr="00012A7A">
              <w:rPr>
                <w:rFonts w:ascii="Times New Roman" w:eastAsia="Times New Roman" w:hAnsi="Times New Roman" w:cs="Times New Roman"/>
                <w:sz w:val="24"/>
                <w:szCs w:val="24"/>
                <w:lang w:eastAsia="ru-RU"/>
              </w:rPr>
              <w:t>инвестиционных</w:t>
            </w:r>
            <w:proofErr w:type="gramEnd"/>
            <w:r w:rsidRPr="00012A7A">
              <w:rPr>
                <w:rFonts w:ascii="Times New Roman" w:eastAsia="Times New Roman" w:hAnsi="Times New Roman" w:cs="Times New Roman"/>
                <w:sz w:val="24"/>
                <w:szCs w:val="24"/>
                <w:lang w:eastAsia="ru-RU"/>
              </w:rPr>
              <w:t xml:space="preserve"> проекта.</w:t>
            </w:r>
          </w:p>
        </w:tc>
      </w:tr>
      <w:tr w:rsidR="001044D3" w:rsidRPr="00012A7A" w:rsidTr="00A456CE">
        <w:trPr>
          <w:trHeight w:val="32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Обновление машино-тракторного парка путем приобретения сельскохозяйственной техники и оборудования через АО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КазАгроФинанс</w:t>
            </w:r>
            <w:proofErr w:type="spellEnd"/>
            <w:r w:rsidR="009C0788" w:rsidRPr="00012A7A">
              <w:rPr>
                <w:rFonts w:ascii="Times New Roman" w:eastAsia="Times New Roman" w:hAnsi="Times New Roman" w:cs="Times New Roman"/>
                <w:color w:val="000000"/>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4372,0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Частично исполнено. Приобретено 210 единиц новой техники. В связи с отменой субсидирования по возмещению ставки вознаграждения по лизингу и увеличением лизинговых платежей до 18 % </w:t>
            </w:r>
            <w:proofErr w:type="spellStart"/>
            <w:r w:rsidRPr="00012A7A">
              <w:rPr>
                <w:rFonts w:ascii="Times New Roman" w:eastAsia="Times New Roman" w:hAnsi="Times New Roman" w:cs="Times New Roman"/>
                <w:sz w:val="24"/>
                <w:szCs w:val="24"/>
                <w:lang w:eastAsia="ru-RU"/>
              </w:rPr>
              <w:t>сельхозтоваропроизводители</w:t>
            </w:r>
            <w:proofErr w:type="spellEnd"/>
            <w:r w:rsidRPr="00012A7A">
              <w:rPr>
                <w:rFonts w:ascii="Times New Roman" w:eastAsia="Times New Roman" w:hAnsi="Times New Roman" w:cs="Times New Roman"/>
                <w:sz w:val="24"/>
                <w:szCs w:val="24"/>
                <w:lang w:eastAsia="ru-RU"/>
              </w:rPr>
              <w:t xml:space="preserve"> осуществляют закуп менее дорогостоящей техники за счет собственных средств.</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w:t>
            </w:r>
          </w:p>
        </w:tc>
        <w:tc>
          <w:tcPr>
            <w:tcW w:w="736" w:type="pct"/>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Реализация инвестиционных проектов по развитию агропромышленного комплекса</w:t>
            </w:r>
          </w:p>
        </w:tc>
        <w:tc>
          <w:tcPr>
            <w:tcW w:w="275"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840,0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2738,0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1948,0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Частично исполнено.  Реализовано 39 инвестиционных проектов на 7418,0 млн. тенге.  Не реализовано 17 проектов на 1978 млн. тенге, в  связи с отсутствием залогового обеспечения.</w:t>
            </w:r>
          </w:p>
        </w:tc>
      </w:tr>
      <w:tr w:rsidR="001044D3" w:rsidRPr="00012A7A" w:rsidTr="00A456CE">
        <w:trPr>
          <w:trHeight w:val="1587"/>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736" w:type="pct"/>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75"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6658,0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5470,0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инвестиций в основной капитал производства продуктов питания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112,9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 Объем инвестиций в основной капитал производство продуктов питания составил  2781,3 млн. тенге (2016 г. - 2316,5 млн. тенге).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w:t>
            </w:r>
          </w:p>
        </w:tc>
        <w:tc>
          <w:tcPr>
            <w:tcW w:w="736" w:type="pct"/>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10-ти молочно-</w:t>
            </w:r>
            <w:r w:rsidRPr="00012A7A">
              <w:rPr>
                <w:rFonts w:ascii="Times New Roman" w:eastAsia="Times New Roman" w:hAnsi="Times New Roman" w:cs="Times New Roman"/>
                <w:color w:val="000000"/>
                <w:sz w:val="24"/>
                <w:szCs w:val="24"/>
                <w:lang w:eastAsia="ru-RU"/>
              </w:rPr>
              <w:lastRenderedPageBreak/>
              <w:t>товарных ферм (резервы роста)</w:t>
            </w:r>
          </w:p>
        </w:tc>
        <w:tc>
          <w:tcPr>
            <w:tcW w:w="275"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67"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УСХ, акиматы </w:t>
            </w:r>
            <w:r w:rsidRPr="00012A7A">
              <w:rPr>
                <w:rFonts w:ascii="Times New Roman" w:eastAsia="Times New Roman" w:hAnsi="Times New Roman" w:cs="Times New Roman"/>
                <w:color w:val="000000"/>
                <w:sz w:val="24"/>
                <w:szCs w:val="24"/>
                <w:lang w:eastAsia="ru-RU"/>
              </w:rPr>
              <w:lastRenderedPageBreak/>
              <w:t>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1035,0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188,2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Завершено строительство 2-х  молочно-</w:t>
            </w:r>
            <w:r w:rsidRPr="00012A7A">
              <w:rPr>
                <w:rFonts w:ascii="Times New Roman" w:eastAsia="Times New Roman" w:hAnsi="Times New Roman" w:cs="Times New Roman"/>
                <w:sz w:val="24"/>
                <w:szCs w:val="24"/>
                <w:lang w:eastAsia="ru-RU"/>
              </w:rPr>
              <w:lastRenderedPageBreak/>
              <w:t>товарных ферм на 648,2 млн. тенге. Строительство 8 молочно-товарных ферм  перенесено на 2018 год.</w:t>
            </w:r>
          </w:p>
        </w:tc>
      </w:tr>
      <w:tr w:rsidR="001044D3" w:rsidRPr="00012A7A" w:rsidTr="00A456CE">
        <w:trPr>
          <w:trHeight w:val="1359"/>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736" w:type="pct"/>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75"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24</w:t>
            </w:r>
          </w:p>
        </w:tc>
        <w:tc>
          <w:tcPr>
            <w:tcW w:w="736" w:type="pct"/>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8-ми молочно-товарных ферм (резервы роста)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Проведена реконструкция 2-х  молочно-товарных ферм на 328,0 млн. тенге. Реконструкция 6-ти молочно-товарных ферм  перенесена на 2018 год. </w:t>
            </w:r>
          </w:p>
        </w:tc>
      </w:tr>
      <w:tr w:rsidR="001044D3" w:rsidRPr="00012A7A" w:rsidTr="00A456CE">
        <w:trPr>
          <w:trHeight w:val="102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736" w:type="pct"/>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528,0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108,0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поголовья крупного рогатого скота и мелкого рогатого скота в организованных хозяйствах</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МСХ РК</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Достигнут. За счет созданных, новых организованных хозяйств общая численность поголовья КРС достигла 894,3 тыс. голов, из них 458,6 тыс. голов в организованных хозяйствах. Общая численность поголовья МРС достигла 1435,2 тыс. голов, из них 775,6 тыс. голов в организованных хозяйствах.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КРС</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МРС</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54,0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поголовья крупного рогатого скота и мелкого рогатого скота участвующих в породном преобразовании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МСХ РК</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Достигнут. Общая численность маточного поголовья КРС достигла 424,8 тыс</w:t>
            </w:r>
            <w:proofErr w:type="gramStart"/>
            <w:r w:rsidRPr="00012A7A">
              <w:rPr>
                <w:rFonts w:ascii="Times New Roman" w:eastAsia="Times New Roman" w:hAnsi="Times New Roman" w:cs="Times New Roman"/>
                <w:sz w:val="24"/>
                <w:szCs w:val="24"/>
                <w:lang w:eastAsia="ru-RU"/>
              </w:rPr>
              <w:t>.г</w:t>
            </w:r>
            <w:proofErr w:type="gramEnd"/>
            <w:r w:rsidRPr="00012A7A">
              <w:rPr>
                <w:rFonts w:ascii="Times New Roman" w:eastAsia="Times New Roman" w:hAnsi="Times New Roman" w:cs="Times New Roman"/>
                <w:sz w:val="24"/>
                <w:szCs w:val="24"/>
                <w:lang w:eastAsia="ru-RU"/>
              </w:rPr>
              <w:t>олов,  участвующая в породном преобразовании - 105,9 тыс. голов. По МРС общая численность маточного поголовья достигла 789,4 тыс</w:t>
            </w:r>
            <w:r w:rsidR="009334E1"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голов, из них участвующих в породном преобразовании - 93,0 тысяч голов.</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КРС</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МРС</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8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Реализация программы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Сыбага</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по закупу крупного рогатого скота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720,0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182,6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172,0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 Частично исполнено.  В рамках реализации программы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Сыбага</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закуплено 834 головы крупного рогатого скота на 172,0 млн. тенге.  Программа приостановлена, в связи с сокращением финансирования.</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Реализация программы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Алтын </w:t>
            </w:r>
            <w:proofErr w:type="spellStart"/>
            <w:r w:rsidRPr="00012A7A">
              <w:rPr>
                <w:rFonts w:ascii="Times New Roman" w:eastAsia="Times New Roman" w:hAnsi="Times New Roman" w:cs="Times New Roman"/>
                <w:color w:val="000000"/>
                <w:sz w:val="24"/>
                <w:szCs w:val="24"/>
                <w:lang w:eastAsia="ru-RU"/>
              </w:rPr>
              <w:t>Асык</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по закупу овец</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В рамках реализации программы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Алтын </w:t>
            </w:r>
            <w:proofErr w:type="spellStart"/>
            <w:r w:rsidRPr="00012A7A">
              <w:rPr>
                <w:rFonts w:ascii="Times New Roman" w:eastAsia="Times New Roman" w:hAnsi="Times New Roman" w:cs="Times New Roman"/>
                <w:sz w:val="24"/>
                <w:szCs w:val="24"/>
                <w:lang w:eastAsia="ru-RU"/>
              </w:rPr>
              <w:t>Асык</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закуплено 579 голов овец     </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w:t>
            </w:r>
          </w:p>
        </w:tc>
        <w:tc>
          <w:tcPr>
            <w:tcW w:w="736" w:type="pct"/>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Выплата субсидий на развитие племенного животноводства, повышение продуктивности и качества продукции животноводства за счет субсидирования сельхозформирований</w:t>
            </w:r>
          </w:p>
        </w:tc>
        <w:tc>
          <w:tcPr>
            <w:tcW w:w="275"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1363,6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1363,6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255 053 011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Выплачено субсидии  5 942 </w:t>
            </w:r>
            <w:proofErr w:type="spellStart"/>
            <w:r w:rsidRPr="00012A7A">
              <w:rPr>
                <w:rFonts w:ascii="Times New Roman" w:eastAsia="Times New Roman" w:hAnsi="Times New Roman" w:cs="Times New Roman"/>
                <w:sz w:val="24"/>
                <w:szCs w:val="24"/>
                <w:lang w:eastAsia="ru-RU"/>
              </w:rPr>
              <w:t>сельхозтоваропризводителям</w:t>
            </w:r>
            <w:proofErr w:type="spellEnd"/>
            <w:r w:rsidRPr="00012A7A">
              <w:rPr>
                <w:rFonts w:ascii="Times New Roman" w:eastAsia="Times New Roman" w:hAnsi="Times New Roman" w:cs="Times New Roman"/>
                <w:sz w:val="24"/>
                <w:szCs w:val="24"/>
                <w:lang w:eastAsia="ru-RU"/>
              </w:rPr>
              <w:t xml:space="preserve"> </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736" w:type="pct"/>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75"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8806,3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7426,3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7426,3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255 053 015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p>
        </w:tc>
      </w:tr>
      <w:tr w:rsidR="001044D3" w:rsidRPr="00012A7A" w:rsidTr="00A456CE">
        <w:trPr>
          <w:trHeight w:val="102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w:t>
            </w:r>
          </w:p>
        </w:tc>
        <w:tc>
          <w:tcPr>
            <w:tcW w:w="736" w:type="pct"/>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Создание откормочных площадок</w:t>
            </w:r>
          </w:p>
        </w:tc>
        <w:tc>
          <w:tcPr>
            <w:tcW w:w="275"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Не исполнено. </w:t>
            </w:r>
            <w:proofErr w:type="spellStart"/>
            <w:r w:rsidRPr="00012A7A">
              <w:rPr>
                <w:rFonts w:ascii="Times New Roman" w:eastAsia="Times New Roman" w:hAnsi="Times New Roman" w:cs="Times New Roman"/>
                <w:sz w:val="24"/>
                <w:szCs w:val="24"/>
                <w:lang w:eastAsia="ru-RU"/>
              </w:rPr>
              <w:t>Сель</w:t>
            </w:r>
            <w:r w:rsidR="009334E1" w:rsidRPr="00012A7A">
              <w:rPr>
                <w:rFonts w:ascii="Times New Roman" w:eastAsia="Times New Roman" w:hAnsi="Times New Roman" w:cs="Times New Roman"/>
                <w:sz w:val="24"/>
                <w:szCs w:val="24"/>
                <w:lang w:eastAsia="ru-RU"/>
              </w:rPr>
              <w:t>хозтоваропроизводителям</w:t>
            </w:r>
            <w:r w:rsidRPr="00012A7A">
              <w:rPr>
                <w:rFonts w:ascii="Times New Roman" w:eastAsia="Times New Roman" w:hAnsi="Times New Roman" w:cs="Times New Roman"/>
                <w:sz w:val="24"/>
                <w:szCs w:val="24"/>
                <w:lang w:eastAsia="ru-RU"/>
              </w:rPr>
              <w:t>и</w:t>
            </w:r>
            <w:proofErr w:type="spellEnd"/>
            <w:r w:rsidRPr="00012A7A">
              <w:rPr>
                <w:rFonts w:ascii="Times New Roman" w:eastAsia="Times New Roman" w:hAnsi="Times New Roman" w:cs="Times New Roman"/>
                <w:sz w:val="24"/>
                <w:szCs w:val="24"/>
                <w:lang w:eastAsia="ru-RU"/>
              </w:rPr>
              <w:t xml:space="preserve"> не привлечены заемные средства. </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736" w:type="pct"/>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75"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Созданы 4 откормочные площадки.</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29</w:t>
            </w:r>
          </w:p>
        </w:tc>
        <w:tc>
          <w:tcPr>
            <w:tcW w:w="736" w:type="pct"/>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Создание молокоприемных пунктов</w:t>
            </w:r>
          </w:p>
        </w:tc>
        <w:tc>
          <w:tcPr>
            <w:tcW w:w="275"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Создано 9 молокоприемных пунктов на 49 млн. тенге</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736" w:type="pct"/>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75"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p>
        </w:tc>
      </w:tr>
      <w:tr w:rsidR="001044D3" w:rsidRPr="00012A7A" w:rsidTr="00A456CE">
        <w:trPr>
          <w:trHeight w:val="339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Укрепление кормовой базы животноводства  за счет увеличения удельного веса кормовых культур в структуре посевных площадей (резервы роста)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В основной структуре кормовых культур составляют сеяные травы и силосные культуры. Многолетние травы размещены на площади 283,9 тыс</w:t>
            </w:r>
            <w:proofErr w:type="gramStart"/>
            <w:r w:rsidRPr="00012A7A">
              <w:rPr>
                <w:rFonts w:ascii="Times New Roman" w:eastAsia="Times New Roman" w:hAnsi="Times New Roman" w:cs="Times New Roman"/>
                <w:sz w:val="24"/>
                <w:szCs w:val="24"/>
                <w:lang w:eastAsia="ru-RU"/>
              </w:rPr>
              <w:t>.г</w:t>
            </w:r>
            <w:proofErr w:type="gramEnd"/>
            <w:r w:rsidRPr="00012A7A">
              <w:rPr>
                <w:rFonts w:ascii="Times New Roman" w:eastAsia="Times New Roman" w:hAnsi="Times New Roman" w:cs="Times New Roman"/>
                <w:sz w:val="24"/>
                <w:szCs w:val="24"/>
                <w:lang w:eastAsia="ru-RU"/>
              </w:rPr>
              <w:t xml:space="preserve">а, в том числе многолетние травы посева текущего года 29,3 тыс.га, однолетние травы на площади 20,7 тыс.га, силосные культуры на площади 16,9 тыс.га, и другие кормовые культуры на площади 12,2 тыс. га. </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Снижение доли субсидий, выданных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нарушением срока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МСХ РК</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Достигнут. Все виды субсидий выплачены в срок.</w:t>
            </w:r>
          </w:p>
        </w:tc>
      </w:tr>
      <w:tr w:rsidR="001044D3" w:rsidRPr="00012A7A" w:rsidTr="00A456CE">
        <w:trPr>
          <w:trHeight w:val="208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Своевременное информирование  сельхозтоваропроизводителей о порядке выделения субсидий по отраслям агропромышленного комплекса через средства массовой </w:t>
            </w:r>
            <w:r w:rsidRPr="00012A7A">
              <w:rPr>
                <w:rFonts w:ascii="Times New Roman" w:eastAsia="Times New Roman" w:hAnsi="Times New Roman" w:cs="Times New Roman"/>
                <w:color w:val="000000"/>
                <w:sz w:val="24"/>
                <w:szCs w:val="24"/>
                <w:lang w:eastAsia="ru-RU"/>
              </w:rPr>
              <w:lastRenderedPageBreak/>
              <w:t>информации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Сельхозтоваропроизводителям предоставлена информация необходимая для получения субсидий. Информация опубликована на интернет </w:t>
            </w:r>
            <w:proofErr w:type="gramStart"/>
            <w:r w:rsidRPr="00012A7A">
              <w:rPr>
                <w:rFonts w:ascii="Times New Roman" w:eastAsia="Times New Roman" w:hAnsi="Times New Roman" w:cs="Times New Roman"/>
                <w:sz w:val="24"/>
                <w:szCs w:val="24"/>
                <w:lang w:eastAsia="ru-RU"/>
              </w:rPr>
              <w:t>ресурсах</w:t>
            </w:r>
            <w:proofErr w:type="gramEnd"/>
            <w:r w:rsidRPr="00012A7A">
              <w:rPr>
                <w:rFonts w:ascii="Times New Roman" w:eastAsia="Times New Roman" w:hAnsi="Times New Roman" w:cs="Times New Roman"/>
                <w:sz w:val="24"/>
                <w:szCs w:val="24"/>
                <w:lang w:eastAsia="ru-RU"/>
              </w:rPr>
              <w:t xml:space="preserve"> и в печатных изданиях.  </w:t>
            </w:r>
          </w:p>
        </w:tc>
      </w:tr>
      <w:tr w:rsidR="001044D3" w:rsidRPr="00012A7A" w:rsidTr="00A456CE">
        <w:trPr>
          <w:trHeight w:val="140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Обеспечение качественного и своевременного приема заявок от сельхозтоваропроизводителей на получение субсидии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w:t>
            </w:r>
            <w:proofErr w:type="gramStart"/>
            <w:r w:rsidRPr="00012A7A">
              <w:rPr>
                <w:rFonts w:ascii="Times New Roman" w:eastAsia="Times New Roman" w:hAnsi="Times New Roman" w:cs="Times New Roman"/>
                <w:sz w:val="24"/>
                <w:szCs w:val="24"/>
                <w:lang w:eastAsia="ru-RU"/>
              </w:rPr>
              <w:t>Все заявки</w:t>
            </w:r>
            <w:r w:rsidR="009334E1"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sz w:val="24"/>
                <w:szCs w:val="24"/>
                <w:lang w:eastAsia="ru-RU"/>
              </w:rPr>
              <w:t xml:space="preserve"> поступившие на получение субсидии своевременно и качественно рассмотрены</w:t>
            </w:r>
            <w:proofErr w:type="gramEnd"/>
            <w:r w:rsidRPr="00012A7A">
              <w:rPr>
                <w:rFonts w:ascii="Times New Roman" w:eastAsia="Times New Roman" w:hAnsi="Times New Roman" w:cs="Times New Roman"/>
                <w:sz w:val="24"/>
                <w:szCs w:val="24"/>
                <w:lang w:eastAsia="ru-RU"/>
              </w:rPr>
              <w:t xml:space="preserve">.  </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Субсидирование поддержки семеноводства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503,9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722,9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722,9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255 002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Просубсидировано семян на 9265 тонн. Подано 322 заявки.</w:t>
            </w:r>
          </w:p>
        </w:tc>
      </w:tr>
      <w:tr w:rsidR="001044D3" w:rsidRPr="00012A7A" w:rsidTr="00A456CE">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Субсидирование стоимости услуг по доставке воды сельскохозяйственным товаропроизводителям</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156,3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134,3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134,3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255 014</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В целях господдержки увеличения площадей орошаемых земель и развития орошаемого земледелия ежегодно сельхозтоваропроизводителям  выплачиваются средства на субсидирование стоимости услуг по доставке поливной воды. В 2017 году выплачены субсидии за подачу воды в объеме 30174 м3.</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Удешевление сельхозтоваропроизводителям стоимости гербицидов, биогентов (энтомофогов) и биопрепаратов, предназначенных для обработки сельскохозяйственных культур в целях защиты растений</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255 041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На приобретение гербицидов выплачены субсидии  443 сельхозтоваропроизводителям, которые применены на площади  762,7 тыс.га.</w:t>
            </w:r>
          </w:p>
        </w:tc>
      </w:tr>
      <w:tr w:rsidR="001044D3" w:rsidRPr="00012A7A" w:rsidTr="00A456CE">
        <w:trPr>
          <w:trHeight w:val="149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Субсидирование стоимости удобрений (за исключением органических)</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1504,2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1504,2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255 047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Объем внесенных минеральных удобрений составил 31,3 тыс. тонн. Выплачены субсидии 247  сельхозтоваропроизводителям.</w:t>
            </w:r>
          </w:p>
        </w:tc>
      </w:tr>
      <w:tr w:rsidR="001044D3" w:rsidRPr="00012A7A" w:rsidTr="00A456CE">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w:t>
            </w:r>
            <w:r w:rsidRPr="00012A7A">
              <w:rPr>
                <w:rFonts w:ascii="Times New Roman" w:eastAsia="Times New Roman" w:hAnsi="Times New Roman" w:cs="Times New Roman"/>
                <w:color w:val="000000"/>
                <w:sz w:val="24"/>
                <w:szCs w:val="24"/>
                <w:lang w:eastAsia="ru-RU"/>
              </w:rPr>
              <w:lastRenderedPageBreak/>
              <w:t>стоимость</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255 054 011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Выплачены субсидии двум заготовительным организациям: ТОО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Мясной Стандарт</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(заготовительная организация  Семипалатинского мясоперерабатывающего комбината), ТОО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Молочный  экспресс</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(заготовительная организация молокоперерабатывающего завода ТОО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Эмиль</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p>
        </w:tc>
      </w:tr>
      <w:tr w:rsidR="001044D3" w:rsidRPr="00012A7A" w:rsidTr="00A456CE">
        <w:trPr>
          <w:trHeight w:val="239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54,0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54,0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255 055 011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Выплачены  субсидии процентной ставки по кредитным обязательствам в рамках  финансового оздоровления субъектов агропромышленного комплекса  10 –</w:t>
            </w:r>
            <w:proofErr w:type="spellStart"/>
            <w:r w:rsidRPr="00012A7A">
              <w:rPr>
                <w:rFonts w:ascii="Times New Roman" w:eastAsia="Times New Roman" w:hAnsi="Times New Roman" w:cs="Times New Roman"/>
                <w:sz w:val="24"/>
                <w:szCs w:val="24"/>
                <w:lang w:eastAsia="ru-RU"/>
              </w:rPr>
              <w:t>ти</w:t>
            </w:r>
            <w:proofErr w:type="spellEnd"/>
            <w:r w:rsidRPr="00012A7A">
              <w:rPr>
                <w:rFonts w:ascii="Times New Roman" w:eastAsia="Times New Roman" w:hAnsi="Times New Roman" w:cs="Times New Roman"/>
                <w:sz w:val="24"/>
                <w:szCs w:val="24"/>
                <w:lang w:eastAsia="ru-RU"/>
              </w:rPr>
              <w:t xml:space="preserve">  сельхозтоваропроизводителям.</w:t>
            </w:r>
          </w:p>
        </w:tc>
      </w:tr>
      <w:tr w:rsidR="001044D3" w:rsidRPr="00012A7A" w:rsidTr="00A456CE">
        <w:trPr>
          <w:trHeight w:val="197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1052,2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1052,2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255 056 011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4 предприятия по переработке сельскохозяйственной продукции  включены</w:t>
            </w:r>
            <w:r w:rsidRPr="00012A7A">
              <w:rPr>
                <w:rFonts w:ascii="Times New Roman" w:eastAsia="Times New Roman" w:hAnsi="Times New Roman" w:cs="Times New Roman"/>
                <w:sz w:val="24"/>
                <w:szCs w:val="24"/>
                <w:lang w:eastAsia="ru-RU"/>
              </w:rPr>
              <w:br/>
              <w:t xml:space="preserve"> в программу,  1092 субъекта А</w:t>
            </w:r>
            <w:proofErr w:type="gramStart"/>
            <w:r w:rsidRPr="00012A7A">
              <w:rPr>
                <w:rFonts w:ascii="Times New Roman" w:eastAsia="Times New Roman" w:hAnsi="Times New Roman" w:cs="Times New Roman"/>
                <w:sz w:val="24"/>
                <w:szCs w:val="24"/>
                <w:lang w:eastAsia="ru-RU"/>
              </w:rPr>
              <w:t>ПК вкл</w:t>
            </w:r>
            <w:proofErr w:type="gramEnd"/>
            <w:r w:rsidRPr="00012A7A">
              <w:rPr>
                <w:rFonts w:ascii="Times New Roman" w:eastAsia="Times New Roman" w:hAnsi="Times New Roman" w:cs="Times New Roman"/>
                <w:sz w:val="24"/>
                <w:szCs w:val="24"/>
                <w:lang w:eastAsia="ru-RU"/>
              </w:rPr>
              <w:t>ючены в программу.</w:t>
            </w:r>
          </w:p>
        </w:tc>
      </w:tr>
      <w:tr w:rsidR="001044D3" w:rsidRPr="00012A7A" w:rsidTr="00A456CE">
        <w:trPr>
          <w:trHeight w:val="8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Субсидирование затрат перерабатывающих предприятий </w:t>
            </w:r>
            <w:proofErr w:type="gramStart"/>
            <w:r w:rsidRPr="00012A7A">
              <w:rPr>
                <w:rFonts w:ascii="Times New Roman" w:eastAsia="Times New Roman" w:hAnsi="Times New Roman" w:cs="Times New Roman"/>
                <w:color w:val="000000"/>
                <w:sz w:val="24"/>
                <w:szCs w:val="24"/>
                <w:lang w:eastAsia="ru-RU"/>
              </w:rPr>
              <w:t>на</w:t>
            </w:r>
            <w:proofErr w:type="gramEnd"/>
            <w:r w:rsidRPr="00012A7A">
              <w:rPr>
                <w:rFonts w:ascii="Times New Roman" w:eastAsia="Times New Roman" w:hAnsi="Times New Roman" w:cs="Times New Roman"/>
                <w:color w:val="000000"/>
                <w:sz w:val="24"/>
                <w:szCs w:val="24"/>
                <w:lang w:eastAsia="ru-RU"/>
              </w:rPr>
              <w:t xml:space="preserve"> </w:t>
            </w:r>
            <w:proofErr w:type="gramStart"/>
            <w:r w:rsidRPr="00012A7A">
              <w:rPr>
                <w:rFonts w:ascii="Times New Roman" w:eastAsia="Times New Roman" w:hAnsi="Times New Roman" w:cs="Times New Roman"/>
                <w:color w:val="000000"/>
                <w:sz w:val="24"/>
                <w:szCs w:val="24"/>
                <w:lang w:eastAsia="ru-RU"/>
              </w:rPr>
              <w:t>закуп</w:t>
            </w:r>
            <w:proofErr w:type="gramEnd"/>
            <w:r w:rsidRPr="00012A7A">
              <w:rPr>
                <w:rFonts w:ascii="Times New Roman" w:eastAsia="Times New Roman" w:hAnsi="Times New Roman" w:cs="Times New Roman"/>
                <w:color w:val="000000"/>
                <w:sz w:val="24"/>
                <w:szCs w:val="24"/>
                <w:lang w:eastAsia="ru-RU"/>
              </w:rPr>
              <w:t xml:space="preserve"> сельскохозяйственной продукции для производства продуктов ее </w:t>
            </w:r>
            <w:r w:rsidRPr="00012A7A">
              <w:rPr>
                <w:rFonts w:ascii="Times New Roman" w:eastAsia="Times New Roman" w:hAnsi="Times New Roman" w:cs="Times New Roman"/>
                <w:color w:val="000000"/>
                <w:sz w:val="24"/>
                <w:szCs w:val="24"/>
                <w:lang w:eastAsia="ru-RU"/>
              </w:rPr>
              <w:lastRenderedPageBreak/>
              <w:t>глубокой переработки в сфере животноводства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314,8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314,8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255 057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Выплачены субсидии на  затраты по закупу  сельскохозяйственной продукции глубокой переработки  11-ти  молокоперерабатывающим предприятиям области.</w:t>
            </w:r>
          </w:p>
        </w:tc>
      </w:tr>
      <w:tr w:rsidR="001044D3" w:rsidRPr="00012A7A" w:rsidTr="00A456CE">
        <w:trPr>
          <w:trHeight w:val="438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Оптимизация структуры посевных площадей, диверсификация посевов сельхозкультур, внедрение влагоресурсосберегающих технологий в растениеводстве (резервы роста)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w:t>
            </w:r>
            <w:r w:rsidR="009334E1" w:rsidRPr="00012A7A">
              <w:rPr>
                <w:rFonts w:ascii="Times New Roman" w:eastAsia="Times New Roman" w:hAnsi="Times New Roman" w:cs="Times New Roman"/>
                <w:sz w:val="24"/>
                <w:szCs w:val="24"/>
                <w:lang w:eastAsia="ru-RU"/>
              </w:rPr>
              <w:t>. Проведена работа по диверсификации посевных площадей сельско</w:t>
            </w:r>
            <w:r w:rsidRPr="00012A7A">
              <w:rPr>
                <w:rFonts w:ascii="Times New Roman" w:eastAsia="Times New Roman" w:hAnsi="Times New Roman" w:cs="Times New Roman"/>
                <w:sz w:val="24"/>
                <w:szCs w:val="24"/>
                <w:lang w:eastAsia="ru-RU"/>
              </w:rPr>
              <w:t>хозяйственных культур. В 2017 году в структуре посевных площадей сельскохозяйственных культур удельный вес подсолнечника составлял 30,3%, или по сравнению с 2016 годом площади под масло</w:t>
            </w:r>
            <w:r w:rsidR="009334E1"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sz w:val="24"/>
                <w:szCs w:val="24"/>
                <w:lang w:eastAsia="ru-RU"/>
              </w:rPr>
              <w:t>семян подсолнечника увеличились на 17,4 тыс. га</w:t>
            </w:r>
            <w:proofErr w:type="gramStart"/>
            <w:r w:rsidRPr="00012A7A">
              <w:rPr>
                <w:rFonts w:ascii="Times New Roman" w:eastAsia="Times New Roman" w:hAnsi="Times New Roman" w:cs="Times New Roman"/>
                <w:sz w:val="24"/>
                <w:szCs w:val="24"/>
                <w:lang w:eastAsia="ru-RU"/>
              </w:rPr>
              <w:t xml:space="preserve">., </w:t>
            </w:r>
            <w:proofErr w:type="spellStart"/>
            <w:proofErr w:type="gramEnd"/>
            <w:r w:rsidRPr="00012A7A">
              <w:rPr>
                <w:rFonts w:ascii="Times New Roman" w:eastAsia="Times New Roman" w:hAnsi="Times New Roman" w:cs="Times New Roman"/>
                <w:sz w:val="24"/>
                <w:szCs w:val="24"/>
                <w:lang w:eastAsia="ru-RU"/>
              </w:rPr>
              <w:t>влагосберегающие</w:t>
            </w:r>
            <w:proofErr w:type="spellEnd"/>
            <w:r w:rsidRPr="00012A7A">
              <w:rPr>
                <w:rFonts w:ascii="Times New Roman" w:eastAsia="Times New Roman" w:hAnsi="Times New Roman" w:cs="Times New Roman"/>
                <w:sz w:val="24"/>
                <w:szCs w:val="24"/>
                <w:lang w:eastAsia="ru-RU"/>
              </w:rPr>
              <w:t xml:space="preserve"> технологии составляют 481  тыс. га, что выше на 18,5 тыс. га  к уровню 2016 года (462,5 тыс. га).</w:t>
            </w:r>
          </w:p>
        </w:tc>
      </w:tr>
      <w:tr w:rsidR="001044D3" w:rsidRPr="00012A7A" w:rsidTr="00A456CE">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Довести площади орошаемых земель в 2020 году до 102,7 тыс. га с применением прогрессивных методов полива, капельное орошение в 2018 г. на площади 800 га, дождевание - 8 тыс. га (резервы роста)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В области всего числится 200,7 тыс</w:t>
            </w:r>
            <w:proofErr w:type="gramStart"/>
            <w:r w:rsidRPr="00012A7A">
              <w:rPr>
                <w:rFonts w:ascii="Times New Roman" w:eastAsia="Times New Roman" w:hAnsi="Times New Roman" w:cs="Times New Roman"/>
                <w:sz w:val="24"/>
                <w:szCs w:val="24"/>
                <w:lang w:eastAsia="ru-RU"/>
              </w:rPr>
              <w:t>.г</w:t>
            </w:r>
            <w:proofErr w:type="gramEnd"/>
            <w:r w:rsidRPr="00012A7A">
              <w:rPr>
                <w:rFonts w:ascii="Times New Roman" w:eastAsia="Times New Roman" w:hAnsi="Times New Roman" w:cs="Times New Roman"/>
                <w:sz w:val="24"/>
                <w:szCs w:val="24"/>
                <w:lang w:eastAsia="ru-RU"/>
              </w:rPr>
              <w:t xml:space="preserve">а орошаемых земель, из которых в 2017 году орошалось 87,7 тыс.га земель сельскохозяйственного назначения, что составляет 43,7 %. Полив дождеванием внедрен на площади 7,8 тыс. гектаров. В настоящее время в хозяйствах области имеются и используются 130 </w:t>
            </w:r>
            <w:r w:rsidRPr="00012A7A">
              <w:rPr>
                <w:rFonts w:ascii="Times New Roman" w:eastAsia="Times New Roman" w:hAnsi="Times New Roman" w:cs="Times New Roman"/>
                <w:sz w:val="24"/>
                <w:szCs w:val="24"/>
                <w:lang w:eastAsia="ru-RU"/>
              </w:rPr>
              <w:lastRenderedPageBreak/>
              <w:t xml:space="preserve">дождевальных машин. Система капельного орошения внедрена на площади  около 700 га.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4</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21597,5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34033,7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29477,8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8183,5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8175,0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11166,5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11102,5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11102,5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Заемные средства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7145,0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7387,7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4048,3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3286,0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7360,0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6152,0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74CDD" w:rsidRPr="00012A7A" w:rsidTr="00A456CE">
        <w:trPr>
          <w:trHeight w:val="255"/>
        </w:trPr>
        <w:tc>
          <w:tcPr>
            <w:tcW w:w="228" w:type="pct"/>
            <w:shd w:val="clear" w:color="auto" w:fill="auto"/>
            <w:vAlign w:val="center"/>
            <w:hideMark/>
          </w:tcPr>
          <w:p w:rsidR="00174CDD" w:rsidRPr="00012A7A" w:rsidRDefault="00174CDD"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w:t>
            </w:r>
          </w:p>
        </w:tc>
        <w:tc>
          <w:tcPr>
            <w:tcW w:w="4772" w:type="pct"/>
            <w:gridSpan w:val="13"/>
            <w:shd w:val="clear" w:color="auto" w:fill="auto"/>
            <w:noWrap/>
            <w:vAlign w:val="center"/>
            <w:hideMark/>
          </w:tcPr>
          <w:p w:rsidR="00174CDD" w:rsidRPr="00012A7A" w:rsidRDefault="00174CDD"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Создание благоприятной среды для роста экономической активности бизнеса</w:t>
            </w:r>
          </w:p>
        </w:tc>
      </w:tr>
      <w:tr w:rsidR="001044D3" w:rsidRPr="00012A7A" w:rsidTr="00A456CE">
        <w:trPr>
          <w:trHeight w:val="193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действующих субъектов малого и среднего предпринимательства в общем объеме зарегистрированных</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83,9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83,9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Не исполнено. Органами статистики проводился пересчет в сторону снижения показателя количества действующих субъектов МСБ за предыдущий и текущий периоды. </w:t>
            </w:r>
          </w:p>
        </w:tc>
      </w:tr>
      <w:tr w:rsidR="001044D3" w:rsidRPr="00012A7A" w:rsidTr="00A456CE">
        <w:trPr>
          <w:trHeight w:val="200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МСП в ВРП</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174CDD"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данных</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Отсутствуют статистические данные. По предварительным расчетам за 9 месяцев 2017 года доля выпуска продукции МСП в ВРП составит 13,1%. По итогам года ожидается достижение индикатора.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736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Оказание обучающей, методической и консультативной поддержки субъектам малого и среднего предпринимательства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w:t>
            </w:r>
            <w:proofErr w:type="gramStart"/>
            <w:r w:rsidRPr="00012A7A">
              <w:rPr>
                <w:rFonts w:ascii="Times New Roman" w:eastAsia="Times New Roman" w:hAnsi="Times New Roman" w:cs="Times New Roman"/>
                <w:color w:val="000000"/>
                <w:sz w:val="24"/>
                <w:szCs w:val="24"/>
                <w:lang w:eastAsia="ru-RU"/>
              </w:rPr>
              <w:t xml:space="preserve">В 2017 году в рамках нефинансовой поддержки по обучению основам ведения бизнеса по компонентам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Бизнес - Советник</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Бизнес - Рост</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прошли обучение 1537 чел., по проекту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Школа молодого предпринимателя</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- 43 чел,  в обучении </w:t>
            </w:r>
            <w:proofErr w:type="spellStart"/>
            <w:r w:rsidRPr="00012A7A">
              <w:rPr>
                <w:rFonts w:ascii="Times New Roman" w:eastAsia="Times New Roman" w:hAnsi="Times New Roman" w:cs="Times New Roman"/>
                <w:color w:val="000000"/>
                <w:sz w:val="24"/>
                <w:szCs w:val="24"/>
                <w:lang w:eastAsia="ru-RU"/>
              </w:rPr>
              <w:t>топ-менеджмента</w:t>
            </w:r>
            <w:proofErr w:type="spellEnd"/>
            <w:r w:rsidRPr="00012A7A">
              <w:rPr>
                <w:rFonts w:ascii="Times New Roman" w:eastAsia="Times New Roman" w:hAnsi="Times New Roman" w:cs="Times New Roman"/>
                <w:color w:val="000000"/>
                <w:sz w:val="24"/>
                <w:szCs w:val="24"/>
                <w:lang w:eastAsia="ru-RU"/>
              </w:rPr>
              <w:t xml:space="preserve"> МСБ приняли участие 29 руководителей предприятий, по проекту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Деловые связи</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-48 чел., в рамках проекта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Поддержка открытия нового бизнеса</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обучено 170 чел. В рамках проекта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Сервисная поддержка</w:t>
            </w:r>
            <w:proofErr w:type="gramEnd"/>
            <w:r w:rsidRPr="00012A7A">
              <w:rPr>
                <w:rFonts w:ascii="Times New Roman" w:eastAsia="Times New Roman" w:hAnsi="Times New Roman" w:cs="Times New Roman"/>
                <w:color w:val="000000"/>
                <w:sz w:val="24"/>
                <w:szCs w:val="24"/>
                <w:lang w:eastAsia="ru-RU"/>
              </w:rPr>
              <w:t xml:space="preserve"> ведения действующего бизнеса</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оказано 10862 сервисных услуг 4408 клиентам. Оказаны консультации: в Центрах обслуживания предпринимателей - 5007 клиентам по 6080 услугам, в Центрах поддержки предпринимателей - 17897 клиенту по 33582 услугам,  мобильным Центром поддержки предпринимателей - 677 клиентам по 711 услугам.</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44</w:t>
            </w:r>
          </w:p>
        </w:tc>
        <w:tc>
          <w:tcPr>
            <w:tcW w:w="736" w:type="pct"/>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Поддержка малого и среднего бизнеса в рамках реализуемых правительственных программ</w:t>
            </w:r>
          </w:p>
        </w:tc>
        <w:tc>
          <w:tcPr>
            <w:tcW w:w="275"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2046,2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2046,2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1351,3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 бюджетной программе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Развитие индустриальной инфраструктуры в рамках Единой программы поддержки и развития бизнеса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Дорожная карта бизнеса 2020</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выделено 3 695,8 млн. тенге, в том числе из республиканского бюджета - 1 351,3 млн. тенге, областного бюджета - 1 104,6 млн. тенге, из Национального банка РК - 1 239,9 млн. тенге.  </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736" w:type="pct"/>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75"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1239,9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736" w:type="pct"/>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75"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1104,6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279 024 015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74CDD" w:rsidRPr="00012A7A" w:rsidTr="00A456CE">
        <w:trPr>
          <w:trHeight w:val="255"/>
        </w:trPr>
        <w:tc>
          <w:tcPr>
            <w:tcW w:w="228" w:type="pct"/>
            <w:shd w:val="clear" w:color="auto" w:fill="auto"/>
            <w:vAlign w:val="center"/>
            <w:hideMark/>
          </w:tcPr>
          <w:p w:rsidR="00174CDD" w:rsidRPr="00012A7A" w:rsidRDefault="00174CDD"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174CDD" w:rsidRPr="00012A7A" w:rsidRDefault="00174CDD"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Строительство инфраструктуры к инвестиционным проектам</w:t>
            </w:r>
          </w:p>
        </w:tc>
      </w:tr>
      <w:tr w:rsidR="001044D3" w:rsidRPr="00012A7A" w:rsidTr="00A456CE">
        <w:trPr>
          <w:trHeight w:val="134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Присоединение системы связи к автозаводу полного цикла и технопарка по производству </w:t>
            </w:r>
            <w:proofErr w:type="spellStart"/>
            <w:r w:rsidRPr="00012A7A">
              <w:rPr>
                <w:rFonts w:ascii="Times New Roman" w:eastAsia="Times New Roman" w:hAnsi="Times New Roman" w:cs="Times New Roman"/>
                <w:sz w:val="24"/>
                <w:szCs w:val="24"/>
                <w:lang w:eastAsia="ru-RU"/>
              </w:rPr>
              <w:t>автокомпанентов</w:t>
            </w:r>
            <w:proofErr w:type="spellEnd"/>
            <w:r w:rsidRPr="00012A7A">
              <w:rPr>
                <w:rFonts w:ascii="Times New Roman" w:eastAsia="Times New Roman" w:hAnsi="Times New Roman" w:cs="Times New Roman"/>
                <w:sz w:val="24"/>
                <w:szCs w:val="24"/>
                <w:lang w:eastAsia="ru-RU"/>
              </w:rPr>
              <w:t xml:space="preserve"> в </w:t>
            </w:r>
            <w:proofErr w:type="gramStart"/>
            <w:r w:rsidRPr="00012A7A">
              <w:rPr>
                <w:rFonts w:ascii="Times New Roman" w:eastAsia="Times New Roman" w:hAnsi="Times New Roman" w:cs="Times New Roman"/>
                <w:sz w:val="24"/>
                <w:szCs w:val="24"/>
                <w:lang w:eastAsia="ru-RU"/>
              </w:rPr>
              <w:t>г</w:t>
            </w:r>
            <w:proofErr w:type="gramEnd"/>
            <w:r w:rsidRPr="00012A7A">
              <w:rPr>
                <w:rFonts w:ascii="Times New Roman" w:eastAsia="Times New Roman" w:hAnsi="Times New Roman" w:cs="Times New Roman"/>
                <w:sz w:val="24"/>
                <w:szCs w:val="24"/>
                <w:lang w:eastAsia="ru-RU"/>
              </w:rPr>
              <w:t xml:space="preserve">. Усть-Каменогорск АО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Азия Авто Казахстан</w:t>
            </w:r>
            <w:r w:rsidR="009C0788" w:rsidRPr="00012A7A">
              <w:rPr>
                <w:rFonts w:ascii="Times New Roman" w:eastAsia="Times New Roman" w:hAnsi="Times New Roman" w:cs="Times New Roman"/>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Частично исполнено. </w:t>
            </w:r>
            <w:proofErr w:type="gramStart"/>
            <w:r w:rsidRPr="00012A7A">
              <w:rPr>
                <w:rFonts w:ascii="Times New Roman" w:eastAsia="Times New Roman" w:hAnsi="Times New Roman" w:cs="Times New Roman"/>
                <w:sz w:val="24"/>
                <w:szCs w:val="24"/>
                <w:lang w:eastAsia="ru-RU"/>
              </w:rPr>
              <w:t>Объект</w:t>
            </w:r>
            <w:proofErr w:type="gramEnd"/>
            <w:r w:rsidRPr="00012A7A">
              <w:rPr>
                <w:rFonts w:ascii="Times New Roman" w:eastAsia="Times New Roman" w:hAnsi="Times New Roman" w:cs="Times New Roman"/>
                <w:sz w:val="24"/>
                <w:szCs w:val="24"/>
                <w:lang w:eastAsia="ru-RU"/>
              </w:rPr>
              <w:t xml:space="preserve"> переходящий на 2018 год. </w:t>
            </w:r>
          </w:p>
        </w:tc>
      </w:tr>
      <w:tr w:rsidR="001044D3" w:rsidRPr="00012A7A" w:rsidTr="00A456CE">
        <w:trPr>
          <w:trHeight w:val="211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Присоединение электроустановок крестьянского хозяйства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Айкын</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зимовки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Амирели</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крестьянского хозяйства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Жаныс</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зимовки </w:t>
            </w:r>
            <w:proofErr w:type="spellStart"/>
            <w:r w:rsidRPr="00012A7A">
              <w:rPr>
                <w:rFonts w:ascii="Times New Roman" w:eastAsia="Times New Roman" w:hAnsi="Times New Roman" w:cs="Times New Roman"/>
                <w:sz w:val="24"/>
                <w:szCs w:val="24"/>
                <w:lang w:eastAsia="ru-RU"/>
              </w:rPr>
              <w:t>Акшокы</w:t>
            </w:r>
            <w:proofErr w:type="spellEnd"/>
            <w:r w:rsidRPr="00012A7A">
              <w:rPr>
                <w:rFonts w:ascii="Times New Roman" w:eastAsia="Times New Roman" w:hAnsi="Times New Roman" w:cs="Times New Roman"/>
                <w:sz w:val="24"/>
                <w:szCs w:val="24"/>
                <w:lang w:eastAsia="ru-RU"/>
              </w:rPr>
              <w:t xml:space="preserve"> к </w:t>
            </w:r>
            <w:r w:rsidRPr="00012A7A">
              <w:rPr>
                <w:rFonts w:ascii="Times New Roman" w:eastAsia="Times New Roman" w:hAnsi="Times New Roman" w:cs="Times New Roman"/>
                <w:sz w:val="24"/>
                <w:szCs w:val="24"/>
                <w:lang w:eastAsia="ru-RU"/>
              </w:rPr>
              <w:lastRenderedPageBreak/>
              <w:t xml:space="preserve">ВЛ-10 кВ Л-3 ПС 110/35/10 кВ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Саржал</w:t>
            </w:r>
            <w:proofErr w:type="spellEnd"/>
            <w:r w:rsidR="009C0788" w:rsidRPr="00012A7A">
              <w:rPr>
                <w:rFonts w:ascii="Times New Roman" w:eastAsia="Times New Roman" w:hAnsi="Times New Roman" w:cs="Times New Roman"/>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24,0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22,6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Акт ввода от 28.12.2017. </w:t>
            </w:r>
          </w:p>
        </w:tc>
      </w:tr>
      <w:tr w:rsidR="001044D3" w:rsidRPr="00012A7A" w:rsidTr="00A456CE">
        <w:trPr>
          <w:trHeight w:val="20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proofErr w:type="spellStart"/>
            <w:r w:rsidRPr="00012A7A">
              <w:rPr>
                <w:rFonts w:ascii="Times New Roman" w:eastAsia="Times New Roman" w:hAnsi="Times New Roman" w:cs="Times New Roman"/>
                <w:sz w:val="24"/>
                <w:szCs w:val="24"/>
                <w:lang w:eastAsia="ru-RU"/>
              </w:rPr>
              <w:t>Присоединие</w:t>
            </w:r>
            <w:proofErr w:type="spellEnd"/>
            <w:r w:rsidRPr="00012A7A">
              <w:rPr>
                <w:rFonts w:ascii="Times New Roman" w:eastAsia="Times New Roman" w:hAnsi="Times New Roman" w:cs="Times New Roman"/>
                <w:sz w:val="24"/>
                <w:szCs w:val="24"/>
                <w:lang w:eastAsia="ru-RU"/>
              </w:rPr>
              <w:t xml:space="preserve"> электроустановок крестьянского хозяйства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Курмет</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зимовки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Кудабай</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крестьянского хозяйства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Мотыш-Баба</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зимовки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Елубай</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к ВЛ-10 кВ Л-2 ПС 110/35/10 кВ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Саржал</w:t>
            </w:r>
            <w:proofErr w:type="spellEnd"/>
            <w:r w:rsidR="009C0788" w:rsidRPr="00012A7A">
              <w:rPr>
                <w:rFonts w:ascii="Times New Roman" w:eastAsia="Times New Roman" w:hAnsi="Times New Roman" w:cs="Times New Roman"/>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32,4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31,1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Акт ввода от 28.12.2017. </w:t>
            </w:r>
          </w:p>
        </w:tc>
      </w:tr>
      <w:tr w:rsidR="001044D3" w:rsidRPr="00012A7A" w:rsidTr="00A456CE">
        <w:trPr>
          <w:trHeight w:val="125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Электроснабжение хлебозавода по адресу ул. Горького  23 п. Глубокое, Глубоковский район ВКО</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Частично исполнено. </w:t>
            </w:r>
            <w:proofErr w:type="gramStart"/>
            <w:r w:rsidRPr="00012A7A">
              <w:rPr>
                <w:rFonts w:ascii="Times New Roman" w:eastAsia="Times New Roman" w:hAnsi="Times New Roman" w:cs="Times New Roman"/>
                <w:sz w:val="24"/>
                <w:szCs w:val="24"/>
                <w:lang w:eastAsia="ru-RU"/>
              </w:rPr>
              <w:t>Объект</w:t>
            </w:r>
            <w:proofErr w:type="gramEnd"/>
            <w:r w:rsidRPr="00012A7A">
              <w:rPr>
                <w:rFonts w:ascii="Times New Roman" w:eastAsia="Times New Roman" w:hAnsi="Times New Roman" w:cs="Times New Roman"/>
                <w:sz w:val="24"/>
                <w:szCs w:val="24"/>
                <w:lang w:eastAsia="ru-RU"/>
              </w:rPr>
              <w:t xml:space="preserve"> переходящий на 2018 год. </w:t>
            </w:r>
          </w:p>
        </w:tc>
      </w:tr>
      <w:tr w:rsidR="001044D3" w:rsidRPr="00012A7A" w:rsidTr="00A456CE">
        <w:trPr>
          <w:trHeight w:val="211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49</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Присоединение электроустановок крестьянского хозяйства </w:t>
            </w:r>
            <w:proofErr w:type="spellStart"/>
            <w:r w:rsidRPr="00012A7A">
              <w:rPr>
                <w:rFonts w:ascii="Times New Roman" w:eastAsia="Times New Roman" w:hAnsi="Times New Roman" w:cs="Times New Roman"/>
                <w:sz w:val="24"/>
                <w:szCs w:val="24"/>
                <w:lang w:eastAsia="ru-RU"/>
              </w:rPr>
              <w:t>Нур-Береке</w:t>
            </w:r>
            <w:proofErr w:type="spellEnd"/>
            <w:r w:rsidRPr="00012A7A">
              <w:rPr>
                <w:rFonts w:ascii="Times New Roman" w:eastAsia="Times New Roman" w:hAnsi="Times New Roman" w:cs="Times New Roman"/>
                <w:sz w:val="24"/>
                <w:szCs w:val="24"/>
                <w:lang w:eastAsia="ru-RU"/>
              </w:rPr>
              <w:t xml:space="preserve"> расположенного по адресу Уланский район в 2,6 км. Юго-восточнее с </w:t>
            </w:r>
            <w:proofErr w:type="spellStart"/>
            <w:r w:rsidRPr="00012A7A">
              <w:rPr>
                <w:rFonts w:ascii="Times New Roman" w:eastAsia="Times New Roman" w:hAnsi="Times New Roman" w:cs="Times New Roman"/>
                <w:sz w:val="24"/>
                <w:szCs w:val="24"/>
                <w:lang w:eastAsia="ru-RU"/>
              </w:rPr>
              <w:t>Айыртау</w:t>
            </w:r>
            <w:proofErr w:type="spellEnd"/>
            <w:r w:rsidRPr="00012A7A">
              <w:rPr>
                <w:rFonts w:ascii="Times New Roman" w:eastAsia="Times New Roman" w:hAnsi="Times New Roman" w:cs="Times New Roman"/>
                <w:sz w:val="24"/>
                <w:szCs w:val="24"/>
                <w:lang w:eastAsia="ru-RU"/>
              </w:rPr>
              <w:t xml:space="preserve"> внешние сети электроснабжения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25,4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Акт ввода от 28.12.2017. </w:t>
            </w:r>
            <w:r w:rsidRPr="00012A7A">
              <w:rPr>
                <w:rFonts w:ascii="Times New Roman" w:eastAsia="Times New Roman" w:hAnsi="Times New Roman" w:cs="Times New Roman"/>
                <w:color w:val="000000"/>
                <w:sz w:val="24"/>
                <w:szCs w:val="24"/>
                <w:lang w:eastAsia="ru-RU"/>
              </w:rPr>
              <w:br w:type="page"/>
            </w:r>
          </w:p>
        </w:tc>
      </w:tr>
      <w:tr w:rsidR="001044D3" w:rsidRPr="00012A7A" w:rsidTr="00A456CE">
        <w:trPr>
          <w:trHeight w:val="12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Строительство линии электропередач, проезда, наружных сетей водоснабжения и канализация (ТОО </w:t>
            </w:r>
            <w:proofErr w:type="spellStart"/>
            <w:r w:rsidRPr="00012A7A">
              <w:rPr>
                <w:rFonts w:ascii="Times New Roman" w:eastAsia="Times New Roman" w:hAnsi="Times New Roman" w:cs="Times New Roman"/>
                <w:sz w:val="24"/>
                <w:szCs w:val="24"/>
                <w:lang w:eastAsia="ru-RU"/>
              </w:rPr>
              <w:t>Сарман</w:t>
            </w:r>
            <w:proofErr w:type="spellEnd"/>
            <w:r w:rsidRPr="00012A7A">
              <w:rPr>
                <w:rFonts w:ascii="Times New Roman" w:eastAsia="Times New Roman" w:hAnsi="Times New Roman" w:cs="Times New Roman"/>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19,3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17,1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Акт ввода от 28.12.2017. </w:t>
            </w:r>
          </w:p>
        </w:tc>
      </w:tr>
      <w:tr w:rsidR="001044D3" w:rsidRPr="00012A7A" w:rsidTr="00A456CE">
        <w:trPr>
          <w:trHeight w:val="112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инженерных сетей КХ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Балке</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Бекарагайского</w:t>
            </w:r>
            <w:proofErr w:type="spellEnd"/>
            <w:r w:rsidRPr="00012A7A">
              <w:rPr>
                <w:rFonts w:ascii="Times New Roman" w:eastAsia="Times New Roman" w:hAnsi="Times New Roman" w:cs="Times New Roman"/>
                <w:color w:val="000000"/>
                <w:sz w:val="24"/>
                <w:szCs w:val="24"/>
                <w:lang w:eastAsia="ru-RU"/>
              </w:rPr>
              <w:t xml:space="preserve"> района ВКО</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69,6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69,6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65,5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Акт ввода от 21.12.2017. </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Примыкание подъездного пути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Саулет</w:t>
            </w:r>
            <w:proofErr w:type="spellEnd"/>
            <w:r w:rsidRPr="00012A7A">
              <w:rPr>
                <w:rFonts w:ascii="Times New Roman" w:eastAsia="Times New Roman" w:hAnsi="Times New Roman" w:cs="Times New Roman"/>
                <w:color w:val="000000"/>
                <w:sz w:val="24"/>
                <w:szCs w:val="24"/>
                <w:lang w:eastAsia="ru-RU"/>
              </w:rPr>
              <w:t xml:space="preserve"> LTD</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на перегоне </w:t>
            </w:r>
            <w:proofErr w:type="spellStart"/>
            <w:r w:rsidRPr="00012A7A">
              <w:rPr>
                <w:rFonts w:ascii="Times New Roman" w:eastAsia="Times New Roman" w:hAnsi="Times New Roman" w:cs="Times New Roman"/>
                <w:color w:val="000000"/>
                <w:sz w:val="24"/>
                <w:szCs w:val="24"/>
                <w:lang w:eastAsia="ru-RU"/>
              </w:rPr>
              <w:t>Тургусун-Зыряновск</w:t>
            </w:r>
            <w:proofErr w:type="spellEnd"/>
            <w:r w:rsidRPr="00012A7A">
              <w:rPr>
                <w:rFonts w:ascii="Times New Roman" w:eastAsia="Times New Roman" w:hAnsi="Times New Roman" w:cs="Times New Roman"/>
                <w:color w:val="000000"/>
                <w:sz w:val="24"/>
                <w:szCs w:val="24"/>
                <w:lang w:eastAsia="ru-RU"/>
              </w:rPr>
              <w:t xml:space="preserve"> ВКО</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и завершен. Акт приемки б/</w:t>
            </w:r>
            <w:proofErr w:type="spellStart"/>
            <w:r w:rsidRPr="00012A7A">
              <w:rPr>
                <w:rFonts w:ascii="Times New Roman" w:eastAsia="Times New Roman" w:hAnsi="Times New Roman" w:cs="Times New Roman"/>
                <w:color w:val="000000"/>
                <w:sz w:val="24"/>
                <w:szCs w:val="24"/>
                <w:lang w:eastAsia="ru-RU"/>
              </w:rPr>
              <w:t>н</w:t>
            </w:r>
            <w:proofErr w:type="spellEnd"/>
            <w:r w:rsidRPr="00012A7A">
              <w:rPr>
                <w:rFonts w:ascii="Times New Roman" w:eastAsia="Times New Roman" w:hAnsi="Times New Roman" w:cs="Times New Roman"/>
                <w:color w:val="000000"/>
                <w:sz w:val="24"/>
                <w:szCs w:val="24"/>
                <w:lang w:eastAsia="ru-RU"/>
              </w:rPr>
              <w:t xml:space="preserve"> от 07.09.2017 года.</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инфраструктуры для Аягозского комбината строительных материалов в городе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xml:space="preserve"> Аягозского района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78,5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Акт ввода б/</w:t>
            </w:r>
            <w:proofErr w:type="spellStart"/>
            <w:proofErr w:type="gramStart"/>
            <w:r w:rsidRPr="00012A7A">
              <w:rPr>
                <w:rFonts w:ascii="Times New Roman" w:eastAsia="Times New Roman" w:hAnsi="Times New Roman" w:cs="Times New Roman"/>
                <w:color w:val="000000"/>
                <w:sz w:val="24"/>
                <w:szCs w:val="24"/>
                <w:lang w:eastAsia="ru-RU"/>
              </w:rPr>
              <w:t>н</w:t>
            </w:r>
            <w:proofErr w:type="spellEnd"/>
            <w:proofErr w:type="gramEnd"/>
            <w:r w:rsidRPr="00012A7A">
              <w:rPr>
                <w:rFonts w:ascii="Times New Roman" w:eastAsia="Times New Roman" w:hAnsi="Times New Roman" w:cs="Times New Roman"/>
                <w:color w:val="000000"/>
                <w:sz w:val="24"/>
                <w:szCs w:val="24"/>
                <w:lang w:eastAsia="ru-RU"/>
              </w:rPr>
              <w:t xml:space="preserve"> от 18.07.2017</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Электроснабжение фермы КРС по производству молока на 100 коров КХ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Борсак</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 селе </w:t>
            </w:r>
            <w:proofErr w:type="spellStart"/>
            <w:r w:rsidRPr="00012A7A">
              <w:rPr>
                <w:rFonts w:ascii="Times New Roman" w:eastAsia="Times New Roman" w:hAnsi="Times New Roman" w:cs="Times New Roman"/>
                <w:color w:val="000000"/>
                <w:sz w:val="24"/>
                <w:szCs w:val="24"/>
                <w:lang w:eastAsia="ru-RU"/>
              </w:rPr>
              <w:t>Борсак</w:t>
            </w:r>
            <w:proofErr w:type="spellEnd"/>
            <w:r w:rsidRPr="00012A7A">
              <w:rPr>
                <w:rFonts w:ascii="Times New Roman" w:eastAsia="Times New Roman" w:hAnsi="Times New Roman" w:cs="Times New Roman"/>
                <w:color w:val="000000"/>
                <w:sz w:val="24"/>
                <w:szCs w:val="24"/>
                <w:lang w:eastAsia="ru-RU"/>
              </w:rPr>
              <w:t xml:space="preserve"> Уланского района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w:t>
            </w:r>
            <w:proofErr w:type="spellStart"/>
            <w:r w:rsidRPr="00012A7A">
              <w:rPr>
                <w:rFonts w:ascii="Times New Roman" w:eastAsia="Times New Roman" w:hAnsi="Times New Roman" w:cs="Times New Roman"/>
                <w:color w:val="000000"/>
                <w:sz w:val="24"/>
                <w:szCs w:val="24"/>
                <w:lang w:eastAsia="ru-RU"/>
              </w:rPr>
              <w:t>Опдата</w:t>
            </w:r>
            <w:proofErr w:type="spellEnd"/>
            <w:r w:rsidRPr="00012A7A">
              <w:rPr>
                <w:rFonts w:ascii="Times New Roman" w:eastAsia="Times New Roman" w:hAnsi="Times New Roman" w:cs="Times New Roman"/>
                <w:color w:val="000000"/>
                <w:sz w:val="24"/>
                <w:szCs w:val="24"/>
                <w:lang w:eastAsia="ru-RU"/>
              </w:rPr>
              <w:t xml:space="preserve"> кредиторской задолженности. Акт ввода б/</w:t>
            </w:r>
            <w:proofErr w:type="spellStart"/>
            <w:r w:rsidRPr="00012A7A">
              <w:rPr>
                <w:rFonts w:ascii="Times New Roman" w:eastAsia="Times New Roman" w:hAnsi="Times New Roman" w:cs="Times New Roman"/>
                <w:color w:val="000000"/>
                <w:sz w:val="24"/>
                <w:szCs w:val="24"/>
                <w:lang w:eastAsia="ru-RU"/>
              </w:rPr>
              <w:t>н</w:t>
            </w:r>
            <w:proofErr w:type="spellEnd"/>
            <w:r w:rsidRPr="00012A7A">
              <w:rPr>
                <w:rFonts w:ascii="Times New Roman" w:eastAsia="Times New Roman" w:hAnsi="Times New Roman" w:cs="Times New Roman"/>
                <w:color w:val="000000"/>
                <w:sz w:val="24"/>
                <w:szCs w:val="24"/>
                <w:lang w:eastAsia="ru-RU"/>
              </w:rPr>
              <w:t xml:space="preserve"> от 15.03.2017 г</w:t>
            </w:r>
          </w:p>
        </w:tc>
      </w:tr>
      <w:tr w:rsidR="001044D3" w:rsidRPr="00012A7A" w:rsidTr="00A456CE">
        <w:trPr>
          <w:trHeight w:val="36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Присоединение электроустановок КХ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Байшуак</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зимовки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Карлыгаш</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Ай</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КХ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Айтуган</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зимовки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Карой-1</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Карой-2</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Карой-3</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Айманбет</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КХ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Аскар</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зимовка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Карой-2</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КХ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Нурбол</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зимовка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Азимжан</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КХ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Шынгыс</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зимовка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Караолен</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КХ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Азберген</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зимовка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Айгыр-</w:t>
            </w:r>
            <w:r w:rsidRPr="00012A7A">
              <w:rPr>
                <w:rFonts w:ascii="Times New Roman" w:eastAsia="Times New Roman" w:hAnsi="Times New Roman" w:cs="Times New Roman"/>
                <w:color w:val="000000"/>
                <w:sz w:val="24"/>
                <w:szCs w:val="24"/>
                <w:lang w:eastAsia="ru-RU"/>
              </w:rPr>
              <w:lastRenderedPageBreak/>
              <w:t>1</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КХ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Куат</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зимовка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Куат</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к ВЛ-10 кВ Л-3 ПС 110/35/10 кВ</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Акт ввода б/</w:t>
            </w:r>
            <w:proofErr w:type="spellStart"/>
            <w:proofErr w:type="gramStart"/>
            <w:r w:rsidRPr="00012A7A">
              <w:rPr>
                <w:rFonts w:ascii="Times New Roman" w:eastAsia="Times New Roman" w:hAnsi="Times New Roman" w:cs="Times New Roman"/>
                <w:color w:val="000000"/>
                <w:sz w:val="24"/>
                <w:szCs w:val="24"/>
                <w:lang w:eastAsia="ru-RU"/>
              </w:rPr>
              <w:t>н</w:t>
            </w:r>
            <w:proofErr w:type="spellEnd"/>
            <w:proofErr w:type="gramEnd"/>
            <w:r w:rsidRPr="00012A7A">
              <w:rPr>
                <w:rFonts w:ascii="Times New Roman" w:eastAsia="Times New Roman" w:hAnsi="Times New Roman" w:cs="Times New Roman"/>
                <w:color w:val="000000"/>
                <w:sz w:val="24"/>
                <w:szCs w:val="24"/>
                <w:lang w:eastAsia="ru-RU"/>
              </w:rPr>
              <w:t xml:space="preserve"> от 25.07.2017. </w:t>
            </w:r>
          </w:p>
        </w:tc>
      </w:tr>
      <w:tr w:rsidR="001044D3" w:rsidRPr="00012A7A" w:rsidTr="00A456CE">
        <w:trPr>
          <w:trHeight w:val="198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Благоустройство территории прилегающей к строящемуся зданию Дворца бракосочетаний по проспекту </w:t>
            </w:r>
            <w:proofErr w:type="spellStart"/>
            <w:r w:rsidRPr="00012A7A">
              <w:rPr>
                <w:rFonts w:ascii="Times New Roman" w:eastAsia="Times New Roman" w:hAnsi="Times New Roman" w:cs="Times New Roman"/>
                <w:color w:val="000000"/>
                <w:sz w:val="24"/>
                <w:szCs w:val="24"/>
                <w:lang w:eastAsia="ru-RU"/>
              </w:rPr>
              <w:t>Сатпаева</w:t>
            </w:r>
            <w:proofErr w:type="spellEnd"/>
            <w:r w:rsidRPr="00012A7A">
              <w:rPr>
                <w:rFonts w:ascii="Times New Roman" w:eastAsia="Times New Roman" w:hAnsi="Times New Roman" w:cs="Times New Roman"/>
                <w:color w:val="000000"/>
                <w:sz w:val="24"/>
                <w:szCs w:val="24"/>
                <w:lang w:eastAsia="ru-RU"/>
              </w:rPr>
              <w:t xml:space="preserve"> в городе Усть-Каменогорск Восточно-Казахстанской области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182,2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117,3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начат в 2016 году, переходящий на 2018 год, в связи с судебными разбирательствами.</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по строительству объекта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Инфраструктура к индустриальной зоне </w:t>
            </w:r>
            <w:proofErr w:type="spellStart"/>
            <w:r w:rsidRPr="00012A7A">
              <w:rPr>
                <w:rFonts w:ascii="Times New Roman" w:eastAsia="Times New Roman" w:hAnsi="Times New Roman" w:cs="Times New Roman"/>
                <w:color w:val="000000"/>
                <w:sz w:val="24"/>
                <w:szCs w:val="24"/>
                <w:lang w:eastAsia="ru-RU"/>
              </w:rPr>
              <w:t>Оркен-КШТ</w:t>
            </w:r>
            <w:proofErr w:type="spellEnd"/>
            <w:r w:rsidR="009C0788" w:rsidRPr="00012A7A">
              <w:rPr>
                <w:rFonts w:ascii="Times New Roman" w:eastAsia="Times New Roman" w:hAnsi="Times New Roman" w:cs="Times New Roman"/>
                <w:color w:val="000000"/>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Объект, переходящий на 2018 год, ПСД разработано, прохождение ГЭ запланировано на 2018 год.</w:t>
            </w:r>
          </w:p>
        </w:tc>
      </w:tr>
      <w:tr w:rsidR="001044D3" w:rsidRPr="00012A7A" w:rsidTr="00A456CE">
        <w:trPr>
          <w:trHeight w:val="310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инфраструктуры для автозавода полного цикла по производству автокомпонентов в городе Усть-Каменогорске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1351,3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1351,3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1351,3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Объект, переходящий на 2018 год, проект состоит из 4 частей, по 1 части проект завершен на 95 %, по 2-м частям имеются акты ввода в эксплуатацию, средства по строительству железнодорожного тупика освоены в полном объеме. Проект реализуется в рамках республиканской Карты поддержки предпринимательства</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59</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Подъездной железнодорожный путь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Семей </w:t>
            </w:r>
            <w:proofErr w:type="spellStart"/>
            <w:r w:rsidRPr="00012A7A">
              <w:rPr>
                <w:rFonts w:ascii="Times New Roman" w:eastAsia="Times New Roman" w:hAnsi="Times New Roman" w:cs="Times New Roman"/>
                <w:color w:val="000000"/>
                <w:sz w:val="24"/>
                <w:szCs w:val="24"/>
                <w:lang w:eastAsia="ru-RU"/>
              </w:rPr>
              <w:t>жолдары</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на станции Жалпақ</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201,6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201,6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279 024 032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w:t>
            </w:r>
            <w:proofErr w:type="gramStart"/>
            <w:r w:rsidRPr="00012A7A">
              <w:rPr>
                <w:rFonts w:ascii="Times New Roman" w:eastAsia="Times New Roman" w:hAnsi="Times New Roman" w:cs="Times New Roman"/>
                <w:color w:val="000000"/>
                <w:sz w:val="24"/>
                <w:szCs w:val="24"/>
                <w:lang w:eastAsia="ru-RU"/>
              </w:rPr>
              <w:t>Объект</w:t>
            </w:r>
            <w:proofErr w:type="gramEnd"/>
            <w:r w:rsidRPr="00012A7A">
              <w:rPr>
                <w:rFonts w:ascii="Times New Roman" w:eastAsia="Times New Roman" w:hAnsi="Times New Roman" w:cs="Times New Roman"/>
                <w:color w:val="000000"/>
                <w:sz w:val="24"/>
                <w:szCs w:val="24"/>
                <w:lang w:eastAsia="ru-RU"/>
              </w:rPr>
              <w:t xml:space="preserve"> переходящий на 2018 год, не завершены работы по благоустройству.</w:t>
            </w:r>
          </w:p>
        </w:tc>
      </w:tr>
      <w:tr w:rsidR="001044D3" w:rsidRPr="00012A7A" w:rsidTr="00A456CE">
        <w:trPr>
          <w:trHeight w:val="115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розничной торговли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Снижение связано с ростом цен, а также снижением покупательской способности населения.</w:t>
            </w:r>
          </w:p>
        </w:tc>
      </w:tr>
      <w:tr w:rsidR="001044D3" w:rsidRPr="00012A7A" w:rsidTr="00A456CE">
        <w:trPr>
          <w:trHeight w:val="28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количества торговых объектов, с торговой площадью не менее 2000 кв</w:t>
            </w:r>
            <w:proofErr w:type="gramStart"/>
            <w:r w:rsidRPr="00012A7A">
              <w:rPr>
                <w:rFonts w:ascii="Times New Roman" w:eastAsia="Times New Roman" w:hAnsi="Times New Roman" w:cs="Times New Roman"/>
                <w:color w:val="000000"/>
                <w:sz w:val="24"/>
                <w:szCs w:val="24"/>
                <w:lang w:eastAsia="ru-RU"/>
              </w:rPr>
              <w:t>.м</w:t>
            </w:r>
            <w:proofErr w:type="gramEnd"/>
            <w:r w:rsidRPr="00012A7A">
              <w:rPr>
                <w:rFonts w:ascii="Times New Roman" w:eastAsia="Times New Roman" w:hAnsi="Times New Roman" w:cs="Times New Roman"/>
                <w:color w:val="000000"/>
                <w:sz w:val="24"/>
                <w:szCs w:val="24"/>
                <w:lang w:eastAsia="ru-RU"/>
              </w:rPr>
              <w:t xml:space="preserve">, с видом деятельности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Розничная торговля</w:t>
            </w:r>
            <w:r w:rsidR="009C0788" w:rsidRPr="00012A7A">
              <w:rPr>
                <w:rFonts w:ascii="Times New Roman" w:eastAsia="Times New Roman" w:hAnsi="Times New Roman" w:cs="Times New Roman"/>
                <w:color w:val="000000"/>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 к 2015 году</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В 2017 году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Семей введен в эксплуатацию торговый дом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SMALL</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- 2 категории с торговой площадью около 8400 кв.м., представляет собой современный торговый комплекс, включает супермаркет, торговые бутики по реализации широкого ассортимента товаров.</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60</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еженедельных ярмарок выходного дня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 2017 году проведено 842 ярмарки и реализовано сельскохозяйственной продукции по стоимости ниже рыночной на 4,9 млрд. тенге.</w:t>
            </w:r>
          </w:p>
        </w:tc>
      </w:tr>
      <w:tr w:rsidR="001044D3" w:rsidRPr="00012A7A" w:rsidTr="00A456CE">
        <w:trPr>
          <w:trHeight w:val="301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Реализация продукции из стабилизационного фонда продовольственных товаров</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УСХ, акиматы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 г.Семей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Для насыщения и обеспечения потребности внутреннего продовольственного рынка, в региональный стабилизационный фонд заложено 7,5 тыс. тонн плодоовощной продукции урожая 2017 года, в том числе для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Усть-Каменогорск - 3,3 тыс. тонн, для г. Семей - 4,2 тыс. тонн. </w:t>
            </w:r>
          </w:p>
        </w:tc>
      </w:tr>
      <w:tr w:rsidR="001044D3" w:rsidRPr="00012A7A" w:rsidTr="00A456CE">
        <w:trPr>
          <w:trHeight w:val="8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Реализация </w:t>
            </w:r>
            <w:proofErr w:type="spellStart"/>
            <w:r w:rsidRPr="00012A7A">
              <w:rPr>
                <w:rFonts w:ascii="Times New Roman" w:eastAsia="Times New Roman" w:hAnsi="Times New Roman" w:cs="Times New Roman"/>
                <w:color w:val="000000"/>
                <w:sz w:val="24"/>
                <w:szCs w:val="24"/>
                <w:lang w:eastAsia="ru-RU"/>
              </w:rPr>
              <w:t>социально-знацимых</w:t>
            </w:r>
            <w:proofErr w:type="spellEnd"/>
            <w:r w:rsidRPr="00012A7A">
              <w:rPr>
                <w:rFonts w:ascii="Times New Roman" w:eastAsia="Times New Roman" w:hAnsi="Times New Roman" w:cs="Times New Roman"/>
                <w:color w:val="000000"/>
                <w:sz w:val="24"/>
                <w:szCs w:val="24"/>
                <w:lang w:eastAsia="ru-RU"/>
              </w:rPr>
              <w:t xml:space="preserve"> продуктов в социальных магазинах и уголках</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 области имеются 54 социальных магазина и 930 социальных уголков.</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5</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3788,1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3774,9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5735,1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Национальный фонд Республики Казахстан</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201,6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1441,5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3397,5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3397,5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2702,6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xml:space="preserve">Областной </w:t>
            </w:r>
            <w:r w:rsidRPr="00012A7A">
              <w:rPr>
                <w:rFonts w:ascii="Times New Roman" w:eastAsia="Times New Roman" w:hAnsi="Times New Roman" w:cs="Times New Roman"/>
                <w:b/>
                <w:bCs/>
                <w:color w:val="000000"/>
                <w:sz w:val="24"/>
                <w:szCs w:val="24"/>
                <w:lang w:eastAsia="ru-RU"/>
              </w:rPr>
              <w:lastRenderedPageBreak/>
              <w:t>бюджет</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390,6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175,8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1591,0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B53BC" w:rsidRPr="00012A7A" w:rsidTr="00A456CE">
        <w:trPr>
          <w:trHeight w:val="255"/>
        </w:trPr>
        <w:tc>
          <w:tcPr>
            <w:tcW w:w="228" w:type="pct"/>
            <w:shd w:val="clear" w:color="auto" w:fill="auto"/>
            <w:vAlign w:val="center"/>
            <w:hideMark/>
          </w:tcPr>
          <w:p w:rsidR="001B53BC" w:rsidRPr="00012A7A" w:rsidRDefault="001B53BC"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6.</w:t>
            </w:r>
          </w:p>
        </w:tc>
        <w:tc>
          <w:tcPr>
            <w:tcW w:w="4772" w:type="pct"/>
            <w:gridSpan w:val="13"/>
            <w:shd w:val="clear" w:color="auto" w:fill="auto"/>
            <w:noWrap/>
            <w:vAlign w:val="center"/>
            <w:hideMark/>
          </w:tcPr>
          <w:p w:rsidR="001B53BC" w:rsidRPr="00012A7A" w:rsidRDefault="001B53BC"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Стимулирование притока инвестиций в экономику региона и активизация инновационного развития</w:t>
            </w:r>
          </w:p>
        </w:tc>
      </w:tr>
      <w:tr w:rsidR="001044D3" w:rsidRPr="00012A7A" w:rsidTr="00A456CE">
        <w:trPr>
          <w:trHeight w:val="197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Объем инвестиций в основной капитал обрабатывающей промышленности</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млрд</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онн</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Объем инвестиций в основной капитал обрабатывающей промышленности за 2017 год составил 61,0 млрд. тенге, с ростом к аналогичному периоду 2016 года на 14,4%. </w:t>
            </w:r>
          </w:p>
        </w:tc>
      </w:tr>
      <w:tr w:rsidR="001044D3" w:rsidRPr="00012A7A" w:rsidTr="00A456CE">
        <w:trPr>
          <w:trHeight w:val="168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Темп роста инвестиций в основной капитал на душу населения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gramStart"/>
            <w:r w:rsidRPr="00012A7A">
              <w:rPr>
                <w:rFonts w:ascii="Times New Roman" w:eastAsia="Times New Roman" w:hAnsi="Times New Roman" w:cs="Times New Roman"/>
                <w:color w:val="000000"/>
                <w:sz w:val="24"/>
                <w:szCs w:val="24"/>
                <w:lang w:eastAsia="ru-RU"/>
              </w:rPr>
              <w:t>статданных</w:t>
            </w:r>
            <w:proofErr w:type="gramEnd"/>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104,7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 Инвестиции в основной капитал на душу населения за 2017 год составили 317,7 тыс. тенге, с ростом на 101,3% (2016 год - 313,6 тыс. тенге).</w:t>
            </w:r>
          </w:p>
        </w:tc>
      </w:tr>
      <w:tr w:rsidR="001044D3" w:rsidRPr="00012A7A" w:rsidTr="00A456CE">
        <w:trPr>
          <w:trHeight w:val="141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Инвестиции в основной капитал на душу населения (в рамках средств, предусмотренных Программой развития регионов до 2020 года)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тенге</w:t>
            </w:r>
          </w:p>
        </w:tc>
        <w:tc>
          <w:tcPr>
            <w:tcW w:w="367"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Расчеты МИО</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Инвестиции в основной капитал в 2017 году составили 15,8 млрд. тенге  при численности населения 1383557 человек.</w:t>
            </w:r>
          </w:p>
        </w:tc>
      </w:tr>
      <w:tr w:rsidR="001044D3" w:rsidRPr="00012A7A" w:rsidTr="00A456CE">
        <w:trPr>
          <w:trHeight w:val="1266"/>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моногорода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Инвестиции в основной капитал в 2017 году составили 2,165 млрд. тенге  при численности населения 111747 человек.</w:t>
            </w:r>
          </w:p>
        </w:tc>
      </w:tr>
      <w:tr w:rsidR="001044D3" w:rsidRPr="00012A7A" w:rsidTr="00A456CE">
        <w:trPr>
          <w:trHeight w:val="127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малые города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Инвестиции в основной капитал в 2017 году составили 2,5 млрд</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енге  при численности населения 79269 человек.</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6.4.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внешних инвестиций в общем объеме инвестиций в основной капитал</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01108A">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Не исполнен. Объем инвестиций в основной капитал за 2017 год составил 440,6 млрд. тенге, из них внешние инвестиции 30,4% или 134,0 млрд. тенге. </w:t>
            </w:r>
            <w:r w:rsidR="0001108A" w:rsidRPr="00012A7A">
              <w:rPr>
                <w:rFonts w:ascii="Times New Roman" w:eastAsia="Times New Roman" w:hAnsi="Times New Roman" w:cs="Times New Roman"/>
                <w:color w:val="000000"/>
                <w:sz w:val="24"/>
                <w:szCs w:val="24"/>
                <w:lang w:eastAsia="ru-RU"/>
              </w:rPr>
              <w:t xml:space="preserve">Снижение доли внешних инвестиций связано с завершением строительства </w:t>
            </w:r>
            <w:proofErr w:type="spellStart"/>
            <w:r w:rsidR="0001108A" w:rsidRPr="00012A7A">
              <w:rPr>
                <w:rFonts w:ascii="Times New Roman" w:eastAsia="Times New Roman" w:hAnsi="Times New Roman" w:cs="Times New Roman"/>
                <w:color w:val="000000"/>
                <w:sz w:val="24"/>
                <w:szCs w:val="24"/>
                <w:lang w:eastAsia="ru-RU"/>
              </w:rPr>
              <w:t>Актогайского</w:t>
            </w:r>
            <w:proofErr w:type="spellEnd"/>
            <w:r w:rsidR="0001108A" w:rsidRPr="00012A7A">
              <w:rPr>
                <w:rFonts w:ascii="Times New Roman" w:eastAsia="Times New Roman" w:hAnsi="Times New Roman" w:cs="Times New Roman"/>
                <w:color w:val="000000"/>
                <w:sz w:val="24"/>
                <w:szCs w:val="24"/>
                <w:lang w:eastAsia="ru-RU"/>
              </w:rPr>
              <w:t xml:space="preserve"> </w:t>
            </w:r>
            <w:proofErr w:type="spellStart"/>
            <w:r w:rsidR="0001108A" w:rsidRPr="00012A7A">
              <w:rPr>
                <w:rFonts w:ascii="Times New Roman" w:eastAsia="Times New Roman" w:hAnsi="Times New Roman" w:cs="Times New Roman"/>
                <w:color w:val="000000"/>
                <w:sz w:val="24"/>
                <w:szCs w:val="24"/>
                <w:lang w:eastAsia="ru-RU"/>
              </w:rPr>
              <w:t>ГОКа</w:t>
            </w:r>
            <w:proofErr w:type="spellEnd"/>
            <w:r w:rsidR="0001108A" w:rsidRPr="00012A7A">
              <w:rPr>
                <w:rFonts w:ascii="Times New Roman" w:eastAsia="Times New Roman" w:hAnsi="Times New Roman" w:cs="Times New Roman"/>
                <w:color w:val="000000"/>
                <w:sz w:val="24"/>
                <w:szCs w:val="24"/>
                <w:lang w:eastAsia="ru-RU"/>
              </w:rPr>
              <w:t>.</w:t>
            </w:r>
          </w:p>
        </w:tc>
      </w:tr>
      <w:tr w:rsidR="001044D3" w:rsidRPr="00012A7A" w:rsidTr="007C306B">
        <w:trPr>
          <w:trHeight w:val="292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инвестиций в основной капитал несырьевого сектора (за исключением инвестиций из государственного бюджета) к 2015 году</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gramStart"/>
            <w:r w:rsidRPr="00012A7A">
              <w:rPr>
                <w:rFonts w:ascii="Times New Roman" w:eastAsia="Times New Roman" w:hAnsi="Times New Roman" w:cs="Times New Roman"/>
                <w:color w:val="000000"/>
                <w:sz w:val="24"/>
                <w:szCs w:val="24"/>
                <w:lang w:eastAsia="ru-RU"/>
              </w:rPr>
              <w:t>статданных</w:t>
            </w:r>
            <w:proofErr w:type="gramEnd"/>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104,7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01108A">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Объем инвестиций в основной капитал несырьевого сектора (за исключением инвестиций из государственного бюджета) составил 203,8  млрд. тенге, с ростом на 104,7% к соответствующему периоду 2015 года</w:t>
            </w:r>
            <w:r w:rsidR="0001108A" w:rsidRPr="00012A7A">
              <w:rPr>
                <w:rFonts w:ascii="Times New Roman" w:eastAsia="Times New Roman" w:hAnsi="Times New Roman" w:cs="Times New Roman"/>
                <w:color w:val="000000"/>
                <w:sz w:val="24"/>
                <w:szCs w:val="24"/>
                <w:lang w:eastAsia="ru-RU"/>
              </w:rPr>
              <w:t xml:space="preserve"> (2015 г. - 194,7 млрд. тенге).</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B53BC" w:rsidRPr="00012A7A" w:rsidTr="00A456CE">
        <w:trPr>
          <w:trHeight w:val="255"/>
        </w:trPr>
        <w:tc>
          <w:tcPr>
            <w:tcW w:w="228" w:type="pct"/>
            <w:shd w:val="clear" w:color="auto" w:fill="auto"/>
            <w:vAlign w:val="center"/>
            <w:hideMark/>
          </w:tcPr>
          <w:p w:rsidR="001B53BC" w:rsidRPr="00012A7A" w:rsidRDefault="001B53BC"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1B53BC" w:rsidRPr="00012A7A" w:rsidRDefault="001B53BC"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Реализация проектов Карты индустриализации</w:t>
            </w:r>
          </w:p>
        </w:tc>
      </w:tr>
      <w:tr w:rsidR="001044D3" w:rsidRPr="00012A7A" w:rsidTr="00A456CE">
        <w:trPr>
          <w:trHeight w:val="466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63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автозавода полного цикла и технопарка по производству автокомпонентов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УПиИИР,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Азия Авто</w:t>
            </w:r>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15266,0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198,0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В 2017 году для строительства завода проводятся  работы по подведению инженерной инфраструктуры, выполнены земляные работы, введен  собственный дробильно-сортировочный комплекс, БРУ и производство железобетонных изделий, построен модульный строительный городок, ведутся работы по строительству цехов основного производства др. Инвесторами выложено в проект собственных средств более 11 млрд. тенге  (~62 млн. USD).</w:t>
            </w:r>
          </w:p>
        </w:tc>
      </w:tr>
      <w:tr w:rsidR="001044D3" w:rsidRPr="00012A7A" w:rsidTr="00A456CE">
        <w:trPr>
          <w:trHeight w:val="154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w:t>
            </w:r>
            <w:proofErr w:type="spellStart"/>
            <w:r w:rsidRPr="00012A7A">
              <w:rPr>
                <w:rFonts w:ascii="Times New Roman" w:eastAsia="Times New Roman" w:hAnsi="Times New Roman" w:cs="Times New Roman"/>
                <w:color w:val="000000"/>
                <w:sz w:val="24"/>
                <w:szCs w:val="24"/>
                <w:lang w:eastAsia="ru-RU"/>
              </w:rPr>
              <w:t>Актогайского</w:t>
            </w:r>
            <w:proofErr w:type="spellEnd"/>
            <w:r w:rsidRPr="00012A7A">
              <w:rPr>
                <w:rFonts w:ascii="Times New Roman" w:eastAsia="Times New Roman" w:hAnsi="Times New Roman" w:cs="Times New Roman"/>
                <w:color w:val="000000"/>
                <w:sz w:val="24"/>
                <w:szCs w:val="24"/>
                <w:lang w:eastAsia="ru-RU"/>
              </w:rPr>
              <w:t xml:space="preserve"> горно-обогатительного комплекса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Каз</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Минералс</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 </w:t>
            </w:r>
            <w:proofErr w:type="spellStart"/>
            <w:r w:rsidRPr="00012A7A">
              <w:rPr>
                <w:rFonts w:ascii="Times New Roman" w:eastAsia="Times New Roman" w:hAnsi="Times New Roman" w:cs="Times New Roman"/>
                <w:color w:val="000000"/>
                <w:sz w:val="24"/>
                <w:szCs w:val="24"/>
                <w:lang w:eastAsia="ru-RU"/>
              </w:rPr>
              <w:t>Аягозском</w:t>
            </w:r>
            <w:proofErr w:type="spellEnd"/>
            <w:r w:rsidRPr="00012A7A">
              <w:rPr>
                <w:rFonts w:ascii="Times New Roman" w:eastAsia="Times New Roman" w:hAnsi="Times New Roman" w:cs="Times New Roman"/>
                <w:color w:val="000000"/>
                <w:sz w:val="24"/>
                <w:szCs w:val="24"/>
                <w:lang w:eastAsia="ru-RU"/>
              </w:rPr>
              <w:t xml:space="preserve"> районе (резервы роста)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УПиИИР,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Каз</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Миниралс</w:t>
            </w:r>
            <w:proofErr w:type="spellEnd"/>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lang w:eastAsia="ru-RU"/>
              </w:rPr>
            </w:pPr>
            <w:r w:rsidRPr="00012A7A">
              <w:rPr>
                <w:rFonts w:ascii="Times New Roman" w:eastAsia="Times New Roman" w:hAnsi="Times New Roman" w:cs="Times New Roman"/>
                <w:color w:val="000000"/>
                <w:lang w:eastAsia="ru-RU"/>
              </w:rPr>
              <w:t>40566,0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lang w:eastAsia="ru-RU"/>
              </w:rPr>
            </w:pPr>
            <w:r w:rsidRPr="00012A7A">
              <w:rPr>
                <w:rFonts w:ascii="Times New Roman" w:eastAsia="Times New Roman" w:hAnsi="Times New Roman" w:cs="Times New Roman"/>
                <w:color w:val="000000"/>
                <w:lang w:eastAsia="ru-RU"/>
              </w:rPr>
              <w:t>34000,0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lang w:eastAsia="ru-RU"/>
              </w:rPr>
            </w:pPr>
            <w:r w:rsidRPr="00012A7A">
              <w:rPr>
                <w:rFonts w:ascii="Times New Roman" w:eastAsia="Times New Roman" w:hAnsi="Times New Roman" w:cs="Times New Roman"/>
                <w:color w:val="000000"/>
                <w:lang w:eastAsia="ru-RU"/>
              </w:rPr>
              <w:t>33654,3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реализован в 2017 году в рамках Карты поддержки предпринимательства.</w:t>
            </w:r>
          </w:p>
        </w:tc>
      </w:tr>
      <w:tr w:rsidR="001044D3" w:rsidRPr="00012A7A" w:rsidTr="00A456CE">
        <w:trPr>
          <w:trHeight w:val="8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Открытие мини мясокомбината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к/</w:t>
            </w:r>
            <w:proofErr w:type="spellStart"/>
            <w:r w:rsidRPr="00012A7A">
              <w:rPr>
                <w:rFonts w:ascii="Times New Roman" w:eastAsia="Times New Roman" w:hAnsi="Times New Roman" w:cs="Times New Roman"/>
                <w:color w:val="000000"/>
                <w:sz w:val="24"/>
                <w:szCs w:val="24"/>
                <w:lang w:eastAsia="ru-RU"/>
              </w:rPr>
              <w:t>х</w:t>
            </w:r>
            <w:proofErr w:type="spellEnd"/>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Нұ</w:t>
            </w:r>
            <w:proofErr w:type="gramStart"/>
            <w:r w:rsidRPr="00012A7A">
              <w:rPr>
                <w:rFonts w:ascii="Times New Roman" w:eastAsia="Times New Roman" w:hAnsi="Times New Roman" w:cs="Times New Roman"/>
                <w:color w:val="000000"/>
                <w:sz w:val="24"/>
                <w:szCs w:val="24"/>
                <w:lang w:eastAsia="ru-RU"/>
              </w:rPr>
              <w:t>р</w:t>
            </w:r>
            <w:proofErr w:type="gramEnd"/>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введен к/</w:t>
            </w:r>
            <w:proofErr w:type="spellStart"/>
            <w:r w:rsidRPr="00012A7A">
              <w:rPr>
                <w:rFonts w:ascii="Times New Roman" w:eastAsia="Times New Roman" w:hAnsi="Times New Roman" w:cs="Times New Roman"/>
                <w:color w:val="000000"/>
                <w:sz w:val="24"/>
                <w:szCs w:val="24"/>
                <w:lang w:eastAsia="ru-RU"/>
              </w:rPr>
              <w:t>х</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Нур</w:t>
            </w:r>
            <w:proofErr w:type="spellEnd"/>
            <w:r w:rsidRPr="00012A7A">
              <w:rPr>
                <w:rFonts w:ascii="Times New Roman" w:eastAsia="Times New Roman" w:hAnsi="Times New Roman" w:cs="Times New Roman"/>
                <w:color w:val="000000"/>
                <w:sz w:val="24"/>
                <w:szCs w:val="24"/>
                <w:lang w:eastAsia="ru-RU"/>
              </w:rPr>
              <w:t xml:space="preserve"> в эксплуатацию в 2017 году. </w:t>
            </w:r>
          </w:p>
        </w:tc>
      </w:tr>
      <w:tr w:rsidR="001044D3" w:rsidRPr="00012A7A" w:rsidTr="00A456CE">
        <w:trPr>
          <w:trHeight w:val="339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66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объемов переработки руды и количества выпускаемой продукции на золотоизвлекательной фабрике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УПиИИР, ТОО ГМК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Altyn</w:t>
            </w:r>
            <w:proofErr w:type="spellEnd"/>
            <w:r w:rsidRPr="00012A7A">
              <w:rPr>
                <w:rFonts w:ascii="Times New Roman" w:eastAsia="Times New Roman" w:hAnsi="Times New Roman" w:cs="Times New Roman"/>
                <w:color w:val="000000"/>
                <w:sz w:val="24"/>
                <w:szCs w:val="24"/>
                <w:lang w:eastAsia="ru-RU"/>
              </w:rPr>
              <w:t xml:space="preserve"> MM</w:t>
            </w:r>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Cs/>
                <w:color w:val="000000"/>
                <w:sz w:val="24"/>
                <w:szCs w:val="24"/>
                <w:lang w:eastAsia="ru-RU"/>
              </w:rPr>
            </w:pPr>
            <w:r w:rsidRPr="00012A7A">
              <w:rPr>
                <w:rFonts w:ascii="Times New Roman" w:eastAsia="Times New Roman" w:hAnsi="Times New Roman" w:cs="Times New Roman"/>
                <w:bCs/>
                <w:color w:val="000000"/>
                <w:sz w:val="24"/>
                <w:szCs w:val="24"/>
                <w:lang w:eastAsia="ru-RU"/>
              </w:rPr>
              <w:t>16192,0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1041,0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Проект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ГМК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Altyn</w:t>
            </w:r>
            <w:proofErr w:type="spellEnd"/>
            <w:r w:rsidRPr="00012A7A">
              <w:rPr>
                <w:rFonts w:ascii="Times New Roman" w:eastAsia="Times New Roman" w:hAnsi="Times New Roman" w:cs="Times New Roman"/>
                <w:color w:val="000000"/>
                <w:sz w:val="24"/>
                <w:szCs w:val="24"/>
                <w:lang w:eastAsia="ru-RU"/>
              </w:rPr>
              <w:t xml:space="preserve"> MM</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введен в эксплуатацию в 2017 году. </w:t>
            </w:r>
            <w:proofErr w:type="gramStart"/>
            <w:r w:rsidRPr="00012A7A">
              <w:rPr>
                <w:rFonts w:ascii="Times New Roman" w:eastAsia="Times New Roman" w:hAnsi="Times New Roman" w:cs="Times New Roman"/>
                <w:color w:val="000000"/>
                <w:sz w:val="24"/>
                <w:szCs w:val="24"/>
                <w:lang w:eastAsia="ru-RU"/>
              </w:rPr>
              <w:t>Реализован</w:t>
            </w:r>
            <w:proofErr w:type="gramEnd"/>
            <w:r w:rsidRPr="00012A7A">
              <w:rPr>
                <w:rFonts w:ascii="Times New Roman" w:eastAsia="Times New Roman" w:hAnsi="Times New Roman" w:cs="Times New Roman"/>
                <w:color w:val="000000"/>
                <w:sz w:val="24"/>
                <w:szCs w:val="24"/>
                <w:lang w:eastAsia="ru-RU"/>
              </w:rPr>
              <w:t xml:space="preserve"> в рамках Карты поддержки предпринимательства. Проект достиг плановых мощностей.  Объём добычи за 2017 год - 287,4 тыс. тонн руды.  Объём переработки за 2017 год - 332,9 тыс. тонн. Объём сплава  </w:t>
            </w:r>
            <w:proofErr w:type="spellStart"/>
            <w:r w:rsidRPr="00012A7A">
              <w:rPr>
                <w:rFonts w:ascii="Times New Roman" w:eastAsia="Times New Roman" w:hAnsi="Times New Roman" w:cs="Times New Roman"/>
                <w:color w:val="000000"/>
                <w:sz w:val="24"/>
                <w:szCs w:val="24"/>
                <w:lang w:eastAsia="ru-RU"/>
              </w:rPr>
              <w:t>Доре</w:t>
            </w:r>
            <w:proofErr w:type="spellEnd"/>
            <w:r w:rsidRPr="00012A7A">
              <w:rPr>
                <w:rFonts w:ascii="Times New Roman" w:eastAsia="Times New Roman" w:hAnsi="Times New Roman" w:cs="Times New Roman"/>
                <w:color w:val="000000"/>
                <w:sz w:val="24"/>
                <w:szCs w:val="24"/>
                <w:lang w:eastAsia="ru-RU"/>
              </w:rPr>
              <w:t xml:space="preserve"> - 1 141,7 кг, в т.ч. золото - 520 кг.</w:t>
            </w:r>
          </w:p>
        </w:tc>
      </w:tr>
      <w:tr w:rsidR="001044D3" w:rsidRPr="00012A7A" w:rsidTr="00A456CE">
        <w:trPr>
          <w:trHeight w:val="229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комбината строительных материалов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xml:space="preserve"> (в рамках развития малых городов)</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УПиИИР,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Аягозский комбинат строительных материалов</w:t>
            </w:r>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2346,0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1146,0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174,0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Проект  реализуется в рамках Карты поддержки предпринимательства. Ввод в эксплуатацию запланирован в 4 квартале 2018 года. </w:t>
            </w:r>
          </w:p>
        </w:tc>
      </w:tr>
      <w:tr w:rsidR="001044D3" w:rsidRPr="00012A7A" w:rsidTr="00A456CE">
        <w:trPr>
          <w:trHeight w:val="98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металлургического комплекса и разработка подземного рудника, производительностью 1,5 млн. тонн руды в год на месторождении </w:t>
            </w:r>
            <w:proofErr w:type="spellStart"/>
            <w:r w:rsidRPr="00012A7A">
              <w:rPr>
                <w:rFonts w:ascii="Times New Roman" w:eastAsia="Times New Roman" w:hAnsi="Times New Roman" w:cs="Times New Roman"/>
                <w:color w:val="000000"/>
                <w:sz w:val="24"/>
                <w:szCs w:val="24"/>
                <w:lang w:eastAsia="ru-RU"/>
              </w:rPr>
              <w:t>Бакырчик</w:t>
            </w:r>
            <w:proofErr w:type="spellEnd"/>
            <w:r w:rsidRPr="00012A7A">
              <w:rPr>
                <w:rFonts w:ascii="Times New Roman" w:eastAsia="Times New Roman" w:hAnsi="Times New Roman" w:cs="Times New Roman"/>
                <w:color w:val="000000"/>
                <w:sz w:val="24"/>
                <w:szCs w:val="24"/>
                <w:lang w:eastAsia="ru-RU"/>
              </w:rPr>
              <w:t xml:space="preserve">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Бакырчикское</w:t>
            </w:r>
            <w:proofErr w:type="spellEnd"/>
            <w:r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lastRenderedPageBreak/>
              <w:t>горнодобывающее предприятие</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 </w:t>
            </w:r>
            <w:proofErr w:type="spellStart"/>
            <w:r w:rsidRPr="00012A7A">
              <w:rPr>
                <w:rFonts w:ascii="Times New Roman" w:eastAsia="Times New Roman" w:hAnsi="Times New Roman" w:cs="Times New Roman"/>
                <w:color w:val="000000"/>
                <w:sz w:val="24"/>
                <w:szCs w:val="24"/>
                <w:lang w:eastAsia="ru-RU"/>
              </w:rPr>
              <w:t>Жарминском</w:t>
            </w:r>
            <w:proofErr w:type="spellEnd"/>
            <w:r w:rsidRPr="00012A7A">
              <w:rPr>
                <w:rFonts w:ascii="Times New Roman" w:eastAsia="Times New Roman" w:hAnsi="Times New Roman" w:cs="Times New Roman"/>
                <w:color w:val="000000"/>
                <w:sz w:val="24"/>
                <w:szCs w:val="24"/>
                <w:lang w:eastAsia="ru-RU"/>
              </w:rPr>
              <w:t xml:space="preserve"> районе (резервы роста)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УПиИИР,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Бакырчикское</w:t>
            </w:r>
            <w:proofErr w:type="spellEnd"/>
            <w:r w:rsidRPr="00012A7A">
              <w:rPr>
                <w:rFonts w:ascii="Times New Roman" w:eastAsia="Times New Roman" w:hAnsi="Times New Roman" w:cs="Times New Roman"/>
                <w:color w:val="000000"/>
                <w:sz w:val="24"/>
                <w:szCs w:val="24"/>
                <w:lang w:eastAsia="ru-RU"/>
              </w:rPr>
              <w:t xml:space="preserve"> горнодобывающее предприятие</w:t>
            </w:r>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51000,0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58434,0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Проект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Бакырчикское</w:t>
            </w:r>
            <w:proofErr w:type="spellEnd"/>
            <w:r w:rsidRPr="00012A7A">
              <w:rPr>
                <w:rFonts w:ascii="Times New Roman" w:eastAsia="Times New Roman" w:hAnsi="Times New Roman" w:cs="Times New Roman"/>
                <w:color w:val="000000"/>
                <w:sz w:val="24"/>
                <w:szCs w:val="24"/>
                <w:lang w:eastAsia="ru-RU"/>
              </w:rPr>
              <w:t xml:space="preserve"> горнодобывающее предприятие</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 </w:t>
            </w:r>
            <w:proofErr w:type="spellStart"/>
            <w:r w:rsidRPr="00012A7A">
              <w:rPr>
                <w:rFonts w:ascii="Times New Roman" w:eastAsia="Times New Roman" w:hAnsi="Times New Roman" w:cs="Times New Roman"/>
                <w:color w:val="000000"/>
                <w:sz w:val="24"/>
                <w:szCs w:val="24"/>
                <w:lang w:eastAsia="ru-RU"/>
              </w:rPr>
              <w:t>Жарминском</w:t>
            </w:r>
            <w:proofErr w:type="spellEnd"/>
            <w:r w:rsidRPr="00012A7A">
              <w:rPr>
                <w:rFonts w:ascii="Times New Roman" w:eastAsia="Times New Roman" w:hAnsi="Times New Roman" w:cs="Times New Roman"/>
                <w:color w:val="000000"/>
                <w:sz w:val="24"/>
                <w:szCs w:val="24"/>
                <w:lang w:eastAsia="ru-RU"/>
              </w:rPr>
              <w:t xml:space="preserve"> районе реализуется в рамках Карты поддержки предпринимательства. Ввод в эксплуатацию запланировано к концу 2018 года. Все работы ведутся согласно графику.</w:t>
            </w:r>
          </w:p>
        </w:tc>
      </w:tr>
      <w:tr w:rsidR="001044D3" w:rsidRPr="00012A7A" w:rsidTr="00A456CE">
        <w:trPr>
          <w:trHeight w:val="324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69</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Привлечение стратегических инвесторов для развития производства и переработки мяса, молока и молочной продукции, создание в приоритетных секторах экономики совместных предприятий с якорными инвесторами (ГМК, машиностроение, промышленность стройматериалов, химия, деревообработка)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УПиИИР,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НК СПК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Ерті</w:t>
            </w:r>
            <w:proofErr w:type="gramStart"/>
            <w:r w:rsidRPr="00012A7A">
              <w:rPr>
                <w:rFonts w:ascii="Times New Roman" w:eastAsia="Times New Roman" w:hAnsi="Times New Roman" w:cs="Times New Roman"/>
                <w:color w:val="000000"/>
                <w:sz w:val="24"/>
                <w:szCs w:val="24"/>
                <w:lang w:eastAsia="ru-RU"/>
              </w:rPr>
              <w:t>с</w:t>
            </w:r>
            <w:proofErr w:type="spellEnd"/>
            <w:proofErr w:type="gramEnd"/>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В  2017 году привлечены инвесторы для строительства агропромышленного комплекса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Long</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Xin</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(КНР), мясоперерабатывающего комбината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Agro</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Portal</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(Исламская Республика Иран).</w:t>
            </w:r>
          </w:p>
        </w:tc>
      </w:tr>
      <w:tr w:rsidR="001044D3" w:rsidRPr="00012A7A" w:rsidTr="007C306B">
        <w:trPr>
          <w:trHeight w:val="197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Стимулирование инвестиций в создание новых, расширение и обновление действующих производств, с </w:t>
            </w:r>
            <w:r w:rsidRPr="00012A7A">
              <w:rPr>
                <w:rFonts w:ascii="Times New Roman" w:eastAsia="Times New Roman" w:hAnsi="Times New Roman" w:cs="Times New Roman"/>
                <w:color w:val="000000"/>
                <w:sz w:val="24"/>
                <w:szCs w:val="24"/>
                <w:lang w:eastAsia="ru-RU"/>
              </w:rPr>
              <w:lastRenderedPageBreak/>
              <w:t>применением современных технологий  через создание благоприятного инвестиционного климата, использование мер государственной поддержки в виде предоставления  инвестиционных преференций,  создания диалоговой площадки между представителями казахстанского и зарубежного бизнеса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единиц</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УПиИИР, акиматы городов и районов,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НК СПК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Ерті</w:t>
            </w:r>
            <w:proofErr w:type="gramStart"/>
            <w:r w:rsidRPr="00012A7A">
              <w:rPr>
                <w:rFonts w:ascii="Times New Roman" w:eastAsia="Times New Roman" w:hAnsi="Times New Roman" w:cs="Times New Roman"/>
                <w:color w:val="000000"/>
                <w:sz w:val="24"/>
                <w:szCs w:val="24"/>
                <w:lang w:eastAsia="ru-RU"/>
              </w:rPr>
              <w:t>с</w:t>
            </w:r>
            <w:proofErr w:type="spellEnd"/>
            <w:proofErr w:type="gramEnd"/>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7C306B"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 2017 году  проект ТОО "</w:t>
            </w:r>
            <w:proofErr w:type="spellStart"/>
            <w:r w:rsidRPr="00012A7A">
              <w:rPr>
                <w:rFonts w:ascii="Times New Roman" w:eastAsia="Times New Roman" w:hAnsi="Times New Roman" w:cs="Times New Roman"/>
                <w:color w:val="000000"/>
                <w:sz w:val="24"/>
                <w:szCs w:val="24"/>
                <w:lang w:eastAsia="ru-RU"/>
              </w:rPr>
              <w:t>Agro</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Portal</w:t>
            </w:r>
            <w:proofErr w:type="spellEnd"/>
            <w:r w:rsidRPr="00012A7A">
              <w:rPr>
                <w:rFonts w:ascii="Times New Roman" w:eastAsia="Times New Roman" w:hAnsi="Times New Roman" w:cs="Times New Roman"/>
                <w:color w:val="000000"/>
                <w:sz w:val="24"/>
                <w:szCs w:val="24"/>
                <w:lang w:eastAsia="ru-RU"/>
              </w:rPr>
              <w:t xml:space="preserve">" получил меры государственной поддержки в виде инвестиционных преференции, а именно инвестиционный контракт для реализации </w:t>
            </w:r>
            <w:r w:rsidRPr="00012A7A">
              <w:rPr>
                <w:rFonts w:ascii="Times New Roman" w:eastAsia="Times New Roman" w:hAnsi="Times New Roman" w:cs="Times New Roman"/>
                <w:color w:val="000000"/>
                <w:sz w:val="24"/>
                <w:szCs w:val="24"/>
                <w:lang w:eastAsia="ru-RU"/>
              </w:rPr>
              <w:lastRenderedPageBreak/>
              <w:t xml:space="preserve">проекта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Семей. Также для стимулирования инвестиции в производство был заключен меморандум  о сотрудничестве в реализации приоритетных проектов региона в сфере ГЧП  с испанской компанией «</w:t>
            </w:r>
            <w:proofErr w:type="spellStart"/>
            <w:r w:rsidRPr="00012A7A">
              <w:rPr>
                <w:rFonts w:ascii="Times New Roman" w:eastAsia="Times New Roman" w:hAnsi="Times New Roman" w:cs="Times New Roman"/>
                <w:color w:val="000000"/>
                <w:sz w:val="24"/>
                <w:szCs w:val="24"/>
                <w:lang w:eastAsia="ru-RU"/>
              </w:rPr>
              <w:t>Sistemecs</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Engineering</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Group</w:t>
            </w:r>
            <w:proofErr w:type="spellEnd"/>
            <w:r w:rsidRPr="00012A7A">
              <w:rPr>
                <w:rFonts w:ascii="Times New Roman" w:eastAsia="Times New Roman" w:hAnsi="Times New Roman" w:cs="Times New Roman"/>
                <w:color w:val="000000"/>
                <w:sz w:val="24"/>
                <w:szCs w:val="24"/>
                <w:lang w:eastAsia="ru-RU"/>
              </w:rPr>
              <w:t xml:space="preserve">». В течение года проводилась активная работа по привлечению иностранных инвесторов в приоритетные сектора экономики. Были осуществлены рабочие поездки в Республику Узбекистан (ознакомление с различными производствами, в том числе грузовых автомобилей, автобусов, сельскохозяйственной техникой и др.),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Урумчи</w:t>
            </w:r>
            <w:proofErr w:type="spellEnd"/>
            <w:r w:rsidRPr="00012A7A">
              <w:rPr>
                <w:rFonts w:ascii="Times New Roman" w:eastAsia="Times New Roman" w:hAnsi="Times New Roman" w:cs="Times New Roman"/>
                <w:color w:val="000000"/>
                <w:sz w:val="24"/>
                <w:szCs w:val="24"/>
                <w:lang w:eastAsia="ru-RU"/>
              </w:rPr>
              <w:t xml:space="preserve"> КНР (двусторонняя встреча по реализации Дорожной Карты сотрудничества СУАР и ВКО). С предпринимателями региона, региональными институтами развития проведено заседание на тему «Инструменты поддержки холдинга «БАЙТЕРЕК» с участием представителей  АО «НУХ «БАЙТЕРЕК» и  международных финансовых </w:t>
            </w:r>
            <w:r w:rsidRPr="00012A7A">
              <w:rPr>
                <w:rFonts w:ascii="Times New Roman" w:eastAsia="Times New Roman" w:hAnsi="Times New Roman" w:cs="Times New Roman"/>
                <w:color w:val="000000"/>
                <w:sz w:val="24"/>
                <w:szCs w:val="24"/>
                <w:lang w:eastAsia="ru-RU"/>
              </w:rPr>
              <w:lastRenderedPageBreak/>
              <w:t>институтов.</w:t>
            </w:r>
          </w:p>
        </w:tc>
      </w:tr>
      <w:tr w:rsidR="001044D3" w:rsidRPr="00012A7A" w:rsidTr="00A456CE">
        <w:trPr>
          <w:trHeight w:val="410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71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Размещение новых производств на территории индустриальных зон городов Усть-Каменогорск и Семей</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Усть-Каменогорск и Семей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В области имеются 3 индустриальные зоны, общей площадью 136,7 га. В ИЗ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Өнді</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іс</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г. Семей функционируют 3 проекта.  Планируется реализация 2 проектов по строительству мясоперерабатывающего комбината с последующей глубокой переработкой и дробильно-сортировочного комплекса. Реализация проектов позволит заполнить территорию </w:t>
            </w:r>
            <w:proofErr w:type="gramStart"/>
            <w:r w:rsidRPr="00012A7A">
              <w:rPr>
                <w:rFonts w:ascii="Times New Roman" w:eastAsia="Times New Roman" w:hAnsi="Times New Roman" w:cs="Times New Roman"/>
                <w:color w:val="000000"/>
                <w:sz w:val="24"/>
                <w:szCs w:val="24"/>
                <w:lang w:eastAsia="ru-RU"/>
              </w:rPr>
              <w:t>ИЗ</w:t>
            </w:r>
            <w:proofErr w:type="gramEnd"/>
            <w:r w:rsidRPr="00012A7A">
              <w:rPr>
                <w:rFonts w:ascii="Times New Roman" w:eastAsia="Times New Roman" w:hAnsi="Times New Roman" w:cs="Times New Roman"/>
                <w:color w:val="000000"/>
                <w:sz w:val="24"/>
                <w:szCs w:val="24"/>
                <w:lang w:eastAsia="ru-RU"/>
              </w:rPr>
              <w:t xml:space="preserve"> на 100%.  </w:t>
            </w:r>
            <w:r w:rsidRPr="00012A7A">
              <w:rPr>
                <w:rFonts w:ascii="Times New Roman" w:eastAsia="Times New Roman" w:hAnsi="Times New Roman" w:cs="Times New Roman"/>
                <w:color w:val="000000"/>
                <w:sz w:val="24"/>
                <w:szCs w:val="24"/>
                <w:lang w:eastAsia="ru-RU"/>
              </w:rPr>
              <w:br w:type="page"/>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ИЗ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 ул. Машиностроителей</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г. Усть-Каменогорск планируется реализация 5 проектов. </w:t>
            </w:r>
          </w:p>
        </w:tc>
      </w:tr>
      <w:tr w:rsidR="001044D3" w:rsidRPr="00012A7A" w:rsidTr="00A456CE">
        <w:trPr>
          <w:trHeight w:val="229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Увеличение количества проектов ГЧП, получивших положительные заключения по разработанной документации и объявление </w:t>
            </w:r>
            <w:r w:rsidRPr="00012A7A">
              <w:rPr>
                <w:rFonts w:ascii="Times New Roman" w:eastAsia="Times New Roman" w:hAnsi="Times New Roman" w:cs="Times New Roman"/>
                <w:color w:val="000000"/>
                <w:sz w:val="24"/>
                <w:szCs w:val="24"/>
                <w:lang w:eastAsia="ru-RU"/>
              </w:rPr>
              <w:lastRenderedPageBreak/>
              <w:t>конкурса по ним</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единиц</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Расчеты МИО</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УЭиБП, областные управления, акиматы городов и районов,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РЦ </w:t>
            </w:r>
            <w:r w:rsidRPr="00012A7A">
              <w:rPr>
                <w:rFonts w:ascii="Times New Roman" w:eastAsia="Times New Roman" w:hAnsi="Times New Roman" w:cs="Times New Roman"/>
                <w:color w:val="000000"/>
                <w:sz w:val="24"/>
                <w:szCs w:val="24"/>
                <w:lang w:eastAsia="ru-RU"/>
              </w:rPr>
              <w:lastRenderedPageBreak/>
              <w:t>ГЧП ВКО</w:t>
            </w:r>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В 2017 году подписано 65 договоров ГЧП </w:t>
            </w:r>
          </w:p>
        </w:tc>
      </w:tr>
      <w:tr w:rsidR="001044D3" w:rsidRPr="00012A7A" w:rsidTr="00A456CE">
        <w:trPr>
          <w:trHeight w:val="296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72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и эксплуатация детского сада на 250 мест по улице </w:t>
            </w:r>
            <w:proofErr w:type="spellStart"/>
            <w:r w:rsidRPr="00012A7A">
              <w:rPr>
                <w:rFonts w:ascii="Times New Roman" w:eastAsia="Times New Roman" w:hAnsi="Times New Roman" w:cs="Times New Roman"/>
                <w:color w:val="000000"/>
                <w:sz w:val="24"/>
                <w:szCs w:val="24"/>
                <w:lang w:eastAsia="ru-RU"/>
              </w:rPr>
              <w:t>Утепова</w:t>
            </w:r>
            <w:proofErr w:type="spellEnd"/>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УО,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Государственно-частное партнерство</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Заключен трехсторонний договор о переуступке прав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Global</w:t>
            </w:r>
            <w:proofErr w:type="spellEnd"/>
            <w:r w:rsidRPr="00012A7A">
              <w:rPr>
                <w:rFonts w:ascii="Times New Roman" w:eastAsia="Times New Roman" w:hAnsi="Times New Roman" w:cs="Times New Roman"/>
                <w:color w:val="000000"/>
                <w:sz w:val="24"/>
                <w:szCs w:val="24"/>
                <w:lang w:eastAsia="ru-RU"/>
              </w:rPr>
              <w:t xml:space="preserve"> </w:t>
            </w:r>
            <w:proofErr w:type="spellStart"/>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construction</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Technologies</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VK </w:t>
            </w:r>
            <w:proofErr w:type="spellStart"/>
            <w:r w:rsidRPr="00012A7A">
              <w:rPr>
                <w:rFonts w:ascii="Times New Roman" w:eastAsia="Times New Roman" w:hAnsi="Times New Roman" w:cs="Times New Roman"/>
                <w:color w:val="000000"/>
                <w:sz w:val="24"/>
                <w:szCs w:val="24"/>
                <w:lang w:eastAsia="ru-RU"/>
              </w:rPr>
              <w:t>Development</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Group</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13.04.2017 г. по лоту №6. Получено заключение комплексной вневедомственной экспертизы на рабочий проект №06-0110/17 от 11.07.2017 года, стоимость строительства составляет 733,1 млн. тенге</w:t>
            </w:r>
          </w:p>
        </w:tc>
      </w:tr>
      <w:tr w:rsidR="001044D3" w:rsidRPr="00012A7A" w:rsidTr="00A456CE">
        <w:trPr>
          <w:trHeight w:val="126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и эксплуатация детского сада на 320 мест </w:t>
            </w:r>
            <w:proofErr w:type="spellStart"/>
            <w:proofErr w:type="gramStart"/>
            <w:r w:rsidRPr="00012A7A">
              <w:rPr>
                <w:rFonts w:ascii="Times New Roman" w:eastAsia="Times New Roman" w:hAnsi="Times New Roman" w:cs="Times New Roman"/>
                <w:color w:val="000000"/>
                <w:sz w:val="24"/>
                <w:szCs w:val="24"/>
                <w:lang w:eastAsia="ru-RU"/>
              </w:rPr>
              <w:t>м-н</w:t>
            </w:r>
            <w:proofErr w:type="spellEnd"/>
            <w:proofErr w:type="gram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Карагайлы</w:t>
            </w:r>
            <w:proofErr w:type="spellEnd"/>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УО,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Государственно-частное партнерство</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Потенциальным частным партнером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Фирма Азия</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инициирован проект ГЧП по строительству детского сада. </w:t>
            </w:r>
          </w:p>
        </w:tc>
      </w:tr>
      <w:tr w:rsidR="001044D3" w:rsidRPr="00012A7A" w:rsidTr="00A456CE">
        <w:trPr>
          <w:trHeight w:val="12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и эксплуатация детского сада на 280 мест </w:t>
            </w:r>
            <w:proofErr w:type="spellStart"/>
            <w:proofErr w:type="gramStart"/>
            <w:r w:rsidRPr="00012A7A">
              <w:rPr>
                <w:rFonts w:ascii="Times New Roman" w:eastAsia="Times New Roman" w:hAnsi="Times New Roman" w:cs="Times New Roman"/>
                <w:color w:val="000000"/>
                <w:sz w:val="24"/>
                <w:szCs w:val="24"/>
                <w:lang w:eastAsia="ru-RU"/>
              </w:rPr>
              <w:t>м-н</w:t>
            </w:r>
            <w:proofErr w:type="spellEnd"/>
            <w:proofErr w:type="gram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Ушактар</w:t>
            </w:r>
            <w:proofErr w:type="spellEnd"/>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УО,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Государственно-частное партнерство</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Потенциальным частным партнером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Сәт Транс</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инициирован проект ГЧП по строительству детского сада. </w:t>
            </w:r>
          </w:p>
        </w:tc>
      </w:tr>
      <w:tr w:rsidR="001044D3" w:rsidRPr="00012A7A" w:rsidTr="00A456CE">
        <w:trPr>
          <w:trHeight w:val="310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75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и строительство и эксплуатация мостового перехода через </w:t>
            </w:r>
            <w:proofErr w:type="spellStart"/>
            <w:r w:rsidRPr="00012A7A">
              <w:rPr>
                <w:rFonts w:ascii="Times New Roman" w:eastAsia="Times New Roman" w:hAnsi="Times New Roman" w:cs="Times New Roman"/>
                <w:color w:val="000000"/>
                <w:sz w:val="24"/>
                <w:szCs w:val="24"/>
                <w:lang w:eastAsia="ru-RU"/>
              </w:rPr>
              <w:t>Бухтарминское</w:t>
            </w:r>
            <w:proofErr w:type="spellEnd"/>
            <w:r w:rsidRPr="00012A7A">
              <w:rPr>
                <w:rFonts w:ascii="Times New Roman" w:eastAsia="Times New Roman" w:hAnsi="Times New Roman" w:cs="Times New Roman"/>
                <w:color w:val="000000"/>
                <w:sz w:val="24"/>
                <w:szCs w:val="24"/>
                <w:lang w:eastAsia="ru-RU"/>
              </w:rPr>
              <w:t xml:space="preserve"> водохранилище в </w:t>
            </w:r>
            <w:proofErr w:type="spellStart"/>
            <w:r w:rsidRPr="00012A7A">
              <w:rPr>
                <w:rFonts w:ascii="Times New Roman" w:eastAsia="Times New Roman" w:hAnsi="Times New Roman" w:cs="Times New Roman"/>
                <w:color w:val="000000"/>
                <w:sz w:val="24"/>
                <w:szCs w:val="24"/>
                <w:lang w:eastAsia="ru-RU"/>
              </w:rPr>
              <w:t>Курчумском</w:t>
            </w:r>
            <w:proofErr w:type="spellEnd"/>
            <w:r w:rsidRPr="00012A7A">
              <w:rPr>
                <w:rFonts w:ascii="Times New Roman" w:eastAsia="Times New Roman" w:hAnsi="Times New Roman" w:cs="Times New Roman"/>
                <w:color w:val="000000"/>
                <w:sz w:val="24"/>
                <w:szCs w:val="24"/>
                <w:lang w:eastAsia="ru-RU"/>
              </w:rPr>
              <w:t xml:space="preserve"> районе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УПТиАД,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РЦ ГЧП ВКО</w:t>
            </w:r>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195,5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В феврале 2017 года завершена разработка ПСД, получено положительное заключение ГЭ на скорректированное ТЭО проекта №01-0375/17 от 07.08.2017 г. 8 декабря 2017 года №01-0613/17 получено положительное заключение РГП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Госэкпертиза</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на ПСД.  Сметная стоимость строительства составила 30 183 000 тыс. тенге. </w:t>
            </w:r>
          </w:p>
        </w:tc>
      </w:tr>
      <w:tr w:rsidR="001044D3" w:rsidRPr="00012A7A" w:rsidTr="00A456CE">
        <w:trPr>
          <w:trHeight w:val="18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Сервисное обслуживание и организация тренировочного процесса по силовым видам спорта (бокс, борьба, дзюдо, </w:t>
            </w:r>
            <w:proofErr w:type="spellStart"/>
            <w:r w:rsidRPr="00012A7A">
              <w:rPr>
                <w:rFonts w:ascii="Times New Roman" w:eastAsia="Times New Roman" w:hAnsi="Times New Roman" w:cs="Times New Roman"/>
                <w:color w:val="000000"/>
                <w:sz w:val="24"/>
                <w:szCs w:val="24"/>
                <w:lang w:eastAsia="ru-RU"/>
              </w:rPr>
              <w:t>таэквандо</w:t>
            </w:r>
            <w:proofErr w:type="spellEnd"/>
            <w:r w:rsidRPr="00012A7A">
              <w:rPr>
                <w:rFonts w:ascii="Times New Roman" w:eastAsia="Times New Roman" w:hAnsi="Times New Roman" w:cs="Times New Roman"/>
                <w:color w:val="000000"/>
                <w:sz w:val="24"/>
                <w:szCs w:val="24"/>
                <w:lang w:eastAsia="ru-RU"/>
              </w:rPr>
              <w:t>, тяжелая атлетика) в г. Семей</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УФКС,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Государственно-частное партнерство</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31 августа 2017 года подписан сервисный контракт сроком на 3 года </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инновационно-активных предприятий от числа действующих предприятий</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w:t>
            </w:r>
            <w:proofErr w:type="spellStart"/>
            <w:proofErr w:type="gramStart"/>
            <w:r w:rsidR="00404013" w:rsidRPr="00012A7A">
              <w:rPr>
                <w:rFonts w:ascii="Times New Roman" w:eastAsia="Times New Roman" w:hAnsi="Times New Roman" w:cs="Times New Roman"/>
                <w:color w:val="000000"/>
                <w:sz w:val="24"/>
                <w:szCs w:val="24"/>
                <w:lang w:eastAsia="ru-RU"/>
              </w:rPr>
              <w:t>с</w:t>
            </w:r>
            <w:r w:rsidR="00F013EC" w:rsidRPr="00012A7A">
              <w:rPr>
                <w:rFonts w:ascii="Times New Roman" w:eastAsia="Times New Roman" w:hAnsi="Times New Roman" w:cs="Times New Roman"/>
                <w:color w:val="000000"/>
                <w:sz w:val="24"/>
                <w:szCs w:val="24"/>
                <w:lang w:eastAsia="ru-RU"/>
              </w:rPr>
              <w:t>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данные</w:t>
            </w:r>
            <w:r w:rsidR="00C67914" w:rsidRPr="00012A7A">
              <w:rPr>
                <w:rFonts w:ascii="Times New Roman" w:eastAsia="Times New Roman" w:hAnsi="Times New Roman" w:cs="Times New Roman"/>
                <w:color w:val="000000"/>
                <w:sz w:val="24"/>
                <w:szCs w:val="24"/>
                <w:lang w:eastAsia="ru-RU"/>
              </w:rPr>
              <w:t xml:space="preserve"> (июнь 2018 года)</w:t>
            </w:r>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265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6.8.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доли  инновационной продукции в общем объеме валового регионального продукта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gramStart"/>
            <w:r w:rsidRPr="00012A7A">
              <w:rPr>
                <w:rFonts w:ascii="Times New Roman" w:eastAsia="Times New Roman" w:hAnsi="Times New Roman" w:cs="Times New Roman"/>
                <w:color w:val="000000"/>
                <w:sz w:val="24"/>
                <w:szCs w:val="24"/>
                <w:lang w:eastAsia="ru-RU"/>
              </w:rPr>
              <w:t>статданных</w:t>
            </w:r>
            <w:proofErr w:type="gramEnd"/>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статистические данные (июнь 2018 г.). Ожидается не индикатора в связи с завершением реализации крупных инновационных проектов предприятий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Казцинк</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УК ТМК</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АО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Усть-Каменогорская</w:t>
            </w:r>
            <w:proofErr w:type="spellEnd"/>
            <w:r w:rsidRPr="00012A7A">
              <w:rPr>
                <w:rFonts w:ascii="Times New Roman" w:eastAsia="Times New Roman" w:hAnsi="Times New Roman" w:cs="Times New Roman"/>
                <w:color w:val="000000"/>
                <w:sz w:val="24"/>
                <w:szCs w:val="24"/>
                <w:lang w:eastAsia="ru-RU"/>
              </w:rPr>
              <w:t xml:space="preserve"> птицефабрика</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заседаний Совета по инновациям и новым технологиям</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 2017 году проведено 1 заседание Совета по инновациям и новым технологиям.</w:t>
            </w:r>
          </w:p>
        </w:tc>
      </w:tr>
      <w:tr w:rsidR="001044D3" w:rsidRPr="00012A7A" w:rsidTr="00A456CE">
        <w:trPr>
          <w:trHeight w:val="193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Проведение </w:t>
            </w:r>
            <w:proofErr w:type="gramStart"/>
            <w:r w:rsidRPr="00012A7A">
              <w:rPr>
                <w:rFonts w:ascii="Times New Roman" w:eastAsia="Times New Roman" w:hAnsi="Times New Roman" w:cs="Times New Roman"/>
                <w:color w:val="000000"/>
                <w:sz w:val="24"/>
                <w:szCs w:val="24"/>
                <w:lang w:eastAsia="ru-RU"/>
              </w:rPr>
              <w:t>обучающего</w:t>
            </w:r>
            <w:proofErr w:type="gramEnd"/>
            <w:r w:rsidRPr="00012A7A">
              <w:rPr>
                <w:rFonts w:ascii="Times New Roman" w:eastAsia="Times New Roman" w:hAnsi="Times New Roman" w:cs="Times New Roman"/>
                <w:color w:val="000000"/>
                <w:sz w:val="24"/>
                <w:szCs w:val="24"/>
                <w:lang w:eastAsia="ru-RU"/>
              </w:rPr>
              <w:t xml:space="preserve"> семинар-совещания по заполнению форм статистической отчетности по инновациям</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В январе 2017 года </w:t>
            </w:r>
            <w:proofErr w:type="gramStart"/>
            <w:r w:rsidRPr="00012A7A">
              <w:rPr>
                <w:rFonts w:ascii="Times New Roman" w:eastAsia="Times New Roman" w:hAnsi="Times New Roman" w:cs="Times New Roman"/>
                <w:color w:val="000000"/>
                <w:sz w:val="24"/>
                <w:szCs w:val="24"/>
                <w:lang w:eastAsia="ru-RU"/>
              </w:rPr>
              <w:t>проведен</w:t>
            </w:r>
            <w:proofErr w:type="gramEnd"/>
            <w:r w:rsidRPr="00012A7A">
              <w:rPr>
                <w:rFonts w:ascii="Times New Roman" w:eastAsia="Times New Roman" w:hAnsi="Times New Roman" w:cs="Times New Roman"/>
                <w:color w:val="000000"/>
                <w:sz w:val="24"/>
                <w:szCs w:val="24"/>
                <w:lang w:eastAsia="ru-RU"/>
              </w:rPr>
              <w:t xml:space="preserve"> обучающий семинар-совещания по заполнению форм статистической отчетности по инновациям, в котором приняли участие 300 предприятий области</w:t>
            </w:r>
          </w:p>
        </w:tc>
      </w:tr>
      <w:tr w:rsidR="001044D3" w:rsidRPr="00012A7A" w:rsidTr="00A456CE">
        <w:trPr>
          <w:trHeight w:val="239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79</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мониторинга инновационных проектов</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Ведется постоянный мониторинг реализации 7 проектов н</w:t>
            </w:r>
            <w:r w:rsidR="009A4EF3" w:rsidRPr="00012A7A">
              <w:rPr>
                <w:rFonts w:ascii="Times New Roman" w:eastAsia="Times New Roman" w:hAnsi="Times New Roman" w:cs="Times New Roman"/>
                <w:color w:val="000000"/>
                <w:sz w:val="24"/>
                <w:szCs w:val="24"/>
                <w:lang w:eastAsia="ru-RU"/>
              </w:rPr>
              <w:t>а</w:t>
            </w:r>
            <w:r w:rsidRPr="00012A7A">
              <w:rPr>
                <w:rFonts w:ascii="Times New Roman" w:eastAsia="Times New Roman" w:hAnsi="Times New Roman" w:cs="Times New Roman"/>
                <w:color w:val="000000"/>
                <w:sz w:val="24"/>
                <w:szCs w:val="24"/>
                <w:lang w:eastAsia="ru-RU"/>
              </w:rPr>
              <w:t>учно-исследовательских и опытно-конструкторских работ реализуемых ВКГТУ им. Д. Серикбаева совместно с промышленными предприятиями области</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6</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64299,5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103362,1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92964,3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195,5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193,1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193,0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p w:rsidR="00154C3C" w:rsidRPr="00012A7A" w:rsidRDefault="00154C3C" w:rsidP="00A456CE">
            <w:pPr>
              <w:spacing w:after="0" w:line="240" w:lineRule="auto"/>
              <w:rPr>
                <w:rFonts w:ascii="Times New Roman" w:eastAsia="Times New Roman" w:hAnsi="Times New Roman" w:cs="Times New Roman"/>
                <w:b/>
                <w:bCs/>
                <w:color w:val="000000"/>
                <w:sz w:val="24"/>
                <w:szCs w:val="24"/>
                <w:lang w:eastAsia="ru-RU"/>
              </w:rPr>
            </w:pP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64104,0</w:t>
            </w:r>
          </w:p>
        </w:tc>
        <w:tc>
          <w:tcPr>
            <w:tcW w:w="326" w:type="pct"/>
            <w:shd w:val="clear" w:color="auto" w:fill="auto"/>
            <w:vAlign w:val="center"/>
            <w:hideMark/>
          </w:tcPr>
          <w:p w:rsidR="00AD4253" w:rsidRPr="00012A7A" w:rsidRDefault="00547157"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102603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92755,3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Государственно-частное партнерство</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566,0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16,0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B53BC" w:rsidRPr="00012A7A" w:rsidTr="00A456CE">
        <w:trPr>
          <w:trHeight w:val="255"/>
        </w:trPr>
        <w:tc>
          <w:tcPr>
            <w:tcW w:w="228" w:type="pct"/>
            <w:shd w:val="clear" w:color="auto" w:fill="auto"/>
            <w:vAlign w:val="center"/>
            <w:hideMark/>
          </w:tcPr>
          <w:p w:rsidR="001B53BC" w:rsidRPr="00012A7A" w:rsidRDefault="001B53BC"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w:t>
            </w:r>
          </w:p>
        </w:tc>
        <w:tc>
          <w:tcPr>
            <w:tcW w:w="4772" w:type="pct"/>
            <w:gridSpan w:val="13"/>
            <w:shd w:val="clear" w:color="auto" w:fill="auto"/>
            <w:noWrap/>
            <w:vAlign w:val="center"/>
            <w:hideMark/>
          </w:tcPr>
          <w:p w:rsidR="001B53BC" w:rsidRPr="00012A7A" w:rsidRDefault="001B53BC"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Развитие индустрии туризма</w:t>
            </w:r>
          </w:p>
        </w:tc>
      </w:tr>
      <w:tr w:rsidR="001044D3" w:rsidRPr="00012A7A" w:rsidTr="00A456CE">
        <w:trPr>
          <w:trHeight w:val="183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количества обслуженных посетителей местами размещения по внутреннему туризму (резиденты), в сравнении с предыдущим годом</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gramStart"/>
            <w:r w:rsidRPr="00012A7A">
              <w:rPr>
                <w:rFonts w:ascii="Times New Roman" w:eastAsia="Times New Roman" w:hAnsi="Times New Roman" w:cs="Times New Roman"/>
                <w:color w:val="000000"/>
                <w:sz w:val="24"/>
                <w:szCs w:val="24"/>
                <w:lang w:eastAsia="ru-RU"/>
              </w:rPr>
              <w:t>статданных</w:t>
            </w:r>
            <w:proofErr w:type="gramEnd"/>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УТиВС</w:t>
            </w:r>
            <w:proofErr w:type="spellEnd"/>
            <w:r w:rsidRPr="00012A7A">
              <w:rPr>
                <w:rFonts w:ascii="Times New Roman" w:eastAsia="Times New Roman" w:hAnsi="Times New Roman" w:cs="Times New Roman"/>
                <w:color w:val="000000"/>
                <w:sz w:val="24"/>
                <w:szCs w:val="24"/>
                <w:lang w:eastAsia="ru-RU"/>
              </w:rPr>
              <w:t>,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108,5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108,5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w:t>
            </w:r>
            <w:proofErr w:type="spellStart"/>
            <w:proofErr w:type="gramStart"/>
            <w:r w:rsidR="008C664C" w:rsidRPr="00012A7A">
              <w:rPr>
                <w:rFonts w:ascii="Times New Roman" w:eastAsia="Times New Roman" w:hAnsi="Times New Roman" w:cs="Times New Roman"/>
                <w:color w:val="000000"/>
                <w:sz w:val="24"/>
                <w:szCs w:val="24"/>
                <w:lang w:eastAsia="ru-RU"/>
              </w:rPr>
              <w:t>с</w:t>
            </w:r>
            <w:r w:rsidR="00F013EC" w:rsidRPr="00012A7A">
              <w:rPr>
                <w:rFonts w:ascii="Times New Roman" w:eastAsia="Times New Roman" w:hAnsi="Times New Roman" w:cs="Times New Roman"/>
                <w:color w:val="000000"/>
                <w:sz w:val="24"/>
                <w:szCs w:val="24"/>
                <w:lang w:eastAsia="ru-RU"/>
              </w:rPr>
              <w:t>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данные</w:t>
            </w:r>
            <w:r w:rsidRPr="00012A7A">
              <w:rPr>
                <w:rFonts w:ascii="Times New Roman" w:eastAsia="Times New Roman" w:hAnsi="Times New Roman" w:cs="Times New Roman"/>
                <w:color w:val="000000"/>
                <w:sz w:val="24"/>
                <w:szCs w:val="24"/>
                <w:lang w:eastAsia="ru-RU"/>
              </w:rPr>
              <w:t>. По итогам 9 мес. 2017 года количество резидентов составило 369,860 тыс</w:t>
            </w:r>
            <w:proofErr w:type="gramStart"/>
            <w:r w:rsidRPr="00012A7A">
              <w:rPr>
                <w:rFonts w:ascii="Times New Roman" w:eastAsia="Times New Roman" w:hAnsi="Times New Roman" w:cs="Times New Roman"/>
                <w:color w:val="000000"/>
                <w:sz w:val="24"/>
                <w:szCs w:val="24"/>
                <w:lang w:eastAsia="ru-RU"/>
              </w:rPr>
              <w:t>.ч</w:t>
            </w:r>
            <w:proofErr w:type="gramEnd"/>
            <w:r w:rsidRPr="00012A7A">
              <w:rPr>
                <w:rFonts w:ascii="Times New Roman" w:eastAsia="Times New Roman" w:hAnsi="Times New Roman" w:cs="Times New Roman"/>
                <w:color w:val="000000"/>
                <w:sz w:val="24"/>
                <w:szCs w:val="24"/>
                <w:lang w:eastAsia="ru-RU"/>
              </w:rPr>
              <w:t>еловек, что выше уровня 2016 года на 0,8%</w:t>
            </w:r>
          </w:p>
        </w:tc>
      </w:tr>
      <w:tr w:rsidR="001044D3" w:rsidRPr="00012A7A" w:rsidTr="00A456CE">
        <w:trPr>
          <w:trHeight w:val="169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gramStart"/>
            <w:r w:rsidRPr="00012A7A">
              <w:rPr>
                <w:rFonts w:ascii="Times New Roman" w:eastAsia="Times New Roman" w:hAnsi="Times New Roman" w:cs="Times New Roman"/>
                <w:color w:val="000000"/>
                <w:sz w:val="24"/>
                <w:szCs w:val="24"/>
                <w:lang w:eastAsia="ru-RU"/>
              </w:rPr>
              <w:t>статданных</w:t>
            </w:r>
            <w:proofErr w:type="gramEnd"/>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УТиВС</w:t>
            </w:r>
            <w:proofErr w:type="spellEnd"/>
            <w:r w:rsidRPr="00012A7A">
              <w:rPr>
                <w:rFonts w:ascii="Times New Roman" w:eastAsia="Times New Roman" w:hAnsi="Times New Roman" w:cs="Times New Roman"/>
                <w:color w:val="000000"/>
                <w:sz w:val="24"/>
                <w:szCs w:val="24"/>
                <w:lang w:eastAsia="ru-RU"/>
              </w:rPr>
              <w:t>,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104,5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w:t>
            </w:r>
            <w:proofErr w:type="spellStart"/>
            <w:proofErr w:type="gramStart"/>
            <w:r w:rsidR="008C664C" w:rsidRPr="00012A7A">
              <w:rPr>
                <w:rFonts w:ascii="Times New Roman" w:eastAsia="Times New Roman" w:hAnsi="Times New Roman" w:cs="Times New Roman"/>
                <w:color w:val="000000"/>
                <w:sz w:val="24"/>
                <w:szCs w:val="24"/>
                <w:lang w:eastAsia="ru-RU"/>
              </w:rPr>
              <w:t>с</w:t>
            </w:r>
            <w:r w:rsidR="00F013EC" w:rsidRPr="00012A7A">
              <w:rPr>
                <w:rFonts w:ascii="Times New Roman" w:eastAsia="Times New Roman" w:hAnsi="Times New Roman" w:cs="Times New Roman"/>
                <w:color w:val="000000"/>
                <w:sz w:val="24"/>
                <w:szCs w:val="24"/>
                <w:lang w:eastAsia="ru-RU"/>
              </w:rPr>
              <w:t>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данные</w:t>
            </w:r>
            <w:r w:rsidRPr="00012A7A">
              <w:rPr>
                <w:rFonts w:ascii="Times New Roman" w:eastAsia="Times New Roman" w:hAnsi="Times New Roman" w:cs="Times New Roman"/>
                <w:color w:val="000000"/>
                <w:sz w:val="24"/>
                <w:szCs w:val="24"/>
                <w:lang w:eastAsia="ru-RU"/>
              </w:rPr>
              <w:t>. По итогам 9 мес. 2017 года количество нерезидентов составило 16 тыс</w:t>
            </w:r>
            <w:proofErr w:type="gramStart"/>
            <w:r w:rsidRPr="00012A7A">
              <w:rPr>
                <w:rFonts w:ascii="Times New Roman" w:eastAsia="Times New Roman" w:hAnsi="Times New Roman" w:cs="Times New Roman"/>
                <w:color w:val="000000"/>
                <w:sz w:val="24"/>
                <w:szCs w:val="24"/>
                <w:lang w:eastAsia="ru-RU"/>
              </w:rPr>
              <w:t>.ч</w:t>
            </w:r>
            <w:proofErr w:type="gramEnd"/>
            <w:r w:rsidRPr="00012A7A">
              <w:rPr>
                <w:rFonts w:ascii="Times New Roman" w:eastAsia="Times New Roman" w:hAnsi="Times New Roman" w:cs="Times New Roman"/>
                <w:color w:val="000000"/>
                <w:sz w:val="24"/>
                <w:szCs w:val="24"/>
                <w:lang w:eastAsia="ru-RU"/>
              </w:rPr>
              <w:t>еловек, что ниже уровня 2016 года на 5,4%</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7.3.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Увеличение количества </w:t>
            </w:r>
            <w:proofErr w:type="gramStart"/>
            <w:r w:rsidRPr="00012A7A">
              <w:rPr>
                <w:rFonts w:ascii="Times New Roman" w:eastAsia="Times New Roman" w:hAnsi="Times New Roman" w:cs="Times New Roman"/>
                <w:color w:val="000000"/>
                <w:sz w:val="24"/>
                <w:szCs w:val="24"/>
                <w:lang w:eastAsia="ru-RU"/>
              </w:rPr>
              <w:t>представленных</w:t>
            </w:r>
            <w:proofErr w:type="gramEnd"/>
            <w:r w:rsidRPr="00012A7A">
              <w:rPr>
                <w:rFonts w:ascii="Times New Roman" w:eastAsia="Times New Roman" w:hAnsi="Times New Roman" w:cs="Times New Roman"/>
                <w:color w:val="000000"/>
                <w:sz w:val="24"/>
                <w:szCs w:val="24"/>
                <w:lang w:eastAsia="ru-RU"/>
              </w:rPr>
              <w:t xml:space="preserve"> койко-суток, в сравнении с предыдущим годом</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gramStart"/>
            <w:r w:rsidRPr="00012A7A">
              <w:rPr>
                <w:rFonts w:ascii="Times New Roman" w:eastAsia="Times New Roman" w:hAnsi="Times New Roman" w:cs="Times New Roman"/>
                <w:color w:val="000000"/>
                <w:sz w:val="24"/>
                <w:szCs w:val="24"/>
                <w:lang w:eastAsia="ru-RU"/>
              </w:rPr>
              <w:t>статданных</w:t>
            </w:r>
            <w:proofErr w:type="gramEnd"/>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УТиВС</w:t>
            </w:r>
            <w:proofErr w:type="spellEnd"/>
            <w:r w:rsidRPr="00012A7A">
              <w:rPr>
                <w:rFonts w:ascii="Times New Roman" w:eastAsia="Times New Roman" w:hAnsi="Times New Roman" w:cs="Times New Roman"/>
                <w:color w:val="000000"/>
                <w:sz w:val="24"/>
                <w:szCs w:val="24"/>
                <w:lang w:eastAsia="ru-RU"/>
              </w:rPr>
              <w:t>,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8C664C">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w:t>
            </w:r>
            <w:proofErr w:type="spellStart"/>
            <w:proofErr w:type="gramStart"/>
            <w:r w:rsidR="008C664C" w:rsidRPr="00012A7A">
              <w:rPr>
                <w:rFonts w:ascii="Times New Roman" w:eastAsia="Times New Roman" w:hAnsi="Times New Roman" w:cs="Times New Roman"/>
                <w:color w:val="000000"/>
                <w:sz w:val="24"/>
                <w:szCs w:val="24"/>
                <w:lang w:eastAsia="ru-RU"/>
              </w:rPr>
              <w:t>с</w:t>
            </w:r>
            <w:r w:rsidR="00F013EC" w:rsidRPr="00012A7A">
              <w:rPr>
                <w:rFonts w:ascii="Times New Roman" w:eastAsia="Times New Roman" w:hAnsi="Times New Roman" w:cs="Times New Roman"/>
                <w:color w:val="000000"/>
                <w:sz w:val="24"/>
                <w:szCs w:val="24"/>
                <w:lang w:eastAsia="ru-RU"/>
              </w:rPr>
              <w:t>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данные</w:t>
            </w:r>
            <w:r w:rsidRPr="00012A7A">
              <w:rPr>
                <w:rFonts w:ascii="Times New Roman" w:eastAsia="Times New Roman" w:hAnsi="Times New Roman" w:cs="Times New Roman"/>
                <w:color w:val="000000"/>
                <w:sz w:val="24"/>
                <w:szCs w:val="24"/>
                <w:lang w:eastAsia="ru-RU"/>
              </w:rPr>
              <w:t xml:space="preserve">. По итогам 9 мес. 2017 года снизилось количество </w:t>
            </w:r>
            <w:proofErr w:type="gramStart"/>
            <w:r w:rsidRPr="00012A7A">
              <w:rPr>
                <w:rFonts w:ascii="Times New Roman" w:eastAsia="Times New Roman" w:hAnsi="Times New Roman" w:cs="Times New Roman"/>
                <w:color w:val="000000"/>
                <w:sz w:val="24"/>
                <w:szCs w:val="24"/>
                <w:lang w:eastAsia="ru-RU"/>
              </w:rPr>
              <w:t>предоставленных</w:t>
            </w:r>
            <w:proofErr w:type="gramEnd"/>
            <w:r w:rsidRPr="00012A7A">
              <w:rPr>
                <w:rFonts w:ascii="Times New Roman" w:eastAsia="Times New Roman" w:hAnsi="Times New Roman" w:cs="Times New Roman"/>
                <w:color w:val="000000"/>
                <w:sz w:val="24"/>
                <w:szCs w:val="24"/>
                <w:lang w:eastAsia="ru-RU"/>
              </w:rPr>
              <w:t xml:space="preserve"> койко-суток на 4,7%</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97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Открытие зимнего туристского сезона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УТиВС</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286 004</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Открытие зимнего сезона проведено 18 декабря 2017 года на горнолыжной базе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Алтайские Альпы</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Приняли участие ветераны спорта, а так же воспитанники детских домов. </w:t>
            </w:r>
          </w:p>
        </w:tc>
      </w:tr>
      <w:tr w:rsidR="001044D3" w:rsidRPr="00012A7A" w:rsidTr="00A456CE">
        <w:trPr>
          <w:trHeight w:val="253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Открытие  летнего туристского сезона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УТиВС</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286 004</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Открытие летнего туристского сезона  проведено в июле месяце 2017 года на побережье озера </w:t>
            </w:r>
            <w:proofErr w:type="spellStart"/>
            <w:r w:rsidRPr="00012A7A">
              <w:rPr>
                <w:rFonts w:ascii="Times New Roman" w:eastAsia="Times New Roman" w:hAnsi="Times New Roman" w:cs="Times New Roman"/>
                <w:color w:val="000000"/>
                <w:sz w:val="24"/>
                <w:szCs w:val="24"/>
                <w:lang w:eastAsia="ru-RU"/>
              </w:rPr>
              <w:t>Сибины</w:t>
            </w:r>
            <w:proofErr w:type="spellEnd"/>
            <w:r w:rsidRPr="00012A7A">
              <w:rPr>
                <w:rFonts w:ascii="Times New Roman" w:eastAsia="Times New Roman" w:hAnsi="Times New Roman" w:cs="Times New Roman"/>
                <w:color w:val="000000"/>
                <w:sz w:val="24"/>
                <w:szCs w:val="24"/>
                <w:lang w:eastAsia="ru-RU"/>
              </w:rPr>
              <w:t>. В рамках открытия сезона проведены масштабные культурно-массовые мероприятия, принимали участие 2000 человек.</w:t>
            </w:r>
          </w:p>
        </w:tc>
      </w:tr>
      <w:tr w:rsidR="001044D3" w:rsidRPr="00012A7A" w:rsidTr="00A456CE">
        <w:trPr>
          <w:trHeight w:val="28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Организация мероприятий пляжный фестиваль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Алакөл </w:t>
            </w:r>
            <w:proofErr w:type="spellStart"/>
            <w:r w:rsidRPr="00012A7A">
              <w:rPr>
                <w:rFonts w:ascii="Times New Roman" w:eastAsia="Times New Roman" w:hAnsi="Times New Roman" w:cs="Times New Roman"/>
                <w:color w:val="000000"/>
                <w:sz w:val="24"/>
                <w:szCs w:val="24"/>
                <w:lang w:eastAsia="ru-RU"/>
              </w:rPr>
              <w:t>алаулары</w:t>
            </w:r>
            <w:proofErr w:type="spellEnd"/>
            <w:r w:rsidR="009C0788" w:rsidRPr="00012A7A">
              <w:rPr>
                <w:rFonts w:ascii="Times New Roman" w:eastAsia="Times New Roman" w:hAnsi="Times New Roman" w:cs="Times New Roman"/>
                <w:color w:val="000000"/>
                <w:sz w:val="24"/>
                <w:szCs w:val="24"/>
                <w:lang w:eastAsia="ru-RU"/>
              </w:rPr>
              <w:t>»</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УТиВС</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286 004</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Для привлечения дополнительных туристов и обеспечения их досуга, популяризации пляжного туризма на побережье озера Алаколь, в июле месяце 2017 года проведен ежегодный фестиваль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Алаколь-Алаулары</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Приняли участие 5000 туристов.</w:t>
            </w:r>
          </w:p>
        </w:tc>
      </w:tr>
      <w:tr w:rsidR="001044D3" w:rsidRPr="00012A7A" w:rsidTr="00A456CE">
        <w:trPr>
          <w:trHeight w:val="268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83</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Благоустройство оз. </w:t>
            </w:r>
            <w:proofErr w:type="spellStart"/>
            <w:r w:rsidRPr="00012A7A">
              <w:rPr>
                <w:rFonts w:ascii="Times New Roman" w:eastAsia="Times New Roman" w:hAnsi="Times New Roman" w:cs="Times New Roman"/>
                <w:color w:val="000000"/>
                <w:sz w:val="24"/>
                <w:szCs w:val="24"/>
                <w:lang w:eastAsia="ru-RU"/>
              </w:rPr>
              <w:t>Шалкар</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Сибинские</w:t>
            </w:r>
            <w:proofErr w:type="spellEnd"/>
            <w:r w:rsidRPr="00012A7A">
              <w:rPr>
                <w:rFonts w:ascii="Times New Roman" w:eastAsia="Times New Roman" w:hAnsi="Times New Roman" w:cs="Times New Roman"/>
                <w:color w:val="000000"/>
                <w:sz w:val="24"/>
                <w:szCs w:val="24"/>
                <w:lang w:eastAsia="ru-RU"/>
              </w:rPr>
              <w:t xml:space="preserve"> озера) в Уланском районе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УТиВС</w:t>
            </w:r>
            <w:proofErr w:type="spellEnd"/>
            <w:r w:rsidRPr="00012A7A">
              <w:rPr>
                <w:rFonts w:ascii="Times New Roman" w:eastAsia="Times New Roman" w:hAnsi="Times New Roman" w:cs="Times New Roman"/>
                <w:color w:val="000000"/>
                <w:sz w:val="24"/>
                <w:szCs w:val="24"/>
                <w:lang w:eastAsia="ru-RU"/>
              </w:rPr>
              <w:t>,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79,9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279 113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За счет средств областного бюджета проведена работа по очистке озера от камыша, завезен крупнозернистый песок, установлен стационарный пирс, спасательная вышка, душевые кабинки, раздевалки, детские площадки, урны для мусора, скамейки и др.</w:t>
            </w:r>
          </w:p>
        </w:tc>
      </w:tr>
      <w:tr w:rsidR="001044D3" w:rsidRPr="00012A7A" w:rsidTr="00A456CE">
        <w:trPr>
          <w:trHeight w:val="226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84</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Благоустройство прибрежной зоны оз. Алаколь в </w:t>
            </w:r>
            <w:proofErr w:type="spellStart"/>
            <w:r w:rsidRPr="00012A7A">
              <w:rPr>
                <w:rFonts w:ascii="Times New Roman" w:eastAsia="Times New Roman" w:hAnsi="Times New Roman" w:cs="Times New Roman"/>
                <w:color w:val="000000"/>
                <w:sz w:val="24"/>
                <w:szCs w:val="24"/>
                <w:lang w:eastAsia="ru-RU"/>
              </w:rPr>
              <w:t>Урджарском</w:t>
            </w:r>
            <w:proofErr w:type="spellEnd"/>
            <w:r w:rsidRPr="00012A7A">
              <w:rPr>
                <w:rFonts w:ascii="Times New Roman" w:eastAsia="Times New Roman" w:hAnsi="Times New Roman" w:cs="Times New Roman"/>
                <w:color w:val="000000"/>
                <w:sz w:val="24"/>
                <w:szCs w:val="24"/>
                <w:lang w:eastAsia="ru-RU"/>
              </w:rPr>
              <w:t xml:space="preserve"> районе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УТиВС</w:t>
            </w:r>
            <w:proofErr w:type="spellEnd"/>
            <w:r w:rsidRPr="00012A7A">
              <w:rPr>
                <w:rFonts w:ascii="Times New Roman" w:eastAsia="Times New Roman" w:hAnsi="Times New Roman" w:cs="Times New Roman"/>
                <w:color w:val="000000"/>
                <w:sz w:val="24"/>
                <w:szCs w:val="24"/>
                <w:lang w:eastAsia="ru-RU"/>
              </w:rPr>
              <w:t>,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343,5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279 113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За счет средств областного бюджета проведены работы по благоустройству  побережья и пляжа оз. Алаколь, построены спортивные и детские игровые площадки, создана автостоянка и др.</w:t>
            </w:r>
          </w:p>
        </w:tc>
      </w:tr>
      <w:tr w:rsidR="001044D3" w:rsidRPr="00012A7A" w:rsidTr="00A456CE">
        <w:trPr>
          <w:trHeight w:val="438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85</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пограничного комплекса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Жибек</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Жолы</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Сибинские</w:t>
            </w:r>
            <w:proofErr w:type="spellEnd"/>
            <w:r w:rsidRPr="00012A7A">
              <w:rPr>
                <w:rFonts w:ascii="Times New Roman" w:eastAsia="Times New Roman" w:hAnsi="Times New Roman" w:cs="Times New Roman"/>
                <w:color w:val="000000"/>
                <w:sz w:val="24"/>
                <w:szCs w:val="24"/>
                <w:lang w:eastAsia="ru-RU"/>
              </w:rPr>
              <w:t xml:space="preserve"> озера, 4 озеро </w:t>
            </w:r>
            <w:proofErr w:type="spellStart"/>
            <w:r w:rsidRPr="00012A7A">
              <w:rPr>
                <w:rFonts w:ascii="Times New Roman" w:eastAsia="Times New Roman" w:hAnsi="Times New Roman" w:cs="Times New Roman"/>
                <w:color w:val="000000"/>
                <w:sz w:val="24"/>
                <w:szCs w:val="24"/>
                <w:lang w:eastAsia="ru-RU"/>
              </w:rPr>
              <w:t>Коржынколь</w:t>
            </w:r>
            <w:proofErr w:type="spellEnd"/>
            <w:r w:rsidRPr="00012A7A">
              <w:rPr>
                <w:rFonts w:ascii="Times New Roman" w:eastAsia="Times New Roman" w:hAnsi="Times New Roman" w:cs="Times New Roman"/>
                <w:color w:val="000000"/>
                <w:sz w:val="24"/>
                <w:szCs w:val="24"/>
                <w:lang w:eastAsia="ru-RU"/>
              </w:rPr>
              <w:t>) Уланский район</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Акимат Уланского района,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ГРК ТОПАЗ</w:t>
            </w:r>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444,8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444,8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Период реализации проекта 2016-2020 годы. На сегодня выполнено 35% работ по строительству гостиничного комплекса. Общая площадь 10 га. В 2017 году построена гостиница на 50 мест, беседки зимнего и летнего типа, беседки на воде для отдыха, санузлы, душевые, раздевалки, кинотеатр, установлена канатная дорожка и ведутся работы по строительству кафе на 120 мест.</w:t>
            </w:r>
          </w:p>
        </w:tc>
      </w:tr>
      <w:tr w:rsidR="001044D3" w:rsidRPr="00012A7A" w:rsidTr="00A456CE">
        <w:trPr>
          <w:trHeight w:val="20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86</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дома отдыха на побережье озера Алаколь (220 мест) Урджарский район</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Акимат Урджарского района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КЕРУЕН ДЕМАЛЫС ОРНЫ</w:t>
            </w:r>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В 2017 году произведен закуп спец</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ехники.</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7</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13,4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1238,2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2381,4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xml:space="preserve">Областной бюджет </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13,4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593,4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436,6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644,8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1944,8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B53BC" w:rsidRPr="00012A7A" w:rsidTr="00A456CE">
        <w:trPr>
          <w:trHeight w:val="255"/>
        </w:trPr>
        <w:tc>
          <w:tcPr>
            <w:tcW w:w="228" w:type="pct"/>
            <w:shd w:val="clear" w:color="auto" w:fill="auto"/>
            <w:vAlign w:val="center"/>
            <w:hideMark/>
          </w:tcPr>
          <w:p w:rsidR="001B53BC" w:rsidRPr="00012A7A" w:rsidRDefault="001B53BC"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8.</w:t>
            </w:r>
          </w:p>
        </w:tc>
        <w:tc>
          <w:tcPr>
            <w:tcW w:w="4772" w:type="pct"/>
            <w:gridSpan w:val="13"/>
            <w:shd w:val="clear" w:color="auto" w:fill="auto"/>
            <w:noWrap/>
            <w:vAlign w:val="center"/>
            <w:hideMark/>
          </w:tcPr>
          <w:p w:rsidR="001B53BC" w:rsidRPr="00012A7A" w:rsidRDefault="001B53BC"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Развитие межрегиональной кооперации</w:t>
            </w:r>
          </w:p>
        </w:tc>
      </w:tr>
      <w:tr w:rsidR="001044D3" w:rsidRPr="00012A7A" w:rsidTr="00A456CE">
        <w:trPr>
          <w:trHeight w:val="195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8.1.</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Объем отгруженной произведенной продукции в другие регионы (по промышленным предприятиям, с численностью свыше 50 человек)</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67"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0"/>
                <w:szCs w:val="20"/>
                <w:lang w:eastAsia="ru-RU"/>
              </w:rPr>
            </w:pPr>
            <w:r w:rsidRPr="00012A7A">
              <w:rPr>
                <w:rFonts w:ascii="Times New Roman" w:eastAsia="Times New Roman" w:hAnsi="Times New Roman" w:cs="Times New Roman"/>
                <w:color w:val="000000"/>
                <w:sz w:val="20"/>
                <w:szCs w:val="20"/>
                <w:lang w:eastAsia="ru-RU"/>
              </w:rPr>
              <w:t>433615,9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0"/>
                <w:szCs w:val="20"/>
                <w:lang w:eastAsia="ru-RU"/>
              </w:rPr>
            </w:pPr>
            <w:r w:rsidRPr="00012A7A">
              <w:rPr>
                <w:rFonts w:ascii="Times New Roman" w:eastAsia="Times New Roman" w:hAnsi="Times New Roman" w:cs="Times New Roman"/>
                <w:color w:val="000000"/>
                <w:sz w:val="20"/>
                <w:szCs w:val="20"/>
                <w:lang w:eastAsia="ru-RU"/>
              </w:rPr>
              <w:t>433615,9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0"/>
                <w:szCs w:val="20"/>
                <w:lang w:eastAsia="ru-RU"/>
              </w:rPr>
            </w:pPr>
            <w:r w:rsidRPr="00012A7A">
              <w:rPr>
                <w:rFonts w:ascii="Times New Roman" w:eastAsia="Times New Roman" w:hAnsi="Times New Roman" w:cs="Times New Roman"/>
                <w:color w:val="000000"/>
                <w:sz w:val="20"/>
                <w:szCs w:val="20"/>
                <w:lang w:eastAsia="ru-RU"/>
              </w:rPr>
              <w:t>612360,6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За январь-декабрь 2017 года объем отгруженной </w:t>
            </w:r>
            <w:r w:rsidR="008C664C" w:rsidRPr="00012A7A">
              <w:rPr>
                <w:rFonts w:ascii="Times New Roman" w:eastAsia="Times New Roman" w:hAnsi="Times New Roman" w:cs="Times New Roman"/>
                <w:color w:val="000000"/>
                <w:sz w:val="24"/>
                <w:szCs w:val="24"/>
                <w:lang w:eastAsia="ru-RU"/>
              </w:rPr>
              <w:t>произведенной</w:t>
            </w:r>
            <w:r w:rsidRPr="00012A7A">
              <w:rPr>
                <w:rFonts w:ascii="Times New Roman" w:eastAsia="Times New Roman" w:hAnsi="Times New Roman" w:cs="Times New Roman"/>
                <w:color w:val="000000"/>
                <w:sz w:val="24"/>
                <w:szCs w:val="24"/>
                <w:lang w:eastAsia="ru-RU"/>
              </w:rPr>
              <w:t xml:space="preserve"> продукции в другие регионы по промышленным предприятиям составил 612 360,6 млн. тенге.</w:t>
            </w:r>
          </w:p>
        </w:tc>
      </w:tr>
      <w:tr w:rsidR="001044D3" w:rsidRPr="00012A7A" w:rsidTr="00A456CE">
        <w:trPr>
          <w:trHeight w:val="140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8.2.</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Удельный вес товаров, закупленных в других регионах к общему объему товаров, закупленных у резидентов другой области и нерезидентов (по оптовым предприятиям, с численностью работающих свыше 50 человек)</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gramStart"/>
            <w:r w:rsidRPr="00012A7A">
              <w:rPr>
                <w:rFonts w:ascii="Times New Roman" w:eastAsia="Times New Roman" w:hAnsi="Times New Roman" w:cs="Times New Roman"/>
                <w:color w:val="000000"/>
                <w:sz w:val="24"/>
                <w:szCs w:val="24"/>
                <w:lang w:eastAsia="ru-RU"/>
              </w:rPr>
              <w:t>статданных</w:t>
            </w:r>
            <w:proofErr w:type="gramEnd"/>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Отсутствуют </w:t>
            </w:r>
            <w:proofErr w:type="spellStart"/>
            <w:proofErr w:type="gramStart"/>
            <w:r w:rsidR="008C664C" w:rsidRPr="00012A7A">
              <w:rPr>
                <w:rFonts w:ascii="Times New Roman" w:eastAsia="Times New Roman" w:hAnsi="Times New Roman" w:cs="Times New Roman"/>
                <w:color w:val="000000"/>
                <w:sz w:val="24"/>
                <w:szCs w:val="24"/>
                <w:lang w:eastAsia="ru-RU"/>
              </w:rPr>
              <w:t>с</w:t>
            </w:r>
            <w:r w:rsidR="00F013EC" w:rsidRPr="00012A7A">
              <w:rPr>
                <w:rFonts w:ascii="Times New Roman" w:eastAsia="Times New Roman" w:hAnsi="Times New Roman" w:cs="Times New Roman"/>
                <w:color w:val="000000"/>
                <w:sz w:val="24"/>
                <w:szCs w:val="24"/>
                <w:lang w:eastAsia="ru-RU"/>
              </w:rPr>
              <w:t>тат</w:t>
            </w:r>
            <w:proofErr w:type="spellEnd"/>
            <w:proofErr w:type="gramEnd"/>
            <w:r w:rsidR="00F013EC" w:rsidRPr="00012A7A">
              <w:rPr>
                <w:rFonts w:ascii="Times New Roman" w:eastAsia="Times New Roman" w:hAnsi="Times New Roman" w:cs="Times New Roman"/>
                <w:color w:val="000000"/>
                <w:sz w:val="24"/>
                <w:szCs w:val="24"/>
                <w:lang w:eastAsia="ru-RU"/>
              </w:rPr>
              <w:t xml:space="preserve"> данные</w:t>
            </w:r>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480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87</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и участие на форумах, выставках, ярмарках по поддержке отечественных товаропроизводителей</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30-31 мая 2017 года в рамках  межрегионального сотрудничества в сфере промышленности, сельского хозяйства и туризма в Восточно-Казахстанской области с рабочим визитом посетила делегация </w:t>
            </w:r>
            <w:proofErr w:type="spellStart"/>
            <w:r w:rsidRPr="00012A7A">
              <w:rPr>
                <w:rFonts w:ascii="Times New Roman" w:eastAsia="Times New Roman" w:hAnsi="Times New Roman" w:cs="Times New Roman"/>
                <w:color w:val="000000"/>
                <w:sz w:val="24"/>
                <w:szCs w:val="24"/>
                <w:lang w:eastAsia="ru-RU"/>
              </w:rPr>
              <w:t>Алматинской</w:t>
            </w:r>
            <w:proofErr w:type="spellEnd"/>
            <w:r w:rsidRPr="00012A7A">
              <w:rPr>
                <w:rFonts w:ascii="Times New Roman" w:eastAsia="Times New Roman" w:hAnsi="Times New Roman" w:cs="Times New Roman"/>
                <w:color w:val="000000"/>
                <w:sz w:val="24"/>
                <w:szCs w:val="24"/>
                <w:lang w:eastAsia="ru-RU"/>
              </w:rPr>
              <w:t xml:space="preserve"> области, по итогам которого были подписаны 7 меморандумов о сотрудничестве. 18 сентября проведена выставка товаропроизводителей мебельной продукции с участием производителей из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.А</w:t>
            </w:r>
            <w:proofErr w:type="gramEnd"/>
            <w:r w:rsidRPr="00012A7A">
              <w:rPr>
                <w:rFonts w:ascii="Times New Roman" w:eastAsia="Times New Roman" w:hAnsi="Times New Roman" w:cs="Times New Roman"/>
                <w:color w:val="000000"/>
                <w:sz w:val="24"/>
                <w:szCs w:val="24"/>
                <w:lang w:eastAsia="ru-RU"/>
              </w:rPr>
              <w:t>лматы</w:t>
            </w:r>
            <w:proofErr w:type="spellEnd"/>
            <w:r w:rsidRPr="00012A7A">
              <w:rPr>
                <w:rFonts w:ascii="Times New Roman" w:eastAsia="Times New Roman" w:hAnsi="Times New Roman" w:cs="Times New Roman"/>
                <w:color w:val="000000"/>
                <w:sz w:val="24"/>
                <w:szCs w:val="24"/>
                <w:lang w:eastAsia="ru-RU"/>
              </w:rPr>
              <w:t xml:space="preserve"> и Павлодарской области.</w:t>
            </w:r>
          </w:p>
        </w:tc>
      </w:tr>
      <w:tr w:rsidR="001044D3" w:rsidRPr="00012A7A" w:rsidTr="00A456CE">
        <w:trPr>
          <w:trHeight w:val="182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88</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Содействие заключению меморандумов, договоров и контрактов на поставку товаров, произведенной в области в другие регионы страны</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1A7F39">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За 2017 год заключено </w:t>
            </w:r>
            <w:r w:rsidR="001A7F39" w:rsidRPr="00012A7A">
              <w:rPr>
                <w:rFonts w:ascii="Times New Roman" w:eastAsia="Times New Roman" w:hAnsi="Times New Roman" w:cs="Times New Roman"/>
                <w:color w:val="000000"/>
                <w:sz w:val="24"/>
                <w:szCs w:val="24"/>
                <w:lang w:val="kk-KZ" w:eastAsia="ru-RU"/>
              </w:rPr>
              <w:t>7</w:t>
            </w:r>
            <w:r w:rsidRPr="00012A7A">
              <w:rPr>
                <w:rFonts w:ascii="Times New Roman" w:eastAsia="Times New Roman" w:hAnsi="Times New Roman" w:cs="Times New Roman"/>
                <w:color w:val="000000"/>
                <w:sz w:val="24"/>
                <w:szCs w:val="24"/>
                <w:lang w:eastAsia="ru-RU"/>
              </w:rPr>
              <w:t xml:space="preserve"> меморандумов на поставку товаров, произведенной в области в другие регионы страны</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736" w:type="pc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8</w:t>
            </w:r>
          </w:p>
        </w:tc>
        <w:tc>
          <w:tcPr>
            <w:tcW w:w="275"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7"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AD425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9.</w:t>
            </w:r>
          </w:p>
        </w:tc>
        <w:tc>
          <w:tcPr>
            <w:tcW w:w="4772" w:type="pct"/>
            <w:gridSpan w:val="13"/>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Создание условий для развития социально-экономического потенциала через формирование рациональной территориальной организации, стимулирование концентрации населения и капитала в центрах экономического роста</w:t>
            </w:r>
          </w:p>
        </w:tc>
      </w:tr>
      <w:tr w:rsidR="001044D3" w:rsidRPr="00012A7A" w:rsidTr="00A456CE">
        <w:trPr>
          <w:trHeight w:val="20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9.1.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численности населения в опорных сельских населенных пунктах, (факт 2013 года – 87,559 тыс. человек)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человек</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Расчеты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91,7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91,7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83,5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 Наблюдается снижение числен</w:t>
            </w:r>
            <w:r w:rsidR="00A456CE" w:rsidRPr="00012A7A">
              <w:rPr>
                <w:rFonts w:ascii="Times New Roman" w:eastAsia="Times New Roman" w:hAnsi="Times New Roman" w:cs="Times New Roman"/>
                <w:color w:val="000000"/>
                <w:sz w:val="24"/>
                <w:szCs w:val="24"/>
                <w:lang w:eastAsia="ru-RU"/>
              </w:rPr>
              <w:t>н</w:t>
            </w:r>
            <w:r w:rsidRPr="00012A7A">
              <w:rPr>
                <w:rFonts w:ascii="Times New Roman" w:eastAsia="Times New Roman" w:hAnsi="Times New Roman" w:cs="Times New Roman"/>
                <w:color w:val="000000"/>
                <w:sz w:val="24"/>
                <w:szCs w:val="24"/>
                <w:lang w:eastAsia="ru-RU"/>
              </w:rPr>
              <w:t>ости во всех опорных селах, кроме опорных сел Зайсанского и Тарбагатайского районов</w:t>
            </w:r>
          </w:p>
        </w:tc>
      </w:tr>
      <w:tr w:rsidR="001044D3" w:rsidRPr="00012A7A" w:rsidTr="00A456CE">
        <w:trPr>
          <w:trHeight w:val="197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9.2.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численности населения в опорных сельских населенных пунктах, расположенных на приграничных территориях</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человек</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Расчеты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 Наблюдается снижение числен</w:t>
            </w:r>
            <w:r w:rsidR="00A456CE" w:rsidRPr="00012A7A">
              <w:rPr>
                <w:rFonts w:ascii="Times New Roman" w:eastAsia="Times New Roman" w:hAnsi="Times New Roman" w:cs="Times New Roman"/>
                <w:color w:val="000000"/>
                <w:sz w:val="24"/>
                <w:szCs w:val="24"/>
                <w:lang w:eastAsia="ru-RU"/>
              </w:rPr>
              <w:t>н</w:t>
            </w:r>
            <w:r w:rsidRPr="00012A7A">
              <w:rPr>
                <w:rFonts w:ascii="Times New Roman" w:eastAsia="Times New Roman" w:hAnsi="Times New Roman" w:cs="Times New Roman"/>
                <w:color w:val="000000"/>
                <w:sz w:val="24"/>
                <w:szCs w:val="24"/>
                <w:lang w:eastAsia="ru-RU"/>
              </w:rPr>
              <w:t>ости во всех опорных приграничных селах, кроме опорных приграничных сел Зайсанского, Курчумского и Тарбагатайского районов</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A456CE" w:rsidRPr="00012A7A" w:rsidTr="00A456CE">
        <w:trPr>
          <w:trHeight w:val="255"/>
        </w:trPr>
        <w:tc>
          <w:tcPr>
            <w:tcW w:w="228" w:type="pct"/>
            <w:shd w:val="clear" w:color="auto" w:fill="auto"/>
            <w:vAlign w:val="center"/>
            <w:hideMark/>
          </w:tcPr>
          <w:p w:rsidR="00A456CE" w:rsidRPr="00012A7A" w:rsidRDefault="00A456CE"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A456CE" w:rsidRPr="00012A7A" w:rsidRDefault="00A456CE"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Реализация проектов в рамках развития моногородов</w:t>
            </w:r>
          </w:p>
        </w:tc>
      </w:tr>
      <w:tr w:rsidR="001044D3" w:rsidRPr="00012A7A" w:rsidTr="00A456CE">
        <w:trPr>
          <w:trHeight w:val="426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Диверсификация производства (производство щебня) горнодобывающего предприятия,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ВостокЭнергоИндустрия</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г. Риддер (в рамках развития моногородов)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тонн</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 города Риддер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BC5C02" w:rsidRPr="00012A7A" w:rsidRDefault="00BC5C02" w:rsidP="00BC5C02">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 начала реализации в проект инвестировано 95 млн</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 xml:space="preserve">енге собственных средств. В ноябре 2014 года дробильно-сортировочный комплекс введен в эксплуатацию (акт ввода оборудования в эксплуатацию от 04.11.2014г.), Создано  15 рабочих мест, подписан контракт на проведение добычи </w:t>
            </w:r>
            <w:proofErr w:type="spellStart"/>
            <w:r w:rsidRPr="00012A7A">
              <w:rPr>
                <w:rFonts w:ascii="Times New Roman" w:eastAsia="Times New Roman" w:hAnsi="Times New Roman" w:cs="Times New Roman"/>
                <w:color w:val="000000"/>
                <w:sz w:val="24"/>
                <w:szCs w:val="24"/>
                <w:lang w:eastAsia="ru-RU"/>
              </w:rPr>
              <w:t>валунно-гравийно-песчаной</w:t>
            </w:r>
            <w:proofErr w:type="spellEnd"/>
            <w:r w:rsidRPr="00012A7A">
              <w:rPr>
                <w:rFonts w:ascii="Times New Roman" w:eastAsia="Times New Roman" w:hAnsi="Times New Roman" w:cs="Times New Roman"/>
                <w:color w:val="000000"/>
                <w:sz w:val="24"/>
                <w:szCs w:val="24"/>
                <w:lang w:eastAsia="ru-RU"/>
              </w:rPr>
              <w:t xml:space="preserve"> смеси на 10 лет. В 2017 году было инвестировано из собственных </w:t>
            </w:r>
            <w:r w:rsidRPr="00012A7A">
              <w:rPr>
                <w:rFonts w:ascii="Times New Roman" w:eastAsia="Times New Roman" w:hAnsi="Times New Roman" w:cs="Times New Roman"/>
                <w:color w:val="000000"/>
                <w:sz w:val="24"/>
                <w:szCs w:val="24"/>
                <w:lang w:eastAsia="ru-RU"/>
              </w:rPr>
              <w:lastRenderedPageBreak/>
              <w:t>средств 26300,0 тыс. тенге.</w:t>
            </w:r>
          </w:p>
          <w:p w:rsidR="00AD4253" w:rsidRPr="00012A7A" w:rsidRDefault="00BC5C02" w:rsidP="00BC5C02">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 2017 год производство щебня составило 43,8 тыс. тонны.</w:t>
            </w:r>
          </w:p>
        </w:tc>
      </w:tr>
      <w:tr w:rsidR="00A456CE" w:rsidRPr="00012A7A" w:rsidTr="00A456CE">
        <w:trPr>
          <w:trHeight w:val="255"/>
        </w:trPr>
        <w:tc>
          <w:tcPr>
            <w:tcW w:w="228" w:type="pct"/>
            <w:shd w:val="clear" w:color="auto" w:fill="auto"/>
            <w:vAlign w:val="center"/>
            <w:hideMark/>
          </w:tcPr>
          <w:p w:rsidR="00A456CE" w:rsidRPr="00012A7A" w:rsidRDefault="00A456CE"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4772" w:type="pct"/>
            <w:gridSpan w:val="13"/>
            <w:shd w:val="clear" w:color="auto" w:fill="auto"/>
            <w:noWrap/>
            <w:vAlign w:val="center"/>
            <w:hideMark/>
          </w:tcPr>
          <w:p w:rsidR="00A456CE" w:rsidRPr="00012A7A" w:rsidRDefault="00A456CE"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Реализация проектов в рамках развития малых городов</w:t>
            </w:r>
          </w:p>
        </w:tc>
      </w:tr>
      <w:tr w:rsidR="001044D3" w:rsidRPr="00012A7A" w:rsidTr="00A456CE">
        <w:trPr>
          <w:trHeight w:val="225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второго ствола шахты </w:t>
            </w:r>
            <w:proofErr w:type="spellStart"/>
            <w:r w:rsidRPr="00012A7A">
              <w:rPr>
                <w:rFonts w:ascii="Times New Roman" w:eastAsia="Times New Roman" w:hAnsi="Times New Roman" w:cs="Times New Roman"/>
                <w:color w:val="000000"/>
                <w:sz w:val="24"/>
                <w:szCs w:val="24"/>
                <w:lang w:eastAsia="ru-RU"/>
              </w:rPr>
              <w:t>Артемьевского</w:t>
            </w:r>
            <w:proofErr w:type="spellEnd"/>
            <w:r w:rsidRPr="00012A7A">
              <w:rPr>
                <w:rFonts w:ascii="Times New Roman" w:eastAsia="Times New Roman" w:hAnsi="Times New Roman" w:cs="Times New Roman"/>
                <w:color w:val="000000"/>
                <w:sz w:val="24"/>
                <w:szCs w:val="24"/>
                <w:lang w:eastAsia="ru-RU"/>
              </w:rPr>
              <w:t xml:space="preserve"> рудника,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Востокцветмет</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г</w:t>
            </w:r>
            <w:proofErr w:type="gramStart"/>
            <w:r w:rsidRPr="00012A7A">
              <w:rPr>
                <w:rFonts w:ascii="Times New Roman" w:eastAsia="Times New Roman" w:hAnsi="Times New Roman" w:cs="Times New Roman"/>
                <w:color w:val="000000"/>
                <w:sz w:val="24"/>
                <w:szCs w:val="24"/>
                <w:lang w:eastAsia="ru-RU"/>
              </w:rPr>
              <w:t>.Ш</w:t>
            </w:r>
            <w:proofErr w:type="gramEnd"/>
            <w:r w:rsidRPr="00012A7A">
              <w:rPr>
                <w:rFonts w:ascii="Times New Roman" w:eastAsia="Times New Roman" w:hAnsi="Times New Roman" w:cs="Times New Roman"/>
                <w:color w:val="000000"/>
                <w:sz w:val="24"/>
                <w:szCs w:val="24"/>
                <w:lang w:eastAsia="ru-RU"/>
              </w:rPr>
              <w:t>емонаиха (в рамках развития малых городов)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УПиИИР, акимат Шемонаихинского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5639,6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8960,0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BC5C02"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Завершение строительства второго ствола шахты </w:t>
            </w:r>
            <w:proofErr w:type="spellStart"/>
            <w:r w:rsidRPr="00012A7A">
              <w:rPr>
                <w:rFonts w:ascii="Times New Roman" w:eastAsia="Times New Roman" w:hAnsi="Times New Roman" w:cs="Times New Roman"/>
                <w:color w:val="000000"/>
                <w:sz w:val="24"/>
                <w:szCs w:val="24"/>
                <w:lang w:eastAsia="ru-RU"/>
              </w:rPr>
              <w:t>Артемьевского</w:t>
            </w:r>
            <w:proofErr w:type="spellEnd"/>
            <w:r w:rsidRPr="00012A7A">
              <w:rPr>
                <w:rFonts w:ascii="Times New Roman" w:eastAsia="Times New Roman" w:hAnsi="Times New Roman" w:cs="Times New Roman"/>
                <w:color w:val="000000"/>
                <w:sz w:val="24"/>
                <w:szCs w:val="24"/>
                <w:lang w:eastAsia="ru-RU"/>
              </w:rPr>
              <w:t xml:space="preserve"> рудника, ТОО "</w:t>
            </w:r>
            <w:proofErr w:type="spellStart"/>
            <w:r w:rsidRPr="00012A7A">
              <w:rPr>
                <w:rFonts w:ascii="Times New Roman" w:eastAsia="Times New Roman" w:hAnsi="Times New Roman" w:cs="Times New Roman"/>
                <w:color w:val="000000"/>
                <w:sz w:val="24"/>
                <w:szCs w:val="24"/>
                <w:lang w:eastAsia="ru-RU"/>
              </w:rPr>
              <w:t>Востокцветмет</w:t>
            </w:r>
            <w:proofErr w:type="spellEnd"/>
            <w:r w:rsidRPr="00012A7A">
              <w:rPr>
                <w:rFonts w:ascii="Times New Roman" w:eastAsia="Times New Roman" w:hAnsi="Times New Roman" w:cs="Times New Roman"/>
                <w:color w:val="000000"/>
                <w:sz w:val="24"/>
                <w:szCs w:val="24"/>
                <w:lang w:eastAsia="ru-RU"/>
              </w:rPr>
              <w:t xml:space="preserve">" намечено на 2024 год, в 2017 году объем вложенных инвестиции  составил 8960,0 млн. тенге. Строительства второго </w:t>
            </w:r>
            <w:proofErr w:type="spellStart"/>
            <w:r w:rsidRPr="00012A7A">
              <w:rPr>
                <w:rFonts w:ascii="Times New Roman" w:eastAsia="Times New Roman" w:hAnsi="Times New Roman" w:cs="Times New Roman"/>
                <w:color w:val="000000"/>
                <w:sz w:val="24"/>
                <w:szCs w:val="24"/>
                <w:lang w:eastAsia="ru-RU"/>
              </w:rPr>
              <w:t>стовола</w:t>
            </w:r>
            <w:proofErr w:type="spellEnd"/>
            <w:r w:rsidRPr="00012A7A">
              <w:rPr>
                <w:rFonts w:ascii="Times New Roman" w:eastAsia="Times New Roman" w:hAnsi="Times New Roman" w:cs="Times New Roman"/>
                <w:color w:val="000000"/>
                <w:sz w:val="24"/>
                <w:szCs w:val="24"/>
                <w:lang w:eastAsia="ru-RU"/>
              </w:rPr>
              <w:t xml:space="preserve"> повысит ресурсы </w:t>
            </w:r>
            <w:proofErr w:type="spellStart"/>
            <w:r w:rsidRPr="00012A7A">
              <w:rPr>
                <w:rFonts w:ascii="Times New Roman" w:eastAsia="Times New Roman" w:hAnsi="Times New Roman" w:cs="Times New Roman"/>
                <w:color w:val="000000"/>
                <w:sz w:val="24"/>
                <w:szCs w:val="24"/>
                <w:lang w:eastAsia="ru-RU"/>
              </w:rPr>
              <w:t>Артемьевской</w:t>
            </w:r>
            <w:proofErr w:type="spellEnd"/>
            <w:r w:rsidRPr="00012A7A">
              <w:rPr>
                <w:rFonts w:ascii="Times New Roman" w:eastAsia="Times New Roman" w:hAnsi="Times New Roman" w:cs="Times New Roman"/>
                <w:color w:val="000000"/>
                <w:sz w:val="24"/>
                <w:szCs w:val="24"/>
                <w:lang w:eastAsia="ru-RU"/>
              </w:rPr>
              <w:t xml:space="preserve"> шахты до более 17,5 млн</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онн минеральных ресурсов, включая медь, цинк, золото и серебро.</w:t>
            </w:r>
          </w:p>
        </w:tc>
      </w:tr>
      <w:tr w:rsidR="001044D3" w:rsidRPr="00012A7A" w:rsidTr="00A456CE">
        <w:trPr>
          <w:trHeight w:val="3253"/>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91</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Реализация проектов в рамках развития опорных сельских населенных пунктов области на 2014-2018 годы, в том числе:</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УЭБП,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1136,5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1136,5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907,5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Реализовано 4 проекта: реконструкция водопроводных сетей и сооружений в селе Каратал Зайсанского района, строительство водопроводных сетей в селах Новобаженово города Семей и </w:t>
            </w:r>
            <w:proofErr w:type="spellStart"/>
            <w:r w:rsidRPr="00012A7A">
              <w:rPr>
                <w:rFonts w:ascii="Times New Roman" w:eastAsia="Times New Roman" w:hAnsi="Times New Roman" w:cs="Times New Roman"/>
                <w:color w:val="000000"/>
                <w:sz w:val="24"/>
                <w:szCs w:val="24"/>
                <w:lang w:eastAsia="ru-RU"/>
              </w:rPr>
              <w:t>Боран</w:t>
            </w:r>
            <w:proofErr w:type="spellEnd"/>
            <w:r w:rsidRPr="00012A7A">
              <w:rPr>
                <w:rFonts w:ascii="Times New Roman" w:eastAsia="Times New Roman" w:hAnsi="Times New Roman" w:cs="Times New Roman"/>
                <w:color w:val="000000"/>
                <w:sz w:val="24"/>
                <w:szCs w:val="24"/>
                <w:lang w:eastAsia="ru-RU"/>
              </w:rPr>
              <w:t xml:space="preserve"> Курчумского района, реконструкция автомобильной дороги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Теректы-Урынхайка-Тоскайын</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Курчумского района.</w:t>
            </w:r>
          </w:p>
        </w:tc>
      </w:tr>
      <w:tr w:rsidR="001044D3" w:rsidRPr="00012A7A" w:rsidTr="00A456CE">
        <w:trPr>
          <w:trHeight w:val="1413"/>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245,1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245,1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1097,1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Реализовано 2 проекта по строительству школ в селах Акжар Тарбагатайского района и </w:t>
            </w:r>
            <w:proofErr w:type="spellStart"/>
            <w:r w:rsidRPr="00012A7A">
              <w:rPr>
                <w:rFonts w:ascii="Times New Roman" w:eastAsia="Times New Roman" w:hAnsi="Times New Roman" w:cs="Times New Roman"/>
                <w:color w:val="000000"/>
                <w:sz w:val="24"/>
                <w:szCs w:val="24"/>
                <w:lang w:eastAsia="ru-RU"/>
              </w:rPr>
              <w:t>Маканчи</w:t>
            </w:r>
            <w:proofErr w:type="spellEnd"/>
            <w:r w:rsidRPr="00012A7A">
              <w:rPr>
                <w:rFonts w:ascii="Times New Roman" w:eastAsia="Times New Roman" w:hAnsi="Times New Roman" w:cs="Times New Roman"/>
                <w:color w:val="000000"/>
                <w:sz w:val="24"/>
                <w:szCs w:val="24"/>
                <w:lang w:eastAsia="ru-RU"/>
              </w:rPr>
              <w:t xml:space="preserve"> Урджарского района.</w:t>
            </w:r>
          </w:p>
        </w:tc>
      </w:tr>
      <w:tr w:rsidR="001044D3" w:rsidRPr="00012A7A" w:rsidTr="00A456CE">
        <w:trPr>
          <w:trHeight w:val="4667"/>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183,0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183,0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169,0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464067015, 471067015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w:t>
            </w:r>
            <w:proofErr w:type="gramStart"/>
            <w:r w:rsidRPr="00012A7A">
              <w:rPr>
                <w:rFonts w:ascii="Times New Roman" w:eastAsia="Times New Roman" w:hAnsi="Times New Roman" w:cs="Times New Roman"/>
                <w:color w:val="000000"/>
                <w:sz w:val="24"/>
                <w:szCs w:val="24"/>
                <w:lang w:eastAsia="ru-RU"/>
              </w:rPr>
              <w:t>Реализовано 3 проекта: реконструкция водопроводных сетей и сооружений в селах Каратал Зайсанского района и Акжар Тарбагатайского района, строительство внутрипоселковых и внутриквартальных сетей газопровода в 9-ти населенных пунктах (селах:</w:t>
            </w:r>
            <w:proofErr w:type="gramEnd"/>
            <w:r w:rsidRPr="00012A7A">
              <w:rPr>
                <w:rFonts w:ascii="Times New Roman" w:eastAsia="Times New Roman" w:hAnsi="Times New Roman" w:cs="Times New Roman"/>
                <w:color w:val="000000"/>
                <w:sz w:val="24"/>
                <w:szCs w:val="24"/>
                <w:lang w:eastAsia="ru-RU"/>
              </w:rPr>
              <w:t xml:space="preserve"> </w:t>
            </w:r>
            <w:proofErr w:type="gramStart"/>
            <w:r w:rsidRPr="00012A7A">
              <w:rPr>
                <w:rFonts w:ascii="Times New Roman" w:eastAsia="Times New Roman" w:hAnsi="Times New Roman" w:cs="Times New Roman"/>
                <w:color w:val="000000"/>
                <w:sz w:val="24"/>
                <w:szCs w:val="24"/>
                <w:lang w:eastAsia="ru-RU"/>
              </w:rPr>
              <w:t xml:space="preserve">Карабулак, </w:t>
            </w:r>
            <w:proofErr w:type="spellStart"/>
            <w:r w:rsidRPr="00012A7A">
              <w:rPr>
                <w:rFonts w:ascii="Times New Roman" w:eastAsia="Times New Roman" w:hAnsi="Times New Roman" w:cs="Times New Roman"/>
                <w:color w:val="000000"/>
                <w:sz w:val="24"/>
                <w:szCs w:val="24"/>
                <w:lang w:eastAsia="ru-RU"/>
              </w:rPr>
              <w:t>Кенсай</w:t>
            </w:r>
            <w:proofErr w:type="spellEnd"/>
            <w:r w:rsidRPr="00012A7A">
              <w:rPr>
                <w:rFonts w:ascii="Times New Roman" w:eastAsia="Times New Roman" w:hAnsi="Times New Roman" w:cs="Times New Roman"/>
                <w:color w:val="000000"/>
                <w:sz w:val="24"/>
                <w:szCs w:val="24"/>
                <w:lang w:eastAsia="ru-RU"/>
              </w:rPr>
              <w:t xml:space="preserve">, Кайнар, </w:t>
            </w:r>
            <w:proofErr w:type="spellStart"/>
            <w:r w:rsidRPr="00012A7A">
              <w:rPr>
                <w:rFonts w:ascii="Times New Roman" w:eastAsia="Times New Roman" w:hAnsi="Times New Roman" w:cs="Times New Roman"/>
                <w:color w:val="000000"/>
                <w:sz w:val="24"/>
                <w:szCs w:val="24"/>
                <w:lang w:eastAsia="ru-RU"/>
              </w:rPr>
              <w:t>Айнабулак</w:t>
            </w:r>
            <w:proofErr w:type="spellEnd"/>
            <w:r w:rsidRPr="00012A7A">
              <w:rPr>
                <w:rFonts w:ascii="Times New Roman" w:eastAsia="Times New Roman" w:hAnsi="Times New Roman" w:cs="Times New Roman"/>
                <w:color w:val="000000"/>
                <w:sz w:val="24"/>
                <w:szCs w:val="24"/>
                <w:lang w:eastAsia="ru-RU"/>
              </w:rPr>
              <w:t xml:space="preserve">, Жамбыл, </w:t>
            </w:r>
            <w:proofErr w:type="spellStart"/>
            <w:r w:rsidRPr="00012A7A">
              <w:rPr>
                <w:rFonts w:ascii="Times New Roman" w:eastAsia="Times New Roman" w:hAnsi="Times New Roman" w:cs="Times New Roman"/>
                <w:color w:val="000000"/>
                <w:sz w:val="24"/>
                <w:szCs w:val="24"/>
                <w:lang w:eastAsia="ru-RU"/>
              </w:rPr>
              <w:t>Когедай</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Шалкар</w:t>
            </w:r>
            <w:proofErr w:type="spellEnd"/>
            <w:r w:rsidRPr="00012A7A">
              <w:rPr>
                <w:rFonts w:ascii="Times New Roman" w:eastAsia="Times New Roman" w:hAnsi="Times New Roman" w:cs="Times New Roman"/>
                <w:color w:val="000000"/>
                <w:sz w:val="24"/>
                <w:szCs w:val="24"/>
                <w:lang w:eastAsia="ru-RU"/>
              </w:rPr>
              <w:t xml:space="preserve">, Каратал, </w:t>
            </w:r>
            <w:proofErr w:type="spellStart"/>
            <w:r w:rsidRPr="00012A7A">
              <w:rPr>
                <w:rFonts w:ascii="Times New Roman" w:eastAsia="Times New Roman" w:hAnsi="Times New Roman" w:cs="Times New Roman"/>
                <w:color w:val="000000"/>
                <w:sz w:val="24"/>
                <w:szCs w:val="24"/>
                <w:lang w:eastAsia="ru-RU"/>
              </w:rPr>
              <w:t>Улкен-Каратал</w:t>
            </w:r>
            <w:proofErr w:type="spellEnd"/>
            <w:r w:rsidRPr="00012A7A">
              <w:rPr>
                <w:rFonts w:ascii="Times New Roman" w:eastAsia="Times New Roman" w:hAnsi="Times New Roman" w:cs="Times New Roman"/>
                <w:color w:val="000000"/>
                <w:sz w:val="24"/>
                <w:szCs w:val="24"/>
                <w:lang w:eastAsia="ru-RU"/>
              </w:rPr>
              <w:t xml:space="preserve">) Зайсанского района, строительство водопроводных сетей в селе </w:t>
            </w:r>
            <w:proofErr w:type="spellStart"/>
            <w:r w:rsidRPr="00012A7A">
              <w:rPr>
                <w:rFonts w:ascii="Times New Roman" w:eastAsia="Times New Roman" w:hAnsi="Times New Roman" w:cs="Times New Roman"/>
                <w:color w:val="000000"/>
                <w:sz w:val="24"/>
                <w:szCs w:val="24"/>
                <w:lang w:eastAsia="ru-RU"/>
              </w:rPr>
              <w:t>Теректы</w:t>
            </w:r>
            <w:proofErr w:type="spellEnd"/>
            <w:r w:rsidRPr="00012A7A">
              <w:rPr>
                <w:rFonts w:ascii="Times New Roman" w:eastAsia="Times New Roman" w:hAnsi="Times New Roman" w:cs="Times New Roman"/>
                <w:color w:val="000000"/>
                <w:sz w:val="24"/>
                <w:szCs w:val="24"/>
                <w:lang w:eastAsia="ru-RU"/>
              </w:rPr>
              <w:t xml:space="preserve"> Кокпектинского района.</w:t>
            </w:r>
            <w:r w:rsidRPr="00012A7A">
              <w:rPr>
                <w:rFonts w:ascii="Times New Roman" w:eastAsia="Times New Roman" w:hAnsi="Times New Roman" w:cs="Times New Roman"/>
                <w:color w:val="000000"/>
                <w:sz w:val="24"/>
                <w:szCs w:val="24"/>
                <w:lang w:eastAsia="ru-RU"/>
              </w:rPr>
              <w:br w:type="page"/>
            </w:r>
            <w:proofErr w:type="gramEnd"/>
          </w:p>
        </w:tc>
      </w:tr>
      <w:tr w:rsidR="001044D3" w:rsidRPr="00012A7A" w:rsidTr="00A456CE">
        <w:trPr>
          <w:trHeight w:val="3958"/>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377,5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377,5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825,3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Реализовано 65 проектов на 852,3 млн. тенге. Средства направлены на приобретение сельхозтехники и </w:t>
            </w:r>
            <w:proofErr w:type="spellStart"/>
            <w:r w:rsidRPr="00012A7A">
              <w:rPr>
                <w:rFonts w:ascii="Times New Roman" w:eastAsia="Times New Roman" w:hAnsi="Times New Roman" w:cs="Times New Roman"/>
                <w:color w:val="000000"/>
                <w:sz w:val="24"/>
                <w:szCs w:val="24"/>
                <w:lang w:eastAsia="ru-RU"/>
              </w:rPr>
              <w:t>сельхозоборудования</w:t>
            </w:r>
            <w:proofErr w:type="spellEnd"/>
            <w:r w:rsidRPr="00012A7A">
              <w:rPr>
                <w:rFonts w:ascii="Times New Roman" w:eastAsia="Times New Roman" w:hAnsi="Times New Roman" w:cs="Times New Roman"/>
                <w:color w:val="000000"/>
                <w:sz w:val="24"/>
                <w:szCs w:val="24"/>
                <w:lang w:eastAsia="ru-RU"/>
              </w:rPr>
              <w:t xml:space="preserve">, развитие животноводства, строительство домов отдыха и расширение базы отдыха, ресторана, реконструкция МТФ, строительство </w:t>
            </w:r>
            <w:proofErr w:type="spellStart"/>
            <w:r w:rsidRPr="00012A7A">
              <w:rPr>
                <w:rFonts w:ascii="Times New Roman" w:eastAsia="Times New Roman" w:hAnsi="Times New Roman" w:cs="Times New Roman"/>
                <w:color w:val="000000"/>
                <w:sz w:val="24"/>
                <w:szCs w:val="24"/>
                <w:lang w:eastAsia="ru-RU"/>
              </w:rPr>
              <w:t>скотопомещений</w:t>
            </w:r>
            <w:proofErr w:type="spellEnd"/>
            <w:r w:rsidRPr="00012A7A">
              <w:rPr>
                <w:rFonts w:ascii="Times New Roman" w:eastAsia="Times New Roman" w:hAnsi="Times New Roman" w:cs="Times New Roman"/>
                <w:color w:val="000000"/>
                <w:sz w:val="24"/>
                <w:szCs w:val="24"/>
                <w:lang w:eastAsia="ru-RU"/>
              </w:rPr>
              <w:t xml:space="preserve">, открытие железнодорожного тупика, СПК, откормочных площадок, торгового дома, </w:t>
            </w:r>
            <w:proofErr w:type="spellStart"/>
            <w:r w:rsidRPr="00012A7A">
              <w:rPr>
                <w:rFonts w:ascii="Times New Roman" w:eastAsia="Times New Roman" w:hAnsi="Times New Roman" w:cs="Times New Roman"/>
                <w:color w:val="000000"/>
                <w:sz w:val="24"/>
                <w:szCs w:val="24"/>
                <w:lang w:eastAsia="ru-RU"/>
              </w:rPr>
              <w:t>автомоек</w:t>
            </w:r>
            <w:proofErr w:type="spellEnd"/>
            <w:r w:rsidRPr="00012A7A">
              <w:rPr>
                <w:rFonts w:ascii="Times New Roman" w:eastAsia="Times New Roman" w:hAnsi="Times New Roman" w:cs="Times New Roman"/>
                <w:color w:val="000000"/>
                <w:sz w:val="24"/>
                <w:szCs w:val="24"/>
                <w:lang w:eastAsia="ru-RU"/>
              </w:rPr>
              <w:t xml:space="preserve">, СТО, магазинов и аптек. </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92</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Реализация Плана мероприятий по развитию приграничных территорий Восточно-Казахстанской области на 2014-2020 годы</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 акиматы городов и районов</w:t>
            </w:r>
          </w:p>
        </w:tc>
        <w:tc>
          <w:tcPr>
            <w:tcW w:w="454"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7 521,8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7521,8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По итогам 2017 года из 33 проектов на 7 690,3 млн. тенге, завершены 11 проектов на 3 841,9 млн. тенге (создано 293 рабочих мест), 16 проектов освоено на 3 789,9 млн. тенге - переходящие на 2018 год, по 6 проектам средства не освоены по причине приостановления конкурсных процедур. </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2 607,1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2950,7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821"/>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3 550,6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338,1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Строительство транспортно-логистического центра таможенного перехода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Бахты</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(ТОО </w:t>
            </w:r>
            <w:proofErr w:type="spellStart"/>
            <w:r w:rsidRPr="00012A7A">
              <w:rPr>
                <w:rFonts w:ascii="Times New Roman" w:eastAsia="Times New Roman" w:hAnsi="Times New Roman" w:cs="Times New Roman"/>
                <w:color w:val="000000"/>
                <w:sz w:val="24"/>
                <w:szCs w:val="24"/>
                <w:lang w:eastAsia="ru-RU"/>
              </w:rPr>
              <w:t>Eurotransit</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Terminal</w:t>
            </w:r>
            <w:proofErr w:type="spellEnd"/>
            <w:r w:rsidRPr="00012A7A">
              <w:rPr>
                <w:rFonts w:ascii="Times New Roman" w:eastAsia="Times New Roman" w:hAnsi="Times New Roman" w:cs="Times New Roman"/>
                <w:color w:val="000000"/>
                <w:sz w:val="24"/>
                <w:szCs w:val="24"/>
                <w:lang w:eastAsia="ru-RU"/>
              </w:rPr>
              <w:t xml:space="preserve">) в </w:t>
            </w:r>
            <w:proofErr w:type="spellStart"/>
            <w:r w:rsidRPr="00012A7A">
              <w:rPr>
                <w:rFonts w:ascii="Times New Roman" w:eastAsia="Times New Roman" w:hAnsi="Times New Roman" w:cs="Times New Roman"/>
                <w:color w:val="000000"/>
                <w:sz w:val="24"/>
                <w:szCs w:val="24"/>
                <w:lang w:eastAsia="ru-RU"/>
              </w:rPr>
              <w:t>Урджарском</w:t>
            </w:r>
            <w:proofErr w:type="spellEnd"/>
            <w:r w:rsidRPr="00012A7A">
              <w:rPr>
                <w:rFonts w:ascii="Times New Roman" w:eastAsia="Times New Roman" w:hAnsi="Times New Roman" w:cs="Times New Roman"/>
                <w:color w:val="000000"/>
                <w:sz w:val="24"/>
                <w:szCs w:val="24"/>
                <w:lang w:eastAsia="ru-RU"/>
              </w:rPr>
              <w:t xml:space="preserve"> районе ВКО </w:t>
            </w:r>
            <w:proofErr w:type="spellStart"/>
            <w:r w:rsidRPr="00012A7A">
              <w:rPr>
                <w:rFonts w:ascii="Times New Roman" w:eastAsia="Times New Roman" w:hAnsi="Times New Roman" w:cs="Times New Roman"/>
                <w:color w:val="000000"/>
                <w:sz w:val="24"/>
                <w:szCs w:val="24"/>
                <w:lang w:eastAsia="ru-RU"/>
              </w:rPr>
              <w:t>котрое</w:t>
            </w:r>
            <w:proofErr w:type="spellEnd"/>
            <w:r w:rsidRPr="00012A7A">
              <w:rPr>
                <w:rFonts w:ascii="Times New Roman" w:eastAsia="Times New Roman" w:hAnsi="Times New Roman" w:cs="Times New Roman"/>
                <w:color w:val="000000"/>
                <w:sz w:val="24"/>
                <w:szCs w:val="24"/>
                <w:lang w:eastAsia="ru-RU"/>
              </w:rPr>
              <w:t xml:space="preserve"> планировалось за счет заемных средств - 3083 млн. тенге осуществляется за счет собственных средств. </w:t>
            </w:r>
          </w:p>
        </w:tc>
      </w:tr>
      <w:tr w:rsidR="001044D3" w:rsidRPr="00012A7A" w:rsidTr="00A456CE">
        <w:trPr>
          <w:trHeight w:val="4809"/>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6 712,4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1561,1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Реализованы проекты в сфере животноводства и растениеводства - 15 проектов на 647,6 млн</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 xml:space="preserve">енге (закуп животных, открытие откорм площадки, реконструкция МТФ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Камышинское</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 др.), развития малого и среднего бизнеса - 26 проектов на 226,5 млн. тенге  (магазины, кафе, СТО и др.) , развития туристской инфраструктуры - 7 проектов на 117 млн. тенге, а также строительство транспортно-логистического центра таможенного перехода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Бахты</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 </w:t>
            </w:r>
            <w:proofErr w:type="spellStart"/>
            <w:r w:rsidRPr="00012A7A">
              <w:rPr>
                <w:rFonts w:ascii="Times New Roman" w:eastAsia="Times New Roman" w:hAnsi="Times New Roman" w:cs="Times New Roman"/>
                <w:color w:val="000000"/>
                <w:sz w:val="24"/>
                <w:szCs w:val="24"/>
                <w:lang w:eastAsia="ru-RU"/>
              </w:rPr>
              <w:t>Урджарском</w:t>
            </w:r>
            <w:proofErr w:type="spellEnd"/>
            <w:r w:rsidRPr="00012A7A">
              <w:rPr>
                <w:rFonts w:ascii="Times New Roman" w:eastAsia="Times New Roman" w:hAnsi="Times New Roman" w:cs="Times New Roman"/>
                <w:color w:val="000000"/>
                <w:sz w:val="24"/>
                <w:szCs w:val="24"/>
                <w:lang w:eastAsia="ru-RU"/>
              </w:rPr>
              <w:t xml:space="preserve"> районе - 570 млн</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енге.</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9</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1942,1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27973,6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24330,6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1136,5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8658,3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8429,3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245,1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2852,2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4047,8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183,0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183,0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169,0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377,5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12729,5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11346,4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Заемные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3550,6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338,1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8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xml:space="preserve">ИТОГО ПО НАПРАВЛЕНИЮ </w:t>
            </w:r>
            <w:r w:rsidR="009C0788" w:rsidRPr="00012A7A">
              <w:rPr>
                <w:rFonts w:ascii="Times New Roman" w:eastAsia="Times New Roman" w:hAnsi="Times New Roman" w:cs="Times New Roman"/>
                <w:b/>
                <w:bCs/>
                <w:i/>
                <w:iCs/>
                <w:color w:val="000000"/>
                <w:sz w:val="24"/>
                <w:szCs w:val="24"/>
                <w:lang w:eastAsia="ru-RU"/>
              </w:rPr>
              <w:t>«</w:t>
            </w:r>
            <w:r w:rsidRPr="00012A7A">
              <w:rPr>
                <w:rFonts w:ascii="Times New Roman" w:eastAsia="Times New Roman" w:hAnsi="Times New Roman" w:cs="Times New Roman"/>
                <w:b/>
                <w:bCs/>
                <w:i/>
                <w:iCs/>
                <w:color w:val="000000"/>
                <w:sz w:val="24"/>
                <w:szCs w:val="24"/>
                <w:lang w:eastAsia="ru-RU"/>
              </w:rPr>
              <w:t>ЭКОНОМИКА</w:t>
            </w:r>
            <w:r w:rsidR="009C0788" w:rsidRPr="00012A7A">
              <w:rPr>
                <w:rFonts w:ascii="Times New Roman" w:eastAsia="Times New Roman" w:hAnsi="Times New Roman" w:cs="Times New Roman"/>
                <w:b/>
                <w:bCs/>
                <w:i/>
                <w:iCs/>
                <w:color w:val="000000"/>
                <w:sz w:val="24"/>
                <w:szCs w:val="24"/>
                <w:lang w:eastAsia="ru-RU"/>
              </w:rPr>
              <w:t>»</w:t>
            </w:r>
          </w:p>
          <w:p w:rsidR="00154C3C" w:rsidRPr="00012A7A" w:rsidRDefault="00154C3C" w:rsidP="00A456CE">
            <w:pPr>
              <w:spacing w:after="0" w:line="240" w:lineRule="auto"/>
              <w:rPr>
                <w:rFonts w:ascii="Times New Roman" w:eastAsia="Times New Roman" w:hAnsi="Times New Roman" w:cs="Times New Roman"/>
                <w:b/>
                <w:bCs/>
                <w:i/>
                <w:iCs/>
                <w:color w:val="000000"/>
                <w:sz w:val="24"/>
                <w:szCs w:val="24"/>
                <w:lang w:eastAsia="ru-RU"/>
              </w:rPr>
            </w:pP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91640,6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171265,5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156094,6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4534,0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20239,3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19306,9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Национальный фонд Республики Казахстан</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201,6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1441,5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r>
      <w:tr w:rsidR="001044D3" w:rsidRPr="00012A7A" w:rsidTr="00A456CE">
        <w:trPr>
          <w:trHeight w:val="27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12011,1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14937,0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17370,9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183,0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183,0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169,0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r>
      <w:tr w:rsidR="001044D3" w:rsidRPr="00012A7A" w:rsidTr="00A456CE">
        <w:trPr>
          <w:trHeight w:val="27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67767,5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124200,3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113403,9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r>
      <w:tr w:rsidR="001044D3" w:rsidRPr="00012A7A" w:rsidTr="00A456CE">
        <w:trPr>
          <w:trHeight w:val="27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Заемные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7145,0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10938,3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4386,4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Государственно-частное партнерство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566,0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16,0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r>
      <w:tr w:rsidR="00A456CE" w:rsidRPr="00012A7A" w:rsidTr="00A456CE">
        <w:trPr>
          <w:trHeight w:val="255"/>
        </w:trPr>
        <w:tc>
          <w:tcPr>
            <w:tcW w:w="228" w:type="pct"/>
            <w:shd w:val="clear" w:color="auto" w:fill="auto"/>
            <w:vAlign w:val="center"/>
            <w:hideMark/>
          </w:tcPr>
          <w:p w:rsidR="00A456CE" w:rsidRPr="00012A7A" w:rsidRDefault="00A456CE"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A456CE" w:rsidRPr="00012A7A" w:rsidRDefault="00A456CE"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НАПРАВЛЕНИЕ: СОЦИАЛЬНАЯ СФЕРА</w:t>
            </w:r>
          </w:p>
        </w:tc>
      </w:tr>
      <w:tr w:rsidR="00A456CE" w:rsidRPr="00012A7A" w:rsidTr="00A456CE">
        <w:trPr>
          <w:trHeight w:val="255"/>
        </w:trPr>
        <w:tc>
          <w:tcPr>
            <w:tcW w:w="228" w:type="pct"/>
            <w:shd w:val="clear" w:color="auto" w:fill="auto"/>
            <w:vAlign w:val="center"/>
            <w:hideMark/>
          </w:tcPr>
          <w:p w:rsidR="00A456CE" w:rsidRPr="00012A7A" w:rsidRDefault="00A456CE"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10.</w:t>
            </w:r>
          </w:p>
        </w:tc>
        <w:tc>
          <w:tcPr>
            <w:tcW w:w="4772" w:type="pct"/>
            <w:gridSpan w:val="13"/>
            <w:shd w:val="clear" w:color="auto" w:fill="auto"/>
            <w:noWrap/>
            <w:vAlign w:val="center"/>
            <w:hideMark/>
          </w:tcPr>
          <w:p w:rsidR="00A456CE" w:rsidRPr="00012A7A" w:rsidRDefault="00A456CE"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Улучшение качества и доступности образования</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10.1.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Обеспечение функционирования организаций общего среднего образования согласно государственному нормативу сети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Ведомственнные</w:t>
            </w:r>
            <w:proofErr w:type="spellEnd"/>
            <w:r w:rsidRPr="00012A7A">
              <w:rPr>
                <w:rFonts w:ascii="Times New Roman" w:eastAsia="Times New Roman" w:hAnsi="Times New Roman" w:cs="Times New Roman"/>
                <w:color w:val="000000"/>
                <w:sz w:val="24"/>
                <w:szCs w:val="24"/>
                <w:lang w:eastAsia="ru-RU"/>
              </w:rPr>
              <w:t xml:space="preserve"> отчеты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В области функционируют 657 организаций общего среднего образования.</w:t>
            </w:r>
          </w:p>
        </w:tc>
      </w:tr>
      <w:tr w:rsidR="001044D3" w:rsidRPr="00012A7A" w:rsidTr="00A456CE">
        <w:trPr>
          <w:trHeight w:val="169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10.2.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Количество функционирующих аварийных и трехсменных школ</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Административные данные МОН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На начало 2017 года количество  аварийных и трехсменных школ составило 3 аварийные школы и 1 школа с трехсменным обучением.</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27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93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Оснащение школ предметными кабинетами, учебным оборудованием и инвентарем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545,9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546,9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vAlign w:val="center"/>
            <w:hideMark/>
          </w:tcPr>
          <w:p w:rsidR="00AD4253" w:rsidRPr="00012A7A" w:rsidRDefault="00AD4253" w:rsidP="00F869FC">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4640670</w:t>
            </w:r>
            <w:r w:rsidR="00F869FC" w:rsidRPr="00012A7A">
              <w:rPr>
                <w:rFonts w:ascii="Times New Roman" w:eastAsia="Times New Roman" w:hAnsi="Times New Roman" w:cs="Times New Roman"/>
                <w:color w:val="000000"/>
                <w:sz w:val="24"/>
                <w:szCs w:val="24"/>
                <w:lang w:eastAsia="ru-RU"/>
              </w:rPr>
              <w:t>00</w:t>
            </w:r>
            <w:r w:rsidRPr="00012A7A">
              <w:rPr>
                <w:rFonts w:ascii="Times New Roman" w:eastAsia="Times New Roman" w:hAnsi="Times New Roman" w:cs="Times New Roman"/>
                <w:color w:val="000000"/>
                <w:sz w:val="24"/>
                <w:szCs w:val="24"/>
                <w:lang w:eastAsia="ru-RU"/>
              </w:rPr>
              <w:t>, 4710670</w:t>
            </w:r>
            <w:r w:rsidR="00F869FC" w:rsidRPr="00012A7A">
              <w:rPr>
                <w:rFonts w:ascii="Times New Roman" w:eastAsia="Times New Roman" w:hAnsi="Times New Roman" w:cs="Times New Roman"/>
                <w:color w:val="000000"/>
                <w:sz w:val="24"/>
                <w:szCs w:val="24"/>
                <w:lang w:eastAsia="ru-RU"/>
              </w:rPr>
              <w:t>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Приобретено  937 комплектов </w:t>
            </w:r>
            <w:proofErr w:type="spellStart"/>
            <w:r w:rsidRPr="00012A7A">
              <w:rPr>
                <w:rFonts w:ascii="Times New Roman" w:eastAsia="Times New Roman" w:hAnsi="Times New Roman" w:cs="Times New Roman"/>
                <w:sz w:val="24"/>
                <w:szCs w:val="24"/>
                <w:lang w:eastAsia="ru-RU"/>
              </w:rPr>
              <w:t>мультимедийного</w:t>
            </w:r>
            <w:proofErr w:type="spellEnd"/>
            <w:r w:rsidRPr="00012A7A">
              <w:rPr>
                <w:rFonts w:ascii="Times New Roman" w:eastAsia="Times New Roman" w:hAnsi="Times New Roman" w:cs="Times New Roman"/>
                <w:sz w:val="24"/>
                <w:szCs w:val="24"/>
                <w:lang w:eastAsia="ru-RU"/>
              </w:rPr>
              <w:t xml:space="preserve"> оборудования в 320 школах, 27 кабинетов новой модификации (ЛМК -8, физики -5, химия - 4, биологии - 9, информатика-1), 20 робототехники, 24 компьютера, 3 ноутбука. </w:t>
            </w:r>
          </w:p>
        </w:tc>
      </w:tr>
      <w:tr w:rsidR="001044D3" w:rsidRPr="00012A7A" w:rsidTr="00A456CE">
        <w:trPr>
          <w:trHeight w:val="353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Приобретение и обновление парка школьных автобусов для подвоза детей из населенных пунктов, где нет школ</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594,6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584,9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vAlign w:val="center"/>
            <w:hideMark/>
          </w:tcPr>
          <w:p w:rsidR="00AD4253" w:rsidRPr="00012A7A" w:rsidRDefault="00AD4253" w:rsidP="004C6A92">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4640670</w:t>
            </w:r>
            <w:r w:rsidR="004C6A92" w:rsidRPr="00012A7A">
              <w:rPr>
                <w:rFonts w:ascii="Times New Roman" w:eastAsia="Times New Roman" w:hAnsi="Times New Roman" w:cs="Times New Roman"/>
                <w:color w:val="000000"/>
                <w:sz w:val="24"/>
                <w:szCs w:val="24"/>
                <w:lang w:eastAsia="ru-RU"/>
              </w:rPr>
              <w:t>00</w:t>
            </w:r>
            <w:r w:rsidRPr="00012A7A">
              <w:rPr>
                <w:rFonts w:ascii="Times New Roman" w:eastAsia="Times New Roman" w:hAnsi="Times New Roman" w:cs="Times New Roman"/>
                <w:color w:val="000000"/>
                <w:sz w:val="24"/>
                <w:szCs w:val="24"/>
                <w:lang w:eastAsia="ru-RU"/>
              </w:rPr>
              <w:t>, 4710670</w:t>
            </w:r>
            <w:r w:rsidR="004C6A92" w:rsidRPr="00012A7A">
              <w:rPr>
                <w:rFonts w:ascii="Times New Roman" w:eastAsia="Times New Roman" w:hAnsi="Times New Roman" w:cs="Times New Roman"/>
                <w:color w:val="000000"/>
                <w:sz w:val="24"/>
                <w:szCs w:val="24"/>
                <w:lang w:eastAsia="ru-RU"/>
              </w:rPr>
              <w:t>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w:t>
            </w:r>
            <w:proofErr w:type="gramStart"/>
            <w:r w:rsidRPr="00012A7A">
              <w:rPr>
                <w:rFonts w:ascii="Times New Roman" w:eastAsia="Times New Roman" w:hAnsi="Times New Roman" w:cs="Times New Roman"/>
                <w:sz w:val="24"/>
                <w:szCs w:val="24"/>
                <w:lang w:eastAsia="ru-RU"/>
              </w:rPr>
              <w:t>Охвачено подвозом 5209 детей, согласно потребности в 2017 году приобретено: за счет областного бюджета (547,7 млн. тенге)  17 автобусов по 37 мест марки DAEWOO BS, 3 микроавтобуса по 18 мест марки ГАЗ, 1 автобус марки ПАЗ на 25 мест, за счет бюджета районов 2 микроавтобуса (ГАЗ), 3 автотранспорта (УАЗ) и 1 автобус марки ПАЗ.</w:t>
            </w:r>
            <w:proofErr w:type="gramEnd"/>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95</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Обеспечение учащихся общеобразовательных организаций образования бесплатными учебниками и учебно-методическими комплексами</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93,1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97,1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97,0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4C6A92">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261 005 0</w:t>
            </w:r>
            <w:r w:rsidR="004C6A92" w:rsidRPr="00012A7A">
              <w:rPr>
                <w:rFonts w:ascii="Times New Roman" w:eastAsia="Times New Roman" w:hAnsi="Times New Roman" w:cs="Times New Roman"/>
                <w:color w:val="000000"/>
                <w:sz w:val="24"/>
                <w:szCs w:val="24"/>
                <w:lang w:eastAsia="ru-RU"/>
              </w:rPr>
              <w:t>00</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Приобретено 1 191 123 экземпляров учебников. Все учащиеся области обеспечены учебниками и учебно-методическими комплексами.</w:t>
            </w:r>
          </w:p>
        </w:tc>
      </w:tr>
      <w:tr w:rsidR="001044D3" w:rsidRPr="00012A7A" w:rsidTr="00A456CE">
        <w:trPr>
          <w:trHeight w:val="102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942,8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1643,6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1642,0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Бюджет городов и районов</w:t>
            </w:r>
          </w:p>
        </w:tc>
        <w:tc>
          <w:tcPr>
            <w:tcW w:w="365" w:type="pct"/>
            <w:shd w:val="clear" w:color="auto" w:fill="auto"/>
            <w:vAlign w:val="center"/>
            <w:hideMark/>
          </w:tcPr>
          <w:p w:rsidR="00AD4253" w:rsidRPr="00012A7A" w:rsidRDefault="00AD4253" w:rsidP="004C6A92">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4640050</w:t>
            </w:r>
            <w:r w:rsidR="004C6A92" w:rsidRPr="00012A7A">
              <w:rPr>
                <w:rFonts w:ascii="Times New Roman" w:eastAsia="Times New Roman" w:hAnsi="Times New Roman" w:cs="Times New Roman"/>
                <w:sz w:val="24"/>
                <w:szCs w:val="24"/>
                <w:lang w:eastAsia="ru-RU"/>
              </w:rPr>
              <w:t>00</w:t>
            </w:r>
            <w:r w:rsidRPr="00012A7A">
              <w:rPr>
                <w:rFonts w:ascii="Times New Roman" w:eastAsia="Times New Roman" w:hAnsi="Times New Roman" w:cs="Times New Roman"/>
                <w:sz w:val="24"/>
                <w:szCs w:val="24"/>
                <w:lang w:eastAsia="ru-RU"/>
              </w:rPr>
              <w:t>, 4710090</w:t>
            </w:r>
            <w:r w:rsidR="004C6A92" w:rsidRPr="00012A7A">
              <w:rPr>
                <w:rFonts w:ascii="Times New Roman" w:eastAsia="Times New Roman" w:hAnsi="Times New Roman" w:cs="Times New Roman"/>
                <w:sz w:val="24"/>
                <w:szCs w:val="24"/>
                <w:lang w:eastAsia="ru-RU"/>
              </w:rPr>
              <w:t>00</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97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96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Оснащение школьных столовых и пищеблоков технологическим оборудованием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464067015, 471067015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В 4-х школах  обновлены школьные столовые технологическим оборудованием (холодильники, жарочный шкаф, электрическая плита, эмалированная посуда и </w:t>
            </w:r>
            <w:proofErr w:type="spellStart"/>
            <w:r w:rsidRPr="00012A7A">
              <w:rPr>
                <w:rFonts w:ascii="Times New Roman" w:eastAsia="Times New Roman" w:hAnsi="Times New Roman" w:cs="Times New Roman"/>
                <w:sz w:val="24"/>
                <w:szCs w:val="24"/>
                <w:lang w:eastAsia="ru-RU"/>
              </w:rPr>
              <w:t>т.д</w:t>
            </w:r>
            <w:proofErr w:type="spellEnd"/>
            <w:r w:rsidRPr="00012A7A">
              <w:rPr>
                <w:rFonts w:ascii="Times New Roman" w:eastAsia="Times New Roman" w:hAnsi="Times New Roman" w:cs="Times New Roman"/>
                <w:sz w:val="24"/>
                <w:szCs w:val="24"/>
                <w:lang w:eastAsia="ru-RU"/>
              </w:rPr>
              <w:t>).</w:t>
            </w:r>
          </w:p>
        </w:tc>
      </w:tr>
      <w:tr w:rsidR="001044D3" w:rsidRPr="00012A7A" w:rsidTr="00A456CE">
        <w:trPr>
          <w:trHeight w:val="183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Обеспечение бесплатным горячим питанием учащихся школ из малообеспеченных семей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906,2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1032,7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1035,3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464003015, 471004015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За счет фонда всеобуча охвачено бесплатным горячим питанием 28008 (100%) детей из малообеспеченных семей.</w:t>
            </w:r>
          </w:p>
        </w:tc>
      </w:tr>
      <w:tr w:rsidR="001044D3" w:rsidRPr="00012A7A" w:rsidTr="00A456CE">
        <w:trPr>
          <w:trHeight w:val="197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Реконструкция, путем перевода с твердого топлива на природный газ, котельной КГУ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Школа интернат имени М. </w:t>
            </w:r>
            <w:proofErr w:type="spellStart"/>
            <w:r w:rsidRPr="00012A7A">
              <w:rPr>
                <w:rFonts w:ascii="Times New Roman" w:eastAsia="Times New Roman" w:hAnsi="Times New Roman" w:cs="Times New Roman"/>
                <w:sz w:val="24"/>
                <w:szCs w:val="24"/>
                <w:lang w:eastAsia="ru-RU"/>
              </w:rPr>
              <w:t>Дауленова</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Зайсанского районного акимата по адресу: ВКО, г. Зайсан, ул. </w:t>
            </w:r>
            <w:proofErr w:type="spellStart"/>
            <w:r w:rsidRPr="00012A7A">
              <w:rPr>
                <w:rFonts w:ascii="Times New Roman" w:eastAsia="Times New Roman" w:hAnsi="Times New Roman" w:cs="Times New Roman"/>
                <w:sz w:val="24"/>
                <w:szCs w:val="24"/>
                <w:lang w:eastAsia="ru-RU"/>
              </w:rPr>
              <w:t>Шанина</w:t>
            </w:r>
            <w:proofErr w:type="spellEnd"/>
            <w:r w:rsidRPr="00012A7A">
              <w:rPr>
                <w:rFonts w:ascii="Times New Roman" w:eastAsia="Times New Roman" w:hAnsi="Times New Roman" w:cs="Times New Roman"/>
                <w:sz w:val="24"/>
                <w:szCs w:val="24"/>
                <w:lang w:eastAsia="ru-RU"/>
              </w:rPr>
              <w:t>, 2</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УЭиЖКХ, акимат Зайсанского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67,3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67,0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279 035 015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Завершена реконструкция котельной КГУ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Школа интернат имени М. </w:t>
            </w:r>
            <w:proofErr w:type="spellStart"/>
            <w:r w:rsidRPr="00012A7A">
              <w:rPr>
                <w:rFonts w:ascii="Times New Roman" w:eastAsia="Times New Roman" w:hAnsi="Times New Roman" w:cs="Times New Roman"/>
                <w:color w:val="000000"/>
                <w:sz w:val="24"/>
                <w:szCs w:val="24"/>
                <w:lang w:eastAsia="ru-RU"/>
              </w:rPr>
              <w:t>Дауленова</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w:t>
            </w:r>
          </w:p>
        </w:tc>
      </w:tr>
      <w:tr w:rsidR="00A456CE" w:rsidRPr="00012A7A" w:rsidTr="00A456CE">
        <w:trPr>
          <w:trHeight w:val="255"/>
        </w:trPr>
        <w:tc>
          <w:tcPr>
            <w:tcW w:w="228" w:type="pct"/>
            <w:shd w:val="clear" w:color="auto" w:fill="auto"/>
            <w:vAlign w:val="center"/>
            <w:hideMark/>
          </w:tcPr>
          <w:p w:rsidR="00A456CE" w:rsidRPr="00012A7A" w:rsidRDefault="00A456CE"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A456CE" w:rsidRPr="00012A7A" w:rsidRDefault="00A456CE"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Строительство школ взамен аварийных</w:t>
            </w:r>
          </w:p>
        </w:tc>
      </w:tr>
      <w:tr w:rsidR="001044D3" w:rsidRPr="00012A7A" w:rsidTr="00A456CE">
        <w:trPr>
          <w:trHeight w:val="165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школы на  600 мест с интернатом на 300 мест в селе Акжар Тарбагатайского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УСАГ, УО акимат </w:t>
            </w:r>
            <w:proofErr w:type="spellStart"/>
            <w:r w:rsidRPr="00012A7A">
              <w:rPr>
                <w:rFonts w:ascii="Times New Roman" w:eastAsia="Times New Roman" w:hAnsi="Times New Roman" w:cs="Times New Roman"/>
                <w:color w:val="000000"/>
                <w:sz w:val="24"/>
                <w:szCs w:val="24"/>
                <w:lang w:eastAsia="ru-RU"/>
              </w:rPr>
              <w:t>Абайского</w:t>
            </w:r>
            <w:proofErr w:type="spellEnd"/>
            <w:r w:rsidRPr="00012A7A">
              <w:rPr>
                <w:rFonts w:ascii="Times New Roman" w:eastAsia="Times New Roman" w:hAnsi="Times New Roman" w:cs="Times New Roman"/>
                <w:color w:val="000000"/>
                <w:sz w:val="24"/>
                <w:szCs w:val="24"/>
                <w:lang w:eastAsia="ru-RU"/>
              </w:rPr>
              <w:t xml:space="preserve">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1088,4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688,4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688,4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Строительно-монтажные работы выполнены на 78%. Ввод в эксплуатацию запланирован на август 2018 года.</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школы на 300 мест с. </w:t>
            </w:r>
            <w:proofErr w:type="spellStart"/>
            <w:r w:rsidRPr="00012A7A">
              <w:rPr>
                <w:rFonts w:ascii="Times New Roman" w:eastAsia="Times New Roman" w:hAnsi="Times New Roman" w:cs="Times New Roman"/>
                <w:color w:val="000000"/>
                <w:sz w:val="24"/>
                <w:szCs w:val="24"/>
                <w:lang w:eastAsia="ru-RU"/>
              </w:rPr>
              <w:t>Верх-Уба</w:t>
            </w:r>
            <w:proofErr w:type="spellEnd"/>
            <w:r w:rsidRPr="00012A7A">
              <w:rPr>
                <w:rFonts w:ascii="Times New Roman" w:eastAsia="Times New Roman" w:hAnsi="Times New Roman" w:cs="Times New Roman"/>
                <w:color w:val="000000"/>
                <w:sz w:val="24"/>
                <w:szCs w:val="24"/>
                <w:lang w:eastAsia="ru-RU"/>
              </w:rPr>
              <w:t xml:space="preserve"> Шемонаихинского </w:t>
            </w:r>
            <w:r w:rsidRPr="00012A7A">
              <w:rPr>
                <w:rFonts w:ascii="Times New Roman" w:eastAsia="Times New Roman" w:hAnsi="Times New Roman" w:cs="Times New Roman"/>
                <w:color w:val="000000"/>
                <w:sz w:val="24"/>
                <w:szCs w:val="24"/>
                <w:lang w:eastAsia="ru-RU"/>
              </w:rPr>
              <w:lastRenderedPageBreak/>
              <w:t>района Восточно-Казахстанской области (</w:t>
            </w:r>
            <w:proofErr w:type="spellStart"/>
            <w:r w:rsidRPr="00012A7A">
              <w:rPr>
                <w:rFonts w:ascii="Times New Roman" w:eastAsia="Times New Roman" w:hAnsi="Times New Roman" w:cs="Times New Roman"/>
                <w:color w:val="000000"/>
                <w:sz w:val="24"/>
                <w:szCs w:val="24"/>
                <w:lang w:eastAsia="ru-RU"/>
              </w:rPr>
              <w:t>Нурлы</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жол</w:t>
            </w:r>
            <w:proofErr w:type="spellEnd"/>
            <w:r w:rsidRPr="00012A7A">
              <w:rPr>
                <w:rFonts w:ascii="Times New Roman" w:eastAsia="Times New Roman" w:hAnsi="Times New Roman" w:cs="Times New Roman"/>
                <w:color w:val="000000"/>
                <w:sz w:val="24"/>
                <w:szCs w:val="24"/>
                <w:lang w:eastAsia="ru-RU"/>
              </w:rPr>
              <w:t>)</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УСАГ, УО, акимат </w:t>
            </w:r>
            <w:r w:rsidRPr="00012A7A">
              <w:rPr>
                <w:rFonts w:ascii="Times New Roman" w:eastAsia="Times New Roman" w:hAnsi="Times New Roman" w:cs="Times New Roman"/>
                <w:color w:val="000000"/>
                <w:sz w:val="24"/>
                <w:szCs w:val="24"/>
                <w:lang w:eastAsia="ru-RU"/>
              </w:rPr>
              <w:lastRenderedPageBreak/>
              <w:t>Шемонаихинского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184,2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165,9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165,9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288 012 032</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Строительство завершено, акт приемки в эксплуатацию от 04.10.2017 </w:t>
            </w:r>
            <w:r w:rsidRPr="00012A7A">
              <w:rPr>
                <w:rFonts w:ascii="Times New Roman" w:eastAsia="Times New Roman" w:hAnsi="Times New Roman" w:cs="Times New Roman"/>
                <w:color w:val="000000"/>
                <w:sz w:val="24"/>
                <w:szCs w:val="24"/>
                <w:lang w:eastAsia="ru-RU"/>
              </w:rPr>
              <w:lastRenderedPageBreak/>
              <w:t>года</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88,4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88,4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88,4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288 012 015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A456CE" w:rsidRPr="00012A7A" w:rsidTr="00A456CE">
        <w:trPr>
          <w:trHeight w:val="255"/>
        </w:trPr>
        <w:tc>
          <w:tcPr>
            <w:tcW w:w="228" w:type="pct"/>
            <w:shd w:val="clear" w:color="auto" w:fill="auto"/>
            <w:vAlign w:val="center"/>
            <w:hideMark/>
          </w:tcPr>
          <w:p w:rsidR="00A456CE" w:rsidRPr="00012A7A" w:rsidRDefault="00A456CE"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4772" w:type="pct"/>
            <w:gridSpan w:val="13"/>
            <w:shd w:val="clear" w:color="auto" w:fill="auto"/>
            <w:noWrap/>
            <w:vAlign w:val="center"/>
            <w:hideMark/>
          </w:tcPr>
          <w:p w:rsidR="00A456CE" w:rsidRPr="00012A7A" w:rsidRDefault="00A456CE"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Строительство школ по ликвидации 3-х сменного обучения</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школы на 600 мест в п. Бобровка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Семей Восточно-Казахстанской области (</w:t>
            </w:r>
            <w:proofErr w:type="spellStart"/>
            <w:r w:rsidRPr="00012A7A">
              <w:rPr>
                <w:rFonts w:ascii="Times New Roman" w:eastAsia="Times New Roman" w:hAnsi="Times New Roman" w:cs="Times New Roman"/>
                <w:color w:val="000000"/>
                <w:sz w:val="24"/>
                <w:szCs w:val="24"/>
                <w:lang w:eastAsia="ru-RU"/>
              </w:rPr>
              <w:t>Нурлы</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жол</w:t>
            </w:r>
            <w:proofErr w:type="spellEnd"/>
            <w:r w:rsidRPr="00012A7A">
              <w:rPr>
                <w:rFonts w:ascii="Times New Roman" w:eastAsia="Times New Roman" w:hAnsi="Times New Roman" w:cs="Times New Roman"/>
                <w:color w:val="000000"/>
                <w:sz w:val="24"/>
                <w:szCs w:val="24"/>
                <w:lang w:eastAsia="ru-RU"/>
              </w:rPr>
              <w:t>)</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УО,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264,2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244,5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244,5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288 012 032</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Строительство завершено, акт приемки в эксплуатацию от 10.08.2017 года</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125,6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123,4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123,4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288 012 015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общеобразовательной школы на 1200 мест в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 Восточно-Казахстанской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УО,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1093,4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1077,1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1076,7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288 012 032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Строительство завершено, акт приемки в эксплуатацию от 30.10.2017 года</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103</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средней школы-лицей на 600 мест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xml:space="preserve"> Аягозского района Восточно-Казахстанской области</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УО, акимат Аягозского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888,5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869,2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869,2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288 012 032</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Строительство завершено, акт приемки в эксплуатацию от 29.11.2017 года</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94,0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91,3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288 012 015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средней школы №4 на 600 мест в южном городке города,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xml:space="preserve"> Аягозского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УО, акимат Аягозского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683,5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683,5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683,5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4C6A92">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288 008 032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Строительно-монтажные работы выполнены на 60%. Ввод в эксплуатацию запланирован на первое полугодие 2018 года.</w:t>
            </w:r>
          </w:p>
        </w:tc>
      </w:tr>
      <w:tr w:rsidR="00A456CE" w:rsidRPr="00012A7A" w:rsidTr="00A456CE">
        <w:trPr>
          <w:trHeight w:val="255"/>
        </w:trPr>
        <w:tc>
          <w:tcPr>
            <w:tcW w:w="228" w:type="pct"/>
            <w:shd w:val="clear" w:color="auto" w:fill="auto"/>
            <w:noWrap/>
            <w:vAlign w:val="center"/>
            <w:hideMark/>
          </w:tcPr>
          <w:p w:rsidR="00A456CE" w:rsidRPr="00012A7A" w:rsidRDefault="00A456CE"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A456CE" w:rsidRPr="00012A7A" w:rsidRDefault="00A456CE"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Строительство школ по дефициту ученических мест</w:t>
            </w:r>
          </w:p>
        </w:tc>
      </w:tr>
      <w:tr w:rsidR="001044D3" w:rsidRPr="00012A7A" w:rsidTr="00A456CE">
        <w:trPr>
          <w:trHeight w:val="1020"/>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Разработка ПСД на строительство школы в пос</w:t>
            </w:r>
            <w:proofErr w:type="gramStart"/>
            <w:r w:rsidRPr="00012A7A">
              <w:rPr>
                <w:rFonts w:ascii="Times New Roman" w:eastAsia="Times New Roman" w:hAnsi="Times New Roman" w:cs="Times New Roman"/>
                <w:sz w:val="24"/>
                <w:szCs w:val="24"/>
                <w:lang w:eastAsia="ru-RU"/>
              </w:rPr>
              <w:t>.С</w:t>
            </w:r>
            <w:proofErr w:type="gramEnd"/>
            <w:r w:rsidRPr="00012A7A">
              <w:rPr>
                <w:rFonts w:ascii="Times New Roman" w:eastAsia="Times New Roman" w:hAnsi="Times New Roman" w:cs="Times New Roman"/>
                <w:sz w:val="24"/>
                <w:szCs w:val="24"/>
                <w:lang w:eastAsia="ru-RU"/>
              </w:rPr>
              <w:t>тепной. г. Семей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УСАГ, УО, акимат г</w:t>
            </w:r>
            <w:proofErr w:type="gramStart"/>
            <w:r w:rsidRPr="00012A7A">
              <w:rPr>
                <w:rFonts w:ascii="Times New Roman" w:eastAsia="Times New Roman" w:hAnsi="Times New Roman" w:cs="Times New Roman"/>
                <w:sz w:val="24"/>
                <w:szCs w:val="24"/>
                <w:lang w:eastAsia="ru-RU"/>
              </w:rPr>
              <w:t>.С</w:t>
            </w:r>
            <w:proofErr w:type="gramEnd"/>
            <w:r w:rsidRPr="00012A7A">
              <w:rPr>
                <w:rFonts w:ascii="Times New Roman" w:eastAsia="Times New Roman" w:hAnsi="Times New Roman" w:cs="Times New Roman"/>
                <w:sz w:val="24"/>
                <w:szCs w:val="24"/>
                <w:lang w:eastAsia="ru-RU"/>
              </w:rPr>
              <w:t>еме</w:t>
            </w:r>
            <w:r w:rsidRPr="00012A7A">
              <w:rPr>
                <w:rFonts w:ascii="Times New Roman" w:eastAsia="Times New Roman" w:hAnsi="Times New Roman" w:cs="Times New Roman"/>
                <w:sz w:val="24"/>
                <w:szCs w:val="24"/>
                <w:lang w:eastAsia="ru-RU"/>
              </w:rPr>
              <w:lastRenderedPageBreak/>
              <w:t>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7,2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288 012 015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Разработка ПСД завершена.</w:t>
            </w:r>
          </w:p>
        </w:tc>
      </w:tr>
      <w:tr w:rsidR="001044D3" w:rsidRPr="00012A7A" w:rsidTr="00A456CE">
        <w:trPr>
          <w:trHeight w:val="1549"/>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106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Прохождение государственной экспертизы по проекту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Строительство школы в пос</w:t>
            </w:r>
            <w:proofErr w:type="gramStart"/>
            <w:r w:rsidRPr="00012A7A">
              <w:rPr>
                <w:rFonts w:ascii="Times New Roman" w:eastAsia="Times New Roman" w:hAnsi="Times New Roman" w:cs="Times New Roman"/>
                <w:sz w:val="24"/>
                <w:szCs w:val="24"/>
                <w:lang w:eastAsia="ru-RU"/>
              </w:rPr>
              <w:t>.С</w:t>
            </w:r>
            <w:proofErr w:type="gramEnd"/>
            <w:r w:rsidRPr="00012A7A">
              <w:rPr>
                <w:rFonts w:ascii="Times New Roman" w:eastAsia="Times New Roman" w:hAnsi="Times New Roman" w:cs="Times New Roman"/>
                <w:sz w:val="24"/>
                <w:szCs w:val="24"/>
                <w:lang w:eastAsia="ru-RU"/>
              </w:rPr>
              <w:t>тепной г. Семей</w:t>
            </w:r>
            <w:r w:rsidR="009C0788" w:rsidRPr="00012A7A">
              <w:rPr>
                <w:rFonts w:ascii="Times New Roman" w:eastAsia="Times New Roman" w:hAnsi="Times New Roman" w:cs="Times New Roman"/>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УСАГ, УО, акимат г</w:t>
            </w:r>
            <w:proofErr w:type="gramStart"/>
            <w:r w:rsidRPr="00012A7A">
              <w:rPr>
                <w:rFonts w:ascii="Times New Roman" w:eastAsia="Times New Roman" w:hAnsi="Times New Roman" w:cs="Times New Roman"/>
                <w:sz w:val="24"/>
                <w:szCs w:val="24"/>
                <w:lang w:eastAsia="ru-RU"/>
              </w:rPr>
              <w:t>.С</w:t>
            </w:r>
            <w:proofErr w:type="gramEnd"/>
            <w:r w:rsidRPr="00012A7A">
              <w:rPr>
                <w:rFonts w:ascii="Times New Roman" w:eastAsia="Times New Roman" w:hAnsi="Times New Roman" w:cs="Times New Roman"/>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288 012 015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ПСД  </w:t>
            </w:r>
            <w:proofErr w:type="gramStart"/>
            <w:r w:rsidRPr="00012A7A">
              <w:rPr>
                <w:rFonts w:ascii="Times New Roman" w:eastAsia="Times New Roman" w:hAnsi="Times New Roman" w:cs="Times New Roman"/>
                <w:color w:val="000000"/>
                <w:sz w:val="24"/>
                <w:szCs w:val="24"/>
                <w:lang w:eastAsia="ru-RU"/>
              </w:rPr>
              <w:t>передана</w:t>
            </w:r>
            <w:proofErr w:type="gramEnd"/>
            <w:r w:rsidRPr="00012A7A">
              <w:rPr>
                <w:rFonts w:ascii="Times New Roman" w:eastAsia="Times New Roman" w:hAnsi="Times New Roman" w:cs="Times New Roman"/>
                <w:color w:val="000000"/>
                <w:sz w:val="24"/>
                <w:szCs w:val="24"/>
                <w:lang w:eastAsia="ru-RU"/>
              </w:rPr>
              <w:t xml:space="preserve"> на рассмотрение госэкспертизы (загружена на портал). Срок получения заключения - апрель 2018 года.  </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школы на 1000 мест в 19 жилом районе города Усть-Каменогорск</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УО,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115,1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115,1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4C6A92">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288 008 032</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Строительно-монтажные работы выполнены на 7%.</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38,8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288 008 015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42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школы на 1000 мест в п. </w:t>
            </w:r>
            <w:proofErr w:type="spellStart"/>
            <w:r w:rsidRPr="00012A7A">
              <w:rPr>
                <w:rFonts w:ascii="Times New Roman" w:eastAsia="Times New Roman" w:hAnsi="Times New Roman" w:cs="Times New Roman"/>
                <w:color w:val="000000"/>
                <w:sz w:val="24"/>
                <w:szCs w:val="24"/>
                <w:lang w:eastAsia="ru-RU"/>
              </w:rPr>
              <w:t>Ахмирово</w:t>
            </w:r>
            <w:proofErr w:type="spellEnd"/>
            <w:r w:rsidRPr="00012A7A">
              <w:rPr>
                <w:rFonts w:ascii="Times New Roman" w:eastAsia="Times New Roman" w:hAnsi="Times New Roman" w:cs="Times New Roman"/>
                <w:color w:val="000000"/>
                <w:sz w:val="24"/>
                <w:szCs w:val="24"/>
                <w:lang w:eastAsia="ru-RU"/>
              </w:rPr>
              <w:t xml:space="preserve"> города Усть-Каменогорск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УО,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170,7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170,7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288 008 015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Строительно-монтажные работы выполнены на 7%.</w:t>
            </w:r>
          </w:p>
        </w:tc>
      </w:tr>
      <w:tr w:rsidR="001044D3" w:rsidRPr="00012A7A" w:rsidTr="00A456CE">
        <w:trPr>
          <w:trHeight w:val="140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Строительство средней школы на 320 мест </w:t>
            </w:r>
            <w:proofErr w:type="gramStart"/>
            <w:r w:rsidRPr="00012A7A">
              <w:rPr>
                <w:rFonts w:ascii="Times New Roman" w:eastAsia="Times New Roman" w:hAnsi="Times New Roman" w:cs="Times New Roman"/>
                <w:sz w:val="24"/>
                <w:szCs w:val="24"/>
                <w:lang w:eastAsia="ru-RU"/>
              </w:rPr>
              <w:t>в</w:t>
            </w:r>
            <w:proofErr w:type="gramEnd"/>
            <w:r w:rsidRPr="00012A7A">
              <w:rPr>
                <w:rFonts w:ascii="Times New Roman" w:eastAsia="Times New Roman" w:hAnsi="Times New Roman" w:cs="Times New Roman"/>
                <w:sz w:val="24"/>
                <w:szCs w:val="24"/>
                <w:lang w:eastAsia="ru-RU"/>
              </w:rPr>
              <w:t xml:space="preserve"> с. </w:t>
            </w:r>
            <w:proofErr w:type="spellStart"/>
            <w:r w:rsidRPr="00012A7A">
              <w:rPr>
                <w:rFonts w:ascii="Times New Roman" w:eastAsia="Times New Roman" w:hAnsi="Times New Roman" w:cs="Times New Roman"/>
                <w:sz w:val="24"/>
                <w:szCs w:val="24"/>
                <w:lang w:eastAsia="ru-RU"/>
              </w:rPr>
              <w:t>Маканчи</w:t>
            </w:r>
            <w:proofErr w:type="spellEnd"/>
            <w:r w:rsidRPr="00012A7A">
              <w:rPr>
                <w:rFonts w:ascii="Times New Roman" w:eastAsia="Times New Roman" w:hAnsi="Times New Roman" w:cs="Times New Roman"/>
                <w:sz w:val="24"/>
                <w:szCs w:val="24"/>
                <w:lang w:eastAsia="ru-RU"/>
              </w:rPr>
              <w:t xml:space="preserve"> Урджарского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УСАГ, УО,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408,7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408,7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288 012 015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Строительно-монтажные работы выполнены на 35%. Ввод в эксплуатацию запланирован на декабрь 2018 года.</w:t>
            </w:r>
          </w:p>
        </w:tc>
      </w:tr>
      <w:tr w:rsidR="001044D3" w:rsidRPr="00012A7A" w:rsidTr="00A456CE">
        <w:trPr>
          <w:trHeight w:val="211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10.3.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учащихся, успешно (отлично/хорошо) освоивших образовательные программы среди выпускников школ по естественно-математическим дисциплинам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Административные данные МОН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57,9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Всего выпускников школ 9 и 11-х классов на 2016-2017 </w:t>
            </w:r>
            <w:proofErr w:type="gramStart"/>
            <w:r w:rsidRPr="00012A7A">
              <w:rPr>
                <w:rFonts w:ascii="Times New Roman" w:eastAsia="Times New Roman" w:hAnsi="Times New Roman" w:cs="Times New Roman"/>
                <w:color w:val="000000"/>
                <w:sz w:val="24"/>
                <w:szCs w:val="24"/>
                <w:lang w:eastAsia="ru-RU"/>
              </w:rPr>
              <w:t>учебный</w:t>
            </w:r>
            <w:proofErr w:type="gramEnd"/>
            <w:r w:rsidRPr="00012A7A">
              <w:rPr>
                <w:rFonts w:ascii="Times New Roman" w:eastAsia="Times New Roman" w:hAnsi="Times New Roman" w:cs="Times New Roman"/>
                <w:color w:val="000000"/>
                <w:sz w:val="24"/>
                <w:szCs w:val="24"/>
                <w:lang w:eastAsia="ru-RU"/>
              </w:rPr>
              <w:t xml:space="preserve"> год составляет 23329 учащихся, из них успешно (отлично/хорошо) освоивших образовательные програм</w:t>
            </w:r>
            <w:r w:rsidR="00A456CE" w:rsidRPr="00012A7A">
              <w:rPr>
                <w:rFonts w:ascii="Times New Roman" w:eastAsia="Times New Roman" w:hAnsi="Times New Roman" w:cs="Times New Roman"/>
                <w:color w:val="000000"/>
                <w:sz w:val="24"/>
                <w:szCs w:val="24"/>
                <w:lang w:eastAsia="ru-RU"/>
              </w:rPr>
              <w:t>м</w:t>
            </w:r>
            <w:r w:rsidRPr="00012A7A">
              <w:rPr>
                <w:rFonts w:ascii="Times New Roman" w:eastAsia="Times New Roman" w:hAnsi="Times New Roman" w:cs="Times New Roman"/>
                <w:color w:val="000000"/>
                <w:sz w:val="24"/>
                <w:szCs w:val="24"/>
                <w:lang w:eastAsia="ru-RU"/>
              </w:rPr>
              <w:t>ы по естественно-математическим циклам – 13498 учащихся</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32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выездных семинаров, мастер-классов для педагогов совместно с центрами управления образования и мониторинговых исследований среди учащихся по предметам естественно-математического цикла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В режиме </w:t>
            </w:r>
            <w:proofErr w:type="spellStart"/>
            <w:r w:rsidRPr="00012A7A">
              <w:rPr>
                <w:rFonts w:ascii="Times New Roman" w:eastAsia="Times New Roman" w:hAnsi="Times New Roman" w:cs="Times New Roman"/>
                <w:sz w:val="24"/>
                <w:szCs w:val="24"/>
                <w:lang w:eastAsia="ru-RU"/>
              </w:rPr>
              <w:t>онлайн</w:t>
            </w:r>
            <w:proofErr w:type="spellEnd"/>
            <w:r w:rsidRPr="00012A7A">
              <w:rPr>
                <w:rFonts w:ascii="Times New Roman" w:eastAsia="Times New Roman" w:hAnsi="Times New Roman" w:cs="Times New Roman"/>
                <w:sz w:val="24"/>
                <w:szCs w:val="24"/>
                <w:lang w:eastAsia="ru-RU"/>
              </w:rPr>
              <w:t xml:space="preserve"> на образовательном портале УО ВКО в разделе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Оценка качества образования</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во вкладке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тестовые задания по предметам</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http://dictant.bilimvkoportal.kz/  учащимся предложены по языкам обучения  тестовые задания по общеобразовательным предметам. За 2017 год проведено 4 тестирования среди учащихся 8-11 классов.</w:t>
            </w:r>
          </w:p>
        </w:tc>
      </w:tr>
      <w:tr w:rsidR="001044D3" w:rsidRPr="00012A7A" w:rsidTr="00A456CE">
        <w:trPr>
          <w:trHeight w:val="665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111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Оказание </w:t>
            </w:r>
            <w:proofErr w:type="spellStart"/>
            <w:r w:rsidRPr="00012A7A">
              <w:rPr>
                <w:rFonts w:ascii="Times New Roman" w:eastAsia="Times New Roman" w:hAnsi="Times New Roman" w:cs="Times New Roman"/>
                <w:color w:val="000000"/>
                <w:sz w:val="24"/>
                <w:szCs w:val="24"/>
                <w:lang w:eastAsia="ru-RU"/>
              </w:rPr>
              <w:t>онлайн</w:t>
            </w:r>
            <w:proofErr w:type="spellEnd"/>
            <w:r w:rsidRPr="00012A7A">
              <w:rPr>
                <w:rFonts w:ascii="Times New Roman" w:eastAsia="Times New Roman" w:hAnsi="Times New Roman" w:cs="Times New Roman"/>
                <w:color w:val="000000"/>
                <w:sz w:val="24"/>
                <w:szCs w:val="24"/>
                <w:lang w:eastAsia="ru-RU"/>
              </w:rPr>
              <w:t xml:space="preserve"> консультаций и методической помощи педагогам  естественно-математического цикла в разделе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Виртуальная ассоциация педагогов</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на образовательном портале Восточно-Казахстанской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За 2016-2017 </w:t>
            </w:r>
            <w:proofErr w:type="gramStart"/>
            <w:r w:rsidRPr="00012A7A">
              <w:rPr>
                <w:rFonts w:ascii="Times New Roman" w:eastAsia="Times New Roman" w:hAnsi="Times New Roman" w:cs="Times New Roman"/>
                <w:sz w:val="24"/>
                <w:szCs w:val="24"/>
                <w:lang w:eastAsia="ru-RU"/>
              </w:rPr>
              <w:t>учебный</w:t>
            </w:r>
            <w:proofErr w:type="gramEnd"/>
            <w:r w:rsidRPr="00012A7A">
              <w:rPr>
                <w:rFonts w:ascii="Times New Roman" w:eastAsia="Times New Roman" w:hAnsi="Times New Roman" w:cs="Times New Roman"/>
                <w:sz w:val="24"/>
                <w:szCs w:val="24"/>
                <w:lang w:eastAsia="ru-RU"/>
              </w:rPr>
              <w:t xml:space="preserve"> год по курсу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Я-инженер</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преподавателями области  проведено 19 интерактивных уроков по 3d моделированию в программе </w:t>
            </w:r>
            <w:proofErr w:type="spellStart"/>
            <w:r w:rsidRPr="00012A7A">
              <w:rPr>
                <w:rFonts w:ascii="Times New Roman" w:eastAsia="Times New Roman" w:hAnsi="Times New Roman" w:cs="Times New Roman"/>
                <w:sz w:val="24"/>
                <w:szCs w:val="24"/>
                <w:lang w:eastAsia="ru-RU"/>
              </w:rPr>
              <w:t>Creo</w:t>
            </w:r>
            <w:proofErr w:type="spell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Parametric</w:t>
            </w:r>
            <w:proofErr w:type="spellEnd"/>
            <w:r w:rsidRPr="00012A7A">
              <w:rPr>
                <w:rFonts w:ascii="Times New Roman" w:eastAsia="Times New Roman" w:hAnsi="Times New Roman" w:cs="Times New Roman"/>
                <w:sz w:val="24"/>
                <w:szCs w:val="24"/>
                <w:lang w:eastAsia="ru-RU"/>
              </w:rPr>
              <w:t xml:space="preserve">. Записи уроков </w:t>
            </w:r>
            <w:r w:rsidR="00A456CE" w:rsidRPr="00012A7A">
              <w:rPr>
                <w:rFonts w:ascii="Times New Roman" w:eastAsia="Times New Roman" w:hAnsi="Times New Roman" w:cs="Times New Roman"/>
                <w:sz w:val="24"/>
                <w:szCs w:val="24"/>
                <w:lang w:eastAsia="ru-RU"/>
              </w:rPr>
              <w:t>размещены</w:t>
            </w:r>
            <w:r w:rsidRPr="00012A7A">
              <w:rPr>
                <w:rFonts w:ascii="Times New Roman" w:eastAsia="Times New Roman" w:hAnsi="Times New Roman" w:cs="Times New Roman"/>
                <w:sz w:val="24"/>
                <w:szCs w:val="24"/>
                <w:lang w:eastAsia="ru-RU"/>
              </w:rPr>
              <w:t xml:space="preserve"> на образовательном портале в разделе </w:t>
            </w:r>
            <w:r w:rsidR="009C0788" w:rsidRPr="00012A7A">
              <w:rPr>
                <w:rFonts w:ascii="Times New Roman" w:eastAsia="Times New Roman" w:hAnsi="Times New Roman" w:cs="Times New Roman"/>
                <w:sz w:val="24"/>
                <w:szCs w:val="24"/>
                <w:lang w:eastAsia="ru-RU"/>
              </w:rPr>
              <w:t>«</w:t>
            </w:r>
            <w:proofErr w:type="spellStart"/>
            <w:proofErr w:type="gramStart"/>
            <w:r w:rsidRPr="00012A7A">
              <w:rPr>
                <w:rFonts w:ascii="Times New Roman" w:eastAsia="Times New Roman" w:hAnsi="Times New Roman" w:cs="Times New Roman"/>
                <w:sz w:val="24"/>
                <w:szCs w:val="24"/>
                <w:lang w:eastAsia="ru-RU"/>
              </w:rPr>
              <w:t>Я-инженер</w:t>
            </w:r>
            <w:proofErr w:type="spellEnd"/>
            <w:proofErr w:type="gram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Во вкладке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Дистанционное обучение по курсу </w:t>
            </w:r>
            <w:proofErr w:type="spellStart"/>
            <w:proofErr w:type="gramStart"/>
            <w:r w:rsidRPr="00012A7A">
              <w:rPr>
                <w:rFonts w:ascii="Times New Roman" w:eastAsia="Times New Roman" w:hAnsi="Times New Roman" w:cs="Times New Roman"/>
                <w:sz w:val="24"/>
                <w:szCs w:val="24"/>
                <w:lang w:eastAsia="ru-RU"/>
              </w:rPr>
              <w:t>Я-инженер</w:t>
            </w:r>
            <w:proofErr w:type="spellEnd"/>
            <w:proofErr w:type="gram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На образовательном портале УО ВКО - </w:t>
            </w:r>
            <w:proofErr w:type="spellStart"/>
            <w:r w:rsidRPr="00012A7A">
              <w:rPr>
                <w:rFonts w:ascii="Times New Roman" w:eastAsia="Times New Roman" w:hAnsi="Times New Roman" w:cs="Times New Roman"/>
                <w:sz w:val="24"/>
                <w:szCs w:val="24"/>
                <w:lang w:eastAsia="ru-RU"/>
              </w:rPr>
              <w:t>bilimvkoportal.kz</w:t>
            </w:r>
            <w:proofErr w:type="spellEnd"/>
            <w:r w:rsidRPr="00012A7A">
              <w:rPr>
                <w:rFonts w:ascii="Times New Roman" w:eastAsia="Times New Roman" w:hAnsi="Times New Roman" w:cs="Times New Roman"/>
                <w:sz w:val="24"/>
                <w:szCs w:val="24"/>
                <w:lang w:eastAsia="ru-RU"/>
              </w:rPr>
              <w:t xml:space="preserve"> в разделе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Ассоциация педагогов</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находится подраздел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Ассоциация учителей информатики ВКО</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proofErr w:type="gramStart"/>
            <w:r w:rsidRPr="00012A7A">
              <w:rPr>
                <w:rFonts w:ascii="Times New Roman" w:eastAsia="Times New Roman" w:hAnsi="Times New Roman" w:cs="Times New Roman"/>
                <w:sz w:val="24"/>
                <w:szCs w:val="24"/>
                <w:lang w:eastAsia="ru-RU"/>
              </w:rPr>
              <w:t>в</w:t>
            </w:r>
            <w:proofErr w:type="gramEnd"/>
            <w:r w:rsidRPr="00012A7A">
              <w:rPr>
                <w:rFonts w:ascii="Times New Roman" w:eastAsia="Times New Roman" w:hAnsi="Times New Roman" w:cs="Times New Roman"/>
                <w:sz w:val="24"/>
                <w:szCs w:val="24"/>
                <w:lang w:eastAsia="ru-RU"/>
              </w:rPr>
              <w:t xml:space="preserve"> котором размещена информация о проведении олимпиад, областных семинаров, конкурсов для учителей. Также</w:t>
            </w:r>
            <w:r w:rsidR="004C6A92"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опубликованы нормативные документы по повышению квалификации педагогов, методические сборники и практикумы.  </w:t>
            </w:r>
          </w:p>
        </w:tc>
      </w:tr>
      <w:tr w:rsidR="00A456CE" w:rsidRPr="00012A7A" w:rsidTr="00A456CE">
        <w:trPr>
          <w:trHeight w:val="255"/>
        </w:trPr>
        <w:tc>
          <w:tcPr>
            <w:tcW w:w="228" w:type="pct"/>
            <w:shd w:val="clear" w:color="auto" w:fill="auto"/>
            <w:vAlign w:val="center"/>
            <w:hideMark/>
          </w:tcPr>
          <w:p w:rsidR="00A456CE" w:rsidRPr="00012A7A" w:rsidRDefault="00A456CE"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A456CE" w:rsidRPr="00012A7A" w:rsidRDefault="00A456CE"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Поэтапный  переход  на английский язык обучения в системе образования в рамках развития полиязычия на 2015-2018 учебные годы</w:t>
            </w:r>
          </w:p>
        </w:tc>
      </w:tr>
      <w:tr w:rsidR="001044D3" w:rsidRPr="00012A7A" w:rsidTr="00A456CE">
        <w:trPr>
          <w:trHeight w:val="310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112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Курсы повышения квалификации для учителей языковых дисциплин (казахский, русский, английский) и командировочные расходы</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462,5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512,3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8D2946">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2610290</w:t>
            </w:r>
            <w:r w:rsidR="008D2946" w:rsidRPr="00012A7A">
              <w:rPr>
                <w:rFonts w:ascii="Times New Roman" w:eastAsia="Times New Roman" w:hAnsi="Times New Roman" w:cs="Times New Roman"/>
                <w:color w:val="000000"/>
                <w:sz w:val="24"/>
                <w:szCs w:val="24"/>
                <w:lang w:eastAsia="ru-RU"/>
              </w:rPr>
              <w:t>00</w:t>
            </w:r>
            <w:r w:rsidRPr="00012A7A">
              <w:rPr>
                <w:rFonts w:ascii="Times New Roman" w:eastAsia="Times New Roman" w:hAnsi="Times New Roman" w:cs="Times New Roman"/>
                <w:color w:val="000000"/>
                <w:sz w:val="24"/>
                <w:szCs w:val="24"/>
                <w:lang w:eastAsia="ru-RU"/>
              </w:rPr>
              <w:t>, 464003015,   471004015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Всего с августа по декабрь 2017 г. прошли курсовую подготовку 2430 учителей языковых дисциплин,  в том числе 1162 учителя английского языка, 818 учителей  русского языка в школах с казахским языком обучения и 450  учителей казахского языка в школах с русским языком обучения.</w:t>
            </w:r>
          </w:p>
        </w:tc>
      </w:tr>
      <w:tr w:rsidR="001044D3" w:rsidRPr="00012A7A" w:rsidTr="00A456CE">
        <w:trPr>
          <w:trHeight w:val="227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Приобретение  учебников и учебно-методических комплексов (казахский, русский, английский)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8D2946">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4640050</w:t>
            </w:r>
            <w:r w:rsidR="008D2946" w:rsidRPr="00012A7A">
              <w:rPr>
                <w:rFonts w:ascii="Times New Roman" w:eastAsia="Times New Roman" w:hAnsi="Times New Roman" w:cs="Times New Roman"/>
                <w:color w:val="000000"/>
                <w:sz w:val="24"/>
                <w:szCs w:val="24"/>
                <w:lang w:eastAsia="ru-RU"/>
              </w:rPr>
              <w:t>00</w:t>
            </w:r>
            <w:r w:rsidRPr="00012A7A">
              <w:rPr>
                <w:rFonts w:ascii="Times New Roman" w:eastAsia="Times New Roman" w:hAnsi="Times New Roman" w:cs="Times New Roman"/>
                <w:color w:val="000000"/>
                <w:sz w:val="24"/>
                <w:szCs w:val="24"/>
                <w:lang w:eastAsia="ru-RU"/>
              </w:rPr>
              <w:t>, 4710090</w:t>
            </w:r>
            <w:r w:rsidR="008D2946" w:rsidRPr="00012A7A">
              <w:rPr>
                <w:rFonts w:ascii="Times New Roman" w:eastAsia="Times New Roman" w:hAnsi="Times New Roman" w:cs="Times New Roman"/>
                <w:color w:val="000000"/>
                <w:sz w:val="24"/>
                <w:szCs w:val="24"/>
                <w:lang w:eastAsia="ru-RU"/>
              </w:rPr>
              <w:t>00</w:t>
            </w:r>
            <w:r w:rsidRPr="00012A7A">
              <w:rPr>
                <w:rFonts w:ascii="Times New Roman" w:eastAsia="Times New Roman" w:hAnsi="Times New Roman" w:cs="Times New Roman"/>
                <w:color w:val="000000"/>
                <w:sz w:val="24"/>
                <w:szCs w:val="24"/>
                <w:lang w:eastAsia="ru-RU"/>
              </w:rPr>
              <w:t>, 261005000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Приобретены через издательство ТОО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Астана-китап</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учебники по физике, биологии, информатики, химии для учащихся 8 классов - 1109 экземпляров (по районам и городам</w:t>
            </w:r>
            <w:r w:rsidR="006539E6"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sz w:val="24"/>
                <w:szCs w:val="24"/>
                <w:lang w:eastAsia="ru-RU"/>
              </w:rPr>
              <w:t>- 565 экз., по областным школам - 544 экз.).</w:t>
            </w:r>
          </w:p>
        </w:tc>
      </w:tr>
      <w:tr w:rsidR="001044D3" w:rsidRPr="00012A7A" w:rsidTr="00A456CE">
        <w:trPr>
          <w:trHeight w:val="251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олимпиад, конкурсов профессионального мастерства для учителей языковых дисциплин и материальное поощрение педагогов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261 029 015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Из 172 учителей, принимавших  участие в конкурсе профессионального мастерства, подтвердили  высокий уровень знаний языковых дисциплин 12 учителей,  которым на августовском совещании  вручены денежные сертификаты  акима ВКО. </w:t>
            </w:r>
          </w:p>
        </w:tc>
      </w:tr>
      <w:tr w:rsidR="001044D3" w:rsidRPr="00012A7A" w:rsidTr="00A456CE">
        <w:trPr>
          <w:trHeight w:val="169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10.4.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Охват детей инклюзивным образованием от общего количества детей с ограниченными возможностями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Административные данные МОН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Общее количество детей с ограниченными возможностями на 1.01.2018 года - 15661 ребенок, инклюзивным образованием охвачено 2718 детей.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98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Обеспечение оборудованием специальных школ, школ-интернатов для детей с ограниченными возможностями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5,9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56,3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8D2946">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261 067 </w:t>
            </w:r>
            <w:r w:rsidR="008D2946" w:rsidRPr="00012A7A">
              <w:rPr>
                <w:rFonts w:ascii="Times New Roman" w:eastAsia="Times New Roman" w:hAnsi="Times New Roman" w:cs="Times New Roman"/>
                <w:sz w:val="24"/>
                <w:szCs w:val="24"/>
                <w:lang w:eastAsia="ru-RU"/>
              </w:rPr>
              <w:t>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Приобретено офтальмологическое оборудование на 4,8 млн. тенге, печь на  0,4 млн. тенге, автобус на 51,1 млн. тенге для </w:t>
            </w:r>
            <w:proofErr w:type="spellStart"/>
            <w:proofErr w:type="gramStart"/>
            <w:r w:rsidRPr="00012A7A">
              <w:rPr>
                <w:rFonts w:ascii="Times New Roman" w:eastAsia="Times New Roman" w:hAnsi="Times New Roman" w:cs="Times New Roman"/>
                <w:sz w:val="24"/>
                <w:szCs w:val="24"/>
                <w:lang w:eastAsia="ru-RU"/>
              </w:rPr>
              <w:t>школы-интернат</w:t>
            </w:r>
            <w:proofErr w:type="spellEnd"/>
            <w:proofErr w:type="gramEnd"/>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Ак-Ниет</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для детей с ограниченными возможностями.</w:t>
            </w:r>
          </w:p>
        </w:tc>
      </w:tr>
      <w:tr w:rsidR="001044D3" w:rsidRPr="00012A7A" w:rsidTr="00A456CE">
        <w:trPr>
          <w:trHeight w:val="338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Организация курсов переподготовки и повышения квалификации педагогов по специальному и инклюзивному образованию</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261 029 000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Региональным Центром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Шығыс</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с 4 по 15 декабря 2017 г. организованы  курсы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Психолого-педагогическое сопровождение детей с особыми образовательными потребностями в общем образовании</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Всего обучено 186 педагогов общеобразовательных учреждений (методисты, директора, заместители директоров и психологи).</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10.5.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Охват детей (3-6) дошкольным воспитанием и обучением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Административные данные МОН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 На 1.01.2018 года дети в возрасте от 3 до 6 лет  (59 398 детей) охвачены дошкольным воспитанием и обучением.  </w:t>
            </w:r>
          </w:p>
        </w:tc>
      </w:tr>
      <w:tr w:rsidR="001044D3" w:rsidRPr="00012A7A" w:rsidTr="00A456CE">
        <w:trPr>
          <w:trHeight w:val="310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10.6.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 том числе за счет развития сети частных дошкольных организаций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Административные данные МОН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На 01.01.2018 года в системе дошкольного образования области функционируют 809 дошкольных учреждений, в том числе: детских садов - 314, из них частных детских садов 105 (12402 детей), 495 мини-центров, в т.ч. 2 частных (117 детей). В 2017 году открыто 11 частных детских садов на 992 места  </w:t>
            </w:r>
            <w:r w:rsidRPr="00012A7A">
              <w:rPr>
                <w:rFonts w:ascii="Times New Roman" w:eastAsia="Times New Roman" w:hAnsi="Times New Roman" w:cs="Times New Roman"/>
                <w:color w:val="000000"/>
                <w:sz w:val="24"/>
                <w:szCs w:val="24"/>
                <w:lang w:eastAsia="ru-RU"/>
              </w:rPr>
              <w:br w:type="page"/>
            </w:r>
            <w:r w:rsidRPr="00012A7A">
              <w:rPr>
                <w:rFonts w:ascii="Times New Roman" w:eastAsia="Times New Roman" w:hAnsi="Times New Roman" w:cs="Times New Roman"/>
                <w:color w:val="000000"/>
                <w:sz w:val="24"/>
                <w:szCs w:val="24"/>
                <w:lang w:eastAsia="ru-RU"/>
              </w:rPr>
              <w:br w:type="page"/>
            </w:r>
            <w:r w:rsidRPr="00012A7A">
              <w:rPr>
                <w:rFonts w:ascii="Times New Roman" w:eastAsia="Times New Roman" w:hAnsi="Times New Roman" w:cs="Times New Roman"/>
                <w:color w:val="000000"/>
                <w:sz w:val="24"/>
                <w:szCs w:val="24"/>
                <w:lang w:eastAsia="ru-RU"/>
              </w:rPr>
              <w:br w:type="page"/>
              <w:t xml:space="preserve">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A456CE" w:rsidRPr="00012A7A" w:rsidTr="00A456CE">
        <w:trPr>
          <w:trHeight w:val="255"/>
        </w:trPr>
        <w:tc>
          <w:tcPr>
            <w:tcW w:w="228" w:type="pct"/>
            <w:shd w:val="clear" w:color="auto" w:fill="auto"/>
            <w:vAlign w:val="center"/>
            <w:hideMark/>
          </w:tcPr>
          <w:p w:rsidR="00A456CE" w:rsidRPr="00012A7A" w:rsidRDefault="00A456CE"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A456CE" w:rsidRPr="00012A7A" w:rsidRDefault="00A456CE"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Строительство и реконструкция детских садов в целях  сокращения дефицита мест  в дошкольных организациях</w:t>
            </w:r>
          </w:p>
        </w:tc>
      </w:tr>
      <w:tr w:rsidR="001044D3" w:rsidRPr="00012A7A" w:rsidTr="00A456CE">
        <w:trPr>
          <w:trHeight w:val="141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детского сада на 280 мест по ул. Мичурина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Риддер Восточно-Казахстанской области (</w:t>
            </w:r>
            <w:proofErr w:type="spellStart"/>
            <w:r w:rsidRPr="00012A7A">
              <w:rPr>
                <w:rFonts w:ascii="Times New Roman" w:eastAsia="Times New Roman" w:hAnsi="Times New Roman" w:cs="Times New Roman"/>
                <w:color w:val="000000"/>
                <w:sz w:val="24"/>
                <w:szCs w:val="24"/>
                <w:lang w:eastAsia="ru-RU"/>
              </w:rPr>
              <w:t>Нурлы</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жол</w:t>
            </w:r>
            <w:proofErr w:type="spellEnd"/>
            <w:r w:rsidRPr="00012A7A">
              <w:rPr>
                <w:rFonts w:ascii="Times New Roman" w:eastAsia="Times New Roman" w:hAnsi="Times New Roman" w:cs="Times New Roman"/>
                <w:color w:val="000000"/>
                <w:sz w:val="24"/>
                <w:szCs w:val="24"/>
                <w:lang w:eastAsia="ru-RU"/>
              </w:rPr>
              <w:t>) (софинансирование)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УО, акимат г.</w:t>
            </w:r>
            <w:r w:rsidR="00A456CE"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Риддер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64,5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42,8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288 011 015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Строительство завершено, акт приемки в эксплуатацию от 15.08.2017 года.</w:t>
            </w:r>
          </w:p>
        </w:tc>
      </w:tr>
      <w:tr w:rsidR="001044D3" w:rsidRPr="00012A7A" w:rsidTr="00A456CE">
        <w:trPr>
          <w:trHeight w:val="353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118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Прохождение государственной экспертизы по детским садам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УСАГ, УО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288 011 015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w:t>
            </w:r>
            <w:proofErr w:type="gramStart"/>
            <w:r w:rsidRPr="00012A7A">
              <w:rPr>
                <w:rFonts w:ascii="Times New Roman" w:eastAsia="Times New Roman" w:hAnsi="Times New Roman" w:cs="Times New Roman"/>
                <w:color w:val="000000"/>
                <w:sz w:val="24"/>
                <w:szCs w:val="24"/>
                <w:lang w:eastAsia="ru-RU"/>
              </w:rPr>
              <w:t xml:space="preserve">Получено заключение государственной экспертизы по ДДУ в 23 жилом районе по ул. Журбы, по 3-м ДДУ (1 в 14-м жилом районе по ул. </w:t>
            </w:r>
            <w:proofErr w:type="spellStart"/>
            <w:r w:rsidRPr="00012A7A">
              <w:rPr>
                <w:rFonts w:ascii="Times New Roman" w:eastAsia="Times New Roman" w:hAnsi="Times New Roman" w:cs="Times New Roman"/>
                <w:color w:val="000000"/>
                <w:sz w:val="24"/>
                <w:szCs w:val="24"/>
                <w:lang w:eastAsia="ru-RU"/>
              </w:rPr>
              <w:t>Утепова</w:t>
            </w:r>
            <w:proofErr w:type="spellEnd"/>
            <w:r w:rsidRPr="00012A7A">
              <w:rPr>
                <w:rFonts w:ascii="Times New Roman" w:eastAsia="Times New Roman" w:hAnsi="Times New Roman" w:cs="Times New Roman"/>
                <w:color w:val="000000"/>
                <w:sz w:val="24"/>
                <w:szCs w:val="24"/>
                <w:lang w:eastAsia="ru-RU"/>
              </w:rPr>
              <w:t xml:space="preserve"> в районе дома №36, 2 в 19 жилом районе по пр.</w:t>
            </w:r>
            <w:proofErr w:type="gramEnd"/>
            <w:r w:rsidRPr="00012A7A">
              <w:rPr>
                <w:rFonts w:ascii="Times New Roman" w:eastAsia="Times New Roman" w:hAnsi="Times New Roman" w:cs="Times New Roman"/>
                <w:color w:val="000000"/>
                <w:sz w:val="24"/>
                <w:szCs w:val="24"/>
                <w:lang w:eastAsia="ru-RU"/>
              </w:rPr>
              <w:t xml:space="preserve"> </w:t>
            </w:r>
            <w:proofErr w:type="gramStart"/>
            <w:r w:rsidRPr="00012A7A">
              <w:rPr>
                <w:rFonts w:ascii="Times New Roman" w:eastAsia="Times New Roman" w:hAnsi="Times New Roman" w:cs="Times New Roman"/>
                <w:color w:val="000000"/>
                <w:sz w:val="24"/>
                <w:szCs w:val="24"/>
                <w:lang w:eastAsia="ru-RU"/>
              </w:rPr>
              <w:t xml:space="preserve">И. </w:t>
            </w:r>
            <w:proofErr w:type="spellStart"/>
            <w:r w:rsidRPr="00012A7A">
              <w:rPr>
                <w:rFonts w:ascii="Times New Roman" w:eastAsia="Times New Roman" w:hAnsi="Times New Roman" w:cs="Times New Roman"/>
                <w:color w:val="000000"/>
                <w:sz w:val="24"/>
                <w:szCs w:val="24"/>
                <w:lang w:eastAsia="ru-RU"/>
              </w:rPr>
              <w:t>Исенберлина</w:t>
            </w:r>
            <w:proofErr w:type="spellEnd"/>
            <w:r w:rsidRPr="00012A7A">
              <w:rPr>
                <w:rFonts w:ascii="Times New Roman" w:eastAsia="Times New Roman" w:hAnsi="Times New Roman" w:cs="Times New Roman"/>
                <w:color w:val="000000"/>
                <w:sz w:val="24"/>
                <w:szCs w:val="24"/>
                <w:lang w:eastAsia="ru-RU"/>
              </w:rPr>
              <w:t xml:space="preserve"> поз. 84 и по ул. </w:t>
            </w:r>
            <w:proofErr w:type="spellStart"/>
            <w:r w:rsidRPr="00012A7A">
              <w:rPr>
                <w:rFonts w:ascii="Times New Roman" w:eastAsia="Times New Roman" w:hAnsi="Times New Roman" w:cs="Times New Roman"/>
                <w:color w:val="000000"/>
                <w:sz w:val="24"/>
                <w:szCs w:val="24"/>
                <w:lang w:eastAsia="ru-RU"/>
              </w:rPr>
              <w:t>Кокжал</w:t>
            </w:r>
            <w:proofErr w:type="spellEnd"/>
            <w:r w:rsidRPr="00012A7A">
              <w:rPr>
                <w:rFonts w:ascii="Times New Roman" w:eastAsia="Times New Roman" w:hAnsi="Times New Roman" w:cs="Times New Roman"/>
                <w:color w:val="000000"/>
                <w:sz w:val="24"/>
                <w:szCs w:val="24"/>
                <w:lang w:eastAsia="ru-RU"/>
              </w:rPr>
              <w:t xml:space="preserve"> Барака поз. 73) проектно-сметная документация передана на рассмотрение государственной экспертизы, срок получения заключения - апрель 2018 г.</w:t>
            </w:r>
            <w:proofErr w:type="gramEnd"/>
          </w:p>
        </w:tc>
      </w:tr>
      <w:tr w:rsidR="001044D3" w:rsidRPr="00012A7A" w:rsidTr="00A456CE">
        <w:trPr>
          <w:trHeight w:val="18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Изготовление технических паспортов на вводимые объекты дошкольного образования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УСАГ, УО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288 011 015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Технический паспорт на детский сад мощностью 280 мест по ул. Мичурина в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иддер</w:t>
            </w:r>
            <w:proofErr w:type="spellEnd"/>
            <w:r w:rsidRPr="00012A7A">
              <w:rPr>
                <w:rFonts w:ascii="Times New Roman" w:eastAsia="Times New Roman" w:hAnsi="Times New Roman" w:cs="Times New Roman"/>
                <w:color w:val="000000"/>
                <w:sz w:val="24"/>
                <w:szCs w:val="24"/>
                <w:lang w:eastAsia="ru-RU"/>
              </w:rPr>
              <w:t xml:space="preserve"> изготовлен, документация и объект переданы на баланс отдела образования г. Риддер</w:t>
            </w:r>
          </w:p>
        </w:tc>
      </w:tr>
      <w:tr w:rsidR="001044D3" w:rsidRPr="00012A7A" w:rsidTr="00A456CE">
        <w:trPr>
          <w:trHeight w:val="269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Привязка проектов по строительству 5 детских садов в </w:t>
            </w:r>
            <w:proofErr w:type="gramStart"/>
            <w:r w:rsidRPr="00012A7A">
              <w:rPr>
                <w:rFonts w:ascii="Times New Roman" w:eastAsia="Times New Roman" w:hAnsi="Times New Roman" w:cs="Times New Roman"/>
                <w:sz w:val="24"/>
                <w:szCs w:val="24"/>
                <w:lang w:eastAsia="ru-RU"/>
              </w:rPr>
              <w:t>г</w:t>
            </w:r>
            <w:proofErr w:type="gramEnd"/>
            <w:r w:rsidRPr="00012A7A">
              <w:rPr>
                <w:rFonts w:ascii="Times New Roman" w:eastAsia="Times New Roman" w:hAnsi="Times New Roman" w:cs="Times New Roman"/>
                <w:sz w:val="24"/>
                <w:szCs w:val="24"/>
                <w:lang w:eastAsia="ru-RU"/>
              </w:rPr>
              <w:t>. Усть-Каменогорск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УСАГ, УО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20,6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8D2946">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288 011 01</w:t>
            </w:r>
            <w:r w:rsidR="008D2946" w:rsidRPr="00012A7A">
              <w:rPr>
                <w:rFonts w:ascii="Times New Roman" w:eastAsia="Times New Roman" w:hAnsi="Times New Roman" w:cs="Times New Roman"/>
                <w:sz w:val="24"/>
                <w:szCs w:val="24"/>
                <w:lang w:eastAsia="ru-RU"/>
              </w:rPr>
              <w:t>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Завершена привязка типового проекта по 4-м детским садам, по 3 садам ПСД планируется передать на рассмотрение ГЭ, по привязке ДДУ по пр. </w:t>
            </w:r>
            <w:proofErr w:type="spellStart"/>
            <w:r w:rsidRPr="00012A7A">
              <w:rPr>
                <w:rFonts w:ascii="Times New Roman" w:eastAsia="Times New Roman" w:hAnsi="Times New Roman" w:cs="Times New Roman"/>
                <w:color w:val="000000"/>
                <w:sz w:val="24"/>
                <w:szCs w:val="24"/>
                <w:lang w:eastAsia="ru-RU"/>
              </w:rPr>
              <w:t>И.Исенберлина</w:t>
            </w:r>
            <w:proofErr w:type="spellEnd"/>
            <w:r w:rsidRPr="00012A7A">
              <w:rPr>
                <w:rFonts w:ascii="Times New Roman" w:eastAsia="Times New Roman" w:hAnsi="Times New Roman" w:cs="Times New Roman"/>
                <w:color w:val="000000"/>
                <w:sz w:val="24"/>
                <w:szCs w:val="24"/>
                <w:lang w:eastAsia="ru-RU"/>
              </w:rPr>
              <w:t xml:space="preserve"> поз. 47 в связи с судебными разбирательствами разработка ПСД приостановлена.</w:t>
            </w:r>
          </w:p>
        </w:tc>
      </w:tr>
      <w:tr w:rsidR="001044D3" w:rsidRPr="00012A7A" w:rsidTr="00A456CE">
        <w:trPr>
          <w:trHeight w:val="223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121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Реализация государственного образовательного заказа в дошкольных организациях образования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7453,3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7453,3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7453,3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8D2946">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4640400</w:t>
            </w:r>
            <w:r w:rsidR="008D2946" w:rsidRPr="00012A7A">
              <w:rPr>
                <w:rFonts w:ascii="Times New Roman" w:eastAsia="Times New Roman" w:hAnsi="Times New Roman" w:cs="Times New Roman"/>
                <w:color w:val="000000"/>
                <w:sz w:val="24"/>
                <w:szCs w:val="24"/>
                <w:lang w:eastAsia="ru-RU"/>
              </w:rPr>
              <w:t>00</w:t>
            </w:r>
            <w:r w:rsidRPr="00012A7A">
              <w:rPr>
                <w:rFonts w:ascii="Times New Roman" w:eastAsia="Times New Roman" w:hAnsi="Times New Roman" w:cs="Times New Roman"/>
                <w:color w:val="000000"/>
                <w:sz w:val="24"/>
                <w:szCs w:val="24"/>
                <w:lang w:eastAsia="ru-RU"/>
              </w:rPr>
              <w:t>, 4710400</w:t>
            </w:r>
            <w:r w:rsidR="008D2946" w:rsidRPr="00012A7A">
              <w:rPr>
                <w:rFonts w:ascii="Times New Roman" w:eastAsia="Times New Roman" w:hAnsi="Times New Roman" w:cs="Times New Roman"/>
                <w:color w:val="000000"/>
                <w:sz w:val="24"/>
                <w:szCs w:val="24"/>
                <w:lang w:eastAsia="ru-RU"/>
              </w:rPr>
              <w:t>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Государственный образовательный заказ в дошкольных организациях образования реализован на 33748 мест, из них на обеспечение государственного заказа на переходящие места 2010-2016 гг. - 31483 места.  </w:t>
            </w:r>
          </w:p>
        </w:tc>
      </w:tr>
      <w:tr w:rsidR="000073DF" w:rsidRPr="00012A7A" w:rsidTr="000073DF">
        <w:trPr>
          <w:trHeight w:val="255"/>
        </w:trPr>
        <w:tc>
          <w:tcPr>
            <w:tcW w:w="228" w:type="pct"/>
            <w:shd w:val="clear" w:color="auto" w:fill="auto"/>
            <w:vAlign w:val="center"/>
            <w:hideMark/>
          </w:tcPr>
          <w:p w:rsidR="000073DF" w:rsidRPr="00012A7A" w:rsidRDefault="000073DF"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0073DF" w:rsidRPr="00012A7A" w:rsidRDefault="000073DF"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Открытие частных детских садов</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Открытие частного детского сада на 100 мест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 УО,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Открыт частный детский сад по ул. Островского в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 на 100 мест.</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Открытие частного детского сада на 60 мест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 УО, акимат г</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урчатов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 Исполнен.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Курчатов в июне 2017 года открыт частный детский сад на 60 мест. </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Открытие частного детского сада на 100 мест в п. </w:t>
            </w:r>
            <w:proofErr w:type="gramStart"/>
            <w:r w:rsidRPr="00012A7A">
              <w:rPr>
                <w:rFonts w:ascii="Times New Roman" w:eastAsia="Times New Roman" w:hAnsi="Times New Roman" w:cs="Times New Roman"/>
                <w:sz w:val="24"/>
                <w:szCs w:val="24"/>
                <w:lang w:eastAsia="ru-RU"/>
              </w:rPr>
              <w:t>Алтайский</w:t>
            </w:r>
            <w:proofErr w:type="gramEnd"/>
            <w:r w:rsidRPr="00012A7A">
              <w:rPr>
                <w:rFonts w:ascii="Times New Roman" w:eastAsia="Times New Roman" w:hAnsi="Times New Roman" w:cs="Times New Roman"/>
                <w:sz w:val="24"/>
                <w:szCs w:val="24"/>
                <w:lang w:eastAsia="ru-RU"/>
              </w:rPr>
              <w:t xml:space="preserve"> Глубоковского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 УО, акимат Глубоковского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Открытие планировалось в 2018 году. В ноябре 2017 года в п. Алтайский Глубоковского района открыт частный детский сад на 100 мест.  </w:t>
            </w:r>
          </w:p>
        </w:tc>
      </w:tr>
      <w:tr w:rsidR="001044D3" w:rsidRPr="00012A7A" w:rsidTr="000073DF">
        <w:trPr>
          <w:trHeight w:val="8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10.7.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Доля выпускников учебных заведений технического и профессионального образования, обучившихся по </w:t>
            </w:r>
            <w:r w:rsidRPr="00012A7A">
              <w:rPr>
                <w:rFonts w:ascii="Times New Roman" w:eastAsia="Times New Roman" w:hAnsi="Times New Roman" w:cs="Times New Roman"/>
                <w:color w:val="000000"/>
                <w:sz w:val="24"/>
                <w:szCs w:val="24"/>
                <w:lang w:eastAsia="ru-RU"/>
              </w:rPr>
              <w:lastRenderedPageBreak/>
              <w:t>государственному заказу и трудоустроенных в первый год после окончания обучения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Административные данные МОН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w:t>
            </w:r>
            <w:r w:rsidRPr="00012A7A">
              <w:rPr>
                <w:rFonts w:ascii="Times New Roman" w:eastAsia="Times New Roman" w:hAnsi="Times New Roman" w:cs="Times New Roman"/>
                <w:color w:val="000000"/>
                <w:sz w:val="24"/>
                <w:szCs w:val="24"/>
                <w:lang w:eastAsia="ru-RU"/>
              </w:rPr>
              <w:lastRenderedPageBreak/>
              <w:t>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65,5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65,5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78,5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Количество выпускников колледжей, обучившихся за счет госзаказа 5936 человек (без учета выпускников колледжей при КУИС), из них трудоустроено 4657 человек. </w:t>
            </w:r>
          </w:p>
        </w:tc>
      </w:tr>
      <w:tr w:rsidR="001044D3" w:rsidRPr="00012A7A" w:rsidTr="00A456CE">
        <w:trPr>
          <w:trHeight w:val="16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10.8.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охвата молодежи типичного возраста (14-24 лет) техническим и профессиональным образованием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МОН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br w:type="page"/>
              <w:t>Всего охвачено молодежи в возрасте от 14 до 24 лет техническим и профессиональным образованием 29504 обучающихся  из 181983 человек</w:t>
            </w:r>
            <w:r w:rsidRPr="00012A7A">
              <w:rPr>
                <w:rFonts w:ascii="Times New Roman" w:eastAsia="Times New Roman" w:hAnsi="Times New Roman" w:cs="Times New Roman"/>
                <w:sz w:val="24"/>
                <w:szCs w:val="24"/>
                <w:lang w:eastAsia="ru-RU"/>
              </w:rPr>
              <w:br w:type="page"/>
            </w:r>
            <w:r w:rsidRPr="00012A7A">
              <w:rPr>
                <w:rFonts w:ascii="Times New Roman" w:eastAsia="Times New Roman" w:hAnsi="Times New Roman" w:cs="Times New Roman"/>
                <w:sz w:val="24"/>
                <w:szCs w:val="24"/>
                <w:lang w:eastAsia="ru-RU"/>
              </w:rPr>
              <w:br w:type="page"/>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70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Заключение трёхсторонних протоколов намерений на обучение, предполагающее адресную подготовку специалиста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Палата предпринимателей ВКО, акимы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Не исполнено. </w:t>
            </w:r>
            <w:proofErr w:type="gramStart"/>
            <w:r w:rsidRPr="00012A7A">
              <w:rPr>
                <w:rFonts w:ascii="Times New Roman" w:eastAsia="Times New Roman" w:hAnsi="Times New Roman" w:cs="Times New Roman"/>
                <w:sz w:val="24"/>
                <w:szCs w:val="24"/>
                <w:lang w:eastAsia="ru-RU"/>
              </w:rPr>
              <w:t>С 2017 года не заключаются трёхсторонние протокола намерений на обучение, в связи с тем, что размещение госзаказа осуществляется на основании приказа МОН РК №122 от 29 января 2016 года, в котор</w:t>
            </w:r>
            <w:r w:rsidR="006C5F26" w:rsidRPr="00012A7A">
              <w:rPr>
                <w:rFonts w:ascii="Times New Roman" w:eastAsia="Times New Roman" w:hAnsi="Times New Roman" w:cs="Times New Roman"/>
                <w:sz w:val="24"/>
                <w:szCs w:val="24"/>
                <w:lang w:eastAsia="ru-RU"/>
              </w:rPr>
              <w:t>о</w:t>
            </w:r>
            <w:r w:rsidRPr="00012A7A">
              <w:rPr>
                <w:rFonts w:ascii="Times New Roman" w:eastAsia="Times New Roman" w:hAnsi="Times New Roman" w:cs="Times New Roman"/>
                <w:sz w:val="24"/>
                <w:szCs w:val="24"/>
                <w:lang w:eastAsia="ru-RU"/>
              </w:rPr>
              <w:t xml:space="preserve">м </w:t>
            </w:r>
            <w:r w:rsidR="006C5F26" w:rsidRPr="00012A7A">
              <w:rPr>
                <w:rFonts w:ascii="Times New Roman" w:eastAsia="Times New Roman" w:hAnsi="Times New Roman" w:cs="Times New Roman"/>
                <w:sz w:val="24"/>
                <w:szCs w:val="24"/>
                <w:lang w:eastAsia="ru-RU"/>
              </w:rPr>
              <w:t>отсутствует</w:t>
            </w:r>
            <w:r w:rsidRPr="00012A7A">
              <w:rPr>
                <w:rFonts w:ascii="Times New Roman" w:eastAsia="Times New Roman" w:hAnsi="Times New Roman" w:cs="Times New Roman"/>
                <w:sz w:val="24"/>
                <w:szCs w:val="24"/>
                <w:lang w:eastAsia="ru-RU"/>
              </w:rPr>
              <w:t xml:space="preserve"> пункт о подписании протоколов намерений на обучении.</w:t>
            </w:r>
            <w:proofErr w:type="gramEnd"/>
          </w:p>
        </w:tc>
      </w:tr>
      <w:tr w:rsidR="001044D3" w:rsidRPr="00012A7A" w:rsidTr="00A456CE">
        <w:trPr>
          <w:trHeight w:val="36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126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количества социальных партнеров, вовлеченных  в дуальное обучение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Палата предпринимателей ВКО, акимы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Количество предприятий социальных партнеров в учебных заведениях системы </w:t>
            </w:r>
            <w:proofErr w:type="spellStart"/>
            <w:r w:rsidRPr="00012A7A">
              <w:rPr>
                <w:rFonts w:ascii="Times New Roman" w:eastAsia="Times New Roman" w:hAnsi="Times New Roman" w:cs="Times New Roman"/>
                <w:color w:val="000000"/>
                <w:sz w:val="24"/>
                <w:szCs w:val="24"/>
                <w:lang w:eastAsia="ru-RU"/>
              </w:rPr>
              <w:t>ТиПО</w:t>
            </w:r>
            <w:proofErr w:type="spellEnd"/>
            <w:r w:rsidRPr="00012A7A">
              <w:rPr>
                <w:rFonts w:ascii="Times New Roman" w:eastAsia="Times New Roman" w:hAnsi="Times New Roman" w:cs="Times New Roman"/>
                <w:color w:val="000000"/>
                <w:sz w:val="24"/>
                <w:szCs w:val="24"/>
                <w:lang w:eastAsia="ru-RU"/>
              </w:rPr>
              <w:t xml:space="preserve"> ВКО на 2016-2017 </w:t>
            </w:r>
            <w:proofErr w:type="gramStart"/>
            <w:r w:rsidRPr="00012A7A">
              <w:rPr>
                <w:rFonts w:ascii="Times New Roman" w:eastAsia="Times New Roman" w:hAnsi="Times New Roman" w:cs="Times New Roman"/>
                <w:color w:val="000000"/>
                <w:sz w:val="24"/>
                <w:szCs w:val="24"/>
                <w:lang w:eastAsia="ru-RU"/>
              </w:rPr>
              <w:t>учебный</w:t>
            </w:r>
            <w:proofErr w:type="gramEnd"/>
            <w:r w:rsidRPr="00012A7A">
              <w:rPr>
                <w:rFonts w:ascii="Times New Roman" w:eastAsia="Times New Roman" w:hAnsi="Times New Roman" w:cs="Times New Roman"/>
                <w:color w:val="000000"/>
                <w:sz w:val="24"/>
                <w:szCs w:val="24"/>
                <w:lang w:eastAsia="ru-RU"/>
              </w:rPr>
              <w:t xml:space="preserve"> год составило 1640 предприятий. По состоянию на 1 октября 2017 года из 83 колледжей технологии дуального обучения внедряются в 44 колледжах,  обучение ведется по 46 специальностям и 76 квалификациям, с привлечением 414 предприятий – социальных партнеров.</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Оснащение материально-технической базы организаций </w:t>
            </w:r>
            <w:proofErr w:type="spellStart"/>
            <w:r w:rsidRPr="00012A7A">
              <w:rPr>
                <w:rFonts w:ascii="Times New Roman" w:eastAsia="Times New Roman" w:hAnsi="Times New Roman" w:cs="Times New Roman"/>
                <w:sz w:val="24"/>
                <w:szCs w:val="24"/>
                <w:lang w:eastAsia="ru-RU"/>
              </w:rPr>
              <w:t>ТиПО</w:t>
            </w:r>
            <w:proofErr w:type="spellEnd"/>
            <w:r w:rsidRPr="00012A7A">
              <w:rPr>
                <w:rFonts w:ascii="Times New Roman" w:eastAsia="Times New Roman" w:hAnsi="Times New Roman" w:cs="Times New Roman"/>
                <w:sz w:val="24"/>
                <w:szCs w:val="24"/>
                <w:lang w:eastAsia="ru-RU"/>
              </w:rPr>
              <w:t>, вовлеченных в дуальное обучение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257,0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8D2946">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261 067 0</w:t>
            </w:r>
            <w:r w:rsidR="008D2946" w:rsidRPr="00012A7A">
              <w:rPr>
                <w:rFonts w:ascii="Times New Roman" w:eastAsia="Times New Roman" w:hAnsi="Times New Roman" w:cs="Times New Roman"/>
                <w:sz w:val="24"/>
                <w:szCs w:val="24"/>
                <w:lang w:eastAsia="ru-RU"/>
              </w:rPr>
              <w:t>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Укрепление МТБ (приобретено 2 </w:t>
            </w:r>
            <w:proofErr w:type="gramStart"/>
            <w:r w:rsidRPr="00012A7A">
              <w:rPr>
                <w:rFonts w:ascii="Times New Roman" w:eastAsia="Times New Roman" w:hAnsi="Times New Roman" w:cs="Times New Roman"/>
                <w:color w:val="000000"/>
                <w:sz w:val="24"/>
                <w:szCs w:val="24"/>
                <w:lang w:eastAsia="ru-RU"/>
              </w:rPr>
              <w:t>мобильных</w:t>
            </w:r>
            <w:proofErr w:type="gramEnd"/>
            <w:r w:rsidRPr="00012A7A">
              <w:rPr>
                <w:rFonts w:ascii="Times New Roman" w:eastAsia="Times New Roman" w:hAnsi="Times New Roman" w:cs="Times New Roman"/>
                <w:color w:val="000000"/>
                <w:sz w:val="24"/>
                <w:szCs w:val="24"/>
                <w:lang w:eastAsia="ru-RU"/>
              </w:rPr>
              <w:t xml:space="preserve"> центра, трактор для сельского и лесного хозяйства с дистанционным управлением, сеялка)</w:t>
            </w:r>
          </w:p>
        </w:tc>
      </w:tr>
      <w:tr w:rsidR="001044D3" w:rsidRPr="00012A7A" w:rsidTr="00A456CE">
        <w:trPr>
          <w:trHeight w:val="258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Реализация государственного заказа в организациях </w:t>
            </w:r>
            <w:proofErr w:type="spellStart"/>
            <w:r w:rsidRPr="00012A7A">
              <w:rPr>
                <w:rFonts w:ascii="Times New Roman" w:eastAsia="Times New Roman" w:hAnsi="Times New Roman" w:cs="Times New Roman"/>
                <w:sz w:val="24"/>
                <w:szCs w:val="24"/>
                <w:lang w:eastAsia="ru-RU"/>
              </w:rPr>
              <w:t>ТиПО</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452,4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8755,8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8755,8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8D2946">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261 024 </w:t>
            </w:r>
            <w:r w:rsidR="008D2946" w:rsidRPr="00012A7A">
              <w:rPr>
                <w:rFonts w:ascii="Times New Roman" w:eastAsia="Times New Roman" w:hAnsi="Times New Roman" w:cs="Times New Roman"/>
                <w:sz w:val="24"/>
                <w:szCs w:val="24"/>
                <w:lang w:eastAsia="ru-RU"/>
              </w:rPr>
              <w:t>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 системе технического и профессионального образования (</w:t>
            </w:r>
            <w:proofErr w:type="spellStart"/>
            <w:r w:rsidRPr="00012A7A">
              <w:rPr>
                <w:rFonts w:ascii="Times New Roman" w:eastAsia="Times New Roman" w:hAnsi="Times New Roman" w:cs="Times New Roman"/>
                <w:color w:val="000000"/>
                <w:sz w:val="24"/>
                <w:szCs w:val="24"/>
                <w:lang w:eastAsia="ru-RU"/>
              </w:rPr>
              <w:t>ТиПО</w:t>
            </w:r>
            <w:proofErr w:type="spellEnd"/>
            <w:r w:rsidRPr="00012A7A">
              <w:rPr>
                <w:rFonts w:ascii="Times New Roman" w:eastAsia="Times New Roman" w:hAnsi="Times New Roman" w:cs="Times New Roman"/>
                <w:color w:val="000000"/>
                <w:sz w:val="24"/>
                <w:szCs w:val="24"/>
                <w:lang w:eastAsia="ru-RU"/>
              </w:rPr>
              <w:t>) функционируют 83 колледжа, в том числе 50 государственных, 33 частных. В них обучаются 34 917 человек, из них 18 120 человек обучаются по госзаказу.</w:t>
            </w:r>
          </w:p>
        </w:tc>
      </w:tr>
      <w:tr w:rsidR="001044D3" w:rsidRPr="00012A7A" w:rsidTr="00A456CE">
        <w:trPr>
          <w:trHeight w:val="339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129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Организация и проведение конкурса </w:t>
            </w:r>
            <w:r w:rsidR="009C0788" w:rsidRPr="00012A7A">
              <w:rPr>
                <w:rFonts w:ascii="Times New Roman" w:eastAsia="Times New Roman" w:hAnsi="Times New Roman" w:cs="Times New Roman"/>
                <w:color w:val="000000"/>
                <w:sz w:val="24"/>
                <w:szCs w:val="24"/>
                <w:lang w:eastAsia="ru-RU"/>
              </w:rPr>
              <w:t>«</w:t>
            </w:r>
            <w:proofErr w:type="gramStart"/>
            <w:r w:rsidRPr="00012A7A">
              <w:rPr>
                <w:rFonts w:ascii="Times New Roman" w:eastAsia="Times New Roman" w:hAnsi="Times New Roman" w:cs="Times New Roman"/>
                <w:color w:val="000000"/>
                <w:sz w:val="24"/>
                <w:szCs w:val="24"/>
                <w:lang w:eastAsia="ru-RU"/>
              </w:rPr>
              <w:t>Лучший</w:t>
            </w:r>
            <w:proofErr w:type="gramEnd"/>
            <w:r w:rsidRPr="00012A7A">
              <w:rPr>
                <w:rFonts w:ascii="Times New Roman" w:eastAsia="Times New Roman" w:hAnsi="Times New Roman" w:cs="Times New Roman"/>
                <w:color w:val="000000"/>
                <w:sz w:val="24"/>
                <w:szCs w:val="24"/>
                <w:lang w:eastAsia="ru-RU"/>
              </w:rPr>
              <w:t xml:space="preserve"> по профессии</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региональных, национальных чемпионатов </w:t>
            </w:r>
            <w:proofErr w:type="spellStart"/>
            <w:r w:rsidRPr="00012A7A">
              <w:rPr>
                <w:rFonts w:ascii="Times New Roman" w:eastAsia="Times New Roman" w:hAnsi="Times New Roman" w:cs="Times New Roman"/>
                <w:color w:val="000000"/>
                <w:sz w:val="24"/>
                <w:szCs w:val="24"/>
                <w:lang w:eastAsia="ru-RU"/>
              </w:rPr>
              <w:t>WorldSkills</w:t>
            </w:r>
            <w:proofErr w:type="spellEnd"/>
            <w:r w:rsidRPr="00012A7A">
              <w:rPr>
                <w:rFonts w:ascii="Times New Roman" w:eastAsia="Times New Roman" w:hAnsi="Times New Roman" w:cs="Times New Roman"/>
                <w:color w:val="000000"/>
                <w:sz w:val="24"/>
                <w:szCs w:val="24"/>
                <w:lang w:eastAsia="ru-RU"/>
              </w:rPr>
              <w:t xml:space="preserve"> и участие в международных чемпионатах, ежегодно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8D2946">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261 029 0</w:t>
            </w:r>
            <w:r w:rsidR="008D2946" w:rsidRPr="00012A7A">
              <w:rPr>
                <w:rFonts w:ascii="Times New Roman" w:eastAsia="Times New Roman" w:hAnsi="Times New Roman" w:cs="Times New Roman"/>
                <w:color w:val="000000"/>
                <w:sz w:val="24"/>
                <w:szCs w:val="24"/>
                <w:lang w:eastAsia="ru-RU"/>
              </w:rPr>
              <w:t>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Проведен  конкурс профессионального мастерства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Лучший по профессии</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на базе ресурсных центров учебных заведений системы </w:t>
            </w:r>
            <w:proofErr w:type="spellStart"/>
            <w:r w:rsidRPr="00012A7A">
              <w:rPr>
                <w:rFonts w:ascii="Times New Roman" w:eastAsia="Times New Roman" w:hAnsi="Times New Roman" w:cs="Times New Roman"/>
                <w:color w:val="000000"/>
                <w:sz w:val="24"/>
                <w:szCs w:val="24"/>
                <w:lang w:eastAsia="ru-RU"/>
              </w:rPr>
              <w:t>ТиПО</w:t>
            </w:r>
            <w:proofErr w:type="spellEnd"/>
            <w:r w:rsidRPr="00012A7A">
              <w:rPr>
                <w:rFonts w:ascii="Times New Roman" w:eastAsia="Times New Roman" w:hAnsi="Times New Roman" w:cs="Times New Roman"/>
                <w:color w:val="000000"/>
                <w:sz w:val="24"/>
                <w:szCs w:val="24"/>
                <w:lang w:eastAsia="ru-RU"/>
              </w:rPr>
              <w:t xml:space="preserve"> ВКО (500,0 тыс. тенге). В марте месяце проведен международный чемпионат профессионального мастерства среди молодежи </w:t>
            </w:r>
            <w:proofErr w:type="spellStart"/>
            <w:r w:rsidRPr="00012A7A">
              <w:rPr>
                <w:rFonts w:ascii="Times New Roman" w:eastAsia="Times New Roman" w:hAnsi="Times New Roman" w:cs="Times New Roman"/>
                <w:color w:val="000000"/>
                <w:sz w:val="24"/>
                <w:szCs w:val="24"/>
                <w:lang w:eastAsia="ru-RU"/>
              </w:rPr>
              <w:t>WorldSkills</w:t>
            </w:r>
            <w:proofErr w:type="spellEnd"/>
            <w:r w:rsidRPr="00012A7A">
              <w:rPr>
                <w:rFonts w:ascii="Times New Roman" w:eastAsia="Times New Roman" w:hAnsi="Times New Roman" w:cs="Times New Roman"/>
                <w:color w:val="000000"/>
                <w:sz w:val="24"/>
                <w:szCs w:val="24"/>
                <w:lang w:eastAsia="ru-RU"/>
              </w:rPr>
              <w:t xml:space="preserve"> 2017 на 6914,3 тыс. тенге. Экономия по </w:t>
            </w:r>
            <w:proofErr w:type="spellStart"/>
            <w:r w:rsidRPr="00012A7A">
              <w:rPr>
                <w:rFonts w:ascii="Times New Roman" w:eastAsia="Times New Roman" w:hAnsi="Times New Roman" w:cs="Times New Roman"/>
                <w:color w:val="000000"/>
                <w:sz w:val="24"/>
                <w:szCs w:val="24"/>
                <w:lang w:eastAsia="ru-RU"/>
              </w:rPr>
              <w:t>госзакупкам</w:t>
            </w:r>
            <w:proofErr w:type="spellEnd"/>
            <w:r w:rsidRPr="00012A7A">
              <w:rPr>
                <w:rFonts w:ascii="Times New Roman" w:eastAsia="Times New Roman" w:hAnsi="Times New Roman" w:cs="Times New Roman"/>
                <w:color w:val="000000"/>
                <w:sz w:val="24"/>
                <w:szCs w:val="24"/>
                <w:lang w:eastAsia="ru-RU"/>
              </w:rPr>
              <w:t xml:space="preserve"> 85,7 тыс. тенге.</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10</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15028,5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25891,7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25931,3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Национальный фонд Республики Казахстан</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3113,8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3155,3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3154,9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9904,2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18860,3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18891,2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2010,5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3820,3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3813,6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55,8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71,6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9A4EF3" w:rsidRPr="00012A7A" w:rsidTr="009A4EF3">
        <w:trPr>
          <w:trHeight w:val="255"/>
        </w:trPr>
        <w:tc>
          <w:tcPr>
            <w:tcW w:w="228" w:type="pct"/>
            <w:shd w:val="clear" w:color="auto" w:fill="auto"/>
            <w:vAlign w:val="center"/>
            <w:hideMark/>
          </w:tcPr>
          <w:p w:rsidR="009A4EF3" w:rsidRPr="00012A7A" w:rsidRDefault="009A4EF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11.</w:t>
            </w:r>
          </w:p>
        </w:tc>
        <w:tc>
          <w:tcPr>
            <w:tcW w:w="4772" w:type="pct"/>
            <w:gridSpan w:val="13"/>
            <w:shd w:val="clear" w:color="auto" w:fill="auto"/>
            <w:noWrap/>
            <w:vAlign w:val="center"/>
            <w:hideMark/>
          </w:tcPr>
          <w:p w:rsidR="009A4EF3" w:rsidRPr="00012A7A" w:rsidRDefault="009A4EF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реализации прав и социальных гарантий молодежи</w:t>
            </w:r>
          </w:p>
        </w:tc>
      </w:tr>
      <w:tr w:rsidR="001044D3" w:rsidRPr="00012A7A" w:rsidTr="00A456CE">
        <w:trPr>
          <w:trHeight w:val="157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11.1.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NEET  в общем числе молодежи в возрасте 15-28 лет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D714DA">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По данным комитета по статистике Министерства национальной экономики Республики Казахстан по итогам </w:t>
            </w:r>
            <w:r w:rsidR="00D714DA">
              <w:rPr>
                <w:rFonts w:ascii="Times New Roman" w:eastAsia="Times New Roman" w:hAnsi="Times New Roman" w:cs="Times New Roman"/>
                <w:color w:val="000000"/>
                <w:sz w:val="24"/>
                <w:szCs w:val="24"/>
                <w:lang w:val="kk-KZ" w:eastAsia="ru-RU"/>
              </w:rPr>
              <w:t>4</w:t>
            </w:r>
            <w:r w:rsidRPr="00012A7A">
              <w:rPr>
                <w:rFonts w:ascii="Times New Roman" w:eastAsia="Times New Roman" w:hAnsi="Times New Roman" w:cs="Times New Roman"/>
                <w:color w:val="000000"/>
                <w:sz w:val="24"/>
                <w:szCs w:val="24"/>
                <w:lang w:eastAsia="ru-RU"/>
              </w:rPr>
              <w:t xml:space="preserve"> квартала 2017 год</w:t>
            </w:r>
            <w:r w:rsidR="00D714DA">
              <w:rPr>
                <w:rFonts w:ascii="Times New Roman" w:eastAsia="Times New Roman" w:hAnsi="Times New Roman" w:cs="Times New Roman"/>
                <w:color w:val="000000"/>
                <w:sz w:val="24"/>
                <w:szCs w:val="24"/>
                <w:lang w:eastAsia="ru-RU"/>
              </w:rPr>
              <w:t xml:space="preserve">а, данный показатель составил  </w:t>
            </w:r>
            <w:r w:rsidR="00D714DA">
              <w:rPr>
                <w:rFonts w:ascii="Times New Roman" w:eastAsia="Times New Roman" w:hAnsi="Times New Roman" w:cs="Times New Roman"/>
                <w:color w:val="000000"/>
                <w:sz w:val="24"/>
                <w:szCs w:val="24"/>
                <w:lang w:val="kk-KZ" w:eastAsia="ru-RU"/>
              </w:rPr>
              <w:t>6</w:t>
            </w:r>
            <w:r w:rsidRPr="00012A7A">
              <w:rPr>
                <w:rFonts w:ascii="Times New Roman" w:eastAsia="Times New Roman" w:hAnsi="Times New Roman" w:cs="Times New Roman"/>
                <w:color w:val="000000"/>
                <w:sz w:val="24"/>
                <w:szCs w:val="24"/>
                <w:lang w:eastAsia="ru-RU"/>
              </w:rPr>
              <w:t>,2 %.</w:t>
            </w:r>
          </w:p>
        </w:tc>
      </w:tr>
      <w:tr w:rsidR="001044D3" w:rsidRPr="00012A7A" w:rsidTr="00A456CE">
        <w:trPr>
          <w:trHeight w:val="154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11.2.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Уровень удовлетворенности населения в возрасте 14-29 лет реализацией государственной молодежной политикой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Итоги </w:t>
            </w:r>
            <w:proofErr w:type="spellStart"/>
            <w:proofErr w:type="gramStart"/>
            <w:r w:rsidRPr="00012A7A">
              <w:rPr>
                <w:rFonts w:ascii="Times New Roman" w:eastAsia="Times New Roman" w:hAnsi="Times New Roman" w:cs="Times New Roman"/>
                <w:color w:val="000000"/>
                <w:sz w:val="24"/>
                <w:szCs w:val="24"/>
                <w:lang w:eastAsia="ru-RU"/>
              </w:rPr>
              <w:t>соц</w:t>
            </w:r>
            <w:proofErr w:type="spellEnd"/>
            <w:proofErr w:type="gramEnd"/>
            <w:r w:rsidR="000073DF"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исследования МОН РК и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w:t>
            </w:r>
            <w:proofErr w:type="gramStart"/>
            <w:r w:rsidRPr="00012A7A">
              <w:rPr>
                <w:rFonts w:ascii="Times New Roman" w:eastAsia="Times New Roman" w:hAnsi="Times New Roman" w:cs="Times New Roman"/>
                <w:color w:val="000000"/>
                <w:sz w:val="24"/>
                <w:szCs w:val="24"/>
                <w:lang w:eastAsia="ru-RU"/>
              </w:rPr>
              <w:t xml:space="preserve">Всего опрошено 228 человек (молодежь в возрасте 14-29 лет), из них 50,9% (116 чел.) удовлетворены реализацией государственной молодежной политикой  </w:t>
            </w:r>
            <w:proofErr w:type="gramEnd"/>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99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Обеспечение функционирования ресурсных центров, штаба ССМТО и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Жасыл</w:t>
            </w:r>
            <w:proofErr w:type="spellEnd"/>
            <w:proofErr w:type="gramStart"/>
            <w:r w:rsidRPr="00012A7A">
              <w:rPr>
                <w:rFonts w:ascii="Times New Roman" w:eastAsia="Times New Roman" w:hAnsi="Times New Roman" w:cs="Times New Roman"/>
                <w:color w:val="000000"/>
                <w:sz w:val="24"/>
                <w:szCs w:val="24"/>
                <w:lang w:eastAsia="ru-RU"/>
              </w:rPr>
              <w:t xml:space="preserve"> Е</w:t>
            </w:r>
            <w:proofErr w:type="gramEnd"/>
            <w:r w:rsidRPr="00012A7A">
              <w:rPr>
                <w:rFonts w:ascii="Times New Roman" w:eastAsia="Times New Roman" w:hAnsi="Times New Roman" w:cs="Times New Roman"/>
                <w:color w:val="000000"/>
                <w:sz w:val="24"/>
                <w:szCs w:val="24"/>
                <w:lang w:eastAsia="ru-RU"/>
              </w:rPr>
              <w:t>л</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работающих по трудоустройству молодежи в летнее время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УВП, Центры молодежи городов и районов, области</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263 003 000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В 2017 году работа штабов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Жасыл</w:t>
            </w:r>
            <w:proofErr w:type="spellEnd"/>
            <w:r w:rsidRPr="00012A7A">
              <w:rPr>
                <w:rFonts w:ascii="Times New Roman" w:eastAsia="Times New Roman" w:hAnsi="Times New Roman" w:cs="Times New Roman"/>
                <w:color w:val="000000"/>
                <w:sz w:val="24"/>
                <w:szCs w:val="24"/>
                <w:lang w:eastAsia="ru-RU"/>
              </w:rPr>
              <w:t xml:space="preserve"> ел</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велась в 14 городах и районах области. Трудоустроено 1475 молодых людей. Среднемесячная заработная плата бойца составила 59 853 тенге.</w:t>
            </w:r>
          </w:p>
        </w:tc>
      </w:tr>
      <w:tr w:rsidR="001044D3" w:rsidRPr="00012A7A" w:rsidTr="00A456CE">
        <w:trPr>
          <w:trHeight w:val="155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Форумов, молодежных мероприятий, акций, круглых столов, летних школ, вручение премий акима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УВП, Центр молодежи ВКО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263003015          263001000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Всего  проведено 1352 мероприятия с участием молодежи области (из них 5-республиканских, 19 областных, а также местные) с охватом 246 121 человек.</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11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37,2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37,2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104,5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37,2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37,2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104,5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0073DF" w:rsidRPr="00012A7A" w:rsidTr="000073DF">
        <w:trPr>
          <w:trHeight w:val="255"/>
        </w:trPr>
        <w:tc>
          <w:tcPr>
            <w:tcW w:w="228" w:type="pct"/>
            <w:shd w:val="clear" w:color="auto" w:fill="auto"/>
            <w:vAlign w:val="center"/>
            <w:hideMark/>
          </w:tcPr>
          <w:p w:rsidR="000073DF" w:rsidRPr="00012A7A" w:rsidRDefault="000073DF"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12.</w:t>
            </w:r>
          </w:p>
        </w:tc>
        <w:tc>
          <w:tcPr>
            <w:tcW w:w="4772" w:type="pct"/>
            <w:gridSpan w:val="13"/>
            <w:shd w:val="clear" w:color="auto" w:fill="auto"/>
            <w:noWrap/>
            <w:vAlign w:val="center"/>
            <w:hideMark/>
          </w:tcPr>
          <w:p w:rsidR="000073DF" w:rsidRPr="00012A7A" w:rsidRDefault="000073DF"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Сохранение и укрепление здоровья населения</w:t>
            </w:r>
          </w:p>
        </w:tc>
      </w:tr>
      <w:tr w:rsidR="001044D3" w:rsidRPr="00012A7A" w:rsidTr="00A456CE">
        <w:trPr>
          <w:trHeight w:val="170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12.1.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Рост численности населения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к предыдущему году</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0073DF"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данных</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Не исполнен. По итогам года сложилась убыль населения -6011 человек, при этом естественный прирост составил 8075 человек, отрицательное сальдо миграции  - 14086 человек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82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Анализ демографической ситуации с учетом статистических данных о численности населения, естественном движении и миграционных процессов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proofErr w:type="gramStart"/>
            <w:r w:rsidRPr="00012A7A">
              <w:rPr>
                <w:rFonts w:ascii="Times New Roman" w:eastAsia="Times New Roman" w:hAnsi="Times New Roman" w:cs="Times New Roman"/>
                <w:sz w:val="24"/>
                <w:szCs w:val="24"/>
                <w:lang w:eastAsia="ru-RU"/>
              </w:rPr>
              <w:t>Анализ показал, за 2017 год  родившихся -22155 детей, умерших -14080 человек, сальдо миграции - отрицательное -14086  человек (выбыло 26214 человек, прибыло 12128 человек).</w:t>
            </w:r>
            <w:proofErr w:type="gramEnd"/>
            <w:r w:rsidRPr="00012A7A">
              <w:rPr>
                <w:rFonts w:ascii="Times New Roman" w:eastAsia="Times New Roman" w:hAnsi="Times New Roman" w:cs="Times New Roman"/>
                <w:sz w:val="24"/>
                <w:szCs w:val="24"/>
                <w:lang w:eastAsia="ru-RU"/>
              </w:rPr>
              <w:t xml:space="preserve"> Кроме того, 50917 жителей области сменили место проживания на территории Восточного Казахстана</w:t>
            </w:r>
          </w:p>
        </w:tc>
      </w:tr>
      <w:tr w:rsidR="001044D3" w:rsidRPr="00012A7A" w:rsidTr="00A456CE">
        <w:trPr>
          <w:trHeight w:val="239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Анализ экономического взаимодействия и регулирования внутренней миграции сельских регионов с моногородами, малыми городами, опорными селами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УЭиБП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 целях регулирования внутренней миграции из сельских районов в моно и малые города переселено 382 семьи - 1 264 человека, в полном объеме выплачены субсидии на переезд (98,8 млн. тенге) и субсидии на возмещение расходов по найму жилья (142,9 млн.  тенге).</w:t>
            </w:r>
          </w:p>
        </w:tc>
      </w:tr>
      <w:tr w:rsidR="001044D3" w:rsidRPr="00012A7A" w:rsidTr="00A456CE">
        <w:trPr>
          <w:trHeight w:val="424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12.2.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Снижение материнской смертности, на 100 тыс. </w:t>
            </w:r>
            <w:proofErr w:type="gramStart"/>
            <w:r w:rsidRPr="00012A7A">
              <w:rPr>
                <w:rFonts w:ascii="Times New Roman" w:eastAsia="Times New Roman" w:hAnsi="Times New Roman" w:cs="Times New Roman"/>
                <w:color w:val="000000"/>
                <w:sz w:val="24"/>
                <w:szCs w:val="24"/>
                <w:lang w:eastAsia="ru-RU"/>
              </w:rPr>
              <w:t>родившихся</w:t>
            </w:r>
            <w:proofErr w:type="gramEnd"/>
            <w:r w:rsidRPr="00012A7A">
              <w:rPr>
                <w:rFonts w:ascii="Times New Roman" w:eastAsia="Times New Roman" w:hAnsi="Times New Roman" w:cs="Times New Roman"/>
                <w:color w:val="000000"/>
                <w:sz w:val="24"/>
                <w:szCs w:val="24"/>
                <w:lang w:eastAsia="ru-RU"/>
              </w:rPr>
              <w:t xml:space="preserve"> живыми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МЗ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sz w:val="24"/>
                <w:szCs w:val="24"/>
                <w:lang w:eastAsia="ru-RU"/>
              </w:rPr>
            </w:pPr>
            <w:r w:rsidRPr="00012A7A">
              <w:rPr>
                <w:rFonts w:ascii="Times New Roman" w:eastAsia="Times New Roman" w:hAnsi="Times New Roman" w:cs="Times New Roman"/>
                <w:sz w:val="24"/>
                <w:szCs w:val="24"/>
                <w:lang w:eastAsia="ru-RU"/>
              </w:rPr>
              <w:t xml:space="preserve">Отсутствуют </w:t>
            </w:r>
            <w:proofErr w:type="spellStart"/>
            <w:proofErr w:type="gramStart"/>
            <w:r w:rsidR="000073DF" w:rsidRPr="00012A7A">
              <w:rPr>
                <w:rFonts w:ascii="Times New Roman" w:eastAsia="Times New Roman" w:hAnsi="Times New Roman" w:cs="Times New Roman"/>
                <w:sz w:val="24"/>
                <w:szCs w:val="24"/>
                <w:lang w:eastAsia="ru-RU"/>
              </w:rPr>
              <w:t>с</w:t>
            </w:r>
            <w:r w:rsidR="00F013EC" w:rsidRPr="00012A7A">
              <w:rPr>
                <w:rFonts w:ascii="Times New Roman" w:eastAsia="Times New Roman" w:hAnsi="Times New Roman" w:cs="Times New Roman"/>
                <w:sz w:val="24"/>
                <w:szCs w:val="24"/>
                <w:lang w:eastAsia="ru-RU"/>
              </w:rPr>
              <w:t>тат</w:t>
            </w:r>
            <w:proofErr w:type="spellEnd"/>
            <w:proofErr w:type="gramEnd"/>
            <w:r w:rsidR="00F013EC" w:rsidRPr="00012A7A">
              <w:rPr>
                <w:rFonts w:ascii="Times New Roman" w:eastAsia="Times New Roman" w:hAnsi="Times New Roman" w:cs="Times New Roman"/>
                <w:sz w:val="24"/>
                <w:szCs w:val="24"/>
                <w:lang w:eastAsia="ru-RU"/>
              </w:rPr>
              <w:t xml:space="preserve"> данные</w:t>
            </w:r>
            <w:r w:rsidRPr="00012A7A">
              <w:rPr>
                <w:rFonts w:ascii="Times New Roman" w:eastAsia="Times New Roman" w:hAnsi="Times New Roman" w:cs="Times New Roman"/>
                <w:sz w:val="24"/>
                <w:szCs w:val="24"/>
                <w:lang w:eastAsia="ru-RU"/>
              </w:rPr>
              <w:t>. За 12 месяцев 2017 года по области зарегистрировано 4 случая материнской смертности (г</w:t>
            </w:r>
            <w:proofErr w:type="gramStart"/>
            <w:r w:rsidRPr="00012A7A">
              <w:rPr>
                <w:rFonts w:ascii="Times New Roman" w:eastAsia="Times New Roman" w:hAnsi="Times New Roman" w:cs="Times New Roman"/>
                <w:sz w:val="24"/>
                <w:szCs w:val="24"/>
                <w:lang w:eastAsia="ru-RU"/>
              </w:rPr>
              <w:t>.С</w:t>
            </w:r>
            <w:proofErr w:type="gramEnd"/>
            <w:r w:rsidRPr="00012A7A">
              <w:rPr>
                <w:rFonts w:ascii="Times New Roman" w:eastAsia="Times New Roman" w:hAnsi="Times New Roman" w:cs="Times New Roman"/>
                <w:sz w:val="24"/>
                <w:szCs w:val="24"/>
                <w:lang w:eastAsia="ru-RU"/>
              </w:rPr>
              <w:t xml:space="preserve">емей, Тарбагатайский и Уланский район).  Снижение материнской смертности на 100 тыс. </w:t>
            </w:r>
            <w:proofErr w:type="gramStart"/>
            <w:r w:rsidRPr="00012A7A">
              <w:rPr>
                <w:rFonts w:ascii="Times New Roman" w:eastAsia="Times New Roman" w:hAnsi="Times New Roman" w:cs="Times New Roman"/>
                <w:sz w:val="24"/>
                <w:szCs w:val="24"/>
                <w:lang w:eastAsia="ru-RU"/>
              </w:rPr>
              <w:t>родившихся</w:t>
            </w:r>
            <w:proofErr w:type="gramEnd"/>
            <w:r w:rsidRPr="00012A7A">
              <w:rPr>
                <w:rFonts w:ascii="Times New Roman" w:eastAsia="Times New Roman" w:hAnsi="Times New Roman" w:cs="Times New Roman"/>
                <w:sz w:val="24"/>
                <w:szCs w:val="24"/>
                <w:lang w:eastAsia="ru-RU"/>
              </w:rPr>
              <w:t xml:space="preserve"> живыми составила 18,4 случая. Одной из причин является  низкий индекс здоровья женщин, отсутствие качественного планирования, а также низкое качество профилактических, лечебно-оздоровительных мероприятий на уровне ПМСП </w:t>
            </w:r>
            <w:r w:rsidRPr="00012A7A">
              <w:rPr>
                <w:rFonts w:ascii="Times New Roman" w:eastAsia="Times New Roman" w:hAnsi="Times New Roman" w:cs="Times New Roman"/>
                <w:b/>
                <w:bCs/>
                <w:sz w:val="24"/>
                <w:szCs w:val="24"/>
                <w:lang w:eastAsia="ru-RU"/>
              </w:rPr>
              <w:t xml:space="preserve"> </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12.3.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Снижение младенческой смертности, на 1000 </w:t>
            </w:r>
            <w:proofErr w:type="gramStart"/>
            <w:r w:rsidRPr="00012A7A">
              <w:rPr>
                <w:rFonts w:ascii="Times New Roman" w:eastAsia="Times New Roman" w:hAnsi="Times New Roman" w:cs="Times New Roman"/>
                <w:color w:val="000000"/>
                <w:sz w:val="24"/>
                <w:szCs w:val="24"/>
                <w:lang w:eastAsia="ru-RU"/>
              </w:rPr>
              <w:t>родившихся</w:t>
            </w:r>
            <w:proofErr w:type="gramEnd"/>
            <w:r w:rsidRPr="00012A7A">
              <w:rPr>
                <w:rFonts w:ascii="Times New Roman" w:eastAsia="Times New Roman" w:hAnsi="Times New Roman" w:cs="Times New Roman"/>
                <w:color w:val="000000"/>
                <w:sz w:val="24"/>
                <w:szCs w:val="24"/>
                <w:lang w:eastAsia="ru-RU"/>
              </w:rPr>
              <w:t xml:space="preserve"> живыми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gramStart"/>
            <w:r w:rsidRPr="00012A7A">
              <w:rPr>
                <w:rFonts w:ascii="Times New Roman" w:eastAsia="Times New Roman" w:hAnsi="Times New Roman" w:cs="Times New Roman"/>
                <w:color w:val="000000"/>
                <w:sz w:val="24"/>
                <w:szCs w:val="24"/>
                <w:lang w:eastAsia="ru-RU"/>
              </w:rPr>
              <w:t>статданных</w:t>
            </w:r>
            <w:proofErr w:type="gramEnd"/>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8C7FFA">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Отсутствуют </w:t>
            </w:r>
            <w:proofErr w:type="spellStart"/>
            <w:proofErr w:type="gramStart"/>
            <w:r w:rsidR="000073DF" w:rsidRPr="00012A7A">
              <w:rPr>
                <w:rFonts w:ascii="Times New Roman" w:eastAsia="Times New Roman" w:hAnsi="Times New Roman" w:cs="Times New Roman"/>
                <w:sz w:val="24"/>
                <w:szCs w:val="24"/>
                <w:lang w:eastAsia="ru-RU"/>
              </w:rPr>
              <w:t>с</w:t>
            </w:r>
            <w:r w:rsidR="00F013EC" w:rsidRPr="00012A7A">
              <w:rPr>
                <w:rFonts w:ascii="Times New Roman" w:eastAsia="Times New Roman" w:hAnsi="Times New Roman" w:cs="Times New Roman"/>
                <w:sz w:val="24"/>
                <w:szCs w:val="24"/>
                <w:lang w:eastAsia="ru-RU"/>
              </w:rPr>
              <w:t>тат</w:t>
            </w:r>
            <w:proofErr w:type="spellEnd"/>
            <w:proofErr w:type="gramEnd"/>
            <w:r w:rsidR="00F013EC" w:rsidRPr="00012A7A">
              <w:rPr>
                <w:rFonts w:ascii="Times New Roman" w:eastAsia="Times New Roman" w:hAnsi="Times New Roman" w:cs="Times New Roman"/>
                <w:sz w:val="24"/>
                <w:szCs w:val="24"/>
                <w:lang w:eastAsia="ru-RU"/>
              </w:rPr>
              <w:t xml:space="preserve"> данные</w:t>
            </w:r>
            <w:r w:rsidRPr="00012A7A">
              <w:rPr>
                <w:rFonts w:ascii="Times New Roman" w:eastAsia="Times New Roman" w:hAnsi="Times New Roman" w:cs="Times New Roman"/>
                <w:sz w:val="24"/>
                <w:szCs w:val="24"/>
                <w:lang w:eastAsia="ru-RU"/>
              </w:rPr>
              <w:t>. Показатель младенческой смертности за 12 месяцев 2017 год снизился до 7,3 случаев на 1000 родившихся живыми, что на 19,8 % ниже по сравнению с аналогичным периодом 2016 г. Всего умерло 1</w:t>
            </w:r>
            <w:r w:rsidR="008C7FFA" w:rsidRPr="00012A7A">
              <w:rPr>
                <w:rFonts w:ascii="Times New Roman" w:eastAsia="Times New Roman" w:hAnsi="Times New Roman" w:cs="Times New Roman"/>
                <w:sz w:val="24"/>
                <w:szCs w:val="24"/>
                <w:lang w:eastAsia="ru-RU"/>
              </w:rPr>
              <w:t>61</w:t>
            </w:r>
            <w:r w:rsidRPr="00012A7A">
              <w:rPr>
                <w:rFonts w:ascii="Times New Roman" w:eastAsia="Times New Roman" w:hAnsi="Times New Roman" w:cs="Times New Roman"/>
                <w:sz w:val="24"/>
                <w:szCs w:val="24"/>
                <w:lang w:eastAsia="ru-RU"/>
              </w:rPr>
              <w:t xml:space="preserve"> детей  (от 0 до 1 года).</w:t>
            </w:r>
          </w:p>
        </w:tc>
      </w:tr>
      <w:tr w:rsidR="001044D3" w:rsidRPr="00012A7A" w:rsidTr="00A456CE">
        <w:trPr>
          <w:trHeight w:val="196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12.4.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Снижение смертности от злокачественных заболеваний, на 100 тыс. населения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gramStart"/>
            <w:r w:rsidRPr="00012A7A">
              <w:rPr>
                <w:rFonts w:ascii="Times New Roman" w:eastAsia="Times New Roman" w:hAnsi="Times New Roman" w:cs="Times New Roman"/>
                <w:color w:val="000000"/>
                <w:sz w:val="24"/>
                <w:szCs w:val="24"/>
                <w:lang w:eastAsia="ru-RU"/>
              </w:rPr>
              <w:t>статданных</w:t>
            </w:r>
            <w:proofErr w:type="gramEnd"/>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Отсутствуют </w:t>
            </w:r>
            <w:proofErr w:type="spellStart"/>
            <w:proofErr w:type="gramStart"/>
            <w:r w:rsidR="000073DF" w:rsidRPr="00012A7A">
              <w:rPr>
                <w:rFonts w:ascii="Times New Roman" w:eastAsia="Times New Roman" w:hAnsi="Times New Roman" w:cs="Times New Roman"/>
                <w:sz w:val="24"/>
                <w:szCs w:val="24"/>
                <w:lang w:eastAsia="ru-RU"/>
              </w:rPr>
              <w:t>с</w:t>
            </w:r>
            <w:r w:rsidR="00F013EC" w:rsidRPr="00012A7A">
              <w:rPr>
                <w:rFonts w:ascii="Times New Roman" w:eastAsia="Times New Roman" w:hAnsi="Times New Roman" w:cs="Times New Roman"/>
                <w:sz w:val="24"/>
                <w:szCs w:val="24"/>
                <w:lang w:eastAsia="ru-RU"/>
              </w:rPr>
              <w:t>тат</w:t>
            </w:r>
            <w:proofErr w:type="spellEnd"/>
            <w:proofErr w:type="gramEnd"/>
            <w:r w:rsidR="00F013EC" w:rsidRPr="00012A7A">
              <w:rPr>
                <w:rFonts w:ascii="Times New Roman" w:eastAsia="Times New Roman" w:hAnsi="Times New Roman" w:cs="Times New Roman"/>
                <w:sz w:val="24"/>
                <w:szCs w:val="24"/>
                <w:lang w:eastAsia="ru-RU"/>
              </w:rPr>
              <w:t xml:space="preserve"> данные</w:t>
            </w:r>
            <w:r w:rsidRPr="00012A7A">
              <w:rPr>
                <w:rFonts w:ascii="Times New Roman" w:eastAsia="Times New Roman" w:hAnsi="Times New Roman" w:cs="Times New Roman"/>
                <w:sz w:val="24"/>
                <w:szCs w:val="24"/>
                <w:lang w:eastAsia="ru-RU"/>
              </w:rPr>
              <w:t xml:space="preserve">. По предварительным данным по итогам года ожидается 123,2 на 100 тыс. населения, в динамике отмечается снижение на  4,7%. Всего по области  умерло за год - 1716 человек. </w:t>
            </w:r>
          </w:p>
        </w:tc>
      </w:tr>
      <w:tr w:rsidR="001044D3" w:rsidRPr="00012A7A" w:rsidTr="00A456CE">
        <w:trPr>
          <w:trHeight w:val="270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12.5.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Распространенность вируса иммунодефицита человека в возрастной группе 15-49 лет, в пределах 0,2-0,6 %</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МЗ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0,356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 Показатель стабилен. </w:t>
            </w:r>
            <w:proofErr w:type="gramStart"/>
            <w:r w:rsidRPr="00012A7A">
              <w:rPr>
                <w:rFonts w:ascii="Times New Roman" w:eastAsia="Times New Roman" w:hAnsi="Times New Roman" w:cs="Times New Roman"/>
                <w:sz w:val="24"/>
                <w:szCs w:val="24"/>
                <w:lang w:eastAsia="ru-RU"/>
              </w:rPr>
              <w:t>Результат</w:t>
            </w:r>
            <w:proofErr w:type="gramEnd"/>
            <w:r w:rsidRPr="00012A7A">
              <w:rPr>
                <w:rFonts w:ascii="Times New Roman" w:eastAsia="Times New Roman" w:hAnsi="Times New Roman" w:cs="Times New Roman"/>
                <w:sz w:val="24"/>
                <w:szCs w:val="24"/>
                <w:lang w:eastAsia="ru-RU"/>
              </w:rPr>
              <w:t xml:space="preserve"> достигнут за счет профилактических программ среди уязвимых групп населений (ПИН, РС, МСМ) и системного проведения  пропаганды мер профилактики среди молодежи.  Всего состоят на учете 2457 человек.</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96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скрининговых исследований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450,7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445,2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445,2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253 038 011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 Исполнено. Осмотрено 34592 женщины на выявление рака шейки матки,  82288 человек по  выявлению </w:t>
            </w:r>
            <w:proofErr w:type="spellStart"/>
            <w:r w:rsidRPr="00012A7A">
              <w:rPr>
                <w:rFonts w:ascii="Times New Roman" w:eastAsia="Times New Roman" w:hAnsi="Times New Roman" w:cs="Times New Roman"/>
                <w:sz w:val="24"/>
                <w:szCs w:val="24"/>
                <w:lang w:eastAsia="ru-RU"/>
              </w:rPr>
              <w:t>колоректального</w:t>
            </w:r>
            <w:proofErr w:type="spellEnd"/>
            <w:r w:rsidRPr="00012A7A">
              <w:rPr>
                <w:rFonts w:ascii="Times New Roman" w:eastAsia="Times New Roman" w:hAnsi="Times New Roman" w:cs="Times New Roman"/>
                <w:sz w:val="24"/>
                <w:szCs w:val="24"/>
                <w:lang w:eastAsia="ru-RU"/>
              </w:rPr>
              <w:t xml:space="preserve"> рака, осмотрено 17981 человек по раннему выявлению рака простаты, осмотрено 43571 человек по выявлению рака пищевода и желудка, обследовано 200 человек по раннему выявлению рака печени.</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Закуп ВИЧ-инфицированных лиц антиретровирусными препаратами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1070,3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1057,1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1057,1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253 008 011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 Исполнено. Обеспечено антиретровирусными препаратами 1376 больных</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мероприятий по пропаганде здорового образа жизни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 акиматы городов и районо</w:t>
            </w:r>
            <w:r w:rsidRPr="00012A7A">
              <w:rPr>
                <w:rFonts w:ascii="Times New Roman" w:eastAsia="Times New Roman" w:hAnsi="Times New Roman" w:cs="Times New Roman"/>
                <w:color w:val="000000"/>
                <w:sz w:val="24"/>
                <w:szCs w:val="24"/>
                <w:lang w:eastAsia="ru-RU"/>
              </w:rPr>
              <w:lastRenderedPageBreak/>
              <w:t>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150,3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149,2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253 007 011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Проведено 631109 мероприятий с охватом 2264751 человек</w:t>
            </w:r>
          </w:p>
        </w:tc>
      </w:tr>
      <w:tr w:rsidR="001044D3" w:rsidRPr="00012A7A" w:rsidTr="00A456CE">
        <w:trPr>
          <w:trHeight w:val="32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137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Повышение квалификации медицинских работников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1111,9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1111,9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253 003 015</w:t>
            </w:r>
          </w:p>
        </w:tc>
        <w:tc>
          <w:tcPr>
            <w:tcW w:w="1145" w:type="pct"/>
            <w:shd w:val="clear" w:color="auto" w:fill="auto"/>
            <w:vAlign w:val="center"/>
            <w:hideMark/>
          </w:tcPr>
          <w:p w:rsidR="00AD4253" w:rsidRPr="00012A7A" w:rsidRDefault="00AD4253" w:rsidP="007D4F6C">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Прошли обучение 61 врач - в ведущих зарубежных клиниках мира (</w:t>
            </w:r>
            <w:r w:rsidRPr="00012A7A">
              <w:rPr>
                <w:rFonts w:ascii="Times New Roman" w:eastAsia="Times New Roman" w:hAnsi="Times New Roman" w:cs="Times New Roman"/>
                <w:i/>
                <w:iCs/>
                <w:color w:val="000000"/>
                <w:sz w:val="24"/>
                <w:szCs w:val="24"/>
                <w:lang w:eastAsia="ru-RU"/>
              </w:rPr>
              <w:t>10 - в Польше, 51 - в Великобритании</w:t>
            </w:r>
            <w:r w:rsidRPr="00012A7A">
              <w:rPr>
                <w:rFonts w:ascii="Times New Roman" w:eastAsia="Times New Roman" w:hAnsi="Times New Roman" w:cs="Times New Roman"/>
                <w:color w:val="000000"/>
                <w:sz w:val="24"/>
                <w:szCs w:val="24"/>
                <w:lang w:eastAsia="ru-RU"/>
              </w:rPr>
              <w:t xml:space="preserve">), 1922 медицинских работника - на базе  государственного медицинского университета города Семей, проведено </w:t>
            </w:r>
            <w:r w:rsidR="007D4F6C" w:rsidRPr="00012A7A">
              <w:rPr>
                <w:rFonts w:ascii="Times New Roman" w:eastAsia="Times New Roman" w:hAnsi="Times New Roman" w:cs="Times New Roman"/>
                <w:color w:val="000000"/>
                <w:sz w:val="24"/>
                <w:szCs w:val="24"/>
                <w:lang w:eastAsia="ru-RU"/>
              </w:rPr>
              <w:t>13</w:t>
            </w:r>
            <w:r w:rsidRPr="00012A7A">
              <w:rPr>
                <w:rFonts w:ascii="Times New Roman" w:eastAsia="Times New Roman" w:hAnsi="Times New Roman" w:cs="Times New Roman"/>
                <w:color w:val="000000"/>
                <w:sz w:val="24"/>
                <w:szCs w:val="24"/>
                <w:lang w:eastAsia="ru-RU"/>
              </w:rPr>
              <w:t xml:space="preserve"> мастер - классов с участием зарубежных и республиканских клиник, в которых приняли участие более </w:t>
            </w:r>
            <w:r w:rsidR="007D4F6C" w:rsidRPr="00012A7A">
              <w:rPr>
                <w:rFonts w:ascii="Times New Roman" w:eastAsia="Times New Roman" w:hAnsi="Times New Roman" w:cs="Times New Roman"/>
                <w:color w:val="000000"/>
                <w:sz w:val="24"/>
                <w:szCs w:val="24"/>
                <w:lang w:eastAsia="ru-RU"/>
              </w:rPr>
              <w:t>2</w:t>
            </w:r>
            <w:r w:rsidRPr="00012A7A">
              <w:rPr>
                <w:rFonts w:ascii="Times New Roman" w:eastAsia="Times New Roman" w:hAnsi="Times New Roman" w:cs="Times New Roman"/>
                <w:color w:val="000000"/>
                <w:sz w:val="24"/>
                <w:szCs w:val="24"/>
                <w:lang w:eastAsia="ru-RU"/>
              </w:rPr>
              <w:t xml:space="preserve">00 врачей. </w:t>
            </w:r>
          </w:p>
        </w:tc>
      </w:tr>
      <w:tr w:rsidR="001044D3" w:rsidRPr="00012A7A" w:rsidTr="00A456CE">
        <w:trPr>
          <w:trHeight w:val="353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Укрепление материально-технической базы организаций здравоохранения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3706,9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9467,1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8214,8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253 033 015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В 2017 году закуплено 41 единица санитарного автотранспорта и два </w:t>
            </w:r>
            <w:proofErr w:type="spellStart"/>
            <w:r w:rsidRPr="00012A7A">
              <w:rPr>
                <w:rFonts w:ascii="Times New Roman" w:eastAsia="Times New Roman" w:hAnsi="Times New Roman" w:cs="Times New Roman"/>
                <w:sz w:val="24"/>
                <w:szCs w:val="24"/>
                <w:lang w:eastAsia="ru-RU"/>
              </w:rPr>
              <w:t>реанимобиля</w:t>
            </w:r>
            <w:proofErr w:type="spellEnd"/>
            <w:r w:rsidRPr="00012A7A">
              <w:rPr>
                <w:rFonts w:ascii="Times New Roman" w:eastAsia="Times New Roman" w:hAnsi="Times New Roman" w:cs="Times New Roman"/>
                <w:sz w:val="24"/>
                <w:szCs w:val="24"/>
                <w:lang w:eastAsia="ru-RU"/>
              </w:rPr>
              <w:t>, закуплено оборудование для организации родовспоможения и детства, кардиохирургии, онкологии. Приобретено оборудование для  центра роботизированной хирургии и трансплантологии на базе городской больницы №1 Усть-Каменогорска. Проведен капитальный ремонт объектов здравоохранения</w:t>
            </w:r>
          </w:p>
        </w:tc>
      </w:tr>
      <w:tr w:rsidR="000073DF" w:rsidRPr="00012A7A" w:rsidTr="000073DF">
        <w:trPr>
          <w:trHeight w:val="255"/>
        </w:trPr>
        <w:tc>
          <w:tcPr>
            <w:tcW w:w="228" w:type="pct"/>
            <w:shd w:val="clear" w:color="auto" w:fill="auto"/>
            <w:vAlign w:val="center"/>
            <w:hideMark/>
          </w:tcPr>
          <w:p w:rsidR="000073DF" w:rsidRPr="00012A7A" w:rsidRDefault="000073DF"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0073DF" w:rsidRPr="00012A7A" w:rsidRDefault="000073DF"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xml:space="preserve">Строительство объектов </w:t>
            </w:r>
          </w:p>
        </w:tc>
      </w:tr>
      <w:tr w:rsidR="001044D3" w:rsidRPr="00012A7A" w:rsidTr="00A456CE">
        <w:trPr>
          <w:trHeight w:val="171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139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детской городской больницы на 200 коек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сть-Каменогорске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УЗ</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587,0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2423,0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2423,0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288 038 015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Объем выполненных работ -19%. Строительство ведется </w:t>
            </w:r>
            <w:proofErr w:type="gramStart"/>
            <w:r w:rsidRPr="00012A7A">
              <w:rPr>
                <w:rFonts w:ascii="Times New Roman" w:eastAsia="Times New Roman" w:hAnsi="Times New Roman" w:cs="Times New Roman"/>
                <w:color w:val="000000"/>
                <w:sz w:val="24"/>
                <w:szCs w:val="24"/>
                <w:lang w:eastAsia="ru-RU"/>
              </w:rPr>
              <w:t>согласно графика</w:t>
            </w:r>
            <w:proofErr w:type="gramEnd"/>
            <w:r w:rsidRPr="00012A7A">
              <w:rPr>
                <w:rFonts w:ascii="Times New Roman" w:eastAsia="Times New Roman" w:hAnsi="Times New Roman" w:cs="Times New Roman"/>
                <w:color w:val="000000"/>
                <w:sz w:val="24"/>
                <w:szCs w:val="24"/>
                <w:lang w:eastAsia="ru-RU"/>
              </w:rPr>
              <w:t xml:space="preserve"> производства работ, планируемый срок ввода объекта – апрель 2019 года. </w:t>
            </w:r>
          </w:p>
        </w:tc>
      </w:tr>
      <w:tr w:rsidR="001044D3" w:rsidRPr="00012A7A" w:rsidTr="00A456CE">
        <w:trPr>
          <w:trHeight w:val="297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областного противотуберкулезного диспансера на 200 коек в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УЗ</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191,9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288 038 015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Управлением здравоохранения ВКО разработан землеустроительный проект на земельный участок.  Объявление конкурса на корректировку ТЭО планируется в 1 квартале  2018 года, после утверждения бюджета. Переходящий объект на 2018 год</w:t>
            </w:r>
          </w:p>
        </w:tc>
      </w:tr>
      <w:tr w:rsidR="001044D3" w:rsidRPr="00012A7A" w:rsidTr="00A456CE">
        <w:trPr>
          <w:trHeight w:val="410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Техническое обследование здание радиологического центра областного онкологического диспансера (3 очередь) в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УЗ</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288 038 015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Заключен договор за № 143 от 28.12.2018 года на проведение технического обследования здания и оценка технического состояния технологического оборудования по объекту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Радиологический центр областного онкологического диспансера в городе Семей Восточно-Казахстанской области</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на  20,0 млн. тенге. Ориентировочный срок получения заключения – февраль 2018 года. </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142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здания под поликлинику на 212 посещений в смену по ул</w:t>
            </w:r>
            <w:proofErr w:type="gramStart"/>
            <w:r w:rsidRPr="00012A7A">
              <w:rPr>
                <w:rFonts w:ascii="Times New Roman" w:eastAsia="Times New Roman" w:hAnsi="Times New Roman" w:cs="Times New Roman"/>
                <w:color w:val="000000"/>
                <w:sz w:val="24"/>
                <w:szCs w:val="24"/>
                <w:lang w:eastAsia="ru-RU"/>
              </w:rPr>
              <w:t>.Д</w:t>
            </w:r>
            <w:proofErr w:type="gramEnd"/>
            <w:r w:rsidRPr="00012A7A">
              <w:rPr>
                <w:rFonts w:ascii="Times New Roman" w:eastAsia="Times New Roman" w:hAnsi="Times New Roman" w:cs="Times New Roman"/>
                <w:color w:val="000000"/>
                <w:sz w:val="24"/>
                <w:szCs w:val="24"/>
                <w:lang w:eastAsia="ru-RU"/>
              </w:rPr>
              <w:t>ружбы Народов, 1 в г.Усть-Каменогорск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УЗ</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347,7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229,3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229,3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288 038 015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Строительно-монтажные работы на объекте выполнены на 90%. Переходящий объект на 2018 год.</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гаражных боксов для КГКП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ССМП г. Усть-Каменогорск</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по ул. Ворошилова, 149</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УЗ</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288 038 015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Не исполнено. Не решен вопрос отвода земли под строительство. Находится на разработке.  Получение заключения ГЭ - август 2018 г</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Изготовление технических паспортов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УЗ</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288 038 015</w:t>
            </w: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12</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7504,8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14963,1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13708,4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1671,3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1652,3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1651,5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5833,5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13310,8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12056,9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0073DF" w:rsidRPr="00012A7A" w:rsidTr="000073DF">
        <w:trPr>
          <w:trHeight w:val="255"/>
        </w:trPr>
        <w:tc>
          <w:tcPr>
            <w:tcW w:w="228" w:type="pct"/>
            <w:shd w:val="clear" w:color="auto" w:fill="auto"/>
            <w:vAlign w:val="center"/>
            <w:hideMark/>
          </w:tcPr>
          <w:p w:rsidR="000073DF" w:rsidRPr="00012A7A" w:rsidRDefault="000073DF"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13.</w:t>
            </w:r>
          </w:p>
        </w:tc>
        <w:tc>
          <w:tcPr>
            <w:tcW w:w="4772" w:type="pct"/>
            <w:gridSpan w:val="13"/>
            <w:shd w:val="clear" w:color="auto" w:fill="auto"/>
            <w:noWrap/>
            <w:vAlign w:val="center"/>
            <w:hideMark/>
          </w:tcPr>
          <w:p w:rsidR="000073DF" w:rsidRPr="00012A7A" w:rsidRDefault="000073DF"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занятости и социальной защиты населения</w:t>
            </w:r>
          </w:p>
        </w:tc>
      </w:tr>
      <w:tr w:rsidR="001044D3" w:rsidRPr="00012A7A" w:rsidTr="00A456CE">
        <w:trPr>
          <w:trHeight w:val="16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13.1.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Уровень безработицы</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Отсутствуют статистические данные. По итогам 4 квартала 2017 года показатель - 4,8%. Численность безработных составила 34729 человек</w:t>
            </w:r>
          </w:p>
        </w:tc>
      </w:tr>
      <w:tr w:rsidR="001044D3" w:rsidRPr="00012A7A" w:rsidTr="00A456CE">
        <w:trPr>
          <w:trHeight w:val="36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13.2.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трудоустроенных из числа лиц, обратившихся по вопросам трудоустройства</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МТЗН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78,2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78,2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Не исполнен. </w:t>
            </w:r>
            <w:proofErr w:type="gramStart"/>
            <w:r w:rsidRPr="00012A7A">
              <w:rPr>
                <w:rFonts w:ascii="Times New Roman" w:eastAsia="Times New Roman" w:hAnsi="Times New Roman" w:cs="Times New Roman"/>
                <w:sz w:val="24"/>
                <w:szCs w:val="24"/>
                <w:lang w:eastAsia="ru-RU"/>
              </w:rPr>
              <w:t>Количество обратившихся в органы занятости по вопросу трудоустройства за  2017 год составило 54483 человека, из них трудоустроено 38394 человека.</w:t>
            </w:r>
            <w:proofErr w:type="gramEnd"/>
            <w:r w:rsidRPr="00012A7A">
              <w:rPr>
                <w:rFonts w:ascii="Times New Roman" w:eastAsia="Times New Roman" w:hAnsi="Times New Roman" w:cs="Times New Roman"/>
                <w:sz w:val="24"/>
                <w:szCs w:val="24"/>
                <w:lang w:eastAsia="ru-RU"/>
              </w:rPr>
              <w:br w:type="page"/>
            </w:r>
            <w:r w:rsidR="000073DF"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sz w:val="24"/>
                <w:szCs w:val="24"/>
                <w:lang w:eastAsia="ru-RU"/>
              </w:rPr>
              <w:t xml:space="preserve">Не достижение индикатора связано с внесением изменений МТСЗН РК в учет трудоспособных в базе АИС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Рынок труда</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Корректировка базы  проведена в октябре 2017 года, что привело к снижению показателя.</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13.3.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средней заработной платы женщин к заработной плате мужчин</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Расчеты МИО на основе </w:t>
            </w: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000073DF"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данных</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УЭБП,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Статистические данные по итогам года будут опубликованы в июне 2018 года.</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13.4.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трудоустроенных лиц на постоянную работу из числа обратившихся целевых групп</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МТЗН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58,8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58,8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59,4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 Обратилось 31569 человек, из них трудоустроено из целевых групп 18766 человек</w:t>
            </w:r>
          </w:p>
        </w:tc>
      </w:tr>
      <w:tr w:rsidR="001044D3" w:rsidRPr="00012A7A" w:rsidTr="00A456CE">
        <w:trPr>
          <w:trHeight w:val="211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13.5.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Удельный вес квалифицированных специалистов в составе привлекаемой юридическими лицами иностранной рабочей силы (по квоте на привлечение иностранной рабочей силы)</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МТЗН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 Привлечено 790 специалистов, в том числе квалифицированных 442 специалиста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6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Реализация мероприятий в рамках Программы развития продуктивной занятости и массового предпринимательства, 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i/>
                <w:iCs/>
                <w:sz w:val="24"/>
                <w:szCs w:val="24"/>
                <w:lang w:eastAsia="ru-RU"/>
              </w:rPr>
            </w:pPr>
            <w:r w:rsidRPr="00012A7A">
              <w:rPr>
                <w:rFonts w:ascii="Times New Roman" w:eastAsia="Times New Roman" w:hAnsi="Times New Roman" w:cs="Times New Roman"/>
                <w:sz w:val="24"/>
                <w:szCs w:val="24"/>
                <w:lang w:eastAsia="ru-RU"/>
              </w:rPr>
              <w:br w:type="page"/>
              <w:t>Исполнен. В Программу вовлечено 15,5 тыс</w:t>
            </w:r>
            <w:proofErr w:type="gramStart"/>
            <w:r w:rsidRPr="00012A7A">
              <w:rPr>
                <w:rFonts w:ascii="Times New Roman" w:eastAsia="Times New Roman" w:hAnsi="Times New Roman" w:cs="Times New Roman"/>
                <w:sz w:val="24"/>
                <w:szCs w:val="24"/>
                <w:lang w:eastAsia="ru-RU"/>
              </w:rPr>
              <w:t>.ч</w:t>
            </w:r>
            <w:proofErr w:type="gramEnd"/>
            <w:r w:rsidRPr="00012A7A">
              <w:rPr>
                <w:rFonts w:ascii="Times New Roman" w:eastAsia="Times New Roman" w:hAnsi="Times New Roman" w:cs="Times New Roman"/>
                <w:sz w:val="24"/>
                <w:szCs w:val="24"/>
                <w:lang w:eastAsia="ru-RU"/>
              </w:rPr>
              <w:t xml:space="preserve">еловек (план – 15 тыс. человек), их них: безработных - 10,2 тыс.человек (65,8%), </w:t>
            </w:r>
            <w:proofErr w:type="spellStart"/>
            <w:r w:rsidRPr="00012A7A">
              <w:rPr>
                <w:rFonts w:ascii="Times New Roman" w:eastAsia="Times New Roman" w:hAnsi="Times New Roman" w:cs="Times New Roman"/>
                <w:sz w:val="24"/>
                <w:szCs w:val="24"/>
                <w:lang w:eastAsia="ru-RU"/>
              </w:rPr>
              <w:t>самозанятых</w:t>
            </w:r>
            <w:proofErr w:type="spellEnd"/>
            <w:r w:rsidRPr="00012A7A">
              <w:rPr>
                <w:rFonts w:ascii="Times New Roman" w:eastAsia="Times New Roman" w:hAnsi="Times New Roman" w:cs="Times New Roman"/>
                <w:sz w:val="24"/>
                <w:szCs w:val="24"/>
                <w:lang w:eastAsia="ru-RU"/>
              </w:rPr>
              <w:t xml:space="preserve"> - 5,3 тыс.человек (34,2%). Из </w:t>
            </w:r>
            <w:proofErr w:type="gramStart"/>
            <w:r w:rsidRPr="00012A7A">
              <w:rPr>
                <w:rFonts w:ascii="Times New Roman" w:eastAsia="Times New Roman" w:hAnsi="Times New Roman" w:cs="Times New Roman"/>
                <w:sz w:val="24"/>
                <w:szCs w:val="24"/>
                <w:lang w:eastAsia="ru-RU"/>
              </w:rPr>
              <w:t>вовлеченных</w:t>
            </w:r>
            <w:proofErr w:type="gramEnd"/>
            <w:r w:rsidRPr="00012A7A">
              <w:rPr>
                <w:rFonts w:ascii="Times New Roman" w:eastAsia="Times New Roman" w:hAnsi="Times New Roman" w:cs="Times New Roman"/>
                <w:sz w:val="24"/>
                <w:szCs w:val="24"/>
                <w:lang w:eastAsia="ru-RU"/>
              </w:rPr>
              <w:t>, женщины составили 40,9%, молодежь – 58,9%, инвалиды – 0,2%.</w:t>
            </w:r>
            <w:r w:rsidRPr="00012A7A">
              <w:rPr>
                <w:rFonts w:ascii="Times New Roman" w:eastAsia="Times New Roman" w:hAnsi="Times New Roman" w:cs="Times New Roman"/>
                <w:i/>
                <w:iCs/>
                <w:sz w:val="24"/>
                <w:szCs w:val="24"/>
                <w:lang w:eastAsia="ru-RU"/>
              </w:rPr>
              <w:br w:type="page"/>
            </w:r>
          </w:p>
        </w:tc>
      </w:tr>
      <w:tr w:rsidR="001044D3" w:rsidRPr="00012A7A" w:rsidTr="00A456CE">
        <w:trPr>
          <w:trHeight w:val="1703"/>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направление на краткосрочное </w:t>
            </w:r>
            <w:proofErr w:type="gramStart"/>
            <w:r w:rsidRPr="00012A7A">
              <w:rPr>
                <w:rFonts w:ascii="Times New Roman" w:eastAsia="Times New Roman" w:hAnsi="Times New Roman" w:cs="Times New Roman"/>
                <w:color w:val="000000"/>
                <w:sz w:val="24"/>
                <w:szCs w:val="24"/>
                <w:lang w:eastAsia="ru-RU"/>
              </w:rPr>
              <w:t>обучение рабочих кадров по</w:t>
            </w:r>
            <w:proofErr w:type="gramEnd"/>
            <w:r w:rsidRPr="00012A7A">
              <w:rPr>
                <w:rFonts w:ascii="Times New Roman" w:eastAsia="Times New Roman" w:hAnsi="Times New Roman" w:cs="Times New Roman"/>
                <w:color w:val="000000"/>
                <w:sz w:val="24"/>
                <w:szCs w:val="24"/>
                <w:lang w:eastAsia="ru-RU"/>
              </w:rPr>
              <w:t xml:space="preserve"> востребованным профессиям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1 190,2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1189,2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256 037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 На краткосрочные курсы сроком от 1 - 6 месяцев направлено 7 366 человек, завершили обучение 7 024 человека, из них на постоянные рабочие места трудоустроены 3385 человек или 48,2%</w:t>
            </w:r>
          </w:p>
        </w:tc>
      </w:tr>
      <w:tr w:rsidR="001044D3" w:rsidRPr="00012A7A" w:rsidTr="00A456CE">
        <w:trPr>
          <w:trHeight w:val="102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направление на молодежную практику</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УКЗиСП, акиматы </w:t>
            </w:r>
            <w:r w:rsidRPr="00012A7A">
              <w:rPr>
                <w:rFonts w:ascii="Times New Roman" w:eastAsia="Times New Roman" w:hAnsi="Times New Roman" w:cs="Times New Roman"/>
                <w:color w:val="000000"/>
                <w:sz w:val="24"/>
                <w:szCs w:val="24"/>
                <w:lang w:eastAsia="ru-RU"/>
              </w:rPr>
              <w:lastRenderedPageBreak/>
              <w:t>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347,2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184,1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184,1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256 037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  79</w:t>
            </w:r>
            <w:r w:rsidR="000073DF" w:rsidRPr="00012A7A">
              <w:rPr>
                <w:rFonts w:ascii="Times New Roman" w:eastAsia="Times New Roman" w:hAnsi="Times New Roman" w:cs="Times New Roman"/>
                <w:sz w:val="24"/>
                <w:szCs w:val="24"/>
                <w:lang w:eastAsia="ru-RU"/>
              </w:rPr>
              <w:t>8 человек направлено на молодежн</w:t>
            </w:r>
            <w:r w:rsidRPr="00012A7A">
              <w:rPr>
                <w:rFonts w:ascii="Times New Roman" w:eastAsia="Times New Roman" w:hAnsi="Times New Roman" w:cs="Times New Roman"/>
                <w:sz w:val="24"/>
                <w:szCs w:val="24"/>
                <w:lang w:eastAsia="ru-RU"/>
              </w:rPr>
              <w:t xml:space="preserve">ую практику </w:t>
            </w:r>
          </w:p>
        </w:tc>
      </w:tr>
      <w:tr w:rsidR="001044D3" w:rsidRPr="00012A7A" w:rsidTr="00A456CE">
        <w:trPr>
          <w:trHeight w:val="102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121,1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121,1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256 037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 615 человек направлено на молодежную практику </w:t>
            </w:r>
          </w:p>
        </w:tc>
      </w:tr>
      <w:tr w:rsidR="001044D3" w:rsidRPr="00012A7A" w:rsidTr="00A456CE">
        <w:trPr>
          <w:trHeight w:val="1124"/>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направление на социальные рабочие места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256 037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 40  человек  направлено на социальные рабочие места </w:t>
            </w:r>
          </w:p>
        </w:tc>
      </w:tr>
      <w:tr w:rsidR="001044D3" w:rsidRPr="00012A7A" w:rsidTr="00A456CE">
        <w:trPr>
          <w:trHeight w:val="153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субсидирование на возмещение расходов по найму (аренде) жилья для переселенцев и </w:t>
            </w:r>
            <w:proofErr w:type="spellStart"/>
            <w:r w:rsidRPr="00012A7A">
              <w:rPr>
                <w:rFonts w:ascii="Times New Roman" w:eastAsia="Times New Roman" w:hAnsi="Times New Roman" w:cs="Times New Roman"/>
                <w:color w:val="000000"/>
                <w:sz w:val="24"/>
                <w:szCs w:val="24"/>
                <w:lang w:eastAsia="ru-RU"/>
              </w:rPr>
              <w:t>оралманов</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142,9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142,9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256 037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proofErr w:type="gramStart"/>
            <w:r w:rsidRPr="00012A7A">
              <w:rPr>
                <w:rFonts w:ascii="Times New Roman" w:eastAsia="Times New Roman" w:hAnsi="Times New Roman" w:cs="Times New Roman"/>
                <w:sz w:val="24"/>
                <w:szCs w:val="24"/>
                <w:lang w:eastAsia="ru-RU"/>
              </w:rPr>
              <w:t>Исполнен</w:t>
            </w:r>
            <w:proofErr w:type="gramEnd"/>
            <w:r w:rsidRPr="00012A7A">
              <w:rPr>
                <w:rFonts w:ascii="Times New Roman" w:eastAsia="Times New Roman" w:hAnsi="Times New Roman" w:cs="Times New Roman"/>
                <w:sz w:val="24"/>
                <w:szCs w:val="24"/>
                <w:lang w:eastAsia="ru-RU"/>
              </w:rPr>
              <w:t xml:space="preserve">. 938 переселенцам компенсированы расходы по найму жилья </w:t>
            </w:r>
          </w:p>
        </w:tc>
      </w:tr>
      <w:tr w:rsidR="000073DF" w:rsidRPr="00012A7A" w:rsidTr="000073DF">
        <w:trPr>
          <w:trHeight w:val="255"/>
        </w:trPr>
        <w:tc>
          <w:tcPr>
            <w:tcW w:w="228" w:type="pct"/>
            <w:shd w:val="clear" w:color="auto" w:fill="auto"/>
            <w:vAlign w:val="center"/>
            <w:hideMark/>
          </w:tcPr>
          <w:p w:rsidR="000073DF" w:rsidRPr="00012A7A" w:rsidRDefault="000073DF"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4772" w:type="pct"/>
            <w:gridSpan w:val="13"/>
            <w:shd w:val="clear" w:color="auto" w:fill="auto"/>
            <w:noWrap/>
            <w:vAlign w:val="center"/>
            <w:hideMark/>
          </w:tcPr>
          <w:p w:rsidR="000073DF" w:rsidRPr="00012A7A" w:rsidRDefault="000073DF"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социальной защиты уязвимых категорий населения</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13.6.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трудоспособных из числа получателей адресной социальной помощи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МТЗН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 Численность получателей АСП - 3276 человек,  в том числе трудоспособных - 830 человек</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13.7.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Удельный вес лиц, охваченных оказанием специальных социальных услуг (в общей численности лиц, нуждающихся в их получении)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Отчет МТСЗН РК по сведениям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98,8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98,8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 Количество нуждающихся получателей 12408 человек,  фактически охвачено специальными социальными услугами 12283 получателя.</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13.8.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лиц, охваченных специальными социальными услугами, предоставляемыми субъектами частного сектора (в том числе, неправительственными организациями)</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Отчет МТСЗН РК по сведениям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 Количество нуждающихся по области составляет 12408 человек, численность охваченных </w:t>
            </w:r>
            <w:proofErr w:type="spellStart"/>
            <w:r w:rsidRPr="00012A7A">
              <w:rPr>
                <w:rFonts w:ascii="Times New Roman" w:eastAsia="Times New Roman" w:hAnsi="Times New Roman" w:cs="Times New Roman"/>
                <w:sz w:val="24"/>
                <w:szCs w:val="24"/>
                <w:lang w:eastAsia="ru-RU"/>
              </w:rPr>
              <w:t>спецгоссуслугами</w:t>
            </w:r>
            <w:proofErr w:type="spellEnd"/>
            <w:r w:rsidRPr="00012A7A">
              <w:rPr>
                <w:rFonts w:ascii="Times New Roman" w:eastAsia="Times New Roman" w:hAnsi="Times New Roman" w:cs="Times New Roman"/>
                <w:sz w:val="24"/>
                <w:szCs w:val="24"/>
                <w:lang w:eastAsia="ru-RU"/>
              </w:rPr>
              <w:t>, предоставляемыми субъектами частного сектора, в том числе неправительственными организациями - 1578 получателей</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Предоставление мер по социальной адаптации во всех запланированных учреждениях и организациях</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Адаптировано 359 объектов</w:t>
            </w:r>
          </w:p>
        </w:tc>
      </w:tr>
      <w:tr w:rsidR="001044D3" w:rsidRPr="00012A7A" w:rsidTr="00B96CE4">
        <w:trPr>
          <w:trHeight w:val="27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На внедрение обусловленной денежной помощи на основе социального контракта по проекту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Өрлеу</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УКЗиСП, акиматы городов и </w:t>
            </w:r>
            <w:r w:rsidRPr="00012A7A">
              <w:rPr>
                <w:rFonts w:ascii="Times New Roman" w:eastAsia="Times New Roman" w:hAnsi="Times New Roman" w:cs="Times New Roman"/>
                <w:color w:val="000000"/>
                <w:sz w:val="24"/>
                <w:szCs w:val="24"/>
                <w:lang w:eastAsia="ru-RU"/>
              </w:rPr>
              <w:lastRenderedPageBreak/>
              <w:t>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388,8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388,8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375,6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256 047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 </w:t>
            </w:r>
            <w:proofErr w:type="gramStart"/>
            <w:r w:rsidRPr="00012A7A">
              <w:rPr>
                <w:rFonts w:ascii="Times New Roman" w:eastAsia="Times New Roman" w:hAnsi="Times New Roman" w:cs="Times New Roman"/>
                <w:sz w:val="24"/>
                <w:szCs w:val="24"/>
                <w:lang w:eastAsia="ru-RU"/>
              </w:rPr>
              <w:t>В рамках выделенных средств обусловленной денежной помощи на основе проекта обеспечены 9406 получателей</w:t>
            </w:r>
            <w:proofErr w:type="gramEnd"/>
          </w:p>
        </w:tc>
      </w:tr>
      <w:tr w:rsidR="001044D3" w:rsidRPr="00012A7A" w:rsidTr="00A456CE">
        <w:trPr>
          <w:trHeight w:val="155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148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Оказание специальных социальных услуг инвалидам, детям с НОДА, инвалиды I и II групп, одиноким и престарелым по восьми видам услуг через </w:t>
            </w:r>
            <w:proofErr w:type="spellStart"/>
            <w:r w:rsidRPr="00012A7A">
              <w:rPr>
                <w:rFonts w:ascii="Times New Roman" w:eastAsia="Times New Roman" w:hAnsi="Times New Roman" w:cs="Times New Roman"/>
                <w:color w:val="000000"/>
                <w:sz w:val="24"/>
                <w:szCs w:val="24"/>
                <w:lang w:eastAsia="ru-RU"/>
              </w:rPr>
              <w:t>госсоцзаказ</w:t>
            </w:r>
            <w:proofErr w:type="spellEnd"/>
            <w:r w:rsidRPr="00012A7A">
              <w:rPr>
                <w:rFonts w:ascii="Times New Roman" w:eastAsia="Times New Roman" w:hAnsi="Times New Roman" w:cs="Times New Roman"/>
                <w:color w:val="000000"/>
                <w:sz w:val="24"/>
                <w:szCs w:val="24"/>
                <w:lang w:eastAsia="ru-RU"/>
              </w:rPr>
              <w:t xml:space="preserve"> НПО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188,8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188,8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182,1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256 018</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br w:type="page"/>
              <w:t>Исполнен. Оказаны специальные социальные услуги  1578 получателям</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Строительство </w:t>
            </w:r>
            <w:proofErr w:type="spellStart"/>
            <w:r w:rsidRPr="00012A7A">
              <w:rPr>
                <w:rFonts w:ascii="Times New Roman" w:eastAsia="Times New Roman" w:hAnsi="Times New Roman" w:cs="Times New Roman"/>
                <w:sz w:val="24"/>
                <w:szCs w:val="24"/>
                <w:lang w:eastAsia="ru-RU"/>
              </w:rPr>
              <w:t>Зимовьевского</w:t>
            </w:r>
            <w:proofErr w:type="spellEnd"/>
            <w:r w:rsidRPr="00012A7A">
              <w:rPr>
                <w:rFonts w:ascii="Times New Roman" w:eastAsia="Times New Roman" w:hAnsi="Times New Roman" w:cs="Times New Roman"/>
                <w:sz w:val="24"/>
                <w:szCs w:val="24"/>
                <w:lang w:eastAsia="ru-RU"/>
              </w:rPr>
              <w:t xml:space="preserve"> дома-интерната Глубоковского района (софинансирование)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УКЗиСП, акимат Глубоковского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288 039 000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Оплата кредиторской задолженности за 2016 год</w:t>
            </w:r>
          </w:p>
        </w:tc>
      </w:tr>
      <w:tr w:rsidR="000073DF" w:rsidRPr="00012A7A" w:rsidTr="000073DF">
        <w:trPr>
          <w:trHeight w:val="255"/>
        </w:trPr>
        <w:tc>
          <w:tcPr>
            <w:tcW w:w="228" w:type="pct"/>
            <w:shd w:val="clear" w:color="auto" w:fill="auto"/>
            <w:vAlign w:val="center"/>
            <w:hideMark/>
          </w:tcPr>
          <w:p w:rsidR="000073DF" w:rsidRPr="00012A7A" w:rsidRDefault="000073DF"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4772" w:type="pct"/>
            <w:gridSpan w:val="13"/>
            <w:shd w:val="clear" w:color="auto" w:fill="auto"/>
            <w:noWrap/>
            <w:vAlign w:val="center"/>
            <w:hideMark/>
          </w:tcPr>
          <w:p w:rsidR="000073DF" w:rsidRPr="00012A7A" w:rsidRDefault="000073DF"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Создание доступной среды для лиц с ограниченными возможностями</w:t>
            </w:r>
          </w:p>
        </w:tc>
      </w:tr>
      <w:tr w:rsidR="001044D3" w:rsidRPr="00012A7A" w:rsidTr="00A456CE">
        <w:trPr>
          <w:trHeight w:val="19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13.9.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Отчет МТСЗН РК по сведениям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 Адаптировано 359 объектов из 503 запланированных к паспортизации</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54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150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Проработка вопроса строительства объектов социальной защиты</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УКЗиСП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Прорабатывается вопрос выделения средств на строительство блочно-модульной котельной на твердом топливе для </w:t>
            </w:r>
            <w:proofErr w:type="spellStart"/>
            <w:r w:rsidRPr="00012A7A">
              <w:rPr>
                <w:rFonts w:ascii="Times New Roman" w:eastAsia="Times New Roman" w:hAnsi="Times New Roman" w:cs="Times New Roman"/>
                <w:sz w:val="24"/>
                <w:szCs w:val="24"/>
                <w:lang w:eastAsia="ru-RU"/>
              </w:rPr>
              <w:t>Зимовьевского</w:t>
            </w:r>
            <w:proofErr w:type="spellEnd"/>
            <w:r w:rsidRPr="00012A7A">
              <w:rPr>
                <w:rFonts w:ascii="Times New Roman" w:eastAsia="Times New Roman" w:hAnsi="Times New Roman" w:cs="Times New Roman"/>
                <w:sz w:val="24"/>
                <w:szCs w:val="24"/>
                <w:lang w:eastAsia="ru-RU"/>
              </w:rPr>
              <w:t xml:space="preserve"> ЦОССУ</w:t>
            </w:r>
          </w:p>
        </w:tc>
      </w:tr>
      <w:tr w:rsidR="001044D3" w:rsidRPr="00012A7A" w:rsidTr="00A456CE">
        <w:trPr>
          <w:trHeight w:val="125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паспортизации во всех запланированных учреждениях и организациях</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УКЗиСП,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 пределах выделенных средств</w:t>
            </w:r>
          </w:p>
        </w:tc>
        <w:tc>
          <w:tcPr>
            <w:tcW w:w="365"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  </w:t>
            </w:r>
            <w:proofErr w:type="gramStart"/>
            <w:r w:rsidRPr="00012A7A">
              <w:rPr>
                <w:rFonts w:ascii="Times New Roman" w:eastAsia="Times New Roman" w:hAnsi="Times New Roman" w:cs="Times New Roman"/>
                <w:sz w:val="24"/>
                <w:szCs w:val="24"/>
                <w:lang w:eastAsia="ru-RU"/>
              </w:rPr>
              <w:t>Согласно плана</w:t>
            </w:r>
            <w:proofErr w:type="gramEnd"/>
            <w:r w:rsidRPr="00012A7A">
              <w:rPr>
                <w:rFonts w:ascii="Times New Roman" w:eastAsia="Times New Roman" w:hAnsi="Times New Roman" w:cs="Times New Roman"/>
                <w:sz w:val="24"/>
                <w:szCs w:val="24"/>
                <w:lang w:eastAsia="ru-RU"/>
              </w:rPr>
              <w:t xml:space="preserve">  2017 года количество паспортизованных  объектов составило 503 единицы.</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13</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927,4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2222,5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2198,7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924,8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761,7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741,8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1458,2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1456,9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40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323C67" w:rsidRPr="00012A7A" w:rsidTr="00323C67">
        <w:trPr>
          <w:trHeight w:val="255"/>
        </w:trPr>
        <w:tc>
          <w:tcPr>
            <w:tcW w:w="228" w:type="pct"/>
            <w:shd w:val="clear" w:color="auto" w:fill="auto"/>
            <w:vAlign w:val="center"/>
            <w:hideMark/>
          </w:tcPr>
          <w:p w:rsidR="00323C67" w:rsidRPr="00012A7A" w:rsidRDefault="00323C67"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14.</w:t>
            </w:r>
          </w:p>
        </w:tc>
        <w:tc>
          <w:tcPr>
            <w:tcW w:w="4772" w:type="pct"/>
            <w:gridSpan w:val="13"/>
            <w:shd w:val="clear" w:color="auto" w:fill="auto"/>
            <w:noWrap/>
            <w:vAlign w:val="center"/>
            <w:hideMark/>
          </w:tcPr>
          <w:p w:rsidR="00323C67" w:rsidRPr="00012A7A" w:rsidRDefault="00323C67"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соблюдения трудового законодательства на предприятиях области</w:t>
            </w:r>
          </w:p>
        </w:tc>
      </w:tr>
      <w:tr w:rsidR="001044D3" w:rsidRPr="00012A7A" w:rsidTr="00A456CE">
        <w:trPr>
          <w:trHeight w:val="127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14.1.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Уровень производственного травматизма (коэффициент частоты несчастных случаев на 1000 чел.)</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 1000 человек</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МТЗН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УГИТ</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0,43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0,43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0,313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Количество пострадавших - 215 чел. при общей </w:t>
            </w:r>
            <w:proofErr w:type="gramStart"/>
            <w:r w:rsidRPr="00012A7A">
              <w:rPr>
                <w:rFonts w:ascii="Times New Roman" w:eastAsia="Times New Roman" w:hAnsi="Times New Roman" w:cs="Times New Roman"/>
                <w:color w:val="000000"/>
                <w:sz w:val="24"/>
                <w:szCs w:val="24"/>
                <w:lang w:eastAsia="ru-RU"/>
              </w:rPr>
              <w:t>численности</w:t>
            </w:r>
            <w:proofErr w:type="gramEnd"/>
            <w:r w:rsidRPr="00012A7A">
              <w:rPr>
                <w:rFonts w:ascii="Times New Roman" w:eastAsia="Times New Roman" w:hAnsi="Times New Roman" w:cs="Times New Roman"/>
                <w:color w:val="000000"/>
                <w:sz w:val="24"/>
                <w:szCs w:val="24"/>
                <w:lang w:eastAsia="ru-RU"/>
              </w:rPr>
              <w:t xml:space="preserve"> работающих в организациях 687772 чел.</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проверок на предприятиях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УГИТ</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Проведено 1069 проверок на предприятиях</w:t>
            </w:r>
          </w:p>
        </w:tc>
      </w:tr>
      <w:tr w:rsidR="001044D3" w:rsidRPr="00012A7A" w:rsidTr="00A456CE">
        <w:trPr>
          <w:trHeight w:val="154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153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специальных расследований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УГИТ</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 ходе 140 специальных расследований на предприятиях и организациях области  по безопасности и охране труда выявлено 1273 нарушения</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семинаров, заседаний и совещаний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УГИТ</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Проведено 12 заседаний Совета, на которых заслушаны отчеты руководителей 12 предприятий</w:t>
            </w:r>
          </w:p>
        </w:tc>
      </w:tr>
      <w:tr w:rsidR="001044D3" w:rsidRPr="00012A7A" w:rsidTr="00A456CE">
        <w:trPr>
          <w:trHeight w:val="139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14.2.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Удельный вес устраненных нарушений трудового законодательства,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 к общему количеству выявленных нарушений</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Расчеты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УГИТ</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92,5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92,5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92,5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Из числа выявленных 2805 нарушений трудового законодательства устранено - 2595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13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Мониторинг предприятий по исполнению предписаний государственных инспекторов труда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УГИТ</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 пределах выделенных средств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Государственными инспекторами труда выдано 664 предписания</w:t>
            </w:r>
          </w:p>
        </w:tc>
      </w:tr>
      <w:tr w:rsidR="001044D3" w:rsidRPr="00012A7A" w:rsidTr="00A456CE">
        <w:trPr>
          <w:trHeight w:val="140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Мониторинг и анализ устраненных нарушений трудового законодательства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УГИТ</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 пределах выделенных средств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Выявлено 2805 нарушений, наложено 457 административных штрафов на 59,1 млн. тенге</w:t>
            </w:r>
          </w:p>
        </w:tc>
      </w:tr>
      <w:tr w:rsidR="001044D3" w:rsidRPr="00012A7A" w:rsidTr="00A456CE">
        <w:trPr>
          <w:trHeight w:val="196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157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повторных проверок предприятий, не выполнивших предписание ГИТ, не устранивших выявленные нарушения трудового законодательства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УГИТ</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 пределах выделенных средств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В результате повторных проверок предприятий приостановлена работа 18 станков, машин и оборудования производственных объектов, не устранивших выявленные нарушения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14</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323C67" w:rsidRPr="00012A7A" w:rsidTr="00323C67">
        <w:trPr>
          <w:trHeight w:val="255"/>
        </w:trPr>
        <w:tc>
          <w:tcPr>
            <w:tcW w:w="228" w:type="pct"/>
            <w:shd w:val="clear" w:color="auto" w:fill="auto"/>
            <w:vAlign w:val="center"/>
            <w:hideMark/>
          </w:tcPr>
          <w:p w:rsidR="00323C67" w:rsidRPr="00012A7A" w:rsidRDefault="00323C67"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15.</w:t>
            </w:r>
          </w:p>
        </w:tc>
        <w:tc>
          <w:tcPr>
            <w:tcW w:w="4772" w:type="pct"/>
            <w:gridSpan w:val="13"/>
            <w:shd w:val="clear" w:color="auto" w:fill="auto"/>
            <w:noWrap/>
            <w:vAlign w:val="center"/>
            <w:hideMark/>
          </w:tcPr>
          <w:p w:rsidR="00323C67" w:rsidRPr="00012A7A" w:rsidRDefault="00323C67"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Сохранение отечественной культуры</w:t>
            </w:r>
          </w:p>
        </w:tc>
      </w:tr>
      <w:tr w:rsidR="001044D3" w:rsidRPr="00012A7A" w:rsidTr="00A456CE">
        <w:trPr>
          <w:trHeight w:val="12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15.1.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Среднее число посетителей (посещений) организаций культуры на 1000 человек, единиц:</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19" w:type="pct"/>
            <w:gridSpan w:val="2"/>
            <w:vMerge w:val="restart"/>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УКАД,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982"/>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библиотек</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302,4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302,4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Статистическая информация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О деятельности библиотек в ВКО</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официально публикуется  04.04.2018 г. </w:t>
            </w:r>
          </w:p>
        </w:tc>
      </w:tr>
      <w:tr w:rsidR="001044D3" w:rsidRPr="00012A7A" w:rsidTr="00A456CE">
        <w:trPr>
          <w:trHeight w:val="1264"/>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театров</w:t>
            </w: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110,5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112,1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Количество посетителей театров по области составило 155,4 тыс. человек при среднегодовой численности населения 1386,6 тыс. человек.</w:t>
            </w:r>
          </w:p>
        </w:tc>
      </w:tr>
      <w:tr w:rsidR="001044D3" w:rsidRPr="00012A7A" w:rsidTr="00A456CE">
        <w:trPr>
          <w:trHeight w:val="1156"/>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концертных организаций</w:t>
            </w: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134,8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134,8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Статистическая информация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О концертной деятельности в ВКО</w:t>
            </w:r>
            <w:proofErr w:type="gramStart"/>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о</w:t>
            </w:r>
            <w:proofErr w:type="gramEnd"/>
            <w:r w:rsidRPr="00012A7A">
              <w:rPr>
                <w:rFonts w:ascii="Times New Roman" w:eastAsia="Times New Roman" w:hAnsi="Times New Roman" w:cs="Times New Roman"/>
                <w:color w:val="000000"/>
                <w:sz w:val="24"/>
                <w:szCs w:val="24"/>
                <w:lang w:eastAsia="ru-RU"/>
              </w:rPr>
              <w:t xml:space="preserve">фициально публикуется  16.04.2018 г. </w:t>
            </w:r>
          </w:p>
        </w:tc>
      </w:tr>
      <w:tr w:rsidR="001044D3" w:rsidRPr="00012A7A" w:rsidTr="00A456CE">
        <w:trPr>
          <w:trHeight w:val="1116"/>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музеев</w:t>
            </w: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553,3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553,3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 Статистическая информация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О деятельности музеев в ВКО</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официально публикуется  20.03.2018 г.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43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Приобретение книжного фонда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273 009</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Количество приобретенного книжного фонда областных  4-х библиотек составило 20,4 тыс. экз. при годовом плане 21,0 тыс. экз.</w:t>
            </w:r>
          </w:p>
        </w:tc>
      </w:tr>
      <w:tr w:rsidR="001044D3" w:rsidRPr="00012A7A" w:rsidTr="00A456CE">
        <w:trPr>
          <w:trHeight w:val="254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культурно-массовых мероприятий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400,3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399,2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273 005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 2017 году на проведение культурно-массовых мероприятий дополнительно выделено 198,5 млн</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 xml:space="preserve">енге. Проведено более 55 </w:t>
            </w:r>
            <w:proofErr w:type="gramStart"/>
            <w:r w:rsidRPr="00012A7A">
              <w:rPr>
                <w:rFonts w:ascii="Times New Roman" w:eastAsia="Times New Roman" w:hAnsi="Times New Roman" w:cs="Times New Roman"/>
                <w:color w:val="000000"/>
                <w:sz w:val="24"/>
                <w:szCs w:val="24"/>
                <w:lang w:eastAsia="ru-RU"/>
              </w:rPr>
              <w:t>культурно-массовых</w:t>
            </w:r>
            <w:proofErr w:type="gramEnd"/>
            <w:r w:rsidRPr="00012A7A">
              <w:rPr>
                <w:rFonts w:ascii="Times New Roman" w:eastAsia="Times New Roman" w:hAnsi="Times New Roman" w:cs="Times New Roman"/>
                <w:color w:val="000000"/>
                <w:sz w:val="24"/>
                <w:szCs w:val="24"/>
                <w:lang w:eastAsia="ru-RU"/>
              </w:rPr>
              <w:t xml:space="preserve"> мероприятии концертными организациями, театрами, музеями.</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Приобретение музейных экспонатов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273 007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Областными 10 музеями </w:t>
            </w:r>
            <w:proofErr w:type="gramStart"/>
            <w:r w:rsidRPr="00012A7A">
              <w:rPr>
                <w:rFonts w:ascii="Times New Roman" w:eastAsia="Times New Roman" w:hAnsi="Times New Roman" w:cs="Times New Roman"/>
                <w:color w:val="000000"/>
                <w:sz w:val="24"/>
                <w:szCs w:val="24"/>
                <w:lang w:eastAsia="ru-RU"/>
              </w:rPr>
              <w:t>приобретены</w:t>
            </w:r>
            <w:proofErr w:type="gramEnd"/>
            <w:r w:rsidRPr="00012A7A">
              <w:rPr>
                <w:rFonts w:ascii="Times New Roman" w:eastAsia="Times New Roman" w:hAnsi="Times New Roman" w:cs="Times New Roman"/>
                <w:color w:val="000000"/>
                <w:sz w:val="24"/>
                <w:szCs w:val="24"/>
                <w:lang w:eastAsia="ru-RU"/>
              </w:rPr>
              <w:t xml:space="preserve"> 10,8 тыс. экспонатов.</w:t>
            </w:r>
          </w:p>
        </w:tc>
      </w:tr>
      <w:tr w:rsidR="001044D3" w:rsidRPr="00012A7A" w:rsidTr="00A456CE">
        <w:trPr>
          <w:trHeight w:val="109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Постановка новых спектаклей областными театрами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273 008</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Областными 2 театрами  поставлена 28 новая постановка при плане 26 новых постановок</w:t>
            </w:r>
          </w:p>
        </w:tc>
      </w:tr>
      <w:tr w:rsidR="001044D3" w:rsidRPr="00012A7A" w:rsidTr="00A456CE">
        <w:trPr>
          <w:trHeight w:val="149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Восстановление объектов культуры, находящихся в аварийном состоянии и требующих капитального, текущего ремонта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61,6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273 007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Проведены текущие ремонты      4-х зданий культуры и 5-ти зданий архивов.</w:t>
            </w:r>
          </w:p>
        </w:tc>
      </w:tr>
      <w:tr w:rsidR="001044D3" w:rsidRPr="00012A7A" w:rsidTr="00A456CE">
        <w:trPr>
          <w:trHeight w:val="188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163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Укрепление материально-технической базы объектов культуры</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308,9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308,9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273 032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Приобретены мини </w:t>
            </w:r>
            <w:proofErr w:type="gramStart"/>
            <w:r w:rsidRPr="00012A7A">
              <w:rPr>
                <w:rFonts w:ascii="Times New Roman" w:eastAsia="Times New Roman" w:hAnsi="Times New Roman" w:cs="Times New Roman"/>
                <w:color w:val="000000"/>
                <w:sz w:val="24"/>
                <w:szCs w:val="24"/>
                <w:lang w:eastAsia="ru-RU"/>
              </w:rPr>
              <w:t>-п</w:t>
            </w:r>
            <w:proofErr w:type="gramEnd"/>
            <w:r w:rsidRPr="00012A7A">
              <w:rPr>
                <w:rFonts w:ascii="Times New Roman" w:eastAsia="Times New Roman" w:hAnsi="Times New Roman" w:cs="Times New Roman"/>
                <w:color w:val="000000"/>
                <w:sz w:val="24"/>
                <w:szCs w:val="24"/>
                <w:lang w:eastAsia="ru-RU"/>
              </w:rPr>
              <w:t xml:space="preserve">огрузчик (трактор), </w:t>
            </w:r>
            <w:proofErr w:type="spellStart"/>
            <w:r w:rsidRPr="00012A7A">
              <w:rPr>
                <w:rFonts w:ascii="Times New Roman" w:eastAsia="Times New Roman" w:hAnsi="Times New Roman" w:cs="Times New Roman"/>
                <w:color w:val="000000"/>
                <w:sz w:val="24"/>
                <w:szCs w:val="24"/>
                <w:lang w:eastAsia="ru-RU"/>
              </w:rPr>
              <w:t>Led</w:t>
            </w:r>
            <w:proofErr w:type="spellEnd"/>
            <w:r w:rsidRPr="00012A7A">
              <w:rPr>
                <w:rFonts w:ascii="Times New Roman" w:eastAsia="Times New Roman" w:hAnsi="Times New Roman" w:cs="Times New Roman"/>
                <w:color w:val="000000"/>
                <w:sz w:val="24"/>
                <w:szCs w:val="24"/>
                <w:lang w:eastAsia="ru-RU"/>
              </w:rPr>
              <w:t xml:space="preserve"> экран, картины, грузовые лифты - 2 шт., выкуплено здание ЦДК для КГКП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Ертыс</w:t>
            </w:r>
            <w:proofErr w:type="spellEnd"/>
            <w:r w:rsidRPr="00012A7A">
              <w:rPr>
                <w:rFonts w:ascii="Times New Roman" w:eastAsia="Times New Roman" w:hAnsi="Times New Roman" w:cs="Times New Roman"/>
                <w:color w:val="000000"/>
                <w:sz w:val="24"/>
                <w:szCs w:val="24"/>
                <w:lang w:eastAsia="ru-RU"/>
              </w:rPr>
              <w:t xml:space="preserve"> концерт на сумму 250,0 млн. тенге. </w:t>
            </w:r>
          </w:p>
        </w:tc>
      </w:tr>
      <w:tr w:rsidR="001044D3" w:rsidRPr="00012A7A" w:rsidTr="00A456CE">
        <w:trPr>
          <w:trHeight w:val="381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научно-исследовательских работ, консервация памятников истории и культуры</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УКАД,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273 007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В рамках плана развития научно-исследовательских работ в сфере археологии исследовано 3 объекта археологии области: </w:t>
            </w:r>
            <w:proofErr w:type="spellStart"/>
            <w:r w:rsidRPr="00012A7A">
              <w:rPr>
                <w:rFonts w:ascii="Times New Roman" w:eastAsia="Times New Roman" w:hAnsi="Times New Roman" w:cs="Times New Roman"/>
                <w:color w:val="000000"/>
                <w:sz w:val="24"/>
                <w:szCs w:val="24"/>
                <w:lang w:eastAsia="ru-RU"/>
              </w:rPr>
              <w:t>Берельский</w:t>
            </w:r>
            <w:proofErr w:type="spellEnd"/>
            <w:r w:rsidRPr="00012A7A">
              <w:rPr>
                <w:rFonts w:ascii="Times New Roman" w:eastAsia="Times New Roman" w:hAnsi="Times New Roman" w:cs="Times New Roman"/>
                <w:color w:val="000000"/>
                <w:sz w:val="24"/>
                <w:szCs w:val="24"/>
                <w:lang w:eastAsia="ru-RU"/>
              </w:rPr>
              <w:t xml:space="preserve"> курган №5 (Катон-Карагайский район), Памятники </w:t>
            </w:r>
            <w:proofErr w:type="spellStart"/>
            <w:r w:rsidRPr="00012A7A">
              <w:rPr>
                <w:rFonts w:ascii="Times New Roman" w:eastAsia="Times New Roman" w:hAnsi="Times New Roman" w:cs="Times New Roman"/>
                <w:color w:val="000000"/>
                <w:sz w:val="24"/>
                <w:szCs w:val="24"/>
                <w:lang w:eastAsia="ru-RU"/>
              </w:rPr>
              <w:t>Шиликтинской</w:t>
            </w:r>
            <w:proofErr w:type="spellEnd"/>
            <w:r w:rsidRPr="00012A7A">
              <w:rPr>
                <w:rFonts w:ascii="Times New Roman" w:eastAsia="Times New Roman" w:hAnsi="Times New Roman" w:cs="Times New Roman"/>
                <w:color w:val="000000"/>
                <w:sz w:val="24"/>
                <w:szCs w:val="24"/>
                <w:lang w:eastAsia="ru-RU"/>
              </w:rPr>
              <w:t xml:space="preserve"> долины Зайсанского района, Крепость-монастырь </w:t>
            </w:r>
            <w:proofErr w:type="spellStart"/>
            <w:r w:rsidRPr="00012A7A">
              <w:rPr>
                <w:rFonts w:ascii="Times New Roman" w:eastAsia="Times New Roman" w:hAnsi="Times New Roman" w:cs="Times New Roman"/>
                <w:color w:val="000000"/>
                <w:sz w:val="24"/>
                <w:szCs w:val="24"/>
                <w:lang w:eastAsia="ru-RU"/>
              </w:rPr>
              <w:t>Аблайкит</w:t>
            </w:r>
            <w:proofErr w:type="spellEnd"/>
            <w:r w:rsidRPr="00012A7A">
              <w:rPr>
                <w:rFonts w:ascii="Times New Roman" w:eastAsia="Times New Roman" w:hAnsi="Times New Roman" w:cs="Times New Roman"/>
                <w:color w:val="000000"/>
                <w:sz w:val="24"/>
                <w:szCs w:val="24"/>
                <w:lang w:eastAsia="ru-RU"/>
              </w:rPr>
              <w:t xml:space="preserve"> (Уланский район). Проведена международная научно-практическая конференция </w:t>
            </w:r>
            <w:r w:rsidR="009C0788" w:rsidRPr="00012A7A">
              <w:rPr>
                <w:rFonts w:ascii="Times New Roman" w:eastAsia="Times New Roman" w:hAnsi="Times New Roman" w:cs="Times New Roman"/>
                <w:color w:val="000000"/>
                <w:sz w:val="24"/>
                <w:szCs w:val="24"/>
                <w:lang w:eastAsia="ru-RU"/>
              </w:rPr>
              <w:t>«</w:t>
            </w:r>
            <w:proofErr w:type="spellStart"/>
            <w:proofErr w:type="gramStart"/>
            <w:r w:rsidRPr="00012A7A">
              <w:rPr>
                <w:rFonts w:ascii="Times New Roman" w:eastAsia="Times New Roman" w:hAnsi="Times New Roman" w:cs="Times New Roman"/>
                <w:color w:val="000000"/>
                <w:sz w:val="24"/>
                <w:szCs w:val="24"/>
                <w:lang w:eastAsia="ru-RU"/>
              </w:rPr>
              <w:t>Алтай-золотая</w:t>
            </w:r>
            <w:proofErr w:type="spellEnd"/>
            <w:proofErr w:type="gramEnd"/>
            <w:r w:rsidRPr="00012A7A">
              <w:rPr>
                <w:rFonts w:ascii="Times New Roman" w:eastAsia="Times New Roman" w:hAnsi="Times New Roman" w:cs="Times New Roman"/>
                <w:color w:val="000000"/>
                <w:sz w:val="24"/>
                <w:szCs w:val="24"/>
                <w:lang w:eastAsia="ru-RU"/>
              </w:rPr>
              <w:t xml:space="preserve"> колыбель тюркского мира</w:t>
            </w:r>
            <w:r w:rsidR="009C0788" w:rsidRPr="00012A7A">
              <w:rPr>
                <w:rFonts w:ascii="Times New Roman" w:eastAsia="Times New Roman" w:hAnsi="Times New Roman" w:cs="Times New Roman"/>
                <w:color w:val="000000"/>
                <w:sz w:val="24"/>
                <w:szCs w:val="24"/>
                <w:lang w:eastAsia="ru-RU"/>
              </w:rPr>
              <w:t>»</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Строительство саркофага в </w:t>
            </w:r>
            <w:proofErr w:type="spellStart"/>
            <w:r w:rsidRPr="00012A7A">
              <w:rPr>
                <w:rFonts w:ascii="Times New Roman" w:eastAsia="Times New Roman" w:hAnsi="Times New Roman" w:cs="Times New Roman"/>
                <w:color w:val="000000"/>
                <w:sz w:val="24"/>
                <w:szCs w:val="24"/>
                <w:lang w:eastAsia="ru-RU"/>
              </w:rPr>
              <w:t>Зайсанском</w:t>
            </w:r>
            <w:proofErr w:type="spellEnd"/>
            <w:r w:rsidRPr="00012A7A">
              <w:rPr>
                <w:rFonts w:ascii="Times New Roman" w:eastAsia="Times New Roman" w:hAnsi="Times New Roman" w:cs="Times New Roman"/>
                <w:color w:val="000000"/>
                <w:sz w:val="24"/>
                <w:szCs w:val="24"/>
                <w:lang w:eastAsia="ru-RU"/>
              </w:rPr>
              <w:t xml:space="preserve"> районе (Курган </w:t>
            </w:r>
            <w:proofErr w:type="spellStart"/>
            <w:r w:rsidRPr="00012A7A">
              <w:rPr>
                <w:rFonts w:ascii="Times New Roman" w:eastAsia="Times New Roman" w:hAnsi="Times New Roman" w:cs="Times New Roman"/>
                <w:color w:val="000000"/>
                <w:sz w:val="24"/>
                <w:szCs w:val="24"/>
                <w:lang w:eastAsia="ru-RU"/>
              </w:rPr>
              <w:t>Шиликты</w:t>
            </w:r>
            <w:proofErr w:type="spellEnd"/>
            <w:r w:rsidRPr="00012A7A">
              <w:rPr>
                <w:rFonts w:ascii="Times New Roman" w:eastAsia="Times New Roman" w:hAnsi="Times New Roman" w:cs="Times New Roman"/>
                <w:color w:val="000000"/>
                <w:sz w:val="24"/>
                <w:szCs w:val="24"/>
                <w:lang w:eastAsia="ru-RU"/>
              </w:rPr>
              <w:t>)</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УКАД,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288 027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Находится на разработке. Планируемый срок получения заключения ГЭ - август 2018</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15</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532,1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957,2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956,0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532,1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957,2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956,0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323C67" w:rsidRPr="00012A7A" w:rsidTr="00323C67">
        <w:trPr>
          <w:trHeight w:val="255"/>
        </w:trPr>
        <w:tc>
          <w:tcPr>
            <w:tcW w:w="228" w:type="pct"/>
            <w:shd w:val="clear" w:color="auto" w:fill="auto"/>
            <w:vAlign w:val="center"/>
            <w:hideMark/>
          </w:tcPr>
          <w:p w:rsidR="00323C67" w:rsidRPr="00012A7A" w:rsidRDefault="00323C67"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16.</w:t>
            </w:r>
          </w:p>
        </w:tc>
        <w:tc>
          <w:tcPr>
            <w:tcW w:w="4772" w:type="pct"/>
            <w:gridSpan w:val="13"/>
            <w:shd w:val="clear" w:color="auto" w:fill="auto"/>
            <w:noWrap/>
            <w:vAlign w:val="center"/>
            <w:hideMark/>
          </w:tcPr>
          <w:p w:rsidR="00323C67" w:rsidRPr="00012A7A" w:rsidRDefault="00323C67"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единства нации и укрепление межэтнического согласия</w:t>
            </w:r>
          </w:p>
        </w:tc>
      </w:tr>
      <w:tr w:rsidR="001044D3" w:rsidRPr="00012A7A" w:rsidTr="00A456CE">
        <w:trPr>
          <w:trHeight w:val="280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16.1.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населения положительно оценивающего государственную политику в сфере межэтнических отношений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Итоги </w:t>
            </w:r>
            <w:proofErr w:type="spellStart"/>
            <w:r w:rsidRPr="00012A7A">
              <w:rPr>
                <w:rFonts w:ascii="Times New Roman" w:eastAsia="Times New Roman" w:hAnsi="Times New Roman" w:cs="Times New Roman"/>
                <w:color w:val="000000"/>
                <w:sz w:val="24"/>
                <w:szCs w:val="24"/>
                <w:lang w:eastAsia="ru-RU"/>
              </w:rPr>
              <w:t>социсследования</w:t>
            </w:r>
            <w:proofErr w:type="spellEnd"/>
            <w:r w:rsidRPr="00012A7A">
              <w:rPr>
                <w:rFonts w:ascii="Times New Roman" w:eastAsia="Times New Roman" w:hAnsi="Times New Roman" w:cs="Times New Roman"/>
                <w:color w:val="000000"/>
                <w:sz w:val="24"/>
                <w:szCs w:val="24"/>
                <w:lang w:eastAsia="ru-RU"/>
              </w:rPr>
              <w:t xml:space="preserve">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УВП, секретариат Ассамблеи народа Казахстана ВКО,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Из опрошенных 1000 человек государственную политику в сфере межэтнических отношений положительно оценили 913 человек. (Институт анализа и прогнозирования ВКО)</w:t>
            </w:r>
          </w:p>
        </w:tc>
      </w:tr>
      <w:tr w:rsidR="001044D3" w:rsidRPr="00012A7A" w:rsidTr="00A456CE">
        <w:trPr>
          <w:trHeight w:val="150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16.2.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населения положительно оценивающего государственную политику в сфере межконфессиональных отношений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Итоги </w:t>
            </w:r>
            <w:proofErr w:type="spellStart"/>
            <w:proofErr w:type="gramStart"/>
            <w:r w:rsidRPr="00012A7A">
              <w:rPr>
                <w:rFonts w:ascii="Times New Roman" w:eastAsia="Times New Roman" w:hAnsi="Times New Roman" w:cs="Times New Roman"/>
                <w:color w:val="000000"/>
                <w:sz w:val="24"/>
                <w:szCs w:val="24"/>
                <w:lang w:eastAsia="ru-RU"/>
              </w:rPr>
              <w:t>соц</w:t>
            </w:r>
            <w:proofErr w:type="spellEnd"/>
            <w:proofErr w:type="gramEnd"/>
            <w:r w:rsidR="008C664C"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исследования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УДР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87,2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i/>
                <w:iCs/>
                <w:color w:val="000000"/>
                <w:sz w:val="24"/>
                <w:szCs w:val="24"/>
                <w:lang w:eastAsia="ru-RU"/>
              </w:rPr>
            </w:pPr>
            <w:r w:rsidRPr="00012A7A">
              <w:rPr>
                <w:rFonts w:ascii="Times New Roman" w:eastAsia="Times New Roman" w:hAnsi="Times New Roman" w:cs="Times New Roman"/>
                <w:i/>
                <w:i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Из опрошенных 1100 человек государственную политику в сфере межконфессиональных отношений положительно оценили 942 человека.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353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166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Проведение информационно-разъяснительных мероприятий, научно-практических конференций, форумов, конкурсов, акций, направленных на пропаганду казахстанской модели межконфессиональных отношений, формирование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толерантного</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сознания у населения изготовление и размещение наружной рекламы, материалов в печатных и электронных СМИ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УДР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176,2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269 001, 269 005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Из запланированных 2000 мероприятий организовано 2766 мероприятий</w:t>
            </w:r>
          </w:p>
        </w:tc>
      </w:tr>
      <w:tr w:rsidR="001044D3" w:rsidRPr="00012A7A" w:rsidTr="00A456CE">
        <w:trPr>
          <w:trHeight w:val="1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Анализ религиозной ситуации с целью выявления возможных очагов социального напряжения (социологические исследования, мониторинги СМИ и интернет - ресурсов)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УДР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270 001, 269 005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Проведено 1 социологическое исследование</w:t>
            </w:r>
          </w:p>
        </w:tc>
      </w:tr>
      <w:tr w:rsidR="001044D3" w:rsidRPr="00012A7A" w:rsidTr="00A456CE">
        <w:trPr>
          <w:trHeight w:val="21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168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Оказание реабилитационной, юридической, психологической помощи пострадавшим от деятельности деструктивных религиозных течений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УДР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54,2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269 001 015    269 005 015</w:t>
            </w:r>
          </w:p>
        </w:tc>
        <w:tc>
          <w:tcPr>
            <w:tcW w:w="1145" w:type="pct"/>
            <w:shd w:val="clear" w:color="auto" w:fill="auto"/>
            <w:vAlign w:val="center"/>
            <w:hideMark/>
          </w:tcPr>
          <w:p w:rsidR="00AD4253" w:rsidRPr="00012A7A" w:rsidRDefault="00AD4253" w:rsidP="00C374E1">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При запланированных 200 мероприятиях проведено 798 встреч через психологические кабинеты, 13</w:t>
            </w:r>
            <w:r w:rsidR="00C374E1" w:rsidRPr="00012A7A">
              <w:rPr>
                <w:rFonts w:ascii="Times New Roman" w:eastAsia="Times New Roman" w:hAnsi="Times New Roman" w:cs="Times New Roman"/>
                <w:color w:val="000000"/>
                <w:sz w:val="24"/>
                <w:szCs w:val="24"/>
                <w:lang w:eastAsia="ru-RU"/>
              </w:rPr>
              <w:t xml:space="preserve">9 обращений на </w:t>
            </w:r>
            <w:r w:rsidR="009C0788" w:rsidRPr="00012A7A">
              <w:rPr>
                <w:rFonts w:ascii="Times New Roman" w:eastAsia="Times New Roman" w:hAnsi="Times New Roman" w:cs="Times New Roman"/>
                <w:color w:val="000000"/>
                <w:sz w:val="24"/>
                <w:szCs w:val="24"/>
                <w:lang w:eastAsia="ru-RU"/>
              </w:rPr>
              <w:t>«</w:t>
            </w:r>
            <w:r w:rsidR="00C374E1" w:rsidRPr="00012A7A">
              <w:rPr>
                <w:rFonts w:ascii="Times New Roman" w:eastAsia="Times New Roman" w:hAnsi="Times New Roman" w:cs="Times New Roman"/>
                <w:color w:val="000000"/>
                <w:sz w:val="24"/>
                <w:szCs w:val="24"/>
                <w:lang w:eastAsia="ru-RU"/>
              </w:rPr>
              <w:t>Телефон доверия</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390 индивидуальных бесед в исправительных учреждениях</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16</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68,4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68,4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68,4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68,4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F55052" w:rsidRPr="00012A7A" w:rsidTr="00F55052">
        <w:trPr>
          <w:trHeight w:val="255"/>
        </w:trPr>
        <w:tc>
          <w:tcPr>
            <w:tcW w:w="228" w:type="pct"/>
            <w:shd w:val="clear" w:color="auto" w:fill="auto"/>
            <w:vAlign w:val="center"/>
            <w:hideMark/>
          </w:tcPr>
          <w:p w:rsidR="00F55052" w:rsidRPr="00012A7A" w:rsidRDefault="00F55052"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17.</w:t>
            </w:r>
          </w:p>
        </w:tc>
        <w:tc>
          <w:tcPr>
            <w:tcW w:w="4772" w:type="pct"/>
            <w:gridSpan w:val="13"/>
            <w:shd w:val="clear" w:color="auto" w:fill="auto"/>
            <w:noWrap/>
            <w:vAlign w:val="center"/>
            <w:hideMark/>
          </w:tcPr>
          <w:p w:rsidR="00F55052" w:rsidRPr="00012A7A" w:rsidRDefault="00F55052"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Развитие массового спорта</w:t>
            </w:r>
          </w:p>
        </w:tc>
      </w:tr>
      <w:tr w:rsidR="001044D3" w:rsidRPr="00012A7A" w:rsidTr="00A456CE">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17.1.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Охват граждан, занимающихся физической культурой и спортом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МКС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УФКиС</w:t>
            </w:r>
            <w:proofErr w:type="spellEnd"/>
            <w:r w:rsidRPr="00012A7A">
              <w:rPr>
                <w:rFonts w:ascii="Times New Roman" w:eastAsia="Times New Roman" w:hAnsi="Times New Roman" w:cs="Times New Roman"/>
                <w:color w:val="000000"/>
                <w:sz w:val="24"/>
                <w:szCs w:val="24"/>
                <w:lang w:eastAsia="ru-RU"/>
              </w:rPr>
              <w:t>,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Физической культурой и спортом занимаются 424125 человек.</w:t>
            </w:r>
          </w:p>
        </w:tc>
      </w:tr>
      <w:tr w:rsidR="001044D3" w:rsidRPr="00012A7A" w:rsidTr="00A456CE">
        <w:trPr>
          <w:trHeight w:val="239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17.2.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Охват детей и подростков от 7 до 18 лет, занимающихся физической культурой и спортом в детско-юношеских спортивных школах, детско-юношеских клубах физической подготовки от общей численности детей и подростков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МКС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УФКиС</w:t>
            </w:r>
            <w:proofErr w:type="spellEnd"/>
            <w:r w:rsidRPr="00012A7A">
              <w:rPr>
                <w:rFonts w:ascii="Times New Roman" w:eastAsia="Times New Roman" w:hAnsi="Times New Roman" w:cs="Times New Roman"/>
                <w:color w:val="000000"/>
                <w:sz w:val="24"/>
                <w:szCs w:val="24"/>
                <w:lang w:eastAsia="ru-RU"/>
              </w:rPr>
              <w:t>,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Физической культурой и спортом в ДЮСШ занимаются  26169 детей  из 178672 детей и подростков.</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57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169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Проведение и участие в различных соревнованиях и спартакиадах с участием лиц с ограниченными возможностями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roofErr w:type="spellStart"/>
            <w:r w:rsidRPr="00012A7A">
              <w:rPr>
                <w:rFonts w:ascii="Times New Roman" w:eastAsia="Times New Roman" w:hAnsi="Times New Roman" w:cs="Times New Roman"/>
                <w:sz w:val="24"/>
                <w:szCs w:val="24"/>
                <w:lang w:eastAsia="ru-RU"/>
              </w:rPr>
              <w:t>УФКиС</w:t>
            </w:r>
            <w:proofErr w:type="spellEnd"/>
            <w:r w:rsidRPr="00012A7A">
              <w:rPr>
                <w:rFonts w:ascii="Times New Roman" w:eastAsia="Times New Roman" w:hAnsi="Times New Roman" w:cs="Times New Roman"/>
                <w:sz w:val="24"/>
                <w:szCs w:val="24"/>
                <w:lang w:eastAsia="ru-RU"/>
              </w:rPr>
              <w:t>, 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119,7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119,7</w:t>
            </w:r>
          </w:p>
        </w:tc>
        <w:tc>
          <w:tcPr>
            <w:tcW w:w="322" w:type="pct"/>
            <w:shd w:val="clear" w:color="auto" w:fill="auto"/>
            <w:vAlign w:val="center"/>
            <w:hideMark/>
          </w:tcPr>
          <w:p w:rsidR="00AD4253" w:rsidRPr="00012A7A" w:rsidRDefault="006539E6"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123,7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285 003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Проведено 45 мероприятий на различных уровнях, в которых приняли участие 13770 человек</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Обеспечение деятельности сети детско-юношеских спортивных школ в регионе, в том числе в сельской местности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roofErr w:type="spellStart"/>
            <w:r w:rsidRPr="00012A7A">
              <w:rPr>
                <w:rFonts w:ascii="Times New Roman" w:eastAsia="Times New Roman" w:hAnsi="Times New Roman" w:cs="Times New Roman"/>
                <w:sz w:val="24"/>
                <w:szCs w:val="24"/>
                <w:lang w:eastAsia="ru-RU"/>
              </w:rPr>
              <w:t>УФКиС</w:t>
            </w:r>
            <w:proofErr w:type="spellEnd"/>
            <w:r w:rsidRPr="00012A7A">
              <w:rPr>
                <w:rFonts w:ascii="Times New Roman" w:eastAsia="Times New Roman" w:hAnsi="Times New Roman" w:cs="Times New Roman"/>
                <w:sz w:val="24"/>
                <w:szCs w:val="24"/>
                <w:lang w:eastAsia="ru-RU"/>
              </w:rPr>
              <w:t>, 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2794,5</w:t>
            </w:r>
          </w:p>
        </w:tc>
        <w:tc>
          <w:tcPr>
            <w:tcW w:w="322" w:type="pct"/>
            <w:shd w:val="clear" w:color="auto" w:fill="auto"/>
            <w:vAlign w:val="center"/>
            <w:hideMark/>
          </w:tcPr>
          <w:p w:rsidR="00AD4253" w:rsidRPr="00012A7A" w:rsidRDefault="006539E6"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2731,6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285 006,        285 007,       285 113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Обеспечена деятельность 45 детско-юношеских спортивных школ</w:t>
            </w:r>
            <w:r w:rsidR="006539E6" w:rsidRPr="00012A7A">
              <w:rPr>
                <w:rFonts w:ascii="Times New Roman" w:eastAsia="Times New Roman" w:hAnsi="Times New Roman" w:cs="Times New Roman"/>
                <w:color w:val="000000"/>
                <w:sz w:val="24"/>
                <w:szCs w:val="24"/>
                <w:lang w:eastAsia="ru-RU"/>
              </w:rPr>
              <w:t>, из них 23 финансируются из областного бюджета, 22 – из бюджетов городов и районов</w:t>
            </w:r>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155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Активизация деятельности спортивных секций и клубов для развития системы дополнительного образования, спортивных клубов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roofErr w:type="spellStart"/>
            <w:r w:rsidRPr="00012A7A">
              <w:rPr>
                <w:rFonts w:ascii="Times New Roman" w:eastAsia="Times New Roman" w:hAnsi="Times New Roman" w:cs="Times New Roman"/>
                <w:sz w:val="24"/>
                <w:szCs w:val="24"/>
                <w:lang w:eastAsia="ru-RU"/>
              </w:rPr>
              <w:t>УФКиС</w:t>
            </w:r>
            <w:proofErr w:type="spellEnd"/>
            <w:r w:rsidRPr="00012A7A">
              <w:rPr>
                <w:rFonts w:ascii="Times New Roman" w:eastAsia="Times New Roman" w:hAnsi="Times New Roman" w:cs="Times New Roman"/>
                <w:sz w:val="24"/>
                <w:szCs w:val="24"/>
                <w:lang w:eastAsia="ru-RU"/>
              </w:rPr>
              <w:t>, 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Функционирует 101 дворовый и детско-подростковый клуб с контингентом 12567 человек</w:t>
            </w:r>
          </w:p>
        </w:tc>
      </w:tr>
      <w:tr w:rsidR="001044D3" w:rsidRPr="00012A7A" w:rsidTr="00A456CE">
        <w:trPr>
          <w:trHeight w:val="310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172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Обеспечение равного доступа населения к массовым занятиям физической культурой путем предоставления населению спортивных сооружений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Функционирует 3187 спортсооружений. В сельской местности </w:t>
            </w:r>
            <w:proofErr w:type="spellStart"/>
            <w:r w:rsidRPr="00012A7A">
              <w:rPr>
                <w:rFonts w:ascii="Times New Roman" w:eastAsia="Times New Roman" w:hAnsi="Times New Roman" w:cs="Times New Roman"/>
                <w:color w:val="000000"/>
                <w:sz w:val="24"/>
                <w:szCs w:val="24"/>
                <w:lang w:eastAsia="ru-RU"/>
              </w:rPr>
              <w:t>спортобъекты</w:t>
            </w:r>
            <w:proofErr w:type="spellEnd"/>
            <w:r w:rsidRPr="00012A7A">
              <w:rPr>
                <w:rFonts w:ascii="Times New Roman" w:eastAsia="Times New Roman" w:hAnsi="Times New Roman" w:cs="Times New Roman"/>
                <w:color w:val="000000"/>
                <w:sz w:val="24"/>
                <w:szCs w:val="24"/>
                <w:lang w:eastAsia="ru-RU"/>
              </w:rPr>
              <w:t xml:space="preserve"> предоставляются на бесплатной основе за исключением бассейнов. Действуют скидки пенсионерам и молодежи, состоящей в организациях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Жас</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Отан</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Людям с ограниченными возможностями посещение данных объектов предоставляется бесплатно.</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Строительство плавательного бассейна </w:t>
            </w:r>
            <w:proofErr w:type="gramStart"/>
            <w:r w:rsidRPr="00012A7A">
              <w:rPr>
                <w:rFonts w:ascii="Times New Roman" w:eastAsia="Times New Roman" w:hAnsi="Times New Roman" w:cs="Times New Roman"/>
                <w:sz w:val="24"/>
                <w:szCs w:val="24"/>
                <w:lang w:eastAsia="ru-RU"/>
              </w:rPr>
              <w:t>в</w:t>
            </w:r>
            <w:proofErr w:type="gramEnd"/>
            <w:r w:rsidRPr="00012A7A">
              <w:rPr>
                <w:rFonts w:ascii="Times New Roman" w:eastAsia="Times New Roman" w:hAnsi="Times New Roman" w:cs="Times New Roman"/>
                <w:sz w:val="24"/>
                <w:szCs w:val="24"/>
                <w:lang w:eastAsia="ru-RU"/>
              </w:rPr>
              <w:t xml:space="preserve"> с. Караул </w:t>
            </w:r>
            <w:proofErr w:type="spellStart"/>
            <w:r w:rsidRPr="00012A7A">
              <w:rPr>
                <w:rFonts w:ascii="Times New Roman" w:eastAsia="Times New Roman" w:hAnsi="Times New Roman" w:cs="Times New Roman"/>
                <w:sz w:val="24"/>
                <w:szCs w:val="24"/>
                <w:lang w:eastAsia="ru-RU"/>
              </w:rPr>
              <w:t>Абайского</w:t>
            </w:r>
            <w:proofErr w:type="spellEnd"/>
            <w:r w:rsidRPr="00012A7A">
              <w:rPr>
                <w:rFonts w:ascii="Times New Roman" w:eastAsia="Times New Roman" w:hAnsi="Times New Roman" w:cs="Times New Roman"/>
                <w:sz w:val="24"/>
                <w:szCs w:val="24"/>
                <w:lang w:eastAsia="ru-RU"/>
              </w:rPr>
              <w:t xml:space="preserve">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roofErr w:type="spellStart"/>
            <w:r w:rsidRPr="00012A7A">
              <w:rPr>
                <w:rFonts w:ascii="Times New Roman" w:eastAsia="Times New Roman" w:hAnsi="Times New Roman" w:cs="Times New Roman"/>
                <w:sz w:val="24"/>
                <w:szCs w:val="24"/>
                <w:lang w:eastAsia="ru-RU"/>
              </w:rPr>
              <w:t>УФКиС</w:t>
            </w:r>
            <w:proofErr w:type="spellEnd"/>
            <w:r w:rsidRPr="00012A7A">
              <w:rPr>
                <w:rFonts w:ascii="Times New Roman" w:eastAsia="Times New Roman" w:hAnsi="Times New Roman" w:cs="Times New Roman"/>
                <w:sz w:val="24"/>
                <w:szCs w:val="24"/>
                <w:lang w:eastAsia="ru-RU"/>
              </w:rPr>
              <w:t xml:space="preserve">, акимат </w:t>
            </w:r>
            <w:proofErr w:type="spellStart"/>
            <w:r w:rsidRPr="00012A7A">
              <w:rPr>
                <w:rFonts w:ascii="Times New Roman" w:eastAsia="Times New Roman" w:hAnsi="Times New Roman" w:cs="Times New Roman"/>
                <w:sz w:val="24"/>
                <w:szCs w:val="24"/>
                <w:lang w:eastAsia="ru-RU"/>
              </w:rPr>
              <w:t>Абайского</w:t>
            </w:r>
            <w:proofErr w:type="spellEnd"/>
            <w:r w:rsidRPr="00012A7A">
              <w:rPr>
                <w:rFonts w:ascii="Times New Roman" w:eastAsia="Times New Roman" w:hAnsi="Times New Roman" w:cs="Times New Roman"/>
                <w:sz w:val="24"/>
                <w:szCs w:val="24"/>
                <w:lang w:eastAsia="ru-RU"/>
              </w:rPr>
              <w:t xml:space="preserve">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268,9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268,9</w:t>
            </w:r>
          </w:p>
        </w:tc>
        <w:tc>
          <w:tcPr>
            <w:tcW w:w="322" w:type="pct"/>
            <w:shd w:val="clear" w:color="auto" w:fill="auto"/>
            <w:vAlign w:val="center"/>
            <w:hideMark/>
          </w:tcPr>
          <w:p w:rsidR="00AD4253" w:rsidRPr="00012A7A" w:rsidRDefault="003161B9"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131,1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466 008</w:t>
            </w:r>
          </w:p>
        </w:tc>
        <w:tc>
          <w:tcPr>
            <w:tcW w:w="1145" w:type="pct"/>
            <w:shd w:val="clear" w:color="auto" w:fill="auto"/>
            <w:vAlign w:val="center"/>
            <w:hideMark/>
          </w:tcPr>
          <w:p w:rsidR="00AD4253" w:rsidRPr="00012A7A" w:rsidRDefault="00AD4253" w:rsidP="003161B9">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w:t>
            </w:r>
            <w:r w:rsidR="003161B9" w:rsidRPr="00012A7A">
              <w:rPr>
                <w:rFonts w:ascii="Times New Roman" w:eastAsia="Times New Roman" w:hAnsi="Times New Roman" w:cs="Times New Roman"/>
                <w:color w:val="000000"/>
                <w:sz w:val="24"/>
                <w:szCs w:val="24"/>
                <w:lang w:eastAsia="ru-RU"/>
              </w:rPr>
              <w:t>Объект переходящий.</w:t>
            </w:r>
          </w:p>
        </w:tc>
      </w:tr>
      <w:tr w:rsidR="001044D3" w:rsidRPr="00012A7A" w:rsidTr="00A456CE">
        <w:trPr>
          <w:trHeight w:val="268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Разработка ПСД на строительство спортивного комплекса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Abay</w:t>
            </w:r>
            <w:proofErr w:type="spell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Arena</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в </w:t>
            </w:r>
            <w:proofErr w:type="gramStart"/>
            <w:r w:rsidRPr="00012A7A">
              <w:rPr>
                <w:rFonts w:ascii="Times New Roman" w:eastAsia="Times New Roman" w:hAnsi="Times New Roman" w:cs="Times New Roman"/>
                <w:sz w:val="24"/>
                <w:szCs w:val="24"/>
                <w:lang w:eastAsia="ru-RU"/>
              </w:rPr>
              <w:t>г</w:t>
            </w:r>
            <w:proofErr w:type="gramEnd"/>
            <w:r w:rsidRPr="00012A7A">
              <w:rPr>
                <w:rFonts w:ascii="Times New Roman" w:eastAsia="Times New Roman" w:hAnsi="Times New Roman" w:cs="Times New Roman"/>
                <w:sz w:val="24"/>
                <w:szCs w:val="24"/>
                <w:lang w:eastAsia="ru-RU"/>
              </w:rPr>
              <w:t>. Семей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УСАиГ, акимат города Семей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169,7</w:t>
            </w:r>
          </w:p>
        </w:tc>
        <w:tc>
          <w:tcPr>
            <w:tcW w:w="322" w:type="pct"/>
            <w:shd w:val="clear" w:color="auto" w:fill="auto"/>
            <w:vAlign w:val="center"/>
            <w:hideMark/>
          </w:tcPr>
          <w:p w:rsidR="00AD4253" w:rsidRPr="00012A7A" w:rsidRDefault="00AB5A6E" w:rsidP="001044D3">
            <w:pPr>
              <w:spacing w:after="0" w:line="240" w:lineRule="auto"/>
              <w:jc w:val="center"/>
              <w:rPr>
                <w:rFonts w:ascii="Times New Roman" w:eastAsia="Times New Roman" w:hAnsi="Times New Roman" w:cs="Times New Roman"/>
                <w:sz w:val="24"/>
                <w:szCs w:val="24"/>
                <w:lang w:val="kk-KZ" w:eastAsia="ru-RU"/>
              </w:rPr>
            </w:pPr>
            <w:r w:rsidRPr="00012A7A">
              <w:rPr>
                <w:rFonts w:ascii="Times New Roman" w:eastAsia="Times New Roman" w:hAnsi="Times New Roman" w:cs="Times New Roman"/>
                <w:sz w:val="24"/>
                <w:szCs w:val="24"/>
                <w:lang w:val="kk-KZ" w:eastAsia="ru-RU"/>
              </w:rPr>
              <w:t>171,1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288 114 000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Получено положительное заключение государственной экспертизы №06-0195/17 от 30.10.2017 года. Заключен договор с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Фирма Азия</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28 декабря 2017 года получен талон на начало строительно-монтажных работ. На 2018 год предусмотрено 8 млрд. тенге. </w:t>
            </w:r>
          </w:p>
        </w:tc>
      </w:tr>
      <w:tr w:rsidR="001044D3" w:rsidRPr="00012A7A" w:rsidTr="00F55052">
        <w:trPr>
          <w:trHeight w:val="8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Строительство и обслуживание инженерных коммуникаций, по </w:t>
            </w:r>
            <w:r w:rsidRPr="00012A7A">
              <w:rPr>
                <w:rFonts w:ascii="Times New Roman" w:eastAsia="Times New Roman" w:hAnsi="Times New Roman" w:cs="Times New Roman"/>
                <w:sz w:val="24"/>
                <w:szCs w:val="24"/>
                <w:lang w:eastAsia="ru-RU"/>
              </w:rPr>
              <w:lastRenderedPageBreak/>
              <w:t xml:space="preserve">адресу: Восточно-Казахстанская область, город Семей, улица </w:t>
            </w:r>
            <w:proofErr w:type="spellStart"/>
            <w:r w:rsidRPr="00012A7A">
              <w:rPr>
                <w:rFonts w:ascii="Times New Roman" w:eastAsia="Times New Roman" w:hAnsi="Times New Roman" w:cs="Times New Roman"/>
                <w:sz w:val="24"/>
                <w:szCs w:val="24"/>
                <w:lang w:eastAsia="ru-RU"/>
              </w:rPr>
              <w:t>Дастенова</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УСАиГ, акимат г. </w:t>
            </w:r>
            <w:r w:rsidRPr="00012A7A">
              <w:rPr>
                <w:rFonts w:ascii="Times New Roman" w:eastAsia="Times New Roman" w:hAnsi="Times New Roman" w:cs="Times New Roman"/>
                <w:sz w:val="24"/>
                <w:szCs w:val="24"/>
                <w:lang w:eastAsia="ru-RU"/>
              </w:rPr>
              <w:lastRenderedPageBreak/>
              <w:t>Семей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5,4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5,4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288 024 000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Объект введен актом приемки объекта  в эксплуатацию от 24.04.2017 года</w:t>
            </w:r>
            <w:r w:rsidR="00C374E1" w:rsidRPr="00012A7A">
              <w:rPr>
                <w:rFonts w:ascii="Times New Roman" w:eastAsia="Times New Roman" w:hAnsi="Times New Roman" w:cs="Times New Roman"/>
                <w:color w:val="000000"/>
                <w:sz w:val="24"/>
                <w:szCs w:val="24"/>
                <w:lang w:eastAsia="ru-RU"/>
              </w:rPr>
              <w:t>.</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176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Строительство плавательного бассейна в с</w:t>
            </w:r>
            <w:proofErr w:type="gramStart"/>
            <w:r w:rsidRPr="00012A7A">
              <w:rPr>
                <w:rFonts w:ascii="Times New Roman" w:eastAsia="Times New Roman" w:hAnsi="Times New Roman" w:cs="Times New Roman"/>
                <w:sz w:val="24"/>
                <w:szCs w:val="24"/>
                <w:lang w:eastAsia="ru-RU"/>
              </w:rPr>
              <w:t>.У</w:t>
            </w:r>
            <w:proofErr w:type="gramEnd"/>
            <w:r w:rsidRPr="00012A7A">
              <w:rPr>
                <w:rFonts w:ascii="Times New Roman" w:eastAsia="Times New Roman" w:hAnsi="Times New Roman" w:cs="Times New Roman"/>
                <w:sz w:val="24"/>
                <w:szCs w:val="24"/>
                <w:lang w:eastAsia="ru-RU"/>
              </w:rPr>
              <w:t>рджар Урджарского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roofErr w:type="spellStart"/>
            <w:r w:rsidRPr="00012A7A">
              <w:rPr>
                <w:rFonts w:ascii="Times New Roman" w:eastAsia="Times New Roman" w:hAnsi="Times New Roman" w:cs="Times New Roman"/>
                <w:sz w:val="24"/>
                <w:szCs w:val="24"/>
                <w:lang w:eastAsia="ru-RU"/>
              </w:rPr>
              <w:t>УФКиС</w:t>
            </w:r>
            <w:proofErr w:type="spellEnd"/>
            <w:r w:rsidRPr="00012A7A">
              <w:rPr>
                <w:rFonts w:ascii="Times New Roman" w:eastAsia="Times New Roman" w:hAnsi="Times New Roman" w:cs="Times New Roman"/>
                <w:sz w:val="24"/>
                <w:szCs w:val="24"/>
                <w:lang w:eastAsia="ru-RU"/>
              </w:rPr>
              <w:t>,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10,8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10,8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466 008</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разработано. Получение заключения госэкспертизы февраль 2018 г.</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17</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3183,1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3369,0</w:t>
            </w:r>
          </w:p>
        </w:tc>
        <w:tc>
          <w:tcPr>
            <w:tcW w:w="322" w:type="pct"/>
            <w:shd w:val="clear" w:color="auto" w:fill="auto"/>
            <w:vAlign w:val="center"/>
            <w:hideMark/>
          </w:tcPr>
          <w:p w:rsidR="00AD4253" w:rsidRPr="00012A7A" w:rsidRDefault="00AB5A6E"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w:t>
            </w:r>
            <w:r w:rsidRPr="00012A7A">
              <w:rPr>
                <w:rFonts w:ascii="Times New Roman" w:eastAsia="Times New Roman" w:hAnsi="Times New Roman" w:cs="Times New Roman"/>
                <w:b/>
                <w:bCs/>
                <w:color w:val="000000"/>
                <w:sz w:val="24"/>
                <w:szCs w:val="24"/>
                <w:lang w:val="kk-KZ" w:eastAsia="ru-RU"/>
              </w:rPr>
              <w:t>173</w:t>
            </w:r>
            <w:r w:rsidRPr="00012A7A">
              <w:rPr>
                <w:rFonts w:ascii="Times New Roman" w:eastAsia="Times New Roman" w:hAnsi="Times New Roman" w:cs="Times New Roman"/>
                <w:b/>
                <w:bCs/>
                <w:color w:val="000000"/>
                <w:sz w:val="24"/>
                <w:szCs w:val="24"/>
                <w:lang w:eastAsia="ru-RU"/>
              </w:rPr>
              <w:t>,</w:t>
            </w:r>
            <w:r w:rsidRPr="00012A7A">
              <w:rPr>
                <w:rFonts w:ascii="Times New Roman" w:eastAsia="Times New Roman" w:hAnsi="Times New Roman" w:cs="Times New Roman"/>
                <w:b/>
                <w:bCs/>
                <w:color w:val="000000"/>
                <w:sz w:val="24"/>
                <w:szCs w:val="24"/>
                <w:lang w:val="kk-KZ" w:eastAsia="ru-RU"/>
              </w:rPr>
              <w:t>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3183,1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3369,0</w:t>
            </w:r>
          </w:p>
        </w:tc>
        <w:tc>
          <w:tcPr>
            <w:tcW w:w="322" w:type="pct"/>
            <w:shd w:val="clear" w:color="auto" w:fill="auto"/>
            <w:vAlign w:val="center"/>
            <w:hideMark/>
          </w:tcPr>
          <w:p w:rsidR="00AD4253" w:rsidRPr="00012A7A" w:rsidRDefault="00AB5A6E"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w:t>
            </w:r>
            <w:r w:rsidRPr="00012A7A">
              <w:rPr>
                <w:rFonts w:ascii="Times New Roman" w:eastAsia="Times New Roman" w:hAnsi="Times New Roman" w:cs="Times New Roman"/>
                <w:b/>
                <w:bCs/>
                <w:color w:val="000000"/>
                <w:sz w:val="24"/>
                <w:szCs w:val="24"/>
                <w:lang w:val="kk-KZ" w:eastAsia="ru-RU"/>
              </w:rPr>
              <w:t>173</w:t>
            </w:r>
            <w:r w:rsidRPr="00012A7A">
              <w:rPr>
                <w:rFonts w:ascii="Times New Roman" w:eastAsia="Times New Roman" w:hAnsi="Times New Roman" w:cs="Times New Roman"/>
                <w:b/>
                <w:bCs/>
                <w:color w:val="000000"/>
                <w:sz w:val="24"/>
                <w:szCs w:val="24"/>
                <w:lang w:eastAsia="ru-RU"/>
              </w:rPr>
              <w:t>,</w:t>
            </w:r>
            <w:r w:rsidRPr="00012A7A">
              <w:rPr>
                <w:rFonts w:ascii="Times New Roman" w:eastAsia="Times New Roman" w:hAnsi="Times New Roman" w:cs="Times New Roman"/>
                <w:b/>
                <w:bCs/>
                <w:color w:val="000000"/>
                <w:sz w:val="24"/>
                <w:szCs w:val="24"/>
                <w:lang w:val="kk-KZ" w:eastAsia="ru-RU"/>
              </w:rPr>
              <w:t>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18.</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Создание толерантной языковой среды как фактора единения народа Казахстана</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18.1.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взрослого населения, владеющего государственным языком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Ведомственные отчеты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УРЯ,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79,0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79,1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414077">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По результатам соц</w:t>
            </w:r>
            <w:r w:rsidR="00F869FC" w:rsidRPr="00012A7A">
              <w:rPr>
                <w:rFonts w:ascii="Times New Roman" w:eastAsia="Times New Roman" w:hAnsi="Times New Roman" w:cs="Times New Roman"/>
                <w:color w:val="000000"/>
                <w:sz w:val="24"/>
                <w:szCs w:val="24"/>
                <w:lang w:eastAsia="ru-RU"/>
              </w:rPr>
              <w:t>.</w:t>
            </w:r>
            <w:r w:rsidR="00F55052"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исследования из 1200 </w:t>
            </w:r>
            <w:proofErr w:type="gramStart"/>
            <w:r w:rsidRPr="00012A7A">
              <w:rPr>
                <w:rFonts w:ascii="Times New Roman" w:eastAsia="Times New Roman" w:hAnsi="Times New Roman" w:cs="Times New Roman"/>
                <w:color w:val="000000"/>
                <w:sz w:val="24"/>
                <w:szCs w:val="24"/>
                <w:lang w:eastAsia="ru-RU"/>
              </w:rPr>
              <w:t>опрошенных</w:t>
            </w:r>
            <w:proofErr w:type="gramEnd"/>
            <w:r w:rsidRPr="00012A7A">
              <w:rPr>
                <w:rFonts w:ascii="Times New Roman" w:eastAsia="Times New Roman" w:hAnsi="Times New Roman" w:cs="Times New Roman"/>
                <w:color w:val="000000"/>
                <w:sz w:val="24"/>
                <w:szCs w:val="24"/>
                <w:lang w:eastAsia="ru-RU"/>
              </w:rPr>
              <w:t xml:space="preserve"> 949 владеют государственным языком</w:t>
            </w:r>
            <w:r w:rsidR="00414077" w:rsidRPr="00012A7A">
              <w:rPr>
                <w:rFonts w:ascii="Times New Roman" w:eastAsia="Times New Roman" w:hAnsi="Times New Roman" w:cs="Times New Roman"/>
                <w:color w:val="000000"/>
                <w:sz w:val="24"/>
                <w:szCs w:val="24"/>
                <w:lang w:eastAsia="ru-RU"/>
              </w:rPr>
              <w:t>.</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18.2.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взрослого населения, владеющего английским языком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Ведомственные отчеты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УРЯ,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BC5D50">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По результатам соц</w:t>
            </w:r>
            <w:r w:rsidR="00F869FC" w:rsidRPr="00012A7A">
              <w:rPr>
                <w:rFonts w:ascii="Times New Roman" w:eastAsia="Times New Roman" w:hAnsi="Times New Roman" w:cs="Times New Roman"/>
                <w:color w:val="000000"/>
                <w:sz w:val="24"/>
                <w:szCs w:val="24"/>
                <w:lang w:eastAsia="ru-RU"/>
              </w:rPr>
              <w:t>.</w:t>
            </w:r>
            <w:r w:rsidR="00F55052"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исследования из 1200 опрошенных человек 49 владеют английским языком</w:t>
            </w:r>
            <w:r w:rsidR="00CD3BAE" w:rsidRPr="00012A7A">
              <w:rPr>
                <w:rFonts w:ascii="Times New Roman" w:eastAsia="Times New Roman" w:hAnsi="Times New Roman" w:cs="Times New Roman"/>
                <w:color w:val="000000"/>
                <w:sz w:val="24"/>
                <w:szCs w:val="24"/>
                <w:lang w:eastAsia="ru-RU"/>
              </w:rPr>
              <w:t>.</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18.3.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взрослого населения, владеющего тремя языками (государственным, русским и английским)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Ведомственные отчеты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УРЯ,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E872D0">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По результатам соц</w:t>
            </w:r>
            <w:r w:rsidR="00F869FC" w:rsidRPr="00012A7A">
              <w:rPr>
                <w:rFonts w:ascii="Times New Roman" w:eastAsia="Times New Roman" w:hAnsi="Times New Roman" w:cs="Times New Roman"/>
                <w:color w:val="000000"/>
                <w:sz w:val="24"/>
                <w:szCs w:val="24"/>
                <w:lang w:eastAsia="ru-RU"/>
              </w:rPr>
              <w:t>.</w:t>
            </w:r>
            <w:r w:rsidR="00F55052"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исследования из 1200 опрошенных человек 43 владеют тремя языками</w:t>
            </w:r>
            <w:r w:rsidR="00CD3BAE" w:rsidRPr="00012A7A">
              <w:rPr>
                <w:rFonts w:ascii="Times New Roman" w:eastAsia="Times New Roman" w:hAnsi="Times New Roman" w:cs="Times New Roman"/>
                <w:color w:val="000000"/>
                <w:sz w:val="24"/>
                <w:szCs w:val="24"/>
                <w:lang w:eastAsia="ru-RU"/>
              </w:rPr>
              <w:t>.</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2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социологических исследований в различных группах по изучению языковой ситуации на территории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УРЯ</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264 002 015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Социологическое исследование проведено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Renovatio</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Co</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.А</w:t>
            </w:r>
            <w:proofErr w:type="gramEnd"/>
            <w:r w:rsidRPr="00012A7A">
              <w:rPr>
                <w:rFonts w:ascii="Times New Roman" w:eastAsia="Times New Roman" w:hAnsi="Times New Roman" w:cs="Times New Roman"/>
                <w:color w:val="000000"/>
                <w:sz w:val="24"/>
                <w:szCs w:val="24"/>
                <w:lang w:eastAsia="ru-RU"/>
              </w:rPr>
              <w:t>лматы</w:t>
            </w:r>
            <w:proofErr w:type="spellEnd"/>
            <w:r w:rsidRPr="00012A7A">
              <w:rPr>
                <w:rFonts w:ascii="Times New Roman" w:eastAsia="Times New Roman" w:hAnsi="Times New Roman" w:cs="Times New Roman"/>
                <w:color w:val="000000"/>
                <w:sz w:val="24"/>
                <w:szCs w:val="24"/>
                <w:lang w:eastAsia="ru-RU"/>
              </w:rPr>
              <w:t xml:space="preserve"> в ноябре 2017 года.</w:t>
            </w:r>
          </w:p>
        </w:tc>
      </w:tr>
      <w:tr w:rsidR="001044D3" w:rsidRPr="00012A7A" w:rsidTr="00A456CE">
        <w:trPr>
          <w:trHeight w:val="18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культурно-массовых, общественно-политических мероприятий, направленных на пропаганду и разъяснение роли государственного языка (фестиваль языков, форум)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УРЯ,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264 002 015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Мероприятия проведены  </w:t>
            </w:r>
            <w:proofErr w:type="gramStart"/>
            <w:r w:rsidRPr="00012A7A">
              <w:rPr>
                <w:rFonts w:ascii="Times New Roman" w:eastAsia="Times New Roman" w:hAnsi="Times New Roman" w:cs="Times New Roman"/>
                <w:color w:val="000000"/>
                <w:sz w:val="24"/>
                <w:szCs w:val="24"/>
                <w:lang w:eastAsia="ru-RU"/>
              </w:rPr>
              <w:t>согласно</w:t>
            </w:r>
            <w:proofErr w:type="gramEnd"/>
            <w:r w:rsidRPr="00012A7A">
              <w:rPr>
                <w:rFonts w:ascii="Times New Roman" w:eastAsia="Times New Roman" w:hAnsi="Times New Roman" w:cs="Times New Roman"/>
                <w:color w:val="000000"/>
                <w:sz w:val="24"/>
                <w:szCs w:val="24"/>
                <w:lang w:eastAsia="ru-RU"/>
              </w:rPr>
              <w:t xml:space="preserve"> утвержденного плана.</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Организация обучения языкам (государственный, английский языки)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УРЯ,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264 002 015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Обучением государственного языка охвачено 3496 слушателей, английским языком 1364 человека.</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180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Проведение конкурсов, олимпиад, направленных на пропаганду </w:t>
            </w:r>
            <w:proofErr w:type="spellStart"/>
            <w:r w:rsidRPr="00012A7A">
              <w:rPr>
                <w:rFonts w:ascii="Times New Roman" w:eastAsia="Times New Roman" w:hAnsi="Times New Roman" w:cs="Times New Roman"/>
                <w:color w:val="000000"/>
                <w:sz w:val="24"/>
                <w:szCs w:val="24"/>
                <w:lang w:eastAsia="ru-RU"/>
              </w:rPr>
              <w:t>трехъязычия</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УРЯ,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264 002 015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Проведена акция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Полиглот</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конкурс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Тіл</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шебері</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олимпиада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Тілдарын</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Проведение акций,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круглых столов</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семинаров и месячников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УРЯ,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264 002 015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Запланированные мероприятия проведены в полном объеме.</w:t>
            </w:r>
          </w:p>
        </w:tc>
      </w:tr>
      <w:tr w:rsidR="001044D3" w:rsidRPr="00012A7A" w:rsidTr="00A456CE">
        <w:trPr>
          <w:trHeight w:val="16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Взаимодействие со СМИ по пропаганде государственной языковой политики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УРЯ</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10,35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264 002 015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bookmarkStart w:id="0" w:name="RANGE!K478"/>
            <w:r w:rsidRPr="00012A7A">
              <w:rPr>
                <w:rFonts w:ascii="Times New Roman" w:eastAsia="Times New Roman" w:hAnsi="Times New Roman" w:cs="Times New Roman"/>
                <w:color w:val="000000"/>
                <w:sz w:val="24"/>
                <w:szCs w:val="24"/>
                <w:lang w:eastAsia="ru-RU"/>
              </w:rPr>
              <w:t>Исполнено. В электронных СМИ вышли 23 тематические передачи, 82 видеосюжета, в печатных СМИ опубликовано 384 статьи.</w:t>
            </w:r>
            <w:bookmarkEnd w:id="0"/>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Организация летних языковых лагерей для учащихся воскресных школ</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УРЯ</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264 002 015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Мероприятия проведены  </w:t>
            </w:r>
            <w:proofErr w:type="gramStart"/>
            <w:r w:rsidRPr="00012A7A">
              <w:rPr>
                <w:rFonts w:ascii="Times New Roman" w:eastAsia="Times New Roman" w:hAnsi="Times New Roman" w:cs="Times New Roman"/>
                <w:color w:val="000000"/>
                <w:sz w:val="24"/>
                <w:szCs w:val="24"/>
                <w:lang w:eastAsia="ru-RU"/>
              </w:rPr>
              <w:t>согласно</w:t>
            </w:r>
            <w:proofErr w:type="gramEnd"/>
            <w:r w:rsidRPr="00012A7A">
              <w:rPr>
                <w:rFonts w:ascii="Times New Roman" w:eastAsia="Times New Roman" w:hAnsi="Times New Roman" w:cs="Times New Roman"/>
                <w:color w:val="000000"/>
                <w:sz w:val="24"/>
                <w:szCs w:val="24"/>
                <w:lang w:eastAsia="ru-RU"/>
              </w:rPr>
              <w:t xml:space="preserve"> утвержденного плана.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18</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51,9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51,9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70,3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51,9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51,9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70,3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98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xml:space="preserve">ИТОГО ПО НАПРАВЛЕНИЮ </w:t>
            </w:r>
            <w:r w:rsidR="009C0788" w:rsidRPr="00012A7A">
              <w:rPr>
                <w:rFonts w:ascii="Times New Roman" w:eastAsia="Times New Roman" w:hAnsi="Times New Roman" w:cs="Times New Roman"/>
                <w:b/>
                <w:bCs/>
                <w:i/>
                <w:iCs/>
                <w:color w:val="000000"/>
                <w:sz w:val="24"/>
                <w:szCs w:val="24"/>
                <w:lang w:eastAsia="ru-RU"/>
              </w:rPr>
              <w:t>«</w:t>
            </w:r>
            <w:r w:rsidRPr="00012A7A">
              <w:rPr>
                <w:rFonts w:ascii="Times New Roman" w:eastAsia="Times New Roman" w:hAnsi="Times New Roman" w:cs="Times New Roman"/>
                <w:b/>
                <w:bCs/>
                <w:i/>
                <w:iCs/>
                <w:color w:val="000000"/>
                <w:sz w:val="24"/>
                <w:szCs w:val="24"/>
                <w:lang w:eastAsia="ru-RU"/>
              </w:rPr>
              <w:t>СОЦИАЛЬНАЯ СФЕРА</w:t>
            </w:r>
            <w:r w:rsidR="009C0788" w:rsidRPr="00012A7A">
              <w:rPr>
                <w:rFonts w:ascii="Times New Roman" w:eastAsia="Times New Roman" w:hAnsi="Times New Roman" w:cs="Times New Roman"/>
                <w:b/>
                <w:bCs/>
                <w:i/>
                <w:iCs/>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27333,4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47560,9</w:t>
            </w:r>
          </w:p>
        </w:tc>
        <w:tc>
          <w:tcPr>
            <w:tcW w:w="322" w:type="pct"/>
            <w:shd w:val="clear" w:color="auto" w:fill="auto"/>
            <w:vAlign w:val="center"/>
            <w:hideMark/>
          </w:tcPr>
          <w:p w:rsidR="00AD4253" w:rsidRPr="00012A7A" w:rsidRDefault="00AB5A6E"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val="kk-KZ" w:eastAsia="ru-RU"/>
              </w:rPr>
              <w:t>46375,9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7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2596,1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2414,0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2393,3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Национальный фонд Республики Казахстан</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3113,8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3155,3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3154,9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19610,4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38113,0</w:t>
            </w:r>
          </w:p>
        </w:tc>
        <w:tc>
          <w:tcPr>
            <w:tcW w:w="322" w:type="pct"/>
            <w:shd w:val="clear" w:color="auto" w:fill="auto"/>
            <w:vAlign w:val="center"/>
            <w:hideMark/>
          </w:tcPr>
          <w:p w:rsidR="00AD4253" w:rsidRPr="00012A7A" w:rsidRDefault="00AB5A6E" w:rsidP="001044D3">
            <w:pPr>
              <w:spacing w:after="0" w:line="240" w:lineRule="auto"/>
              <w:jc w:val="center"/>
              <w:rPr>
                <w:rFonts w:ascii="Times New Roman" w:eastAsia="Times New Roman" w:hAnsi="Times New Roman" w:cs="Times New Roman"/>
                <w:b/>
                <w:bCs/>
                <w:color w:val="000000"/>
                <w:lang w:val="kk-KZ" w:eastAsia="ru-RU"/>
              </w:rPr>
            </w:pPr>
            <w:r w:rsidRPr="00012A7A">
              <w:rPr>
                <w:rFonts w:ascii="Times New Roman" w:eastAsia="Times New Roman" w:hAnsi="Times New Roman" w:cs="Times New Roman"/>
                <w:b/>
                <w:bCs/>
                <w:color w:val="000000"/>
                <w:lang w:val="kk-KZ" w:eastAsia="ru-RU"/>
              </w:rPr>
              <w:t>36942,5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2013,1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3822,9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3813,6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55,8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71,6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F55052" w:rsidRPr="00012A7A" w:rsidTr="00F55052">
        <w:trPr>
          <w:trHeight w:val="255"/>
        </w:trPr>
        <w:tc>
          <w:tcPr>
            <w:tcW w:w="228" w:type="pct"/>
            <w:shd w:val="clear" w:color="auto" w:fill="auto"/>
            <w:vAlign w:val="center"/>
            <w:hideMark/>
          </w:tcPr>
          <w:p w:rsidR="00F55052" w:rsidRPr="00012A7A" w:rsidRDefault="00F55052"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F55052" w:rsidRPr="00012A7A" w:rsidRDefault="00F55052"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НАПРАВЛЕНИЕ: ОБЩЕСТВЕННАЯ БЕЗОПАСНОСТЬ И ПРАВОПОРЯДОК</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19.</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Повышение безопасности жизнедеятельности населения</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2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19.1.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roofErr w:type="gramStart"/>
            <w:r w:rsidRPr="00012A7A">
              <w:rPr>
                <w:rFonts w:ascii="Times New Roman" w:eastAsia="Times New Roman" w:hAnsi="Times New Roman" w:cs="Times New Roman"/>
                <w:color w:val="000000"/>
                <w:sz w:val="24"/>
                <w:szCs w:val="24"/>
                <w:lang w:eastAsia="ru-RU"/>
              </w:rPr>
              <w:t>Удельный вес преступности, совершенных на улицах</w:t>
            </w:r>
            <w:proofErr w:type="gram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Отчетность КПССУ ГП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Зарегистрировано 23 955 уголовных правонарушений, в т.ч. на улицах совершено 3155 (за аналогичный период 2016 года – 3318), удельный вес от общего количества преступлений составил 13,2%, (в 2016 году – 12,5%)</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19.2.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Удельный вес преступлений, совершенных несовершеннолетними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Отчетность КПССУ ГП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Зарегистрировано 23955 уголовных правонарушений, из них окончено производством 14461 дел, несовершеннолетними совершено 367 (в 2016 году – 332), удельный вес от общего количества оконченных преступлений составил 2,5%, (в 2016 году – 2,1%). </w:t>
            </w:r>
          </w:p>
        </w:tc>
      </w:tr>
      <w:tr w:rsidR="001044D3" w:rsidRPr="00012A7A" w:rsidTr="00A456CE">
        <w:trPr>
          <w:trHeight w:val="565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19.3.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Удельный вес преступлений, совершенных ранее </w:t>
            </w:r>
            <w:proofErr w:type="gramStart"/>
            <w:r w:rsidRPr="00012A7A">
              <w:rPr>
                <w:rFonts w:ascii="Times New Roman" w:eastAsia="Times New Roman" w:hAnsi="Times New Roman" w:cs="Times New Roman"/>
                <w:color w:val="000000"/>
                <w:sz w:val="24"/>
                <w:szCs w:val="24"/>
                <w:lang w:eastAsia="ru-RU"/>
              </w:rPr>
              <w:t>совершавшими</w:t>
            </w:r>
            <w:proofErr w:type="gram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Отчетность КПССУ ГП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64,8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Не исполнено.  </w:t>
            </w:r>
            <w:proofErr w:type="gramStart"/>
            <w:r w:rsidRPr="00012A7A">
              <w:rPr>
                <w:rFonts w:ascii="Times New Roman" w:eastAsia="Times New Roman" w:hAnsi="Times New Roman" w:cs="Times New Roman"/>
                <w:color w:val="000000"/>
                <w:sz w:val="24"/>
                <w:szCs w:val="24"/>
                <w:lang w:eastAsia="ru-RU"/>
              </w:rPr>
              <w:t>Несмотря на  снижение преступлений, совершенных ранее судимыми в сравнению с 2016 годом на 2,0% (с 9564 до 9373), удельный вес остается высоким - 64,8% (2016г.- 60,2%).</w:t>
            </w:r>
            <w:proofErr w:type="gramEnd"/>
            <w:r w:rsidRPr="00012A7A">
              <w:rPr>
                <w:rFonts w:ascii="Times New Roman" w:eastAsia="Times New Roman" w:hAnsi="Times New Roman" w:cs="Times New Roman"/>
                <w:color w:val="000000"/>
                <w:sz w:val="24"/>
                <w:szCs w:val="24"/>
                <w:lang w:eastAsia="ru-RU"/>
              </w:rPr>
              <w:t xml:space="preserve">  Основной причиной роста являются изменения, внесенные в инструкцию Генеральной Прокуратуры №89 п.38, согласно которым учитываются преступления, совершенные лицами с погашенной судимостью или освобожденные от уголовной ответственности по </w:t>
            </w:r>
            <w:proofErr w:type="spellStart"/>
            <w:r w:rsidRPr="00012A7A">
              <w:rPr>
                <w:rFonts w:ascii="Times New Roman" w:eastAsia="Times New Roman" w:hAnsi="Times New Roman" w:cs="Times New Roman"/>
                <w:color w:val="000000"/>
                <w:sz w:val="24"/>
                <w:szCs w:val="24"/>
                <w:lang w:eastAsia="ru-RU"/>
              </w:rPr>
              <w:t>нереабилитирующим</w:t>
            </w:r>
            <w:proofErr w:type="spellEnd"/>
            <w:r w:rsidRPr="00012A7A">
              <w:rPr>
                <w:rFonts w:ascii="Times New Roman" w:eastAsia="Times New Roman" w:hAnsi="Times New Roman" w:cs="Times New Roman"/>
                <w:color w:val="000000"/>
                <w:sz w:val="24"/>
                <w:szCs w:val="24"/>
                <w:lang w:eastAsia="ru-RU"/>
              </w:rPr>
              <w:t xml:space="preserve"> основаниям. Необходимо отметить, что из  9373 таких  преступлений, 8107 или  86,4%  </w:t>
            </w:r>
            <w:proofErr w:type="gramStart"/>
            <w:r w:rsidRPr="00012A7A">
              <w:rPr>
                <w:rFonts w:ascii="Times New Roman" w:eastAsia="Times New Roman" w:hAnsi="Times New Roman" w:cs="Times New Roman"/>
                <w:color w:val="000000"/>
                <w:sz w:val="24"/>
                <w:szCs w:val="24"/>
                <w:lang w:eastAsia="ru-RU"/>
              </w:rPr>
              <w:t>совершены</w:t>
            </w:r>
            <w:proofErr w:type="gramEnd"/>
            <w:r w:rsidRPr="00012A7A">
              <w:rPr>
                <w:rFonts w:ascii="Times New Roman" w:eastAsia="Times New Roman" w:hAnsi="Times New Roman" w:cs="Times New Roman"/>
                <w:color w:val="000000"/>
                <w:sz w:val="24"/>
                <w:szCs w:val="24"/>
                <w:lang w:eastAsia="ru-RU"/>
              </w:rPr>
              <w:t xml:space="preserve"> лицами, у которых судимость погашена.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42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Развитие базового оборудования и техническая поддержка аппаратного комплекса и систем Центров оперативного управления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252 006 000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Средства выделены для технической поддержки аппаратно-программного комплекса и систем Центров оперативного управления УВД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Усть-Каменогорска  с обслуживанием цифровой радиостанции стандарта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Тетра</w:t>
            </w:r>
            <w:r w:rsidR="009C0788" w:rsidRPr="00012A7A">
              <w:rPr>
                <w:rFonts w:ascii="Times New Roman" w:eastAsia="Times New Roman" w:hAnsi="Times New Roman" w:cs="Times New Roman"/>
                <w:color w:val="000000"/>
                <w:sz w:val="24"/>
                <w:szCs w:val="24"/>
                <w:lang w:eastAsia="ru-RU"/>
              </w:rPr>
              <w:t>»</w:t>
            </w:r>
          </w:p>
        </w:tc>
      </w:tr>
      <w:tr w:rsidR="001044D3" w:rsidRPr="00012A7A" w:rsidTr="00A456CE">
        <w:trPr>
          <w:trHeight w:val="84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185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Укрепление материально-технической базы органов внутренних дел:</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02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служебным автотранспортом</w:t>
            </w: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838,0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1631,7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1631,7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252 006 000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Приобретено 276 единиц служебного автотранспорта. </w:t>
            </w:r>
          </w:p>
        </w:tc>
      </w:tr>
      <w:tr w:rsidR="001044D3" w:rsidRPr="00012A7A" w:rsidTr="00A456CE">
        <w:trPr>
          <w:trHeight w:val="3221"/>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средствами связи</w:t>
            </w: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237,5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258,9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252 006 000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Приобретено 927 единиц средств связи, в том числе: радиостанция ОВЧ диапазона </w:t>
            </w:r>
            <w:proofErr w:type="spellStart"/>
            <w:r w:rsidRPr="00012A7A">
              <w:rPr>
                <w:rFonts w:ascii="Times New Roman" w:eastAsia="Times New Roman" w:hAnsi="Times New Roman" w:cs="Times New Roman"/>
                <w:color w:val="000000"/>
                <w:sz w:val="24"/>
                <w:szCs w:val="24"/>
                <w:lang w:eastAsia="ru-RU"/>
              </w:rPr>
              <w:t>носиимая</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портатативная</w:t>
            </w:r>
            <w:proofErr w:type="spellEnd"/>
            <w:proofErr w:type="gramStart"/>
            <w:r w:rsidRPr="00012A7A">
              <w:rPr>
                <w:rFonts w:ascii="Times New Roman" w:eastAsia="Times New Roman" w:hAnsi="Times New Roman" w:cs="Times New Roman"/>
                <w:color w:val="000000"/>
                <w:sz w:val="24"/>
                <w:szCs w:val="24"/>
                <w:lang w:eastAsia="ru-RU"/>
              </w:rPr>
              <w:t xml:space="preserve"> )</w:t>
            </w:r>
            <w:proofErr w:type="gramEnd"/>
            <w:r w:rsidRPr="00012A7A">
              <w:rPr>
                <w:rFonts w:ascii="Times New Roman" w:eastAsia="Times New Roman" w:hAnsi="Times New Roman" w:cs="Times New Roman"/>
                <w:color w:val="000000"/>
                <w:sz w:val="24"/>
                <w:szCs w:val="24"/>
                <w:lang w:eastAsia="ru-RU"/>
              </w:rPr>
              <w:t xml:space="preserve"> - 552 шт., мобильная DMR стандарта - 6 шт., стационарная радиостанция ОВЧ диапазона- 3 шт., автомобильная цифровая </w:t>
            </w:r>
            <w:proofErr w:type="spellStart"/>
            <w:r w:rsidRPr="00012A7A">
              <w:rPr>
                <w:rFonts w:ascii="Times New Roman" w:eastAsia="Times New Roman" w:hAnsi="Times New Roman" w:cs="Times New Roman"/>
                <w:color w:val="000000"/>
                <w:sz w:val="24"/>
                <w:szCs w:val="24"/>
                <w:lang w:eastAsia="ru-RU"/>
              </w:rPr>
              <w:t>транкинговая</w:t>
            </w:r>
            <w:proofErr w:type="spellEnd"/>
            <w:r w:rsidRPr="00012A7A">
              <w:rPr>
                <w:rFonts w:ascii="Times New Roman" w:eastAsia="Times New Roman" w:hAnsi="Times New Roman" w:cs="Times New Roman"/>
                <w:color w:val="000000"/>
                <w:sz w:val="24"/>
                <w:szCs w:val="24"/>
                <w:lang w:eastAsia="ru-RU"/>
              </w:rPr>
              <w:t xml:space="preserve"> радиостанция стандарта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ТЕТРА</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- 100 шт.,  </w:t>
            </w:r>
            <w:proofErr w:type="spellStart"/>
            <w:r w:rsidRPr="00012A7A">
              <w:rPr>
                <w:rFonts w:ascii="Times New Roman" w:eastAsia="Times New Roman" w:hAnsi="Times New Roman" w:cs="Times New Roman"/>
                <w:color w:val="000000"/>
                <w:sz w:val="24"/>
                <w:szCs w:val="24"/>
                <w:lang w:eastAsia="ru-RU"/>
              </w:rPr>
              <w:t>радистанция</w:t>
            </w:r>
            <w:proofErr w:type="spellEnd"/>
            <w:r w:rsidRPr="00012A7A">
              <w:rPr>
                <w:rFonts w:ascii="Times New Roman" w:eastAsia="Times New Roman" w:hAnsi="Times New Roman" w:cs="Times New Roman"/>
                <w:color w:val="000000"/>
                <w:sz w:val="24"/>
                <w:szCs w:val="24"/>
                <w:lang w:eastAsia="ru-RU"/>
              </w:rPr>
              <w:t xml:space="preserve"> мобильная ОВЧ диапазона - 266 шт.   </w:t>
            </w:r>
          </w:p>
        </w:tc>
      </w:tr>
      <w:tr w:rsidR="001044D3" w:rsidRPr="00012A7A" w:rsidTr="00A456CE">
        <w:trPr>
          <w:trHeight w:val="97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компьютерной и оргтехникой</w:t>
            </w: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124,7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139,0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144,2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252 006 000</w:t>
            </w:r>
          </w:p>
        </w:tc>
        <w:tc>
          <w:tcPr>
            <w:tcW w:w="1145" w:type="pct"/>
            <w:shd w:val="clear" w:color="auto" w:fill="auto"/>
            <w:vAlign w:val="center"/>
            <w:hideMark/>
          </w:tcPr>
          <w:p w:rsidR="00AD4253" w:rsidRPr="00012A7A" w:rsidRDefault="00F55052"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w:t>
            </w:r>
            <w:r w:rsidR="00AD4253" w:rsidRPr="00012A7A">
              <w:rPr>
                <w:rFonts w:ascii="Times New Roman" w:eastAsia="Times New Roman" w:hAnsi="Times New Roman" w:cs="Times New Roman"/>
                <w:sz w:val="24"/>
                <w:szCs w:val="24"/>
                <w:lang w:eastAsia="ru-RU"/>
              </w:rPr>
              <w:t>. Приобретено 437 единиц компьютерной оргтехники.</w:t>
            </w:r>
          </w:p>
        </w:tc>
      </w:tr>
      <w:tr w:rsidR="001044D3" w:rsidRPr="00012A7A" w:rsidTr="00404013">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Проведение межведомственной комплексной операции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Подросток</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включающей в себя оперативно-профилактические мероприятия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Группа</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Здоровье</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Всеобуч</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lastRenderedPageBreak/>
              <w:t>«</w:t>
            </w:r>
            <w:r w:rsidRPr="00012A7A">
              <w:rPr>
                <w:rFonts w:ascii="Times New Roman" w:eastAsia="Times New Roman" w:hAnsi="Times New Roman" w:cs="Times New Roman"/>
                <w:color w:val="000000"/>
                <w:sz w:val="24"/>
                <w:szCs w:val="24"/>
                <w:lang w:eastAsia="ru-RU"/>
              </w:rPr>
              <w:t>Быт</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 др.</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Проведено 7 оперативно-профилактических мероприятий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Подросток</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Занятость</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Подросток-Семья</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Здоровье</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Подросто</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 xml:space="preserve"> Безнадзорные дети</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 акции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Я и мой полицейский</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Всеобуч</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направленные на профилактику </w:t>
            </w:r>
            <w:r w:rsidRPr="00012A7A">
              <w:rPr>
                <w:rFonts w:ascii="Times New Roman" w:eastAsia="Times New Roman" w:hAnsi="Times New Roman" w:cs="Times New Roman"/>
                <w:color w:val="000000"/>
                <w:sz w:val="24"/>
                <w:szCs w:val="24"/>
                <w:lang w:eastAsia="ru-RU"/>
              </w:rPr>
              <w:lastRenderedPageBreak/>
              <w:t>преступности среди несовершеннолетних.</w:t>
            </w:r>
          </w:p>
        </w:tc>
      </w:tr>
      <w:tr w:rsidR="001044D3" w:rsidRPr="00012A7A" w:rsidTr="00A456CE">
        <w:trPr>
          <w:trHeight w:val="154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187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Проведение оперативно-профилактического мероприятия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Мигрант</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по выявлению нарушений миграционного законодательства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Проведено 7 оперативно-профилактических мероприятий, из них: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Правопорядок</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- 4 раза,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Нелегал</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- 2 и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Мигрант</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-1.</w:t>
            </w:r>
          </w:p>
        </w:tc>
      </w:tr>
      <w:tr w:rsidR="001044D3" w:rsidRPr="00012A7A" w:rsidTr="00A456CE">
        <w:trPr>
          <w:trHeight w:val="210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Проведение целенаправленных оперативно-профилактических мероприятий и специальных операций по раскрытию имущественных преступлений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Квартира</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Антиграбеж</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Автомобиль</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Колесо</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Скотокрад</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 т.д.</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F55052"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П</w:t>
            </w:r>
            <w:r w:rsidR="00AD4253" w:rsidRPr="00012A7A">
              <w:rPr>
                <w:rFonts w:ascii="Times New Roman" w:eastAsia="Times New Roman" w:hAnsi="Times New Roman" w:cs="Times New Roman"/>
                <w:sz w:val="24"/>
                <w:szCs w:val="24"/>
                <w:lang w:eastAsia="ru-RU"/>
              </w:rPr>
              <w:t xml:space="preserve">роведено 8 оперативно-профилактических мероприятий  по раскрытию имущественных преступлений,  такие как </w:t>
            </w:r>
            <w:r w:rsidR="009C0788" w:rsidRPr="00012A7A">
              <w:rPr>
                <w:rFonts w:ascii="Times New Roman" w:eastAsia="Times New Roman" w:hAnsi="Times New Roman" w:cs="Times New Roman"/>
                <w:sz w:val="24"/>
                <w:szCs w:val="24"/>
                <w:lang w:eastAsia="ru-RU"/>
              </w:rPr>
              <w:t>«</w:t>
            </w:r>
            <w:r w:rsidR="00AD4253" w:rsidRPr="00012A7A">
              <w:rPr>
                <w:rFonts w:ascii="Times New Roman" w:eastAsia="Times New Roman" w:hAnsi="Times New Roman" w:cs="Times New Roman"/>
                <w:sz w:val="24"/>
                <w:szCs w:val="24"/>
                <w:lang w:eastAsia="ru-RU"/>
              </w:rPr>
              <w:t>Скотокрад</w:t>
            </w:r>
            <w:r w:rsidR="009C0788" w:rsidRPr="00012A7A">
              <w:rPr>
                <w:rFonts w:ascii="Times New Roman" w:eastAsia="Times New Roman" w:hAnsi="Times New Roman" w:cs="Times New Roman"/>
                <w:sz w:val="24"/>
                <w:szCs w:val="24"/>
                <w:lang w:eastAsia="ru-RU"/>
              </w:rPr>
              <w:t>»</w:t>
            </w:r>
            <w:r w:rsidR="00AD4253"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00AD4253" w:rsidRPr="00012A7A">
              <w:rPr>
                <w:rFonts w:ascii="Times New Roman" w:eastAsia="Times New Roman" w:hAnsi="Times New Roman" w:cs="Times New Roman"/>
                <w:sz w:val="24"/>
                <w:szCs w:val="24"/>
                <w:lang w:eastAsia="ru-RU"/>
              </w:rPr>
              <w:t>Квартира</w:t>
            </w:r>
            <w:r w:rsidR="009C0788" w:rsidRPr="00012A7A">
              <w:rPr>
                <w:rFonts w:ascii="Times New Roman" w:eastAsia="Times New Roman" w:hAnsi="Times New Roman" w:cs="Times New Roman"/>
                <w:sz w:val="24"/>
                <w:szCs w:val="24"/>
                <w:lang w:eastAsia="ru-RU"/>
              </w:rPr>
              <w:t>»</w:t>
            </w:r>
            <w:r w:rsidR="00AD4253"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00AD4253" w:rsidRPr="00012A7A">
              <w:rPr>
                <w:rFonts w:ascii="Times New Roman" w:eastAsia="Times New Roman" w:hAnsi="Times New Roman" w:cs="Times New Roman"/>
                <w:sz w:val="24"/>
                <w:szCs w:val="24"/>
                <w:lang w:eastAsia="ru-RU"/>
              </w:rPr>
              <w:t>Карманник</w:t>
            </w:r>
            <w:r w:rsidR="009C0788" w:rsidRPr="00012A7A">
              <w:rPr>
                <w:rFonts w:ascii="Times New Roman" w:eastAsia="Times New Roman" w:hAnsi="Times New Roman" w:cs="Times New Roman"/>
                <w:sz w:val="24"/>
                <w:szCs w:val="24"/>
                <w:lang w:eastAsia="ru-RU"/>
              </w:rPr>
              <w:t>»</w:t>
            </w:r>
            <w:r w:rsidR="00AD4253"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proofErr w:type="spellStart"/>
            <w:r w:rsidR="00AD4253" w:rsidRPr="00012A7A">
              <w:rPr>
                <w:rFonts w:ascii="Times New Roman" w:eastAsia="Times New Roman" w:hAnsi="Times New Roman" w:cs="Times New Roman"/>
                <w:sz w:val="24"/>
                <w:szCs w:val="24"/>
                <w:lang w:eastAsia="ru-RU"/>
              </w:rPr>
              <w:t>Антиграбеж</w:t>
            </w:r>
            <w:proofErr w:type="spellEnd"/>
            <w:r w:rsidR="009C0788" w:rsidRPr="00012A7A">
              <w:rPr>
                <w:rFonts w:ascii="Times New Roman" w:eastAsia="Times New Roman" w:hAnsi="Times New Roman" w:cs="Times New Roman"/>
                <w:sz w:val="24"/>
                <w:szCs w:val="24"/>
                <w:lang w:eastAsia="ru-RU"/>
              </w:rPr>
              <w:t>»</w:t>
            </w:r>
            <w:r w:rsidR="00AD4253" w:rsidRPr="00012A7A">
              <w:rPr>
                <w:rFonts w:ascii="Times New Roman" w:eastAsia="Times New Roman" w:hAnsi="Times New Roman" w:cs="Times New Roman"/>
                <w:sz w:val="24"/>
                <w:szCs w:val="24"/>
                <w:lang w:eastAsia="ru-RU"/>
              </w:rPr>
              <w:t xml:space="preserve"> и </w:t>
            </w:r>
            <w:r w:rsidR="009C0788" w:rsidRPr="00012A7A">
              <w:rPr>
                <w:rFonts w:ascii="Times New Roman" w:eastAsia="Times New Roman" w:hAnsi="Times New Roman" w:cs="Times New Roman"/>
                <w:sz w:val="24"/>
                <w:szCs w:val="24"/>
                <w:lang w:eastAsia="ru-RU"/>
              </w:rPr>
              <w:t>«</w:t>
            </w:r>
            <w:proofErr w:type="spellStart"/>
            <w:r w:rsidR="00AD4253" w:rsidRPr="00012A7A">
              <w:rPr>
                <w:rFonts w:ascii="Times New Roman" w:eastAsia="Times New Roman" w:hAnsi="Times New Roman" w:cs="Times New Roman"/>
                <w:sz w:val="24"/>
                <w:szCs w:val="24"/>
                <w:lang w:eastAsia="ru-RU"/>
              </w:rPr>
              <w:t>Согым</w:t>
            </w:r>
            <w:proofErr w:type="spellEnd"/>
            <w:r w:rsidR="009C0788" w:rsidRPr="00012A7A">
              <w:rPr>
                <w:rFonts w:ascii="Times New Roman" w:eastAsia="Times New Roman" w:hAnsi="Times New Roman" w:cs="Times New Roman"/>
                <w:sz w:val="24"/>
                <w:szCs w:val="24"/>
                <w:lang w:eastAsia="ru-RU"/>
              </w:rPr>
              <w:t>»</w:t>
            </w:r>
            <w:r w:rsidR="00AD4253" w:rsidRPr="00012A7A">
              <w:rPr>
                <w:rFonts w:ascii="Times New Roman" w:eastAsia="Times New Roman" w:hAnsi="Times New Roman" w:cs="Times New Roman"/>
                <w:sz w:val="24"/>
                <w:szCs w:val="24"/>
                <w:lang w:eastAsia="ru-RU"/>
              </w:rPr>
              <w:t>.</w:t>
            </w:r>
          </w:p>
        </w:tc>
      </w:tr>
      <w:tr w:rsidR="001044D3" w:rsidRPr="00012A7A" w:rsidTr="00A456CE">
        <w:trPr>
          <w:trHeight w:val="169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Реконструкция здания </w:t>
            </w:r>
            <w:proofErr w:type="spellStart"/>
            <w:r w:rsidRPr="00012A7A">
              <w:rPr>
                <w:rFonts w:ascii="Times New Roman" w:eastAsia="Times New Roman" w:hAnsi="Times New Roman" w:cs="Times New Roman"/>
                <w:sz w:val="24"/>
                <w:szCs w:val="24"/>
                <w:lang w:eastAsia="ru-RU"/>
              </w:rPr>
              <w:t>Затонского</w:t>
            </w:r>
            <w:proofErr w:type="spellEnd"/>
            <w:r w:rsidRPr="00012A7A">
              <w:rPr>
                <w:rFonts w:ascii="Times New Roman" w:eastAsia="Times New Roman" w:hAnsi="Times New Roman" w:cs="Times New Roman"/>
                <w:sz w:val="24"/>
                <w:szCs w:val="24"/>
                <w:lang w:eastAsia="ru-RU"/>
              </w:rPr>
              <w:t xml:space="preserve"> отдела полиции со встроенным помещением под ИВС и установкой оборудования котельной в городе Семей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УСАГ, 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70,0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66,7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66,7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288 005 000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w:t>
            </w:r>
            <w:r w:rsidRPr="00012A7A">
              <w:rPr>
                <w:rFonts w:ascii="Times New Roman" w:eastAsia="Times New Roman" w:hAnsi="Times New Roman" w:cs="Times New Roman"/>
                <w:b/>
                <w:bCs/>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Объект введен актом приемки объекта в эксплуатацию от 05.06.2017 года</w:t>
            </w:r>
          </w:p>
        </w:tc>
      </w:tr>
      <w:tr w:rsidR="001044D3" w:rsidRPr="00012A7A" w:rsidTr="00A456CE">
        <w:trPr>
          <w:trHeight w:val="97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Изготовление технических паспортов на вводимые объекты </w:t>
            </w:r>
            <w:r w:rsidRPr="00012A7A">
              <w:rPr>
                <w:rFonts w:ascii="Times New Roman" w:eastAsia="Times New Roman" w:hAnsi="Times New Roman" w:cs="Times New Roman"/>
                <w:sz w:val="24"/>
                <w:szCs w:val="24"/>
                <w:lang w:eastAsia="ru-RU"/>
              </w:rPr>
              <w:lastRenderedPageBreak/>
              <w:t>внутренних дел</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УСАГ, 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288 005 000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Изготовлены тех. паспорта на вводимые объекты.</w:t>
            </w:r>
          </w:p>
        </w:tc>
      </w:tr>
      <w:tr w:rsidR="00F55052" w:rsidRPr="00012A7A" w:rsidTr="00F55052">
        <w:trPr>
          <w:trHeight w:val="315"/>
        </w:trPr>
        <w:tc>
          <w:tcPr>
            <w:tcW w:w="228" w:type="pct"/>
            <w:shd w:val="clear" w:color="auto" w:fill="auto"/>
            <w:vAlign w:val="center"/>
            <w:hideMark/>
          </w:tcPr>
          <w:p w:rsidR="00F55052" w:rsidRPr="00012A7A" w:rsidRDefault="00F55052"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4772" w:type="pct"/>
            <w:gridSpan w:val="13"/>
            <w:shd w:val="clear" w:color="auto" w:fill="auto"/>
            <w:noWrap/>
            <w:vAlign w:val="center"/>
            <w:hideMark/>
          </w:tcPr>
          <w:p w:rsidR="00F55052" w:rsidRPr="00012A7A" w:rsidRDefault="00F55052"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безопасности дорожного движения</w:t>
            </w:r>
          </w:p>
        </w:tc>
      </w:tr>
      <w:tr w:rsidR="001044D3" w:rsidRPr="00012A7A" w:rsidTr="00A456CE">
        <w:trPr>
          <w:trHeight w:val="280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Снижение числа погибших в дорожно-транспортных происшествиях на 100 пострадавших</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Отчетность КПССУ ГП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На территории области зарегистрировано 1208 дорожно-транспортных происшествий, снижение составило на - 17,4% (2016г.-1462), погибло- 142, снижение на -20,7% (2016г.-179) и ранено-1587, снижение на -18,8% (2016г.-1955).</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357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мероприятий по предупреждению и пресечению правонарушений, создающих реальную угрозу безопасности дорожного движения, укрепление дисциплины участников дорожного движения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В целях предупреждения и пресечения правонарушения  проведены 27 (16 республиканских) оперативно-профилактических мероприятий. </w:t>
            </w:r>
            <w:proofErr w:type="gramStart"/>
            <w:r w:rsidRPr="00012A7A">
              <w:rPr>
                <w:rFonts w:ascii="Times New Roman" w:eastAsia="Times New Roman" w:hAnsi="Times New Roman" w:cs="Times New Roman"/>
                <w:sz w:val="24"/>
                <w:szCs w:val="24"/>
                <w:lang w:eastAsia="ru-RU"/>
              </w:rPr>
              <w:t xml:space="preserve">Проведены ОПМ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Автобус</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Безопасная дорога</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Скорость</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Встречная полоса</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Пешеход</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Внимание дети</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Нетревый</w:t>
            </w:r>
            <w:proofErr w:type="spellEnd"/>
            <w:r w:rsidRPr="00012A7A">
              <w:rPr>
                <w:rFonts w:ascii="Times New Roman" w:eastAsia="Times New Roman" w:hAnsi="Times New Roman" w:cs="Times New Roman"/>
                <w:sz w:val="24"/>
                <w:szCs w:val="24"/>
                <w:lang w:eastAsia="ru-RU"/>
              </w:rPr>
              <w:t xml:space="preserve"> водитель</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Ремень безопасности</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и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Пьяный водитель-преступник</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w:t>
            </w:r>
            <w:proofErr w:type="gramEnd"/>
          </w:p>
        </w:tc>
      </w:tr>
      <w:tr w:rsidR="001044D3" w:rsidRPr="00012A7A" w:rsidTr="00A456CE">
        <w:trPr>
          <w:trHeight w:val="16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192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Обеспечение строевых подразделений дорожно-патрульной полиции средствами фиксации нарушений ПДД и другим специальным оборудованием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161,7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161,7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252 006 000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Приобретено 2 станции выгрузки информации с </w:t>
            </w:r>
            <w:proofErr w:type="gramStart"/>
            <w:r w:rsidRPr="00012A7A">
              <w:rPr>
                <w:rFonts w:ascii="Times New Roman" w:eastAsia="Times New Roman" w:hAnsi="Times New Roman" w:cs="Times New Roman"/>
                <w:sz w:val="24"/>
                <w:szCs w:val="24"/>
                <w:lang w:eastAsia="ru-RU"/>
              </w:rPr>
              <w:t>мобильных</w:t>
            </w:r>
            <w:proofErr w:type="gram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видеорегистраторов</w:t>
            </w:r>
            <w:proofErr w:type="spellEnd"/>
            <w:r w:rsidRPr="00012A7A">
              <w:rPr>
                <w:rFonts w:ascii="Times New Roman" w:eastAsia="Times New Roman" w:hAnsi="Times New Roman" w:cs="Times New Roman"/>
                <w:sz w:val="24"/>
                <w:szCs w:val="24"/>
                <w:lang w:eastAsia="ru-RU"/>
              </w:rPr>
              <w:t>.</w:t>
            </w:r>
          </w:p>
        </w:tc>
      </w:tr>
      <w:tr w:rsidR="00F55052" w:rsidRPr="00012A7A" w:rsidTr="00F55052">
        <w:trPr>
          <w:trHeight w:val="255"/>
        </w:trPr>
        <w:tc>
          <w:tcPr>
            <w:tcW w:w="228" w:type="pct"/>
            <w:shd w:val="clear" w:color="auto" w:fill="auto"/>
            <w:vAlign w:val="center"/>
            <w:hideMark/>
          </w:tcPr>
          <w:p w:rsidR="00F55052" w:rsidRPr="00012A7A" w:rsidRDefault="00F55052"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F55052" w:rsidRPr="00012A7A" w:rsidRDefault="00F55052"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противодействия наркомании и незаконному обороту наркотических средств</w:t>
            </w:r>
          </w:p>
        </w:tc>
      </w:tr>
      <w:tr w:rsidR="001044D3" w:rsidRPr="00012A7A" w:rsidTr="00A456CE">
        <w:trPr>
          <w:trHeight w:val="239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19.5.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Снижение доли наркопреступлений от числа зарегистрированных общеуголовных преступлений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Отчетность КПССУ ГП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Всего зарегистрировано 289 наркопреступлений, (в 2016 - 281),  в том числе:  фактов связанных со сбытом наркотиков - 237 (2016г-236),  контрабанды - 9 (2016г.-14) и  хранения наркотиков в особо крупном размере -20 (2016г. - 33). </w:t>
            </w:r>
          </w:p>
        </w:tc>
      </w:tr>
      <w:tr w:rsidR="001044D3" w:rsidRPr="00012A7A" w:rsidTr="00A456CE">
        <w:trPr>
          <w:trHeight w:val="268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комплекса мероприятий, направленных на первичную профилактику наркомании, формирование антинаркотического иммунитета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252001015     252006000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Проведены акции: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За мир без наркотиков</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Международный день по борьбе с наркоманией, Фестиваль здоровья под девизом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Наше здоровье в наших руках!</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в СМИ произведены трансляции телепередач, документальных фильмов и видеороликов.</w:t>
            </w:r>
          </w:p>
        </w:tc>
      </w:tr>
      <w:tr w:rsidR="001044D3" w:rsidRPr="00012A7A" w:rsidTr="00A456CE">
        <w:trPr>
          <w:trHeight w:val="240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194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Реализация оперативно-розыскных и специальных мероприятий по предупреждению, выявлению и пресечению деятельности организованных преступных гру</w:t>
            </w:r>
            <w:proofErr w:type="gramStart"/>
            <w:r w:rsidRPr="00012A7A">
              <w:rPr>
                <w:rFonts w:ascii="Times New Roman" w:eastAsia="Times New Roman" w:hAnsi="Times New Roman" w:cs="Times New Roman"/>
                <w:color w:val="000000"/>
                <w:sz w:val="24"/>
                <w:szCs w:val="24"/>
                <w:lang w:eastAsia="ru-RU"/>
              </w:rPr>
              <w:t>пп в сф</w:t>
            </w:r>
            <w:proofErr w:type="gramEnd"/>
            <w:r w:rsidRPr="00012A7A">
              <w:rPr>
                <w:rFonts w:ascii="Times New Roman" w:eastAsia="Times New Roman" w:hAnsi="Times New Roman" w:cs="Times New Roman"/>
                <w:color w:val="000000"/>
                <w:sz w:val="24"/>
                <w:szCs w:val="24"/>
                <w:lang w:eastAsia="ru-RU"/>
              </w:rPr>
              <w:t>ере наркобизнеса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Проведено 12 оперативно-профилактических мероприятий  по предупреждению, выявлению и пресечению преступлений в сфере наркобизнеса. Проведены ОПМ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Паутина</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Транзит</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Допинг</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Канал</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Кокнар</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и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Правопорядок</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Материально-техническое обеспечение кинологических служб правоохранительных и специальных органов в целях пресечения незаконного оборота наркотических и психотропных препаратов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ДВД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252 006 000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Закуплено:</w:t>
            </w:r>
            <w:r w:rsidRPr="00012A7A">
              <w:rPr>
                <w:rFonts w:ascii="Times New Roman" w:eastAsia="Times New Roman" w:hAnsi="Times New Roman" w:cs="Times New Roman"/>
                <w:color w:val="000000"/>
                <w:sz w:val="24"/>
                <w:szCs w:val="24"/>
                <w:lang w:eastAsia="ru-RU"/>
              </w:rPr>
              <w:br/>
              <w:t xml:space="preserve">1). Набор химических имитаторов запахов наркотических веществ -1 шт. (0,3 млн.);    </w:t>
            </w:r>
            <w:r w:rsidRPr="00012A7A">
              <w:rPr>
                <w:rFonts w:ascii="Times New Roman" w:eastAsia="Times New Roman" w:hAnsi="Times New Roman" w:cs="Times New Roman"/>
                <w:color w:val="000000"/>
                <w:sz w:val="24"/>
                <w:szCs w:val="24"/>
                <w:lang w:eastAsia="ru-RU"/>
              </w:rPr>
              <w:br/>
              <w:t xml:space="preserve">2). Набор химических имитаторов запахов взрывчатых веществ-1 шт. (0,4 млн.); </w:t>
            </w:r>
            <w:r w:rsidRPr="00012A7A">
              <w:rPr>
                <w:rFonts w:ascii="Times New Roman" w:eastAsia="Times New Roman" w:hAnsi="Times New Roman" w:cs="Times New Roman"/>
                <w:color w:val="000000"/>
                <w:sz w:val="24"/>
                <w:szCs w:val="24"/>
                <w:lang w:eastAsia="ru-RU"/>
              </w:rPr>
              <w:br/>
              <w:t>3). Контейнер для перевозки собак-6 шт. (0,3 млн.).</w:t>
            </w:r>
          </w:p>
        </w:tc>
      </w:tr>
      <w:tr w:rsidR="00F55052" w:rsidRPr="00012A7A" w:rsidTr="00F55052">
        <w:trPr>
          <w:trHeight w:val="255"/>
        </w:trPr>
        <w:tc>
          <w:tcPr>
            <w:tcW w:w="228" w:type="pct"/>
            <w:shd w:val="clear" w:color="auto" w:fill="auto"/>
            <w:vAlign w:val="center"/>
            <w:hideMark/>
          </w:tcPr>
          <w:p w:rsidR="00F55052" w:rsidRPr="00012A7A" w:rsidRDefault="00F55052"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F55052" w:rsidRPr="00012A7A" w:rsidRDefault="00F55052"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защищенности территорий от негативных чрезвычайных ситуаций</w:t>
            </w:r>
          </w:p>
        </w:tc>
      </w:tr>
      <w:tr w:rsidR="001044D3" w:rsidRPr="00012A7A" w:rsidTr="00A456CE">
        <w:trPr>
          <w:trHeight w:val="298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19.6.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Уровень  обеспеченности инфраструктуры противодействия  чрезвычайным ситуациям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Ведомственные отчеты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ДЧС,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59,4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Не исполнен. </w:t>
            </w:r>
            <w:r w:rsidRPr="00012A7A">
              <w:rPr>
                <w:rFonts w:ascii="Times New Roman" w:eastAsia="Times New Roman" w:hAnsi="Times New Roman" w:cs="Times New Roman"/>
                <w:color w:val="000000"/>
                <w:sz w:val="24"/>
                <w:szCs w:val="24"/>
                <w:lang w:eastAsia="ru-RU"/>
              </w:rPr>
              <w:br w:type="page"/>
              <w:t>Согласно Методике целевой индикатор  рассчитан с учетом сейсмоусиления 2 школ, 2 больниц, 2 детских садов. Однако</w:t>
            </w:r>
            <w:proofErr w:type="gramStart"/>
            <w:r w:rsidRPr="00012A7A">
              <w:rPr>
                <w:rFonts w:ascii="Times New Roman" w:eastAsia="Times New Roman" w:hAnsi="Times New Roman" w:cs="Times New Roman"/>
                <w:color w:val="000000"/>
                <w:sz w:val="24"/>
                <w:szCs w:val="24"/>
                <w:lang w:eastAsia="ru-RU"/>
              </w:rPr>
              <w:t>,</w:t>
            </w:r>
            <w:proofErr w:type="gramEnd"/>
            <w:r w:rsidRPr="00012A7A">
              <w:rPr>
                <w:rFonts w:ascii="Times New Roman" w:eastAsia="Times New Roman" w:hAnsi="Times New Roman" w:cs="Times New Roman"/>
                <w:color w:val="000000"/>
                <w:sz w:val="24"/>
                <w:szCs w:val="24"/>
                <w:lang w:eastAsia="ru-RU"/>
              </w:rPr>
              <w:t xml:space="preserve"> мероприятия из республиканского бюджета не профинансированы.  </w:t>
            </w:r>
            <w:r w:rsidRPr="00012A7A">
              <w:rPr>
                <w:rFonts w:ascii="Times New Roman" w:eastAsia="Times New Roman" w:hAnsi="Times New Roman" w:cs="Times New Roman"/>
                <w:color w:val="000000"/>
                <w:sz w:val="24"/>
                <w:szCs w:val="24"/>
                <w:lang w:eastAsia="ru-RU"/>
              </w:rPr>
              <w:br w:type="page"/>
              <w:t>Вместе с тем,  проведен комплекс мероприятий, направленный на обеспечение защищенности территорий от чрезвычайных ситуаций</w:t>
            </w:r>
            <w:r w:rsidRPr="00012A7A">
              <w:rPr>
                <w:rFonts w:ascii="Times New Roman" w:eastAsia="Times New Roman" w:hAnsi="Times New Roman" w:cs="Times New Roman"/>
                <w:color w:val="000000"/>
                <w:sz w:val="24"/>
                <w:szCs w:val="24"/>
                <w:lang w:eastAsia="ru-RU"/>
              </w:rPr>
              <w:br w:type="page"/>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8C664C">
        <w:trPr>
          <w:trHeight w:val="112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противопаводковых дамб (Бескарагайский район - 1 шт., Катон-Карагайский район - 2 шт.)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r w:rsidRPr="00012A7A">
              <w:rPr>
                <w:rFonts w:ascii="Times New Roman" w:eastAsia="Times New Roman" w:hAnsi="Times New Roman" w:cs="Times New Roman"/>
                <w:color w:val="000000"/>
                <w:sz w:val="24"/>
                <w:szCs w:val="24"/>
                <w:lang w:eastAsia="ru-RU"/>
              </w:rPr>
              <w:t>, акиматы Бескарагайского и Катон-Карагайского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122 006 000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w:t>
            </w:r>
            <w:r w:rsidRPr="00012A7A">
              <w:rPr>
                <w:rFonts w:ascii="Times New Roman" w:eastAsia="Times New Roman" w:hAnsi="Times New Roman" w:cs="Times New Roman"/>
                <w:color w:val="000000"/>
                <w:sz w:val="24"/>
                <w:szCs w:val="24"/>
                <w:lang w:eastAsia="ru-RU"/>
              </w:rPr>
              <w:br/>
              <w:t xml:space="preserve">В </w:t>
            </w:r>
            <w:proofErr w:type="spellStart"/>
            <w:r w:rsidRPr="00012A7A">
              <w:rPr>
                <w:rFonts w:ascii="Times New Roman" w:eastAsia="Times New Roman" w:hAnsi="Times New Roman" w:cs="Times New Roman"/>
                <w:color w:val="000000"/>
                <w:sz w:val="24"/>
                <w:szCs w:val="24"/>
                <w:lang w:eastAsia="ru-RU"/>
              </w:rPr>
              <w:t>Катон-Карагайском</w:t>
            </w:r>
            <w:proofErr w:type="spellEnd"/>
            <w:r w:rsidRPr="00012A7A">
              <w:rPr>
                <w:rFonts w:ascii="Times New Roman" w:eastAsia="Times New Roman" w:hAnsi="Times New Roman" w:cs="Times New Roman"/>
                <w:color w:val="000000"/>
                <w:sz w:val="24"/>
                <w:szCs w:val="24"/>
                <w:lang w:eastAsia="ru-RU"/>
              </w:rPr>
              <w:t xml:space="preserve"> районе завершено строительство двух дамб  на р. </w:t>
            </w:r>
            <w:proofErr w:type="spellStart"/>
            <w:r w:rsidRPr="00012A7A">
              <w:rPr>
                <w:rFonts w:ascii="Times New Roman" w:eastAsia="Times New Roman" w:hAnsi="Times New Roman" w:cs="Times New Roman"/>
                <w:color w:val="000000"/>
                <w:sz w:val="24"/>
                <w:szCs w:val="24"/>
                <w:lang w:eastAsia="ru-RU"/>
              </w:rPr>
              <w:t>Бухтарма</w:t>
            </w:r>
            <w:proofErr w:type="spellEnd"/>
            <w:r w:rsidRPr="00012A7A">
              <w:rPr>
                <w:rFonts w:ascii="Times New Roman" w:eastAsia="Times New Roman" w:hAnsi="Times New Roman" w:cs="Times New Roman"/>
                <w:color w:val="000000"/>
                <w:sz w:val="24"/>
                <w:szCs w:val="24"/>
                <w:lang w:eastAsia="ru-RU"/>
              </w:rPr>
              <w:t xml:space="preserve"> и р. Нарын  </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197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Проведение берегоукрепительных работ (Семей, Усть-Каменогорск, </w:t>
            </w:r>
            <w:proofErr w:type="gramStart"/>
            <w:r w:rsidRPr="00012A7A">
              <w:rPr>
                <w:rFonts w:ascii="Times New Roman" w:eastAsia="Times New Roman" w:hAnsi="Times New Roman" w:cs="Times New Roman"/>
                <w:color w:val="000000"/>
                <w:sz w:val="24"/>
                <w:szCs w:val="24"/>
                <w:lang w:eastAsia="ru-RU"/>
              </w:rPr>
              <w:t>Глубоковском</w:t>
            </w:r>
            <w:proofErr w:type="gram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Курчумском</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Бородулихинском</w:t>
            </w:r>
            <w:proofErr w:type="spellEnd"/>
            <w:r w:rsidRPr="00012A7A">
              <w:rPr>
                <w:rFonts w:ascii="Times New Roman" w:eastAsia="Times New Roman" w:hAnsi="Times New Roman" w:cs="Times New Roman"/>
                <w:color w:val="000000"/>
                <w:sz w:val="24"/>
                <w:szCs w:val="24"/>
                <w:lang w:eastAsia="ru-RU"/>
              </w:rPr>
              <w:t xml:space="preserve"> районах)</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Акиматы городов и районов, </w:t>
            </w: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0,107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122 006 000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w:t>
            </w:r>
            <w:r w:rsidRPr="00012A7A">
              <w:rPr>
                <w:rFonts w:ascii="Times New Roman" w:eastAsia="Times New Roman" w:hAnsi="Times New Roman" w:cs="Times New Roman"/>
                <w:color w:val="000000"/>
                <w:sz w:val="24"/>
                <w:szCs w:val="24"/>
                <w:lang w:eastAsia="ru-RU"/>
              </w:rPr>
              <w:br/>
              <w:t>В г. Семей проведены работы по укреплению береговой линии р</w:t>
            </w:r>
            <w:proofErr w:type="gramStart"/>
            <w:r w:rsidRPr="00012A7A">
              <w:rPr>
                <w:rFonts w:ascii="Times New Roman" w:eastAsia="Times New Roman" w:hAnsi="Times New Roman" w:cs="Times New Roman"/>
                <w:color w:val="000000"/>
                <w:sz w:val="24"/>
                <w:szCs w:val="24"/>
                <w:lang w:eastAsia="ru-RU"/>
              </w:rPr>
              <w:t>.И</w:t>
            </w:r>
            <w:proofErr w:type="gramEnd"/>
            <w:r w:rsidRPr="00012A7A">
              <w:rPr>
                <w:rFonts w:ascii="Times New Roman" w:eastAsia="Times New Roman" w:hAnsi="Times New Roman" w:cs="Times New Roman"/>
                <w:color w:val="000000"/>
                <w:sz w:val="24"/>
                <w:szCs w:val="24"/>
                <w:lang w:eastAsia="ru-RU"/>
              </w:rPr>
              <w:t>ртыш на острове Смычка и острове Полковничий протяженностью 683 метра. Также выполнено устройство дренажно-ливневой канализации  протяженностью 1000 метров</w:t>
            </w:r>
          </w:p>
        </w:tc>
      </w:tr>
      <w:tr w:rsidR="001044D3" w:rsidRPr="00012A7A" w:rsidTr="00A456CE">
        <w:trPr>
          <w:trHeight w:val="366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Открытие опорных пунктов пожаротушения - 18 шт. в </w:t>
            </w:r>
            <w:proofErr w:type="gramStart"/>
            <w:r w:rsidRPr="00012A7A">
              <w:rPr>
                <w:rFonts w:ascii="Times New Roman" w:eastAsia="Times New Roman" w:hAnsi="Times New Roman" w:cs="Times New Roman"/>
                <w:color w:val="000000"/>
                <w:sz w:val="24"/>
                <w:szCs w:val="24"/>
                <w:lang w:eastAsia="ru-RU"/>
              </w:rPr>
              <w:t>Уланском</w:t>
            </w:r>
            <w:proofErr w:type="gram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Курчумском</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Бескарагайском</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Бородулихинском</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Зайсанском</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Кокпектинском</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Катон-Каргайском</w:t>
            </w:r>
            <w:proofErr w:type="spellEnd"/>
            <w:r w:rsidRPr="00012A7A">
              <w:rPr>
                <w:rFonts w:ascii="Times New Roman" w:eastAsia="Times New Roman" w:hAnsi="Times New Roman" w:cs="Times New Roman"/>
                <w:color w:val="000000"/>
                <w:sz w:val="24"/>
                <w:szCs w:val="24"/>
                <w:lang w:eastAsia="ru-RU"/>
              </w:rPr>
              <w:t>, Зыряновском районах и г. Семей, Усть-Каменогорск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0,235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122 002 000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w:t>
            </w:r>
            <w:r w:rsidRPr="00012A7A">
              <w:rPr>
                <w:rFonts w:ascii="Times New Roman" w:eastAsia="Times New Roman" w:hAnsi="Times New Roman" w:cs="Times New Roman"/>
                <w:color w:val="000000"/>
                <w:sz w:val="24"/>
                <w:szCs w:val="24"/>
                <w:lang w:eastAsia="ru-RU"/>
              </w:rPr>
              <w:br w:type="page"/>
              <w:t>В населенных пунктах, где не созданы подразделения государственной противопожарной службы, открыты 5 опорных пунктов пожаротушения:</w:t>
            </w:r>
            <w:r w:rsidRPr="00012A7A">
              <w:rPr>
                <w:rFonts w:ascii="Times New Roman" w:eastAsia="Times New Roman" w:hAnsi="Times New Roman" w:cs="Times New Roman"/>
                <w:color w:val="000000"/>
                <w:sz w:val="24"/>
                <w:szCs w:val="24"/>
                <w:lang w:eastAsia="ru-RU"/>
              </w:rPr>
              <w:br w:type="page"/>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 xml:space="preserve">. </w:t>
            </w:r>
            <w:proofErr w:type="gramStart"/>
            <w:r w:rsidRPr="00012A7A">
              <w:rPr>
                <w:rFonts w:ascii="Times New Roman" w:eastAsia="Times New Roman" w:hAnsi="Times New Roman" w:cs="Times New Roman"/>
                <w:color w:val="000000"/>
                <w:sz w:val="24"/>
                <w:szCs w:val="24"/>
                <w:lang w:eastAsia="ru-RU"/>
              </w:rPr>
              <w:t>Новопокровка</w:t>
            </w:r>
            <w:proofErr w:type="gramEnd"/>
            <w:r w:rsidRPr="00012A7A">
              <w:rPr>
                <w:rFonts w:ascii="Times New Roman" w:eastAsia="Times New Roman" w:hAnsi="Times New Roman" w:cs="Times New Roman"/>
                <w:color w:val="000000"/>
                <w:sz w:val="24"/>
                <w:szCs w:val="24"/>
                <w:lang w:eastAsia="ru-RU"/>
              </w:rPr>
              <w:t xml:space="preserve"> Бородулихинского района, с. Медведка  Шемонаихинского района, п. Огневка Уланского района, с. </w:t>
            </w:r>
            <w:proofErr w:type="spellStart"/>
            <w:r w:rsidRPr="00012A7A">
              <w:rPr>
                <w:rFonts w:ascii="Times New Roman" w:eastAsia="Times New Roman" w:hAnsi="Times New Roman" w:cs="Times New Roman"/>
                <w:color w:val="000000"/>
                <w:sz w:val="24"/>
                <w:szCs w:val="24"/>
                <w:lang w:eastAsia="ru-RU"/>
              </w:rPr>
              <w:t>Жетижар</w:t>
            </w:r>
            <w:proofErr w:type="spellEnd"/>
            <w:r w:rsidRPr="00012A7A">
              <w:rPr>
                <w:rFonts w:ascii="Times New Roman" w:eastAsia="Times New Roman" w:hAnsi="Times New Roman" w:cs="Times New Roman"/>
                <w:color w:val="000000"/>
                <w:sz w:val="24"/>
                <w:szCs w:val="24"/>
                <w:lang w:eastAsia="ru-RU"/>
              </w:rPr>
              <w:t xml:space="preserve"> и с. </w:t>
            </w:r>
            <w:proofErr w:type="spellStart"/>
            <w:r w:rsidRPr="00012A7A">
              <w:rPr>
                <w:rFonts w:ascii="Times New Roman" w:eastAsia="Times New Roman" w:hAnsi="Times New Roman" w:cs="Times New Roman"/>
                <w:color w:val="000000"/>
                <w:sz w:val="24"/>
                <w:szCs w:val="24"/>
                <w:lang w:eastAsia="ru-RU"/>
              </w:rPr>
              <w:t>Ерназар</w:t>
            </w:r>
            <w:proofErr w:type="spellEnd"/>
            <w:r w:rsidRPr="00012A7A">
              <w:rPr>
                <w:rFonts w:ascii="Times New Roman" w:eastAsia="Times New Roman" w:hAnsi="Times New Roman" w:cs="Times New Roman"/>
                <w:color w:val="000000"/>
                <w:sz w:val="24"/>
                <w:szCs w:val="24"/>
                <w:lang w:eastAsia="ru-RU"/>
              </w:rPr>
              <w:t xml:space="preserve"> Бескарагайского района</w:t>
            </w:r>
            <w:r w:rsidRPr="00012A7A">
              <w:rPr>
                <w:rFonts w:ascii="Times New Roman" w:eastAsia="Times New Roman" w:hAnsi="Times New Roman" w:cs="Times New Roman"/>
                <w:color w:val="000000"/>
                <w:sz w:val="24"/>
                <w:szCs w:val="24"/>
                <w:lang w:eastAsia="ru-RU"/>
              </w:rPr>
              <w:br w:type="page"/>
            </w:r>
          </w:p>
        </w:tc>
      </w:tr>
      <w:tr w:rsidR="001044D3" w:rsidRPr="00012A7A" w:rsidTr="00A456CE">
        <w:trPr>
          <w:trHeight w:val="140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Утилизация опасных химических веществ (ртуть)</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МИО, ДЧС ВКО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0,625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287 007</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w:t>
            </w:r>
            <w:r w:rsidRPr="00012A7A">
              <w:rPr>
                <w:rFonts w:ascii="Times New Roman" w:eastAsia="Times New Roman" w:hAnsi="Times New Roman" w:cs="Times New Roman"/>
                <w:color w:val="000000"/>
                <w:sz w:val="24"/>
                <w:szCs w:val="24"/>
                <w:lang w:eastAsia="ru-RU"/>
              </w:rPr>
              <w:br/>
              <w:t xml:space="preserve">Проведена утилизация ртути, согласно заключенному договору  с ТОО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Центр </w:t>
            </w:r>
            <w:proofErr w:type="spellStart"/>
            <w:r w:rsidRPr="00012A7A">
              <w:rPr>
                <w:rFonts w:ascii="Times New Roman" w:eastAsia="Times New Roman" w:hAnsi="Times New Roman" w:cs="Times New Roman"/>
                <w:color w:val="000000"/>
                <w:sz w:val="24"/>
                <w:szCs w:val="24"/>
                <w:lang w:eastAsia="ru-RU"/>
              </w:rPr>
              <w:t>экоком</w:t>
            </w:r>
            <w:proofErr w:type="spellEnd"/>
            <w:r w:rsidRPr="00012A7A">
              <w:rPr>
                <w:rFonts w:ascii="Times New Roman" w:eastAsia="Times New Roman" w:hAnsi="Times New Roman" w:cs="Times New Roman"/>
                <w:color w:val="000000"/>
                <w:sz w:val="24"/>
                <w:szCs w:val="24"/>
                <w:lang w:eastAsia="ru-RU"/>
              </w:rPr>
              <w:t xml:space="preserve"> инновация</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19</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1520,0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2361,6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2271,6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1471,8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2313,4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2196,2</w:t>
            </w:r>
          </w:p>
        </w:tc>
        <w:tc>
          <w:tcPr>
            <w:tcW w:w="36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48,2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48,2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75,3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13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xml:space="preserve">ИТОГО ПО НАПРАВЛЕНИЮ </w:t>
            </w:r>
            <w:r w:rsidR="009C0788" w:rsidRPr="00012A7A">
              <w:rPr>
                <w:rFonts w:ascii="Times New Roman" w:eastAsia="Times New Roman" w:hAnsi="Times New Roman" w:cs="Times New Roman"/>
                <w:b/>
                <w:bCs/>
                <w:i/>
                <w:iCs/>
                <w:color w:val="000000"/>
                <w:sz w:val="24"/>
                <w:szCs w:val="24"/>
                <w:lang w:eastAsia="ru-RU"/>
              </w:rPr>
              <w:t>«</w:t>
            </w:r>
            <w:r w:rsidRPr="00012A7A">
              <w:rPr>
                <w:rFonts w:ascii="Times New Roman" w:eastAsia="Times New Roman" w:hAnsi="Times New Roman" w:cs="Times New Roman"/>
                <w:b/>
                <w:bCs/>
                <w:i/>
                <w:iCs/>
                <w:color w:val="000000"/>
                <w:sz w:val="24"/>
                <w:szCs w:val="24"/>
                <w:lang w:eastAsia="ru-RU"/>
              </w:rPr>
              <w:t>ОБЩЕСТВЕННАЯ БЕЗОПАСНОСТЬ И ПРАВОПОРЯДОК</w:t>
            </w:r>
            <w:r w:rsidR="009C0788" w:rsidRPr="00012A7A">
              <w:rPr>
                <w:rFonts w:ascii="Times New Roman" w:eastAsia="Times New Roman" w:hAnsi="Times New Roman" w:cs="Times New Roman"/>
                <w:b/>
                <w:bCs/>
                <w:i/>
                <w:iCs/>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1520,0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2361,6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2271,6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1471,8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2313,4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2196,2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i/>
                <w:iCs/>
                <w:color w:val="000000"/>
                <w:sz w:val="24"/>
                <w:szCs w:val="24"/>
                <w:lang w:eastAsia="ru-RU"/>
              </w:rPr>
            </w:pPr>
            <w:r w:rsidRPr="00012A7A">
              <w:rPr>
                <w:rFonts w:ascii="Times New Roman" w:eastAsia="Times New Roman" w:hAnsi="Times New Roman" w:cs="Times New Roman"/>
                <w:i/>
                <w:i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48,2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48,2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75,3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i/>
                <w:iCs/>
                <w:color w:val="000000"/>
                <w:sz w:val="24"/>
                <w:szCs w:val="24"/>
                <w:lang w:eastAsia="ru-RU"/>
              </w:rPr>
            </w:pPr>
            <w:r w:rsidRPr="00012A7A">
              <w:rPr>
                <w:rFonts w:ascii="Times New Roman" w:eastAsia="Times New Roman" w:hAnsi="Times New Roman" w:cs="Times New Roman"/>
                <w:i/>
                <w:iCs/>
                <w:color w:val="000000"/>
                <w:sz w:val="24"/>
                <w:szCs w:val="24"/>
                <w:lang w:eastAsia="ru-RU"/>
              </w:rPr>
              <w:t> </w:t>
            </w:r>
          </w:p>
        </w:tc>
      </w:tr>
      <w:tr w:rsidR="00F55052" w:rsidRPr="00012A7A" w:rsidTr="00F55052">
        <w:trPr>
          <w:trHeight w:val="255"/>
        </w:trPr>
        <w:tc>
          <w:tcPr>
            <w:tcW w:w="228" w:type="pct"/>
            <w:shd w:val="clear" w:color="auto" w:fill="auto"/>
            <w:vAlign w:val="center"/>
            <w:hideMark/>
          </w:tcPr>
          <w:p w:rsidR="00F55052" w:rsidRPr="00012A7A" w:rsidRDefault="00F55052"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F55052" w:rsidRPr="00012A7A" w:rsidRDefault="00F55052"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НАПРАВЛЕНИЕ: ИНФРАСТРУКТУРА</w:t>
            </w:r>
          </w:p>
        </w:tc>
      </w:tr>
      <w:tr w:rsidR="00F55052" w:rsidRPr="00012A7A" w:rsidTr="00F55052">
        <w:trPr>
          <w:trHeight w:val="255"/>
        </w:trPr>
        <w:tc>
          <w:tcPr>
            <w:tcW w:w="228" w:type="pct"/>
            <w:shd w:val="clear" w:color="auto" w:fill="auto"/>
            <w:noWrap/>
            <w:vAlign w:val="center"/>
            <w:hideMark/>
          </w:tcPr>
          <w:p w:rsidR="00F55052" w:rsidRPr="00012A7A" w:rsidRDefault="00F55052"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20.</w:t>
            </w:r>
          </w:p>
        </w:tc>
        <w:tc>
          <w:tcPr>
            <w:tcW w:w="4772" w:type="pct"/>
            <w:gridSpan w:val="13"/>
            <w:shd w:val="clear" w:color="auto" w:fill="auto"/>
            <w:noWrap/>
            <w:vAlign w:val="center"/>
            <w:hideMark/>
          </w:tcPr>
          <w:p w:rsidR="00F55052" w:rsidRPr="00012A7A" w:rsidRDefault="00F55052"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населения доступными услугами связи </w:t>
            </w:r>
          </w:p>
        </w:tc>
      </w:tr>
      <w:tr w:rsidR="001044D3" w:rsidRPr="00012A7A" w:rsidTr="00A456CE">
        <w:trPr>
          <w:trHeight w:val="1595"/>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20.1.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Плотность фиксированных линий телефонной связи на 100 жителей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единиц</w:t>
            </w:r>
          </w:p>
        </w:tc>
        <w:tc>
          <w:tcPr>
            <w:tcW w:w="319"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 Число фиксированных телефонных линий у населения снизилось на 8,1% (в 2017 году - 271,2 тыс</w:t>
            </w:r>
            <w:proofErr w:type="gramStart"/>
            <w:r w:rsidRPr="00012A7A">
              <w:rPr>
                <w:rFonts w:ascii="Times New Roman" w:eastAsia="Times New Roman" w:hAnsi="Times New Roman" w:cs="Times New Roman"/>
                <w:color w:val="000000"/>
                <w:sz w:val="24"/>
                <w:szCs w:val="24"/>
                <w:lang w:eastAsia="ru-RU"/>
              </w:rPr>
              <w:t>.е</w:t>
            </w:r>
            <w:proofErr w:type="gramEnd"/>
            <w:r w:rsidRPr="00012A7A">
              <w:rPr>
                <w:rFonts w:ascii="Times New Roman" w:eastAsia="Times New Roman" w:hAnsi="Times New Roman" w:cs="Times New Roman"/>
                <w:color w:val="000000"/>
                <w:sz w:val="24"/>
                <w:szCs w:val="24"/>
                <w:lang w:eastAsia="ru-RU"/>
              </w:rPr>
              <w:t>диниц, в 2016 году -295,1 тыс.единиц)</w:t>
            </w:r>
          </w:p>
        </w:tc>
      </w:tr>
      <w:tr w:rsidR="001044D3" w:rsidRPr="00012A7A" w:rsidTr="00A456CE">
        <w:trPr>
          <w:trHeight w:val="1020"/>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20.2.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пользователей Интернет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Статистические данные по итогам года будут опубликованы в марте 2018 года.</w:t>
            </w:r>
          </w:p>
        </w:tc>
      </w:tr>
      <w:tr w:rsidR="001044D3" w:rsidRPr="00012A7A" w:rsidTr="00A456CE">
        <w:trPr>
          <w:trHeight w:val="1785"/>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20.3.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Уровень цифровой грамотности населения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72,0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Статистические данные по итогам года будут опубликованы в марте 2018 года.</w:t>
            </w:r>
          </w:p>
        </w:tc>
      </w:tr>
      <w:tr w:rsidR="001044D3" w:rsidRPr="00012A7A" w:rsidTr="00A456CE">
        <w:trPr>
          <w:trHeight w:val="255"/>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Продолжение внедрения широкополосного доступа к сети Интернет с использованием технологий: CDMA/EVDO, NGN, FTTH, 3G и 4G, </w:t>
            </w:r>
            <w:proofErr w:type="spellStart"/>
            <w:r w:rsidRPr="00012A7A">
              <w:rPr>
                <w:rFonts w:ascii="Times New Roman" w:eastAsia="Times New Roman" w:hAnsi="Times New Roman" w:cs="Times New Roman"/>
                <w:color w:val="000000"/>
                <w:sz w:val="24"/>
                <w:szCs w:val="24"/>
                <w:lang w:eastAsia="ru-RU"/>
              </w:rPr>
              <w:t>WiFi</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ВК ОДТ АО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Казактелеком</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операторы связи</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Продолжается внедрение </w:t>
            </w:r>
            <w:proofErr w:type="spellStart"/>
            <w:r w:rsidRPr="00012A7A">
              <w:rPr>
                <w:rFonts w:ascii="Times New Roman" w:eastAsia="Times New Roman" w:hAnsi="Times New Roman" w:cs="Times New Roman"/>
                <w:color w:val="000000"/>
                <w:sz w:val="24"/>
                <w:szCs w:val="24"/>
                <w:lang w:eastAsia="ru-RU"/>
              </w:rPr>
              <w:t>широполосного</w:t>
            </w:r>
            <w:proofErr w:type="spellEnd"/>
            <w:r w:rsidRPr="00012A7A">
              <w:rPr>
                <w:rFonts w:ascii="Times New Roman" w:eastAsia="Times New Roman" w:hAnsi="Times New Roman" w:cs="Times New Roman"/>
                <w:color w:val="000000"/>
                <w:sz w:val="24"/>
                <w:szCs w:val="24"/>
                <w:lang w:eastAsia="ru-RU"/>
              </w:rPr>
              <w:t xml:space="preserve"> доступа к сети Интернет, число абонентов фиксированного Интернета с использованием высокоскоростного широкополосного доступа по сравнению с 2016 годом выросло на 8,1 тыс</w:t>
            </w:r>
            <w:proofErr w:type="gramStart"/>
            <w:r w:rsidRPr="00012A7A">
              <w:rPr>
                <w:rFonts w:ascii="Times New Roman" w:eastAsia="Times New Roman" w:hAnsi="Times New Roman" w:cs="Times New Roman"/>
                <w:color w:val="000000"/>
                <w:sz w:val="24"/>
                <w:szCs w:val="24"/>
                <w:lang w:eastAsia="ru-RU"/>
              </w:rPr>
              <w:t>.е</w:t>
            </w:r>
            <w:proofErr w:type="gramEnd"/>
            <w:r w:rsidRPr="00012A7A">
              <w:rPr>
                <w:rFonts w:ascii="Times New Roman" w:eastAsia="Times New Roman" w:hAnsi="Times New Roman" w:cs="Times New Roman"/>
                <w:color w:val="000000"/>
                <w:sz w:val="24"/>
                <w:szCs w:val="24"/>
                <w:lang w:eastAsia="ru-RU"/>
              </w:rPr>
              <w:t>диниц и составило 155,2 тыс.единиц.</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Модернизация связи в крупных городах с переходом на сети нового поколения NGN</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ВК ОДТ АО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Казактелеком</w:t>
            </w:r>
            <w:proofErr w:type="spellEnd"/>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Проводится поэтапная модернизация сети.</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Модернизация и реконструкция существующих сетей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ВК ОДТ АО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Казактелеком</w:t>
            </w:r>
            <w:proofErr w:type="spellEnd"/>
            <w:r w:rsidR="009C0788" w:rsidRPr="00012A7A">
              <w:rPr>
                <w:rFonts w:ascii="Times New Roman" w:eastAsia="Times New Roman" w:hAnsi="Times New Roman" w:cs="Times New Roman"/>
                <w:color w:val="000000"/>
                <w:sz w:val="24"/>
                <w:szCs w:val="24"/>
                <w:lang w:eastAsia="ru-RU"/>
              </w:rPr>
              <w:t>»</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Модернизация и реконструкция сетей осуществляется в соответствие с планом работ.</w:t>
            </w:r>
          </w:p>
        </w:tc>
      </w:tr>
      <w:tr w:rsidR="001044D3" w:rsidRPr="00012A7A" w:rsidTr="00A456CE">
        <w:trPr>
          <w:trHeight w:val="537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203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дополнительных обучений по работе в системах электронного правительства (е-лицензирование, РШЭП, ЕСЭДО</w:t>
            </w:r>
            <w:proofErr w:type="gramStart"/>
            <w:r w:rsidRPr="00012A7A">
              <w:rPr>
                <w:rFonts w:ascii="Times New Roman" w:eastAsia="Times New Roman" w:hAnsi="Times New Roman" w:cs="Times New Roman"/>
                <w:color w:val="000000"/>
                <w:sz w:val="24"/>
                <w:szCs w:val="24"/>
                <w:lang w:eastAsia="ru-RU"/>
              </w:rPr>
              <w:t>,И</w:t>
            </w:r>
            <w:proofErr w:type="gramEnd"/>
            <w:r w:rsidRPr="00012A7A">
              <w:rPr>
                <w:rFonts w:ascii="Times New Roman" w:eastAsia="Times New Roman" w:hAnsi="Times New Roman" w:cs="Times New Roman"/>
                <w:color w:val="000000"/>
                <w:sz w:val="24"/>
                <w:szCs w:val="24"/>
                <w:lang w:eastAsia="ru-RU"/>
              </w:rPr>
              <w:t>ИС ЦОН и т.д.)</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АО НИТ</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4 сентября 2017 года в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 xml:space="preserve">сть-Каменогорск проведено 2 семинара по обучению  ответственных лиц сотрудников управлений, для акиматов городов, районов в режиме видеоконференцсвязи (более 600 человек) работе на порталах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Открытые данные</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Открытые нормативно-правовые акты</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Открытые бюджеты</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с участием бизнес-аналитика проекта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Развитие Открытого правительства</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Национальные информационные технологии</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(г.Астана). По ЕСЭДО в 2017 году проведено 27 индивидуальных обучений, по ИС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Е-лицензированию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обучено 304 человек, по ИПГО 12 человек.</w:t>
            </w:r>
          </w:p>
        </w:tc>
      </w:tr>
      <w:tr w:rsidR="001044D3" w:rsidRPr="00012A7A" w:rsidTr="00A456CE">
        <w:trPr>
          <w:trHeight w:val="466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204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курсов цифровой грамотности населения  во всех сферах деятельности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УО,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268 068 015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 xml:space="preserve">сть-Каменогорск с 2017 года проводятся курсы компьютерной грамотности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IT-Юрта</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для всех слоев населения на базе областной библиотеки </w:t>
            </w:r>
            <w:proofErr w:type="spellStart"/>
            <w:r w:rsidRPr="00012A7A">
              <w:rPr>
                <w:rFonts w:ascii="Times New Roman" w:eastAsia="Times New Roman" w:hAnsi="Times New Roman" w:cs="Times New Roman"/>
                <w:color w:val="000000"/>
                <w:sz w:val="24"/>
                <w:szCs w:val="24"/>
                <w:lang w:eastAsia="ru-RU"/>
              </w:rPr>
              <w:t>им.А.С.Пушкина</w:t>
            </w:r>
            <w:proofErr w:type="spellEnd"/>
            <w:r w:rsidRPr="00012A7A">
              <w:rPr>
                <w:rFonts w:ascii="Times New Roman" w:eastAsia="Times New Roman" w:hAnsi="Times New Roman" w:cs="Times New Roman"/>
                <w:color w:val="000000"/>
                <w:sz w:val="24"/>
                <w:szCs w:val="24"/>
                <w:lang w:eastAsia="ru-RU"/>
              </w:rPr>
              <w:t xml:space="preserve">. Кроме того, по итогам 2016-2017 учебного года в организациях образования области изучали предмет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информатика</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97 830 учащихся, в организациях технического и профессионального образования по направлению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IT- технологии</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обучились 2 625 студентов.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20</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F55052" w:rsidRPr="00012A7A" w:rsidTr="00F55052">
        <w:trPr>
          <w:trHeight w:val="255"/>
        </w:trPr>
        <w:tc>
          <w:tcPr>
            <w:tcW w:w="228" w:type="pct"/>
            <w:shd w:val="clear" w:color="auto" w:fill="auto"/>
            <w:vAlign w:val="center"/>
            <w:hideMark/>
          </w:tcPr>
          <w:p w:rsidR="00F55052" w:rsidRPr="00012A7A" w:rsidRDefault="00F55052"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w:t>
            </w:r>
          </w:p>
        </w:tc>
        <w:tc>
          <w:tcPr>
            <w:tcW w:w="4772" w:type="pct"/>
            <w:gridSpan w:val="13"/>
            <w:shd w:val="clear" w:color="auto" w:fill="auto"/>
            <w:noWrap/>
            <w:vAlign w:val="center"/>
            <w:hideMark/>
          </w:tcPr>
          <w:p w:rsidR="00F55052" w:rsidRPr="00012A7A" w:rsidRDefault="00F55052"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Содействие развитию строительной отрасли и обеспечение населения доступным жильем</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строительных работ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 Объем строительных работ по сравнению с 2016 годом увеличился на 10,3 млрд</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енге.</w:t>
            </w:r>
          </w:p>
        </w:tc>
      </w:tr>
      <w:tr w:rsidR="001044D3" w:rsidRPr="00012A7A" w:rsidTr="00F55052">
        <w:trPr>
          <w:trHeight w:val="55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Общая площадь введенных в эксплуатацию жилых зданий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кв. м</w:t>
            </w:r>
          </w:p>
        </w:tc>
        <w:tc>
          <w:tcPr>
            <w:tcW w:w="319" w:type="pct"/>
            <w:gridSpan w:val="2"/>
            <w:shd w:val="clear" w:color="auto" w:fill="auto"/>
            <w:vAlign w:val="center"/>
            <w:hideMark/>
          </w:tcPr>
          <w:p w:rsidR="00AD4253" w:rsidRPr="00012A7A" w:rsidRDefault="00F013EC" w:rsidP="001044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Стат</w:t>
            </w:r>
            <w:proofErr w:type="spellEnd"/>
            <w:proofErr w:type="gramEnd"/>
            <w:r w:rsidRPr="00012A7A">
              <w:rPr>
                <w:rFonts w:ascii="Times New Roman" w:eastAsia="Times New Roman" w:hAnsi="Times New Roman" w:cs="Times New Roman"/>
                <w:color w:val="000000"/>
                <w:sz w:val="24"/>
                <w:szCs w:val="24"/>
                <w:lang w:eastAsia="ru-RU"/>
              </w:rPr>
              <w:t xml:space="preserve"> данные</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акиматы городо</w:t>
            </w:r>
            <w:r w:rsidRPr="00012A7A">
              <w:rPr>
                <w:rFonts w:ascii="Times New Roman" w:eastAsia="Times New Roman" w:hAnsi="Times New Roman" w:cs="Times New Roman"/>
                <w:color w:val="000000"/>
                <w:sz w:val="24"/>
                <w:szCs w:val="24"/>
                <w:lang w:eastAsia="ru-RU"/>
              </w:rPr>
              <w:lastRenderedPageBreak/>
              <w:t>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342,5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По сравнению с 2016 годом общая площадь введенных в эксплуатацию жилых зданий увеличилась на </w:t>
            </w:r>
            <w:r w:rsidRPr="00012A7A">
              <w:rPr>
                <w:rFonts w:ascii="Times New Roman" w:eastAsia="Times New Roman" w:hAnsi="Times New Roman" w:cs="Times New Roman"/>
                <w:color w:val="000000"/>
                <w:sz w:val="24"/>
                <w:szCs w:val="24"/>
                <w:lang w:eastAsia="ru-RU"/>
              </w:rPr>
              <w:lastRenderedPageBreak/>
              <w:t>111,8%</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11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roofErr w:type="gramStart"/>
            <w:r w:rsidRPr="00012A7A">
              <w:rPr>
                <w:rFonts w:ascii="Times New Roman" w:eastAsia="Times New Roman" w:hAnsi="Times New Roman" w:cs="Times New Roman"/>
                <w:color w:val="000000"/>
                <w:sz w:val="24"/>
                <w:szCs w:val="24"/>
                <w:lang w:eastAsia="ru-RU"/>
              </w:rPr>
              <w:t>Строительство комплекса многоэтажных жилых домов с инженерными сетями в 19 жилом районе города Усть-Каменогорска ВКО (поз. 51, 53, 54, 54/1, 58, 58/1, 58/2 по генплану города.</w:t>
            </w:r>
            <w:proofErr w:type="gramEnd"/>
            <w:r w:rsidRPr="00012A7A">
              <w:rPr>
                <w:rFonts w:ascii="Times New Roman" w:eastAsia="Times New Roman" w:hAnsi="Times New Roman" w:cs="Times New Roman"/>
                <w:color w:val="000000"/>
                <w:sz w:val="24"/>
                <w:szCs w:val="24"/>
                <w:lang w:eastAsia="ru-RU"/>
              </w:rPr>
              <w:t xml:space="preserve"> Жилой дом поз. 54/1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408,1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343,0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206</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комплекса многоэтажных жилых домов с инженерными сетями в 19 жилом районе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Усть-Каменогорска, ВКО (поз. 51, 53, 54, 54/1, 58, 58/1, 58/2 по генеральному плану города). Жилой дом поз. 54</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463,0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463,0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711,7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597,7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597,7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F55052">
        <w:trPr>
          <w:trHeight w:val="41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комплекса многоэтажных жилых домов с инженерными сетями в 19 жилом районе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Усть-Каменогорска, ВКО (поз. 51, 53, 54, 54/1, 58, 58/1, </w:t>
            </w:r>
            <w:r w:rsidRPr="00012A7A">
              <w:rPr>
                <w:rFonts w:ascii="Times New Roman" w:eastAsia="Times New Roman" w:hAnsi="Times New Roman" w:cs="Times New Roman"/>
                <w:color w:val="000000"/>
                <w:sz w:val="24"/>
                <w:szCs w:val="24"/>
                <w:lang w:eastAsia="ru-RU"/>
              </w:rPr>
              <w:lastRenderedPageBreak/>
              <w:t>58/2 по генеральному плану города). Жилой дом поз. 53</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211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208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roofErr w:type="gramStart"/>
            <w:r w:rsidRPr="00012A7A">
              <w:rPr>
                <w:rFonts w:ascii="Times New Roman" w:eastAsia="Times New Roman" w:hAnsi="Times New Roman" w:cs="Times New Roman"/>
                <w:color w:val="000000"/>
                <w:sz w:val="24"/>
                <w:szCs w:val="24"/>
                <w:lang w:eastAsia="ru-RU"/>
              </w:rPr>
              <w:t>Строительство комплекса многоэтажных жилых домов с инженерными сетями в 19 жилом районе города Усть-Каменогорска ВКО (поз. 51, 53, 54, 54/1, 58, 58/1, 58/2 по генплану города.</w:t>
            </w:r>
            <w:proofErr w:type="gramEnd"/>
            <w:r w:rsidRPr="00012A7A">
              <w:rPr>
                <w:rFonts w:ascii="Times New Roman" w:eastAsia="Times New Roman" w:hAnsi="Times New Roman" w:cs="Times New Roman"/>
                <w:color w:val="000000"/>
                <w:sz w:val="24"/>
                <w:szCs w:val="24"/>
                <w:lang w:eastAsia="ru-RU"/>
              </w:rPr>
              <w:t xml:space="preserve"> Жилой дом поз. 58/1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304,7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209</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комплекса многоэтажных жилых домов с инженерными сетями в 19 жилом районе города Усть-Каменогорска Восточно-Казахстанской области (позиций 51, 53, 54, 54/1, 58, 58/1, 58/2 по генплану города). Жилой дом поз. 58/2</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1027,0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399,1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306,0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F55052">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комплекса многоэтажных жилых домов с инженерными сетями  19 жилом </w:t>
            </w:r>
            <w:proofErr w:type="gramStart"/>
            <w:r w:rsidRPr="00012A7A">
              <w:rPr>
                <w:rFonts w:ascii="Times New Roman" w:eastAsia="Times New Roman" w:hAnsi="Times New Roman" w:cs="Times New Roman"/>
                <w:color w:val="000000"/>
                <w:sz w:val="24"/>
                <w:szCs w:val="24"/>
                <w:lang w:eastAsia="ru-RU"/>
              </w:rPr>
              <w:t>районе</w:t>
            </w:r>
            <w:proofErr w:type="gramEnd"/>
            <w:r w:rsidRPr="00012A7A">
              <w:rPr>
                <w:rFonts w:ascii="Times New Roman" w:eastAsia="Times New Roman" w:hAnsi="Times New Roman" w:cs="Times New Roman"/>
                <w:color w:val="000000"/>
                <w:sz w:val="24"/>
                <w:szCs w:val="24"/>
                <w:lang w:eastAsia="ru-RU"/>
              </w:rPr>
              <w:t xml:space="preserve"> города Усть-Каменогорска,  ВКО (поз. 51, 53, 54, 54/1, 58, </w:t>
            </w:r>
            <w:r w:rsidRPr="00012A7A">
              <w:rPr>
                <w:rFonts w:ascii="Times New Roman" w:eastAsia="Times New Roman" w:hAnsi="Times New Roman" w:cs="Times New Roman"/>
                <w:color w:val="000000"/>
                <w:sz w:val="24"/>
                <w:szCs w:val="24"/>
                <w:lang w:eastAsia="ru-RU"/>
              </w:rPr>
              <w:lastRenderedPageBreak/>
              <w:t>58/1, 58/2 по генеральному плану города). Жилой дом поз. 51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134,4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134,4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134,4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25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211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комплекса многоэтажных жилых домов с инженерными сетями в 19 жилом районе города Усть-Каменогорска ВКО (поз. 51, 53, 54, 54/1, 58, 58/1, 58/2 по генеральному плану города). Инженерные сети и благоустройство к жилому дому поз 58/2</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58,4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269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комплекса многоэтажных жилых домов с инженерными сетями в 19 жилом районе города Усть-Каменогорска Восточно-Казахстанской области (позиция 51, 53, 54, 54/1, 58, 58/1, 58/2 по генплану города). Инженерные сети и благоустройство к жилым домам поз 51,53</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40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213</w:t>
            </w:r>
          </w:p>
        </w:tc>
        <w:tc>
          <w:tcPr>
            <w:tcW w:w="919" w:type="pct"/>
            <w:gridSpan w:val="2"/>
            <w:shd w:val="clear" w:color="auto" w:fill="auto"/>
            <w:vAlign w:val="center"/>
            <w:hideMark/>
          </w:tcPr>
          <w:p w:rsidR="00AD4253" w:rsidRPr="00012A7A" w:rsidRDefault="009C0788"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 xml:space="preserve">Инженерные сети и благоустройство к 2-м 60-ти квартирным, коммунальным жилым домам по улице </w:t>
            </w:r>
            <w:proofErr w:type="spellStart"/>
            <w:r w:rsidR="00AD4253" w:rsidRPr="00012A7A">
              <w:rPr>
                <w:rFonts w:ascii="Times New Roman" w:eastAsia="Times New Roman" w:hAnsi="Times New Roman" w:cs="Times New Roman"/>
                <w:color w:val="000000"/>
                <w:sz w:val="24"/>
                <w:szCs w:val="24"/>
                <w:lang w:eastAsia="ru-RU"/>
              </w:rPr>
              <w:t>Кондюрина</w:t>
            </w:r>
            <w:proofErr w:type="spellEnd"/>
            <w:r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214</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комплекса многоэтажных жилых домов с инженерными сетями в 19 жилом районе города Усть-Каменогорска Восточно-Казахстанской области (позиция 51, 53, 54, 54/1, 58, 58/1, 58/2 по генплану города). Инженерные сети и благоустройство к жилым домам поз 54</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88,1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73,1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288 034 011</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39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комплекса многоэтажных жилых домов с инженерными сетями в 19 жилом районе города Усть-Каменогорска ВКО (поз. 51, 53, 54, 54/1, 58, 58/1, 58/2 по генплану города). Инженерные сети и благоустройство к жилому дому поз 54/1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268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216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комплекса жилых домов с инженерными сетями в 19 жилом районе города Усть-Каменогорска Восточно-Казахстанской области (позиций 51/1, 59, 61, 61/1, 62 по генплану города). Инженерные сети и благоустройство к жилому дому позиции 61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282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комплекса жилых домов с инженерными сетями в 19 жилом районе города Усть-Каменогорска Восточно-Казахстанской области (позиций 51/1, 59, 61, 61/1, 62 по генплану города</w:t>
            </w:r>
            <w:proofErr w:type="gramStart"/>
            <w:r w:rsidRPr="00012A7A">
              <w:rPr>
                <w:rFonts w:ascii="Times New Roman" w:eastAsia="Times New Roman" w:hAnsi="Times New Roman" w:cs="Times New Roman"/>
                <w:color w:val="000000"/>
                <w:sz w:val="24"/>
                <w:szCs w:val="24"/>
                <w:lang w:eastAsia="ru-RU"/>
              </w:rPr>
              <w:t xml:space="preserve"> )</w:t>
            </w:r>
            <w:proofErr w:type="gramEnd"/>
            <w:r w:rsidRPr="00012A7A">
              <w:rPr>
                <w:rFonts w:ascii="Times New Roman" w:eastAsia="Times New Roman" w:hAnsi="Times New Roman" w:cs="Times New Roman"/>
                <w:color w:val="000000"/>
                <w:sz w:val="24"/>
                <w:szCs w:val="24"/>
                <w:lang w:eastAsia="ru-RU"/>
              </w:rPr>
              <w:t>. Инженерные сети и благоустройство к жилому дому поз.51/1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F55052">
        <w:trPr>
          <w:trHeight w:val="55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комплекса жилых домов с инженерными сетями в 19 жилом районе города Усть-Каменогорска Восточно-Казахстанской области (позиций  51/1, 59, 61, 61/1, 62 по генплану города). </w:t>
            </w:r>
            <w:r w:rsidRPr="00012A7A">
              <w:rPr>
                <w:rFonts w:ascii="Times New Roman" w:eastAsia="Times New Roman" w:hAnsi="Times New Roman" w:cs="Times New Roman"/>
                <w:color w:val="000000"/>
                <w:sz w:val="24"/>
                <w:szCs w:val="24"/>
                <w:lang w:eastAsia="ru-RU"/>
              </w:rPr>
              <w:lastRenderedPageBreak/>
              <w:t>Инженерные сети и благоустройство к жилому дому поз.61/1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219</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многоэтажного жилого дома в 19 жилом  районе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 ВКО, поз. 37/2</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86,9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86,9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148,5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148,5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39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многоэтажных жилых домов с инженерными сетями в 3 квартале 19 жилого района города Усть-Каменогорска Восточно-Казахстанской области. Генеральный план и инженерные сети к жилому дому позиции 120/1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0,025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18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на рабочий проект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4-х этажного общежития под жилой многоквартирный дом в п. Новая </w:t>
            </w:r>
            <w:proofErr w:type="spellStart"/>
            <w:r w:rsidRPr="00012A7A">
              <w:rPr>
                <w:rFonts w:ascii="Times New Roman" w:eastAsia="Times New Roman" w:hAnsi="Times New Roman" w:cs="Times New Roman"/>
                <w:color w:val="000000"/>
                <w:sz w:val="24"/>
                <w:szCs w:val="24"/>
                <w:lang w:eastAsia="ru-RU"/>
              </w:rPr>
              <w:t>Бухтарма</w:t>
            </w:r>
            <w:proofErr w:type="spellEnd"/>
            <w:r w:rsidRPr="00012A7A">
              <w:rPr>
                <w:rFonts w:ascii="Times New Roman" w:eastAsia="Times New Roman" w:hAnsi="Times New Roman" w:cs="Times New Roman"/>
                <w:color w:val="000000"/>
                <w:sz w:val="24"/>
                <w:szCs w:val="24"/>
                <w:lang w:eastAsia="ru-RU"/>
              </w:rPr>
              <w:t>, 22</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Зяряновского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ПРД разработано. Заключение госэкспертизы получено.</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222</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Двухквартирный индивидуальный жилой дом, по адресу: </w:t>
            </w:r>
            <w:r w:rsidRPr="00012A7A">
              <w:rPr>
                <w:rFonts w:ascii="Times New Roman" w:eastAsia="Times New Roman" w:hAnsi="Times New Roman" w:cs="Times New Roman"/>
                <w:color w:val="000000"/>
                <w:sz w:val="24"/>
                <w:szCs w:val="24"/>
                <w:lang w:eastAsia="ru-RU"/>
              </w:rPr>
              <w:lastRenderedPageBreak/>
              <w:t>Зыряновский район,  с</w:t>
            </w:r>
            <w:proofErr w:type="gramStart"/>
            <w:r w:rsidRPr="00012A7A">
              <w:rPr>
                <w:rFonts w:ascii="Times New Roman" w:eastAsia="Times New Roman" w:hAnsi="Times New Roman" w:cs="Times New Roman"/>
                <w:color w:val="000000"/>
                <w:sz w:val="24"/>
                <w:szCs w:val="24"/>
                <w:lang w:eastAsia="ru-RU"/>
              </w:rPr>
              <w:t>.Б</w:t>
            </w:r>
            <w:proofErr w:type="gramEnd"/>
            <w:r w:rsidRPr="00012A7A">
              <w:rPr>
                <w:rFonts w:ascii="Times New Roman" w:eastAsia="Times New Roman" w:hAnsi="Times New Roman" w:cs="Times New Roman"/>
                <w:color w:val="000000"/>
                <w:sz w:val="24"/>
                <w:szCs w:val="24"/>
                <w:lang w:eastAsia="ru-RU"/>
              </w:rPr>
              <w:t>ородино, ул. Серебрякова 14, 16, 21 и ул. Садовая 22,24</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Зяряно</w:t>
            </w:r>
            <w:r w:rsidRPr="00012A7A">
              <w:rPr>
                <w:rFonts w:ascii="Times New Roman" w:eastAsia="Times New Roman" w:hAnsi="Times New Roman" w:cs="Times New Roman"/>
                <w:color w:val="000000"/>
                <w:sz w:val="24"/>
                <w:szCs w:val="24"/>
                <w:lang w:eastAsia="ru-RU"/>
              </w:rPr>
              <w:lastRenderedPageBreak/>
              <w:t>вского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223</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60-квартирный коммунальный жилой дом №1 по улице </w:t>
            </w:r>
            <w:proofErr w:type="spellStart"/>
            <w:r w:rsidRPr="00012A7A">
              <w:rPr>
                <w:rFonts w:ascii="Times New Roman" w:eastAsia="Times New Roman" w:hAnsi="Times New Roman" w:cs="Times New Roman"/>
                <w:color w:val="000000"/>
                <w:sz w:val="24"/>
                <w:szCs w:val="24"/>
                <w:lang w:eastAsia="ru-RU"/>
              </w:rPr>
              <w:t>Кондюрина</w:t>
            </w:r>
            <w:proofErr w:type="spellEnd"/>
            <w:r w:rsidRPr="00012A7A">
              <w:rPr>
                <w:rFonts w:ascii="Times New Roman" w:eastAsia="Times New Roman" w:hAnsi="Times New Roman" w:cs="Times New Roman"/>
                <w:color w:val="000000"/>
                <w:sz w:val="24"/>
                <w:szCs w:val="24"/>
                <w:lang w:eastAsia="ru-RU"/>
              </w:rPr>
              <w:t xml:space="preserve">  </w:t>
            </w:r>
            <w:proofErr w:type="gramStart"/>
            <w:r w:rsidRPr="00012A7A">
              <w:rPr>
                <w:rFonts w:ascii="Times New Roman" w:eastAsia="Times New Roman" w:hAnsi="Times New Roman" w:cs="Times New Roman"/>
                <w:color w:val="000000"/>
                <w:sz w:val="24"/>
                <w:szCs w:val="24"/>
                <w:lang w:eastAsia="ru-RU"/>
              </w:rPr>
              <w:t>городе</w:t>
            </w:r>
            <w:proofErr w:type="gramEnd"/>
            <w:r w:rsidRPr="00012A7A">
              <w:rPr>
                <w:rFonts w:ascii="Times New Roman" w:eastAsia="Times New Roman" w:hAnsi="Times New Roman" w:cs="Times New Roman"/>
                <w:color w:val="000000"/>
                <w:sz w:val="24"/>
                <w:szCs w:val="24"/>
                <w:lang w:eastAsia="ru-RU"/>
              </w:rPr>
              <w:t xml:space="preserve"> Зайсан Восточно-Казахстанской области</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Зайсанского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397,9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397,9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224</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60-квартирный коммунальный жилой дом №2 по улице </w:t>
            </w:r>
            <w:proofErr w:type="spellStart"/>
            <w:r w:rsidRPr="00012A7A">
              <w:rPr>
                <w:rFonts w:ascii="Times New Roman" w:eastAsia="Times New Roman" w:hAnsi="Times New Roman" w:cs="Times New Roman"/>
                <w:color w:val="000000"/>
                <w:sz w:val="24"/>
                <w:szCs w:val="24"/>
                <w:lang w:eastAsia="ru-RU"/>
              </w:rPr>
              <w:t>Кондюрина</w:t>
            </w:r>
            <w:proofErr w:type="spellEnd"/>
            <w:r w:rsidRPr="00012A7A">
              <w:rPr>
                <w:rFonts w:ascii="Times New Roman" w:eastAsia="Times New Roman" w:hAnsi="Times New Roman" w:cs="Times New Roman"/>
                <w:color w:val="000000"/>
                <w:sz w:val="24"/>
                <w:szCs w:val="24"/>
                <w:lang w:eastAsia="ru-RU"/>
              </w:rPr>
              <w:t xml:space="preserve">  </w:t>
            </w:r>
            <w:proofErr w:type="gramStart"/>
            <w:r w:rsidRPr="00012A7A">
              <w:rPr>
                <w:rFonts w:ascii="Times New Roman" w:eastAsia="Times New Roman" w:hAnsi="Times New Roman" w:cs="Times New Roman"/>
                <w:color w:val="000000"/>
                <w:sz w:val="24"/>
                <w:szCs w:val="24"/>
                <w:lang w:eastAsia="ru-RU"/>
              </w:rPr>
              <w:t>городе</w:t>
            </w:r>
            <w:proofErr w:type="gramEnd"/>
            <w:r w:rsidRPr="00012A7A">
              <w:rPr>
                <w:rFonts w:ascii="Times New Roman" w:eastAsia="Times New Roman" w:hAnsi="Times New Roman" w:cs="Times New Roman"/>
                <w:color w:val="000000"/>
                <w:sz w:val="24"/>
                <w:szCs w:val="24"/>
                <w:lang w:eastAsia="ru-RU"/>
              </w:rPr>
              <w:t xml:space="preserve"> Зайсан Восточно-Казахстанской области</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Зайсанского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401,7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401,7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34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восьми 5-ти этажных жилых домов в 1 и 2 кварталах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ПСД на  разработке. Получение заключения ГЭ планируется в июне 2018</w:t>
            </w:r>
          </w:p>
        </w:tc>
      </w:tr>
      <w:tr w:rsidR="001044D3" w:rsidRPr="00012A7A" w:rsidTr="00A456CE">
        <w:trPr>
          <w:trHeight w:val="126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четырех 9-ти этажных жилых домов в 4 квартале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ПСД на  разработке. Получение заключения ГЭ планируется в июне 2019</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ПСД на строительство двух 40-квартирных жилых домов в п.Касыма Кайсенова Уланского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 ПСД </w:t>
            </w:r>
            <w:proofErr w:type="gramStart"/>
            <w:r w:rsidRPr="00012A7A">
              <w:rPr>
                <w:rFonts w:ascii="Times New Roman" w:eastAsia="Times New Roman" w:hAnsi="Times New Roman" w:cs="Times New Roman"/>
                <w:color w:val="000000"/>
                <w:sz w:val="24"/>
                <w:szCs w:val="24"/>
                <w:lang w:eastAsia="ru-RU"/>
              </w:rPr>
              <w:t>разработан</w:t>
            </w:r>
            <w:proofErr w:type="gramEnd"/>
            <w:r w:rsidRPr="00012A7A">
              <w:rPr>
                <w:rFonts w:ascii="Times New Roman" w:eastAsia="Times New Roman" w:hAnsi="Times New Roman" w:cs="Times New Roman"/>
                <w:color w:val="000000"/>
                <w:sz w:val="24"/>
                <w:szCs w:val="24"/>
                <w:lang w:eastAsia="ru-RU"/>
              </w:rPr>
              <w:t xml:space="preserve">, передан на экспертизу. Срок получения - март 2018 г. </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228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Экспертиза ПСД на строительство двух 40-квартирных жилых дома в пос. Касыма Кайсенова Уланского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 Частично </w:t>
            </w:r>
            <w:proofErr w:type="gramStart"/>
            <w:r w:rsidRPr="00012A7A">
              <w:rPr>
                <w:rFonts w:ascii="Times New Roman" w:eastAsia="Times New Roman" w:hAnsi="Times New Roman" w:cs="Times New Roman"/>
                <w:color w:val="000000"/>
                <w:sz w:val="24"/>
                <w:szCs w:val="24"/>
                <w:lang w:eastAsia="ru-RU"/>
              </w:rPr>
              <w:t>исполнен</w:t>
            </w:r>
            <w:proofErr w:type="gramEnd"/>
            <w:r w:rsidRPr="00012A7A">
              <w:rPr>
                <w:rFonts w:ascii="Times New Roman" w:eastAsia="Times New Roman" w:hAnsi="Times New Roman" w:cs="Times New Roman"/>
                <w:color w:val="000000"/>
                <w:sz w:val="24"/>
                <w:szCs w:val="24"/>
                <w:lang w:eastAsia="ru-RU"/>
              </w:rPr>
              <w:t xml:space="preserve"> в связи с  длительными процедурами </w:t>
            </w:r>
            <w:proofErr w:type="spellStart"/>
            <w:r w:rsidRPr="00012A7A">
              <w:rPr>
                <w:rFonts w:ascii="Times New Roman" w:eastAsia="Times New Roman" w:hAnsi="Times New Roman" w:cs="Times New Roman"/>
                <w:color w:val="000000"/>
                <w:sz w:val="24"/>
                <w:szCs w:val="24"/>
                <w:lang w:eastAsia="ru-RU"/>
              </w:rPr>
              <w:t>госзакупок</w:t>
            </w:r>
            <w:proofErr w:type="spellEnd"/>
            <w:r w:rsidRPr="00012A7A">
              <w:rPr>
                <w:rFonts w:ascii="Times New Roman" w:eastAsia="Times New Roman" w:hAnsi="Times New Roman" w:cs="Times New Roman"/>
                <w:color w:val="000000"/>
                <w:sz w:val="24"/>
                <w:szCs w:val="24"/>
                <w:lang w:eastAsia="ru-RU"/>
              </w:rPr>
              <w:t xml:space="preserve">. Экспертиза будет получена в марте 2018 году.  </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Экспертиза ПСД на строительство  80-квартирного жилого дома в пос. Касыма Кайсенова Уланского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в связи с длительными процедурами </w:t>
            </w:r>
            <w:proofErr w:type="spellStart"/>
            <w:r w:rsidRPr="00012A7A">
              <w:rPr>
                <w:rFonts w:ascii="Times New Roman" w:eastAsia="Times New Roman" w:hAnsi="Times New Roman" w:cs="Times New Roman"/>
                <w:color w:val="000000"/>
                <w:sz w:val="24"/>
                <w:szCs w:val="24"/>
                <w:lang w:eastAsia="ru-RU"/>
              </w:rPr>
              <w:t>госзакупок</w:t>
            </w:r>
            <w:proofErr w:type="spellEnd"/>
            <w:r w:rsidRPr="00012A7A">
              <w:rPr>
                <w:rFonts w:ascii="Times New Roman" w:eastAsia="Times New Roman" w:hAnsi="Times New Roman" w:cs="Times New Roman"/>
                <w:color w:val="000000"/>
                <w:sz w:val="24"/>
                <w:szCs w:val="24"/>
                <w:lang w:eastAsia="ru-RU"/>
              </w:rPr>
              <w:t xml:space="preserve">. Экспертиза будет получена в  марте 2018 года.  </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ПСД на строительство 80-квартирного дома в п.Касыма Кайсенова Уланского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2A44D4"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w:t>
            </w:r>
            <w:r w:rsidR="00AD4253" w:rsidRPr="00012A7A">
              <w:rPr>
                <w:rFonts w:ascii="Times New Roman" w:eastAsia="Times New Roman" w:hAnsi="Times New Roman" w:cs="Times New Roman"/>
                <w:color w:val="000000"/>
                <w:sz w:val="24"/>
                <w:szCs w:val="24"/>
                <w:lang w:eastAsia="ru-RU"/>
              </w:rPr>
              <w:t xml:space="preserve"> ПСД </w:t>
            </w:r>
            <w:proofErr w:type="gramStart"/>
            <w:r w:rsidR="00AD4253" w:rsidRPr="00012A7A">
              <w:rPr>
                <w:rFonts w:ascii="Times New Roman" w:eastAsia="Times New Roman" w:hAnsi="Times New Roman" w:cs="Times New Roman"/>
                <w:color w:val="000000"/>
                <w:sz w:val="24"/>
                <w:szCs w:val="24"/>
                <w:lang w:eastAsia="ru-RU"/>
              </w:rPr>
              <w:t>разработан</w:t>
            </w:r>
            <w:proofErr w:type="gramEnd"/>
            <w:r w:rsidR="00AD4253" w:rsidRPr="00012A7A">
              <w:rPr>
                <w:rFonts w:ascii="Times New Roman" w:eastAsia="Times New Roman" w:hAnsi="Times New Roman" w:cs="Times New Roman"/>
                <w:color w:val="000000"/>
                <w:sz w:val="24"/>
                <w:szCs w:val="24"/>
                <w:lang w:eastAsia="ru-RU"/>
              </w:rPr>
              <w:t xml:space="preserve">, передан на экспертизу. Срок получения - март 2018 г. </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60-ти квартирного жилого дома по улице </w:t>
            </w:r>
            <w:proofErr w:type="gramStart"/>
            <w:r w:rsidRPr="00012A7A">
              <w:rPr>
                <w:rFonts w:ascii="Times New Roman" w:eastAsia="Times New Roman" w:hAnsi="Times New Roman" w:cs="Times New Roman"/>
                <w:color w:val="000000"/>
                <w:sz w:val="24"/>
                <w:szCs w:val="24"/>
                <w:lang w:eastAsia="ru-RU"/>
              </w:rPr>
              <w:t>Рудная</w:t>
            </w:r>
            <w:proofErr w:type="gramEnd"/>
            <w:r w:rsidRPr="00012A7A">
              <w:rPr>
                <w:rFonts w:ascii="Times New Roman" w:eastAsia="Times New Roman" w:hAnsi="Times New Roman" w:cs="Times New Roman"/>
                <w:color w:val="000000"/>
                <w:sz w:val="24"/>
                <w:szCs w:val="24"/>
                <w:lang w:eastAsia="ru-RU"/>
              </w:rPr>
              <w:t>, 31/12 в 10 микрорайоне города Зыряновск Восточно-Казахстанской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Зяряновского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247,9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247,9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288 014 032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8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жилого дома с инженерными сетями в 19 жилом районе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 Восточно-Казахстанской области. Жилой дом поз. 30А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288 014 032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2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233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восьми 5-ти этажных жилых домов в 4 квартале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59,9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ПСД на  разработке. Получение заключения ГЭ планируется в июне 2018 г.</w:t>
            </w:r>
          </w:p>
        </w:tc>
      </w:tr>
      <w:tr w:rsidR="001044D3" w:rsidRPr="00012A7A" w:rsidTr="00A456CE">
        <w:trPr>
          <w:trHeight w:val="125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четырех 9-ти этажных жилых домов в 4 квартале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ПСД на  разработке. Получение заключения ГЭ планируется в июне 2018 г.</w:t>
            </w:r>
          </w:p>
        </w:tc>
      </w:tr>
      <w:tr w:rsidR="001044D3" w:rsidRPr="00012A7A" w:rsidTr="00A456CE">
        <w:trPr>
          <w:trHeight w:val="15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многоэтажных жилых домов с инженерными сетями в 3 квартале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Усть-Каменогорска ВКО (жилой дом поз.120/1)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213,9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198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комплекса многоэтажных жилых домов с инженерными сетями в 19 жилом районе города Усть-Каменогорска ВКО (поз. 117-118,123 по генплану города). Жилой дом поз. 117-118</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1063,4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1063,4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2A44D4">
        <w:trPr>
          <w:trHeight w:val="8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комплекса многоэтажных жилых домов с инженерными сетями в 3 квартале 19 жилого района города </w:t>
            </w:r>
            <w:r w:rsidRPr="00012A7A">
              <w:rPr>
                <w:rFonts w:ascii="Times New Roman" w:eastAsia="Times New Roman" w:hAnsi="Times New Roman" w:cs="Times New Roman"/>
                <w:color w:val="000000"/>
                <w:sz w:val="24"/>
                <w:szCs w:val="24"/>
                <w:lang w:eastAsia="ru-RU"/>
              </w:rPr>
              <w:lastRenderedPageBreak/>
              <w:t>Усть-Каменогорска Восточно-Казахстанской области (жилой дом поз. 119)</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88,3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271,8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271,8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197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238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комплекса многоэтажных жилых домов с инженерными сетями в 3 квартале 19 жилого района города Усть-Каменогорска Восточно-Казахстанской области (жилой дом поз. 121)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313,3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253,3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Не освоено 60,0 млн. тенге из-за несоответствия скального грунта ПСД</w:t>
            </w:r>
          </w:p>
        </w:tc>
      </w:tr>
      <w:tr w:rsidR="001044D3" w:rsidRPr="00012A7A" w:rsidTr="00A456CE">
        <w:trPr>
          <w:trHeight w:val="239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комплекса многоэтажных жилых домов с инженерными сетями в 19 жилом районе города </w:t>
            </w:r>
            <w:proofErr w:type="spellStart"/>
            <w:proofErr w:type="gramStart"/>
            <w:r w:rsidRPr="00012A7A">
              <w:rPr>
                <w:rFonts w:ascii="Times New Roman" w:eastAsia="Times New Roman" w:hAnsi="Times New Roman" w:cs="Times New Roman"/>
                <w:color w:val="000000"/>
                <w:sz w:val="24"/>
                <w:szCs w:val="24"/>
                <w:lang w:eastAsia="ru-RU"/>
              </w:rPr>
              <w:t>Усть</w:t>
            </w:r>
            <w:proofErr w:type="spellEnd"/>
            <w:r w:rsidRPr="00012A7A">
              <w:rPr>
                <w:rFonts w:ascii="Times New Roman" w:eastAsia="Times New Roman" w:hAnsi="Times New Roman" w:cs="Times New Roman"/>
                <w:color w:val="000000"/>
                <w:sz w:val="24"/>
                <w:szCs w:val="24"/>
                <w:lang w:eastAsia="ru-RU"/>
              </w:rPr>
              <w:t xml:space="preserve"> - </w:t>
            </w:r>
            <w:proofErr w:type="spellStart"/>
            <w:r w:rsidRPr="00012A7A">
              <w:rPr>
                <w:rFonts w:ascii="Times New Roman" w:eastAsia="Times New Roman" w:hAnsi="Times New Roman" w:cs="Times New Roman"/>
                <w:color w:val="000000"/>
                <w:sz w:val="24"/>
                <w:szCs w:val="24"/>
                <w:lang w:eastAsia="ru-RU"/>
              </w:rPr>
              <w:t>Каменогорска</w:t>
            </w:r>
            <w:proofErr w:type="spellEnd"/>
            <w:proofErr w:type="gramEnd"/>
            <w:r w:rsidRPr="00012A7A">
              <w:rPr>
                <w:rFonts w:ascii="Times New Roman" w:eastAsia="Times New Roman" w:hAnsi="Times New Roman" w:cs="Times New Roman"/>
                <w:color w:val="000000"/>
                <w:sz w:val="24"/>
                <w:szCs w:val="24"/>
                <w:lang w:eastAsia="ru-RU"/>
              </w:rPr>
              <w:t xml:space="preserve"> Восточно-Казахстанской области (позиций 49, 63, 60 по генплану города). Жилой дом поз. 49</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97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многоэтажных жилых домов с инженерными сетями в 3 квартале 19 жилого района города Усть-Каменогорска Восточно-Казахстанской области (жилой дом </w:t>
            </w:r>
            <w:r w:rsidRPr="00012A7A">
              <w:rPr>
                <w:rFonts w:ascii="Times New Roman" w:eastAsia="Times New Roman" w:hAnsi="Times New Roman" w:cs="Times New Roman"/>
                <w:color w:val="000000"/>
                <w:sz w:val="24"/>
                <w:szCs w:val="24"/>
                <w:lang w:eastAsia="ru-RU"/>
              </w:rPr>
              <w:lastRenderedPageBreak/>
              <w:t>позиция 120)</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97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241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многоэтажных жилых домов с инженерными сетями в 3 квартале 19 жилого района города Усть-Каменогорска, Восточно-Казахстанской области. (Жилой дом позиция 120/2)</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97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многоэтажных жилых домов с инженерными сетями в 3 квартале 19 жилого района города Усть-Каменогорска, Восточно-Казахстанской области. (Жилой дом позиция 122)</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68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243</w:t>
            </w:r>
          </w:p>
        </w:tc>
        <w:tc>
          <w:tcPr>
            <w:tcW w:w="919" w:type="pct"/>
            <w:gridSpan w:val="2"/>
            <w:shd w:val="clear" w:color="auto" w:fill="auto"/>
            <w:vAlign w:val="center"/>
            <w:hideMark/>
          </w:tcPr>
          <w:p w:rsidR="00AD4253" w:rsidRPr="00012A7A" w:rsidRDefault="009C0788"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Строительство многоэтажного жилого дома с инженерными сетями в 19 жилом районе города Усть-Каменогорска Восточно-Казахстанской области. Позиция 60А</w:t>
            </w:r>
            <w:r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8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244</w:t>
            </w:r>
          </w:p>
        </w:tc>
        <w:tc>
          <w:tcPr>
            <w:tcW w:w="919" w:type="pct"/>
            <w:gridSpan w:val="2"/>
            <w:shd w:val="clear" w:color="auto" w:fill="auto"/>
            <w:vAlign w:val="center"/>
            <w:hideMark/>
          </w:tcPr>
          <w:p w:rsidR="00AD4253" w:rsidRPr="00012A7A" w:rsidRDefault="009C0788"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Строительство многоэтажного жилого дома с инженерными сетями в 19 жилом районе города Усть-Каменогорска Восточно-Казахстанской области. Позиция 63А</w:t>
            </w:r>
            <w:r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446,7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11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9-ти этажного жилого дома (поз.58/2А) в 19 жилом районе города Усть-Каменогорск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65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многоэтажного жилого дома с инженерными сетями в 19 жилом районе города Усть-Каменогорска Восточно-Казахстанской области. Позиция 61/1А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69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10-ти многоэтажных жилых домов в жилом районе </w:t>
            </w:r>
            <w:proofErr w:type="spellStart"/>
            <w:r w:rsidRPr="00012A7A">
              <w:rPr>
                <w:rFonts w:ascii="Times New Roman" w:eastAsia="Times New Roman" w:hAnsi="Times New Roman" w:cs="Times New Roman"/>
                <w:color w:val="000000"/>
                <w:sz w:val="24"/>
                <w:szCs w:val="24"/>
                <w:lang w:eastAsia="ru-RU"/>
              </w:rPr>
              <w:t>Карагайлы</w:t>
            </w:r>
            <w:proofErr w:type="spellEnd"/>
            <w:r w:rsidRPr="00012A7A">
              <w:rPr>
                <w:rFonts w:ascii="Times New Roman" w:eastAsia="Times New Roman" w:hAnsi="Times New Roman" w:cs="Times New Roman"/>
                <w:color w:val="000000"/>
                <w:sz w:val="24"/>
                <w:szCs w:val="24"/>
                <w:lang w:eastAsia="ru-RU"/>
              </w:rPr>
              <w:t xml:space="preserve"> г. Семей ВКО. Корректировка сметной документации</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позиция 1, 5-10</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54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012A7A">
              <w:rPr>
                <w:rFonts w:ascii="Times New Roman" w:eastAsia="Times New Roman" w:hAnsi="Times New Roman" w:cs="Times New Roman"/>
                <w:color w:val="000000"/>
                <w:sz w:val="24"/>
                <w:szCs w:val="24"/>
                <w:lang w:eastAsia="ru-RU"/>
              </w:rPr>
              <w:t>C</w:t>
            </w:r>
            <w:proofErr w:type="gramEnd"/>
            <w:r w:rsidRPr="00012A7A">
              <w:rPr>
                <w:rFonts w:ascii="Times New Roman" w:eastAsia="Times New Roman" w:hAnsi="Times New Roman" w:cs="Times New Roman"/>
                <w:color w:val="000000"/>
                <w:sz w:val="24"/>
                <w:szCs w:val="24"/>
                <w:lang w:eastAsia="ru-RU"/>
              </w:rPr>
              <w:t>строительство</w:t>
            </w:r>
            <w:proofErr w:type="spellEnd"/>
            <w:r w:rsidRPr="00012A7A">
              <w:rPr>
                <w:rFonts w:ascii="Times New Roman" w:eastAsia="Times New Roman" w:hAnsi="Times New Roman" w:cs="Times New Roman"/>
                <w:color w:val="000000"/>
                <w:sz w:val="24"/>
                <w:szCs w:val="24"/>
                <w:lang w:eastAsia="ru-RU"/>
              </w:rPr>
              <w:t xml:space="preserve"> 9-ти этажных многоквартирных жилых домов в жилом районе </w:t>
            </w:r>
            <w:proofErr w:type="spellStart"/>
            <w:r w:rsidRPr="00012A7A">
              <w:rPr>
                <w:rFonts w:ascii="Times New Roman" w:eastAsia="Times New Roman" w:hAnsi="Times New Roman" w:cs="Times New Roman"/>
                <w:color w:val="000000"/>
                <w:sz w:val="24"/>
                <w:szCs w:val="24"/>
                <w:lang w:eastAsia="ru-RU"/>
              </w:rPr>
              <w:t>Карагайлы</w:t>
            </w:r>
            <w:proofErr w:type="spellEnd"/>
            <w:r w:rsidRPr="00012A7A">
              <w:rPr>
                <w:rFonts w:ascii="Times New Roman" w:eastAsia="Times New Roman" w:hAnsi="Times New Roman" w:cs="Times New Roman"/>
                <w:color w:val="000000"/>
                <w:sz w:val="24"/>
                <w:szCs w:val="24"/>
                <w:lang w:eastAsia="ru-RU"/>
              </w:rPr>
              <w:t xml:space="preserve"> г. Семей ВКО </w:t>
            </w:r>
            <w:r w:rsidRPr="00012A7A">
              <w:rPr>
                <w:rFonts w:ascii="Times New Roman" w:eastAsia="Times New Roman" w:hAnsi="Times New Roman" w:cs="Times New Roman"/>
                <w:color w:val="000000"/>
                <w:sz w:val="24"/>
                <w:szCs w:val="24"/>
                <w:lang w:eastAsia="ru-RU"/>
              </w:rPr>
              <w:lastRenderedPageBreak/>
              <w:t>поз. 20 (без наружных инженерных сетей)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Заемные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249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60-ти квартирный жилой дом по улице Островского, 38 в городе Риддер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УСАГ, акимат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иддер</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371,2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371,2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36-ти квартирного 9-этажного жилого дома на участке между улицами Иртышская и Победы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455,2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Два многоквартирных 5-этажных жилых дома по улице </w:t>
            </w:r>
            <w:proofErr w:type="spellStart"/>
            <w:r w:rsidRPr="00012A7A">
              <w:rPr>
                <w:rFonts w:ascii="Times New Roman" w:eastAsia="Times New Roman" w:hAnsi="Times New Roman" w:cs="Times New Roman"/>
                <w:color w:val="000000"/>
                <w:sz w:val="24"/>
                <w:szCs w:val="24"/>
                <w:lang w:eastAsia="ru-RU"/>
              </w:rPr>
              <w:t>Нуржау</w:t>
            </w:r>
            <w:proofErr w:type="spellEnd"/>
            <w:r w:rsidRPr="00012A7A">
              <w:rPr>
                <w:rFonts w:ascii="Times New Roman" w:eastAsia="Times New Roman" w:hAnsi="Times New Roman" w:cs="Times New Roman"/>
                <w:color w:val="000000"/>
                <w:sz w:val="24"/>
                <w:szCs w:val="24"/>
                <w:lang w:eastAsia="ru-RU"/>
              </w:rPr>
              <w:t xml:space="preserve"> в поселке Касыма Кайсенова Уланского района ВКО. Позиции 3, 4.</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112,8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356,3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356,4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288 009 015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252</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сетей электроснабжения к жилому району </w:t>
            </w:r>
            <w:proofErr w:type="spellStart"/>
            <w:r w:rsidRPr="00012A7A">
              <w:rPr>
                <w:rFonts w:ascii="Times New Roman" w:eastAsia="Times New Roman" w:hAnsi="Times New Roman" w:cs="Times New Roman"/>
                <w:color w:val="000000"/>
                <w:sz w:val="24"/>
                <w:szCs w:val="24"/>
                <w:lang w:eastAsia="ru-RU"/>
              </w:rPr>
              <w:t>Карагайлы</w:t>
            </w:r>
            <w:proofErr w:type="spellEnd"/>
            <w:r w:rsidRPr="00012A7A">
              <w:rPr>
                <w:rFonts w:ascii="Times New Roman" w:eastAsia="Times New Roman" w:hAnsi="Times New Roman" w:cs="Times New Roman"/>
                <w:color w:val="000000"/>
                <w:sz w:val="24"/>
                <w:szCs w:val="24"/>
                <w:lang w:eastAsia="ru-RU"/>
              </w:rPr>
              <w:t xml:space="preserve">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350,8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404,8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404,8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404,8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59,2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253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Электроснабжение жилых домов пос</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тепной в г.Семей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92,6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Электроснабжение жилых домов </w:t>
            </w:r>
            <w:proofErr w:type="spellStart"/>
            <w:r w:rsidRPr="00012A7A">
              <w:rPr>
                <w:rFonts w:ascii="Times New Roman" w:eastAsia="Times New Roman" w:hAnsi="Times New Roman" w:cs="Times New Roman"/>
                <w:color w:val="000000"/>
                <w:sz w:val="24"/>
                <w:szCs w:val="24"/>
                <w:lang w:eastAsia="ru-RU"/>
              </w:rPr>
              <w:t>пос</w:t>
            </w:r>
            <w:proofErr w:type="gramStart"/>
            <w:r w:rsidRPr="00012A7A">
              <w:rPr>
                <w:rFonts w:ascii="Times New Roman" w:eastAsia="Times New Roman" w:hAnsi="Times New Roman" w:cs="Times New Roman"/>
                <w:color w:val="000000"/>
                <w:sz w:val="24"/>
                <w:szCs w:val="24"/>
                <w:lang w:eastAsia="ru-RU"/>
              </w:rPr>
              <w:t>.Ж</w:t>
            </w:r>
            <w:proofErr w:type="gramEnd"/>
            <w:r w:rsidRPr="00012A7A">
              <w:rPr>
                <w:rFonts w:ascii="Times New Roman" w:eastAsia="Times New Roman" w:hAnsi="Times New Roman" w:cs="Times New Roman"/>
                <w:color w:val="000000"/>
                <w:sz w:val="24"/>
                <w:szCs w:val="24"/>
                <w:lang w:eastAsia="ru-RU"/>
              </w:rPr>
              <w:t>ас</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Алаш</w:t>
            </w:r>
            <w:proofErr w:type="spellEnd"/>
            <w:r w:rsidRPr="00012A7A">
              <w:rPr>
                <w:rFonts w:ascii="Times New Roman" w:eastAsia="Times New Roman" w:hAnsi="Times New Roman" w:cs="Times New Roman"/>
                <w:color w:val="000000"/>
                <w:sz w:val="24"/>
                <w:szCs w:val="24"/>
                <w:lang w:eastAsia="ru-RU"/>
              </w:rPr>
              <w:t xml:space="preserve"> в г.Семей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25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многоэтажных жилых домов с инженерными сетями в 3 квартале 19 жилого района города Усть-Каменогорска ВКО. Генеральный план и инженерные сети к жилому дому позиция 119</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25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многоквартирных жилых домов поз. 113/1 - 113/8 с коммерческими помещениями по проспекту </w:t>
            </w:r>
            <w:proofErr w:type="spellStart"/>
            <w:r w:rsidRPr="00012A7A">
              <w:rPr>
                <w:rFonts w:ascii="Times New Roman" w:eastAsia="Times New Roman" w:hAnsi="Times New Roman" w:cs="Times New Roman"/>
                <w:color w:val="000000"/>
                <w:sz w:val="24"/>
                <w:szCs w:val="24"/>
                <w:lang w:eastAsia="ru-RU"/>
              </w:rPr>
              <w:t>Ильяса</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Есенберлина</w:t>
            </w:r>
            <w:proofErr w:type="spellEnd"/>
            <w:r w:rsidRPr="00012A7A">
              <w:rPr>
                <w:rFonts w:ascii="Times New Roman" w:eastAsia="Times New Roman" w:hAnsi="Times New Roman" w:cs="Times New Roman"/>
                <w:color w:val="000000"/>
                <w:sz w:val="24"/>
                <w:szCs w:val="24"/>
                <w:lang w:eastAsia="ru-RU"/>
              </w:rPr>
              <w:t xml:space="preserve"> в городе Усть-Каменогорске. Корректировка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288034032, </w:t>
            </w:r>
            <w:r w:rsidRPr="00012A7A">
              <w:rPr>
                <w:rFonts w:ascii="Times New Roman" w:eastAsia="Times New Roman" w:hAnsi="Times New Roman" w:cs="Times New Roman"/>
                <w:color w:val="000000"/>
                <w:sz w:val="24"/>
                <w:szCs w:val="24"/>
                <w:lang w:eastAsia="ru-RU"/>
              </w:rPr>
              <w:br/>
              <w:t>288 034 011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257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проектно-сметной документации на строительство ливневой канализации 19 жилого района города Усть-Каменогорска</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ПСД на  разработке. Получение заключения ГЭ планируется в июне 2018 г.</w:t>
            </w:r>
          </w:p>
        </w:tc>
      </w:tr>
      <w:tr w:rsidR="001044D3" w:rsidRPr="00012A7A" w:rsidTr="00A456CE">
        <w:trPr>
          <w:trHeight w:val="169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Строительство внутриквартальных сетей водоотведения (дренаж) в 19 жилом районе города Усть-Каменогорска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ПСД разработано. Получение заключения ГЭ планируется в мае 2018 г.</w:t>
            </w:r>
          </w:p>
        </w:tc>
      </w:tr>
      <w:tr w:rsidR="001044D3" w:rsidRPr="00012A7A" w:rsidTr="00A456CE">
        <w:trPr>
          <w:trHeight w:val="191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Строительство инженерно-коммуникационной инфраструктуры  и генерального плана 20 жилого района города Усть-Каменогорска</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ПСД на  разработке. Получение заключения ГЭ планируется в августе 2018 г.</w:t>
            </w:r>
          </w:p>
        </w:tc>
      </w:tr>
      <w:tr w:rsidR="001044D3" w:rsidRPr="00012A7A" w:rsidTr="00A456CE">
        <w:trPr>
          <w:trHeight w:val="189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сетей водоснабжения, хозфекальной канализации, ливневой канализации микрорайона №5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Шемонаиха, Шемонаихинского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Шемонаихинского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124,0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124,0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261</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магистральных коллекторов ливневой канализации на территории Южного планировочного района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Усть-Каменогорске, ВКО. Строительство магистрального коллектора ливневой канализации по проспекту </w:t>
            </w:r>
            <w:proofErr w:type="spellStart"/>
            <w:r w:rsidRPr="00012A7A">
              <w:rPr>
                <w:rFonts w:ascii="Times New Roman" w:eastAsia="Times New Roman" w:hAnsi="Times New Roman" w:cs="Times New Roman"/>
                <w:color w:val="000000"/>
                <w:sz w:val="24"/>
                <w:szCs w:val="24"/>
                <w:lang w:eastAsia="ru-RU"/>
              </w:rPr>
              <w:t>Сатпаева</w:t>
            </w:r>
            <w:proofErr w:type="spellEnd"/>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336,6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336,6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714,4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714,4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60-ти квартирного жилого дома с инженерными сетями по ул. Островского, 42 в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иддер</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УСАГ, акимат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иддер</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625,5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308,5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308,5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288 072 011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40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60-ти квартирного жилого дома в городе Шемонаиха </w:t>
            </w:r>
            <w:proofErr w:type="spellStart"/>
            <w:r w:rsidRPr="00012A7A">
              <w:rPr>
                <w:rFonts w:ascii="Times New Roman" w:eastAsia="Times New Roman" w:hAnsi="Times New Roman" w:cs="Times New Roman"/>
                <w:color w:val="000000"/>
                <w:sz w:val="24"/>
                <w:szCs w:val="24"/>
                <w:lang w:eastAsia="ru-RU"/>
              </w:rPr>
              <w:t>Шемонаихского</w:t>
            </w:r>
            <w:proofErr w:type="spellEnd"/>
            <w:r w:rsidRPr="00012A7A">
              <w:rPr>
                <w:rFonts w:ascii="Times New Roman" w:eastAsia="Times New Roman" w:hAnsi="Times New Roman" w:cs="Times New Roman"/>
                <w:color w:val="000000"/>
                <w:sz w:val="24"/>
                <w:szCs w:val="24"/>
                <w:lang w:eastAsia="ru-RU"/>
              </w:rPr>
              <w:t xml:space="preserve"> района Восточно-Казахстанской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Шемонаихинского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308,5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396,6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396,6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288 072 012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97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Генеральный план, благоустройство и инженерные сети для 70-квартирного общежития по улице Крупской в городе Усть-Каменогорске Восточно-Казахстанской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396,6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288 072 015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 Исполнено. Обустроены площадки, дорожки, проезды-736 м2, озеленение-979 </w:t>
            </w:r>
            <w:proofErr w:type="spellStart"/>
            <w:r w:rsidRPr="00012A7A">
              <w:rPr>
                <w:rFonts w:ascii="Times New Roman" w:eastAsia="Times New Roman" w:hAnsi="Times New Roman" w:cs="Times New Roman"/>
                <w:color w:val="000000"/>
                <w:sz w:val="24"/>
                <w:szCs w:val="24"/>
                <w:lang w:eastAsia="ru-RU"/>
              </w:rPr>
              <w:t>сажанцев</w:t>
            </w:r>
            <w:proofErr w:type="spellEnd"/>
            <w:r w:rsidRPr="00012A7A">
              <w:rPr>
                <w:rFonts w:ascii="Times New Roman" w:eastAsia="Times New Roman" w:hAnsi="Times New Roman" w:cs="Times New Roman"/>
                <w:color w:val="000000"/>
                <w:sz w:val="24"/>
                <w:szCs w:val="24"/>
                <w:lang w:eastAsia="ru-RU"/>
              </w:rPr>
              <w:t xml:space="preserve">, установка </w:t>
            </w:r>
            <w:proofErr w:type="spellStart"/>
            <w:r w:rsidRPr="00012A7A">
              <w:rPr>
                <w:rFonts w:ascii="Times New Roman" w:eastAsia="Times New Roman" w:hAnsi="Times New Roman" w:cs="Times New Roman"/>
                <w:color w:val="000000"/>
                <w:sz w:val="24"/>
                <w:szCs w:val="24"/>
                <w:lang w:eastAsia="ru-RU"/>
              </w:rPr>
              <w:t>МАФов</w:t>
            </w:r>
            <w:proofErr w:type="spellEnd"/>
            <w:r w:rsidR="002A44D4"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-16 </w:t>
            </w:r>
            <w:proofErr w:type="spellStart"/>
            <w:proofErr w:type="gramStart"/>
            <w:r w:rsidRPr="00012A7A">
              <w:rPr>
                <w:rFonts w:ascii="Times New Roman" w:eastAsia="Times New Roman" w:hAnsi="Times New Roman" w:cs="Times New Roman"/>
                <w:color w:val="000000"/>
                <w:sz w:val="24"/>
                <w:szCs w:val="24"/>
                <w:lang w:eastAsia="ru-RU"/>
              </w:rPr>
              <w:t>шт</w:t>
            </w:r>
            <w:proofErr w:type="spellEnd"/>
            <w:proofErr w:type="gramEnd"/>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265</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Инженерно-коммуникационная инфраструктура от магистрали Южная до проспекта К. Маркса города Усть-Каменогорска Восточно-Казахстанской области (между проспектом </w:t>
            </w:r>
            <w:proofErr w:type="spellStart"/>
            <w:r w:rsidRPr="00012A7A">
              <w:rPr>
                <w:rFonts w:ascii="Times New Roman" w:eastAsia="Times New Roman" w:hAnsi="Times New Roman" w:cs="Times New Roman"/>
                <w:color w:val="000000"/>
                <w:sz w:val="24"/>
                <w:szCs w:val="24"/>
                <w:lang w:eastAsia="ru-RU"/>
              </w:rPr>
              <w:t>К.Сатпаева</w:t>
            </w:r>
            <w:proofErr w:type="spellEnd"/>
            <w:r w:rsidRPr="00012A7A">
              <w:rPr>
                <w:rFonts w:ascii="Times New Roman" w:eastAsia="Times New Roman" w:hAnsi="Times New Roman" w:cs="Times New Roman"/>
                <w:color w:val="000000"/>
                <w:sz w:val="24"/>
                <w:szCs w:val="24"/>
                <w:lang w:eastAsia="ru-RU"/>
              </w:rPr>
              <w:t xml:space="preserve"> и проспектом И. </w:t>
            </w:r>
            <w:proofErr w:type="spellStart"/>
            <w:r w:rsidRPr="00012A7A">
              <w:rPr>
                <w:rFonts w:ascii="Times New Roman" w:eastAsia="Times New Roman" w:hAnsi="Times New Roman" w:cs="Times New Roman"/>
                <w:color w:val="000000"/>
                <w:sz w:val="24"/>
                <w:szCs w:val="24"/>
                <w:lang w:eastAsia="ru-RU"/>
              </w:rPr>
              <w:t>Есенберлина</w:t>
            </w:r>
            <w:proofErr w:type="spellEnd"/>
            <w:r w:rsidRPr="00012A7A">
              <w:rPr>
                <w:rFonts w:ascii="Times New Roman" w:eastAsia="Times New Roman" w:hAnsi="Times New Roman" w:cs="Times New Roman"/>
                <w:color w:val="000000"/>
                <w:sz w:val="24"/>
                <w:szCs w:val="24"/>
                <w:lang w:eastAsia="ru-RU"/>
              </w:rPr>
              <w:t>)</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223,5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223,5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Подведены сети электроснабжений-577 м, сети канализации-709 м. Ввод объекта в 2018 году</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223,5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383,1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266</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жилого дома с инженерными сетями в 19 жилом районе города Усть-Каменогорска Восточно-Казахстанской области (поз.34,37/2 по генплану города). Инженерные сети и благоустройство к жилому дому поз. 37/2</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288 034 032</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267</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сетей водоснабжения в поселке К. Кайсенова Уланского района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69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инженерно-коммуникационных сетей с благоустройством для двух 2-квартирных </w:t>
            </w:r>
            <w:r w:rsidRPr="00012A7A">
              <w:rPr>
                <w:rFonts w:ascii="Times New Roman" w:eastAsia="Times New Roman" w:hAnsi="Times New Roman" w:cs="Times New Roman"/>
                <w:color w:val="000000"/>
                <w:sz w:val="24"/>
                <w:szCs w:val="24"/>
                <w:lang w:eastAsia="ru-RU"/>
              </w:rPr>
              <w:lastRenderedPageBreak/>
              <w:t>домов по ул</w:t>
            </w:r>
            <w:proofErr w:type="gramStart"/>
            <w:r w:rsidRPr="00012A7A">
              <w:rPr>
                <w:rFonts w:ascii="Times New Roman" w:eastAsia="Times New Roman" w:hAnsi="Times New Roman" w:cs="Times New Roman"/>
                <w:color w:val="000000"/>
                <w:sz w:val="24"/>
                <w:szCs w:val="24"/>
                <w:lang w:eastAsia="ru-RU"/>
              </w:rPr>
              <w:t>.А</w:t>
            </w:r>
            <w:proofErr w:type="gramEnd"/>
            <w:r w:rsidRPr="00012A7A">
              <w:rPr>
                <w:rFonts w:ascii="Times New Roman" w:eastAsia="Times New Roman" w:hAnsi="Times New Roman" w:cs="Times New Roman"/>
                <w:color w:val="000000"/>
                <w:sz w:val="24"/>
                <w:szCs w:val="24"/>
                <w:lang w:eastAsia="ru-RU"/>
              </w:rPr>
              <w:t xml:space="preserve">втомобилистов и </w:t>
            </w:r>
            <w:proofErr w:type="spellStart"/>
            <w:r w:rsidRPr="00012A7A">
              <w:rPr>
                <w:rFonts w:ascii="Times New Roman" w:eastAsia="Times New Roman" w:hAnsi="Times New Roman" w:cs="Times New Roman"/>
                <w:color w:val="000000"/>
                <w:sz w:val="24"/>
                <w:szCs w:val="24"/>
                <w:lang w:eastAsia="ru-RU"/>
              </w:rPr>
              <w:t>Каирбаева</w:t>
            </w:r>
            <w:proofErr w:type="spellEnd"/>
            <w:r w:rsidRPr="00012A7A">
              <w:rPr>
                <w:rFonts w:ascii="Times New Roman" w:eastAsia="Times New Roman" w:hAnsi="Times New Roman" w:cs="Times New Roman"/>
                <w:color w:val="000000"/>
                <w:sz w:val="24"/>
                <w:szCs w:val="24"/>
                <w:lang w:eastAsia="ru-RU"/>
              </w:rPr>
              <w:t xml:space="preserve"> с. </w:t>
            </w:r>
            <w:proofErr w:type="spellStart"/>
            <w:r w:rsidRPr="00012A7A">
              <w:rPr>
                <w:rFonts w:ascii="Times New Roman" w:eastAsia="Times New Roman" w:hAnsi="Times New Roman" w:cs="Times New Roman"/>
                <w:color w:val="000000"/>
                <w:sz w:val="24"/>
                <w:szCs w:val="24"/>
                <w:lang w:eastAsia="ru-RU"/>
              </w:rPr>
              <w:t>Бескарагай</w:t>
            </w:r>
            <w:proofErr w:type="spellEnd"/>
            <w:r w:rsidRPr="00012A7A">
              <w:rPr>
                <w:rFonts w:ascii="Times New Roman" w:eastAsia="Times New Roman" w:hAnsi="Times New Roman" w:cs="Times New Roman"/>
                <w:color w:val="000000"/>
                <w:sz w:val="24"/>
                <w:szCs w:val="24"/>
                <w:lang w:eastAsia="ru-RU"/>
              </w:rPr>
              <w:t xml:space="preserve"> Бескарагайского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Бескарагайского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269</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сетей теплоснабжения в 10 микрорайоне г</w:t>
            </w:r>
            <w:proofErr w:type="gramStart"/>
            <w:r w:rsidRPr="00012A7A">
              <w:rPr>
                <w:rFonts w:ascii="Times New Roman" w:eastAsia="Times New Roman" w:hAnsi="Times New Roman" w:cs="Times New Roman"/>
                <w:color w:val="000000"/>
                <w:sz w:val="24"/>
                <w:szCs w:val="24"/>
                <w:lang w:eastAsia="ru-RU"/>
              </w:rPr>
              <w:t>.З</w:t>
            </w:r>
            <w:proofErr w:type="gramEnd"/>
            <w:r w:rsidRPr="00012A7A">
              <w:rPr>
                <w:rFonts w:ascii="Times New Roman" w:eastAsia="Times New Roman" w:hAnsi="Times New Roman" w:cs="Times New Roman"/>
                <w:color w:val="000000"/>
                <w:sz w:val="24"/>
                <w:szCs w:val="24"/>
                <w:lang w:eastAsia="ru-RU"/>
              </w:rPr>
              <w:t>ыряновск</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Зыряновского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61,8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61,6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61,8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406,6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406,6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39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Инженерные сети и благоустройство 60-ти квартирного жилого дома по улице Островского, 38 в городе Риддер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УСАГ, акимат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иддер</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406,6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81,9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81,9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97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инженерных сетей к детскому саду в жилом районе </w:t>
            </w:r>
            <w:proofErr w:type="spellStart"/>
            <w:r w:rsidRPr="00012A7A">
              <w:rPr>
                <w:rFonts w:ascii="Times New Roman" w:eastAsia="Times New Roman" w:hAnsi="Times New Roman" w:cs="Times New Roman"/>
                <w:color w:val="000000"/>
                <w:sz w:val="24"/>
                <w:szCs w:val="24"/>
                <w:lang w:eastAsia="ru-RU"/>
              </w:rPr>
              <w:t>Карагайлы</w:t>
            </w:r>
            <w:proofErr w:type="spellEnd"/>
            <w:r w:rsidRPr="00012A7A">
              <w:rPr>
                <w:rFonts w:ascii="Times New Roman" w:eastAsia="Times New Roman" w:hAnsi="Times New Roman" w:cs="Times New Roman"/>
                <w:color w:val="000000"/>
                <w:sz w:val="24"/>
                <w:szCs w:val="24"/>
                <w:lang w:eastAsia="ru-RU"/>
              </w:rPr>
              <w:t xml:space="preserve"> на 320 мест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96,9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84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канализационного коллектора в пос. </w:t>
            </w:r>
            <w:proofErr w:type="spellStart"/>
            <w:r w:rsidRPr="00012A7A">
              <w:rPr>
                <w:rFonts w:ascii="Times New Roman" w:eastAsia="Times New Roman" w:hAnsi="Times New Roman" w:cs="Times New Roman"/>
                <w:color w:val="000000"/>
                <w:sz w:val="24"/>
                <w:szCs w:val="24"/>
                <w:lang w:eastAsia="ru-RU"/>
              </w:rPr>
              <w:t>Ушактар</w:t>
            </w:r>
            <w:proofErr w:type="spellEnd"/>
            <w:r w:rsidRPr="00012A7A">
              <w:rPr>
                <w:rFonts w:ascii="Times New Roman" w:eastAsia="Times New Roman" w:hAnsi="Times New Roman" w:cs="Times New Roman"/>
                <w:color w:val="000000"/>
                <w:sz w:val="24"/>
                <w:szCs w:val="24"/>
                <w:lang w:eastAsia="ru-RU"/>
              </w:rPr>
              <w:t xml:space="preserve">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сетей электроснабжения пос. </w:t>
            </w:r>
            <w:proofErr w:type="gramStart"/>
            <w:r w:rsidRPr="00012A7A">
              <w:rPr>
                <w:rFonts w:ascii="Times New Roman" w:eastAsia="Times New Roman" w:hAnsi="Times New Roman" w:cs="Times New Roman"/>
                <w:color w:val="000000"/>
                <w:sz w:val="24"/>
                <w:szCs w:val="24"/>
                <w:lang w:eastAsia="ru-RU"/>
              </w:rPr>
              <w:t>Комсомольский</w:t>
            </w:r>
            <w:proofErr w:type="gram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123,6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123,6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274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внутриквартальных инженерных сетей к 10-м жилым домам в жилом районе </w:t>
            </w:r>
            <w:proofErr w:type="spellStart"/>
            <w:r w:rsidRPr="00012A7A">
              <w:rPr>
                <w:rFonts w:ascii="Times New Roman" w:eastAsia="Times New Roman" w:hAnsi="Times New Roman" w:cs="Times New Roman"/>
                <w:color w:val="000000"/>
                <w:sz w:val="24"/>
                <w:szCs w:val="24"/>
                <w:lang w:eastAsia="ru-RU"/>
              </w:rPr>
              <w:t>Карагайлы</w:t>
            </w:r>
            <w:proofErr w:type="spellEnd"/>
            <w:r w:rsidRPr="00012A7A">
              <w:rPr>
                <w:rFonts w:ascii="Times New Roman" w:eastAsia="Times New Roman" w:hAnsi="Times New Roman" w:cs="Times New Roman"/>
                <w:color w:val="000000"/>
                <w:sz w:val="24"/>
                <w:szCs w:val="24"/>
                <w:lang w:eastAsia="ru-RU"/>
              </w:rPr>
              <w:t>, поз. 1,2,3,4,5,6,7,8,9,10</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918,7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918,7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внутриквартальных инженерных сетей к 3-м жилым домам в жилом районе </w:t>
            </w:r>
            <w:proofErr w:type="spellStart"/>
            <w:r w:rsidRPr="00012A7A">
              <w:rPr>
                <w:rFonts w:ascii="Times New Roman" w:eastAsia="Times New Roman" w:hAnsi="Times New Roman" w:cs="Times New Roman"/>
                <w:color w:val="000000"/>
                <w:sz w:val="24"/>
                <w:szCs w:val="24"/>
                <w:lang w:eastAsia="ru-RU"/>
              </w:rPr>
              <w:t>Карагайлы</w:t>
            </w:r>
            <w:proofErr w:type="spellEnd"/>
            <w:r w:rsidRPr="00012A7A">
              <w:rPr>
                <w:rFonts w:ascii="Times New Roman" w:eastAsia="Times New Roman" w:hAnsi="Times New Roman" w:cs="Times New Roman"/>
                <w:color w:val="000000"/>
                <w:sz w:val="24"/>
                <w:szCs w:val="24"/>
                <w:lang w:eastAsia="ru-RU"/>
              </w:rPr>
              <w:t>, поз. 2,3,4</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175,9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175,9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инженерных сетей к двум жилым домам по ул. </w:t>
            </w:r>
            <w:proofErr w:type="spellStart"/>
            <w:r w:rsidRPr="00012A7A">
              <w:rPr>
                <w:rFonts w:ascii="Times New Roman" w:eastAsia="Times New Roman" w:hAnsi="Times New Roman" w:cs="Times New Roman"/>
                <w:color w:val="000000"/>
                <w:sz w:val="24"/>
                <w:szCs w:val="24"/>
                <w:lang w:eastAsia="ru-RU"/>
              </w:rPr>
              <w:t>Байтурсынова</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24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внутриквартальных сетей электроснабжения пос. </w:t>
            </w:r>
            <w:proofErr w:type="gramStart"/>
            <w:r w:rsidRPr="00012A7A">
              <w:rPr>
                <w:rFonts w:ascii="Times New Roman" w:eastAsia="Times New Roman" w:hAnsi="Times New Roman" w:cs="Times New Roman"/>
                <w:color w:val="000000"/>
                <w:sz w:val="24"/>
                <w:szCs w:val="24"/>
                <w:lang w:eastAsia="ru-RU"/>
              </w:rPr>
              <w:t>Комсомольский</w:t>
            </w:r>
            <w:proofErr w:type="gram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365,2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Объявлен конкурс на прохождение вневедомственной экспертизы ПСД 23.01.2018 г.</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магистральных водопроводных сетей пос. </w:t>
            </w:r>
            <w:proofErr w:type="gramStart"/>
            <w:r w:rsidRPr="00012A7A">
              <w:rPr>
                <w:rFonts w:ascii="Times New Roman" w:eastAsia="Times New Roman" w:hAnsi="Times New Roman" w:cs="Times New Roman"/>
                <w:color w:val="000000"/>
                <w:sz w:val="24"/>
                <w:szCs w:val="24"/>
                <w:lang w:eastAsia="ru-RU"/>
              </w:rPr>
              <w:t>Комсомольский</w:t>
            </w:r>
            <w:proofErr w:type="gram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Находится на рассмотрении экспертизы. Срок получения - март 2018 г.</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внутриквартальных водопроводных сетей пос. </w:t>
            </w:r>
            <w:proofErr w:type="gramStart"/>
            <w:r w:rsidRPr="00012A7A">
              <w:rPr>
                <w:rFonts w:ascii="Times New Roman" w:eastAsia="Times New Roman" w:hAnsi="Times New Roman" w:cs="Times New Roman"/>
                <w:color w:val="000000"/>
                <w:sz w:val="24"/>
                <w:szCs w:val="24"/>
                <w:lang w:eastAsia="ru-RU"/>
              </w:rPr>
              <w:t>Комсомольский</w:t>
            </w:r>
            <w:proofErr w:type="gram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Получено заключение госэкспертизы № КСК00-10/18 от 25.01.2018 г. </w:t>
            </w:r>
          </w:p>
        </w:tc>
      </w:tr>
      <w:tr w:rsidR="001044D3" w:rsidRPr="00012A7A" w:rsidTr="00A456CE">
        <w:trPr>
          <w:trHeight w:val="124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280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ПСД на строительство водопроводных сетей  пос. Аксай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Получено положительное заключение государственной экспертизы № КСК00-03/18 от 15.01.2018 г.</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внутриквартальных сетей электроснабжения пос. </w:t>
            </w:r>
            <w:proofErr w:type="spellStart"/>
            <w:r w:rsidRPr="00012A7A">
              <w:rPr>
                <w:rFonts w:ascii="Times New Roman" w:eastAsia="Times New Roman" w:hAnsi="Times New Roman" w:cs="Times New Roman"/>
                <w:color w:val="000000"/>
                <w:sz w:val="24"/>
                <w:szCs w:val="24"/>
                <w:lang w:eastAsia="ru-RU"/>
              </w:rPr>
              <w:t>Ушактар</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 Объявлен </w:t>
            </w:r>
            <w:proofErr w:type="spellStart"/>
            <w:r w:rsidRPr="00012A7A">
              <w:rPr>
                <w:rFonts w:ascii="Times New Roman" w:eastAsia="Times New Roman" w:hAnsi="Times New Roman" w:cs="Times New Roman"/>
                <w:color w:val="000000"/>
                <w:sz w:val="24"/>
                <w:szCs w:val="24"/>
                <w:lang w:eastAsia="ru-RU"/>
              </w:rPr>
              <w:t>эл</w:t>
            </w:r>
            <w:proofErr w:type="spellEnd"/>
            <w:r w:rsidRPr="00012A7A">
              <w:rPr>
                <w:rFonts w:ascii="Times New Roman" w:eastAsia="Times New Roman" w:hAnsi="Times New Roman" w:cs="Times New Roman"/>
                <w:color w:val="000000"/>
                <w:sz w:val="24"/>
                <w:szCs w:val="24"/>
                <w:lang w:eastAsia="ru-RU"/>
              </w:rPr>
              <w:t xml:space="preserve">. конкурс на прохождение </w:t>
            </w:r>
            <w:proofErr w:type="spellStart"/>
            <w:r w:rsidRPr="00012A7A">
              <w:rPr>
                <w:rFonts w:ascii="Times New Roman" w:eastAsia="Times New Roman" w:hAnsi="Times New Roman" w:cs="Times New Roman"/>
                <w:color w:val="000000"/>
                <w:sz w:val="24"/>
                <w:szCs w:val="24"/>
                <w:lang w:eastAsia="ru-RU"/>
              </w:rPr>
              <w:t>вневедомстсвенной</w:t>
            </w:r>
            <w:proofErr w:type="spellEnd"/>
            <w:r w:rsidRPr="00012A7A">
              <w:rPr>
                <w:rFonts w:ascii="Times New Roman" w:eastAsia="Times New Roman" w:hAnsi="Times New Roman" w:cs="Times New Roman"/>
                <w:color w:val="000000"/>
                <w:sz w:val="24"/>
                <w:szCs w:val="24"/>
                <w:lang w:eastAsia="ru-RU"/>
              </w:rPr>
              <w:t xml:space="preserve"> экспертизы ПСД 14.02.2018 г.</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внутриквартальных водопроводных сетей пос. </w:t>
            </w:r>
            <w:proofErr w:type="spellStart"/>
            <w:r w:rsidRPr="00012A7A">
              <w:rPr>
                <w:rFonts w:ascii="Times New Roman" w:eastAsia="Times New Roman" w:hAnsi="Times New Roman" w:cs="Times New Roman"/>
                <w:color w:val="000000"/>
                <w:sz w:val="24"/>
                <w:szCs w:val="24"/>
                <w:lang w:eastAsia="ru-RU"/>
              </w:rPr>
              <w:t>Ушактар</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 Находится на рассмотрении экспертизы. Срок </w:t>
            </w:r>
            <w:proofErr w:type="spellStart"/>
            <w:proofErr w:type="gramStart"/>
            <w:r w:rsidRPr="00012A7A">
              <w:rPr>
                <w:rFonts w:ascii="Times New Roman" w:eastAsia="Times New Roman" w:hAnsi="Times New Roman" w:cs="Times New Roman"/>
                <w:color w:val="000000"/>
                <w:sz w:val="24"/>
                <w:szCs w:val="24"/>
                <w:lang w:eastAsia="ru-RU"/>
              </w:rPr>
              <w:t>получения-май</w:t>
            </w:r>
            <w:proofErr w:type="spellEnd"/>
            <w:proofErr w:type="gramEnd"/>
            <w:r w:rsidRPr="00012A7A">
              <w:rPr>
                <w:rFonts w:ascii="Times New Roman" w:eastAsia="Times New Roman" w:hAnsi="Times New Roman" w:cs="Times New Roman"/>
                <w:color w:val="000000"/>
                <w:sz w:val="24"/>
                <w:szCs w:val="24"/>
                <w:lang w:eastAsia="ru-RU"/>
              </w:rPr>
              <w:t xml:space="preserve"> 2018 г.</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дороги в жилом районе </w:t>
            </w:r>
            <w:proofErr w:type="spellStart"/>
            <w:r w:rsidRPr="00012A7A">
              <w:rPr>
                <w:rFonts w:ascii="Times New Roman" w:eastAsia="Times New Roman" w:hAnsi="Times New Roman" w:cs="Times New Roman"/>
                <w:color w:val="000000"/>
                <w:sz w:val="24"/>
                <w:szCs w:val="24"/>
                <w:lang w:eastAsia="ru-RU"/>
              </w:rPr>
              <w:t>Карагайлы</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 Объект переходящий. Срок </w:t>
            </w:r>
            <w:proofErr w:type="spellStart"/>
            <w:proofErr w:type="gramStart"/>
            <w:r w:rsidRPr="00012A7A">
              <w:rPr>
                <w:rFonts w:ascii="Times New Roman" w:eastAsia="Times New Roman" w:hAnsi="Times New Roman" w:cs="Times New Roman"/>
                <w:color w:val="000000"/>
                <w:sz w:val="24"/>
                <w:szCs w:val="24"/>
                <w:lang w:eastAsia="ru-RU"/>
              </w:rPr>
              <w:t>получения-ноябрь</w:t>
            </w:r>
            <w:proofErr w:type="spellEnd"/>
            <w:proofErr w:type="gramEnd"/>
            <w:r w:rsidRPr="00012A7A">
              <w:rPr>
                <w:rFonts w:ascii="Times New Roman" w:eastAsia="Times New Roman" w:hAnsi="Times New Roman" w:cs="Times New Roman"/>
                <w:color w:val="000000"/>
                <w:sz w:val="24"/>
                <w:szCs w:val="24"/>
                <w:lang w:eastAsia="ru-RU"/>
              </w:rPr>
              <w:t xml:space="preserve"> 2018 г.</w:t>
            </w:r>
          </w:p>
        </w:tc>
      </w:tr>
      <w:tr w:rsidR="001044D3" w:rsidRPr="00012A7A" w:rsidTr="00A456CE">
        <w:trPr>
          <w:trHeight w:val="163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инженерных сетей к 9-этажному 54-х квартирному жилому дому по адресу пл</w:t>
            </w:r>
            <w:proofErr w:type="gramStart"/>
            <w:r w:rsidRPr="00012A7A">
              <w:rPr>
                <w:rFonts w:ascii="Times New Roman" w:eastAsia="Times New Roman" w:hAnsi="Times New Roman" w:cs="Times New Roman"/>
                <w:color w:val="000000"/>
                <w:sz w:val="24"/>
                <w:szCs w:val="24"/>
                <w:lang w:eastAsia="ru-RU"/>
              </w:rPr>
              <w:t>.М</w:t>
            </w:r>
            <w:proofErr w:type="gramEnd"/>
            <w:r w:rsidRPr="00012A7A">
              <w:rPr>
                <w:rFonts w:ascii="Times New Roman" w:eastAsia="Times New Roman" w:hAnsi="Times New Roman" w:cs="Times New Roman"/>
                <w:color w:val="000000"/>
                <w:sz w:val="24"/>
                <w:szCs w:val="24"/>
                <w:lang w:eastAsia="ru-RU"/>
              </w:rPr>
              <w:t>елькомбината 1Г с реконструкцией ЦТП-403  г.Семей ВКО (поз.3)</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сетей водоснабжения в поселке К. Кайсенова Уланского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286</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сетей электроснабжения в поселке К. Кайсенова Уланского района</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123,4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123,4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51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ПСД на строительство наружных сетей и благоустройство к двум 40-квартирным жилым домам в п.Касыма Кайсенова Уланского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126,6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Объект завершен 30.06.2017 г. </w:t>
            </w:r>
          </w:p>
        </w:tc>
      </w:tr>
      <w:tr w:rsidR="001044D3" w:rsidRPr="00012A7A" w:rsidTr="00A456CE">
        <w:trPr>
          <w:trHeight w:val="452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Экспертиза ПСД на строительство наружных сетей и благоустройство к 40 квартирному жилому дому в </w:t>
            </w:r>
            <w:proofErr w:type="spellStart"/>
            <w:r w:rsidRPr="00012A7A">
              <w:rPr>
                <w:rFonts w:ascii="Times New Roman" w:eastAsia="Times New Roman" w:hAnsi="Times New Roman" w:cs="Times New Roman"/>
                <w:color w:val="000000"/>
                <w:sz w:val="24"/>
                <w:szCs w:val="24"/>
                <w:lang w:eastAsia="ru-RU"/>
              </w:rPr>
              <w:t>пос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асыма</w:t>
            </w:r>
            <w:proofErr w:type="spellEnd"/>
            <w:r w:rsidRPr="00012A7A">
              <w:rPr>
                <w:rFonts w:ascii="Times New Roman" w:eastAsia="Times New Roman" w:hAnsi="Times New Roman" w:cs="Times New Roman"/>
                <w:color w:val="000000"/>
                <w:sz w:val="24"/>
                <w:szCs w:val="24"/>
                <w:lang w:eastAsia="ru-RU"/>
              </w:rPr>
              <w:t xml:space="preserve"> Кайсенова Уланского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Экспертиза будет получена в  2018 году. Начало конкурса 19.10.2017г по 20.12.2017г. Средства выделены в октябре 2017 года. 11.10.2017 года открытый конкурс отменен на основании </w:t>
            </w:r>
            <w:proofErr w:type="spellStart"/>
            <w:r w:rsidRPr="00012A7A">
              <w:rPr>
                <w:rFonts w:ascii="Times New Roman" w:eastAsia="Times New Roman" w:hAnsi="Times New Roman" w:cs="Times New Roman"/>
                <w:color w:val="000000"/>
                <w:sz w:val="24"/>
                <w:szCs w:val="24"/>
                <w:lang w:eastAsia="ru-RU"/>
              </w:rPr>
              <w:t>уведомлениясДепартамента</w:t>
            </w:r>
            <w:proofErr w:type="spellEnd"/>
            <w:r w:rsidRPr="00012A7A">
              <w:rPr>
                <w:rFonts w:ascii="Times New Roman" w:eastAsia="Times New Roman" w:hAnsi="Times New Roman" w:cs="Times New Roman"/>
                <w:color w:val="000000"/>
                <w:sz w:val="24"/>
                <w:szCs w:val="24"/>
                <w:lang w:eastAsia="ru-RU"/>
              </w:rPr>
              <w:t xml:space="preserve"> внутреннего государственного аудита по ВКО, </w:t>
            </w:r>
            <w:proofErr w:type="spellStart"/>
            <w:r w:rsidRPr="00012A7A">
              <w:rPr>
                <w:rFonts w:ascii="Times New Roman" w:eastAsia="Times New Roman" w:hAnsi="Times New Roman" w:cs="Times New Roman"/>
                <w:color w:val="000000"/>
                <w:sz w:val="24"/>
                <w:szCs w:val="24"/>
                <w:lang w:eastAsia="ru-RU"/>
              </w:rPr>
              <w:t>переобъявлен</w:t>
            </w:r>
            <w:proofErr w:type="spellEnd"/>
            <w:r w:rsidRPr="00012A7A">
              <w:rPr>
                <w:rFonts w:ascii="Times New Roman" w:eastAsia="Times New Roman" w:hAnsi="Times New Roman" w:cs="Times New Roman"/>
                <w:color w:val="000000"/>
                <w:sz w:val="24"/>
                <w:szCs w:val="24"/>
                <w:lang w:eastAsia="ru-RU"/>
              </w:rPr>
              <w:t xml:space="preserve"> 19.10.2017 года, завершен 8.12.2017г. Отправлено приглашение из одного источника 8.12.2017г. завершен 13.12.2017г. Срок рассмотрения экспертами ПСД в течени</w:t>
            </w:r>
            <w:proofErr w:type="gramStart"/>
            <w:r w:rsidRPr="00012A7A">
              <w:rPr>
                <w:rFonts w:ascii="Times New Roman" w:eastAsia="Times New Roman" w:hAnsi="Times New Roman" w:cs="Times New Roman"/>
                <w:color w:val="000000"/>
                <w:sz w:val="24"/>
                <w:szCs w:val="24"/>
                <w:lang w:eastAsia="ru-RU"/>
              </w:rPr>
              <w:t>и</w:t>
            </w:r>
            <w:proofErr w:type="gramEnd"/>
            <w:r w:rsidRPr="00012A7A">
              <w:rPr>
                <w:rFonts w:ascii="Times New Roman" w:eastAsia="Times New Roman" w:hAnsi="Times New Roman" w:cs="Times New Roman"/>
                <w:color w:val="000000"/>
                <w:sz w:val="24"/>
                <w:szCs w:val="24"/>
                <w:lang w:eastAsia="ru-RU"/>
              </w:rPr>
              <w:t xml:space="preserve"> 30 рабочих дней.</w:t>
            </w:r>
          </w:p>
        </w:tc>
      </w:tr>
      <w:tr w:rsidR="001044D3" w:rsidRPr="00012A7A" w:rsidTr="00A456CE">
        <w:trPr>
          <w:trHeight w:val="155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289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ПСД на строительство наружных сетей и благоустройство к 80-квартирному жилому дому в п.Касыма Кайсенова Уланского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ПСД </w:t>
            </w:r>
            <w:proofErr w:type="gramStart"/>
            <w:r w:rsidRPr="00012A7A">
              <w:rPr>
                <w:rFonts w:ascii="Times New Roman" w:eastAsia="Times New Roman" w:hAnsi="Times New Roman" w:cs="Times New Roman"/>
                <w:color w:val="000000"/>
                <w:sz w:val="24"/>
                <w:szCs w:val="24"/>
                <w:lang w:eastAsia="ru-RU"/>
              </w:rPr>
              <w:t>разработан</w:t>
            </w:r>
            <w:proofErr w:type="gramEnd"/>
            <w:r w:rsidRPr="00012A7A">
              <w:rPr>
                <w:rFonts w:ascii="Times New Roman" w:eastAsia="Times New Roman" w:hAnsi="Times New Roman" w:cs="Times New Roman"/>
                <w:color w:val="000000"/>
                <w:sz w:val="24"/>
                <w:szCs w:val="24"/>
                <w:lang w:eastAsia="ru-RU"/>
              </w:rPr>
              <w:t xml:space="preserve">, передан на экспертизу. Срок получения - март 2018 г. </w:t>
            </w:r>
          </w:p>
        </w:tc>
      </w:tr>
      <w:tr w:rsidR="001044D3" w:rsidRPr="00012A7A" w:rsidTr="00A456CE">
        <w:trPr>
          <w:trHeight w:val="154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Экспертиза ПСД на строительство наружных сетей и благоустройство к 80 квартирному жилому дому в </w:t>
            </w:r>
            <w:proofErr w:type="spellStart"/>
            <w:r w:rsidRPr="00012A7A">
              <w:rPr>
                <w:rFonts w:ascii="Times New Roman" w:eastAsia="Times New Roman" w:hAnsi="Times New Roman" w:cs="Times New Roman"/>
                <w:color w:val="000000"/>
                <w:sz w:val="24"/>
                <w:szCs w:val="24"/>
                <w:lang w:eastAsia="ru-RU"/>
              </w:rPr>
              <w:t>пос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асыма</w:t>
            </w:r>
            <w:proofErr w:type="spellEnd"/>
            <w:r w:rsidRPr="00012A7A">
              <w:rPr>
                <w:rFonts w:ascii="Times New Roman" w:eastAsia="Times New Roman" w:hAnsi="Times New Roman" w:cs="Times New Roman"/>
                <w:color w:val="000000"/>
                <w:sz w:val="24"/>
                <w:szCs w:val="24"/>
                <w:lang w:eastAsia="ru-RU"/>
              </w:rPr>
              <w:t xml:space="preserve"> Кайсенова Уланского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 Частично исполнено в связи с длительными процедурами </w:t>
            </w:r>
            <w:proofErr w:type="spellStart"/>
            <w:r w:rsidRPr="00012A7A">
              <w:rPr>
                <w:rFonts w:ascii="Times New Roman" w:eastAsia="Times New Roman" w:hAnsi="Times New Roman" w:cs="Times New Roman"/>
                <w:color w:val="000000"/>
                <w:sz w:val="24"/>
                <w:szCs w:val="24"/>
                <w:lang w:eastAsia="ru-RU"/>
              </w:rPr>
              <w:t>госзакупок</w:t>
            </w:r>
            <w:proofErr w:type="spellEnd"/>
            <w:r w:rsidRPr="00012A7A">
              <w:rPr>
                <w:rFonts w:ascii="Times New Roman" w:eastAsia="Times New Roman" w:hAnsi="Times New Roman" w:cs="Times New Roman"/>
                <w:color w:val="000000"/>
                <w:sz w:val="24"/>
                <w:szCs w:val="24"/>
                <w:lang w:eastAsia="ru-RU"/>
              </w:rPr>
              <w:t xml:space="preserve">. Экспертиза будет получена в  марте 2018 года. </w:t>
            </w:r>
          </w:p>
        </w:tc>
      </w:tr>
      <w:tr w:rsidR="001044D3" w:rsidRPr="00012A7A" w:rsidTr="00A456CE">
        <w:trPr>
          <w:trHeight w:val="273"/>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291</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многоэтажных жилых домов с инженерными сетями в 3 квартале 19 жилого района города Усть-Каменогорска, ВКО. Генеральный план и инженерные сети к жилому дому позиция 121</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288 034 011</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ЗРУ-10 </w:t>
            </w:r>
            <w:proofErr w:type="spellStart"/>
            <w:r w:rsidRPr="00012A7A">
              <w:rPr>
                <w:rFonts w:ascii="Times New Roman" w:eastAsia="Times New Roman" w:hAnsi="Times New Roman" w:cs="Times New Roman"/>
                <w:color w:val="000000"/>
                <w:sz w:val="24"/>
                <w:szCs w:val="24"/>
                <w:lang w:eastAsia="ru-RU"/>
              </w:rPr>
              <w:t>кв</w:t>
            </w:r>
            <w:proofErr w:type="spellEnd"/>
            <w:r w:rsidRPr="00012A7A">
              <w:rPr>
                <w:rFonts w:ascii="Times New Roman" w:eastAsia="Times New Roman" w:hAnsi="Times New Roman" w:cs="Times New Roman"/>
                <w:color w:val="000000"/>
                <w:sz w:val="24"/>
                <w:szCs w:val="24"/>
                <w:lang w:eastAsia="ru-RU"/>
              </w:rPr>
              <w:t xml:space="preserve">, </w:t>
            </w:r>
            <w:proofErr w:type="gramStart"/>
            <w:r w:rsidRPr="00012A7A">
              <w:rPr>
                <w:rFonts w:ascii="Times New Roman" w:eastAsia="Times New Roman" w:hAnsi="Times New Roman" w:cs="Times New Roman"/>
                <w:color w:val="000000"/>
                <w:sz w:val="24"/>
                <w:szCs w:val="24"/>
                <w:lang w:eastAsia="ru-RU"/>
              </w:rPr>
              <w:t>расположенного</w:t>
            </w:r>
            <w:proofErr w:type="gramEnd"/>
            <w:r w:rsidRPr="00012A7A">
              <w:rPr>
                <w:rFonts w:ascii="Times New Roman" w:eastAsia="Times New Roman" w:hAnsi="Times New Roman" w:cs="Times New Roman"/>
                <w:color w:val="000000"/>
                <w:sz w:val="24"/>
                <w:szCs w:val="24"/>
                <w:lang w:eastAsia="ru-RU"/>
              </w:rPr>
              <w:t xml:space="preserve"> в районе КШТ в городе Усть-Каменогорске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238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293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комплекса многоэтажных жилых домов с инженерными сетями в 19 жилом районе города Усть-Каменогорска ВКО (поз. 117-118, 123 по ген</w:t>
            </w:r>
            <w:proofErr w:type="gramStart"/>
            <w:r w:rsidRPr="00012A7A">
              <w:rPr>
                <w:rFonts w:ascii="Times New Roman" w:eastAsia="Times New Roman" w:hAnsi="Times New Roman" w:cs="Times New Roman"/>
                <w:color w:val="000000"/>
                <w:sz w:val="24"/>
                <w:szCs w:val="24"/>
                <w:lang w:eastAsia="ru-RU"/>
              </w:rPr>
              <w:t>.п</w:t>
            </w:r>
            <w:proofErr w:type="gramEnd"/>
            <w:r w:rsidRPr="00012A7A">
              <w:rPr>
                <w:rFonts w:ascii="Times New Roman" w:eastAsia="Times New Roman" w:hAnsi="Times New Roman" w:cs="Times New Roman"/>
                <w:color w:val="000000"/>
                <w:sz w:val="24"/>
                <w:szCs w:val="24"/>
                <w:lang w:eastAsia="ru-RU"/>
              </w:rPr>
              <w:t>лану города). Инженерные сети и благоустройство к жилому дому поз. 117-118</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288 034 032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2A44D4">
        <w:trPr>
          <w:trHeight w:val="55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многоэтажных жилых домов с инженерными сетями в 3 квартале 19 жилого района города Усть-Каменогорска. Генеральный план и инженерные сети к жилому дому позиция 119</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139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Инженерные сети для многоэтажного жилого комплекса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Айымжан</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на пересечении </w:t>
            </w:r>
            <w:proofErr w:type="spellStart"/>
            <w:r w:rsidRPr="00012A7A">
              <w:rPr>
                <w:rFonts w:ascii="Times New Roman" w:eastAsia="Times New Roman" w:hAnsi="Times New Roman" w:cs="Times New Roman"/>
                <w:color w:val="000000"/>
                <w:sz w:val="24"/>
                <w:szCs w:val="24"/>
                <w:lang w:eastAsia="ru-RU"/>
              </w:rPr>
              <w:t>пр.К.Сатпаева</w:t>
            </w:r>
            <w:proofErr w:type="spellEnd"/>
            <w:r w:rsidRPr="00012A7A">
              <w:rPr>
                <w:rFonts w:ascii="Times New Roman" w:eastAsia="Times New Roman" w:hAnsi="Times New Roman" w:cs="Times New Roman"/>
                <w:color w:val="000000"/>
                <w:sz w:val="24"/>
                <w:szCs w:val="24"/>
                <w:lang w:eastAsia="ru-RU"/>
              </w:rPr>
              <w:t xml:space="preserve"> и пр.К.Маркса в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53,9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296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на строительство ПС 110/10 кВ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Новая и питающая ВЛ-110 кВ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69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Генеральный план, благоустройство территории и инженерные сети к детскому саду на 140 мест по ул. Машиностроителей, 14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91,9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91,9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B47F04">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интерната на 100 мест для детей с ограниченными возможностями по ул. </w:t>
            </w:r>
            <w:proofErr w:type="gramStart"/>
            <w:r w:rsidRPr="00012A7A">
              <w:rPr>
                <w:rFonts w:ascii="Times New Roman" w:eastAsia="Times New Roman" w:hAnsi="Times New Roman" w:cs="Times New Roman"/>
                <w:color w:val="000000"/>
                <w:sz w:val="24"/>
                <w:szCs w:val="24"/>
                <w:lang w:eastAsia="ru-RU"/>
              </w:rPr>
              <w:t>Севастопольская</w:t>
            </w:r>
            <w:proofErr w:type="gramEnd"/>
            <w:r w:rsidRPr="00012A7A">
              <w:rPr>
                <w:rFonts w:ascii="Times New Roman" w:eastAsia="Times New Roman" w:hAnsi="Times New Roman" w:cs="Times New Roman"/>
                <w:color w:val="000000"/>
                <w:sz w:val="24"/>
                <w:szCs w:val="24"/>
                <w:lang w:eastAsia="ru-RU"/>
              </w:rPr>
              <w:t>, 6, в городе Усть-Каменогорске Восточно-Казахстанской области (Инженерные сети и благоустройство территории)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211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многоэтажных жилых домов с инженерными сетями в 3 квартале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Усть-Каменогорска ВКО. Генеральный план и </w:t>
            </w:r>
            <w:r w:rsidRPr="00012A7A">
              <w:rPr>
                <w:rFonts w:ascii="Times New Roman" w:eastAsia="Times New Roman" w:hAnsi="Times New Roman" w:cs="Times New Roman"/>
                <w:color w:val="000000"/>
                <w:sz w:val="24"/>
                <w:szCs w:val="24"/>
                <w:lang w:eastAsia="ru-RU"/>
              </w:rPr>
              <w:lastRenderedPageBreak/>
              <w:t>инженерные сети к жилому дому поз. 120/2</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91,9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288034032, 288034011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97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300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многоэтажных жилых домов с инженерными сетями в 3 квартале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Усть-Каменогорска ВКО. Генеральный план и инженерные сети к жилому дому поз. 122</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288034032, 288034011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32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инженерно-коммуникационной инфраструктуры, в том числе дорожного проезда в 1 и 2 кварталах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Усть-Каменогорска. Проезд до жилого дома поз. 61 от магистрали </w:t>
            </w:r>
            <w:proofErr w:type="gramStart"/>
            <w:r w:rsidRPr="00012A7A">
              <w:rPr>
                <w:rFonts w:ascii="Times New Roman" w:eastAsia="Times New Roman" w:hAnsi="Times New Roman" w:cs="Times New Roman"/>
                <w:color w:val="000000"/>
                <w:sz w:val="24"/>
                <w:szCs w:val="24"/>
                <w:lang w:eastAsia="ru-RU"/>
              </w:rPr>
              <w:t>Южная</w:t>
            </w:r>
            <w:proofErr w:type="gramEnd"/>
            <w:r w:rsidRPr="00012A7A">
              <w:rPr>
                <w:rFonts w:ascii="Times New Roman" w:eastAsia="Times New Roman" w:hAnsi="Times New Roman" w:cs="Times New Roman"/>
                <w:color w:val="000000"/>
                <w:sz w:val="24"/>
                <w:szCs w:val="24"/>
                <w:lang w:eastAsia="ru-RU"/>
              </w:rPr>
              <w:t xml:space="preserve">. Проезды от пр. </w:t>
            </w:r>
            <w:proofErr w:type="spellStart"/>
            <w:r w:rsidRPr="00012A7A">
              <w:rPr>
                <w:rFonts w:ascii="Times New Roman" w:eastAsia="Times New Roman" w:hAnsi="Times New Roman" w:cs="Times New Roman"/>
                <w:color w:val="000000"/>
                <w:sz w:val="24"/>
                <w:szCs w:val="24"/>
                <w:lang w:eastAsia="ru-RU"/>
              </w:rPr>
              <w:t>И.Есенберлина</w:t>
            </w:r>
            <w:proofErr w:type="spellEnd"/>
            <w:r w:rsidRPr="00012A7A">
              <w:rPr>
                <w:rFonts w:ascii="Times New Roman" w:eastAsia="Times New Roman" w:hAnsi="Times New Roman" w:cs="Times New Roman"/>
                <w:color w:val="000000"/>
                <w:sz w:val="24"/>
                <w:szCs w:val="24"/>
                <w:lang w:eastAsia="ru-RU"/>
              </w:rPr>
              <w:t xml:space="preserve"> до жилых домов поз. 45А, 49, 51/1, 52, 57, 61 и 61А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Разработка ПСД завершена. Получено заключение ГЭ  №06-0125/17 от 08.08.2017</w:t>
            </w:r>
          </w:p>
        </w:tc>
      </w:tr>
      <w:tr w:rsidR="001044D3" w:rsidRPr="00012A7A" w:rsidTr="00A456CE">
        <w:trPr>
          <w:trHeight w:val="296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302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инженерно-коммуникационной инфраструктуры, в том числе дорожного проезда в 1 и 2 кварталах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Усть-Каменогорска. Проезд до жилого дома поз. 34 от пр. </w:t>
            </w:r>
            <w:proofErr w:type="spellStart"/>
            <w:r w:rsidRPr="00012A7A">
              <w:rPr>
                <w:rFonts w:ascii="Times New Roman" w:eastAsia="Times New Roman" w:hAnsi="Times New Roman" w:cs="Times New Roman"/>
                <w:color w:val="000000"/>
                <w:sz w:val="24"/>
                <w:szCs w:val="24"/>
                <w:lang w:eastAsia="ru-RU"/>
              </w:rPr>
              <w:t>К.Сатпаева</w:t>
            </w:r>
            <w:proofErr w:type="spellEnd"/>
            <w:r w:rsidRPr="00012A7A">
              <w:rPr>
                <w:rFonts w:ascii="Times New Roman" w:eastAsia="Times New Roman" w:hAnsi="Times New Roman" w:cs="Times New Roman"/>
                <w:color w:val="000000"/>
                <w:sz w:val="24"/>
                <w:szCs w:val="24"/>
                <w:lang w:eastAsia="ru-RU"/>
              </w:rPr>
              <w:t xml:space="preserve"> и от ул. Восточная. Проезд до жилого дома поз. 47 от магистрали </w:t>
            </w:r>
            <w:proofErr w:type="gramStart"/>
            <w:r w:rsidRPr="00012A7A">
              <w:rPr>
                <w:rFonts w:ascii="Times New Roman" w:eastAsia="Times New Roman" w:hAnsi="Times New Roman" w:cs="Times New Roman"/>
                <w:color w:val="000000"/>
                <w:sz w:val="24"/>
                <w:szCs w:val="24"/>
                <w:lang w:eastAsia="ru-RU"/>
              </w:rPr>
              <w:t>Южная</w:t>
            </w:r>
            <w:proofErr w:type="gram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Разработка ПСД завершена. Получено заключение ГЭ  №06-0124/17 от 04.08.2017</w:t>
            </w:r>
          </w:p>
        </w:tc>
      </w:tr>
      <w:tr w:rsidR="001044D3" w:rsidRPr="00012A7A" w:rsidTr="00A456CE">
        <w:trPr>
          <w:trHeight w:val="2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инженерно-коммуникационной инфраструктуры, в том числе дорожного проезда в 1 и 2 кварталах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Усть-Каменогорска. Проезд до детского сада от улицы местного значения между пр. И. </w:t>
            </w:r>
            <w:proofErr w:type="spellStart"/>
            <w:r w:rsidRPr="00012A7A">
              <w:rPr>
                <w:rFonts w:ascii="Times New Roman" w:eastAsia="Times New Roman" w:hAnsi="Times New Roman" w:cs="Times New Roman"/>
                <w:color w:val="000000"/>
                <w:sz w:val="24"/>
                <w:szCs w:val="24"/>
                <w:lang w:eastAsia="ru-RU"/>
              </w:rPr>
              <w:t>Есенберлина</w:t>
            </w:r>
            <w:proofErr w:type="spellEnd"/>
            <w:r w:rsidRPr="00012A7A">
              <w:rPr>
                <w:rFonts w:ascii="Times New Roman" w:eastAsia="Times New Roman" w:hAnsi="Times New Roman" w:cs="Times New Roman"/>
                <w:color w:val="000000"/>
                <w:sz w:val="24"/>
                <w:szCs w:val="24"/>
                <w:lang w:eastAsia="ru-RU"/>
              </w:rPr>
              <w:t xml:space="preserve">  и ул. Западная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Разработка ПСД завершена. Получено заключение ГЭ  №06-0125/17 от 08.08.2017</w:t>
            </w:r>
          </w:p>
        </w:tc>
      </w:tr>
      <w:tr w:rsidR="001044D3" w:rsidRPr="00012A7A" w:rsidTr="00A456CE">
        <w:trPr>
          <w:trHeight w:val="32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304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инженерно-коммуникационной инфраструктуры, в том числе дорожного проезда в 1 и 2 кварталах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Усть-Каменогорска. Улица местного значения улицы между магистралью Южная и ул. Западная. Проезд от ул. </w:t>
            </w:r>
            <w:proofErr w:type="gramStart"/>
            <w:r w:rsidRPr="00012A7A">
              <w:rPr>
                <w:rFonts w:ascii="Times New Roman" w:eastAsia="Times New Roman" w:hAnsi="Times New Roman" w:cs="Times New Roman"/>
                <w:color w:val="000000"/>
                <w:sz w:val="24"/>
                <w:szCs w:val="24"/>
                <w:lang w:eastAsia="ru-RU"/>
              </w:rPr>
              <w:t>Западной</w:t>
            </w:r>
            <w:proofErr w:type="gramEnd"/>
            <w:r w:rsidRPr="00012A7A">
              <w:rPr>
                <w:rFonts w:ascii="Times New Roman" w:eastAsia="Times New Roman" w:hAnsi="Times New Roman" w:cs="Times New Roman"/>
                <w:color w:val="000000"/>
                <w:sz w:val="24"/>
                <w:szCs w:val="24"/>
                <w:lang w:eastAsia="ru-RU"/>
              </w:rPr>
              <w:t xml:space="preserve"> до жилого дома 73 и детского сада возле ТП-6</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Разработка ПСД завершена. Получено заключение ЭТС-0094/17 от 06.10.2017</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на строительство сетей водоснабжения по территории ИЖС (20 жилой район) 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Усть-Каменогорске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Разработка ПСД завершена. Получено заключение 06-0112/17 от 17.07.2017</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Строительство сетей водоснабжения по территории ИЖС (20 жилой район) в городе Усть-Каменогорске, Восточно-Казахстанская область</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УСАГ, акимат г</w:t>
            </w:r>
            <w:proofErr w:type="gramStart"/>
            <w:r w:rsidRPr="00012A7A">
              <w:rPr>
                <w:rFonts w:ascii="Times New Roman" w:eastAsia="Times New Roman" w:hAnsi="Times New Roman" w:cs="Times New Roman"/>
                <w:sz w:val="24"/>
                <w:szCs w:val="24"/>
                <w:lang w:eastAsia="ru-RU"/>
              </w:rPr>
              <w:t>.У</w:t>
            </w:r>
            <w:proofErr w:type="gramEnd"/>
            <w:r w:rsidRPr="00012A7A">
              <w:rPr>
                <w:rFonts w:ascii="Times New Roman" w:eastAsia="Times New Roman" w:hAnsi="Times New Roman" w:cs="Times New Roman"/>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288 034 032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225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307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Сети электроснабжения в 19 жилом районе города Усть-Каменогорска: линии электроснабжения от ПС </w:t>
            </w:r>
            <w:r w:rsidR="009C0788" w:rsidRPr="00012A7A">
              <w:rPr>
                <w:rFonts w:ascii="Times New Roman" w:eastAsia="Times New Roman" w:hAnsi="Times New Roman" w:cs="Times New Roman"/>
                <w:color w:val="000000"/>
                <w:sz w:val="24"/>
                <w:szCs w:val="24"/>
                <w:lang w:eastAsia="ru-RU"/>
              </w:rPr>
              <w:t>«</w:t>
            </w:r>
            <w:proofErr w:type="gramStart"/>
            <w:r w:rsidRPr="00012A7A">
              <w:rPr>
                <w:rFonts w:ascii="Times New Roman" w:eastAsia="Times New Roman" w:hAnsi="Times New Roman" w:cs="Times New Roman"/>
                <w:color w:val="000000"/>
                <w:sz w:val="24"/>
                <w:szCs w:val="24"/>
                <w:lang w:eastAsia="ru-RU"/>
              </w:rPr>
              <w:t>Левобережная</w:t>
            </w:r>
            <w:proofErr w:type="gram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до ТП с РП-40; линии электроснабжения от ПС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Левобережная</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до ТП с РП-44</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209,0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209,0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Внутриквартальные инженерные сети к жилым домам 1 очереди по пр. </w:t>
            </w:r>
            <w:proofErr w:type="spellStart"/>
            <w:r w:rsidRPr="00012A7A">
              <w:rPr>
                <w:rFonts w:ascii="Times New Roman" w:eastAsia="Times New Roman" w:hAnsi="Times New Roman" w:cs="Times New Roman"/>
                <w:color w:val="000000"/>
                <w:sz w:val="24"/>
                <w:szCs w:val="24"/>
                <w:lang w:eastAsia="ru-RU"/>
              </w:rPr>
              <w:t>Сатпаева</w:t>
            </w:r>
            <w:proofErr w:type="spellEnd"/>
            <w:r w:rsidRPr="00012A7A">
              <w:rPr>
                <w:rFonts w:ascii="Times New Roman" w:eastAsia="Times New Roman" w:hAnsi="Times New Roman" w:cs="Times New Roman"/>
                <w:color w:val="000000"/>
                <w:sz w:val="24"/>
                <w:szCs w:val="24"/>
                <w:lang w:eastAsia="ru-RU"/>
              </w:rPr>
              <w:t xml:space="preserve"> г. Усть-Каменогорск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63,6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63,6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на разработке. Загрузка на портал ГЭ планируется в марте 2018 г</w:t>
            </w:r>
          </w:p>
        </w:tc>
      </w:tr>
      <w:tr w:rsidR="001044D3" w:rsidRPr="00012A7A" w:rsidTr="00A456CE">
        <w:trPr>
          <w:trHeight w:val="25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на строительство генерального плана и инженерно-коммуникационной инфраструктуры 1 микрорайона 24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на разработке. Получение заключение ГЭ планируется в августе 2018 г</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Строительство магистральных  сетей к 24-ому жилому району,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Усть-Каменогорск,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66,6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на разработке. Получение заключение ГЭ планируется в августе 2018 г</w:t>
            </w:r>
          </w:p>
        </w:tc>
      </w:tr>
      <w:tr w:rsidR="001044D3" w:rsidRPr="00012A7A" w:rsidTr="00A456CE">
        <w:trPr>
          <w:trHeight w:val="25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311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проектно-сметной документации на строительство генерального плана инженерно-коммуникационной инфраструктуры 2 микрорайона 24 жилого района города Усть-Каменогорска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на разработке. Получение заключение ГЭ планируется в августе 2018 г</w:t>
            </w:r>
          </w:p>
        </w:tc>
      </w:tr>
      <w:tr w:rsidR="001044D3" w:rsidRPr="00012A7A" w:rsidTr="00A456CE">
        <w:trPr>
          <w:trHeight w:val="25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проектно-сметной документации на строительство генерального плана инженерно-коммуникационной инфраструктуры 3 микрорайона 24 жилого района города Усть-Каменогорска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на разработке. Получение заключение ГЭ планируется в августе 2018 г</w:t>
            </w:r>
          </w:p>
        </w:tc>
      </w:tr>
      <w:tr w:rsidR="001044D3" w:rsidRPr="00012A7A" w:rsidTr="00A456CE">
        <w:trPr>
          <w:trHeight w:val="25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проектно-сметной документации на строительство генерального плана и инженерно-коммуникационной инфраструктуры 4 микрорайона 24 жилого района города Усть-Каменогорска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на разработке. Получение заключение ГЭ планируется в августе 2018 г</w:t>
            </w:r>
          </w:p>
        </w:tc>
      </w:tr>
      <w:tr w:rsidR="001044D3" w:rsidRPr="00012A7A" w:rsidTr="00A456CE">
        <w:trPr>
          <w:trHeight w:val="25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314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проектно-сметной документации на строительство генерального плана и инженерно-коммуникационной инфраструктуры 5 микрорайона 24 жилого района города Усть-Каменогорска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на разработке. Получение заключение ГЭ планируется в августе 2018 г</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Внутриквартальные инженерные сети к жилым домам 2 очереди по пр. </w:t>
            </w:r>
            <w:proofErr w:type="spellStart"/>
            <w:r w:rsidRPr="00012A7A">
              <w:rPr>
                <w:rFonts w:ascii="Times New Roman" w:eastAsia="Times New Roman" w:hAnsi="Times New Roman" w:cs="Times New Roman"/>
                <w:color w:val="000000"/>
                <w:sz w:val="24"/>
                <w:szCs w:val="24"/>
                <w:lang w:eastAsia="ru-RU"/>
              </w:rPr>
              <w:t>Сатпаева</w:t>
            </w:r>
            <w:proofErr w:type="spellEnd"/>
            <w:r w:rsidRPr="00012A7A">
              <w:rPr>
                <w:rFonts w:ascii="Times New Roman" w:eastAsia="Times New Roman" w:hAnsi="Times New Roman" w:cs="Times New Roman"/>
                <w:color w:val="000000"/>
                <w:sz w:val="24"/>
                <w:szCs w:val="24"/>
                <w:lang w:eastAsia="ru-RU"/>
              </w:rPr>
              <w:t xml:space="preserve"> г. Усть-Каменогорск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52,2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52,2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на разработке. Получение заключение ГЭ планируется в июне 2018 г</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внеплощадочных сетей к жилому району на Левом берегу вдоль проспекта </w:t>
            </w:r>
            <w:proofErr w:type="spellStart"/>
            <w:r w:rsidRPr="00012A7A">
              <w:rPr>
                <w:rFonts w:ascii="Times New Roman" w:eastAsia="Times New Roman" w:hAnsi="Times New Roman" w:cs="Times New Roman"/>
                <w:color w:val="000000"/>
                <w:sz w:val="24"/>
                <w:szCs w:val="24"/>
                <w:lang w:eastAsia="ru-RU"/>
              </w:rPr>
              <w:t>Сатпаева</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на разработке. Получение заключение ГЭ планируется в июне 2018 г</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на строительство генерального плана </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 xml:space="preserve"> жилой застройки Левого берега (1 очередь строительства)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52,2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69,7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ПСД разработана. Находится на рассмотрении вневедомственной экспертизы. </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318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проектно-сметной документации на строительство генерального плана к жилой застройке Левого берега (1 очередь строительства)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ПСД разработана. Находится на рассмотрении вневедомственной экспертизы. </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проектно-сметной документации на строительство генерального плана к жилой застройке Левого берега (2 очередь строительства)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57,5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ПСД разработана. Планируется к передаче  на рассмотрение вневедомственной экспертизы в марте 2018 г </w:t>
            </w:r>
          </w:p>
        </w:tc>
      </w:tr>
      <w:tr w:rsidR="001044D3" w:rsidRPr="00012A7A" w:rsidTr="00A456CE">
        <w:trPr>
          <w:trHeight w:val="20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рабочего проекта инженерных сетей и благоустройства к 28 жилому району города Усть-Каменогорска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123,8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123,8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ПСД на магистральные сети  </w:t>
            </w:r>
            <w:proofErr w:type="spellStart"/>
            <w:r w:rsidRPr="00012A7A">
              <w:rPr>
                <w:rFonts w:ascii="Times New Roman" w:eastAsia="Times New Roman" w:hAnsi="Times New Roman" w:cs="Times New Roman"/>
                <w:color w:val="000000"/>
                <w:sz w:val="24"/>
                <w:szCs w:val="24"/>
                <w:lang w:eastAsia="ru-RU"/>
              </w:rPr>
              <w:t>водо</w:t>
            </w:r>
            <w:proofErr w:type="spellEnd"/>
            <w:r w:rsidRPr="00012A7A">
              <w:rPr>
                <w:rFonts w:ascii="Times New Roman" w:eastAsia="Times New Roman" w:hAnsi="Times New Roman" w:cs="Times New Roman"/>
                <w:color w:val="000000"/>
                <w:sz w:val="24"/>
                <w:szCs w:val="24"/>
                <w:lang w:eastAsia="ru-RU"/>
              </w:rPr>
              <w:t xml:space="preserve"> и электроснабжения </w:t>
            </w:r>
            <w:proofErr w:type="gramStart"/>
            <w:r w:rsidRPr="00012A7A">
              <w:rPr>
                <w:rFonts w:ascii="Times New Roman" w:eastAsia="Times New Roman" w:hAnsi="Times New Roman" w:cs="Times New Roman"/>
                <w:color w:val="000000"/>
                <w:sz w:val="24"/>
                <w:szCs w:val="24"/>
                <w:lang w:eastAsia="ru-RU"/>
              </w:rPr>
              <w:t>завершена</w:t>
            </w:r>
            <w:proofErr w:type="gramEnd"/>
            <w:r w:rsidRPr="00012A7A">
              <w:rPr>
                <w:rFonts w:ascii="Times New Roman" w:eastAsia="Times New Roman" w:hAnsi="Times New Roman" w:cs="Times New Roman"/>
                <w:color w:val="000000"/>
                <w:sz w:val="24"/>
                <w:szCs w:val="24"/>
                <w:lang w:eastAsia="ru-RU"/>
              </w:rPr>
              <w:t xml:space="preserve">. Внутриквартальные сети завершение планируется  в мае 2018 года </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генерального плана по </w:t>
            </w:r>
            <w:proofErr w:type="spellStart"/>
            <w:r w:rsidRPr="00012A7A">
              <w:rPr>
                <w:rFonts w:ascii="Times New Roman" w:eastAsia="Times New Roman" w:hAnsi="Times New Roman" w:cs="Times New Roman"/>
                <w:color w:val="000000"/>
                <w:sz w:val="24"/>
                <w:szCs w:val="24"/>
                <w:lang w:eastAsia="ru-RU"/>
              </w:rPr>
              <w:t>пр</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атпаева</w:t>
            </w:r>
            <w:proofErr w:type="spellEnd"/>
            <w:r w:rsidRPr="00012A7A">
              <w:rPr>
                <w:rFonts w:ascii="Times New Roman" w:eastAsia="Times New Roman" w:hAnsi="Times New Roman" w:cs="Times New Roman"/>
                <w:color w:val="000000"/>
                <w:sz w:val="24"/>
                <w:szCs w:val="24"/>
                <w:lang w:eastAsia="ru-RU"/>
              </w:rPr>
              <w:t xml:space="preserve"> (1 очередь)</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ПСД на разработке. Планируется к передаче  на рассмотрение вневедомственной экспертизы в мае 2018 г </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строительство генерального плана по </w:t>
            </w:r>
            <w:proofErr w:type="spellStart"/>
            <w:r w:rsidRPr="00012A7A">
              <w:rPr>
                <w:rFonts w:ascii="Times New Roman" w:eastAsia="Times New Roman" w:hAnsi="Times New Roman" w:cs="Times New Roman"/>
                <w:color w:val="000000"/>
                <w:sz w:val="24"/>
                <w:szCs w:val="24"/>
                <w:lang w:eastAsia="ru-RU"/>
              </w:rPr>
              <w:t>пр</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атпаева</w:t>
            </w:r>
            <w:proofErr w:type="spellEnd"/>
            <w:r w:rsidRPr="00012A7A">
              <w:rPr>
                <w:rFonts w:ascii="Times New Roman" w:eastAsia="Times New Roman" w:hAnsi="Times New Roman" w:cs="Times New Roman"/>
                <w:color w:val="000000"/>
                <w:sz w:val="24"/>
                <w:szCs w:val="24"/>
                <w:lang w:eastAsia="ru-RU"/>
              </w:rPr>
              <w:t xml:space="preserve"> (2 очередь)</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ПСД на разработке. Планируется к передаче  на рассмотрение вневедомственной экспертизы в мае 2018 г </w:t>
            </w:r>
          </w:p>
        </w:tc>
      </w:tr>
      <w:tr w:rsidR="001044D3" w:rsidRPr="00012A7A" w:rsidTr="00A456CE">
        <w:trPr>
          <w:trHeight w:val="173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323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Генеральный план и инженерные сети к 9-ти этажному жилому дому по ул. Верхняя Магистраль, город Усть-Каменогорск, Восточно-Казахстанская область</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Наружные сети и благоустройство к двум жилым домам по ул. </w:t>
            </w:r>
            <w:proofErr w:type="spellStart"/>
            <w:r w:rsidRPr="00012A7A">
              <w:rPr>
                <w:rFonts w:ascii="Times New Roman" w:eastAsia="Times New Roman" w:hAnsi="Times New Roman" w:cs="Times New Roman"/>
                <w:color w:val="000000"/>
                <w:sz w:val="24"/>
                <w:szCs w:val="24"/>
                <w:lang w:eastAsia="ru-RU"/>
              </w:rPr>
              <w:t>Нуржау</w:t>
            </w:r>
            <w:proofErr w:type="spellEnd"/>
            <w:r w:rsidRPr="00012A7A">
              <w:rPr>
                <w:rFonts w:ascii="Times New Roman" w:eastAsia="Times New Roman" w:hAnsi="Times New Roman" w:cs="Times New Roman"/>
                <w:color w:val="000000"/>
                <w:sz w:val="24"/>
                <w:szCs w:val="24"/>
                <w:lang w:eastAsia="ru-RU"/>
              </w:rPr>
              <w:t xml:space="preserve"> пос. Касыма Кайсенова поз.3,4</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Электроснабжение РП-1 и РП-2 в пос. Касыма Кайсенова от подстанции ПС-42</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Уланского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ИКИ (ПСД и госэксперитиза имеется) к жилому дому по пр. </w:t>
            </w:r>
            <w:proofErr w:type="spellStart"/>
            <w:r w:rsidRPr="00012A7A">
              <w:rPr>
                <w:rFonts w:ascii="Times New Roman" w:eastAsia="Times New Roman" w:hAnsi="Times New Roman" w:cs="Times New Roman"/>
                <w:color w:val="000000"/>
                <w:sz w:val="24"/>
                <w:szCs w:val="24"/>
                <w:lang w:eastAsia="ru-RU"/>
              </w:rPr>
              <w:t>Сатпаева</w:t>
            </w:r>
            <w:proofErr w:type="spellEnd"/>
            <w:r w:rsidRPr="00012A7A">
              <w:rPr>
                <w:rFonts w:ascii="Times New Roman" w:eastAsia="Times New Roman" w:hAnsi="Times New Roman" w:cs="Times New Roman"/>
                <w:color w:val="000000"/>
                <w:sz w:val="24"/>
                <w:szCs w:val="24"/>
                <w:lang w:eastAsia="ru-RU"/>
              </w:rPr>
              <w:t xml:space="preserve"> 2/2,  г. Усть-Каменогорск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282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комплекса жилых домов с инженерными сетями в 19 жилом районе города Усть-Каменогорска Восточно-Казахстанской области (позиций 49, 63, 60 по генплану города</w:t>
            </w:r>
            <w:proofErr w:type="gramStart"/>
            <w:r w:rsidRPr="00012A7A">
              <w:rPr>
                <w:rFonts w:ascii="Times New Roman" w:eastAsia="Times New Roman" w:hAnsi="Times New Roman" w:cs="Times New Roman"/>
                <w:color w:val="000000"/>
                <w:sz w:val="24"/>
                <w:szCs w:val="24"/>
                <w:lang w:eastAsia="ru-RU"/>
              </w:rPr>
              <w:t xml:space="preserve"> )</w:t>
            </w:r>
            <w:proofErr w:type="gramEnd"/>
            <w:r w:rsidRPr="00012A7A">
              <w:rPr>
                <w:rFonts w:ascii="Times New Roman" w:eastAsia="Times New Roman" w:hAnsi="Times New Roman" w:cs="Times New Roman"/>
                <w:color w:val="000000"/>
                <w:sz w:val="24"/>
                <w:szCs w:val="24"/>
                <w:lang w:eastAsia="ru-RU"/>
              </w:rPr>
              <w:t xml:space="preserve">. Инженерные сети и благоустройство к </w:t>
            </w:r>
            <w:r w:rsidRPr="00012A7A">
              <w:rPr>
                <w:rFonts w:ascii="Times New Roman" w:eastAsia="Times New Roman" w:hAnsi="Times New Roman" w:cs="Times New Roman"/>
                <w:color w:val="000000"/>
                <w:sz w:val="24"/>
                <w:szCs w:val="24"/>
                <w:lang w:eastAsia="ru-RU"/>
              </w:rPr>
              <w:lastRenderedPageBreak/>
              <w:t>жилому дому поз.63</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40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328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воздушных линий 0,4 кВ до жилых домов с освещением на территории ИЖС, 20 жилой район г. Усть-Каменогорск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936,9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w:t>
            </w:r>
          </w:p>
        </w:tc>
      </w:tr>
      <w:tr w:rsidR="001044D3" w:rsidRPr="00012A7A" w:rsidTr="00A456CE">
        <w:trPr>
          <w:trHeight w:val="197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Строительство инженерно-коммуникационной инфраструктуры  и генерального плана 22 жилого района города Усть-Каменогорска</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222,4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 Частично исполнен. ПСД находится на разработке. Получение ГЭ планируется  в августе 2018 г</w:t>
            </w:r>
          </w:p>
        </w:tc>
      </w:tr>
      <w:tr w:rsidR="001044D3" w:rsidRPr="00012A7A" w:rsidTr="00A456CE">
        <w:trPr>
          <w:trHeight w:val="183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Строительство инженерно-коммуникационной инфраструктуры  и генерального плана 27 </w:t>
            </w:r>
            <w:r w:rsidRPr="00012A7A">
              <w:rPr>
                <w:rFonts w:ascii="Times New Roman" w:eastAsia="Times New Roman" w:hAnsi="Times New Roman" w:cs="Times New Roman"/>
                <w:color w:val="000000"/>
                <w:sz w:val="24"/>
                <w:szCs w:val="24"/>
                <w:lang w:eastAsia="ru-RU"/>
              </w:rPr>
              <w:lastRenderedPageBreak/>
              <w:t>жилого района города Усть-Каменогорска</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 Частично исполнен. ПСД находится на разработке. Получение ГЭ планируется  в сентябре 2018 г</w:t>
            </w:r>
          </w:p>
        </w:tc>
      </w:tr>
      <w:tr w:rsidR="001044D3" w:rsidRPr="00012A7A" w:rsidTr="00A456CE">
        <w:trPr>
          <w:trHeight w:val="197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331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Строительство инженерно-коммуникационной инфраструктуры  и генерального плана 25 жилого района города Усть-Каменогорска</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 Частично исполнен. ПСД находится на разработке. Получение ГЭ планируется  в сентябре 2018 г</w:t>
            </w:r>
          </w:p>
        </w:tc>
      </w:tr>
      <w:tr w:rsidR="001044D3" w:rsidRPr="00012A7A" w:rsidTr="00A456CE">
        <w:trPr>
          <w:trHeight w:val="168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Инженерные сети к двум жилым домам в 19 жилом районе города Усть-Каменогорска Восточно-Казахстанской области (позиций 56, 57)</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333</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водоводов от водозабора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Элеваторный</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до ВНС III подъема на территории 19 жилого района, строительство ВНС III подъема, строительство контррезервуаров на территории ИЖС с учетом обеспечения </w:t>
            </w:r>
            <w:r w:rsidRPr="00012A7A">
              <w:rPr>
                <w:rFonts w:ascii="Times New Roman" w:eastAsia="Times New Roman" w:hAnsi="Times New Roman" w:cs="Times New Roman"/>
                <w:color w:val="000000"/>
                <w:sz w:val="24"/>
                <w:szCs w:val="24"/>
                <w:lang w:eastAsia="ru-RU"/>
              </w:rPr>
              <w:lastRenderedPageBreak/>
              <w:t>водоснабжения 14, 19,20 жилых районов города Усть-Каменогорска Восточно-Казахстанской области (3 очередь строительства)</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25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334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Комплекс: строительство инженерно-коммуникационных сетей к объектам жилищного строительства 19 жилого района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Усть-Каменогорска, ВКО. Объект: строительство пешеходного бульвара в </w:t>
            </w:r>
            <w:proofErr w:type="spellStart"/>
            <w:r w:rsidRPr="00012A7A">
              <w:rPr>
                <w:rFonts w:ascii="Times New Roman" w:eastAsia="Times New Roman" w:hAnsi="Times New Roman" w:cs="Times New Roman"/>
                <w:color w:val="000000"/>
                <w:sz w:val="24"/>
                <w:szCs w:val="24"/>
                <w:lang w:eastAsia="ru-RU"/>
              </w:rPr>
              <w:t>мкр</w:t>
            </w:r>
            <w:proofErr w:type="spellEnd"/>
            <w:r w:rsidRPr="00012A7A">
              <w:rPr>
                <w:rFonts w:ascii="Times New Roman" w:eastAsia="Times New Roman" w:hAnsi="Times New Roman" w:cs="Times New Roman"/>
                <w:color w:val="000000"/>
                <w:sz w:val="24"/>
                <w:szCs w:val="24"/>
                <w:lang w:eastAsia="ru-RU"/>
              </w:rPr>
              <w:t xml:space="preserve"> 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64,4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335</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3-го квартала 19 жилого района города Усть-Каменогорска (1 очередь строительства). Генеральный план и электроосвещение</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288 034 011</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09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внутриквартальных сетей 2-го квартала 19 жилого района города Усть-Каменогорска Восточно-Казахстанской области. Сети водопровода, канализации и </w:t>
            </w:r>
            <w:r w:rsidRPr="00012A7A">
              <w:rPr>
                <w:rFonts w:ascii="Times New Roman" w:eastAsia="Times New Roman" w:hAnsi="Times New Roman" w:cs="Times New Roman"/>
                <w:color w:val="000000"/>
                <w:sz w:val="24"/>
                <w:szCs w:val="24"/>
                <w:lang w:eastAsia="ru-RU"/>
              </w:rPr>
              <w:lastRenderedPageBreak/>
              <w:t>теплоснабжения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104,9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254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337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Инженерно-коммуникационная инфраструктура от магистрали Южная до проспекта К. Маркса города Усть-Каменогорска Восточно-Казахстанской области (между проспектом </w:t>
            </w:r>
            <w:proofErr w:type="spellStart"/>
            <w:r w:rsidRPr="00012A7A">
              <w:rPr>
                <w:rFonts w:ascii="Times New Roman" w:eastAsia="Times New Roman" w:hAnsi="Times New Roman" w:cs="Times New Roman"/>
                <w:color w:val="000000"/>
                <w:sz w:val="24"/>
                <w:szCs w:val="24"/>
                <w:lang w:eastAsia="ru-RU"/>
              </w:rPr>
              <w:t>К.Сатпаева</w:t>
            </w:r>
            <w:proofErr w:type="spellEnd"/>
            <w:r w:rsidRPr="00012A7A">
              <w:rPr>
                <w:rFonts w:ascii="Times New Roman" w:eastAsia="Times New Roman" w:hAnsi="Times New Roman" w:cs="Times New Roman"/>
                <w:color w:val="000000"/>
                <w:sz w:val="24"/>
                <w:szCs w:val="24"/>
                <w:lang w:eastAsia="ru-RU"/>
              </w:rPr>
              <w:t xml:space="preserve"> и проспектом </w:t>
            </w:r>
            <w:proofErr w:type="spellStart"/>
            <w:r w:rsidRPr="00012A7A">
              <w:rPr>
                <w:rFonts w:ascii="Times New Roman" w:eastAsia="Times New Roman" w:hAnsi="Times New Roman" w:cs="Times New Roman"/>
                <w:color w:val="000000"/>
                <w:sz w:val="24"/>
                <w:szCs w:val="24"/>
                <w:lang w:eastAsia="ru-RU"/>
              </w:rPr>
              <w:t>И.Есенберлина</w:t>
            </w:r>
            <w:proofErr w:type="spellEnd"/>
            <w:r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223,4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223,4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229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Инженерно-коммуникационная инфраструктура по магистрали Южная г</w:t>
            </w:r>
            <w:proofErr w:type="gramStart"/>
            <w:r w:rsidRPr="00012A7A">
              <w:rPr>
                <w:rFonts w:ascii="Times New Roman" w:eastAsia="Times New Roman" w:hAnsi="Times New Roman" w:cs="Times New Roman"/>
                <w:sz w:val="24"/>
                <w:szCs w:val="24"/>
                <w:lang w:eastAsia="ru-RU"/>
              </w:rPr>
              <w:t>.У</w:t>
            </w:r>
            <w:proofErr w:type="gramEnd"/>
            <w:r w:rsidRPr="00012A7A">
              <w:rPr>
                <w:rFonts w:ascii="Times New Roman" w:eastAsia="Times New Roman" w:hAnsi="Times New Roman" w:cs="Times New Roman"/>
                <w:sz w:val="24"/>
                <w:szCs w:val="24"/>
                <w:lang w:eastAsia="ru-RU"/>
              </w:rPr>
              <w:t xml:space="preserve">сть-Каменогорска ВКО (между проспектом </w:t>
            </w:r>
            <w:proofErr w:type="spellStart"/>
            <w:r w:rsidRPr="00012A7A">
              <w:rPr>
                <w:rFonts w:ascii="Times New Roman" w:eastAsia="Times New Roman" w:hAnsi="Times New Roman" w:cs="Times New Roman"/>
                <w:sz w:val="24"/>
                <w:szCs w:val="24"/>
                <w:lang w:eastAsia="ru-RU"/>
              </w:rPr>
              <w:t>К.Сатпаева</w:t>
            </w:r>
            <w:proofErr w:type="spellEnd"/>
            <w:r w:rsidRPr="00012A7A">
              <w:rPr>
                <w:rFonts w:ascii="Times New Roman" w:eastAsia="Times New Roman" w:hAnsi="Times New Roman" w:cs="Times New Roman"/>
                <w:sz w:val="24"/>
                <w:szCs w:val="24"/>
                <w:lang w:eastAsia="ru-RU"/>
              </w:rPr>
              <w:t xml:space="preserve"> и проспектом </w:t>
            </w:r>
            <w:proofErr w:type="spellStart"/>
            <w:r w:rsidRPr="00012A7A">
              <w:rPr>
                <w:rFonts w:ascii="Times New Roman" w:eastAsia="Times New Roman" w:hAnsi="Times New Roman" w:cs="Times New Roman"/>
                <w:sz w:val="24"/>
                <w:szCs w:val="24"/>
                <w:lang w:eastAsia="ru-RU"/>
              </w:rPr>
              <w:t>И.Есенберлина</w:t>
            </w:r>
            <w:proofErr w:type="spellEnd"/>
            <w:r w:rsidRPr="00012A7A">
              <w:rPr>
                <w:rFonts w:ascii="Times New Roman" w:eastAsia="Times New Roman" w:hAnsi="Times New Roman" w:cs="Times New Roman"/>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УСАГ, акимат г</w:t>
            </w:r>
            <w:proofErr w:type="gramStart"/>
            <w:r w:rsidRPr="00012A7A">
              <w:rPr>
                <w:rFonts w:ascii="Times New Roman" w:eastAsia="Times New Roman" w:hAnsi="Times New Roman" w:cs="Times New Roman"/>
                <w:sz w:val="24"/>
                <w:szCs w:val="24"/>
                <w:lang w:eastAsia="ru-RU"/>
              </w:rPr>
              <w:t>.У</w:t>
            </w:r>
            <w:proofErr w:type="gramEnd"/>
            <w:r w:rsidRPr="00012A7A">
              <w:rPr>
                <w:rFonts w:ascii="Times New Roman" w:eastAsia="Times New Roman" w:hAnsi="Times New Roman" w:cs="Times New Roman"/>
                <w:sz w:val="24"/>
                <w:szCs w:val="24"/>
                <w:lang w:eastAsia="ru-RU"/>
              </w:rPr>
              <w:t>сть-Каменогорска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383,1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383,1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288 034 032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тепловых сетей к жилому району </w:t>
            </w:r>
            <w:proofErr w:type="spellStart"/>
            <w:r w:rsidRPr="00012A7A">
              <w:rPr>
                <w:rFonts w:ascii="Times New Roman" w:eastAsia="Times New Roman" w:hAnsi="Times New Roman" w:cs="Times New Roman"/>
                <w:color w:val="000000"/>
                <w:sz w:val="24"/>
                <w:szCs w:val="24"/>
                <w:lang w:eastAsia="ru-RU"/>
              </w:rPr>
              <w:t>Карагайлы</w:t>
            </w:r>
            <w:proofErr w:type="spellEnd"/>
            <w:r w:rsidRPr="00012A7A">
              <w:rPr>
                <w:rFonts w:ascii="Times New Roman" w:eastAsia="Times New Roman" w:hAnsi="Times New Roman" w:cs="Times New Roman"/>
                <w:color w:val="000000"/>
                <w:sz w:val="24"/>
                <w:szCs w:val="24"/>
                <w:lang w:eastAsia="ru-RU"/>
              </w:rPr>
              <w:t xml:space="preserve"> г. Семей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223,5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340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ЛЭП 6 кВ от </w:t>
            </w:r>
            <w:proofErr w:type="spellStart"/>
            <w:r w:rsidRPr="00012A7A">
              <w:rPr>
                <w:rFonts w:ascii="Times New Roman" w:eastAsia="Times New Roman" w:hAnsi="Times New Roman" w:cs="Times New Roman"/>
                <w:sz w:val="24"/>
                <w:szCs w:val="24"/>
                <w:lang w:eastAsia="ru-RU"/>
              </w:rPr>
              <w:t>г</w:t>
            </w:r>
            <w:proofErr w:type="gramStart"/>
            <w:r w:rsidRPr="00012A7A">
              <w:rPr>
                <w:rFonts w:ascii="Times New Roman" w:eastAsia="Times New Roman" w:hAnsi="Times New Roman" w:cs="Times New Roman"/>
                <w:sz w:val="24"/>
                <w:szCs w:val="24"/>
                <w:lang w:eastAsia="ru-RU"/>
              </w:rPr>
              <w:t>.Р</w:t>
            </w:r>
            <w:proofErr w:type="gramEnd"/>
            <w:r w:rsidRPr="00012A7A">
              <w:rPr>
                <w:rFonts w:ascii="Times New Roman" w:eastAsia="Times New Roman" w:hAnsi="Times New Roman" w:cs="Times New Roman"/>
                <w:sz w:val="24"/>
                <w:szCs w:val="24"/>
                <w:lang w:eastAsia="ru-RU"/>
              </w:rPr>
              <w:t>иддера</w:t>
            </w:r>
            <w:proofErr w:type="spellEnd"/>
            <w:r w:rsidRPr="00012A7A">
              <w:rPr>
                <w:rFonts w:ascii="Times New Roman" w:eastAsia="Times New Roman" w:hAnsi="Times New Roman" w:cs="Times New Roman"/>
                <w:sz w:val="24"/>
                <w:szCs w:val="24"/>
                <w:lang w:eastAsia="ru-RU"/>
              </w:rPr>
              <w:t xml:space="preserve"> до Западно-Алтайского природного заповедника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УЭиЖКХ, акимат г. Риддер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366,8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366,8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279 084 011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341</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сетей электроснабжения к жилому району </w:t>
            </w:r>
            <w:proofErr w:type="spellStart"/>
            <w:r w:rsidRPr="00012A7A">
              <w:rPr>
                <w:rFonts w:ascii="Times New Roman" w:eastAsia="Times New Roman" w:hAnsi="Times New Roman" w:cs="Times New Roman"/>
                <w:color w:val="000000"/>
                <w:sz w:val="24"/>
                <w:szCs w:val="24"/>
                <w:lang w:eastAsia="ru-RU"/>
              </w:rPr>
              <w:t>Карагайлы</w:t>
            </w:r>
            <w:proofErr w:type="spellEnd"/>
            <w:r w:rsidRPr="00012A7A">
              <w:rPr>
                <w:rFonts w:ascii="Times New Roman" w:eastAsia="Times New Roman" w:hAnsi="Times New Roman" w:cs="Times New Roman"/>
                <w:color w:val="000000"/>
                <w:sz w:val="24"/>
                <w:szCs w:val="24"/>
                <w:lang w:eastAsia="ru-RU"/>
              </w:rPr>
              <w:t xml:space="preserve">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УСАГ,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404,8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404,8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 Объект переходящий</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92,6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288 034 032</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21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11207,7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20733,7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20658,0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Национальный фонд Республики Казахстан</w:t>
            </w:r>
          </w:p>
          <w:p w:rsidR="00A57815" w:rsidRPr="00012A7A" w:rsidRDefault="00A57815" w:rsidP="00A456CE">
            <w:pPr>
              <w:spacing w:after="0" w:line="240" w:lineRule="auto"/>
              <w:rPr>
                <w:rFonts w:ascii="Times New Roman" w:eastAsia="Times New Roman" w:hAnsi="Times New Roman" w:cs="Times New Roman"/>
                <w:b/>
                <w:bCs/>
                <w:color w:val="000000"/>
                <w:sz w:val="24"/>
                <w:szCs w:val="24"/>
                <w:lang w:eastAsia="ru-RU"/>
              </w:rPr>
            </w:pP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1013,4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3880,9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3880,9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3282,6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4443,0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4443,2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6785,6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7937,4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7801,8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Заемные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126,1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4472,4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4532,1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26454" w:rsidRPr="00012A7A" w:rsidTr="00126454">
        <w:trPr>
          <w:trHeight w:val="255"/>
        </w:trPr>
        <w:tc>
          <w:tcPr>
            <w:tcW w:w="228" w:type="pct"/>
            <w:shd w:val="clear" w:color="auto" w:fill="auto"/>
            <w:vAlign w:val="center"/>
            <w:hideMark/>
          </w:tcPr>
          <w:p w:rsidR="00126454" w:rsidRPr="00012A7A" w:rsidRDefault="00126454"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22.</w:t>
            </w:r>
          </w:p>
        </w:tc>
        <w:tc>
          <w:tcPr>
            <w:tcW w:w="4772" w:type="pct"/>
            <w:gridSpan w:val="13"/>
            <w:shd w:val="clear" w:color="auto" w:fill="auto"/>
            <w:noWrap/>
            <w:vAlign w:val="center"/>
            <w:hideMark/>
          </w:tcPr>
          <w:p w:rsidR="00126454" w:rsidRPr="00012A7A" w:rsidRDefault="00126454"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Развитие инфраструктуры автодорожной отрасли и обеспечение транспортной связи между населенными пунктами</w:t>
            </w:r>
          </w:p>
        </w:tc>
      </w:tr>
      <w:tr w:rsidR="001044D3" w:rsidRPr="00012A7A" w:rsidTr="00A456CE">
        <w:trPr>
          <w:trHeight w:val="156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22.1.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автомобильных дорог областного и районного значения находящихся в хорошем и удовлетворительном состоянии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Комитета автодо</w:t>
            </w:r>
            <w:r w:rsidRPr="00012A7A">
              <w:rPr>
                <w:rFonts w:ascii="Times New Roman" w:eastAsia="Times New Roman" w:hAnsi="Times New Roman" w:cs="Times New Roman"/>
                <w:color w:val="000000"/>
                <w:sz w:val="24"/>
                <w:szCs w:val="24"/>
                <w:lang w:eastAsia="ru-RU"/>
              </w:rPr>
              <w:lastRenderedPageBreak/>
              <w:t>рог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УПТиАД,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77,0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Протяженность дорог в хорошем и удовлетворительном состоянии составила 6585,6 км при общей протяженности 8547,35 км</w:t>
            </w:r>
          </w:p>
        </w:tc>
      </w:tr>
      <w:tr w:rsidR="001044D3" w:rsidRPr="00012A7A" w:rsidTr="00A456CE">
        <w:trPr>
          <w:trHeight w:val="169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22.2.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неохваченных пассажирским автотранспортным сообщением населенных пунктов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Комитета транспорта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Из 591 населенного пункта области, подлежащих охвату, 177 населенных пунктов не охвачены пассажирским автотранспортным сообщением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13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подхода к пограничному пункту пропуска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Жезкент</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 </w:t>
            </w:r>
            <w:proofErr w:type="spellStart"/>
            <w:r w:rsidRPr="00012A7A">
              <w:rPr>
                <w:rFonts w:ascii="Times New Roman" w:eastAsia="Times New Roman" w:hAnsi="Times New Roman" w:cs="Times New Roman"/>
                <w:color w:val="000000"/>
                <w:sz w:val="24"/>
                <w:szCs w:val="24"/>
                <w:lang w:eastAsia="ru-RU"/>
              </w:rPr>
              <w:t>Бородулихинском</w:t>
            </w:r>
            <w:proofErr w:type="spellEnd"/>
            <w:r w:rsidRPr="00012A7A">
              <w:rPr>
                <w:rFonts w:ascii="Times New Roman" w:eastAsia="Times New Roman" w:hAnsi="Times New Roman" w:cs="Times New Roman"/>
                <w:color w:val="000000"/>
                <w:sz w:val="24"/>
                <w:szCs w:val="24"/>
                <w:lang w:eastAsia="ru-RU"/>
              </w:rPr>
              <w:t xml:space="preserve"> районе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268 002 015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Объект введен в эксплуатацию актом приемочной комиссии от 14 декабря 2017 года</w:t>
            </w:r>
          </w:p>
        </w:tc>
      </w:tr>
      <w:tr w:rsidR="001044D3" w:rsidRPr="00012A7A" w:rsidTr="00A456CE">
        <w:trPr>
          <w:trHeight w:val="184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Субсидирование регулярных внутренних авиаперевозок по решению местных исполнительных органов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839,0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182,2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182,2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268 004</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Субсидируется 2 авиамаршрута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Усть-Каменогорск-Семей-Урджар</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Усть-Каменогорск-Зайсан</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Выполнено 260 авиарейсов и перевезено 9228 пассажиров</w:t>
            </w:r>
          </w:p>
        </w:tc>
      </w:tr>
      <w:tr w:rsidR="001044D3" w:rsidRPr="00012A7A" w:rsidTr="00A456CE">
        <w:trPr>
          <w:trHeight w:val="153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344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Субсидирование пассажирских перевозок по социально значимым межрайонным (междугородним) сообщениям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341,9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323,6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323,6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Субсидируется 2 железнодорожных маршрута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Защита-Лениногорск</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Защита-Зыряновск</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Выполнен 371 рейс, перевезено 118 981 пассажир</w:t>
            </w:r>
          </w:p>
        </w:tc>
      </w:tr>
      <w:tr w:rsidR="001044D3" w:rsidRPr="00012A7A" w:rsidTr="00A456CE">
        <w:trPr>
          <w:trHeight w:val="15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Разработка ТЭО реконструкц</w:t>
            </w:r>
            <w:proofErr w:type="gramStart"/>
            <w:r w:rsidRPr="00012A7A">
              <w:rPr>
                <w:rFonts w:ascii="Times New Roman" w:eastAsia="Times New Roman" w:hAnsi="Times New Roman" w:cs="Times New Roman"/>
                <w:color w:val="000000"/>
                <w:sz w:val="24"/>
                <w:szCs w:val="24"/>
                <w:lang w:eastAsia="ru-RU"/>
              </w:rPr>
              <w:t>ии аэ</w:t>
            </w:r>
            <w:proofErr w:type="gramEnd"/>
            <w:r w:rsidRPr="00012A7A">
              <w:rPr>
                <w:rFonts w:ascii="Times New Roman" w:eastAsia="Times New Roman" w:hAnsi="Times New Roman" w:cs="Times New Roman"/>
                <w:color w:val="000000"/>
                <w:sz w:val="24"/>
                <w:szCs w:val="24"/>
                <w:lang w:eastAsia="ru-RU"/>
              </w:rPr>
              <w:t>ропорта города Усть-Каменогорск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 УПиИИР, УЭиБП</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89,7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89,7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Средства направлены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НК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СПК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Ертис</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на разработку ТЭО. Стоимость проекта составила 10,6 млрд</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енге.</w:t>
            </w:r>
          </w:p>
        </w:tc>
      </w:tr>
      <w:tr w:rsidR="001044D3" w:rsidRPr="00012A7A" w:rsidTr="00A456CE">
        <w:trPr>
          <w:trHeight w:val="211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roofErr w:type="gramStart"/>
            <w:r w:rsidRPr="00012A7A">
              <w:rPr>
                <w:rFonts w:ascii="Times New Roman" w:eastAsia="Times New Roman" w:hAnsi="Times New Roman" w:cs="Times New Roman"/>
                <w:color w:val="000000"/>
                <w:sz w:val="24"/>
                <w:szCs w:val="24"/>
                <w:lang w:eastAsia="ru-RU"/>
              </w:rPr>
              <w:t>Реконструкция</w:t>
            </w:r>
            <w:proofErr w:type="gramEnd"/>
            <w:r w:rsidRPr="00012A7A">
              <w:rPr>
                <w:rFonts w:ascii="Times New Roman" w:eastAsia="Times New Roman" w:hAnsi="Times New Roman" w:cs="Times New Roman"/>
                <w:color w:val="000000"/>
                <w:sz w:val="24"/>
                <w:szCs w:val="24"/>
                <w:lang w:eastAsia="ru-RU"/>
              </w:rPr>
              <w:t xml:space="preserve"> а/д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Теректы</w:t>
            </w:r>
            <w:proofErr w:type="spellEnd"/>
            <w:r w:rsidRPr="00012A7A">
              <w:rPr>
                <w:rFonts w:ascii="Times New Roman" w:eastAsia="Times New Roman" w:hAnsi="Times New Roman" w:cs="Times New Roman"/>
                <w:color w:val="000000"/>
                <w:sz w:val="24"/>
                <w:szCs w:val="24"/>
                <w:lang w:eastAsia="ru-RU"/>
              </w:rPr>
              <w:t xml:space="preserve"> - </w:t>
            </w:r>
            <w:proofErr w:type="spellStart"/>
            <w:r w:rsidRPr="00012A7A">
              <w:rPr>
                <w:rFonts w:ascii="Times New Roman" w:eastAsia="Times New Roman" w:hAnsi="Times New Roman" w:cs="Times New Roman"/>
                <w:color w:val="000000"/>
                <w:sz w:val="24"/>
                <w:szCs w:val="24"/>
                <w:lang w:eastAsia="ru-RU"/>
              </w:rPr>
              <w:t>Урунхайка</w:t>
            </w:r>
            <w:proofErr w:type="spellEnd"/>
            <w:r w:rsidRPr="00012A7A">
              <w:rPr>
                <w:rFonts w:ascii="Times New Roman" w:eastAsia="Times New Roman" w:hAnsi="Times New Roman" w:cs="Times New Roman"/>
                <w:color w:val="000000"/>
                <w:sz w:val="24"/>
                <w:szCs w:val="24"/>
                <w:lang w:eastAsia="ru-RU"/>
              </w:rPr>
              <w:t xml:space="preserve"> - </w:t>
            </w:r>
            <w:proofErr w:type="spellStart"/>
            <w:r w:rsidRPr="00012A7A">
              <w:rPr>
                <w:rFonts w:ascii="Times New Roman" w:eastAsia="Times New Roman" w:hAnsi="Times New Roman" w:cs="Times New Roman"/>
                <w:color w:val="000000"/>
                <w:sz w:val="24"/>
                <w:szCs w:val="24"/>
                <w:lang w:eastAsia="ru-RU"/>
              </w:rPr>
              <w:t>Тоскайын</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участок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Акжайлау</w:t>
            </w:r>
            <w:proofErr w:type="spellEnd"/>
            <w:r w:rsidRPr="00012A7A">
              <w:rPr>
                <w:rFonts w:ascii="Times New Roman" w:eastAsia="Times New Roman" w:hAnsi="Times New Roman" w:cs="Times New Roman"/>
                <w:color w:val="000000"/>
                <w:sz w:val="24"/>
                <w:szCs w:val="24"/>
                <w:lang w:eastAsia="ru-RU"/>
              </w:rPr>
              <w:t xml:space="preserve"> - </w:t>
            </w:r>
            <w:proofErr w:type="spellStart"/>
            <w:r w:rsidRPr="00012A7A">
              <w:rPr>
                <w:rFonts w:ascii="Times New Roman" w:eastAsia="Times New Roman" w:hAnsi="Times New Roman" w:cs="Times New Roman"/>
                <w:color w:val="000000"/>
                <w:sz w:val="24"/>
                <w:szCs w:val="24"/>
                <w:lang w:eastAsia="ru-RU"/>
              </w:rPr>
              <w:t>Урунхайка</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 </w:t>
            </w:r>
            <w:proofErr w:type="spellStart"/>
            <w:r w:rsidRPr="00012A7A">
              <w:rPr>
                <w:rFonts w:ascii="Times New Roman" w:eastAsia="Times New Roman" w:hAnsi="Times New Roman" w:cs="Times New Roman"/>
                <w:color w:val="000000"/>
                <w:sz w:val="24"/>
                <w:szCs w:val="24"/>
                <w:lang w:eastAsia="ru-RU"/>
              </w:rPr>
              <w:t>Курчумском</w:t>
            </w:r>
            <w:proofErr w:type="spellEnd"/>
            <w:r w:rsidRPr="00012A7A">
              <w:rPr>
                <w:rFonts w:ascii="Times New Roman" w:eastAsia="Times New Roman" w:hAnsi="Times New Roman" w:cs="Times New Roman"/>
                <w:color w:val="000000"/>
                <w:sz w:val="24"/>
                <w:szCs w:val="24"/>
                <w:lang w:eastAsia="ru-RU"/>
              </w:rPr>
              <w:t xml:space="preserve"> районе ВКО км 33+950 - км 37+750</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231,0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268 002 011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Отремонтировано 3 км, средства из республиканского бюджета освоены, необходимо софинансирование из областного бюджета. </w:t>
            </w:r>
            <w:proofErr w:type="gramStart"/>
            <w:r w:rsidRPr="00012A7A">
              <w:rPr>
                <w:rFonts w:ascii="Times New Roman" w:eastAsia="Times New Roman" w:hAnsi="Times New Roman" w:cs="Times New Roman"/>
                <w:color w:val="000000"/>
                <w:sz w:val="24"/>
                <w:szCs w:val="24"/>
                <w:lang w:eastAsia="ru-RU"/>
              </w:rPr>
              <w:t>Объект</w:t>
            </w:r>
            <w:proofErr w:type="gramEnd"/>
            <w:r w:rsidRPr="00012A7A">
              <w:rPr>
                <w:rFonts w:ascii="Times New Roman" w:eastAsia="Times New Roman" w:hAnsi="Times New Roman" w:cs="Times New Roman"/>
                <w:color w:val="000000"/>
                <w:sz w:val="24"/>
                <w:szCs w:val="24"/>
                <w:lang w:eastAsia="ru-RU"/>
              </w:rPr>
              <w:t xml:space="preserve"> переходящий на 2018 год</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347</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взлетно-посадочной полосы, рулежной дорожки и аэровокзала аэропорта города  Семей Восточно-Казахстанской области (резервы роста)</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268 002 011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проведены подготовительные работы на ИВПП, аэродромно-планировочные работы,  демонтаж существующего покрытия из плит ПАГ-14 (11528 шт.), ремонт старых деформационных швов (104 890 м</w:t>
            </w:r>
            <w:proofErr w:type="gramStart"/>
            <w:r w:rsidRPr="00012A7A">
              <w:rPr>
                <w:rFonts w:ascii="Times New Roman" w:eastAsia="Times New Roman" w:hAnsi="Times New Roman" w:cs="Times New Roman"/>
                <w:color w:val="000000"/>
                <w:sz w:val="24"/>
                <w:szCs w:val="24"/>
                <w:lang w:eastAsia="ru-RU"/>
              </w:rPr>
              <w:t>2</w:t>
            </w:r>
            <w:proofErr w:type="gramEnd"/>
            <w:r w:rsidRPr="00012A7A">
              <w:rPr>
                <w:rFonts w:ascii="Times New Roman" w:eastAsia="Times New Roman" w:hAnsi="Times New Roman" w:cs="Times New Roman"/>
                <w:color w:val="000000"/>
                <w:sz w:val="24"/>
                <w:szCs w:val="24"/>
                <w:lang w:eastAsia="ru-RU"/>
              </w:rPr>
              <w:t xml:space="preserve">),  усиление существующего аэродромного покрытия -106 622 м2, новое аэродромное покрытие - 53700 м2, усиление существующих покрытий боковых полос </w:t>
            </w:r>
            <w:r w:rsidRPr="00012A7A">
              <w:rPr>
                <w:rFonts w:ascii="Times New Roman" w:eastAsia="Times New Roman" w:hAnsi="Times New Roman" w:cs="Times New Roman"/>
                <w:color w:val="000000"/>
                <w:sz w:val="24"/>
                <w:szCs w:val="24"/>
                <w:lang w:eastAsia="ru-RU"/>
              </w:rPr>
              <w:lastRenderedPageBreak/>
              <w:t>безопасности - 29 941м2, ремонт существующих покрытий РД-7 - 36 775 м2, реконструкция существующего перрона - 18 532 м2.</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272,4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272,4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272,4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268 002 015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14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348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Капитальный ремонт а/д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Барлык</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Арасан</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оз</w:t>
            </w:r>
            <w:proofErr w:type="gramStart"/>
            <w:r w:rsidRPr="00012A7A">
              <w:rPr>
                <w:rFonts w:ascii="Times New Roman" w:eastAsia="Times New Roman" w:hAnsi="Times New Roman" w:cs="Times New Roman"/>
                <w:color w:val="000000"/>
                <w:sz w:val="24"/>
                <w:szCs w:val="24"/>
                <w:lang w:eastAsia="ru-RU"/>
              </w:rPr>
              <w:t>.А</w:t>
            </w:r>
            <w:proofErr w:type="gramEnd"/>
            <w:r w:rsidRPr="00012A7A">
              <w:rPr>
                <w:rFonts w:ascii="Times New Roman" w:eastAsia="Times New Roman" w:hAnsi="Times New Roman" w:cs="Times New Roman"/>
                <w:color w:val="000000"/>
                <w:sz w:val="24"/>
                <w:szCs w:val="24"/>
                <w:lang w:eastAsia="ru-RU"/>
              </w:rPr>
              <w:t>лаколь</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уч.км. 15+700-23+00 Урджарского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Средства из бюджета не выделены</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Средний </w:t>
            </w:r>
            <w:proofErr w:type="gramStart"/>
            <w:r w:rsidRPr="00012A7A">
              <w:rPr>
                <w:rFonts w:ascii="Times New Roman" w:eastAsia="Times New Roman" w:hAnsi="Times New Roman" w:cs="Times New Roman"/>
                <w:color w:val="000000"/>
                <w:sz w:val="24"/>
                <w:szCs w:val="24"/>
                <w:lang w:eastAsia="ru-RU"/>
              </w:rPr>
              <w:t>ремонт</w:t>
            </w:r>
            <w:proofErr w:type="gramEnd"/>
            <w:r w:rsidRPr="00012A7A">
              <w:rPr>
                <w:rFonts w:ascii="Times New Roman" w:eastAsia="Times New Roman" w:hAnsi="Times New Roman" w:cs="Times New Roman"/>
                <w:color w:val="000000"/>
                <w:sz w:val="24"/>
                <w:szCs w:val="24"/>
                <w:lang w:eastAsia="ru-RU"/>
              </w:rPr>
              <w:t xml:space="preserve"> а/д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Усть-Каменогорск-Горная</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Ульбинка-Северное</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Глубоковского района уч. км 22+600 - 38</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726,0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269,1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269,1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268 004</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Отремонетировано</w:t>
            </w:r>
            <w:proofErr w:type="spellEnd"/>
            <w:r w:rsidRPr="00012A7A">
              <w:rPr>
                <w:rFonts w:ascii="Times New Roman" w:eastAsia="Times New Roman" w:hAnsi="Times New Roman" w:cs="Times New Roman"/>
                <w:color w:val="000000"/>
                <w:sz w:val="24"/>
                <w:szCs w:val="24"/>
                <w:lang w:eastAsia="ru-RU"/>
              </w:rPr>
              <w:t xml:space="preserve"> 15,4 км. Объект введен в эксплуатацию актом приемочной комиссии от 21 сентября 2017 года</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Средний </w:t>
            </w:r>
            <w:proofErr w:type="gramStart"/>
            <w:r w:rsidRPr="00012A7A">
              <w:rPr>
                <w:rFonts w:ascii="Times New Roman" w:eastAsia="Times New Roman" w:hAnsi="Times New Roman" w:cs="Times New Roman"/>
                <w:color w:val="000000"/>
                <w:sz w:val="24"/>
                <w:szCs w:val="24"/>
                <w:lang w:eastAsia="ru-RU"/>
              </w:rPr>
              <w:t>ремонт</w:t>
            </w:r>
            <w:proofErr w:type="gramEnd"/>
            <w:r w:rsidRPr="00012A7A">
              <w:rPr>
                <w:rFonts w:ascii="Times New Roman" w:eastAsia="Times New Roman" w:hAnsi="Times New Roman" w:cs="Times New Roman"/>
                <w:color w:val="000000"/>
                <w:sz w:val="24"/>
                <w:szCs w:val="24"/>
                <w:lang w:eastAsia="ru-RU"/>
              </w:rPr>
              <w:t xml:space="preserve"> а/д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Усть-Каменогорск-Горная</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Ульбинка-Северное</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Глубоковского района уч.км 16+600-22+600</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103,1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Отремонтировано 6 км. Объект введен в эксплуатацию актом приемочной комиссии от 14 сентября 2017 года</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Средний </w:t>
            </w:r>
            <w:proofErr w:type="gramStart"/>
            <w:r w:rsidRPr="00012A7A">
              <w:rPr>
                <w:rFonts w:ascii="Times New Roman" w:eastAsia="Times New Roman" w:hAnsi="Times New Roman" w:cs="Times New Roman"/>
                <w:color w:val="000000"/>
                <w:sz w:val="24"/>
                <w:szCs w:val="24"/>
                <w:lang w:eastAsia="ru-RU"/>
              </w:rPr>
              <w:t>ремонт</w:t>
            </w:r>
            <w:proofErr w:type="gramEnd"/>
            <w:r w:rsidRPr="00012A7A">
              <w:rPr>
                <w:rFonts w:ascii="Times New Roman" w:eastAsia="Times New Roman" w:hAnsi="Times New Roman" w:cs="Times New Roman"/>
                <w:color w:val="000000"/>
                <w:sz w:val="24"/>
                <w:szCs w:val="24"/>
                <w:lang w:eastAsia="ru-RU"/>
              </w:rPr>
              <w:t xml:space="preserve"> а/д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Усть-Каменогорск-Горная</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Ульбинка-Северное</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Глубоковского района уч. км 22+600 - 38</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269,1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269,1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w:t>
            </w:r>
            <w:proofErr w:type="spellStart"/>
            <w:r w:rsidRPr="00012A7A">
              <w:rPr>
                <w:rFonts w:ascii="Times New Roman" w:eastAsia="Times New Roman" w:hAnsi="Times New Roman" w:cs="Times New Roman"/>
                <w:color w:val="000000"/>
                <w:sz w:val="24"/>
                <w:szCs w:val="24"/>
                <w:lang w:eastAsia="ru-RU"/>
              </w:rPr>
              <w:t>Отремонетировано</w:t>
            </w:r>
            <w:proofErr w:type="spellEnd"/>
            <w:r w:rsidRPr="00012A7A">
              <w:rPr>
                <w:rFonts w:ascii="Times New Roman" w:eastAsia="Times New Roman" w:hAnsi="Times New Roman" w:cs="Times New Roman"/>
                <w:color w:val="000000"/>
                <w:sz w:val="24"/>
                <w:szCs w:val="24"/>
                <w:lang w:eastAsia="ru-RU"/>
              </w:rPr>
              <w:t xml:space="preserve"> 15,4 км. Объект введен в эксплуатацию актом приемочной комиссии от 21 сентября 2017 года</w:t>
            </w:r>
          </w:p>
        </w:tc>
      </w:tr>
      <w:tr w:rsidR="001044D3" w:rsidRPr="00012A7A" w:rsidTr="00A456CE">
        <w:trPr>
          <w:trHeight w:val="130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Средний </w:t>
            </w:r>
            <w:proofErr w:type="gramStart"/>
            <w:r w:rsidRPr="00012A7A">
              <w:rPr>
                <w:rFonts w:ascii="Times New Roman" w:eastAsia="Times New Roman" w:hAnsi="Times New Roman" w:cs="Times New Roman"/>
                <w:color w:val="000000"/>
                <w:sz w:val="24"/>
                <w:szCs w:val="24"/>
                <w:lang w:eastAsia="ru-RU"/>
              </w:rPr>
              <w:t>ремонт</w:t>
            </w:r>
            <w:proofErr w:type="gramEnd"/>
            <w:r w:rsidRPr="00012A7A">
              <w:rPr>
                <w:rFonts w:ascii="Times New Roman" w:eastAsia="Times New Roman" w:hAnsi="Times New Roman" w:cs="Times New Roman"/>
                <w:color w:val="000000"/>
                <w:sz w:val="24"/>
                <w:szCs w:val="24"/>
                <w:lang w:eastAsia="ru-RU"/>
              </w:rPr>
              <w:t xml:space="preserve"> а/д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Большенарым-Курчум</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Курчумского района</w:t>
            </w:r>
            <w:r w:rsidRPr="00012A7A">
              <w:rPr>
                <w:rFonts w:ascii="Times New Roman" w:eastAsia="Times New Roman" w:hAnsi="Times New Roman" w:cs="Times New Roman"/>
                <w:color w:val="000000"/>
                <w:sz w:val="24"/>
                <w:szCs w:val="24"/>
                <w:lang w:eastAsia="ru-RU"/>
              </w:rPr>
              <w:br/>
              <w:t>уч.км 106-11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Отремонтировано 10 км. Объект введен в эксплуатацию актом приемочной комиссии от 8 ноября 2017 года</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353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Средний </w:t>
            </w:r>
            <w:proofErr w:type="gramStart"/>
            <w:r w:rsidRPr="00012A7A">
              <w:rPr>
                <w:rFonts w:ascii="Times New Roman" w:eastAsia="Times New Roman" w:hAnsi="Times New Roman" w:cs="Times New Roman"/>
                <w:color w:val="000000"/>
                <w:sz w:val="24"/>
                <w:szCs w:val="24"/>
                <w:lang w:eastAsia="ru-RU"/>
              </w:rPr>
              <w:t>ремонт</w:t>
            </w:r>
            <w:proofErr w:type="gramEnd"/>
            <w:r w:rsidRPr="00012A7A">
              <w:rPr>
                <w:rFonts w:ascii="Times New Roman" w:eastAsia="Times New Roman" w:hAnsi="Times New Roman" w:cs="Times New Roman"/>
                <w:color w:val="000000"/>
                <w:sz w:val="24"/>
                <w:szCs w:val="24"/>
                <w:lang w:eastAsia="ru-RU"/>
              </w:rPr>
              <w:t xml:space="preserve"> а/д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Маканчи-Жаланашколь</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Урджарского района</w:t>
            </w:r>
            <w:r w:rsidRPr="00012A7A">
              <w:rPr>
                <w:rFonts w:ascii="Times New Roman" w:eastAsia="Times New Roman" w:hAnsi="Times New Roman" w:cs="Times New Roman"/>
                <w:color w:val="000000"/>
                <w:sz w:val="24"/>
                <w:szCs w:val="24"/>
                <w:lang w:eastAsia="ru-RU"/>
              </w:rPr>
              <w:br/>
              <w:t>уч.км 66-82</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268 004</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Проведен ремонт другого участка</w:t>
            </w:r>
          </w:p>
        </w:tc>
      </w:tr>
      <w:tr w:rsidR="001044D3" w:rsidRPr="00012A7A" w:rsidTr="00A456CE">
        <w:trPr>
          <w:trHeight w:val="211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Средний </w:t>
            </w:r>
            <w:proofErr w:type="gramStart"/>
            <w:r w:rsidRPr="00012A7A">
              <w:rPr>
                <w:rFonts w:ascii="Times New Roman" w:eastAsia="Times New Roman" w:hAnsi="Times New Roman" w:cs="Times New Roman"/>
                <w:color w:val="000000"/>
                <w:sz w:val="24"/>
                <w:szCs w:val="24"/>
                <w:lang w:eastAsia="ru-RU"/>
              </w:rPr>
              <w:t>ремонт</w:t>
            </w:r>
            <w:proofErr w:type="gramEnd"/>
            <w:r w:rsidRPr="00012A7A">
              <w:rPr>
                <w:rFonts w:ascii="Times New Roman" w:eastAsia="Times New Roman" w:hAnsi="Times New Roman" w:cs="Times New Roman"/>
                <w:color w:val="000000"/>
                <w:sz w:val="24"/>
                <w:szCs w:val="24"/>
                <w:lang w:eastAsia="ru-RU"/>
              </w:rPr>
              <w:t xml:space="preserve"> а/д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Маканчи-Жаланашколь</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Урджарского района</w:t>
            </w:r>
            <w:r w:rsidRPr="00012A7A">
              <w:rPr>
                <w:rFonts w:ascii="Times New Roman" w:eastAsia="Times New Roman" w:hAnsi="Times New Roman" w:cs="Times New Roman"/>
                <w:color w:val="000000"/>
                <w:sz w:val="24"/>
                <w:szCs w:val="24"/>
                <w:lang w:eastAsia="ru-RU"/>
              </w:rPr>
              <w:br/>
              <w:t>уч.км 82-107</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750,5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750,5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Изначально планировалось отремонтировать 51 км, однако ремонтом охвачено 25 км дороги. Объект не введен в эксплуатацию, планируется ввести в эксплуатацию в 2018 году</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Средний </w:t>
            </w:r>
            <w:proofErr w:type="gramStart"/>
            <w:r w:rsidRPr="00012A7A">
              <w:rPr>
                <w:rFonts w:ascii="Times New Roman" w:eastAsia="Times New Roman" w:hAnsi="Times New Roman" w:cs="Times New Roman"/>
                <w:color w:val="000000"/>
                <w:sz w:val="24"/>
                <w:szCs w:val="24"/>
                <w:lang w:eastAsia="ru-RU"/>
              </w:rPr>
              <w:t>ремонт</w:t>
            </w:r>
            <w:proofErr w:type="gramEnd"/>
            <w:r w:rsidRPr="00012A7A">
              <w:rPr>
                <w:rFonts w:ascii="Times New Roman" w:eastAsia="Times New Roman" w:hAnsi="Times New Roman" w:cs="Times New Roman"/>
                <w:color w:val="000000"/>
                <w:sz w:val="24"/>
                <w:szCs w:val="24"/>
                <w:lang w:eastAsia="ru-RU"/>
              </w:rPr>
              <w:t xml:space="preserve"> а/д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Семей-Караул</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Абайского</w:t>
            </w:r>
            <w:proofErr w:type="spellEnd"/>
            <w:r w:rsidRPr="00012A7A">
              <w:rPr>
                <w:rFonts w:ascii="Times New Roman" w:eastAsia="Times New Roman" w:hAnsi="Times New Roman" w:cs="Times New Roman"/>
                <w:color w:val="000000"/>
                <w:sz w:val="24"/>
                <w:szCs w:val="24"/>
                <w:lang w:eastAsia="ru-RU"/>
              </w:rPr>
              <w:t xml:space="preserve"> района уч.км 95-101, км 106-112, км 138-141</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257,9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257,9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О</w:t>
            </w:r>
            <w:r w:rsidR="00DA61BD" w:rsidRPr="00012A7A">
              <w:rPr>
                <w:rFonts w:ascii="Times New Roman" w:eastAsia="Times New Roman" w:hAnsi="Times New Roman" w:cs="Times New Roman"/>
                <w:color w:val="000000"/>
                <w:sz w:val="24"/>
                <w:szCs w:val="24"/>
                <w:lang w:eastAsia="ru-RU"/>
              </w:rPr>
              <w:t>т</w:t>
            </w:r>
            <w:r w:rsidRPr="00012A7A">
              <w:rPr>
                <w:rFonts w:ascii="Times New Roman" w:eastAsia="Times New Roman" w:hAnsi="Times New Roman" w:cs="Times New Roman"/>
                <w:color w:val="000000"/>
                <w:sz w:val="24"/>
                <w:szCs w:val="24"/>
                <w:lang w:eastAsia="ru-RU"/>
              </w:rPr>
              <w:t>ремонтировано 15 км. Объект введен в эксплуатацию актом приемочной комиссии от 20 октября 2017 года</w:t>
            </w:r>
          </w:p>
        </w:tc>
      </w:tr>
      <w:tr w:rsidR="001044D3" w:rsidRPr="00012A7A" w:rsidTr="00A456CE">
        <w:trPr>
          <w:trHeight w:val="154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Средний </w:t>
            </w:r>
            <w:proofErr w:type="gramStart"/>
            <w:r w:rsidRPr="00012A7A">
              <w:rPr>
                <w:rFonts w:ascii="Times New Roman" w:eastAsia="Times New Roman" w:hAnsi="Times New Roman" w:cs="Times New Roman"/>
                <w:color w:val="000000"/>
                <w:sz w:val="24"/>
                <w:szCs w:val="24"/>
                <w:lang w:eastAsia="ru-RU"/>
              </w:rPr>
              <w:t>ремонт</w:t>
            </w:r>
            <w:proofErr w:type="gramEnd"/>
            <w:r w:rsidRPr="00012A7A">
              <w:rPr>
                <w:rFonts w:ascii="Times New Roman" w:eastAsia="Times New Roman" w:hAnsi="Times New Roman" w:cs="Times New Roman"/>
                <w:color w:val="000000"/>
                <w:sz w:val="24"/>
                <w:szCs w:val="24"/>
                <w:lang w:eastAsia="ru-RU"/>
              </w:rPr>
              <w:t xml:space="preserve"> а/д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Дмитриевка-Бородулиха-Шемонаиха</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Бородулихинского района </w:t>
            </w:r>
            <w:r w:rsidRPr="00012A7A">
              <w:rPr>
                <w:rFonts w:ascii="Times New Roman" w:eastAsia="Times New Roman" w:hAnsi="Times New Roman" w:cs="Times New Roman"/>
                <w:color w:val="000000"/>
                <w:sz w:val="24"/>
                <w:szCs w:val="24"/>
                <w:lang w:eastAsia="ru-RU"/>
              </w:rPr>
              <w:br/>
              <w:t>уч. км 52-87</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577,5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268 004</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Проведен ремонт другого участка</w:t>
            </w:r>
          </w:p>
        </w:tc>
      </w:tr>
      <w:tr w:rsidR="001044D3" w:rsidRPr="00012A7A" w:rsidTr="00A456CE">
        <w:trPr>
          <w:trHeight w:val="154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Средний </w:t>
            </w:r>
            <w:proofErr w:type="gramStart"/>
            <w:r w:rsidRPr="00012A7A">
              <w:rPr>
                <w:rFonts w:ascii="Times New Roman" w:eastAsia="Times New Roman" w:hAnsi="Times New Roman" w:cs="Times New Roman"/>
                <w:color w:val="000000"/>
                <w:sz w:val="24"/>
                <w:szCs w:val="24"/>
                <w:lang w:eastAsia="ru-RU"/>
              </w:rPr>
              <w:t>ремонт</w:t>
            </w:r>
            <w:proofErr w:type="gramEnd"/>
            <w:r w:rsidRPr="00012A7A">
              <w:rPr>
                <w:rFonts w:ascii="Times New Roman" w:eastAsia="Times New Roman" w:hAnsi="Times New Roman" w:cs="Times New Roman"/>
                <w:color w:val="000000"/>
                <w:sz w:val="24"/>
                <w:szCs w:val="24"/>
                <w:lang w:eastAsia="ru-RU"/>
              </w:rPr>
              <w:t xml:space="preserve"> а/д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Дмитриевка-Бородулиха-Шемонаиха</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Бородулихинского района </w:t>
            </w:r>
            <w:r w:rsidRPr="00012A7A">
              <w:rPr>
                <w:rFonts w:ascii="Times New Roman" w:eastAsia="Times New Roman" w:hAnsi="Times New Roman" w:cs="Times New Roman"/>
                <w:color w:val="000000"/>
                <w:sz w:val="24"/>
                <w:szCs w:val="24"/>
                <w:lang w:eastAsia="ru-RU"/>
              </w:rPr>
              <w:br/>
              <w:t>уч. км 72-87</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247,5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247,5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268 003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Отремонтировано 15 км. Объект введен в эксплуатацию актом приемочной комиссии от 3 ноября 2017 года</w:t>
            </w:r>
          </w:p>
        </w:tc>
      </w:tr>
      <w:tr w:rsidR="001044D3" w:rsidRPr="00012A7A" w:rsidTr="00A456CE">
        <w:trPr>
          <w:trHeight w:val="156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358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Надземный пешеходный переход на пересечении проспекта Независимости и проспекта Абая в городе Усть-Каменогорске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190,0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268 007 015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Средства освоены, объект переходящий</w:t>
            </w:r>
          </w:p>
        </w:tc>
      </w:tr>
      <w:tr w:rsidR="001044D3" w:rsidRPr="00012A7A" w:rsidTr="00A456CE">
        <w:trPr>
          <w:trHeight w:val="154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Реконструкция проспекта </w:t>
            </w:r>
            <w:proofErr w:type="spellStart"/>
            <w:r w:rsidRPr="00012A7A">
              <w:rPr>
                <w:rFonts w:ascii="Times New Roman" w:eastAsia="Times New Roman" w:hAnsi="Times New Roman" w:cs="Times New Roman"/>
                <w:sz w:val="24"/>
                <w:szCs w:val="24"/>
                <w:lang w:eastAsia="ru-RU"/>
              </w:rPr>
              <w:t>К.Сатпаева</w:t>
            </w:r>
            <w:proofErr w:type="spellEnd"/>
            <w:r w:rsidRPr="00012A7A">
              <w:rPr>
                <w:rFonts w:ascii="Times New Roman" w:eastAsia="Times New Roman" w:hAnsi="Times New Roman" w:cs="Times New Roman"/>
                <w:sz w:val="24"/>
                <w:szCs w:val="24"/>
                <w:lang w:eastAsia="ru-RU"/>
              </w:rPr>
              <w:t xml:space="preserve"> от улицы </w:t>
            </w:r>
            <w:proofErr w:type="spellStart"/>
            <w:r w:rsidRPr="00012A7A">
              <w:rPr>
                <w:rFonts w:ascii="Times New Roman" w:eastAsia="Times New Roman" w:hAnsi="Times New Roman" w:cs="Times New Roman"/>
                <w:sz w:val="24"/>
                <w:szCs w:val="24"/>
                <w:lang w:eastAsia="ru-RU"/>
              </w:rPr>
              <w:t>Жибек</w:t>
            </w:r>
            <w:proofErr w:type="spell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Жолы</w:t>
            </w:r>
            <w:proofErr w:type="spellEnd"/>
            <w:r w:rsidRPr="00012A7A">
              <w:rPr>
                <w:rFonts w:ascii="Times New Roman" w:eastAsia="Times New Roman" w:hAnsi="Times New Roman" w:cs="Times New Roman"/>
                <w:sz w:val="24"/>
                <w:szCs w:val="24"/>
                <w:lang w:eastAsia="ru-RU"/>
              </w:rPr>
              <w:t xml:space="preserve"> до проспекта К.Маркса в </w:t>
            </w:r>
            <w:proofErr w:type="gramStart"/>
            <w:r w:rsidRPr="00012A7A">
              <w:rPr>
                <w:rFonts w:ascii="Times New Roman" w:eastAsia="Times New Roman" w:hAnsi="Times New Roman" w:cs="Times New Roman"/>
                <w:sz w:val="24"/>
                <w:szCs w:val="24"/>
                <w:lang w:eastAsia="ru-RU"/>
              </w:rPr>
              <w:t>г</w:t>
            </w:r>
            <w:proofErr w:type="gramEnd"/>
            <w:r w:rsidRPr="00012A7A">
              <w:rPr>
                <w:rFonts w:ascii="Times New Roman" w:eastAsia="Times New Roman" w:hAnsi="Times New Roman" w:cs="Times New Roman"/>
                <w:sz w:val="24"/>
                <w:szCs w:val="24"/>
                <w:lang w:eastAsia="ru-RU"/>
              </w:rPr>
              <w:t>. Усть-Каменогорске Восточно-Казахстанской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700,0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268 007 015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Средства освоены, объект переходящий</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Реконструкция набережной им. Славского от пр. </w:t>
            </w:r>
            <w:proofErr w:type="spellStart"/>
            <w:r w:rsidRPr="00012A7A">
              <w:rPr>
                <w:rFonts w:ascii="Times New Roman" w:eastAsia="Times New Roman" w:hAnsi="Times New Roman" w:cs="Times New Roman"/>
                <w:sz w:val="24"/>
                <w:szCs w:val="24"/>
                <w:lang w:eastAsia="ru-RU"/>
              </w:rPr>
              <w:t>Ауэзова</w:t>
            </w:r>
            <w:proofErr w:type="spellEnd"/>
            <w:r w:rsidRPr="00012A7A">
              <w:rPr>
                <w:rFonts w:ascii="Times New Roman" w:eastAsia="Times New Roman" w:hAnsi="Times New Roman" w:cs="Times New Roman"/>
                <w:sz w:val="24"/>
                <w:szCs w:val="24"/>
                <w:lang w:eastAsia="ru-RU"/>
              </w:rPr>
              <w:t xml:space="preserve"> до Мемориала Славы в </w:t>
            </w:r>
            <w:proofErr w:type="gramStart"/>
            <w:r w:rsidRPr="00012A7A">
              <w:rPr>
                <w:rFonts w:ascii="Times New Roman" w:eastAsia="Times New Roman" w:hAnsi="Times New Roman" w:cs="Times New Roman"/>
                <w:sz w:val="24"/>
                <w:szCs w:val="24"/>
                <w:lang w:eastAsia="ru-RU"/>
              </w:rPr>
              <w:t>г</w:t>
            </w:r>
            <w:proofErr w:type="gramEnd"/>
            <w:r w:rsidRPr="00012A7A">
              <w:rPr>
                <w:rFonts w:ascii="Times New Roman" w:eastAsia="Times New Roman" w:hAnsi="Times New Roman" w:cs="Times New Roman"/>
                <w:sz w:val="24"/>
                <w:szCs w:val="24"/>
                <w:lang w:eastAsia="ru-RU"/>
              </w:rPr>
              <w:t>. Усть-Каменогорске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416,2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416,2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268 007 015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Средства освоены, объект переходящий</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Реконструкция автомобильной дороги от моста через реку Иртыш в районе о. </w:t>
            </w:r>
            <w:proofErr w:type="spellStart"/>
            <w:r w:rsidRPr="00012A7A">
              <w:rPr>
                <w:rFonts w:ascii="Times New Roman" w:eastAsia="Times New Roman" w:hAnsi="Times New Roman" w:cs="Times New Roman"/>
                <w:sz w:val="24"/>
                <w:szCs w:val="24"/>
                <w:lang w:eastAsia="ru-RU"/>
              </w:rPr>
              <w:t>Лопатино</w:t>
            </w:r>
            <w:proofErr w:type="spellEnd"/>
            <w:r w:rsidRPr="00012A7A">
              <w:rPr>
                <w:rFonts w:ascii="Times New Roman" w:eastAsia="Times New Roman" w:hAnsi="Times New Roman" w:cs="Times New Roman"/>
                <w:sz w:val="24"/>
                <w:szCs w:val="24"/>
                <w:lang w:eastAsia="ru-RU"/>
              </w:rPr>
              <w:t xml:space="preserve"> </w:t>
            </w:r>
            <w:proofErr w:type="gramStart"/>
            <w:r w:rsidRPr="00012A7A">
              <w:rPr>
                <w:rFonts w:ascii="Times New Roman" w:eastAsia="Times New Roman" w:hAnsi="Times New Roman" w:cs="Times New Roman"/>
                <w:sz w:val="24"/>
                <w:szCs w:val="24"/>
                <w:lang w:eastAsia="ru-RU"/>
              </w:rPr>
              <w:t>до</w:t>
            </w:r>
            <w:proofErr w:type="gramEnd"/>
            <w:r w:rsidRPr="00012A7A">
              <w:rPr>
                <w:rFonts w:ascii="Times New Roman" w:eastAsia="Times New Roman" w:hAnsi="Times New Roman" w:cs="Times New Roman"/>
                <w:sz w:val="24"/>
                <w:szCs w:val="24"/>
                <w:lang w:eastAsia="ru-RU"/>
              </w:rPr>
              <w:t xml:space="preserve"> с. </w:t>
            </w:r>
            <w:proofErr w:type="spellStart"/>
            <w:r w:rsidRPr="00012A7A">
              <w:rPr>
                <w:rFonts w:ascii="Times New Roman" w:eastAsia="Times New Roman" w:hAnsi="Times New Roman" w:cs="Times New Roman"/>
                <w:sz w:val="24"/>
                <w:szCs w:val="24"/>
                <w:lang w:eastAsia="ru-RU"/>
              </w:rPr>
              <w:t>Ахмирово</w:t>
            </w:r>
            <w:proofErr w:type="spellEnd"/>
            <w:r w:rsidRPr="00012A7A">
              <w:rPr>
                <w:rFonts w:ascii="Times New Roman" w:eastAsia="Times New Roman" w:hAnsi="Times New Roman" w:cs="Times New Roman"/>
                <w:sz w:val="24"/>
                <w:szCs w:val="24"/>
                <w:lang w:eastAsia="ru-RU"/>
              </w:rPr>
              <w:t xml:space="preserve"> в г. Усть-Каменогорске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268 007 015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Средства освоены, объект переходящий</w:t>
            </w:r>
          </w:p>
        </w:tc>
      </w:tr>
      <w:tr w:rsidR="001044D3" w:rsidRPr="00012A7A" w:rsidTr="00A456CE">
        <w:trPr>
          <w:trHeight w:val="12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Реконструкция улицы Астана  от пр. Независимости до ул. Потанина  в городе Усть-Каменогорске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268 007 015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Средства освоены, объект переходящий</w:t>
            </w:r>
          </w:p>
        </w:tc>
      </w:tr>
      <w:tr w:rsidR="001044D3" w:rsidRPr="00012A7A" w:rsidTr="00A456CE">
        <w:trPr>
          <w:trHeight w:val="196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363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Реконструкция улицы </w:t>
            </w:r>
            <w:proofErr w:type="spellStart"/>
            <w:r w:rsidRPr="00012A7A">
              <w:rPr>
                <w:rFonts w:ascii="Times New Roman" w:eastAsia="Times New Roman" w:hAnsi="Times New Roman" w:cs="Times New Roman"/>
                <w:sz w:val="24"/>
                <w:szCs w:val="24"/>
                <w:lang w:eastAsia="ru-RU"/>
              </w:rPr>
              <w:t>Протозанова</w:t>
            </w:r>
            <w:proofErr w:type="spellEnd"/>
            <w:r w:rsidRPr="00012A7A">
              <w:rPr>
                <w:rFonts w:ascii="Times New Roman" w:eastAsia="Times New Roman" w:hAnsi="Times New Roman" w:cs="Times New Roman"/>
                <w:sz w:val="24"/>
                <w:szCs w:val="24"/>
                <w:lang w:eastAsia="ru-RU"/>
              </w:rPr>
              <w:t xml:space="preserve"> от Мемориала Славы до моста через реку Ульбу в створе ул. </w:t>
            </w:r>
            <w:proofErr w:type="spellStart"/>
            <w:r w:rsidRPr="00012A7A">
              <w:rPr>
                <w:rFonts w:ascii="Times New Roman" w:eastAsia="Times New Roman" w:hAnsi="Times New Roman" w:cs="Times New Roman"/>
                <w:sz w:val="24"/>
                <w:szCs w:val="24"/>
                <w:lang w:eastAsia="ru-RU"/>
              </w:rPr>
              <w:t>Ордженекидзе</w:t>
            </w:r>
            <w:proofErr w:type="spellEnd"/>
            <w:r w:rsidRPr="00012A7A">
              <w:rPr>
                <w:rFonts w:ascii="Times New Roman" w:eastAsia="Times New Roman" w:hAnsi="Times New Roman" w:cs="Times New Roman"/>
                <w:sz w:val="24"/>
                <w:szCs w:val="24"/>
                <w:lang w:eastAsia="ru-RU"/>
              </w:rPr>
              <w:t xml:space="preserve"> в </w:t>
            </w:r>
            <w:proofErr w:type="gramStart"/>
            <w:r w:rsidRPr="00012A7A">
              <w:rPr>
                <w:rFonts w:ascii="Times New Roman" w:eastAsia="Times New Roman" w:hAnsi="Times New Roman" w:cs="Times New Roman"/>
                <w:sz w:val="24"/>
                <w:szCs w:val="24"/>
                <w:lang w:eastAsia="ru-RU"/>
              </w:rPr>
              <w:t>г</w:t>
            </w:r>
            <w:proofErr w:type="gramEnd"/>
            <w:r w:rsidRPr="00012A7A">
              <w:rPr>
                <w:rFonts w:ascii="Times New Roman" w:eastAsia="Times New Roman" w:hAnsi="Times New Roman" w:cs="Times New Roman"/>
                <w:sz w:val="24"/>
                <w:szCs w:val="24"/>
                <w:lang w:eastAsia="ru-RU"/>
              </w:rPr>
              <w:t>. Усть-Каменогорске Восточно-Казахстанской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268 007 015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Средства освоены, объект переходящий</w:t>
            </w:r>
          </w:p>
        </w:tc>
      </w:tr>
      <w:tr w:rsidR="001044D3" w:rsidRPr="00012A7A" w:rsidTr="00A456CE">
        <w:trPr>
          <w:trHeight w:val="170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Реконструкция улицы </w:t>
            </w:r>
            <w:proofErr w:type="spellStart"/>
            <w:r w:rsidRPr="00012A7A">
              <w:rPr>
                <w:rFonts w:ascii="Times New Roman" w:eastAsia="Times New Roman" w:hAnsi="Times New Roman" w:cs="Times New Roman"/>
                <w:sz w:val="24"/>
                <w:szCs w:val="24"/>
                <w:lang w:eastAsia="ru-RU"/>
              </w:rPr>
              <w:t>Жибек</w:t>
            </w:r>
            <w:proofErr w:type="spell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Жолы</w:t>
            </w:r>
            <w:proofErr w:type="spellEnd"/>
            <w:r w:rsidRPr="00012A7A">
              <w:rPr>
                <w:rFonts w:ascii="Times New Roman" w:eastAsia="Times New Roman" w:hAnsi="Times New Roman" w:cs="Times New Roman"/>
                <w:sz w:val="24"/>
                <w:szCs w:val="24"/>
                <w:lang w:eastAsia="ru-RU"/>
              </w:rPr>
              <w:t xml:space="preserve"> с устройством правосторонних поворотов на пересечении с пр. </w:t>
            </w:r>
            <w:proofErr w:type="spellStart"/>
            <w:r w:rsidRPr="00012A7A">
              <w:rPr>
                <w:rFonts w:ascii="Times New Roman" w:eastAsia="Times New Roman" w:hAnsi="Times New Roman" w:cs="Times New Roman"/>
                <w:sz w:val="24"/>
                <w:szCs w:val="24"/>
                <w:lang w:eastAsia="ru-RU"/>
              </w:rPr>
              <w:t>Сатпаева</w:t>
            </w:r>
            <w:proofErr w:type="spellEnd"/>
            <w:r w:rsidRPr="00012A7A">
              <w:rPr>
                <w:rFonts w:ascii="Times New Roman" w:eastAsia="Times New Roman" w:hAnsi="Times New Roman" w:cs="Times New Roman"/>
                <w:sz w:val="24"/>
                <w:szCs w:val="24"/>
                <w:lang w:eastAsia="ru-RU"/>
              </w:rPr>
              <w:t xml:space="preserve"> в городе Усть-Каменогорске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УПТиАД</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268 007 015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Средства освоены, объект переходящий</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моста через реку Иртыш в створе улицы Казахстан в городе Усть-Каменогорске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828,9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828,9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279 035 015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Средства освоены, объект переходящий</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366</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улицы </w:t>
            </w:r>
            <w:proofErr w:type="spellStart"/>
            <w:r w:rsidRPr="00012A7A">
              <w:rPr>
                <w:rFonts w:ascii="Times New Roman" w:eastAsia="Times New Roman" w:hAnsi="Times New Roman" w:cs="Times New Roman"/>
                <w:color w:val="000000"/>
                <w:sz w:val="24"/>
                <w:szCs w:val="24"/>
                <w:lang w:eastAsia="ru-RU"/>
              </w:rPr>
              <w:t>Кабанбай</w:t>
            </w:r>
            <w:proofErr w:type="spellEnd"/>
            <w:r w:rsidRPr="00012A7A">
              <w:rPr>
                <w:rFonts w:ascii="Times New Roman" w:eastAsia="Times New Roman" w:hAnsi="Times New Roman" w:cs="Times New Roman"/>
                <w:color w:val="000000"/>
                <w:sz w:val="24"/>
                <w:szCs w:val="24"/>
                <w:lang w:eastAsia="ru-RU"/>
              </w:rPr>
              <w:t xml:space="preserve"> батыра от Северного переезда до автодорожного моста города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Аягозского района,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Аягозского района</w:t>
            </w: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756,6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654,5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284,4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279 035 011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Проект завершен, реконструировано 4,38 км дорог. Акт ввода № 371 от 22.12.2017 г. </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108,9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101,1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279 035 015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22</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9324,3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12043,2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11733,9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5987,6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5885,5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5515,4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3247,0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6068,0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6193,3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89,7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89,7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25,2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26454" w:rsidRPr="00012A7A" w:rsidTr="00126454">
        <w:trPr>
          <w:trHeight w:val="255"/>
        </w:trPr>
        <w:tc>
          <w:tcPr>
            <w:tcW w:w="228" w:type="pct"/>
            <w:shd w:val="clear" w:color="auto" w:fill="auto"/>
            <w:vAlign w:val="center"/>
            <w:hideMark/>
          </w:tcPr>
          <w:p w:rsidR="00126454" w:rsidRPr="00012A7A" w:rsidRDefault="00126454"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w:t>
            </w:r>
          </w:p>
        </w:tc>
        <w:tc>
          <w:tcPr>
            <w:tcW w:w="4772" w:type="pct"/>
            <w:gridSpan w:val="13"/>
            <w:shd w:val="clear" w:color="auto" w:fill="auto"/>
            <w:noWrap/>
            <w:vAlign w:val="center"/>
            <w:hideMark/>
          </w:tcPr>
          <w:p w:rsidR="00126454" w:rsidRPr="00012A7A" w:rsidRDefault="00126454"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Обеспечение населения качественными коммунальными услугами</w:t>
            </w:r>
          </w:p>
        </w:tc>
      </w:tr>
      <w:tr w:rsidR="001044D3" w:rsidRPr="00012A7A" w:rsidTr="00A456CE">
        <w:trPr>
          <w:trHeight w:val="297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23.1.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Снижение доли объектов кондоминиума, требующих капитального ремонта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Всего зарегистрированных объектов кон</w:t>
            </w:r>
            <w:r w:rsidR="00126454" w:rsidRPr="00012A7A">
              <w:rPr>
                <w:rFonts w:ascii="Times New Roman" w:eastAsia="Times New Roman" w:hAnsi="Times New Roman" w:cs="Times New Roman"/>
                <w:color w:val="000000"/>
                <w:sz w:val="24"/>
                <w:szCs w:val="24"/>
                <w:lang w:eastAsia="ru-RU"/>
              </w:rPr>
              <w:t>д</w:t>
            </w:r>
            <w:r w:rsidRPr="00012A7A">
              <w:rPr>
                <w:rFonts w:ascii="Times New Roman" w:eastAsia="Times New Roman" w:hAnsi="Times New Roman" w:cs="Times New Roman"/>
                <w:color w:val="000000"/>
                <w:sz w:val="24"/>
                <w:szCs w:val="24"/>
                <w:lang w:eastAsia="ru-RU"/>
              </w:rPr>
              <w:t xml:space="preserve">оминиума по области - 2611 МЖД, общее количество объектов кондоминиума, требующих  капитального ремонта в начале  2017 года составляло 489 МЖД, из них было </w:t>
            </w:r>
            <w:proofErr w:type="gramStart"/>
            <w:r w:rsidRPr="00012A7A">
              <w:rPr>
                <w:rFonts w:ascii="Times New Roman" w:eastAsia="Times New Roman" w:hAnsi="Times New Roman" w:cs="Times New Roman"/>
                <w:color w:val="000000"/>
                <w:sz w:val="24"/>
                <w:szCs w:val="24"/>
                <w:lang w:eastAsia="ru-RU"/>
              </w:rPr>
              <w:t>запланировано к проведению ремонта 8 МЖД по итогам 2017 года отремонтировано</w:t>
            </w:r>
            <w:proofErr w:type="gramEnd"/>
            <w:r w:rsidRPr="00012A7A">
              <w:rPr>
                <w:rFonts w:ascii="Times New Roman" w:eastAsia="Times New Roman" w:hAnsi="Times New Roman" w:cs="Times New Roman"/>
                <w:color w:val="000000"/>
                <w:sz w:val="24"/>
                <w:szCs w:val="24"/>
                <w:lang w:eastAsia="ru-RU"/>
              </w:rPr>
              <w:t xml:space="preserve"> 4 МЖД.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мероприятий по регистрации объектов кондоминиумов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Мероприятия по регистрации кондоминиумов осуществляются по мере необходимости</w:t>
            </w:r>
          </w:p>
        </w:tc>
      </w:tr>
      <w:tr w:rsidR="001044D3" w:rsidRPr="00012A7A" w:rsidTr="00A456CE">
        <w:trPr>
          <w:trHeight w:val="21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Проведение разъяснительной работы среди собственников квартир, органов управления объектов кондоминиума по формированию хозяйского отношения к общему жилищному </w:t>
            </w:r>
            <w:r w:rsidRPr="00012A7A">
              <w:rPr>
                <w:rFonts w:ascii="Times New Roman" w:eastAsia="Times New Roman" w:hAnsi="Times New Roman" w:cs="Times New Roman"/>
                <w:color w:val="000000"/>
                <w:sz w:val="24"/>
                <w:szCs w:val="24"/>
                <w:lang w:eastAsia="ru-RU"/>
              </w:rPr>
              <w:lastRenderedPageBreak/>
              <w:t>фонду</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Разъяснительная работа среди собственников квартир осуществляется на постоянной основе</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23.2.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Доступ в городах к </w:t>
            </w:r>
            <w:proofErr w:type="gramStart"/>
            <w:r w:rsidRPr="00012A7A">
              <w:rPr>
                <w:rFonts w:ascii="Times New Roman" w:eastAsia="Times New Roman" w:hAnsi="Times New Roman" w:cs="Times New Roman"/>
                <w:color w:val="000000"/>
                <w:sz w:val="24"/>
                <w:szCs w:val="24"/>
                <w:lang w:eastAsia="ru-RU"/>
              </w:rPr>
              <w:t>централизованному</w:t>
            </w:r>
            <w:proofErr w:type="gramEnd"/>
            <w:r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39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водоснабжению</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97,7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97,3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97,4</w:t>
            </w:r>
          </w:p>
        </w:tc>
        <w:tc>
          <w:tcPr>
            <w:tcW w:w="36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w:t>
            </w:r>
            <w:r w:rsidR="00DA61BD"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На реализацию  8-и проектов  в городах Усть-Каменогорск, Семей, Риддер,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Зайсан выделено 4248,9 млн</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 xml:space="preserve">енге,  введено в эксплуатацию 4 объекта водоснабжения, в результате чего увеличился уровень </w:t>
            </w:r>
            <w:proofErr w:type="spellStart"/>
            <w:r w:rsidRPr="00012A7A">
              <w:rPr>
                <w:rFonts w:ascii="Times New Roman" w:eastAsia="Times New Roman" w:hAnsi="Times New Roman" w:cs="Times New Roman"/>
                <w:color w:val="000000"/>
                <w:sz w:val="24"/>
                <w:szCs w:val="24"/>
                <w:lang w:eastAsia="ru-RU"/>
              </w:rPr>
              <w:t>водообеспеченности</w:t>
            </w:r>
            <w:proofErr w:type="spellEnd"/>
            <w:r w:rsidRPr="00012A7A">
              <w:rPr>
                <w:rFonts w:ascii="Times New Roman" w:eastAsia="Times New Roman" w:hAnsi="Times New Roman" w:cs="Times New Roman"/>
                <w:color w:val="000000"/>
                <w:sz w:val="24"/>
                <w:szCs w:val="24"/>
                <w:lang w:eastAsia="ru-RU"/>
              </w:rPr>
              <w:t xml:space="preserve"> городского населения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369</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Модернизация системы водоснабжения и водоотведения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800,0</w:t>
            </w:r>
          </w:p>
        </w:tc>
        <w:tc>
          <w:tcPr>
            <w:tcW w:w="326"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 ЕБРР</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Кредит ЕБРР не выделен, проект переходящий, первая выборка планируется в мае 2018 года.</w:t>
            </w:r>
          </w:p>
        </w:tc>
      </w:tr>
      <w:tr w:rsidR="001044D3" w:rsidRPr="00012A7A" w:rsidTr="00A456CE">
        <w:trPr>
          <w:trHeight w:val="102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200,0</w:t>
            </w:r>
          </w:p>
        </w:tc>
        <w:tc>
          <w:tcPr>
            <w:tcW w:w="326"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370</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сетей водопровода и канализации к свиноферме к/</w:t>
            </w:r>
            <w:proofErr w:type="spellStart"/>
            <w:r w:rsidRPr="00012A7A">
              <w:rPr>
                <w:rFonts w:ascii="Times New Roman" w:eastAsia="Times New Roman" w:hAnsi="Times New Roman" w:cs="Times New Roman"/>
                <w:color w:val="000000"/>
                <w:sz w:val="24"/>
                <w:szCs w:val="24"/>
                <w:lang w:eastAsia="ru-RU"/>
              </w:rPr>
              <w:t>х</w:t>
            </w:r>
            <w:proofErr w:type="spellEnd"/>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Родничок</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по ул. Ползунова, 148/36 в городе Усть-Каменогорске Восточно- Казахстанской области</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94,4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89,7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279 024 032</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w:t>
            </w:r>
            <w:proofErr w:type="gramStart"/>
            <w:r w:rsidRPr="00012A7A">
              <w:rPr>
                <w:rFonts w:ascii="Times New Roman" w:eastAsia="Times New Roman" w:hAnsi="Times New Roman" w:cs="Times New Roman"/>
                <w:color w:val="000000"/>
                <w:sz w:val="24"/>
                <w:szCs w:val="24"/>
                <w:lang w:eastAsia="ru-RU"/>
              </w:rPr>
              <w:t>Переходящий</w:t>
            </w:r>
            <w:proofErr w:type="gramEnd"/>
            <w:r w:rsidRPr="00012A7A">
              <w:rPr>
                <w:rFonts w:ascii="Times New Roman" w:eastAsia="Times New Roman" w:hAnsi="Times New Roman" w:cs="Times New Roman"/>
                <w:color w:val="000000"/>
                <w:sz w:val="24"/>
                <w:szCs w:val="24"/>
                <w:lang w:eastAsia="ru-RU"/>
              </w:rPr>
              <w:t xml:space="preserve"> на 2018 год, не завершены работы по благоустройству.</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59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водозабора и водопроводных сетей с</w:t>
            </w:r>
            <w:proofErr w:type="gramStart"/>
            <w:r w:rsidRPr="00012A7A">
              <w:rPr>
                <w:rFonts w:ascii="Times New Roman" w:eastAsia="Times New Roman" w:hAnsi="Times New Roman" w:cs="Times New Roman"/>
                <w:color w:val="000000"/>
                <w:sz w:val="24"/>
                <w:szCs w:val="24"/>
                <w:lang w:eastAsia="ru-RU"/>
              </w:rPr>
              <w:t>.Н</w:t>
            </w:r>
            <w:proofErr w:type="gramEnd"/>
            <w:r w:rsidRPr="00012A7A">
              <w:rPr>
                <w:rFonts w:ascii="Times New Roman" w:eastAsia="Times New Roman" w:hAnsi="Times New Roman" w:cs="Times New Roman"/>
                <w:color w:val="000000"/>
                <w:sz w:val="24"/>
                <w:szCs w:val="24"/>
                <w:lang w:eastAsia="ru-RU"/>
              </w:rPr>
              <w:t>овобаженово с реконструкцией существующих водопроводных сетей микрорайона Гидростроителей г.Семей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26"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82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водозабора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Затон</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 водопроводных сетей в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1031,4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1031,4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490,5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373</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Модернизация системы водоснабжения и водоотведения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385,1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385,1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 ЕБРР</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Кредит ЕБРР не выделен, проект переходящий, первая выборка планируется в мае 2018 года.</w:t>
            </w:r>
          </w:p>
        </w:tc>
      </w:tr>
      <w:tr w:rsidR="001044D3" w:rsidRPr="00012A7A" w:rsidTr="00126454">
        <w:trPr>
          <w:trHeight w:val="273"/>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308,0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308,0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Целевой грант Правительства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811"/>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77,0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w:t>
            </w:r>
            <w:proofErr w:type="spellStart"/>
            <w:r w:rsidRPr="00012A7A">
              <w:rPr>
                <w:rFonts w:ascii="Times New Roman" w:eastAsia="Times New Roman" w:hAnsi="Times New Roman" w:cs="Times New Roman"/>
                <w:color w:val="000000"/>
                <w:sz w:val="24"/>
                <w:szCs w:val="24"/>
                <w:lang w:eastAsia="ru-RU"/>
              </w:rPr>
              <w:t>Северо-Атамановского</w:t>
            </w:r>
            <w:proofErr w:type="spellEnd"/>
            <w:r w:rsidRPr="00012A7A">
              <w:rPr>
                <w:rFonts w:ascii="Times New Roman" w:eastAsia="Times New Roman" w:hAnsi="Times New Roman" w:cs="Times New Roman"/>
                <w:color w:val="000000"/>
                <w:sz w:val="24"/>
                <w:szCs w:val="24"/>
                <w:lang w:eastAsia="ru-RU"/>
              </w:rPr>
              <w:t xml:space="preserve"> и </w:t>
            </w:r>
            <w:proofErr w:type="spellStart"/>
            <w:r w:rsidRPr="00012A7A">
              <w:rPr>
                <w:rFonts w:ascii="Times New Roman" w:eastAsia="Times New Roman" w:hAnsi="Times New Roman" w:cs="Times New Roman"/>
                <w:color w:val="000000"/>
                <w:sz w:val="24"/>
                <w:szCs w:val="24"/>
                <w:lang w:eastAsia="ru-RU"/>
              </w:rPr>
              <w:t>Нижне-Согринского</w:t>
            </w:r>
            <w:proofErr w:type="spellEnd"/>
            <w:r w:rsidRPr="00012A7A">
              <w:rPr>
                <w:rFonts w:ascii="Times New Roman" w:eastAsia="Times New Roman" w:hAnsi="Times New Roman" w:cs="Times New Roman"/>
                <w:color w:val="000000"/>
                <w:sz w:val="24"/>
                <w:szCs w:val="24"/>
                <w:lang w:eastAsia="ru-RU"/>
              </w:rPr>
              <w:t xml:space="preserve"> водозаборов в городе Усть-Каменогорск, (2 очередь)</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1754,5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1741,3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744,7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Кредиты республиканского бюджета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12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водопровода по ул. Ч.Валиханова от ул. </w:t>
            </w:r>
            <w:proofErr w:type="spellStart"/>
            <w:r w:rsidRPr="00012A7A">
              <w:rPr>
                <w:rFonts w:ascii="Times New Roman" w:eastAsia="Times New Roman" w:hAnsi="Times New Roman" w:cs="Times New Roman"/>
                <w:color w:val="000000"/>
                <w:sz w:val="24"/>
                <w:szCs w:val="24"/>
                <w:lang w:eastAsia="ru-RU"/>
              </w:rPr>
              <w:t>Косанова</w:t>
            </w:r>
            <w:proofErr w:type="spellEnd"/>
            <w:r w:rsidRPr="00012A7A">
              <w:rPr>
                <w:rFonts w:ascii="Times New Roman" w:eastAsia="Times New Roman" w:hAnsi="Times New Roman" w:cs="Times New Roman"/>
                <w:color w:val="000000"/>
                <w:sz w:val="24"/>
                <w:szCs w:val="24"/>
                <w:lang w:eastAsia="ru-RU"/>
              </w:rPr>
              <w:t xml:space="preserve"> до ул. </w:t>
            </w:r>
            <w:proofErr w:type="spellStart"/>
            <w:r w:rsidRPr="00012A7A">
              <w:rPr>
                <w:rFonts w:ascii="Times New Roman" w:eastAsia="Times New Roman" w:hAnsi="Times New Roman" w:cs="Times New Roman"/>
                <w:color w:val="000000"/>
                <w:sz w:val="24"/>
                <w:szCs w:val="24"/>
                <w:lang w:eastAsia="ru-RU"/>
              </w:rPr>
              <w:t>Аюченко</w:t>
            </w:r>
            <w:proofErr w:type="spellEnd"/>
            <w:r w:rsidRPr="00012A7A">
              <w:rPr>
                <w:rFonts w:ascii="Times New Roman" w:eastAsia="Times New Roman" w:hAnsi="Times New Roman" w:cs="Times New Roman"/>
                <w:color w:val="000000"/>
                <w:sz w:val="24"/>
                <w:szCs w:val="24"/>
                <w:lang w:eastAsia="ru-RU"/>
              </w:rPr>
              <w:t xml:space="preserve"> г. Семей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95,5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94,5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83,1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Кредиты республиканского бюджета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Проект завершен, построено 2,1 км сетей водоснабжения. </w:t>
            </w:r>
          </w:p>
        </w:tc>
      </w:tr>
      <w:tr w:rsidR="001044D3" w:rsidRPr="00012A7A" w:rsidTr="00A456CE">
        <w:trPr>
          <w:trHeight w:val="134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моногорода</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В рамках программы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Нурлы</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жол</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завершена реализация проекта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Водопроводные сети в районе Таловка города Риддер ВКО</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w:t>
            </w:r>
          </w:p>
        </w:tc>
      </w:tr>
      <w:tr w:rsidR="001044D3" w:rsidRPr="00012A7A" w:rsidTr="00126454">
        <w:trPr>
          <w:trHeight w:val="8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государственного предприятия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Водоканал</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города Зыряновск Зыряновского района (поселок </w:t>
            </w:r>
            <w:proofErr w:type="spellStart"/>
            <w:r w:rsidRPr="00012A7A">
              <w:rPr>
                <w:rFonts w:ascii="Times New Roman" w:eastAsia="Times New Roman" w:hAnsi="Times New Roman" w:cs="Times New Roman"/>
                <w:color w:val="000000"/>
                <w:sz w:val="24"/>
                <w:szCs w:val="24"/>
                <w:lang w:eastAsia="ru-RU"/>
              </w:rPr>
              <w:t>Зубовск</w:t>
            </w:r>
            <w:proofErr w:type="spellEnd"/>
            <w:r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Зыряновского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198,9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8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малые города</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99,8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В рамках программы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Нурлы</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жол</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 развитие регионов велась реализация проектов по строительству и реконструкции сетей водоснабжения в городах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xml:space="preserve"> и Зайсан.</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377</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сооружений и водопроводных сетей (4-я очередь) в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.А</w:t>
            </w:r>
            <w:proofErr w:type="gramEnd"/>
            <w:r w:rsidRPr="00012A7A">
              <w:rPr>
                <w:rFonts w:ascii="Times New Roman" w:eastAsia="Times New Roman" w:hAnsi="Times New Roman" w:cs="Times New Roman"/>
                <w:color w:val="000000"/>
                <w:sz w:val="24"/>
                <w:szCs w:val="24"/>
                <w:lang w:eastAsia="ru-RU"/>
              </w:rPr>
              <w:t>ягоз</w:t>
            </w:r>
            <w:proofErr w:type="spellEnd"/>
            <w:r w:rsidRPr="00012A7A">
              <w:rPr>
                <w:rFonts w:ascii="Times New Roman" w:eastAsia="Times New Roman" w:hAnsi="Times New Roman" w:cs="Times New Roman"/>
                <w:color w:val="000000"/>
                <w:sz w:val="24"/>
                <w:szCs w:val="24"/>
                <w:lang w:eastAsia="ru-RU"/>
              </w:rPr>
              <w:t xml:space="preserve"> Аягозского района</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Аягозского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447,7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308,4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308,3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279 010 011</w:t>
            </w:r>
          </w:p>
        </w:tc>
        <w:tc>
          <w:tcPr>
            <w:tcW w:w="1145" w:type="pct"/>
            <w:vMerge w:val="restart"/>
            <w:shd w:val="clear" w:color="auto" w:fill="auto"/>
            <w:vAlign w:val="center"/>
            <w:hideMark/>
          </w:tcPr>
          <w:p w:rsidR="00AD4253" w:rsidRPr="00012A7A" w:rsidRDefault="00B56397"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w:t>
            </w:r>
            <w:r w:rsidR="00AD4253" w:rsidRPr="00012A7A">
              <w:rPr>
                <w:rFonts w:ascii="Times New Roman" w:eastAsia="Times New Roman" w:hAnsi="Times New Roman" w:cs="Times New Roman"/>
                <w:color w:val="000000"/>
                <w:sz w:val="24"/>
                <w:szCs w:val="24"/>
                <w:lang w:eastAsia="ru-RU"/>
              </w:rPr>
              <w:t xml:space="preserve"> Объект переходящий</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279 010 015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Сети водоснабжения города Зайсан Восточно-Казахстанской области (1 очередь)</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Зайсанского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720,0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720,0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279 010 011</w:t>
            </w:r>
          </w:p>
        </w:tc>
        <w:tc>
          <w:tcPr>
            <w:tcW w:w="1145" w:type="pct"/>
            <w:shd w:val="clear" w:color="auto" w:fill="auto"/>
            <w:vAlign w:val="center"/>
            <w:hideMark/>
          </w:tcPr>
          <w:p w:rsidR="00AD4253" w:rsidRPr="00012A7A" w:rsidRDefault="00B56397"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w:t>
            </w:r>
            <w:r w:rsidR="00AD4253" w:rsidRPr="00012A7A">
              <w:rPr>
                <w:rFonts w:ascii="Times New Roman" w:eastAsia="Times New Roman" w:hAnsi="Times New Roman" w:cs="Times New Roman"/>
                <w:color w:val="000000"/>
                <w:sz w:val="24"/>
                <w:szCs w:val="24"/>
                <w:lang w:eastAsia="ru-RU"/>
              </w:rPr>
              <w:t xml:space="preserve"> Объект переходящий</w:t>
            </w:r>
          </w:p>
        </w:tc>
      </w:tr>
      <w:tr w:rsidR="001044D3" w:rsidRPr="00012A7A" w:rsidTr="00A456CE">
        <w:trPr>
          <w:trHeight w:val="300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водоотведению</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70,0</w:t>
            </w:r>
          </w:p>
        </w:tc>
        <w:tc>
          <w:tcPr>
            <w:tcW w:w="36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На реализацию 7-и проектов в городах Усть-Каменогорск, Семей,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Зайсан выделено 2 183,7 млн</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енге, введено в эксплуатацию 5 объектов, в результате чего численность городского населения обеспеченных централизованным водоотведением увеличилась на 126,4 тыс. человек.</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379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Развитие очистных сооружений канализации города Усть-Каменогорска, Восточно-Казахстанской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191,0</w:t>
            </w:r>
          </w:p>
        </w:tc>
        <w:tc>
          <w:tcPr>
            <w:tcW w:w="326"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279 010 015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завершен. Акт ввода б/</w:t>
            </w:r>
            <w:proofErr w:type="spellStart"/>
            <w:r w:rsidRPr="00012A7A">
              <w:rPr>
                <w:rFonts w:ascii="Times New Roman" w:eastAsia="Times New Roman" w:hAnsi="Times New Roman" w:cs="Times New Roman"/>
                <w:color w:val="000000"/>
                <w:sz w:val="24"/>
                <w:szCs w:val="24"/>
                <w:lang w:eastAsia="ru-RU"/>
              </w:rPr>
              <w:t>н</w:t>
            </w:r>
            <w:proofErr w:type="spellEnd"/>
            <w:r w:rsidRPr="00012A7A">
              <w:rPr>
                <w:rFonts w:ascii="Times New Roman" w:eastAsia="Times New Roman" w:hAnsi="Times New Roman" w:cs="Times New Roman"/>
                <w:color w:val="000000"/>
                <w:sz w:val="24"/>
                <w:szCs w:val="24"/>
                <w:lang w:eastAsia="ru-RU"/>
              </w:rPr>
              <w:t xml:space="preserve"> от 20.09.2017 года</w:t>
            </w:r>
          </w:p>
        </w:tc>
      </w:tr>
      <w:tr w:rsidR="001044D3" w:rsidRPr="00012A7A" w:rsidTr="00126454">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самотечного канализационного коллектора диаметром 1200 мм бестраншейным способом, участок 1: от камеры гашения по ул. Тракторная до здания пр. Независимости, 86; участок 2: по ул. Добролюбова, от здания пр. Независимости до КНС № 17 в Усть-Каменогорске, Восточно-Казахстанской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279 010 015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переходящий.</w:t>
            </w:r>
          </w:p>
        </w:tc>
      </w:tr>
      <w:tr w:rsidR="001044D3" w:rsidRPr="00012A7A" w:rsidTr="00A456CE">
        <w:trPr>
          <w:trHeight w:val="154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канализационного коллектора с КНС № 30 (бестраншейным способом) по </w:t>
            </w:r>
            <w:proofErr w:type="spellStart"/>
            <w:r w:rsidRPr="00012A7A">
              <w:rPr>
                <w:rFonts w:ascii="Times New Roman" w:eastAsia="Times New Roman" w:hAnsi="Times New Roman" w:cs="Times New Roman"/>
                <w:color w:val="000000"/>
                <w:sz w:val="24"/>
                <w:szCs w:val="24"/>
                <w:lang w:eastAsia="ru-RU"/>
              </w:rPr>
              <w:t>ул</w:t>
            </w:r>
            <w:proofErr w:type="gramStart"/>
            <w:r w:rsidRPr="00012A7A">
              <w:rPr>
                <w:rFonts w:ascii="Times New Roman" w:eastAsia="Times New Roman" w:hAnsi="Times New Roman" w:cs="Times New Roman"/>
                <w:color w:val="000000"/>
                <w:sz w:val="24"/>
                <w:szCs w:val="24"/>
                <w:lang w:eastAsia="ru-RU"/>
              </w:rPr>
              <w:t>.Б</w:t>
            </w:r>
            <w:proofErr w:type="gramEnd"/>
            <w:r w:rsidRPr="00012A7A">
              <w:rPr>
                <w:rFonts w:ascii="Times New Roman" w:eastAsia="Times New Roman" w:hAnsi="Times New Roman" w:cs="Times New Roman"/>
                <w:color w:val="000000"/>
                <w:sz w:val="24"/>
                <w:szCs w:val="24"/>
                <w:lang w:eastAsia="ru-RU"/>
              </w:rPr>
              <w:t>айбатчина</w:t>
            </w:r>
            <w:proofErr w:type="spellEnd"/>
            <w:r w:rsidRPr="00012A7A">
              <w:rPr>
                <w:rFonts w:ascii="Times New Roman" w:eastAsia="Times New Roman" w:hAnsi="Times New Roman" w:cs="Times New Roman"/>
                <w:color w:val="000000"/>
                <w:sz w:val="24"/>
                <w:szCs w:val="24"/>
                <w:lang w:eastAsia="ru-RU"/>
              </w:rPr>
              <w:t xml:space="preserve"> в Усть-Каменогорск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275,1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275,1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267,5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Кредиты республиканского бюджета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Проект завершен, построено 0,5 км сетей канализации. Акт ввода от 17.11.2017 г.</w:t>
            </w:r>
          </w:p>
        </w:tc>
      </w:tr>
      <w:tr w:rsidR="001044D3" w:rsidRPr="00012A7A" w:rsidTr="00126454">
        <w:trPr>
          <w:trHeight w:val="55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моногорода</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w:t>
            </w:r>
            <w:r w:rsidRPr="00012A7A">
              <w:rPr>
                <w:rFonts w:ascii="Times New Roman" w:eastAsia="Times New Roman" w:hAnsi="Times New Roman" w:cs="Times New Roman"/>
                <w:color w:val="000000"/>
                <w:sz w:val="24"/>
                <w:szCs w:val="24"/>
                <w:lang w:eastAsia="ru-RU"/>
              </w:rPr>
              <w:lastRenderedPageBreak/>
              <w:t>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80,1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73,1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 Отсутствовали проекты по водоотведению в моногородах.</w:t>
            </w:r>
          </w:p>
        </w:tc>
      </w:tr>
      <w:tr w:rsidR="001044D3" w:rsidRPr="00012A7A" w:rsidTr="00A456CE">
        <w:trPr>
          <w:trHeight w:val="36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малые города</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В рамках программы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Нурлы</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жол</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велась реализация проекта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Сети канализации для подключения жилых зданий и социально-значимых объектов к городскому канализационному коллектору города Зайсан</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 по программе Развития регионов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канализационных сетей города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xml:space="preserve"> Аягозского района ВКО, 1 очередь</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382</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канализационных сетей города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xml:space="preserve"> Аягозского района, 1 очередь</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Аягозского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645,9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607,1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607,0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279 010 011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 актом приемки от 26.12.2017 года</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71,8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67,4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67,4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279 010 015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13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сети канализации для подключения жилых зданий и социально-значимых объектов к городскому канализационному коллектору города Зайсан Зайсанского района Восточно-</w:t>
            </w:r>
            <w:r w:rsidRPr="00012A7A">
              <w:rPr>
                <w:rFonts w:ascii="Times New Roman" w:eastAsia="Times New Roman" w:hAnsi="Times New Roman" w:cs="Times New Roman"/>
                <w:color w:val="000000"/>
                <w:sz w:val="24"/>
                <w:szCs w:val="24"/>
                <w:lang w:eastAsia="ru-RU"/>
              </w:rPr>
              <w:lastRenderedPageBreak/>
              <w:t>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279046033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Проект начат в 2016 году и завершен. Построено 43 км сетей канализации. Акт ввода от 01.11.2017 г.</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23.3.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Доступ сельских населенных пунктов к </w:t>
            </w:r>
            <w:proofErr w:type="gramStart"/>
            <w:r w:rsidRPr="00012A7A">
              <w:rPr>
                <w:rFonts w:ascii="Times New Roman" w:eastAsia="Times New Roman" w:hAnsi="Times New Roman" w:cs="Times New Roman"/>
                <w:color w:val="000000"/>
                <w:sz w:val="24"/>
                <w:szCs w:val="24"/>
                <w:lang w:eastAsia="ru-RU"/>
              </w:rPr>
              <w:t>централизованному</w:t>
            </w:r>
            <w:proofErr w:type="gramEnd"/>
            <w:r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42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водоснабжению</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49,3</w:t>
            </w:r>
          </w:p>
        </w:tc>
        <w:tc>
          <w:tcPr>
            <w:tcW w:w="36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На реализацию 36 проектов по водоснабжению в СНП выделено 6740,7 млн</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енге, введен в эксплуатацию 21 объект. Доступ СНП к централизованному водоснабжению увеличился до 49,3% (358/726СНП).</w:t>
            </w:r>
            <w:r w:rsidRPr="00012A7A">
              <w:rPr>
                <w:rFonts w:ascii="Times New Roman" w:eastAsia="Times New Roman" w:hAnsi="Times New Roman" w:cs="Times New Roman"/>
                <w:color w:val="000000"/>
                <w:sz w:val="24"/>
                <w:szCs w:val="24"/>
                <w:lang w:eastAsia="ru-RU"/>
              </w:rPr>
              <w:br w:type="page"/>
            </w:r>
            <w:r w:rsidRPr="00012A7A">
              <w:rPr>
                <w:rFonts w:ascii="Times New Roman" w:eastAsia="Times New Roman" w:hAnsi="Times New Roman" w:cs="Times New Roman"/>
                <w:color w:val="000000"/>
                <w:sz w:val="24"/>
                <w:szCs w:val="24"/>
                <w:lang w:eastAsia="ru-RU"/>
              </w:rPr>
              <w:br w:type="page"/>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noWrap/>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384</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Инженерные сети (водоснабжение, электроснабжение) для строительства убойного цеха, производственной мощностью 1400 голов мелкого рогатого скота в </w:t>
            </w:r>
            <w:r w:rsidRPr="00012A7A">
              <w:rPr>
                <w:rFonts w:ascii="Times New Roman" w:eastAsia="Times New Roman" w:hAnsi="Times New Roman" w:cs="Times New Roman"/>
                <w:color w:val="000000"/>
                <w:sz w:val="24"/>
                <w:szCs w:val="24"/>
                <w:lang w:eastAsia="ru-RU"/>
              </w:rPr>
              <w:lastRenderedPageBreak/>
              <w:t xml:space="preserve">смену, расположенного северо-западнее села </w:t>
            </w:r>
            <w:proofErr w:type="spellStart"/>
            <w:r w:rsidRPr="00012A7A">
              <w:rPr>
                <w:rFonts w:ascii="Times New Roman" w:eastAsia="Times New Roman" w:hAnsi="Times New Roman" w:cs="Times New Roman"/>
                <w:color w:val="000000"/>
                <w:sz w:val="24"/>
                <w:szCs w:val="24"/>
                <w:lang w:eastAsia="ru-RU"/>
              </w:rPr>
              <w:t>Мамырсу</w:t>
            </w:r>
            <w:proofErr w:type="spellEnd"/>
            <w:r w:rsidRPr="00012A7A">
              <w:rPr>
                <w:rFonts w:ascii="Times New Roman" w:eastAsia="Times New Roman" w:hAnsi="Times New Roman" w:cs="Times New Roman"/>
                <w:color w:val="000000"/>
                <w:sz w:val="24"/>
                <w:szCs w:val="24"/>
                <w:lang w:eastAsia="ru-RU"/>
              </w:rPr>
              <w:t xml:space="preserve"> на 3,8 км Аягозского района Восточно-Казахстанской области</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w:t>
            </w:r>
            <w:r w:rsidRPr="00012A7A">
              <w:rPr>
                <w:rFonts w:ascii="Times New Roman" w:eastAsia="Times New Roman" w:hAnsi="Times New Roman" w:cs="Times New Roman"/>
                <w:color w:val="000000"/>
                <w:sz w:val="24"/>
                <w:szCs w:val="24"/>
                <w:lang w:eastAsia="ru-RU"/>
              </w:rPr>
              <w:lastRenderedPageBreak/>
              <w:t>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455,8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454,8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279 024 032</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w:t>
            </w:r>
            <w:proofErr w:type="gramStart"/>
            <w:r w:rsidRPr="00012A7A">
              <w:rPr>
                <w:rFonts w:ascii="Times New Roman" w:eastAsia="Times New Roman" w:hAnsi="Times New Roman" w:cs="Times New Roman"/>
                <w:color w:val="000000"/>
                <w:sz w:val="24"/>
                <w:szCs w:val="24"/>
                <w:lang w:eastAsia="ru-RU"/>
              </w:rPr>
              <w:t>Переходящий</w:t>
            </w:r>
            <w:proofErr w:type="gramEnd"/>
            <w:r w:rsidRPr="00012A7A">
              <w:rPr>
                <w:rFonts w:ascii="Times New Roman" w:eastAsia="Times New Roman" w:hAnsi="Times New Roman" w:cs="Times New Roman"/>
                <w:color w:val="000000"/>
                <w:sz w:val="24"/>
                <w:szCs w:val="24"/>
                <w:lang w:eastAsia="ru-RU"/>
              </w:rPr>
              <w:t xml:space="preserve"> на 2018 год, не завершены работы по благоустройству.</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54,4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385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по проекту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водопроводных сетей и сооружений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с. </w:t>
            </w:r>
            <w:proofErr w:type="spellStart"/>
            <w:r w:rsidRPr="00012A7A">
              <w:rPr>
                <w:rFonts w:ascii="Times New Roman" w:eastAsia="Times New Roman" w:hAnsi="Times New Roman" w:cs="Times New Roman"/>
                <w:color w:val="000000"/>
                <w:sz w:val="24"/>
                <w:szCs w:val="24"/>
                <w:lang w:eastAsia="ru-RU"/>
              </w:rPr>
              <w:t>Солдатово</w:t>
            </w:r>
            <w:proofErr w:type="spellEnd"/>
            <w:r w:rsidRPr="00012A7A">
              <w:rPr>
                <w:rFonts w:ascii="Times New Roman" w:eastAsia="Times New Roman" w:hAnsi="Times New Roman" w:cs="Times New Roman"/>
                <w:color w:val="000000"/>
                <w:sz w:val="24"/>
                <w:szCs w:val="24"/>
                <w:lang w:eastAsia="ru-RU"/>
              </w:rPr>
              <w:t xml:space="preserve"> Катон-Карагайского района</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Катон-Карагайского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ПСД разработано.</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по проекту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водопроводных сетей и сооружений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с. </w:t>
            </w:r>
            <w:proofErr w:type="spellStart"/>
            <w:r w:rsidRPr="00012A7A">
              <w:rPr>
                <w:rFonts w:ascii="Times New Roman" w:eastAsia="Times New Roman" w:hAnsi="Times New Roman" w:cs="Times New Roman"/>
                <w:color w:val="000000"/>
                <w:sz w:val="24"/>
                <w:szCs w:val="24"/>
                <w:lang w:eastAsia="ru-RU"/>
              </w:rPr>
              <w:t>Новополяковка</w:t>
            </w:r>
            <w:proofErr w:type="spellEnd"/>
            <w:r w:rsidRPr="00012A7A">
              <w:rPr>
                <w:rFonts w:ascii="Times New Roman" w:eastAsia="Times New Roman" w:hAnsi="Times New Roman" w:cs="Times New Roman"/>
                <w:color w:val="000000"/>
                <w:sz w:val="24"/>
                <w:szCs w:val="24"/>
                <w:lang w:eastAsia="ru-RU"/>
              </w:rPr>
              <w:t xml:space="preserve"> Катон-Карагайского района</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Катон-Карагайского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ПСД разработано.</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по проекту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водопроводных сетей и сооружений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с. Аксу Катон-Карагайского района</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Катон-Карагайского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ПСД разработано.</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водопроводных сетей села Акжар Тарбагатайского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УЭиЖКХ, акимат Тарбагатайского </w:t>
            </w:r>
            <w:r w:rsidRPr="00012A7A">
              <w:rPr>
                <w:rFonts w:ascii="Times New Roman" w:eastAsia="Times New Roman" w:hAnsi="Times New Roman" w:cs="Times New Roman"/>
                <w:color w:val="000000"/>
                <w:sz w:val="24"/>
                <w:szCs w:val="24"/>
                <w:lang w:eastAsia="ru-RU"/>
              </w:rPr>
              <w:lastRenderedPageBreak/>
              <w:t>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117,9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117,9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117,9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Акт ввода в эксплуатацию 25.09.2017г</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389</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и сооружений села </w:t>
            </w:r>
            <w:proofErr w:type="spellStart"/>
            <w:r w:rsidRPr="00012A7A">
              <w:rPr>
                <w:rFonts w:ascii="Times New Roman" w:eastAsia="Times New Roman" w:hAnsi="Times New Roman" w:cs="Times New Roman"/>
                <w:color w:val="000000"/>
                <w:sz w:val="24"/>
                <w:szCs w:val="24"/>
                <w:lang w:eastAsia="ru-RU"/>
              </w:rPr>
              <w:t>Карабута</w:t>
            </w:r>
            <w:proofErr w:type="spellEnd"/>
            <w:r w:rsidRPr="00012A7A">
              <w:rPr>
                <w:rFonts w:ascii="Times New Roman" w:eastAsia="Times New Roman" w:hAnsi="Times New Roman" w:cs="Times New Roman"/>
                <w:color w:val="000000"/>
                <w:sz w:val="24"/>
                <w:szCs w:val="24"/>
                <w:lang w:eastAsia="ru-RU"/>
              </w:rPr>
              <w:t xml:space="preserve"> Урджарского района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575,7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126454">
        <w:trPr>
          <w:trHeight w:val="273"/>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proofErr w:type="gramStart"/>
            <w:r w:rsidRPr="00012A7A">
              <w:rPr>
                <w:rFonts w:ascii="Times New Roman" w:eastAsia="Times New Roman" w:hAnsi="Times New Roman" w:cs="Times New Roman"/>
                <w:color w:val="000000"/>
                <w:sz w:val="24"/>
                <w:szCs w:val="24"/>
                <w:lang w:eastAsia="ru-RU"/>
              </w:rPr>
              <w:t>на</w:t>
            </w:r>
            <w:proofErr w:type="gramEnd"/>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proofErr w:type="gramStart"/>
            <w:r w:rsidRPr="00012A7A">
              <w:rPr>
                <w:rFonts w:ascii="Times New Roman" w:eastAsia="Times New Roman" w:hAnsi="Times New Roman" w:cs="Times New Roman"/>
                <w:color w:val="000000"/>
                <w:sz w:val="24"/>
                <w:szCs w:val="24"/>
                <w:lang w:eastAsia="ru-RU"/>
              </w:rPr>
              <w:t>Реконструкция</w:t>
            </w:r>
            <w:proofErr w:type="gramEnd"/>
            <w:r w:rsidRPr="00012A7A">
              <w:rPr>
                <w:rFonts w:ascii="Times New Roman" w:eastAsia="Times New Roman" w:hAnsi="Times New Roman" w:cs="Times New Roman"/>
                <w:color w:val="000000"/>
                <w:sz w:val="24"/>
                <w:szCs w:val="24"/>
                <w:lang w:eastAsia="ru-RU"/>
              </w:rPr>
              <w:t xml:space="preserve"> водопроводных сетей села Никольск </w:t>
            </w:r>
            <w:proofErr w:type="spellStart"/>
            <w:r w:rsidRPr="00012A7A">
              <w:rPr>
                <w:rFonts w:ascii="Times New Roman" w:eastAsia="Times New Roman" w:hAnsi="Times New Roman" w:cs="Times New Roman"/>
                <w:color w:val="000000"/>
                <w:sz w:val="24"/>
                <w:szCs w:val="24"/>
                <w:lang w:eastAsia="ru-RU"/>
              </w:rPr>
              <w:t>Зыряновсокго</w:t>
            </w:r>
            <w:proofErr w:type="spellEnd"/>
            <w:r w:rsidRPr="00012A7A">
              <w:rPr>
                <w:rFonts w:ascii="Times New Roman" w:eastAsia="Times New Roman" w:hAnsi="Times New Roman" w:cs="Times New Roman"/>
                <w:color w:val="000000"/>
                <w:sz w:val="24"/>
                <w:szCs w:val="24"/>
                <w:lang w:eastAsia="ru-RU"/>
              </w:rPr>
              <w:t xml:space="preserve">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Зыряновского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разработано.</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proofErr w:type="gramStart"/>
            <w:r w:rsidRPr="00012A7A">
              <w:rPr>
                <w:rFonts w:ascii="Times New Roman" w:eastAsia="Times New Roman" w:hAnsi="Times New Roman" w:cs="Times New Roman"/>
                <w:color w:val="000000"/>
                <w:sz w:val="24"/>
                <w:szCs w:val="24"/>
                <w:lang w:eastAsia="ru-RU"/>
              </w:rPr>
              <w:t>на</w:t>
            </w:r>
            <w:proofErr w:type="gramEnd"/>
            <w:r w:rsidRPr="00012A7A">
              <w:rPr>
                <w:rFonts w:ascii="Times New Roman" w:eastAsia="Times New Roman" w:hAnsi="Times New Roman" w:cs="Times New Roman"/>
                <w:color w:val="000000"/>
                <w:sz w:val="24"/>
                <w:szCs w:val="24"/>
                <w:lang w:eastAsia="ru-RU"/>
              </w:rPr>
              <w:t xml:space="preserve"> </w:t>
            </w:r>
            <w:r w:rsidR="009C0788" w:rsidRPr="00012A7A">
              <w:rPr>
                <w:rFonts w:ascii="Times New Roman" w:eastAsia="Times New Roman" w:hAnsi="Times New Roman" w:cs="Times New Roman"/>
                <w:color w:val="000000"/>
                <w:sz w:val="24"/>
                <w:szCs w:val="24"/>
                <w:lang w:eastAsia="ru-RU"/>
              </w:rPr>
              <w:t>«</w:t>
            </w:r>
            <w:proofErr w:type="gramStart"/>
            <w:r w:rsidRPr="00012A7A">
              <w:rPr>
                <w:rFonts w:ascii="Times New Roman" w:eastAsia="Times New Roman" w:hAnsi="Times New Roman" w:cs="Times New Roman"/>
                <w:color w:val="000000"/>
                <w:sz w:val="24"/>
                <w:szCs w:val="24"/>
                <w:lang w:eastAsia="ru-RU"/>
              </w:rPr>
              <w:t>Реконструкция</w:t>
            </w:r>
            <w:proofErr w:type="gramEnd"/>
            <w:r w:rsidRPr="00012A7A">
              <w:rPr>
                <w:rFonts w:ascii="Times New Roman" w:eastAsia="Times New Roman" w:hAnsi="Times New Roman" w:cs="Times New Roman"/>
                <w:color w:val="000000"/>
                <w:sz w:val="24"/>
                <w:szCs w:val="24"/>
                <w:lang w:eastAsia="ru-RU"/>
              </w:rPr>
              <w:t xml:space="preserve"> водопроводных сетей села </w:t>
            </w:r>
            <w:proofErr w:type="spellStart"/>
            <w:r w:rsidRPr="00012A7A">
              <w:rPr>
                <w:rFonts w:ascii="Times New Roman" w:eastAsia="Times New Roman" w:hAnsi="Times New Roman" w:cs="Times New Roman"/>
                <w:color w:val="000000"/>
                <w:sz w:val="24"/>
                <w:szCs w:val="24"/>
                <w:lang w:eastAsia="ru-RU"/>
              </w:rPr>
              <w:t>Феклистовка</w:t>
            </w:r>
            <w:proofErr w:type="spellEnd"/>
            <w:r w:rsidRPr="00012A7A">
              <w:rPr>
                <w:rFonts w:ascii="Times New Roman" w:eastAsia="Times New Roman" w:hAnsi="Times New Roman" w:cs="Times New Roman"/>
                <w:color w:val="000000"/>
                <w:sz w:val="24"/>
                <w:szCs w:val="24"/>
                <w:lang w:eastAsia="ru-RU"/>
              </w:rPr>
              <w:t xml:space="preserve"> Зыряновского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Зыряновского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разработано.</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водопроводных сетей и сооружении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с. </w:t>
            </w:r>
            <w:proofErr w:type="spellStart"/>
            <w:r w:rsidRPr="00012A7A">
              <w:rPr>
                <w:rFonts w:ascii="Times New Roman" w:eastAsia="Times New Roman" w:hAnsi="Times New Roman" w:cs="Times New Roman"/>
                <w:color w:val="000000"/>
                <w:sz w:val="24"/>
                <w:szCs w:val="24"/>
                <w:lang w:eastAsia="ru-RU"/>
              </w:rPr>
              <w:t>Топкаин</w:t>
            </w:r>
            <w:proofErr w:type="spellEnd"/>
            <w:r w:rsidRPr="00012A7A">
              <w:rPr>
                <w:rFonts w:ascii="Times New Roman" w:eastAsia="Times New Roman" w:hAnsi="Times New Roman" w:cs="Times New Roman"/>
                <w:color w:val="000000"/>
                <w:sz w:val="24"/>
                <w:szCs w:val="24"/>
                <w:lang w:eastAsia="ru-RU"/>
              </w:rPr>
              <w:t xml:space="preserve">   Катон-Карагайского района</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Катон-Карагайского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разработано.</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393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водопроводных сетей и сооружении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с. </w:t>
            </w:r>
            <w:proofErr w:type="spellStart"/>
            <w:r w:rsidRPr="00012A7A">
              <w:rPr>
                <w:rFonts w:ascii="Times New Roman" w:eastAsia="Times New Roman" w:hAnsi="Times New Roman" w:cs="Times New Roman"/>
                <w:color w:val="000000"/>
                <w:sz w:val="24"/>
                <w:szCs w:val="24"/>
                <w:lang w:eastAsia="ru-RU"/>
              </w:rPr>
              <w:t>Чингистай</w:t>
            </w:r>
            <w:proofErr w:type="spellEnd"/>
            <w:r w:rsidRPr="00012A7A">
              <w:rPr>
                <w:rFonts w:ascii="Times New Roman" w:eastAsia="Times New Roman" w:hAnsi="Times New Roman" w:cs="Times New Roman"/>
                <w:color w:val="000000"/>
                <w:sz w:val="24"/>
                <w:szCs w:val="24"/>
                <w:lang w:eastAsia="ru-RU"/>
              </w:rPr>
              <w:t xml:space="preserve">   Катон-Карагайского района</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Катон-Карагайского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разработано.</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поселковых водопроводных сетей в селе Кайнар города Семей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475,0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472,7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148,6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Кредиты республиканского бюджета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водопроводных сетей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.Ж</w:t>
            </w:r>
            <w:proofErr w:type="gramEnd"/>
            <w:r w:rsidRPr="00012A7A">
              <w:rPr>
                <w:rFonts w:ascii="Times New Roman" w:eastAsia="Times New Roman" w:hAnsi="Times New Roman" w:cs="Times New Roman"/>
                <w:color w:val="000000"/>
                <w:sz w:val="24"/>
                <w:szCs w:val="24"/>
                <w:lang w:eastAsia="ru-RU"/>
              </w:rPr>
              <w:t>анаозен</w:t>
            </w:r>
            <w:proofErr w:type="spellEnd"/>
            <w:r w:rsidRPr="00012A7A">
              <w:rPr>
                <w:rFonts w:ascii="Times New Roman" w:eastAsia="Times New Roman" w:hAnsi="Times New Roman" w:cs="Times New Roman"/>
                <w:color w:val="000000"/>
                <w:sz w:val="24"/>
                <w:szCs w:val="24"/>
                <w:lang w:eastAsia="ru-RU"/>
              </w:rPr>
              <w:t xml:space="preserve"> Жарминского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Жарминского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353,9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348,3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348,3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Кредиты республиканского бюджета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завершен, построено 19,375 км сетей водоснабжения. Акт вода от 11.12.2017 г</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w:t>
            </w:r>
            <w:proofErr w:type="gramStart"/>
            <w:r w:rsidRPr="00012A7A">
              <w:rPr>
                <w:rFonts w:ascii="Times New Roman" w:eastAsia="Times New Roman" w:hAnsi="Times New Roman" w:cs="Times New Roman"/>
                <w:color w:val="000000"/>
                <w:sz w:val="24"/>
                <w:szCs w:val="24"/>
                <w:lang w:eastAsia="ru-RU"/>
              </w:rPr>
              <w:t>водопроводных</w:t>
            </w:r>
            <w:proofErr w:type="gramEnd"/>
            <w:r w:rsidRPr="00012A7A">
              <w:rPr>
                <w:rFonts w:ascii="Times New Roman" w:eastAsia="Times New Roman" w:hAnsi="Times New Roman" w:cs="Times New Roman"/>
                <w:color w:val="000000"/>
                <w:sz w:val="24"/>
                <w:szCs w:val="24"/>
                <w:lang w:eastAsia="ru-RU"/>
              </w:rPr>
              <w:t xml:space="preserve"> сети поселка </w:t>
            </w:r>
            <w:proofErr w:type="spellStart"/>
            <w:r w:rsidRPr="00012A7A">
              <w:rPr>
                <w:rFonts w:ascii="Times New Roman" w:eastAsia="Times New Roman" w:hAnsi="Times New Roman" w:cs="Times New Roman"/>
                <w:color w:val="000000"/>
                <w:sz w:val="24"/>
                <w:szCs w:val="24"/>
                <w:lang w:eastAsia="ru-RU"/>
              </w:rPr>
              <w:t>Суыкбулак</w:t>
            </w:r>
            <w:proofErr w:type="spellEnd"/>
            <w:r w:rsidRPr="00012A7A">
              <w:rPr>
                <w:rFonts w:ascii="Times New Roman" w:eastAsia="Times New Roman" w:hAnsi="Times New Roman" w:cs="Times New Roman"/>
                <w:color w:val="000000"/>
                <w:sz w:val="24"/>
                <w:szCs w:val="24"/>
                <w:lang w:eastAsia="ru-RU"/>
              </w:rPr>
              <w:t xml:space="preserve"> Жарминского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Жарминского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291,1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285,2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285,2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Кредиты республиканского бюджета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Проект завершен, построено 18,075 км сетей водоснабжения. Акт вода от 17.11.2017 г. </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397</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сетей водоснабжения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арлаулы</w:t>
            </w:r>
            <w:proofErr w:type="spellEnd"/>
            <w:r w:rsidRPr="00012A7A">
              <w:rPr>
                <w:rFonts w:ascii="Times New Roman" w:eastAsia="Times New Roman" w:hAnsi="Times New Roman" w:cs="Times New Roman"/>
                <w:color w:val="000000"/>
                <w:sz w:val="24"/>
                <w:szCs w:val="24"/>
                <w:lang w:eastAsia="ru-RU"/>
              </w:rPr>
              <w:t xml:space="preserve"> Аягозский район</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Аягозс</w:t>
            </w:r>
            <w:r w:rsidRPr="00012A7A">
              <w:rPr>
                <w:rFonts w:ascii="Times New Roman" w:eastAsia="Times New Roman" w:hAnsi="Times New Roman" w:cs="Times New Roman"/>
                <w:color w:val="000000"/>
                <w:sz w:val="24"/>
                <w:szCs w:val="24"/>
                <w:lang w:eastAsia="ru-RU"/>
              </w:rPr>
              <w:lastRenderedPageBreak/>
              <w:t>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389,2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389,2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385,5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Объект введен в эксплуатацию актом приемки от 1.10.2017 г.</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398</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.М</w:t>
            </w:r>
            <w:proofErr w:type="gramEnd"/>
            <w:r w:rsidRPr="00012A7A">
              <w:rPr>
                <w:rFonts w:ascii="Times New Roman" w:eastAsia="Times New Roman" w:hAnsi="Times New Roman" w:cs="Times New Roman"/>
                <w:color w:val="000000"/>
                <w:sz w:val="24"/>
                <w:szCs w:val="24"/>
                <w:lang w:eastAsia="ru-RU"/>
              </w:rPr>
              <w:t>амырсу</w:t>
            </w:r>
            <w:proofErr w:type="spellEnd"/>
            <w:r w:rsidRPr="00012A7A">
              <w:rPr>
                <w:rFonts w:ascii="Times New Roman" w:eastAsia="Times New Roman" w:hAnsi="Times New Roman" w:cs="Times New Roman"/>
                <w:color w:val="000000"/>
                <w:sz w:val="24"/>
                <w:szCs w:val="24"/>
                <w:lang w:eastAsia="ru-RU"/>
              </w:rPr>
              <w:t xml:space="preserve"> Аягозского района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Аягозского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253,1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550,7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 актом приемки от 25.12.2017 г</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61,2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61,1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FC4F4A">
        <w:trPr>
          <w:trHeight w:val="273"/>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399</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сетей водоснабжения в 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амышенка Бородулихинского района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Бородулихинского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302,1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299,0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 актом приемки от 29.11.2017 г</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400</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водопроводных сетей и сооружений в селе Каратал Зайсанского района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Зайсанского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366,4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361,7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Проект завершен. Объект введен в эксплуатацию актом приемки от 27.11.2017 г</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и сооружений с </w:t>
            </w:r>
            <w:proofErr w:type="spellStart"/>
            <w:r w:rsidRPr="00012A7A">
              <w:rPr>
                <w:rFonts w:ascii="Times New Roman" w:eastAsia="Times New Roman" w:hAnsi="Times New Roman" w:cs="Times New Roman"/>
                <w:color w:val="000000"/>
                <w:sz w:val="24"/>
                <w:szCs w:val="24"/>
                <w:lang w:eastAsia="ru-RU"/>
              </w:rPr>
              <w:t>Ново-Хайрузовка</w:t>
            </w:r>
            <w:proofErr w:type="spellEnd"/>
            <w:r w:rsidRPr="00012A7A">
              <w:rPr>
                <w:rFonts w:ascii="Times New Roman" w:eastAsia="Times New Roman" w:hAnsi="Times New Roman" w:cs="Times New Roman"/>
                <w:color w:val="000000"/>
                <w:sz w:val="24"/>
                <w:szCs w:val="24"/>
                <w:lang w:eastAsia="ru-RU"/>
              </w:rPr>
              <w:t xml:space="preserve"> Катон-Карагайского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Катон-Карагайского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141,5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241,5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241,5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402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системы водоснабжения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с </w:t>
            </w:r>
            <w:proofErr w:type="spellStart"/>
            <w:r w:rsidRPr="00012A7A">
              <w:rPr>
                <w:rFonts w:ascii="Times New Roman" w:eastAsia="Times New Roman" w:hAnsi="Times New Roman" w:cs="Times New Roman"/>
                <w:color w:val="000000"/>
                <w:sz w:val="24"/>
                <w:szCs w:val="24"/>
                <w:lang w:eastAsia="ru-RU"/>
              </w:rPr>
              <w:t>Аккайнар</w:t>
            </w:r>
            <w:proofErr w:type="spellEnd"/>
            <w:r w:rsidRPr="00012A7A">
              <w:rPr>
                <w:rFonts w:ascii="Times New Roman" w:eastAsia="Times New Roman" w:hAnsi="Times New Roman" w:cs="Times New Roman"/>
                <w:color w:val="000000"/>
                <w:sz w:val="24"/>
                <w:szCs w:val="24"/>
                <w:lang w:eastAsia="ru-RU"/>
              </w:rPr>
              <w:t xml:space="preserve"> Катон-Карагайского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Катон-Карагайского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водопроводных сетей села </w:t>
            </w:r>
            <w:proofErr w:type="spellStart"/>
            <w:r w:rsidRPr="00012A7A">
              <w:rPr>
                <w:rFonts w:ascii="Times New Roman" w:eastAsia="Times New Roman" w:hAnsi="Times New Roman" w:cs="Times New Roman"/>
                <w:color w:val="000000"/>
                <w:sz w:val="24"/>
                <w:szCs w:val="24"/>
                <w:lang w:eastAsia="ru-RU"/>
              </w:rPr>
              <w:t>Боран</w:t>
            </w:r>
            <w:proofErr w:type="spellEnd"/>
            <w:r w:rsidRPr="00012A7A">
              <w:rPr>
                <w:rFonts w:ascii="Times New Roman" w:eastAsia="Times New Roman" w:hAnsi="Times New Roman" w:cs="Times New Roman"/>
                <w:color w:val="000000"/>
                <w:sz w:val="24"/>
                <w:szCs w:val="24"/>
                <w:lang w:eastAsia="ru-RU"/>
              </w:rPr>
              <w:t xml:space="preserve"> Курчумского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Курчумского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167,5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167,5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FC4F4A">
        <w:trPr>
          <w:trHeight w:val="55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угыл</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346,8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246,8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246,8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405</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в селе </w:t>
            </w:r>
            <w:proofErr w:type="spellStart"/>
            <w:r w:rsidRPr="00012A7A">
              <w:rPr>
                <w:rFonts w:ascii="Times New Roman" w:eastAsia="Times New Roman" w:hAnsi="Times New Roman" w:cs="Times New Roman"/>
                <w:color w:val="000000"/>
                <w:sz w:val="24"/>
                <w:szCs w:val="24"/>
                <w:lang w:eastAsia="ru-RU"/>
              </w:rPr>
              <w:t>Жетиарал</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582,1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578,0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 актом приемки от 20.11.2017 г</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64,2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64,2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406</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водопроводных сетей в селе </w:t>
            </w:r>
            <w:proofErr w:type="spellStart"/>
            <w:r w:rsidRPr="00012A7A">
              <w:rPr>
                <w:rFonts w:ascii="Times New Roman" w:eastAsia="Times New Roman" w:hAnsi="Times New Roman" w:cs="Times New Roman"/>
                <w:color w:val="000000"/>
                <w:sz w:val="24"/>
                <w:szCs w:val="24"/>
                <w:lang w:eastAsia="ru-RU"/>
              </w:rPr>
              <w:t>Жаналык</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УЭиЖКХ, акимат Тарбагатайского </w:t>
            </w:r>
            <w:r w:rsidRPr="00012A7A">
              <w:rPr>
                <w:rFonts w:ascii="Times New Roman" w:eastAsia="Times New Roman" w:hAnsi="Times New Roman" w:cs="Times New Roman"/>
                <w:color w:val="000000"/>
                <w:sz w:val="24"/>
                <w:szCs w:val="24"/>
                <w:lang w:eastAsia="ru-RU"/>
              </w:rPr>
              <w:lastRenderedPageBreak/>
              <w:t>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100,0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379,5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376,9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 актом приемки от 28.12.2017 г.</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Областной </w:t>
            </w:r>
            <w:r w:rsidRPr="00012A7A">
              <w:rPr>
                <w:rFonts w:ascii="Times New Roman" w:eastAsia="Times New Roman" w:hAnsi="Times New Roman" w:cs="Times New Roman"/>
                <w:color w:val="000000"/>
                <w:sz w:val="24"/>
                <w:szCs w:val="24"/>
                <w:lang w:eastAsia="ru-RU"/>
              </w:rPr>
              <w:lastRenderedPageBreak/>
              <w:t>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279 030 015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73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407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по объекту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водопроводных сетей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с. </w:t>
            </w:r>
            <w:proofErr w:type="spellStart"/>
            <w:r w:rsidRPr="00012A7A">
              <w:rPr>
                <w:rFonts w:ascii="Times New Roman" w:eastAsia="Times New Roman" w:hAnsi="Times New Roman" w:cs="Times New Roman"/>
                <w:color w:val="000000"/>
                <w:sz w:val="24"/>
                <w:szCs w:val="24"/>
                <w:lang w:eastAsia="ru-RU"/>
              </w:rPr>
              <w:t>Екпин</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Получена </w:t>
            </w:r>
            <w:proofErr w:type="spellStart"/>
            <w:r w:rsidRPr="00012A7A">
              <w:rPr>
                <w:rFonts w:ascii="Times New Roman" w:eastAsia="Times New Roman" w:hAnsi="Times New Roman" w:cs="Times New Roman"/>
                <w:color w:val="000000"/>
                <w:sz w:val="24"/>
                <w:szCs w:val="24"/>
                <w:lang w:eastAsia="ru-RU"/>
              </w:rPr>
              <w:t>госэкспертиза</w:t>
            </w:r>
            <w:proofErr w:type="spellEnd"/>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169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по объекту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водопроводных сетей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с. </w:t>
            </w:r>
            <w:proofErr w:type="spellStart"/>
            <w:r w:rsidRPr="00012A7A">
              <w:rPr>
                <w:rFonts w:ascii="Times New Roman" w:eastAsia="Times New Roman" w:hAnsi="Times New Roman" w:cs="Times New Roman"/>
                <w:color w:val="000000"/>
                <w:sz w:val="24"/>
                <w:szCs w:val="24"/>
                <w:lang w:eastAsia="ru-RU"/>
              </w:rPr>
              <w:t>Кумколь</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Получена </w:t>
            </w:r>
            <w:proofErr w:type="spellStart"/>
            <w:r w:rsidRPr="00012A7A">
              <w:rPr>
                <w:rFonts w:ascii="Times New Roman" w:eastAsia="Times New Roman" w:hAnsi="Times New Roman" w:cs="Times New Roman"/>
                <w:color w:val="000000"/>
                <w:sz w:val="24"/>
                <w:szCs w:val="24"/>
                <w:lang w:eastAsia="ru-RU"/>
              </w:rPr>
              <w:t>госэкспертиза</w:t>
            </w:r>
            <w:proofErr w:type="spellEnd"/>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168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по объекту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водопроводных сетей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с. </w:t>
            </w:r>
            <w:proofErr w:type="spellStart"/>
            <w:r w:rsidRPr="00012A7A">
              <w:rPr>
                <w:rFonts w:ascii="Times New Roman" w:eastAsia="Times New Roman" w:hAnsi="Times New Roman" w:cs="Times New Roman"/>
                <w:color w:val="000000"/>
                <w:sz w:val="24"/>
                <w:szCs w:val="24"/>
                <w:lang w:eastAsia="ru-RU"/>
              </w:rPr>
              <w:t>Манырак</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Получена </w:t>
            </w:r>
            <w:proofErr w:type="spellStart"/>
            <w:r w:rsidRPr="00012A7A">
              <w:rPr>
                <w:rFonts w:ascii="Times New Roman" w:eastAsia="Times New Roman" w:hAnsi="Times New Roman" w:cs="Times New Roman"/>
                <w:color w:val="000000"/>
                <w:sz w:val="24"/>
                <w:szCs w:val="24"/>
                <w:lang w:eastAsia="ru-RU"/>
              </w:rPr>
              <w:t>госэкспертиза</w:t>
            </w:r>
            <w:proofErr w:type="spellEnd"/>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169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410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по объекту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Строительство водопроводных сетей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с. </w:t>
            </w:r>
            <w:proofErr w:type="spellStart"/>
            <w:r w:rsidRPr="00012A7A">
              <w:rPr>
                <w:rFonts w:ascii="Times New Roman" w:eastAsia="Times New Roman" w:hAnsi="Times New Roman" w:cs="Times New Roman"/>
                <w:color w:val="000000"/>
                <w:sz w:val="24"/>
                <w:szCs w:val="24"/>
                <w:lang w:eastAsia="ru-RU"/>
              </w:rPr>
              <w:t>Сатпаев</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w:t>
            </w:r>
            <w:r w:rsidRPr="00012A7A">
              <w:rPr>
                <w:rFonts w:ascii="Times New Roman" w:eastAsia="Times New Roman" w:hAnsi="Times New Roman" w:cs="Times New Roman"/>
                <w:color w:val="000000"/>
                <w:sz w:val="24"/>
                <w:szCs w:val="24"/>
                <w:lang w:eastAsia="ru-RU"/>
              </w:rPr>
              <w:lastRenderedPageBreak/>
              <w:t>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Получена </w:t>
            </w:r>
            <w:proofErr w:type="spellStart"/>
            <w:r w:rsidRPr="00012A7A">
              <w:rPr>
                <w:rFonts w:ascii="Times New Roman" w:eastAsia="Times New Roman" w:hAnsi="Times New Roman" w:cs="Times New Roman"/>
                <w:color w:val="000000"/>
                <w:sz w:val="24"/>
                <w:szCs w:val="24"/>
                <w:lang w:eastAsia="ru-RU"/>
              </w:rPr>
              <w:t>госэкспертиза</w:t>
            </w:r>
            <w:proofErr w:type="spellEnd"/>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15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411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проектно-сметной документации по объекту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Строительство водопроводных сетей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с. </w:t>
            </w:r>
            <w:proofErr w:type="spellStart"/>
            <w:r w:rsidRPr="00012A7A">
              <w:rPr>
                <w:rFonts w:ascii="Times New Roman" w:eastAsia="Times New Roman" w:hAnsi="Times New Roman" w:cs="Times New Roman"/>
                <w:color w:val="000000"/>
                <w:sz w:val="24"/>
                <w:szCs w:val="24"/>
                <w:lang w:eastAsia="ru-RU"/>
              </w:rPr>
              <w:t>Байтогас</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16,3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Получена </w:t>
            </w:r>
            <w:proofErr w:type="spellStart"/>
            <w:r w:rsidRPr="00012A7A">
              <w:rPr>
                <w:rFonts w:ascii="Times New Roman" w:eastAsia="Times New Roman" w:hAnsi="Times New Roman" w:cs="Times New Roman"/>
                <w:color w:val="000000"/>
                <w:sz w:val="24"/>
                <w:szCs w:val="24"/>
                <w:lang w:eastAsia="ru-RU"/>
              </w:rPr>
              <w:t>госэкспертиза</w:t>
            </w:r>
            <w:proofErr w:type="spellEnd"/>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412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надскважинного павильона для водоснабжения в селе </w:t>
            </w:r>
            <w:proofErr w:type="spellStart"/>
            <w:r w:rsidRPr="00012A7A">
              <w:rPr>
                <w:rFonts w:ascii="Times New Roman" w:eastAsia="Times New Roman" w:hAnsi="Times New Roman" w:cs="Times New Roman"/>
                <w:color w:val="000000"/>
                <w:sz w:val="24"/>
                <w:szCs w:val="24"/>
                <w:lang w:eastAsia="ru-RU"/>
              </w:rPr>
              <w:t>Танамырза</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24,9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Акт ввода в эксплуатацию от 6.10.2017</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413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надскважинного павильона для водоснабжения в селе </w:t>
            </w:r>
            <w:proofErr w:type="spellStart"/>
            <w:r w:rsidRPr="00012A7A">
              <w:rPr>
                <w:rFonts w:ascii="Times New Roman" w:eastAsia="Times New Roman" w:hAnsi="Times New Roman" w:cs="Times New Roman"/>
                <w:color w:val="000000"/>
                <w:sz w:val="24"/>
                <w:szCs w:val="24"/>
                <w:lang w:eastAsia="ru-RU"/>
              </w:rPr>
              <w:t>Сулутал</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25,7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val="kk-KZ" w:eastAsia="ru-RU"/>
              </w:rPr>
            </w:pPr>
            <w:r w:rsidRPr="00012A7A">
              <w:rPr>
                <w:rFonts w:ascii="Times New Roman" w:eastAsia="Times New Roman" w:hAnsi="Times New Roman" w:cs="Times New Roman"/>
                <w:color w:val="000000"/>
                <w:sz w:val="24"/>
                <w:szCs w:val="24"/>
                <w:lang w:eastAsia="ru-RU"/>
              </w:rPr>
              <w:t>Исполнен. Акт ввода в эксплуатацию от 6.10.201</w:t>
            </w:r>
            <w:r w:rsidR="001A2CF2" w:rsidRPr="00012A7A">
              <w:rPr>
                <w:rFonts w:ascii="Times New Roman" w:eastAsia="Times New Roman" w:hAnsi="Times New Roman" w:cs="Times New Roman"/>
                <w:color w:val="000000"/>
                <w:sz w:val="24"/>
                <w:szCs w:val="24"/>
                <w:lang w:val="kk-KZ" w:eastAsia="ru-RU"/>
              </w:rPr>
              <w:t>7</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414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надскважинного павильона для водоснабжения в селе </w:t>
            </w:r>
            <w:proofErr w:type="spellStart"/>
            <w:r w:rsidRPr="00012A7A">
              <w:rPr>
                <w:rFonts w:ascii="Times New Roman" w:eastAsia="Times New Roman" w:hAnsi="Times New Roman" w:cs="Times New Roman"/>
                <w:color w:val="000000"/>
                <w:sz w:val="24"/>
                <w:szCs w:val="24"/>
                <w:lang w:eastAsia="ru-RU"/>
              </w:rPr>
              <w:t>Коктубек</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24,3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val="kk-KZ" w:eastAsia="ru-RU"/>
              </w:rPr>
            </w:pPr>
            <w:r w:rsidRPr="00012A7A">
              <w:rPr>
                <w:rFonts w:ascii="Times New Roman" w:eastAsia="Times New Roman" w:hAnsi="Times New Roman" w:cs="Times New Roman"/>
                <w:color w:val="000000"/>
                <w:sz w:val="24"/>
                <w:szCs w:val="24"/>
                <w:lang w:eastAsia="ru-RU"/>
              </w:rPr>
              <w:t>Исполнен. Акт ввода в эксплуатацию от 6.10.201</w:t>
            </w:r>
            <w:r w:rsidR="001A2CF2" w:rsidRPr="00012A7A">
              <w:rPr>
                <w:rFonts w:ascii="Times New Roman" w:eastAsia="Times New Roman" w:hAnsi="Times New Roman" w:cs="Times New Roman"/>
                <w:color w:val="000000"/>
                <w:sz w:val="24"/>
                <w:szCs w:val="24"/>
                <w:lang w:val="kk-KZ" w:eastAsia="ru-RU"/>
              </w:rPr>
              <w:t>7</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415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надскважинного павильона для водоснабжения в селе </w:t>
            </w:r>
            <w:proofErr w:type="spellStart"/>
            <w:r w:rsidRPr="00012A7A">
              <w:rPr>
                <w:rFonts w:ascii="Times New Roman" w:eastAsia="Times New Roman" w:hAnsi="Times New Roman" w:cs="Times New Roman"/>
                <w:color w:val="000000"/>
                <w:sz w:val="24"/>
                <w:szCs w:val="24"/>
                <w:lang w:eastAsia="ru-RU"/>
              </w:rPr>
              <w:t>Тауке</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25,2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Акт ввода в эксплуатацию от 6.10.2017</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416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надскважинного павильона для водоснабжения в селе </w:t>
            </w:r>
            <w:proofErr w:type="spellStart"/>
            <w:r w:rsidRPr="00012A7A">
              <w:rPr>
                <w:rFonts w:ascii="Times New Roman" w:eastAsia="Times New Roman" w:hAnsi="Times New Roman" w:cs="Times New Roman"/>
                <w:color w:val="000000"/>
                <w:sz w:val="24"/>
                <w:szCs w:val="24"/>
                <w:lang w:eastAsia="ru-RU"/>
              </w:rPr>
              <w:t>Кожагельды</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24,7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Акт ввода в эксплуатацию от 6.10.2017</w:t>
            </w:r>
          </w:p>
        </w:tc>
      </w:tr>
      <w:tr w:rsidR="001044D3" w:rsidRPr="00012A7A" w:rsidTr="00FC4F4A">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417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надскважинного павильона для водоснабжения в селе </w:t>
            </w:r>
            <w:proofErr w:type="spellStart"/>
            <w:r w:rsidRPr="00012A7A">
              <w:rPr>
                <w:rFonts w:ascii="Times New Roman" w:eastAsia="Times New Roman" w:hAnsi="Times New Roman" w:cs="Times New Roman"/>
                <w:color w:val="000000"/>
                <w:sz w:val="24"/>
                <w:szCs w:val="24"/>
                <w:lang w:eastAsia="ru-RU"/>
              </w:rPr>
              <w:t>Кокбастау</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Акт ввода в эксплуатацию от 24.11.2017</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418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надскважинного павильона для водоснабжения в селе Карой Тарбагатайского </w:t>
            </w:r>
            <w:r w:rsidRPr="00012A7A">
              <w:rPr>
                <w:rFonts w:ascii="Times New Roman" w:eastAsia="Times New Roman" w:hAnsi="Times New Roman" w:cs="Times New Roman"/>
                <w:color w:val="000000"/>
                <w:sz w:val="24"/>
                <w:szCs w:val="24"/>
                <w:lang w:eastAsia="ru-RU"/>
              </w:rPr>
              <w:lastRenderedPageBreak/>
              <w:t>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w:t>
            </w:r>
            <w:r w:rsidRPr="00012A7A">
              <w:rPr>
                <w:rFonts w:ascii="Times New Roman" w:eastAsia="Times New Roman" w:hAnsi="Times New Roman" w:cs="Times New Roman"/>
                <w:color w:val="000000"/>
                <w:sz w:val="24"/>
                <w:szCs w:val="24"/>
                <w:lang w:eastAsia="ru-RU"/>
              </w:rPr>
              <w:lastRenderedPageBreak/>
              <w:t>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25,3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Акт ввода в эксплуатацию от 24.11.2017</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419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надскважинного павильона для водоснабжения с. </w:t>
            </w:r>
            <w:proofErr w:type="spellStart"/>
            <w:r w:rsidRPr="00012A7A">
              <w:rPr>
                <w:rFonts w:ascii="Times New Roman" w:eastAsia="Times New Roman" w:hAnsi="Times New Roman" w:cs="Times New Roman"/>
                <w:color w:val="000000"/>
                <w:sz w:val="24"/>
                <w:szCs w:val="24"/>
                <w:lang w:eastAsia="ru-RU"/>
              </w:rPr>
              <w:t>Шенгельды</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Акт ввода в эксплуатацию от 28.12.2017, экономия по результатам ГЗ</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надскважинного павильона для водоснабжения с. </w:t>
            </w:r>
            <w:proofErr w:type="spellStart"/>
            <w:r w:rsidRPr="00012A7A">
              <w:rPr>
                <w:rFonts w:ascii="Times New Roman" w:eastAsia="Times New Roman" w:hAnsi="Times New Roman" w:cs="Times New Roman"/>
                <w:color w:val="000000"/>
                <w:sz w:val="24"/>
                <w:szCs w:val="24"/>
                <w:lang w:eastAsia="ru-RU"/>
              </w:rPr>
              <w:t>Шорга</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Акт ввода в эксплуатацию от 28.12.2017, экономия по результатам ГЗ</w:t>
            </w:r>
          </w:p>
        </w:tc>
      </w:tr>
      <w:tr w:rsidR="001044D3" w:rsidRPr="00012A7A" w:rsidTr="00A456CE">
        <w:trPr>
          <w:trHeight w:val="166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по объекту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водопроводных сетей в селе </w:t>
            </w:r>
            <w:proofErr w:type="spellStart"/>
            <w:r w:rsidRPr="00012A7A">
              <w:rPr>
                <w:rFonts w:ascii="Times New Roman" w:eastAsia="Times New Roman" w:hAnsi="Times New Roman" w:cs="Times New Roman"/>
                <w:color w:val="000000"/>
                <w:sz w:val="24"/>
                <w:szCs w:val="24"/>
                <w:lang w:eastAsia="ru-RU"/>
              </w:rPr>
              <w:t>Кызыл-Кесик</w:t>
            </w:r>
            <w:proofErr w:type="spellEnd"/>
            <w:r w:rsidRPr="00012A7A">
              <w:rPr>
                <w:rFonts w:ascii="Times New Roman" w:eastAsia="Times New Roman" w:hAnsi="Times New Roman" w:cs="Times New Roman"/>
                <w:color w:val="000000"/>
                <w:sz w:val="24"/>
                <w:szCs w:val="24"/>
                <w:lang w:eastAsia="ru-RU"/>
              </w:rPr>
              <w:t xml:space="preserve"> Тарбагатайского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Тарбагатайского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Получена </w:t>
            </w:r>
            <w:proofErr w:type="spellStart"/>
            <w:r w:rsidRPr="00012A7A">
              <w:rPr>
                <w:rFonts w:ascii="Times New Roman" w:eastAsia="Times New Roman" w:hAnsi="Times New Roman" w:cs="Times New Roman"/>
                <w:color w:val="000000"/>
                <w:sz w:val="24"/>
                <w:szCs w:val="24"/>
                <w:lang w:eastAsia="ru-RU"/>
              </w:rPr>
              <w:t>госэкспертиза</w:t>
            </w:r>
            <w:proofErr w:type="spellEnd"/>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422</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и водозаборных сооружений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.А</w:t>
            </w:r>
            <w:proofErr w:type="gramEnd"/>
            <w:r w:rsidRPr="00012A7A">
              <w:rPr>
                <w:rFonts w:ascii="Times New Roman" w:eastAsia="Times New Roman" w:hAnsi="Times New Roman" w:cs="Times New Roman"/>
                <w:color w:val="000000"/>
                <w:sz w:val="24"/>
                <w:szCs w:val="24"/>
                <w:lang w:eastAsia="ru-RU"/>
              </w:rPr>
              <w:t>кшокы</w:t>
            </w:r>
            <w:proofErr w:type="spellEnd"/>
            <w:r w:rsidRPr="00012A7A">
              <w:rPr>
                <w:rFonts w:ascii="Times New Roman" w:eastAsia="Times New Roman" w:hAnsi="Times New Roman" w:cs="Times New Roman"/>
                <w:color w:val="000000"/>
                <w:sz w:val="24"/>
                <w:szCs w:val="24"/>
                <w:lang w:eastAsia="ru-RU"/>
              </w:rPr>
              <w:t xml:space="preserve"> Урджарского района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323,4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323,4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Объект введен в эксплуатацию актом приемки от 20.11.2017 г</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35,7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423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водопровода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окозек</w:t>
            </w:r>
            <w:proofErr w:type="spellEnd"/>
            <w:r w:rsidRPr="00012A7A">
              <w:rPr>
                <w:rFonts w:ascii="Times New Roman" w:eastAsia="Times New Roman" w:hAnsi="Times New Roman" w:cs="Times New Roman"/>
                <w:color w:val="000000"/>
                <w:sz w:val="24"/>
                <w:szCs w:val="24"/>
                <w:lang w:eastAsia="ru-RU"/>
              </w:rPr>
              <w:t xml:space="preserve"> Урджарского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618,1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618,0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Акт приемки объекта от 20.11.2017 года</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водозаборных сетей с водозаборным сооружением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октал</w:t>
            </w:r>
            <w:proofErr w:type="spellEnd"/>
            <w:r w:rsidRPr="00012A7A">
              <w:rPr>
                <w:rFonts w:ascii="Times New Roman" w:eastAsia="Times New Roman" w:hAnsi="Times New Roman" w:cs="Times New Roman"/>
                <w:color w:val="000000"/>
                <w:sz w:val="24"/>
                <w:szCs w:val="24"/>
                <w:lang w:eastAsia="ru-RU"/>
              </w:rPr>
              <w:t xml:space="preserve"> Урджарского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Получена </w:t>
            </w:r>
            <w:proofErr w:type="spellStart"/>
            <w:r w:rsidRPr="00012A7A">
              <w:rPr>
                <w:rFonts w:ascii="Times New Roman" w:eastAsia="Times New Roman" w:hAnsi="Times New Roman" w:cs="Times New Roman"/>
                <w:color w:val="000000"/>
                <w:sz w:val="24"/>
                <w:szCs w:val="24"/>
                <w:lang w:eastAsia="ru-RU"/>
              </w:rPr>
              <w:t>госэкспертиза</w:t>
            </w:r>
            <w:proofErr w:type="spellEnd"/>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водозаборных сетей с водозаборным сооружением в селе </w:t>
            </w:r>
            <w:proofErr w:type="spellStart"/>
            <w:r w:rsidRPr="00012A7A">
              <w:rPr>
                <w:rFonts w:ascii="Times New Roman" w:eastAsia="Times New Roman" w:hAnsi="Times New Roman" w:cs="Times New Roman"/>
                <w:color w:val="000000"/>
                <w:sz w:val="24"/>
                <w:szCs w:val="24"/>
                <w:lang w:eastAsia="ru-RU"/>
              </w:rPr>
              <w:t>Сагат</w:t>
            </w:r>
            <w:proofErr w:type="spellEnd"/>
            <w:r w:rsidRPr="00012A7A">
              <w:rPr>
                <w:rFonts w:ascii="Times New Roman" w:eastAsia="Times New Roman" w:hAnsi="Times New Roman" w:cs="Times New Roman"/>
                <w:color w:val="000000"/>
                <w:sz w:val="24"/>
                <w:szCs w:val="24"/>
                <w:lang w:eastAsia="ru-RU"/>
              </w:rPr>
              <w:t xml:space="preserve"> Урджарского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Получена </w:t>
            </w:r>
            <w:proofErr w:type="spellStart"/>
            <w:r w:rsidRPr="00012A7A">
              <w:rPr>
                <w:rFonts w:ascii="Times New Roman" w:eastAsia="Times New Roman" w:hAnsi="Times New Roman" w:cs="Times New Roman"/>
                <w:color w:val="000000"/>
                <w:sz w:val="24"/>
                <w:szCs w:val="24"/>
                <w:lang w:eastAsia="ru-RU"/>
              </w:rPr>
              <w:t>госэкспертиза</w:t>
            </w:r>
            <w:proofErr w:type="spellEnd"/>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Реконструкция водопроводных сетей с водозаборными сооружениями в селе </w:t>
            </w:r>
            <w:proofErr w:type="spellStart"/>
            <w:r w:rsidRPr="00012A7A">
              <w:rPr>
                <w:rFonts w:ascii="Times New Roman" w:eastAsia="Times New Roman" w:hAnsi="Times New Roman" w:cs="Times New Roman"/>
                <w:color w:val="000000"/>
                <w:sz w:val="24"/>
                <w:szCs w:val="24"/>
                <w:lang w:eastAsia="ru-RU"/>
              </w:rPr>
              <w:t>Шолпан</w:t>
            </w:r>
            <w:proofErr w:type="spellEnd"/>
            <w:r w:rsidRPr="00012A7A">
              <w:rPr>
                <w:rFonts w:ascii="Times New Roman" w:eastAsia="Times New Roman" w:hAnsi="Times New Roman" w:cs="Times New Roman"/>
                <w:color w:val="000000"/>
                <w:sz w:val="24"/>
                <w:szCs w:val="24"/>
                <w:lang w:eastAsia="ru-RU"/>
              </w:rPr>
              <w:t xml:space="preserve"> Урджарского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Получена </w:t>
            </w:r>
            <w:proofErr w:type="spellStart"/>
            <w:r w:rsidRPr="00012A7A">
              <w:rPr>
                <w:rFonts w:ascii="Times New Roman" w:eastAsia="Times New Roman" w:hAnsi="Times New Roman" w:cs="Times New Roman"/>
                <w:color w:val="000000"/>
                <w:sz w:val="24"/>
                <w:szCs w:val="24"/>
                <w:lang w:eastAsia="ru-RU"/>
              </w:rPr>
              <w:t>госэкспертиза</w:t>
            </w:r>
            <w:proofErr w:type="spellEnd"/>
            <w:r w:rsidRPr="00012A7A">
              <w:rPr>
                <w:rFonts w:ascii="Times New Roman" w:eastAsia="Times New Roman" w:hAnsi="Times New Roman" w:cs="Times New Roman"/>
                <w:color w:val="000000"/>
                <w:sz w:val="24"/>
                <w:szCs w:val="24"/>
                <w:lang w:eastAsia="ru-RU"/>
              </w:rPr>
              <w:t>.</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427</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сетей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.Н</w:t>
            </w:r>
            <w:proofErr w:type="gramEnd"/>
            <w:r w:rsidRPr="00012A7A">
              <w:rPr>
                <w:rFonts w:ascii="Times New Roman" w:eastAsia="Times New Roman" w:hAnsi="Times New Roman" w:cs="Times New Roman"/>
                <w:color w:val="000000"/>
                <w:sz w:val="24"/>
                <w:szCs w:val="24"/>
                <w:lang w:eastAsia="ru-RU"/>
              </w:rPr>
              <w:t>ово-Ильинка</w:t>
            </w:r>
            <w:proofErr w:type="spellEnd"/>
            <w:r w:rsidRPr="00012A7A">
              <w:rPr>
                <w:rFonts w:ascii="Times New Roman" w:eastAsia="Times New Roman" w:hAnsi="Times New Roman" w:cs="Times New Roman"/>
                <w:color w:val="000000"/>
                <w:sz w:val="24"/>
                <w:szCs w:val="24"/>
                <w:lang w:eastAsia="ru-RU"/>
              </w:rPr>
              <w:t xml:space="preserve"> Шемонаихинского района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УЭиЖКХ, акимат Шемонаихинского </w:t>
            </w:r>
            <w:r w:rsidRPr="00012A7A">
              <w:rPr>
                <w:rFonts w:ascii="Times New Roman" w:eastAsia="Times New Roman" w:hAnsi="Times New Roman" w:cs="Times New Roman"/>
                <w:color w:val="000000"/>
                <w:sz w:val="24"/>
                <w:szCs w:val="24"/>
                <w:lang w:eastAsia="ru-RU"/>
              </w:rPr>
              <w:lastRenderedPageBreak/>
              <w:t>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210,5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210,5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Объект введен в эксплуатацию актом приемки от 03.10.2017 г.</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23,4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23,0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Областной </w:t>
            </w:r>
            <w:r w:rsidRPr="00012A7A">
              <w:rPr>
                <w:rFonts w:ascii="Times New Roman" w:eastAsia="Times New Roman" w:hAnsi="Times New Roman" w:cs="Times New Roman"/>
                <w:color w:val="000000"/>
                <w:sz w:val="24"/>
                <w:szCs w:val="24"/>
                <w:lang w:eastAsia="ru-RU"/>
              </w:rPr>
              <w:lastRenderedPageBreak/>
              <w:t>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279 030 015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428</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водозаборных сооружений и трассы водопровода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улиха</w:t>
            </w:r>
            <w:proofErr w:type="spellEnd"/>
            <w:r w:rsidRPr="00012A7A">
              <w:rPr>
                <w:rFonts w:ascii="Times New Roman" w:eastAsia="Times New Roman" w:hAnsi="Times New Roman" w:cs="Times New Roman"/>
                <w:color w:val="000000"/>
                <w:sz w:val="24"/>
                <w:szCs w:val="24"/>
                <w:lang w:eastAsia="ru-RU"/>
              </w:rPr>
              <w:t xml:space="preserve"> Шемонаихинского района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Шемонаихинского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406,6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406,5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Основные работы по объекту выполнены. Не завершены работы по благоустройству объекта. Объект переходящий.</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29,9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водопроводных сетей и сооружений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.Ш</w:t>
            </w:r>
            <w:proofErr w:type="gramEnd"/>
            <w:r w:rsidRPr="00012A7A">
              <w:rPr>
                <w:rFonts w:ascii="Times New Roman" w:eastAsia="Times New Roman" w:hAnsi="Times New Roman" w:cs="Times New Roman"/>
                <w:color w:val="000000"/>
                <w:sz w:val="24"/>
                <w:szCs w:val="24"/>
                <w:lang w:eastAsia="ru-RU"/>
              </w:rPr>
              <w:t>иликты</w:t>
            </w:r>
            <w:proofErr w:type="spellEnd"/>
            <w:r w:rsidRPr="00012A7A">
              <w:rPr>
                <w:rFonts w:ascii="Times New Roman" w:eastAsia="Times New Roman" w:hAnsi="Times New Roman" w:cs="Times New Roman"/>
                <w:color w:val="000000"/>
                <w:sz w:val="24"/>
                <w:szCs w:val="24"/>
                <w:lang w:eastAsia="ru-RU"/>
              </w:rPr>
              <w:t xml:space="preserve"> Зайсанского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Конкурс не состоялся.</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в селе </w:t>
            </w:r>
            <w:proofErr w:type="gramStart"/>
            <w:r w:rsidRPr="00012A7A">
              <w:rPr>
                <w:rFonts w:ascii="Times New Roman" w:eastAsia="Times New Roman" w:hAnsi="Times New Roman" w:cs="Times New Roman"/>
                <w:color w:val="000000"/>
                <w:sz w:val="24"/>
                <w:szCs w:val="24"/>
                <w:lang w:eastAsia="ru-RU"/>
              </w:rPr>
              <w:t>Самарское</w:t>
            </w:r>
            <w:proofErr w:type="gramEnd"/>
            <w:r w:rsidRPr="00012A7A">
              <w:rPr>
                <w:rFonts w:ascii="Times New Roman" w:eastAsia="Times New Roman" w:hAnsi="Times New Roman" w:cs="Times New Roman"/>
                <w:color w:val="000000"/>
                <w:sz w:val="24"/>
                <w:szCs w:val="24"/>
                <w:lang w:eastAsia="ru-RU"/>
              </w:rPr>
              <w:t xml:space="preserve"> Кокпектинского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сетей водопровода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арагайлы</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Бескаргайского</w:t>
            </w:r>
            <w:proofErr w:type="spellEnd"/>
            <w:r w:rsidRPr="00012A7A">
              <w:rPr>
                <w:rFonts w:ascii="Times New Roman" w:eastAsia="Times New Roman" w:hAnsi="Times New Roman" w:cs="Times New Roman"/>
                <w:color w:val="000000"/>
                <w:sz w:val="24"/>
                <w:szCs w:val="24"/>
                <w:lang w:eastAsia="ru-RU"/>
              </w:rPr>
              <w:t xml:space="preserve">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Конкурс не состоялся.</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сетей  водопровода и водозаборных сооружений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.Е</w:t>
            </w:r>
            <w:proofErr w:type="gramEnd"/>
            <w:r w:rsidRPr="00012A7A">
              <w:rPr>
                <w:rFonts w:ascii="Times New Roman" w:eastAsia="Times New Roman" w:hAnsi="Times New Roman" w:cs="Times New Roman"/>
                <w:color w:val="000000"/>
                <w:sz w:val="24"/>
                <w:szCs w:val="24"/>
                <w:lang w:eastAsia="ru-RU"/>
              </w:rPr>
              <w:t>рназар</w:t>
            </w:r>
            <w:proofErr w:type="spellEnd"/>
            <w:r w:rsidRPr="00012A7A">
              <w:rPr>
                <w:rFonts w:ascii="Times New Roman" w:eastAsia="Times New Roman" w:hAnsi="Times New Roman" w:cs="Times New Roman"/>
                <w:color w:val="000000"/>
                <w:sz w:val="24"/>
                <w:szCs w:val="24"/>
                <w:lang w:eastAsia="ru-RU"/>
              </w:rPr>
              <w:t xml:space="preserve"> Бескарагайского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Конкурс не состоялся.</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433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окпекты</w:t>
            </w:r>
            <w:proofErr w:type="spellEnd"/>
            <w:r w:rsidRPr="00012A7A">
              <w:rPr>
                <w:rFonts w:ascii="Times New Roman" w:eastAsia="Times New Roman" w:hAnsi="Times New Roman" w:cs="Times New Roman"/>
                <w:color w:val="000000"/>
                <w:sz w:val="24"/>
                <w:szCs w:val="24"/>
                <w:lang w:eastAsia="ru-RU"/>
              </w:rPr>
              <w:t xml:space="preserve"> Кокпектинского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27 903 015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.Б</w:t>
            </w:r>
            <w:proofErr w:type="gramEnd"/>
            <w:r w:rsidRPr="00012A7A">
              <w:rPr>
                <w:rFonts w:ascii="Times New Roman" w:eastAsia="Times New Roman" w:hAnsi="Times New Roman" w:cs="Times New Roman"/>
                <w:color w:val="000000"/>
                <w:sz w:val="24"/>
                <w:szCs w:val="24"/>
                <w:lang w:eastAsia="ru-RU"/>
              </w:rPr>
              <w:t>астауши</w:t>
            </w:r>
            <w:proofErr w:type="spellEnd"/>
            <w:r w:rsidRPr="00012A7A">
              <w:rPr>
                <w:rFonts w:ascii="Times New Roman" w:eastAsia="Times New Roman" w:hAnsi="Times New Roman" w:cs="Times New Roman"/>
                <w:color w:val="000000"/>
                <w:sz w:val="24"/>
                <w:szCs w:val="24"/>
                <w:lang w:eastAsia="ru-RU"/>
              </w:rPr>
              <w:t xml:space="preserve"> Кокпектинского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водопроводных сетей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еректы</w:t>
            </w:r>
            <w:proofErr w:type="spellEnd"/>
            <w:r w:rsidRPr="00012A7A">
              <w:rPr>
                <w:rFonts w:ascii="Times New Roman" w:eastAsia="Times New Roman" w:hAnsi="Times New Roman" w:cs="Times New Roman"/>
                <w:color w:val="000000"/>
                <w:sz w:val="24"/>
                <w:szCs w:val="24"/>
                <w:lang w:eastAsia="ru-RU"/>
              </w:rPr>
              <w:t xml:space="preserve"> Кокпектинского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Водопроводные сети в селе Уштобе Тарбагатайского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.М</w:t>
            </w:r>
            <w:proofErr w:type="gramEnd"/>
            <w:r w:rsidRPr="00012A7A">
              <w:rPr>
                <w:rFonts w:ascii="Times New Roman" w:eastAsia="Times New Roman" w:hAnsi="Times New Roman" w:cs="Times New Roman"/>
                <w:color w:val="000000"/>
                <w:sz w:val="24"/>
                <w:szCs w:val="24"/>
                <w:lang w:eastAsia="ru-RU"/>
              </w:rPr>
              <w:t>аканчи</w:t>
            </w:r>
            <w:proofErr w:type="spellEnd"/>
            <w:r w:rsidRPr="00012A7A">
              <w:rPr>
                <w:rFonts w:ascii="Times New Roman" w:eastAsia="Times New Roman" w:hAnsi="Times New Roman" w:cs="Times New Roman"/>
                <w:color w:val="000000"/>
                <w:sz w:val="24"/>
                <w:szCs w:val="24"/>
                <w:lang w:eastAsia="ru-RU"/>
              </w:rPr>
              <w:t xml:space="preserve"> Урджарского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Конкурсные процедуры не завершены.</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и водозаборных сооружений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аратума</w:t>
            </w:r>
            <w:proofErr w:type="spellEnd"/>
            <w:r w:rsidRPr="00012A7A">
              <w:rPr>
                <w:rFonts w:ascii="Times New Roman" w:eastAsia="Times New Roman" w:hAnsi="Times New Roman" w:cs="Times New Roman"/>
                <w:color w:val="000000"/>
                <w:sz w:val="24"/>
                <w:szCs w:val="24"/>
                <w:lang w:eastAsia="ru-RU"/>
              </w:rPr>
              <w:t xml:space="preserve"> Урджарского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Конкурсные процедуры не завершены.</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439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сетей водоснабжения п</w:t>
            </w:r>
            <w:proofErr w:type="gramStart"/>
            <w:r w:rsidRPr="00012A7A">
              <w:rPr>
                <w:rFonts w:ascii="Times New Roman" w:eastAsia="Times New Roman" w:hAnsi="Times New Roman" w:cs="Times New Roman"/>
                <w:color w:val="000000"/>
                <w:sz w:val="24"/>
                <w:szCs w:val="24"/>
                <w:lang w:eastAsia="ru-RU"/>
              </w:rPr>
              <w:t>.А</w:t>
            </w:r>
            <w:proofErr w:type="gramEnd"/>
            <w:r w:rsidRPr="00012A7A">
              <w:rPr>
                <w:rFonts w:ascii="Times New Roman" w:eastAsia="Times New Roman" w:hAnsi="Times New Roman" w:cs="Times New Roman"/>
                <w:color w:val="000000"/>
                <w:sz w:val="24"/>
                <w:szCs w:val="24"/>
                <w:lang w:eastAsia="ru-RU"/>
              </w:rPr>
              <w:t>лтайский Глубоковского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Конкурсные процедуры не завершены.</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водопроводных сетей с</w:t>
            </w:r>
            <w:proofErr w:type="gramStart"/>
            <w:r w:rsidRPr="00012A7A">
              <w:rPr>
                <w:rFonts w:ascii="Times New Roman" w:eastAsia="Times New Roman" w:hAnsi="Times New Roman" w:cs="Times New Roman"/>
                <w:color w:val="000000"/>
                <w:sz w:val="24"/>
                <w:szCs w:val="24"/>
                <w:lang w:eastAsia="ru-RU"/>
              </w:rPr>
              <w:t>.Ж</w:t>
            </w:r>
            <w:proofErr w:type="gramEnd"/>
            <w:r w:rsidRPr="00012A7A">
              <w:rPr>
                <w:rFonts w:ascii="Times New Roman" w:eastAsia="Times New Roman" w:hAnsi="Times New Roman" w:cs="Times New Roman"/>
                <w:color w:val="000000"/>
                <w:sz w:val="24"/>
                <w:szCs w:val="24"/>
                <w:lang w:eastAsia="ru-RU"/>
              </w:rPr>
              <w:t>арык Жарминского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Конкурсные процедуры не завершены.</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системы водоснабжения в с</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тепное Глубоковского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Конкурсные процедуры не завершены.</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системы водоснабжения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шаново</w:t>
            </w:r>
            <w:proofErr w:type="spellEnd"/>
            <w:r w:rsidRPr="00012A7A">
              <w:rPr>
                <w:rFonts w:ascii="Times New Roman" w:eastAsia="Times New Roman" w:hAnsi="Times New Roman" w:cs="Times New Roman"/>
                <w:color w:val="000000"/>
                <w:sz w:val="24"/>
                <w:szCs w:val="24"/>
                <w:lang w:eastAsia="ru-RU"/>
              </w:rPr>
              <w:t xml:space="preserve"> Глубоковского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Конкурсные процедуры не завершены.</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по проекту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Строительство водопроводных сетей 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 xml:space="preserve">окжайық </w:t>
            </w:r>
            <w:proofErr w:type="spellStart"/>
            <w:r w:rsidRPr="00012A7A">
              <w:rPr>
                <w:rFonts w:ascii="Times New Roman" w:eastAsia="Times New Roman" w:hAnsi="Times New Roman" w:cs="Times New Roman"/>
                <w:color w:val="000000"/>
                <w:sz w:val="24"/>
                <w:szCs w:val="24"/>
                <w:lang w:eastAsia="ru-RU"/>
              </w:rPr>
              <w:t>Кокпекинского</w:t>
            </w:r>
            <w:proofErr w:type="spellEnd"/>
            <w:r w:rsidRPr="00012A7A">
              <w:rPr>
                <w:rFonts w:ascii="Times New Roman" w:eastAsia="Times New Roman" w:hAnsi="Times New Roman" w:cs="Times New Roman"/>
                <w:color w:val="000000"/>
                <w:sz w:val="24"/>
                <w:szCs w:val="24"/>
                <w:lang w:eastAsia="ru-RU"/>
              </w:rPr>
              <w:t xml:space="preserve">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Кокпектинского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78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по проекту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Строительство водопроводных сетей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улынжон</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Кокпекинского</w:t>
            </w:r>
            <w:proofErr w:type="spellEnd"/>
            <w:r w:rsidRPr="00012A7A">
              <w:rPr>
                <w:rFonts w:ascii="Times New Roman" w:eastAsia="Times New Roman" w:hAnsi="Times New Roman" w:cs="Times New Roman"/>
                <w:color w:val="000000"/>
                <w:sz w:val="24"/>
                <w:szCs w:val="24"/>
                <w:lang w:eastAsia="ru-RU"/>
              </w:rPr>
              <w:t xml:space="preserve">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УЭиЖКХ, акимат Кокпектинского </w:t>
            </w:r>
            <w:r w:rsidRPr="00012A7A">
              <w:rPr>
                <w:rFonts w:ascii="Times New Roman" w:eastAsia="Times New Roman" w:hAnsi="Times New Roman" w:cs="Times New Roman"/>
                <w:color w:val="000000"/>
                <w:sz w:val="24"/>
                <w:szCs w:val="24"/>
                <w:lang w:eastAsia="ru-RU"/>
              </w:rPr>
              <w:lastRenderedPageBreak/>
              <w:t>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FC4F4A">
        <w:trPr>
          <w:trHeight w:val="55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445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по проекту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Строительство водопроводных сетей с</w:t>
            </w:r>
            <w:proofErr w:type="gramStart"/>
            <w:r w:rsidRPr="00012A7A">
              <w:rPr>
                <w:rFonts w:ascii="Times New Roman" w:eastAsia="Times New Roman" w:hAnsi="Times New Roman" w:cs="Times New Roman"/>
                <w:color w:val="000000"/>
                <w:sz w:val="24"/>
                <w:szCs w:val="24"/>
                <w:lang w:eastAsia="ru-RU"/>
              </w:rPr>
              <w:t>.Б</w:t>
            </w:r>
            <w:proofErr w:type="gramEnd"/>
            <w:r w:rsidRPr="00012A7A">
              <w:rPr>
                <w:rFonts w:ascii="Times New Roman" w:eastAsia="Times New Roman" w:hAnsi="Times New Roman" w:cs="Times New Roman"/>
                <w:color w:val="000000"/>
                <w:sz w:val="24"/>
                <w:szCs w:val="24"/>
                <w:lang w:eastAsia="ru-RU"/>
              </w:rPr>
              <w:t xml:space="preserve">елое </w:t>
            </w:r>
            <w:proofErr w:type="spellStart"/>
            <w:r w:rsidRPr="00012A7A">
              <w:rPr>
                <w:rFonts w:ascii="Times New Roman" w:eastAsia="Times New Roman" w:hAnsi="Times New Roman" w:cs="Times New Roman"/>
                <w:color w:val="000000"/>
                <w:sz w:val="24"/>
                <w:szCs w:val="24"/>
                <w:lang w:eastAsia="ru-RU"/>
              </w:rPr>
              <w:t>Кокпекинского</w:t>
            </w:r>
            <w:proofErr w:type="spellEnd"/>
            <w:r w:rsidRPr="00012A7A">
              <w:rPr>
                <w:rFonts w:ascii="Times New Roman" w:eastAsia="Times New Roman" w:hAnsi="Times New Roman" w:cs="Times New Roman"/>
                <w:color w:val="000000"/>
                <w:sz w:val="24"/>
                <w:szCs w:val="24"/>
                <w:lang w:eastAsia="ru-RU"/>
              </w:rPr>
              <w:t xml:space="preserve">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Кокпектинского</w:t>
            </w:r>
            <w:r w:rsidR="00FC4F4A"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16,1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279 037 015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водопроводных сетей в пос. Контрольный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109,2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val="kk-KZ" w:eastAsia="ru-RU"/>
              </w:rPr>
            </w:pPr>
            <w:r w:rsidRPr="00012A7A">
              <w:rPr>
                <w:rFonts w:ascii="Times New Roman" w:eastAsia="Times New Roman" w:hAnsi="Times New Roman" w:cs="Times New Roman"/>
                <w:color w:val="000000"/>
                <w:sz w:val="24"/>
                <w:szCs w:val="24"/>
                <w:lang w:eastAsia="ru-RU"/>
              </w:rPr>
              <w:t>279</w:t>
            </w:r>
            <w:r w:rsidR="00EF79A1" w:rsidRPr="00012A7A">
              <w:rPr>
                <w:rFonts w:ascii="Times New Roman" w:eastAsia="Times New Roman" w:hAnsi="Times New Roman" w:cs="Times New Roman"/>
                <w:color w:val="000000"/>
                <w:sz w:val="24"/>
                <w:szCs w:val="24"/>
                <w:lang w:val="kk-KZ" w:eastAsia="ru-RU"/>
              </w:rPr>
              <w:t> </w:t>
            </w:r>
            <w:r w:rsidRPr="00012A7A">
              <w:rPr>
                <w:rFonts w:ascii="Times New Roman" w:eastAsia="Times New Roman" w:hAnsi="Times New Roman" w:cs="Times New Roman"/>
                <w:color w:val="000000"/>
                <w:sz w:val="24"/>
                <w:szCs w:val="24"/>
                <w:lang w:eastAsia="ru-RU"/>
              </w:rPr>
              <w:t>046</w:t>
            </w:r>
            <w:r w:rsidR="00EF79A1" w:rsidRPr="00012A7A">
              <w:rPr>
                <w:rFonts w:ascii="Times New Roman" w:eastAsia="Times New Roman" w:hAnsi="Times New Roman" w:cs="Times New Roman"/>
                <w:color w:val="000000"/>
                <w:sz w:val="24"/>
                <w:szCs w:val="24"/>
                <w:lang w:val="kk-KZ" w:eastAsia="ru-RU"/>
              </w:rPr>
              <w:t xml:space="preserve"> </w:t>
            </w:r>
            <w:r w:rsidRPr="00012A7A">
              <w:rPr>
                <w:rFonts w:ascii="Times New Roman" w:eastAsia="Times New Roman" w:hAnsi="Times New Roman" w:cs="Times New Roman"/>
                <w:color w:val="000000"/>
                <w:sz w:val="24"/>
                <w:szCs w:val="24"/>
                <w:lang w:eastAsia="ru-RU"/>
              </w:rPr>
              <w:t>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и завершен, построено 8,5 км водопроводных сетей. Акт ввода от 03.08.2017г.</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водопроводных сетей к жилому району </w:t>
            </w:r>
            <w:proofErr w:type="spellStart"/>
            <w:r w:rsidRPr="00012A7A">
              <w:rPr>
                <w:rFonts w:ascii="Times New Roman" w:eastAsia="Times New Roman" w:hAnsi="Times New Roman" w:cs="Times New Roman"/>
                <w:color w:val="000000"/>
                <w:sz w:val="24"/>
                <w:szCs w:val="24"/>
                <w:lang w:eastAsia="ru-RU"/>
              </w:rPr>
              <w:t>Карагайлы</w:t>
            </w:r>
            <w:proofErr w:type="spellEnd"/>
            <w:r w:rsidRPr="00012A7A">
              <w:rPr>
                <w:rFonts w:ascii="Times New Roman" w:eastAsia="Times New Roman" w:hAnsi="Times New Roman" w:cs="Times New Roman"/>
                <w:color w:val="000000"/>
                <w:sz w:val="24"/>
                <w:szCs w:val="24"/>
                <w:lang w:eastAsia="ru-RU"/>
              </w:rPr>
              <w:t xml:space="preserve">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264,8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val="kk-KZ" w:eastAsia="ru-RU"/>
              </w:rPr>
            </w:pPr>
            <w:r w:rsidRPr="00012A7A">
              <w:rPr>
                <w:rFonts w:ascii="Times New Roman" w:eastAsia="Times New Roman" w:hAnsi="Times New Roman" w:cs="Times New Roman"/>
                <w:color w:val="000000"/>
                <w:sz w:val="24"/>
                <w:szCs w:val="24"/>
                <w:lang w:eastAsia="ru-RU"/>
              </w:rPr>
              <w:t>279</w:t>
            </w:r>
            <w:r w:rsidR="00EF79A1" w:rsidRPr="00012A7A">
              <w:rPr>
                <w:rFonts w:ascii="Times New Roman" w:eastAsia="Times New Roman" w:hAnsi="Times New Roman" w:cs="Times New Roman"/>
                <w:color w:val="000000"/>
                <w:sz w:val="24"/>
                <w:szCs w:val="24"/>
                <w:lang w:val="kk-KZ" w:eastAsia="ru-RU"/>
              </w:rPr>
              <w:t> </w:t>
            </w:r>
            <w:r w:rsidRPr="00012A7A">
              <w:rPr>
                <w:rFonts w:ascii="Times New Roman" w:eastAsia="Times New Roman" w:hAnsi="Times New Roman" w:cs="Times New Roman"/>
                <w:color w:val="000000"/>
                <w:sz w:val="24"/>
                <w:szCs w:val="24"/>
                <w:lang w:eastAsia="ru-RU"/>
              </w:rPr>
              <w:t>046</w:t>
            </w:r>
            <w:r w:rsidR="00EF79A1" w:rsidRPr="00012A7A">
              <w:rPr>
                <w:rFonts w:ascii="Times New Roman" w:eastAsia="Times New Roman" w:hAnsi="Times New Roman" w:cs="Times New Roman"/>
                <w:color w:val="000000"/>
                <w:sz w:val="24"/>
                <w:szCs w:val="24"/>
                <w:lang w:val="kk-KZ" w:eastAsia="ru-RU"/>
              </w:rPr>
              <w:t xml:space="preserve"> </w:t>
            </w:r>
            <w:r w:rsidRPr="00012A7A">
              <w:rPr>
                <w:rFonts w:ascii="Times New Roman" w:eastAsia="Times New Roman" w:hAnsi="Times New Roman" w:cs="Times New Roman"/>
                <w:color w:val="000000"/>
                <w:sz w:val="24"/>
                <w:szCs w:val="24"/>
                <w:lang w:eastAsia="ru-RU"/>
              </w:rPr>
              <w:t>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Проект начат в 2016 году и завершен, построено 4,976 км водопроводных сетей. </w:t>
            </w:r>
          </w:p>
        </w:tc>
      </w:tr>
      <w:tr w:rsidR="001044D3" w:rsidRPr="00012A7A" w:rsidTr="00A456CE">
        <w:trPr>
          <w:trHeight w:val="169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окбай</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Абайского</w:t>
            </w:r>
            <w:proofErr w:type="spellEnd"/>
            <w:r w:rsidRPr="00012A7A">
              <w:rPr>
                <w:rFonts w:ascii="Times New Roman" w:eastAsia="Times New Roman" w:hAnsi="Times New Roman" w:cs="Times New Roman"/>
                <w:color w:val="000000"/>
                <w:sz w:val="24"/>
                <w:szCs w:val="24"/>
                <w:lang w:eastAsia="ru-RU"/>
              </w:rPr>
              <w:t xml:space="preserve">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Зайсанского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324,7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val="kk-KZ" w:eastAsia="ru-RU"/>
              </w:rPr>
            </w:pPr>
            <w:r w:rsidRPr="00012A7A">
              <w:rPr>
                <w:rFonts w:ascii="Times New Roman" w:eastAsia="Times New Roman" w:hAnsi="Times New Roman" w:cs="Times New Roman"/>
                <w:color w:val="000000"/>
                <w:sz w:val="24"/>
                <w:szCs w:val="24"/>
                <w:lang w:eastAsia="ru-RU"/>
              </w:rPr>
              <w:t>279</w:t>
            </w:r>
            <w:r w:rsidR="00EF79A1" w:rsidRPr="00012A7A">
              <w:rPr>
                <w:rFonts w:ascii="Times New Roman" w:eastAsia="Times New Roman" w:hAnsi="Times New Roman" w:cs="Times New Roman"/>
                <w:color w:val="000000"/>
                <w:sz w:val="24"/>
                <w:szCs w:val="24"/>
                <w:lang w:val="kk-KZ" w:eastAsia="ru-RU"/>
              </w:rPr>
              <w:t> </w:t>
            </w:r>
            <w:r w:rsidRPr="00012A7A">
              <w:rPr>
                <w:rFonts w:ascii="Times New Roman" w:eastAsia="Times New Roman" w:hAnsi="Times New Roman" w:cs="Times New Roman"/>
                <w:color w:val="000000"/>
                <w:sz w:val="24"/>
                <w:szCs w:val="24"/>
                <w:lang w:eastAsia="ru-RU"/>
              </w:rPr>
              <w:t>046</w:t>
            </w:r>
            <w:r w:rsidR="00EF79A1" w:rsidRPr="00012A7A">
              <w:rPr>
                <w:rFonts w:ascii="Times New Roman" w:eastAsia="Times New Roman" w:hAnsi="Times New Roman" w:cs="Times New Roman"/>
                <w:color w:val="000000"/>
                <w:sz w:val="24"/>
                <w:szCs w:val="24"/>
                <w:lang w:val="kk-KZ" w:eastAsia="ru-RU"/>
              </w:rPr>
              <w:t xml:space="preserve"> </w:t>
            </w:r>
            <w:r w:rsidRPr="00012A7A">
              <w:rPr>
                <w:rFonts w:ascii="Times New Roman" w:eastAsia="Times New Roman" w:hAnsi="Times New Roman" w:cs="Times New Roman"/>
                <w:color w:val="000000"/>
                <w:sz w:val="24"/>
                <w:szCs w:val="24"/>
                <w:lang w:eastAsia="ru-RU"/>
              </w:rPr>
              <w:t>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и завершен. Реконструировано 23,2 км сетей водоснабжения. Акт ввода от 08.12.2017 г.</w:t>
            </w:r>
          </w:p>
        </w:tc>
      </w:tr>
      <w:tr w:rsidR="001044D3" w:rsidRPr="00012A7A" w:rsidTr="00A456CE">
        <w:trPr>
          <w:trHeight w:val="168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449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водопроводных сетей и водозаборных сооружений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арагаш</w:t>
            </w:r>
            <w:proofErr w:type="spellEnd"/>
            <w:r w:rsidRPr="00012A7A">
              <w:rPr>
                <w:rFonts w:ascii="Times New Roman" w:eastAsia="Times New Roman" w:hAnsi="Times New Roman" w:cs="Times New Roman"/>
                <w:color w:val="000000"/>
                <w:sz w:val="24"/>
                <w:szCs w:val="24"/>
                <w:lang w:eastAsia="ru-RU"/>
              </w:rPr>
              <w:t>, Аягозского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Аягозского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258,1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val="kk-KZ" w:eastAsia="ru-RU"/>
              </w:rPr>
            </w:pPr>
            <w:r w:rsidRPr="00012A7A">
              <w:rPr>
                <w:rFonts w:ascii="Times New Roman" w:eastAsia="Times New Roman" w:hAnsi="Times New Roman" w:cs="Times New Roman"/>
                <w:color w:val="000000"/>
                <w:sz w:val="24"/>
                <w:szCs w:val="24"/>
                <w:lang w:eastAsia="ru-RU"/>
              </w:rPr>
              <w:t>279</w:t>
            </w:r>
            <w:r w:rsidR="00EF79A1" w:rsidRPr="00012A7A">
              <w:rPr>
                <w:rFonts w:ascii="Times New Roman" w:eastAsia="Times New Roman" w:hAnsi="Times New Roman" w:cs="Times New Roman"/>
                <w:color w:val="000000"/>
                <w:sz w:val="24"/>
                <w:szCs w:val="24"/>
                <w:lang w:val="kk-KZ" w:eastAsia="ru-RU"/>
              </w:rPr>
              <w:t> </w:t>
            </w:r>
            <w:r w:rsidRPr="00012A7A">
              <w:rPr>
                <w:rFonts w:ascii="Times New Roman" w:eastAsia="Times New Roman" w:hAnsi="Times New Roman" w:cs="Times New Roman"/>
                <w:color w:val="000000"/>
                <w:sz w:val="24"/>
                <w:szCs w:val="24"/>
                <w:lang w:eastAsia="ru-RU"/>
              </w:rPr>
              <w:t>046</w:t>
            </w:r>
            <w:r w:rsidR="00EF79A1" w:rsidRPr="00012A7A">
              <w:rPr>
                <w:rFonts w:ascii="Times New Roman" w:eastAsia="Times New Roman" w:hAnsi="Times New Roman" w:cs="Times New Roman"/>
                <w:color w:val="000000"/>
                <w:sz w:val="24"/>
                <w:szCs w:val="24"/>
                <w:lang w:val="kk-KZ" w:eastAsia="ru-RU"/>
              </w:rPr>
              <w:t xml:space="preserve"> </w:t>
            </w:r>
            <w:r w:rsidRPr="00012A7A">
              <w:rPr>
                <w:rFonts w:ascii="Times New Roman" w:eastAsia="Times New Roman" w:hAnsi="Times New Roman" w:cs="Times New Roman"/>
                <w:color w:val="000000"/>
                <w:sz w:val="24"/>
                <w:szCs w:val="24"/>
                <w:lang w:eastAsia="ru-RU"/>
              </w:rPr>
              <w:t>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и завершен. Реконструировано 8,2 км сетей водоснабжения. Акт ввода от 29.08.2017г.</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Водопроводные сети в районе Таловка города Риддер Восточно-Казахстанской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УЭиЖКХ, акимат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иддер</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Проект завершен. Проект начат в 2016 году и завершен. Акт ввода  №36 от 29.11.2017 года</w:t>
            </w:r>
          </w:p>
        </w:tc>
      </w:tr>
      <w:tr w:rsidR="001044D3" w:rsidRPr="00012A7A" w:rsidTr="00FC4F4A">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Система водоснабжения в поселке </w:t>
            </w:r>
            <w:proofErr w:type="spellStart"/>
            <w:r w:rsidRPr="00012A7A">
              <w:rPr>
                <w:rFonts w:ascii="Times New Roman" w:eastAsia="Times New Roman" w:hAnsi="Times New Roman" w:cs="Times New Roman"/>
                <w:color w:val="000000"/>
                <w:sz w:val="24"/>
                <w:szCs w:val="24"/>
                <w:lang w:eastAsia="ru-RU"/>
              </w:rPr>
              <w:t>Лениногорский</w:t>
            </w:r>
            <w:proofErr w:type="spellEnd"/>
            <w:r w:rsidRPr="00012A7A">
              <w:rPr>
                <w:rFonts w:ascii="Times New Roman" w:eastAsia="Times New Roman" w:hAnsi="Times New Roman" w:cs="Times New Roman"/>
                <w:color w:val="000000"/>
                <w:sz w:val="24"/>
                <w:szCs w:val="24"/>
                <w:lang w:eastAsia="ru-RU"/>
              </w:rPr>
              <w:t xml:space="preserve"> лесхоз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иддер</w:t>
            </w:r>
            <w:proofErr w:type="spellEnd"/>
            <w:r w:rsidRPr="00012A7A">
              <w:rPr>
                <w:rFonts w:ascii="Times New Roman" w:eastAsia="Times New Roman" w:hAnsi="Times New Roman" w:cs="Times New Roman"/>
                <w:color w:val="000000"/>
                <w:sz w:val="24"/>
                <w:szCs w:val="24"/>
                <w:lang w:eastAsia="ru-RU"/>
              </w:rPr>
              <w:t xml:space="preserve">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r w:rsidR="00FC4F4A"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Риддер</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Проект завершен. Проект начат в 2016 году и завершен. </w:t>
            </w:r>
            <w:r w:rsidRPr="00012A7A">
              <w:rPr>
                <w:rFonts w:ascii="Times New Roman" w:eastAsia="Times New Roman" w:hAnsi="Times New Roman" w:cs="Times New Roman"/>
                <w:color w:val="000000"/>
                <w:sz w:val="24"/>
                <w:szCs w:val="24"/>
                <w:lang w:eastAsia="ru-RU"/>
              </w:rPr>
              <w:br/>
              <w:t>Акт ввода в эксплуатацию 02.10.2017</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Система водоснабжения в селе Поперечное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иддер</w:t>
            </w:r>
            <w:proofErr w:type="spellEnd"/>
            <w:r w:rsidRPr="00012A7A">
              <w:rPr>
                <w:rFonts w:ascii="Times New Roman" w:eastAsia="Times New Roman" w:hAnsi="Times New Roman" w:cs="Times New Roman"/>
                <w:color w:val="000000"/>
                <w:sz w:val="24"/>
                <w:szCs w:val="24"/>
                <w:lang w:eastAsia="ru-RU"/>
              </w:rPr>
              <w:t xml:space="preserve">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УЭиЖКХ, акимат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иддер</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385,5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и завершен. Акт ввода в эксплуатацию 08.1202017</w:t>
            </w:r>
          </w:p>
        </w:tc>
      </w:tr>
      <w:tr w:rsidR="001044D3" w:rsidRPr="00012A7A" w:rsidTr="00A456CE">
        <w:trPr>
          <w:trHeight w:val="310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водоотведению</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8,9</w:t>
            </w:r>
          </w:p>
        </w:tc>
        <w:tc>
          <w:tcPr>
            <w:tcW w:w="36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 По итогам  года отсутствуют введенные объекты по строительству очистных сооружений и сетей канализации в СНП, в то время как  централизованное  водоснабжение функционирует в 358 СНП. Доступ СНП к централизованному водоотведению по итогам 2017 года составил 8,9% (32/358СНП).</w:t>
            </w:r>
          </w:p>
        </w:tc>
      </w:tr>
      <w:tr w:rsidR="001044D3" w:rsidRPr="00012A7A" w:rsidTr="00A456CE">
        <w:trPr>
          <w:trHeight w:val="113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453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системы водоотведения пос. </w:t>
            </w:r>
            <w:proofErr w:type="spellStart"/>
            <w:r w:rsidRPr="00012A7A">
              <w:rPr>
                <w:rFonts w:ascii="Times New Roman" w:eastAsia="Times New Roman" w:hAnsi="Times New Roman" w:cs="Times New Roman"/>
                <w:color w:val="000000"/>
                <w:sz w:val="24"/>
                <w:szCs w:val="24"/>
                <w:lang w:eastAsia="ru-RU"/>
              </w:rPr>
              <w:t>Шульбинск</w:t>
            </w:r>
            <w:proofErr w:type="spellEnd"/>
            <w:r w:rsidRPr="00012A7A">
              <w:rPr>
                <w:rFonts w:ascii="Times New Roman" w:eastAsia="Times New Roman" w:hAnsi="Times New Roman" w:cs="Times New Roman"/>
                <w:color w:val="000000"/>
                <w:sz w:val="24"/>
                <w:szCs w:val="24"/>
                <w:lang w:eastAsia="ru-RU"/>
              </w:rPr>
              <w:t>. Очистные сооружения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852,0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820,4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138,0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Кредиты республиканского бюджета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25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канализационных сетей и очистных сооружений в с</w:t>
            </w:r>
            <w:proofErr w:type="gramStart"/>
            <w:r w:rsidRPr="00012A7A">
              <w:rPr>
                <w:rFonts w:ascii="Times New Roman" w:eastAsia="Times New Roman" w:hAnsi="Times New Roman" w:cs="Times New Roman"/>
                <w:color w:val="000000"/>
                <w:sz w:val="24"/>
                <w:szCs w:val="24"/>
                <w:lang w:eastAsia="ru-RU"/>
              </w:rPr>
              <w:t>.А</w:t>
            </w:r>
            <w:proofErr w:type="gramEnd"/>
            <w:r w:rsidRPr="00012A7A">
              <w:rPr>
                <w:rFonts w:ascii="Times New Roman" w:eastAsia="Times New Roman" w:hAnsi="Times New Roman" w:cs="Times New Roman"/>
                <w:color w:val="000000"/>
                <w:sz w:val="24"/>
                <w:szCs w:val="24"/>
                <w:lang w:eastAsia="ru-RU"/>
              </w:rPr>
              <w:t>кжар, Тарбагатайского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Конкурсные процедуры не завершены.</w:t>
            </w:r>
          </w:p>
        </w:tc>
      </w:tr>
      <w:tr w:rsidR="001044D3" w:rsidRPr="00012A7A" w:rsidTr="00A456CE">
        <w:trPr>
          <w:trHeight w:val="15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канализационной очистной сети канализационные очистные сооружения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албатау</w:t>
            </w:r>
            <w:proofErr w:type="spellEnd"/>
            <w:r w:rsidRPr="00012A7A">
              <w:rPr>
                <w:rFonts w:ascii="Times New Roman" w:eastAsia="Times New Roman" w:hAnsi="Times New Roman" w:cs="Times New Roman"/>
                <w:color w:val="000000"/>
                <w:sz w:val="24"/>
                <w:szCs w:val="24"/>
                <w:lang w:eastAsia="ru-RU"/>
              </w:rPr>
              <w:t xml:space="preserve"> Жарминского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Не завершены конкурсные процедуры. </w:t>
            </w:r>
            <w:proofErr w:type="gramStart"/>
            <w:r w:rsidRPr="00012A7A">
              <w:rPr>
                <w:rFonts w:ascii="Times New Roman" w:eastAsia="Times New Roman" w:hAnsi="Times New Roman" w:cs="Times New Roman"/>
                <w:color w:val="000000"/>
                <w:sz w:val="24"/>
                <w:szCs w:val="24"/>
                <w:lang w:eastAsia="ru-RU"/>
              </w:rPr>
              <w:t>Проект</w:t>
            </w:r>
            <w:proofErr w:type="gramEnd"/>
            <w:r w:rsidRPr="00012A7A">
              <w:rPr>
                <w:rFonts w:ascii="Times New Roman" w:eastAsia="Times New Roman" w:hAnsi="Times New Roman" w:cs="Times New Roman"/>
                <w:color w:val="000000"/>
                <w:sz w:val="24"/>
                <w:szCs w:val="24"/>
                <w:lang w:eastAsia="ru-RU"/>
              </w:rPr>
              <w:t xml:space="preserve"> переходящий на 2018 год. </w:t>
            </w:r>
          </w:p>
        </w:tc>
      </w:tr>
      <w:tr w:rsidR="001044D3" w:rsidRPr="00012A7A" w:rsidTr="00A456CE">
        <w:trPr>
          <w:trHeight w:val="11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очистных сооружений и канализации п</w:t>
            </w:r>
            <w:proofErr w:type="gramStart"/>
            <w:r w:rsidRPr="00012A7A">
              <w:rPr>
                <w:rFonts w:ascii="Times New Roman" w:eastAsia="Times New Roman" w:hAnsi="Times New Roman" w:cs="Times New Roman"/>
                <w:color w:val="000000"/>
                <w:sz w:val="24"/>
                <w:szCs w:val="24"/>
                <w:lang w:eastAsia="ru-RU"/>
              </w:rPr>
              <w:t>.А</w:t>
            </w:r>
            <w:proofErr w:type="gramEnd"/>
            <w:r w:rsidRPr="00012A7A">
              <w:rPr>
                <w:rFonts w:ascii="Times New Roman" w:eastAsia="Times New Roman" w:hAnsi="Times New Roman" w:cs="Times New Roman"/>
                <w:color w:val="000000"/>
                <w:sz w:val="24"/>
                <w:szCs w:val="24"/>
                <w:lang w:eastAsia="ru-RU"/>
              </w:rPr>
              <w:t>лтайский Глубоковского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279 030 015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исполнено. Конкурсные процедуры не завершены.</w:t>
            </w:r>
          </w:p>
        </w:tc>
      </w:tr>
      <w:tr w:rsidR="001044D3" w:rsidRPr="00012A7A" w:rsidTr="00A456CE">
        <w:trPr>
          <w:trHeight w:val="12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канализационных сетей к жилому району </w:t>
            </w:r>
            <w:proofErr w:type="spellStart"/>
            <w:r w:rsidRPr="00012A7A">
              <w:rPr>
                <w:rFonts w:ascii="Times New Roman" w:eastAsia="Times New Roman" w:hAnsi="Times New Roman" w:cs="Times New Roman"/>
                <w:color w:val="000000"/>
                <w:sz w:val="24"/>
                <w:szCs w:val="24"/>
                <w:lang w:eastAsia="ru-RU"/>
              </w:rPr>
              <w:t>Карагайлы</w:t>
            </w:r>
            <w:proofErr w:type="spellEnd"/>
            <w:r w:rsidRPr="00012A7A">
              <w:rPr>
                <w:rFonts w:ascii="Times New Roman" w:eastAsia="Times New Roman" w:hAnsi="Times New Roman" w:cs="Times New Roman"/>
                <w:color w:val="000000"/>
                <w:sz w:val="24"/>
                <w:szCs w:val="24"/>
                <w:lang w:eastAsia="ru-RU"/>
              </w:rPr>
              <w:t xml:space="preserve">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279046033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и завершен. Построено 1,841 км сетей канализации. Акт ввода от 28.07.2017г.</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23.4.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модернизированных сетей от общей протяженности: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00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теплоснабжение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Протяженность сетей теплоснабжения составила 1029,5 км, модернизировано и построено за 2017 год 117,5км. </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458</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Сети теплоснабжения на участке от котельной № 2 (КШТ) до строящегося колбасного цеха, расположенного по адресу Самарское шоссе, 37 в городе Усть-Каменогорске Восточно-Казахстанской области</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488,1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444,4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Национальный фонд РК</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279 024 032</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54,2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82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459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на реконструкцию магистральных тепловых сетей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Семей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ПСД разработана, государственная экспертиза не получена.</w:t>
            </w:r>
          </w:p>
        </w:tc>
      </w:tr>
      <w:tr w:rsidR="001044D3" w:rsidRPr="00012A7A" w:rsidTr="00A456CE">
        <w:trPr>
          <w:trHeight w:val="15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системы пылегазовоздухопроводов с заменой мельниц котлоагрегатов Е-90-3, 9-440 </w:t>
            </w:r>
            <w:proofErr w:type="gramStart"/>
            <w:r w:rsidRPr="00012A7A">
              <w:rPr>
                <w:rFonts w:ascii="Times New Roman" w:eastAsia="Times New Roman" w:hAnsi="Times New Roman" w:cs="Times New Roman"/>
                <w:color w:val="000000"/>
                <w:sz w:val="24"/>
                <w:szCs w:val="24"/>
                <w:lang w:eastAsia="ru-RU"/>
              </w:rPr>
              <w:t>станционный</w:t>
            </w:r>
            <w:proofErr w:type="gramEnd"/>
            <w:r w:rsidRPr="00012A7A">
              <w:rPr>
                <w:rFonts w:ascii="Times New Roman" w:eastAsia="Times New Roman" w:hAnsi="Times New Roman" w:cs="Times New Roman"/>
                <w:color w:val="000000"/>
                <w:sz w:val="24"/>
                <w:szCs w:val="24"/>
                <w:lang w:eastAsia="ru-RU"/>
              </w:rPr>
              <w:t xml:space="preserve"> № 6, 7 </w:t>
            </w:r>
            <w:r w:rsidRPr="00012A7A">
              <w:rPr>
                <w:rFonts w:ascii="Times New Roman" w:eastAsia="Times New Roman" w:hAnsi="Times New Roman" w:cs="Times New Roman"/>
                <w:color w:val="000000"/>
                <w:sz w:val="24"/>
                <w:szCs w:val="24"/>
                <w:lang w:eastAsia="ru-RU"/>
              </w:rPr>
              <w:lastRenderedPageBreak/>
              <w:t>ТЭЦ-1 города Семей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444,1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444,4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279 011 015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завершен. Акт ввода б/</w:t>
            </w:r>
            <w:proofErr w:type="spellStart"/>
            <w:r w:rsidRPr="00012A7A">
              <w:rPr>
                <w:rFonts w:ascii="Times New Roman" w:eastAsia="Times New Roman" w:hAnsi="Times New Roman" w:cs="Times New Roman"/>
                <w:color w:val="000000"/>
                <w:sz w:val="24"/>
                <w:szCs w:val="24"/>
                <w:lang w:eastAsia="ru-RU"/>
              </w:rPr>
              <w:t>н</w:t>
            </w:r>
            <w:proofErr w:type="spellEnd"/>
            <w:r w:rsidRPr="00012A7A">
              <w:rPr>
                <w:rFonts w:ascii="Times New Roman" w:eastAsia="Times New Roman" w:hAnsi="Times New Roman" w:cs="Times New Roman"/>
                <w:color w:val="000000"/>
                <w:sz w:val="24"/>
                <w:szCs w:val="24"/>
                <w:lang w:eastAsia="ru-RU"/>
              </w:rPr>
              <w:t xml:space="preserve"> от 15.12.2017 года</w:t>
            </w:r>
          </w:p>
        </w:tc>
      </w:tr>
      <w:tr w:rsidR="001044D3" w:rsidRPr="00012A7A" w:rsidTr="00A456CE">
        <w:trPr>
          <w:trHeight w:val="51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461</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Модернизация и реконструкция существующей системы теплоснабжения города Семей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1000,0</w:t>
            </w:r>
          </w:p>
        </w:tc>
        <w:tc>
          <w:tcPr>
            <w:tcW w:w="326"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roofErr w:type="spellStart"/>
            <w:r w:rsidRPr="00012A7A">
              <w:rPr>
                <w:rFonts w:ascii="Times New Roman" w:eastAsia="Times New Roman" w:hAnsi="Times New Roman" w:cs="Times New Roman"/>
                <w:sz w:val="24"/>
                <w:szCs w:val="24"/>
                <w:lang w:eastAsia="ru-RU"/>
              </w:rPr>
              <w:t>Займ</w:t>
            </w:r>
            <w:proofErr w:type="spellEnd"/>
            <w:r w:rsidRPr="00012A7A">
              <w:rPr>
                <w:rFonts w:ascii="Times New Roman" w:eastAsia="Times New Roman" w:hAnsi="Times New Roman" w:cs="Times New Roman"/>
                <w:sz w:val="24"/>
                <w:szCs w:val="24"/>
                <w:lang w:eastAsia="ru-RU"/>
              </w:rPr>
              <w:t xml:space="preserve"> ЕБРР</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Не исполнено. </w:t>
            </w:r>
            <w:proofErr w:type="spellStart"/>
            <w:r w:rsidRPr="00012A7A">
              <w:rPr>
                <w:rFonts w:ascii="Times New Roman" w:eastAsia="Times New Roman" w:hAnsi="Times New Roman" w:cs="Times New Roman"/>
                <w:color w:val="000000"/>
                <w:sz w:val="24"/>
                <w:szCs w:val="24"/>
                <w:lang w:eastAsia="ru-RU"/>
              </w:rPr>
              <w:t>Займ</w:t>
            </w:r>
            <w:proofErr w:type="spellEnd"/>
            <w:r w:rsidRPr="00012A7A">
              <w:rPr>
                <w:rFonts w:ascii="Times New Roman" w:eastAsia="Times New Roman" w:hAnsi="Times New Roman" w:cs="Times New Roman"/>
                <w:color w:val="000000"/>
                <w:sz w:val="24"/>
                <w:szCs w:val="24"/>
                <w:lang w:eastAsia="ru-RU"/>
              </w:rPr>
              <w:t xml:space="preserve"> ЕБРР не выделен.</w:t>
            </w:r>
          </w:p>
        </w:tc>
      </w:tr>
      <w:tr w:rsidR="001044D3" w:rsidRPr="00012A7A" w:rsidTr="00A456CE">
        <w:trPr>
          <w:trHeight w:val="765"/>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667,0</w:t>
            </w:r>
          </w:p>
        </w:tc>
        <w:tc>
          <w:tcPr>
            <w:tcW w:w="326"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786,1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279 011 </w:t>
            </w:r>
            <w:proofErr w:type="spellStart"/>
            <w:r w:rsidRPr="00012A7A">
              <w:rPr>
                <w:rFonts w:ascii="Times New Roman" w:eastAsia="Times New Roman" w:hAnsi="Times New Roman" w:cs="Times New Roman"/>
                <w:color w:val="000000"/>
                <w:sz w:val="24"/>
                <w:szCs w:val="24"/>
                <w:lang w:eastAsia="ru-RU"/>
              </w:rPr>
              <w:t>011</w:t>
            </w:r>
            <w:proofErr w:type="spellEnd"/>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02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1030,0</w:t>
            </w:r>
          </w:p>
        </w:tc>
        <w:tc>
          <w:tcPr>
            <w:tcW w:w="326"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Кредиты республиканского бюджета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169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системы теплоснабжения и сетевой установки центральной котельной в поселке Касыма Кайсенова Уланского района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279 011 015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Начата реконструкция, </w:t>
            </w:r>
            <w:proofErr w:type="gramStart"/>
            <w:r w:rsidRPr="00012A7A">
              <w:rPr>
                <w:rFonts w:ascii="Times New Roman" w:eastAsia="Times New Roman" w:hAnsi="Times New Roman" w:cs="Times New Roman"/>
                <w:color w:val="000000"/>
                <w:sz w:val="24"/>
                <w:szCs w:val="24"/>
                <w:lang w:eastAsia="ru-RU"/>
              </w:rPr>
              <w:t>проект</w:t>
            </w:r>
            <w:proofErr w:type="gramEnd"/>
            <w:r w:rsidRPr="00012A7A">
              <w:rPr>
                <w:rFonts w:ascii="Times New Roman" w:eastAsia="Times New Roman" w:hAnsi="Times New Roman" w:cs="Times New Roman"/>
                <w:color w:val="000000"/>
                <w:sz w:val="24"/>
                <w:szCs w:val="24"/>
                <w:lang w:eastAsia="ru-RU"/>
              </w:rPr>
              <w:t xml:space="preserve"> переходящий на 2018 год</w:t>
            </w:r>
          </w:p>
        </w:tc>
      </w:tr>
      <w:tr w:rsidR="001044D3" w:rsidRPr="00012A7A" w:rsidTr="00FC4F4A">
        <w:trPr>
          <w:trHeight w:val="8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магистральных сетей теплоснабжения от котельной №2 до 19 жилого района в городе Усть-Каменогорске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w:t>
            </w:r>
            <w:r w:rsidRPr="00012A7A">
              <w:rPr>
                <w:rFonts w:ascii="Times New Roman" w:eastAsia="Times New Roman" w:hAnsi="Times New Roman" w:cs="Times New Roman"/>
                <w:color w:val="000000"/>
                <w:sz w:val="24"/>
                <w:szCs w:val="24"/>
                <w:lang w:eastAsia="ru-RU"/>
              </w:rPr>
              <w:lastRenderedPageBreak/>
              <w:t>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836,0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279046033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и завершен. Построено 2,049 км сетей теплоснабжения. Акт ввода от 02.11.2017 г.</w:t>
            </w:r>
          </w:p>
        </w:tc>
      </w:tr>
      <w:tr w:rsidR="001044D3" w:rsidRPr="00012A7A" w:rsidTr="00A456CE">
        <w:trPr>
          <w:trHeight w:val="125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моногорода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Достигнут. Протяженность сетей теплоснабжения составила 194,6 км, модернизировано и построено за 2017 год 14,2 км.  </w:t>
            </w:r>
          </w:p>
        </w:tc>
      </w:tr>
      <w:tr w:rsidR="001044D3" w:rsidRPr="00012A7A" w:rsidTr="00A456CE">
        <w:trPr>
          <w:trHeight w:val="112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Магистральные и внутриквартальные тепловые сети в 6, 7 микрорайонах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Риддера</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УЭиЖКХ, акимат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иддер</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330,4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330,4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Кредиты республиканского бюджета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Проект завершен, построено 1,827 км сетей теплоснабжения. Акт вода от 10.11.2017 г. </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Циркуляционная насосная станция для тепловых сетей 1,6,7 районов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Риддера</w:t>
            </w:r>
            <w:proofErr w:type="spell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УЭиЖКХ, акимат </w:t>
            </w:r>
            <w:proofErr w:type="spellStart"/>
            <w:r w:rsidRPr="00012A7A">
              <w:rPr>
                <w:rFonts w:ascii="Times New Roman" w:eastAsia="Times New Roman" w:hAnsi="Times New Roman" w:cs="Times New Roman"/>
                <w:color w:val="000000"/>
                <w:sz w:val="24"/>
                <w:szCs w:val="24"/>
                <w:lang w:eastAsia="ru-RU"/>
              </w:rPr>
              <w:t>г</w:t>
            </w:r>
            <w:proofErr w:type="gramStart"/>
            <w:r w:rsidRPr="00012A7A">
              <w:rPr>
                <w:rFonts w:ascii="Times New Roman" w:eastAsia="Times New Roman" w:hAnsi="Times New Roman" w:cs="Times New Roman"/>
                <w:color w:val="000000"/>
                <w:sz w:val="24"/>
                <w:szCs w:val="24"/>
                <w:lang w:eastAsia="ru-RU"/>
              </w:rPr>
              <w:t>.Р</w:t>
            </w:r>
            <w:proofErr w:type="gramEnd"/>
            <w:r w:rsidRPr="00012A7A">
              <w:rPr>
                <w:rFonts w:ascii="Times New Roman" w:eastAsia="Times New Roman" w:hAnsi="Times New Roman" w:cs="Times New Roman"/>
                <w:color w:val="000000"/>
                <w:sz w:val="24"/>
                <w:szCs w:val="24"/>
                <w:lang w:eastAsia="ru-RU"/>
              </w:rPr>
              <w:t>иддер</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148,5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148,5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69,1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Кредиты республиканского бюджета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279 046 013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тепловых сетей города Зыряновска Зыряновского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28,7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279 084 015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469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тепловых сетей (участок №1) г</w:t>
            </w:r>
            <w:proofErr w:type="gramStart"/>
            <w:r w:rsidRPr="00012A7A">
              <w:rPr>
                <w:rFonts w:ascii="Times New Roman" w:eastAsia="Times New Roman" w:hAnsi="Times New Roman" w:cs="Times New Roman"/>
                <w:color w:val="000000"/>
                <w:sz w:val="24"/>
                <w:szCs w:val="24"/>
                <w:lang w:eastAsia="ru-RU"/>
              </w:rPr>
              <w:t>.З</w:t>
            </w:r>
            <w:proofErr w:type="gramEnd"/>
            <w:r w:rsidRPr="00012A7A">
              <w:rPr>
                <w:rFonts w:ascii="Times New Roman" w:eastAsia="Times New Roman" w:hAnsi="Times New Roman" w:cs="Times New Roman"/>
                <w:color w:val="000000"/>
                <w:sz w:val="24"/>
                <w:szCs w:val="24"/>
                <w:lang w:eastAsia="ru-RU"/>
              </w:rPr>
              <w:t>ыряновск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42,0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279 084 011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и завершен.</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тепловых сетей (участок №2) г</w:t>
            </w:r>
            <w:proofErr w:type="gramStart"/>
            <w:r w:rsidRPr="00012A7A">
              <w:rPr>
                <w:rFonts w:ascii="Times New Roman" w:eastAsia="Times New Roman" w:hAnsi="Times New Roman" w:cs="Times New Roman"/>
                <w:color w:val="000000"/>
                <w:sz w:val="24"/>
                <w:szCs w:val="24"/>
                <w:lang w:eastAsia="ru-RU"/>
              </w:rPr>
              <w:t>.З</w:t>
            </w:r>
            <w:proofErr w:type="gramEnd"/>
            <w:r w:rsidRPr="00012A7A">
              <w:rPr>
                <w:rFonts w:ascii="Times New Roman" w:eastAsia="Times New Roman" w:hAnsi="Times New Roman" w:cs="Times New Roman"/>
                <w:color w:val="000000"/>
                <w:sz w:val="24"/>
                <w:szCs w:val="24"/>
                <w:lang w:eastAsia="ru-RU"/>
              </w:rPr>
              <w:t>ыряновск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250,3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279 084 011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и завершен.</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улиц в городе Риддер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402,8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279 084 011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завершен.</w:t>
            </w:r>
          </w:p>
        </w:tc>
      </w:tr>
      <w:tr w:rsidR="001044D3" w:rsidRPr="00012A7A" w:rsidTr="00A456CE">
        <w:trPr>
          <w:trHeight w:val="1020"/>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472</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Реконструкция центральной площади (для проведения культурно-массовых мероприятий) в городе Курчатов ВКО</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146,9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279 084 011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завершен.</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279 114 000</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44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473</w:t>
            </w:r>
          </w:p>
        </w:tc>
        <w:tc>
          <w:tcPr>
            <w:tcW w:w="919" w:type="pct"/>
            <w:gridSpan w:val="2"/>
            <w:shd w:val="clear" w:color="auto" w:fill="auto"/>
            <w:vAlign w:val="center"/>
            <w:hideMark/>
          </w:tcPr>
          <w:p w:rsidR="00AD4253" w:rsidRPr="00012A7A" w:rsidRDefault="009C0788"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r w:rsidR="00AD4253" w:rsidRPr="00012A7A">
              <w:rPr>
                <w:rFonts w:ascii="Times New Roman" w:eastAsia="Times New Roman" w:hAnsi="Times New Roman" w:cs="Times New Roman"/>
                <w:color w:val="000000"/>
                <w:sz w:val="24"/>
                <w:szCs w:val="24"/>
                <w:lang w:eastAsia="ru-RU"/>
              </w:rPr>
              <w:t>Модернизация существующих мощностей котельных и ТЭЦ, сохранившихся в схеме центрального теплоснабжения, реконструкция тепловых сетей в городе Семей. Расширение и реконструкция РК-1 с установкой трех котлов Е-35 в городе Семей (корректировка)</w:t>
            </w:r>
            <w:r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786,0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На РК-1 строительно-монтажные работы полностью завершены, 14 декабря 2017 года подписан акт приемки объекта </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 xml:space="preserve"> эксплуатацию.</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Теплоснабжение поселка </w:t>
            </w:r>
            <w:proofErr w:type="spellStart"/>
            <w:r w:rsidRPr="00012A7A">
              <w:rPr>
                <w:rFonts w:ascii="Times New Roman" w:eastAsia="Times New Roman" w:hAnsi="Times New Roman" w:cs="Times New Roman"/>
                <w:color w:val="000000"/>
                <w:sz w:val="24"/>
                <w:szCs w:val="24"/>
                <w:lang w:eastAsia="ru-RU"/>
              </w:rPr>
              <w:t>Ульбинский</w:t>
            </w:r>
            <w:proofErr w:type="spellEnd"/>
            <w:r w:rsidRPr="00012A7A">
              <w:rPr>
                <w:rFonts w:ascii="Times New Roman" w:eastAsia="Times New Roman" w:hAnsi="Times New Roman" w:cs="Times New Roman"/>
                <w:color w:val="000000"/>
                <w:sz w:val="24"/>
                <w:szCs w:val="24"/>
                <w:lang w:eastAsia="ru-RU"/>
              </w:rPr>
              <w:t xml:space="preserve"> город Усть-Каменогорск Восточно-Казахстанской области. Корректировка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635,6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279046033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и завершен. Построено 8,46 км сетей теплоснабжения. Акт ввода от 22.09.2017 года.</w:t>
            </w:r>
          </w:p>
        </w:tc>
      </w:tr>
      <w:tr w:rsidR="001044D3" w:rsidRPr="00012A7A" w:rsidTr="00A456CE">
        <w:trPr>
          <w:trHeight w:val="162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магистральных сетей теплоснабжения от котельной №2 до 19 жилого района в городе Усть-Каменогорске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836,0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Трансферты из национального фонда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279046033</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начат в 2016 году и завершен. Построено 2,049 км сетей теплоснабжения. Акт ввода от 02.11.2017 г.</w:t>
            </w:r>
          </w:p>
        </w:tc>
      </w:tr>
      <w:tr w:rsidR="001044D3" w:rsidRPr="00012A7A" w:rsidTr="00FC4F4A">
        <w:trPr>
          <w:trHeight w:val="55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газоснабжение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69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внутрипоселковых и внутриквартальных сетей газопровода в 9-ти населенных пунктах Зайсанского района Восточно-Казахстанской области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107,5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279 035 015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97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Строительство магистральных газопроводов к 8 населенным пунктам Зайсанского района ВКО (</w:t>
            </w:r>
            <w:proofErr w:type="spellStart"/>
            <w:r w:rsidRPr="00012A7A">
              <w:rPr>
                <w:rFonts w:ascii="Times New Roman" w:eastAsia="Times New Roman" w:hAnsi="Times New Roman" w:cs="Times New Roman"/>
                <w:color w:val="000000"/>
                <w:sz w:val="24"/>
                <w:szCs w:val="24"/>
                <w:lang w:eastAsia="ru-RU"/>
              </w:rPr>
              <w:t>Дайыр</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Кокжыра</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Биржан</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Сартерек</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Жарсу</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Бакасу</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Саржыра</w:t>
            </w:r>
            <w:proofErr w:type="spellEnd"/>
            <w:r w:rsidRPr="00012A7A">
              <w:rPr>
                <w:rFonts w:ascii="Times New Roman" w:eastAsia="Times New Roman" w:hAnsi="Times New Roman" w:cs="Times New Roman"/>
                <w:color w:val="000000"/>
                <w:sz w:val="24"/>
                <w:szCs w:val="24"/>
                <w:lang w:eastAsia="ru-RU"/>
              </w:rPr>
              <w:t>)</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279 035 011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765"/>
        </w:trPr>
        <w:tc>
          <w:tcPr>
            <w:tcW w:w="228" w:type="pct"/>
            <w:vMerge w:val="restar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478</w:t>
            </w:r>
          </w:p>
        </w:tc>
        <w:tc>
          <w:tcPr>
            <w:tcW w:w="919" w:type="pct"/>
            <w:gridSpan w:val="2"/>
            <w:vMerge w:val="restart"/>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Строительство внутриквартальных поселковых распределительных сетей второго пускового комплекса первой очереди в городе Зайсан Восточно-Казахстанской </w:t>
            </w:r>
            <w:r w:rsidRPr="00012A7A">
              <w:rPr>
                <w:rFonts w:ascii="Times New Roman" w:eastAsia="Times New Roman" w:hAnsi="Times New Roman" w:cs="Times New Roman"/>
                <w:sz w:val="24"/>
                <w:szCs w:val="24"/>
                <w:lang w:eastAsia="ru-RU"/>
              </w:rPr>
              <w:lastRenderedPageBreak/>
              <w:t>области</w:t>
            </w:r>
          </w:p>
        </w:tc>
        <w:tc>
          <w:tcPr>
            <w:tcW w:w="236"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млн. тенге</w:t>
            </w:r>
          </w:p>
        </w:tc>
        <w:tc>
          <w:tcPr>
            <w:tcW w:w="3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471,6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211,2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211,2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279 035 011</w:t>
            </w: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Проект завершен.</w:t>
            </w:r>
          </w:p>
        </w:tc>
      </w:tr>
      <w:tr w:rsidR="001044D3" w:rsidRPr="00012A7A" w:rsidTr="00A456CE">
        <w:trPr>
          <w:trHeight w:val="510"/>
        </w:trPr>
        <w:tc>
          <w:tcPr>
            <w:tcW w:w="228"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c>
          <w:tcPr>
            <w:tcW w:w="919" w:type="pct"/>
            <w:gridSpan w:val="2"/>
            <w:vMerge/>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p>
        </w:tc>
        <w:tc>
          <w:tcPr>
            <w:tcW w:w="236"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279 035 015</w:t>
            </w: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52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479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sz w:val="24"/>
                <w:szCs w:val="24"/>
                <w:lang w:eastAsia="ru-RU"/>
              </w:rPr>
            </w:pPr>
            <w:proofErr w:type="gramStart"/>
            <w:r w:rsidRPr="00012A7A">
              <w:rPr>
                <w:rFonts w:ascii="Times New Roman" w:eastAsia="Times New Roman" w:hAnsi="Times New Roman" w:cs="Times New Roman"/>
                <w:sz w:val="24"/>
                <w:szCs w:val="24"/>
                <w:lang w:eastAsia="ru-RU"/>
              </w:rPr>
              <w:t>Разработка ПСД на строительство внутрипоселковых и внутриквартальных сетей газификации в 8 населенных пунктов Зайсанского района Восточно-Казахстанской области (н.п.</w:t>
            </w:r>
            <w:proofErr w:type="gramEnd"/>
            <w:r w:rsidRPr="00012A7A">
              <w:rPr>
                <w:rFonts w:ascii="Times New Roman" w:eastAsia="Times New Roman" w:hAnsi="Times New Roman" w:cs="Times New Roman"/>
                <w:sz w:val="24"/>
                <w:szCs w:val="24"/>
                <w:lang w:eastAsia="ru-RU"/>
              </w:rPr>
              <w:t xml:space="preserve"> </w:t>
            </w:r>
            <w:proofErr w:type="spellStart"/>
            <w:proofErr w:type="gramStart"/>
            <w:r w:rsidRPr="00012A7A">
              <w:rPr>
                <w:rFonts w:ascii="Times New Roman" w:eastAsia="Times New Roman" w:hAnsi="Times New Roman" w:cs="Times New Roman"/>
                <w:sz w:val="24"/>
                <w:szCs w:val="24"/>
                <w:lang w:eastAsia="ru-RU"/>
              </w:rPr>
              <w:t>Дайыр</w:t>
            </w:r>
            <w:proofErr w:type="spell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Кокжыра</w:t>
            </w:r>
            <w:proofErr w:type="spell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Куаныш</w:t>
            </w:r>
            <w:proofErr w:type="spell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Биржан</w:t>
            </w:r>
            <w:proofErr w:type="spellEnd"/>
            <w:r w:rsidRPr="00012A7A">
              <w:rPr>
                <w:rFonts w:ascii="Times New Roman" w:eastAsia="Times New Roman" w:hAnsi="Times New Roman" w:cs="Times New Roman"/>
                <w:sz w:val="24"/>
                <w:szCs w:val="24"/>
                <w:lang w:eastAsia="ru-RU"/>
              </w:rPr>
              <w:t xml:space="preserve">, Сарытерек, </w:t>
            </w:r>
            <w:proofErr w:type="spellStart"/>
            <w:r w:rsidRPr="00012A7A">
              <w:rPr>
                <w:rFonts w:ascii="Times New Roman" w:eastAsia="Times New Roman" w:hAnsi="Times New Roman" w:cs="Times New Roman"/>
                <w:sz w:val="24"/>
                <w:szCs w:val="24"/>
                <w:lang w:eastAsia="ru-RU"/>
              </w:rPr>
              <w:t>Жарсу</w:t>
            </w:r>
            <w:proofErr w:type="spell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Бакасу</w:t>
            </w:r>
            <w:proofErr w:type="spell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Саржыра</w:t>
            </w:r>
            <w:proofErr w:type="spellEnd"/>
            <w:r w:rsidRPr="00012A7A">
              <w:rPr>
                <w:rFonts w:ascii="Times New Roman" w:eastAsia="Times New Roman" w:hAnsi="Times New Roman" w:cs="Times New Roman"/>
                <w:sz w:val="24"/>
                <w:szCs w:val="24"/>
                <w:lang w:eastAsia="ru-RU"/>
              </w:rPr>
              <w:t>)</w:t>
            </w:r>
            <w:proofErr w:type="gramEnd"/>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279 035 015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83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путем перевода с твердого топлива на природный газ, котельной КГУ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Школа интернат имени М. </w:t>
            </w:r>
            <w:proofErr w:type="spellStart"/>
            <w:r w:rsidRPr="00012A7A">
              <w:rPr>
                <w:rFonts w:ascii="Times New Roman" w:eastAsia="Times New Roman" w:hAnsi="Times New Roman" w:cs="Times New Roman"/>
                <w:color w:val="000000"/>
                <w:sz w:val="24"/>
                <w:szCs w:val="24"/>
                <w:lang w:eastAsia="ru-RU"/>
              </w:rPr>
              <w:t>Дауленова</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Зайсанского районного акимата по адресу: ВКО, г</w:t>
            </w:r>
            <w:proofErr w:type="gramStart"/>
            <w:r w:rsidRPr="00012A7A">
              <w:rPr>
                <w:rFonts w:ascii="Times New Roman" w:eastAsia="Times New Roman" w:hAnsi="Times New Roman" w:cs="Times New Roman"/>
                <w:color w:val="000000"/>
                <w:sz w:val="24"/>
                <w:szCs w:val="24"/>
                <w:lang w:eastAsia="ru-RU"/>
              </w:rPr>
              <w:t>.З</w:t>
            </w:r>
            <w:proofErr w:type="gramEnd"/>
            <w:r w:rsidRPr="00012A7A">
              <w:rPr>
                <w:rFonts w:ascii="Times New Roman" w:eastAsia="Times New Roman" w:hAnsi="Times New Roman" w:cs="Times New Roman"/>
                <w:color w:val="000000"/>
                <w:sz w:val="24"/>
                <w:szCs w:val="24"/>
                <w:lang w:eastAsia="ru-RU"/>
              </w:rPr>
              <w:t xml:space="preserve">айсан, </w:t>
            </w:r>
            <w:proofErr w:type="spellStart"/>
            <w:r w:rsidRPr="00012A7A">
              <w:rPr>
                <w:rFonts w:ascii="Times New Roman" w:eastAsia="Times New Roman" w:hAnsi="Times New Roman" w:cs="Times New Roman"/>
                <w:color w:val="000000"/>
                <w:sz w:val="24"/>
                <w:szCs w:val="24"/>
                <w:lang w:eastAsia="ru-RU"/>
              </w:rPr>
              <w:t>ул.Шанина</w:t>
            </w:r>
            <w:proofErr w:type="spellEnd"/>
            <w:r w:rsidRPr="00012A7A">
              <w:rPr>
                <w:rFonts w:ascii="Times New Roman" w:eastAsia="Times New Roman" w:hAnsi="Times New Roman" w:cs="Times New Roman"/>
                <w:color w:val="000000"/>
                <w:sz w:val="24"/>
                <w:szCs w:val="24"/>
                <w:lang w:eastAsia="ru-RU"/>
              </w:rPr>
              <w:t>, 2</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Аягозского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Республиканский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279 035 011</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282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электроснабжение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0,42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В 2017 году выполнено строительство 6,3 км линии электропередач, модернизация и реконструкция 20 км ВЛ-35/110 кВ, ВЛ-6/10 кВ, капитальный ремонт 10 км </w:t>
            </w:r>
            <w:proofErr w:type="gramStart"/>
            <w:r w:rsidRPr="00012A7A">
              <w:rPr>
                <w:rFonts w:ascii="Times New Roman" w:eastAsia="Times New Roman" w:hAnsi="Times New Roman" w:cs="Times New Roman"/>
                <w:color w:val="000000"/>
                <w:sz w:val="24"/>
                <w:szCs w:val="24"/>
                <w:lang w:eastAsia="ru-RU"/>
              </w:rPr>
              <w:t>ВЛ</w:t>
            </w:r>
            <w:proofErr w:type="gramEnd"/>
            <w:r w:rsidRPr="00012A7A">
              <w:rPr>
                <w:rFonts w:ascii="Times New Roman" w:eastAsia="Times New Roman" w:hAnsi="Times New Roman" w:cs="Times New Roman"/>
                <w:color w:val="000000"/>
                <w:sz w:val="24"/>
                <w:szCs w:val="24"/>
                <w:lang w:eastAsia="ru-RU"/>
              </w:rPr>
              <w:t xml:space="preserve"> 35/110 кВ, 65,77 км ВЛ-6/10 кВ, капитальный ремонт 33 подстанций и оборудования, капитальный ремонт ВЛ-0,4 кВ 24,535 км.</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ПС-110/10 кВ </w:t>
            </w:r>
            <w:r w:rsidR="009C0788" w:rsidRPr="00012A7A">
              <w:rPr>
                <w:rFonts w:ascii="Times New Roman" w:eastAsia="Times New Roman" w:hAnsi="Times New Roman" w:cs="Times New Roman"/>
                <w:color w:val="000000"/>
                <w:sz w:val="24"/>
                <w:szCs w:val="24"/>
                <w:lang w:eastAsia="ru-RU"/>
              </w:rPr>
              <w:t>«</w:t>
            </w:r>
            <w:proofErr w:type="gramStart"/>
            <w:r w:rsidRPr="00012A7A">
              <w:rPr>
                <w:rFonts w:ascii="Times New Roman" w:eastAsia="Times New Roman" w:hAnsi="Times New Roman" w:cs="Times New Roman"/>
                <w:color w:val="000000"/>
                <w:sz w:val="24"/>
                <w:szCs w:val="24"/>
                <w:lang w:eastAsia="ru-RU"/>
              </w:rPr>
              <w:t>Новая</w:t>
            </w:r>
            <w:proofErr w:type="gram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 питающей ВЛ-110 кВ в городе Усть-Каменогорск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279 114 000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ПС-110-10/10 кВ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Центральная</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  ВЛ-110 кВ от </w:t>
            </w:r>
            <w:proofErr w:type="spellStart"/>
            <w:r w:rsidRPr="00012A7A">
              <w:rPr>
                <w:rFonts w:ascii="Times New Roman" w:eastAsia="Times New Roman" w:hAnsi="Times New Roman" w:cs="Times New Roman"/>
                <w:color w:val="000000"/>
                <w:sz w:val="24"/>
                <w:szCs w:val="24"/>
                <w:lang w:eastAsia="ru-RU"/>
              </w:rPr>
              <w:t>Усть</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Каменогорской</w:t>
            </w:r>
            <w:proofErr w:type="spellEnd"/>
            <w:r w:rsidRPr="00012A7A">
              <w:rPr>
                <w:rFonts w:ascii="Times New Roman" w:eastAsia="Times New Roman" w:hAnsi="Times New Roman" w:cs="Times New Roman"/>
                <w:color w:val="000000"/>
                <w:sz w:val="24"/>
                <w:szCs w:val="24"/>
                <w:lang w:eastAsia="ru-RU"/>
              </w:rPr>
              <w:t xml:space="preserve"> ГЭС до ПС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Центральная</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279 114 000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53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Строительство ЛЭП-10 КВ </w:t>
            </w:r>
            <w:proofErr w:type="spellStart"/>
            <w:r w:rsidRPr="00012A7A">
              <w:rPr>
                <w:rFonts w:ascii="Times New Roman" w:eastAsia="Times New Roman" w:hAnsi="Times New Roman" w:cs="Times New Roman"/>
                <w:color w:val="000000"/>
                <w:sz w:val="24"/>
                <w:szCs w:val="24"/>
                <w:lang w:eastAsia="ru-RU"/>
              </w:rPr>
              <w:t>Ыргызбай</w:t>
            </w:r>
            <w:proofErr w:type="spellEnd"/>
            <w:r w:rsidRPr="00012A7A">
              <w:rPr>
                <w:rFonts w:ascii="Times New Roman" w:eastAsia="Times New Roman" w:hAnsi="Times New Roman" w:cs="Times New Roman"/>
                <w:color w:val="000000"/>
                <w:sz w:val="24"/>
                <w:szCs w:val="24"/>
                <w:lang w:eastAsia="ru-RU"/>
              </w:rPr>
              <w:t xml:space="preserve"> баба, протяженностью 34 км Тарбагатайского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УЭиЖКХ, акимат </w:t>
            </w:r>
            <w:proofErr w:type="spellStart"/>
            <w:r w:rsidRPr="00012A7A">
              <w:rPr>
                <w:rFonts w:ascii="Times New Roman" w:eastAsia="Times New Roman" w:hAnsi="Times New Roman" w:cs="Times New Roman"/>
                <w:color w:val="000000"/>
                <w:sz w:val="24"/>
                <w:szCs w:val="24"/>
                <w:lang w:eastAsia="ru-RU"/>
              </w:rPr>
              <w:t>Абайского</w:t>
            </w:r>
            <w:proofErr w:type="spellEnd"/>
            <w:r w:rsidRPr="00012A7A">
              <w:rPr>
                <w:rFonts w:ascii="Times New Roman" w:eastAsia="Times New Roman" w:hAnsi="Times New Roman" w:cs="Times New Roman"/>
                <w:color w:val="000000"/>
                <w:sz w:val="24"/>
                <w:szCs w:val="24"/>
                <w:lang w:eastAsia="ru-RU"/>
              </w:rPr>
              <w:t xml:space="preserve">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279 114 000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ПСД разработано. </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Реконструкция РК-3 в жилом районе </w:t>
            </w:r>
            <w:proofErr w:type="spellStart"/>
            <w:r w:rsidRPr="00012A7A">
              <w:rPr>
                <w:rFonts w:ascii="Times New Roman" w:eastAsia="Times New Roman" w:hAnsi="Times New Roman" w:cs="Times New Roman"/>
                <w:color w:val="000000"/>
                <w:sz w:val="24"/>
                <w:szCs w:val="24"/>
                <w:lang w:eastAsia="ru-RU"/>
              </w:rPr>
              <w:t>Карагайлы</w:t>
            </w:r>
            <w:proofErr w:type="spellEnd"/>
            <w:r w:rsidRPr="00012A7A">
              <w:rPr>
                <w:rFonts w:ascii="Times New Roman" w:eastAsia="Times New Roman" w:hAnsi="Times New Roman" w:cs="Times New Roman"/>
                <w:color w:val="000000"/>
                <w:sz w:val="24"/>
                <w:szCs w:val="24"/>
                <w:lang w:eastAsia="ru-RU"/>
              </w:rPr>
              <w:t xml:space="preserve"> г. Семей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w:t>
            </w:r>
            <w:r w:rsidRPr="00012A7A">
              <w:rPr>
                <w:rFonts w:ascii="Times New Roman" w:eastAsia="Times New Roman" w:hAnsi="Times New Roman" w:cs="Times New Roman"/>
                <w:color w:val="000000"/>
                <w:sz w:val="24"/>
                <w:szCs w:val="24"/>
                <w:lang w:eastAsia="ru-RU"/>
              </w:rPr>
              <w:lastRenderedPageBreak/>
              <w:t>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279 011 015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Частично исполнено. Объект переходящий.</w:t>
            </w:r>
          </w:p>
        </w:tc>
      </w:tr>
      <w:tr w:rsidR="001044D3" w:rsidRPr="00012A7A" w:rsidTr="00A456CE">
        <w:trPr>
          <w:trHeight w:val="18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485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Строительство ВЛ-35 кВ и установка ПС 35/10 кВ на производственной базе ТОО </w:t>
            </w:r>
            <w:r w:rsidR="009C0788" w:rsidRPr="00012A7A">
              <w:rPr>
                <w:rFonts w:ascii="Times New Roman" w:eastAsia="Times New Roman" w:hAnsi="Times New Roman" w:cs="Times New Roman"/>
                <w:color w:val="000000"/>
                <w:sz w:val="24"/>
                <w:szCs w:val="24"/>
                <w:lang w:eastAsia="ru-RU"/>
              </w:rPr>
              <w:t>«</w:t>
            </w:r>
            <w:proofErr w:type="spellStart"/>
            <w:r w:rsidRPr="00012A7A">
              <w:rPr>
                <w:rFonts w:ascii="Times New Roman" w:eastAsia="Times New Roman" w:hAnsi="Times New Roman" w:cs="Times New Roman"/>
                <w:color w:val="000000"/>
                <w:sz w:val="24"/>
                <w:szCs w:val="24"/>
                <w:lang w:eastAsia="ru-RU"/>
              </w:rPr>
              <w:t>Батуа</w:t>
            </w:r>
            <w:proofErr w:type="spellEnd"/>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51 км юго-западнее села </w:t>
            </w:r>
            <w:proofErr w:type="spellStart"/>
            <w:r w:rsidRPr="00012A7A">
              <w:rPr>
                <w:rFonts w:ascii="Times New Roman" w:eastAsia="Times New Roman" w:hAnsi="Times New Roman" w:cs="Times New Roman"/>
                <w:color w:val="000000"/>
                <w:sz w:val="24"/>
                <w:szCs w:val="24"/>
                <w:lang w:eastAsia="ru-RU"/>
              </w:rPr>
              <w:t>Кокозек</w:t>
            </w:r>
            <w:proofErr w:type="spellEnd"/>
            <w:r w:rsidRPr="00012A7A">
              <w:rPr>
                <w:rFonts w:ascii="Times New Roman" w:eastAsia="Times New Roman" w:hAnsi="Times New Roman" w:cs="Times New Roman"/>
                <w:color w:val="000000"/>
                <w:sz w:val="24"/>
                <w:szCs w:val="24"/>
                <w:lang w:eastAsia="ru-RU"/>
              </w:rPr>
              <w:t xml:space="preserve"> в </w:t>
            </w:r>
            <w:proofErr w:type="spellStart"/>
            <w:r w:rsidRPr="00012A7A">
              <w:rPr>
                <w:rFonts w:ascii="Times New Roman" w:eastAsia="Times New Roman" w:hAnsi="Times New Roman" w:cs="Times New Roman"/>
                <w:color w:val="000000"/>
                <w:sz w:val="24"/>
                <w:szCs w:val="24"/>
                <w:lang w:eastAsia="ru-RU"/>
              </w:rPr>
              <w:t>Урджарском</w:t>
            </w:r>
            <w:proofErr w:type="spellEnd"/>
            <w:r w:rsidRPr="00012A7A">
              <w:rPr>
                <w:rFonts w:ascii="Times New Roman" w:eastAsia="Times New Roman" w:hAnsi="Times New Roman" w:cs="Times New Roman"/>
                <w:color w:val="000000"/>
                <w:sz w:val="24"/>
                <w:szCs w:val="24"/>
                <w:lang w:eastAsia="ru-RU"/>
              </w:rPr>
              <w:t xml:space="preserve"> районе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383,7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383,7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360,3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279 024 015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исполнено. </w:t>
            </w:r>
            <w:proofErr w:type="gramStart"/>
            <w:r w:rsidRPr="00012A7A">
              <w:rPr>
                <w:rFonts w:ascii="Times New Roman" w:eastAsia="Times New Roman" w:hAnsi="Times New Roman" w:cs="Times New Roman"/>
                <w:color w:val="000000"/>
                <w:sz w:val="24"/>
                <w:szCs w:val="24"/>
                <w:lang w:eastAsia="ru-RU"/>
              </w:rPr>
              <w:t>Объект</w:t>
            </w:r>
            <w:proofErr w:type="gramEnd"/>
            <w:r w:rsidRPr="00012A7A">
              <w:rPr>
                <w:rFonts w:ascii="Times New Roman" w:eastAsia="Times New Roman" w:hAnsi="Times New Roman" w:cs="Times New Roman"/>
                <w:color w:val="000000"/>
                <w:sz w:val="24"/>
                <w:szCs w:val="24"/>
                <w:lang w:eastAsia="ru-RU"/>
              </w:rPr>
              <w:t xml:space="preserve"> переходящий на 2018 год. Конкурс проведен, договор заключен 19.05.2017 года. В связи с истечением срока ПСД ведется корректировка, работы на объекте продолжаются.</w:t>
            </w:r>
          </w:p>
        </w:tc>
      </w:tr>
      <w:tr w:rsidR="001044D3" w:rsidRPr="00012A7A" w:rsidTr="00A456CE">
        <w:trPr>
          <w:trHeight w:val="25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Проработка с Европейским Банком Реконструкции и Развития вопроса по реконструкции и модернизации системы уличного освещения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УЭиЖКХ,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РЦ ГЧП ВКО</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(по согласованию), акимат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сть-Каменогорск</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vMerge w:val="restar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Частично исполнен. 21 июня  2017 года подписан Кредитный договор между ЕБРР  и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РЦ ГЧПВКО</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по 2 проектам 4,8 млрд</w:t>
            </w:r>
            <w:proofErr w:type="gramStart"/>
            <w:r w:rsidRPr="00012A7A">
              <w:rPr>
                <w:rFonts w:ascii="Times New Roman" w:eastAsia="Times New Roman" w:hAnsi="Times New Roman" w:cs="Times New Roman"/>
                <w:color w:val="000000"/>
                <w:sz w:val="24"/>
                <w:szCs w:val="24"/>
                <w:lang w:eastAsia="ru-RU"/>
              </w:rPr>
              <w:t>.т</w:t>
            </w:r>
            <w:proofErr w:type="gramEnd"/>
            <w:r w:rsidRPr="00012A7A">
              <w:rPr>
                <w:rFonts w:ascii="Times New Roman" w:eastAsia="Times New Roman" w:hAnsi="Times New Roman" w:cs="Times New Roman"/>
                <w:color w:val="000000"/>
                <w:sz w:val="24"/>
                <w:szCs w:val="24"/>
                <w:lang w:eastAsia="ru-RU"/>
              </w:rPr>
              <w:t>енге.  Заемщиком кредита является -</w:t>
            </w:r>
            <w:r w:rsidR="00B56397" w:rsidRPr="00012A7A">
              <w:rPr>
                <w:rFonts w:ascii="Times New Roman" w:eastAsia="Times New Roman" w:hAnsi="Times New Roman" w:cs="Times New Roman"/>
                <w:color w:val="000000"/>
                <w:sz w:val="24"/>
                <w:szCs w:val="24"/>
                <w:lang w:eastAsia="ru-RU"/>
              </w:rPr>
              <w:t xml:space="preserve"> </w:t>
            </w:r>
            <w:r w:rsidRPr="00012A7A">
              <w:rPr>
                <w:rFonts w:ascii="Times New Roman" w:eastAsia="Times New Roman" w:hAnsi="Times New Roman" w:cs="Times New Roman"/>
                <w:color w:val="000000"/>
                <w:sz w:val="24"/>
                <w:szCs w:val="24"/>
                <w:lang w:eastAsia="ru-RU"/>
              </w:rPr>
              <w:t xml:space="preserve">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РЦ ГЧП ВКО</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Срок кредита до 10 лет, включая льготный период до 2 лет и срок погашения основной суммы долга до 8 лет. Проектом предусмотрено внедрение современной системы уличного освещения по энергосберегающей технологии. По  расчетам замене подлежат 25028 </w:t>
            </w:r>
            <w:proofErr w:type="spellStart"/>
            <w:r w:rsidRPr="00012A7A">
              <w:rPr>
                <w:rFonts w:ascii="Times New Roman" w:eastAsia="Times New Roman" w:hAnsi="Times New Roman" w:cs="Times New Roman"/>
                <w:color w:val="000000"/>
                <w:sz w:val="24"/>
                <w:szCs w:val="24"/>
                <w:lang w:eastAsia="ru-RU"/>
              </w:rPr>
              <w:t>светоточек</w:t>
            </w:r>
            <w:proofErr w:type="spellEnd"/>
            <w:r w:rsidRPr="00012A7A">
              <w:rPr>
                <w:rFonts w:ascii="Times New Roman" w:eastAsia="Times New Roman" w:hAnsi="Times New Roman" w:cs="Times New Roman"/>
                <w:color w:val="000000"/>
                <w:sz w:val="24"/>
                <w:szCs w:val="24"/>
                <w:lang w:eastAsia="ru-RU"/>
              </w:rPr>
              <w:t>,  из них в г</w:t>
            </w:r>
            <w:proofErr w:type="gramStart"/>
            <w:r w:rsidRPr="00012A7A">
              <w:rPr>
                <w:rFonts w:ascii="Times New Roman" w:eastAsia="Times New Roman" w:hAnsi="Times New Roman" w:cs="Times New Roman"/>
                <w:color w:val="000000"/>
                <w:sz w:val="24"/>
                <w:szCs w:val="24"/>
                <w:lang w:eastAsia="ru-RU"/>
              </w:rPr>
              <w:t>.У</w:t>
            </w:r>
            <w:proofErr w:type="gramEnd"/>
            <w:r w:rsidRPr="00012A7A">
              <w:rPr>
                <w:rFonts w:ascii="Times New Roman" w:eastAsia="Times New Roman" w:hAnsi="Times New Roman" w:cs="Times New Roman"/>
                <w:color w:val="000000"/>
                <w:sz w:val="24"/>
                <w:szCs w:val="24"/>
                <w:lang w:eastAsia="ru-RU"/>
              </w:rPr>
              <w:t xml:space="preserve">сть-Каменогорск (17 369), в г.Семей – (7659), а также замена 1880 опор (г.Усть-Каменогорск (348), в г.Семей – (1532). За 2017 год произведена </w:t>
            </w:r>
            <w:r w:rsidRPr="00012A7A">
              <w:rPr>
                <w:rFonts w:ascii="Times New Roman" w:eastAsia="Times New Roman" w:hAnsi="Times New Roman" w:cs="Times New Roman"/>
                <w:color w:val="000000"/>
                <w:sz w:val="24"/>
                <w:szCs w:val="24"/>
                <w:lang w:eastAsia="ru-RU"/>
              </w:rPr>
              <w:lastRenderedPageBreak/>
              <w:t xml:space="preserve">оценка технической части заявок, результаты которых направлены в ЕБРР для изучения финансовых предложений и подведения итогов. </w:t>
            </w:r>
            <w:r w:rsidRPr="00012A7A">
              <w:rPr>
                <w:rFonts w:ascii="Times New Roman" w:eastAsia="Times New Roman" w:hAnsi="Times New Roman" w:cs="Times New Roman"/>
                <w:color w:val="000000"/>
                <w:sz w:val="24"/>
                <w:szCs w:val="24"/>
                <w:lang w:eastAsia="ru-RU"/>
              </w:rPr>
              <w:br w:type="page"/>
            </w:r>
            <w:r w:rsidRPr="00012A7A">
              <w:rPr>
                <w:rFonts w:ascii="Times New Roman" w:eastAsia="Times New Roman" w:hAnsi="Times New Roman" w:cs="Times New Roman"/>
                <w:color w:val="000000"/>
                <w:sz w:val="24"/>
                <w:szCs w:val="24"/>
                <w:lang w:eastAsia="ru-RU"/>
              </w:rPr>
              <w:br w:type="page"/>
            </w:r>
          </w:p>
        </w:tc>
      </w:tr>
      <w:tr w:rsidR="001044D3" w:rsidRPr="00012A7A" w:rsidTr="00A456CE">
        <w:trPr>
          <w:trHeight w:val="20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Проработка с Европейским Банком Реконструкции и Развития вопроса по реконструкции и модернизации системы уличного освещения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УЭиЖКХ,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РЦ ГЧП ВКО</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(по соглас</w:t>
            </w:r>
            <w:r w:rsidRPr="00012A7A">
              <w:rPr>
                <w:rFonts w:ascii="Times New Roman" w:eastAsia="Times New Roman" w:hAnsi="Times New Roman" w:cs="Times New Roman"/>
                <w:color w:val="000000"/>
                <w:sz w:val="24"/>
                <w:szCs w:val="24"/>
                <w:lang w:eastAsia="ru-RU"/>
              </w:rPr>
              <w:lastRenderedPageBreak/>
              <w:t>ованию), акимат г</w:t>
            </w:r>
            <w:proofErr w:type="gramStart"/>
            <w:r w:rsidRPr="00012A7A">
              <w:rPr>
                <w:rFonts w:ascii="Times New Roman" w:eastAsia="Times New Roman" w:hAnsi="Times New Roman" w:cs="Times New Roman"/>
                <w:color w:val="000000"/>
                <w:sz w:val="24"/>
                <w:szCs w:val="24"/>
                <w:lang w:eastAsia="ru-RU"/>
              </w:rPr>
              <w:t>.С</w:t>
            </w:r>
            <w:proofErr w:type="gramEnd"/>
            <w:r w:rsidRPr="00012A7A">
              <w:rPr>
                <w:rFonts w:ascii="Times New Roman" w:eastAsia="Times New Roman" w:hAnsi="Times New Roman" w:cs="Times New Roman"/>
                <w:color w:val="000000"/>
                <w:sz w:val="24"/>
                <w:szCs w:val="24"/>
                <w:lang w:eastAsia="ru-RU"/>
              </w:rPr>
              <w:t>емей</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vMerge/>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p>
        </w:tc>
      </w:tr>
      <w:tr w:rsidR="001044D3" w:rsidRPr="00012A7A" w:rsidTr="00A456CE">
        <w:trPr>
          <w:trHeight w:val="268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моногорода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Протяженность электрических сетей в моногородах составляет 1077 км кабельных и воздушных линии электропередач. В 2017 году местными исполнительными органами и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ВК РЭК</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выполнена модернизация 132 км ЛЭП, что составляет  12,2% от общей протяженности.</w:t>
            </w:r>
          </w:p>
        </w:tc>
      </w:tr>
      <w:tr w:rsidR="001044D3" w:rsidRPr="00012A7A" w:rsidTr="00A456CE">
        <w:trPr>
          <w:trHeight w:val="154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488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Система автоматизации и электроснабжения котлоагрегата К-50-40/14 станционный №5 районной котельной г</w:t>
            </w:r>
            <w:proofErr w:type="gramStart"/>
            <w:r w:rsidRPr="00012A7A">
              <w:rPr>
                <w:rFonts w:ascii="Times New Roman" w:eastAsia="Times New Roman" w:hAnsi="Times New Roman" w:cs="Times New Roman"/>
                <w:color w:val="000000"/>
                <w:sz w:val="24"/>
                <w:szCs w:val="24"/>
                <w:lang w:eastAsia="ru-RU"/>
              </w:rPr>
              <w:t>.З</w:t>
            </w:r>
            <w:proofErr w:type="gramEnd"/>
            <w:r w:rsidRPr="00012A7A">
              <w:rPr>
                <w:rFonts w:ascii="Times New Roman" w:eastAsia="Times New Roman" w:hAnsi="Times New Roman" w:cs="Times New Roman"/>
                <w:color w:val="000000"/>
                <w:sz w:val="24"/>
                <w:szCs w:val="24"/>
                <w:lang w:eastAsia="ru-RU"/>
              </w:rPr>
              <w:t>ыряновска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Зыряновского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279 114 000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Объект завершен </w:t>
            </w:r>
          </w:p>
        </w:tc>
      </w:tr>
      <w:tr w:rsidR="001044D3" w:rsidRPr="00012A7A" w:rsidTr="00A456CE">
        <w:trPr>
          <w:trHeight w:val="226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малые города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МИР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0,15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Протяженность электрических сетей в малых городах составляет 875 км кабельных и воздушных линии электропередач. В 2017 году  АО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ВК РЭК</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выполнена модернизация 1,3 км ЛЭП, или  0,15% от общей протяженности.</w:t>
            </w:r>
          </w:p>
        </w:tc>
      </w:tr>
      <w:tr w:rsidR="001044D3" w:rsidRPr="00012A7A" w:rsidTr="00A456CE">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489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Модернизация ЛЭП в городах Зайсан,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Шемонаиха, Шар</w:t>
            </w:r>
          </w:p>
        </w:tc>
        <w:tc>
          <w:tcPr>
            <w:tcW w:w="236"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gramStart"/>
            <w:r w:rsidRPr="00012A7A">
              <w:rPr>
                <w:rFonts w:ascii="Times New Roman" w:eastAsia="Times New Roman" w:hAnsi="Times New Roman" w:cs="Times New Roman"/>
                <w:color w:val="000000"/>
                <w:sz w:val="24"/>
                <w:szCs w:val="24"/>
                <w:lang w:eastAsia="ru-RU"/>
              </w:rPr>
              <w:t>км</w:t>
            </w:r>
            <w:proofErr w:type="gramEnd"/>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Зайсанского, Аягозского, Жарминского и Шемонаихинского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Собственные средства</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Проведена модернизация ЛЭП в малых городах Зайсан (385 м), Шемонаиха (320 м), </w:t>
            </w:r>
            <w:proofErr w:type="spellStart"/>
            <w:r w:rsidRPr="00012A7A">
              <w:rPr>
                <w:rFonts w:ascii="Times New Roman" w:eastAsia="Times New Roman" w:hAnsi="Times New Roman" w:cs="Times New Roman"/>
                <w:color w:val="000000"/>
                <w:sz w:val="24"/>
                <w:szCs w:val="24"/>
                <w:lang w:eastAsia="ru-RU"/>
              </w:rPr>
              <w:t>Аягоз</w:t>
            </w:r>
            <w:proofErr w:type="spellEnd"/>
            <w:r w:rsidRPr="00012A7A">
              <w:rPr>
                <w:rFonts w:ascii="Times New Roman" w:eastAsia="Times New Roman" w:hAnsi="Times New Roman" w:cs="Times New Roman"/>
                <w:color w:val="000000"/>
                <w:sz w:val="24"/>
                <w:szCs w:val="24"/>
                <w:lang w:eastAsia="ru-RU"/>
              </w:rPr>
              <w:t xml:space="preserve"> (395 м), Шар (200 м)</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23</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16649,0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20275,8</w:t>
            </w:r>
          </w:p>
        </w:tc>
        <w:tc>
          <w:tcPr>
            <w:tcW w:w="322" w:type="pct"/>
            <w:shd w:val="clear" w:color="auto" w:fill="auto"/>
            <w:vAlign w:val="center"/>
            <w:hideMark/>
          </w:tcPr>
          <w:p w:rsidR="00AD4253" w:rsidRPr="00012A7A" w:rsidRDefault="008C6B4C" w:rsidP="001044D3">
            <w:pPr>
              <w:spacing w:after="0" w:line="240" w:lineRule="auto"/>
              <w:jc w:val="center"/>
              <w:rPr>
                <w:rFonts w:ascii="Times New Roman" w:eastAsia="Times New Roman" w:hAnsi="Times New Roman" w:cs="Times New Roman"/>
                <w:b/>
                <w:bCs/>
                <w:color w:val="000000"/>
                <w:lang w:val="kk-KZ" w:eastAsia="ru-RU"/>
              </w:rPr>
            </w:pPr>
            <w:r w:rsidRPr="00012A7A">
              <w:rPr>
                <w:rFonts w:ascii="Times New Roman" w:eastAsia="Times New Roman" w:hAnsi="Times New Roman" w:cs="Times New Roman"/>
                <w:b/>
                <w:bCs/>
                <w:color w:val="000000"/>
                <w:lang w:val="kk-KZ" w:eastAsia="ru-RU"/>
              </w:rPr>
              <w:t>21751,0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Трансферты из национального фонда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22" w:type="pct"/>
            <w:shd w:val="clear" w:color="auto" w:fill="auto"/>
            <w:vAlign w:val="center"/>
            <w:hideMark/>
          </w:tcPr>
          <w:p w:rsidR="00AD4253" w:rsidRPr="00012A7A" w:rsidRDefault="008C6B4C" w:rsidP="001044D3">
            <w:pPr>
              <w:spacing w:after="0" w:line="240" w:lineRule="auto"/>
              <w:jc w:val="center"/>
              <w:rPr>
                <w:rFonts w:ascii="Times New Roman" w:eastAsia="Times New Roman" w:hAnsi="Times New Roman" w:cs="Times New Roman"/>
                <w:b/>
                <w:bCs/>
                <w:color w:val="000000"/>
                <w:lang w:val="kk-KZ" w:eastAsia="ru-RU"/>
              </w:rPr>
            </w:pPr>
            <w:r w:rsidRPr="00012A7A">
              <w:rPr>
                <w:rFonts w:ascii="Times New Roman" w:eastAsia="Times New Roman" w:hAnsi="Times New Roman" w:cs="Times New Roman"/>
                <w:b/>
                <w:bCs/>
                <w:color w:val="000000"/>
                <w:lang w:val="kk-KZ" w:eastAsia="ru-RU"/>
              </w:rPr>
              <w:t>5113,4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Национальный фонд Республики Казахстан</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1031,4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2069,7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1479,4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5099,0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6868,5</w:t>
            </w:r>
          </w:p>
        </w:tc>
        <w:tc>
          <w:tcPr>
            <w:tcW w:w="322" w:type="pct"/>
            <w:shd w:val="clear" w:color="auto" w:fill="auto"/>
            <w:vAlign w:val="center"/>
            <w:hideMark/>
          </w:tcPr>
          <w:p w:rsidR="00AD4253" w:rsidRPr="00012A7A" w:rsidRDefault="008C6B4C" w:rsidP="001044D3">
            <w:pPr>
              <w:spacing w:after="0" w:line="240" w:lineRule="auto"/>
              <w:jc w:val="center"/>
              <w:rPr>
                <w:rFonts w:ascii="Times New Roman" w:eastAsia="Times New Roman" w:hAnsi="Times New Roman" w:cs="Times New Roman"/>
                <w:b/>
                <w:bCs/>
                <w:color w:val="000000"/>
                <w:lang w:val="kk-KZ" w:eastAsia="ru-RU"/>
              </w:rPr>
            </w:pPr>
            <w:r w:rsidRPr="00012A7A">
              <w:rPr>
                <w:rFonts w:ascii="Times New Roman" w:eastAsia="Times New Roman" w:hAnsi="Times New Roman" w:cs="Times New Roman"/>
                <w:b/>
                <w:bCs/>
                <w:color w:val="000000"/>
                <w:lang w:val="kk-KZ" w:eastAsia="ru-RU"/>
              </w:rPr>
              <w:t>7928,8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Кредиты республиканского бюджета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5611,6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4516,4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2414,9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2136,9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4051,1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4814,5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277,0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277,0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Кредит Европейского Банка Реконструкции и Развития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1185,1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1185,1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proofErr w:type="spellStart"/>
            <w:r w:rsidRPr="00012A7A">
              <w:rPr>
                <w:rFonts w:ascii="Times New Roman" w:eastAsia="Times New Roman" w:hAnsi="Times New Roman" w:cs="Times New Roman"/>
                <w:b/>
                <w:bCs/>
                <w:color w:val="000000"/>
                <w:sz w:val="24"/>
                <w:szCs w:val="24"/>
                <w:lang w:eastAsia="ru-RU"/>
              </w:rPr>
              <w:t>Займ</w:t>
            </w:r>
            <w:proofErr w:type="spellEnd"/>
            <w:r w:rsidRPr="00012A7A">
              <w:rPr>
                <w:rFonts w:ascii="Times New Roman" w:eastAsia="Times New Roman" w:hAnsi="Times New Roman" w:cs="Times New Roman"/>
                <w:b/>
                <w:bCs/>
                <w:color w:val="000000"/>
                <w:sz w:val="24"/>
                <w:szCs w:val="24"/>
                <w:lang w:eastAsia="ru-RU"/>
              </w:rPr>
              <w:t xml:space="preserve"> Европейского Банка Реконструкции и Развития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1000,0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1000,0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Целевой грант Правительства Республики Казахстан</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308,0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308,0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xml:space="preserve">ИТОГО ПО НАПРАВЛЕНИЮ </w:t>
            </w:r>
            <w:r w:rsidR="009C0788" w:rsidRPr="00012A7A">
              <w:rPr>
                <w:rFonts w:ascii="Times New Roman" w:eastAsia="Times New Roman" w:hAnsi="Times New Roman" w:cs="Times New Roman"/>
                <w:b/>
                <w:bCs/>
                <w:color w:val="000000"/>
                <w:sz w:val="24"/>
                <w:szCs w:val="24"/>
                <w:lang w:eastAsia="ru-RU"/>
              </w:rPr>
              <w:t>«</w:t>
            </w:r>
            <w:r w:rsidRPr="00012A7A">
              <w:rPr>
                <w:rFonts w:ascii="Times New Roman" w:eastAsia="Times New Roman" w:hAnsi="Times New Roman" w:cs="Times New Roman"/>
                <w:b/>
                <w:bCs/>
                <w:color w:val="000000"/>
                <w:sz w:val="24"/>
                <w:szCs w:val="24"/>
                <w:lang w:eastAsia="ru-RU"/>
              </w:rPr>
              <w:t>ИНФРАСТРУКТУРА</w:t>
            </w:r>
            <w:r w:rsidR="009C0788" w:rsidRPr="00012A7A">
              <w:rPr>
                <w:rFonts w:ascii="Times New Roman" w:eastAsia="Times New Roman" w:hAnsi="Times New Roman" w:cs="Times New Roman"/>
                <w:b/>
                <w:bCs/>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37236,0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53107,7</w:t>
            </w:r>
          </w:p>
        </w:tc>
        <w:tc>
          <w:tcPr>
            <w:tcW w:w="322" w:type="pct"/>
            <w:shd w:val="clear" w:color="auto" w:fill="auto"/>
            <w:vAlign w:val="center"/>
            <w:hideMark/>
          </w:tcPr>
          <w:p w:rsidR="00AD4253" w:rsidRPr="00012A7A" w:rsidRDefault="008C6B4C" w:rsidP="001044D3">
            <w:pPr>
              <w:spacing w:after="0" w:line="240" w:lineRule="auto"/>
              <w:jc w:val="center"/>
              <w:rPr>
                <w:rFonts w:ascii="Times New Roman" w:eastAsia="Times New Roman" w:hAnsi="Times New Roman" w:cs="Times New Roman"/>
                <w:b/>
                <w:bCs/>
                <w:color w:val="000000"/>
                <w:lang w:val="kk-KZ" w:eastAsia="ru-RU"/>
              </w:rPr>
            </w:pPr>
            <w:r w:rsidRPr="00012A7A">
              <w:rPr>
                <w:rFonts w:ascii="Times New Roman" w:eastAsia="Times New Roman" w:hAnsi="Times New Roman" w:cs="Times New Roman"/>
                <w:b/>
                <w:bCs/>
                <w:color w:val="000000"/>
                <w:lang w:val="kk-KZ" w:eastAsia="ru-RU"/>
              </w:rPr>
              <w:t>54142,9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14369,2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17197,1</w:t>
            </w:r>
          </w:p>
        </w:tc>
        <w:tc>
          <w:tcPr>
            <w:tcW w:w="322" w:type="pct"/>
            <w:shd w:val="clear" w:color="auto" w:fill="auto"/>
            <w:vAlign w:val="center"/>
            <w:hideMark/>
          </w:tcPr>
          <w:p w:rsidR="00AD4253" w:rsidRPr="00012A7A" w:rsidRDefault="008C6B4C" w:rsidP="001044D3">
            <w:pPr>
              <w:spacing w:after="0" w:line="240" w:lineRule="auto"/>
              <w:jc w:val="center"/>
              <w:rPr>
                <w:rFonts w:ascii="Times New Roman" w:eastAsia="Times New Roman" w:hAnsi="Times New Roman" w:cs="Times New Roman"/>
                <w:b/>
                <w:bCs/>
                <w:color w:val="000000"/>
                <w:lang w:val="kk-KZ" w:eastAsia="ru-RU"/>
              </w:rPr>
            </w:pPr>
            <w:r w:rsidRPr="00012A7A">
              <w:rPr>
                <w:rFonts w:ascii="Times New Roman" w:eastAsia="Times New Roman" w:hAnsi="Times New Roman" w:cs="Times New Roman"/>
                <w:b/>
                <w:bCs/>
                <w:color w:val="000000"/>
                <w:lang w:val="kk-KZ" w:eastAsia="ru-RU"/>
              </w:rPr>
              <w:t>17887,4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Кредиты республиканского бюджета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5611,6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4516,4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2414,9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Национальный фонд Республики Казахстан</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2044,8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5950,6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5360,3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Трансферты из национального фонда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22" w:type="pct"/>
            <w:shd w:val="clear" w:color="auto" w:fill="auto"/>
            <w:vAlign w:val="center"/>
            <w:hideMark/>
          </w:tcPr>
          <w:p w:rsidR="00AD4253" w:rsidRPr="00012A7A" w:rsidRDefault="00E0251E" w:rsidP="001044D3">
            <w:pPr>
              <w:spacing w:after="0" w:line="240" w:lineRule="auto"/>
              <w:jc w:val="center"/>
              <w:rPr>
                <w:rFonts w:ascii="Times New Roman" w:eastAsia="Times New Roman" w:hAnsi="Times New Roman" w:cs="Times New Roman"/>
                <w:b/>
                <w:bCs/>
                <w:color w:val="000000"/>
                <w:lang w:val="kk-KZ" w:eastAsia="ru-RU"/>
              </w:rPr>
            </w:pPr>
            <w:r w:rsidRPr="00012A7A">
              <w:rPr>
                <w:rFonts w:ascii="Times New Roman" w:eastAsia="Times New Roman" w:hAnsi="Times New Roman" w:cs="Times New Roman"/>
                <w:b/>
                <w:bCs/>
                <w:color w:val="000000"/>
                <w:lang w:val="kk-KZ" w:eastAsia="ru-RU"/>
              </w:rPr>
              <w:t>5113,4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12224,5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18111,4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18809,6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277,0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277,0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765"/>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Кредит Европейского Банка Реконструкции и Развития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1185,1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1185,1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765"/>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proofErr w:type="spellStart"/>
            <w:r w:rsidRPr="00012A7A">
              <w:rPr>
                <w:rFonts w:ascii="Times New Roman" w:eastAsia="Times New Roman" w:hAnsi="Times New Roman" w:cs="Times New Roman"/>
                <w:b/>
                <w:bCs/>
                <w:color w:val="000000"/>
                <w:sz w:val="24"/>
                <w:szCs w:val="24"/>
                <w:lang w:eastAsia="ru-RU"/>
              </w:rPr>
              <w:t>Займ</w:t>
            </w:r>
            <w:proofErr w:type="spellEnd"/>
            <w:r w:rsidRPr="00012A7A">
              <w:rPr>
                <w:rFonts w:ascii="Times New Roman" w:eastAsia="Times New Roman" w:hAnsi="Times New Roman" w:cs="Times New Roman"/>
                <w:b/>
                <w:bCs/>
                <w:color w:val="000000"/>
                <w:sz w:val="24"/>
                <w:szCs w:val="24"/>
                <w:lang w:eastAsia="ru-RU"/>
              </w:rPr>
              <w:t xml:space="preserve"> Европейского Банка Реконструкции и Развития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1000,0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1000,0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765"/>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Целевой грант Правительства Республики Казахстан</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308,0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308,0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5"/>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89,7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89,7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26,5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5"/>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Заемные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noWrap/>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126,1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4472,4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lang w:eastAsia="ru-RU"/>
              </w:rPr>
            </w:pPr>
            <w:r w:rsidRPr="00012A7A">
              <w:rPr>
                <w:rFonts w:ascii="Times New Roman" w:eastAsia="Times New Roman" w:hAnsi="Times New Roman" w:cs="Times New Roman"/>
                <w:b/>
                <w:bCs/>
                <w:color w:val="000000"/>
                <w:lang w:eastAsia="ru-RU"/>
              </w:rPr>
              <w:t>4532,1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FC4F4A" w:rsidRPr="00012A7A" w:rsidTr="00FC4F4A">
        <w:trPr>
          <w:trHeight w:val="255"/>
        </w:trPr>
        <w:tc>
          <w:tcPr>
            <w:tcW w:w="228" w:type="pct"/>
            <w:shd w:val="clear" w:color="auto" w:fill="auto"/>
            <w:noWrap/>
            <w:vAlign w:val="center"/>
            <w:hideMark/>
          </w:tcPr>
          <w:p w:rsidR="00FC4F4A" w:rsidRPr="00012A7A" w:rsidRDefault="00FC4F4A"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FC4F4A" w:rsidRPr="00012A7A" w:rsidRDefault="00FC4F4A"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НАПРАВЛЕНИЕ: ЭКОЛОГИЯ И ЗЕМЕЛЬНЫЕ РЕСУРСЫ</w:t>
            </w:r>
          </w:p>
        </w:tc>
      </w:tr>
      <w:tr w:rsidR="00FC4F4A" w:rsidRPr="00012A7A" w:rsidTr="00FC4F4A">
        <w:trPr>
          <w:trHeight w:val="255"/>
        </w:trPr>
        <w:tc>
          <w:tcPr>
            <w:tcW w:w="228" w:type="pct"/>
            <w:shd w:val="clear" w:color="auto" w:fill="auto"/>
            <w:noWrap/>
            <w:vAlign w:val="center"/>
            <w:hideMark/>
          </w:tcPr>
          <w:p w:rsidR="00FC4F4A" w:rsidRPr="00012A7A" w:rsidRDefault="00FC4F4A"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24.</w:t>
            </w:r>
          </w:p>
        </w:tc>
        <w:tc>
          <w:tcPr>
            <w:tcW w:w="4772" w:type="pct"/>
            <w:gridSpan w:val="13"/>
            <w:shd w:val="clear" w:color="auto" w:fill="auto"/>
            <w:noWrap/>
            <w:vAlign w:val="center"/>
            <w:hideMark/>
          </w:tcPr>
          <w:p w:rsidR="00FC4F4A" w:rsidRPr="00012A7A" w:rsidRDefault="00FC4F4A"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Улучшение качества окружающей среды благоприятной для жизнедеятельности общества</w:t>
            </w:r>
          </w:p>
        </w:tc>
      </w:tr>
      <w:tr w:rsidR="001044D3" w:rsidRPr="00012A7A" w:rsidTr="00A456CE">
        <w:trPr>
          <w:trHeight w:val="510"/>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24.1.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Объем нормативных  загрязняющих веществ:</w:t>
            </w:r>
          </w:p>
          <w:p w:rsidR="00A57815" w:rsidRPr="00012A7A" w:rsidRDefault="00A57815" w:rsidP="00A456CE">
            <w:pPr>
              <w:spacing w:after="0" w:line="240" w:lineRule="auto"/>
              <w:rPr>
                <w:rFonts w:ascii="Times New Roman" w:eastAsia="Times New Roman" w:hAnsi="Times New Roman" w:cs="Times New Roman"/>
                <w:color w:val="000000"/>
                <w:sz w:val="24"/>
                <w:szCs w:val="24"/>
                <w:lang w:eastAsia="ru-RU"/>
              </w:rPr>
            </w:pP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МЭ РК</w:t>
            </w:r>
          </w:p>
        </w:tc>
        <w:tc>
          <w:tcPr>
            <w:tcW w:w="323" w:type="pct"/>
            <w:vMerge w:val="restar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510"/>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выбросов в атмосферный воздух</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тонн</w:t>
            </w: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0,191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0,191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0,186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w:t>
            </w:r>
          </w:p>
        </w:tc>
      </w:tr>
      <w:tr w:rsidR="001044D3" w:rsidRPr="00012A7A" w:rsidTr="00A456CE">
        <w:trPr>
          <w:trHeight w:val="510"/>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сбросов в водные объекты</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тонн</w:t>
            </w:r>
          </w:p>
        </w:tc>
        <w:tc>
          <w:tcPr>
            <w:tcW w:w="319" w:type="pct"/>
            <w:gridSpan w:val="2"/>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3" w:type="pct"/>
            <w:vMerge/>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0,063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0,063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0,055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w:t>
            </w:r>
          </w:p>
        </w:tc>
      </w:tr>
      <w:tr w:rsidR="001044D3" w:rsidRPr="00012A7A" w:rsidTr="00A456CE">
        <w:trPr>
          <w:trHeight w:val="255"/>
        </w:trPr>
        <w:tc>
          <w:tcPr>
            <w:tcW w:w="228" w:type="pct"/>
            <w:shd w:val="clear" w:color="auto" w:fill="auto"/>
            <w:noWrap/>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Комплекс мероприятий по охране окружающей среды</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220,40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180,9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179,0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254 008</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Мероприятия выполнены в полном объеме. </w:t>
            </w:r>
          </w:p>
        </w:tc>
      </w:tr>
      <w:tr w:rsidR="001044D3" w:rsidRPr="00012A7A" w:rsidTr="00A456CE">
        <w:trPr>
          <w:trHeight w:val="18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Комплекс мероприятий по охране атмосферного воздуха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47,0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254 008</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Мероприятия выполнены в полном объеме. Обеспечено функционирование РАИСПЭМ и ЦЭБ в областном центре, проведен дополнительный отбор проб атм</w:t>
            </w:r>
            <w:proofErr w:type="gramStart"/>
            <w:r w:rsidRPr="00012A7A">
              <w:rPr>
                <w:rFonts w:ascii="Times New Roman" w:eastAsia="Times New Roman" w:hAnsi="Times New Roman" w:cs="Times New Roman"/>
                <w:sz w:val="24"/>
                <w:szCs w:val="24"/>
                <w:lang w:eastAsia="ru-RU"/>
              </w:rPr>
              <w:t>.в</w:t>
            </w:r>
            <w:proofErr w:type="gramEnd"/>
            <w:r w:rsidRPr="00012A7A">
              <w:rPr>
                <w:rFonts w:ascii="Times New Roman" w:eastAsia="Times New Roman" w:hAnsi="Times New Roman" w:cs="Times New Roman"/>
                <w:sz w:val="24"/>
                <w:szCs w:val="24"/>
                <w:lang w:eastAsia="ru-RU"/>
              </w:rPr>
              <w:t>оздуха</w:t>
            </w:r>
          </w:p>
        </w:tc>
      </w:tr>
      <w:tr w:rsidR="001044D3" w:rsidRPr="00012A7A" w:rsidTr="00A456CE">
        <w:trPr>
          <w:trHeight w:val="141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Комплекс мероприятий по охране земельных ресурсов и утилизации отходов производства и потребления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36,0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254 008</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Мероприятия выполнены в полном объеме. Произведен сбор и </w:t>
            </w:r>
            <w:proofErr w:type="gramStart"/>
            <w:r w:rsidRPr="00012A7A">
              <w:rPr>
                <w:rFonts w:ascii="Times New Roman" w:eastAsia="Times New Roman" w:hAnsi="Times New Roman" w:cs="Times New Roman"/>
                <w:sz w:val="24"/>
                <w:szCs w:val="24"/>
                <w:lang w:eastAsia="ru-RU"/>
              </w:rPr>
              <w:t>выполнена</w:t>
            </w:r>
            <w:proofErr w:type="gram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демеркуризации</w:t>
            </w:r>
            <w:proofErr w:type="spellEnd"/>
            <w:r w:rsidRPr="00012A7A">
              <w:rPr>
                <w:rFonts w:ascii="Times New Roman" w:eastAsia="Times New Roman" w:hAnsi="Times New Roman" w:cs="Times New Roman"/>
                <w:sz w:val="24"/>
                <w:szCs w:val="24"/>
                <w:lang w:eastAsia="ru-RU"/>
              </w:rPr>
              <w:t xml:space="preserve"> ртутьсодержащих отходов </w:t>
            </w:r>
          </w:p>
        </w:tc>
      </w:tr>
      <w:tr w:rsidR="001044D3" w:rsidRPr="00012A7A" w:rsidTr="00A456CE">
        <w:trPr>
          <w:trHeight w:val="139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Комплекс мероприятий по радиационной безопасности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56,30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254 008</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Мероприятия выполнены в полном объеме. Выполнена ликвидация очага радиоактивного загрязнения на территории жилой зоны.</w:t>
            </w:r>
          </w:p>
        </w:tc>
      </w:tr>
      <w:tr w:rsidR="001044D3" w:rsidRPr="00012A7A" w:rsidTr="00A456CE">
        <w:trPr>
          <w:trHeight w:val="141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494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Комплекс мероприятий для сохранения биоразнообразия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254 008</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Мероприятия выполнены в полном объеме. Выполнены биотехнические мероприятия, произведен отстрел волков</w:t>
            </w:r>
          </w:p>
        </w:tc>
      </w:tr>
      <w:tr w:rsidR="001044D3" w:rsidRPr="00012A7A" w:rsidTr="00A456CE">
        <w:trPr>
          <w:trHeight w:val="509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Комплекс мероприятий просветительской работы среди населения в области охраны окружающей среды</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24,20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22,9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254 008</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Мероприятия выполнены в объеме 21,015 тыс</w:t>
            </w:r>
            <w:proofErr w:type="gramStart"/>
            <w:r w:rsidRPr="00012A7A">
              <w:rPr>
                <w:rFonts w:ascii="Times New Roman" w:eastAsia="Times New Roman" w:hAnsi="Times New Roman" w:cs="Times New Roman"/>
                <w:sz w:val="24"/>
                <w:szCs w:val="24"/>
                <w:lang w:eastAsia="ru-RU"/>
              </w:rPr>
              <w:t>.т</w:t>
            </w:r>
            <w:proofErr w:type="gramEnd"/>
            <w:r w:rsidRPr="00012A7A">
              <w:rPr>
                <w:rFonts w:ascii="Times New Roman" w:eastAsia="Times New Roman" w:hAnsi="Times New Roman" w:cs="Times New Roman"/>
                <w:sz w:val="24"/>
                <w:szCs w:val="24"/>
                <w:lang w:eastAsia="ru-RU"/>
              </w:rPr>
              <w:t xml:space="preserve">енге (92%).  Проведены 2 областные акции, лекции на базе </w:t>
            </w:r>
            <w:proofErr w:type="spellStart"/>
            <w:r w:rsidRPr="00012A7A">
              <w:rPr>
                <w:rFonts w:ascii="Times New Roman" w:eastAsia="Times New Roman" w:hAnsi="Times New Roman" w:cs="Times New Roman"/>
                <w:sz w:val="24"/>
                <w:szCs w:val="24"/>
                <w:lang w:eastAsia="ru-RU"/>
              </w:rPr>
              <w:t>экомузея</w:t>
            </w:r>
            <w:proofErr w:type="spellEnd"/>
            <w:r w:rsidRPr="00012A7A">
              <w:rPr>
                <w:rFonts w:ascii="Times New Roman" w:eastAsia="Times New Roman" w:hAnsi="Times New Roman" w:cs="Times New Roman"/>
                <w:sz w:val="24"/>
                <w:szCs w:val="24"/>
                <w:lang w:eastAsia="ru-RU"/>
              </w:rPr>
              <w:t xml:space="preserve">, мероприятия по </w:t>
            </w:r>
            <w:proofErr w:type="spellStart"/>
            <w:r w:rsidRPr="00012A7A">
              <w:rPr>
                <w:rFonts w:ascii="Times New Roman" w:eastAsia="Times New Roman" w:hAnsi="Times New Roman" w:cs="Times New Roman"/>
                <w:sz w:val="24"/>
                <w:szCs w:val="24"/>
                <w:lang w:eastAsia="ru-RU"/>
              </w:rPr>
              <w:t>экообразованию</w:t>
            </w:r>
            <w:proofErr w:type="spellEnd"/>
            <w:r w:rsidRPr="00012A7A">
              <w:rPr>
                <w:rFonts w:ascii="Times New Roman" w:eastAsia="Times New Roman" w:hAnsi="Times New Roman" w:cs="Times New Roman"/>
                <w:sz w:val="24"/>
                <w:szCs w:val="24"/>
                <w:lang w:eastAsia="ru-RU"/>
              </w:rPr>
              <w:t xml:space="preserve"> и просвещению в детских оздоровительных лагерях. Опубликованы в СМИ </w:t>
            </w:r>
            <w:proofErr w:type="spellStart"/>
            <w:r w:rsidRPr="00012A7A">
              <w:rPr>
                <w:rFonts w:ascii="Times New Roman" w:eastAsia="Times New Roman" w:hAnsi="Times New Roman" w:cs="Times New Roman"/>
                <w:sz w:val="24"/>
                <w:szCs w:val="24"/>
                <w:lang w:eastAsia="ru-RU"/>
              </w:rPr>
              <w:t>экоматериалы</w:t>
            </w:r>
            <w:proofErr w:type="spellEnd"/>
            <w:r w:rsidRPr="00012A7A">
              <w:rPr>
                <w:rFonts w:ascii="Times New Roman" w:eastAsia="Times New Roman" w:hAnsi="Times New Roman" w:cs="Times New Roman"/>
                <w:sz w:val="24"/>
                <w:szCs w:val="24"/>
                <w:lang w:eastAsia="ru-RU"/>
              </w:rPr>
              <w:t xml:space="preserve">, изготовлены и размещены баннеры на </w:t>
            </w:r>
            <w:proofErr w:type="spellStart"/>
            <w:r w:rsidRPr="00012A7A">
              <w:rPr>
                <w:rFonts w:ascii="Times New Roman" w:eastAsia="Times New Roman" w:hAnsi="Times New Roman" w:cs="Times New Roman"/>
                <w:sz w:val="24"/>
                <w:szCs w:val="24"/>
                <w:lang w:eastAsia="ru-RU"/>
              </w:rPr>
              <w:t>экотематику</w:t>
            </w:r>
            <w:proofErr w:type="spellEnd"/>
            <w:r w:rsidRPr="00012A7A">
              <w:rPr>
                <w:rFonts w:ascii="Times New Roman" w:eastAsia="Times New Roman" w:hAnsi="Times New Roman" w:cs="Times New Roman"/>
                <w:sz w:val="24"/>
                <w:szCs w:val="24"/>
                <w:lang w:eastAsia="ru-RU"/>
              </w:rPr>
              <w:t xml:space="preserve">, выпущен региональный экологический </w:t>
            </w:r>
            <w:proofErr w:type="spellStart"/>
            <w:r w:rsidRPr="00012A7A">
              <w:rPr>
                <w:rFonts w:ascii="Times New Roman" w:eastAsia="Times New Roman" w:hAnsi="Times New Roman" w:cs="Times New Roman"/>
                <w:sz w:val="24"/>
                <w:szCs w:val="24"/>
                <w:lang w:eastAsia="ru-RU"/>
              </w:rPr>
              <w:t>инфомационно-аналитический</w:t>
            </w:r>
            <w:proofErr w:type="spellEnd"/>
            <w:r w:rsidRPr="00012A7A">
              <w:rPr>
                <w:rFonts w:ascii="Times New Roman" w:eastAsia="Times New Roman" w:hAnsi="Times New Roman" w:cs="Times New Roman"/>
                <w:sz w:val="24"/>
                <w:szCs w:val="24"/>
                <w:lang w:eastAsia="ru-RU"/>
              </w:rPr>
              <w:t xml:space="preserve"> журнал и календари, размещены видеоролики на мониторах в общественных местах и уличных экранах города Усть-Каменогорск..Остаток средств: 435 тыс</w:t>
            </w:r>
            <w:proofErr w:type="gramStart"/>
            <w:r w:rsidRPr="00012A7A">
              <w:rPr>
                <w:rFonts w:ascii="Times New Roman" w:eastAsia="Times New Roman" w:hAnsi="Times New Roman" w:cs="Times New Roman"/>
                <w:sz w:val="24"/>
                <w:szCs w:val="24"/>
                <w:lang w:eastAsia="ru-RU"/>
              </w:rPr>
              <w:t>.т</w:t>
            </w:r>
            <w:proofErr w:type="gramEnd"/>
            <w:r w:rsidRPr="00012A7A">
              <w:rPr>
                <w:rFonts w:ascii="Times New Roman" w:eastAsia="Times New Roman" w:hAnsi="Times New Roman" w:cs="Times New Roman"/>
                <w:sz w:val="24"/>
                <w:szCs w:val="24"/>
                <w:lang w:eastAsia="ru-RU"/>
              </w:rPr>
              <w:t>енге - экономия от проведенного конкурса</w:t>
            </w:r>
            <w:r w:rsidRPr="00012A7A">
              <w:rPr>
                <w:rFonts w:ascii="Times New Roman" w:eastAsia="Times New Roman" w:hAnsi="Times New Roman" w:cs="Times New Roman"/>
                <w:sz w:val="24"/>
                <w:szCs w:val="24"/>
                <w:lang w:eastAsia="ru-RU"/>
              </w:rPr>
              <w:br w:type="page"/>
            </w:r>
          </w:p>
        </w:tc>
      </w:tr>
      <w:tr w:rsidR="00FC4F4A" w:rsidRPr="00012A7A" w:rsidTr="00FC4F4A">
        <w:trPr>
          <w:trHeight w:val="255"/>
        </w:trPr>
        <w:tc>
          <w:tcPr>
            <w:tcW w:w="228" w:type="pct"/>
            <w:shd w:val="clear" w:color="auto" w:fill="auto"/>
            <w:vAlign w:val="center"/>
            <w:hideMark/>
          </w:tcPr>
          <w:p w:rsidR="00FC4F4A" w:rsidRPr="00012A7A" w:rsidRDefault="00FC4F4A"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4772" w:type="pct"/>
            <w:gridSpan w:val="13"/>
            <w:shd w:val="clear" w:color="auto" w:fill="auto"/>
            <w:noWrap/>
            <w:vAlign w:val="center"/>
            <w:hideMark/>
          </w:tcPr>
          <w:p w:rsidR="00FC4F4A" w:rsidRPr="00012A7A" w:rsidRDefault="00FC4F4A"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Совершенствование системы сбора, переработки и утилизации твердых бытовых отходов</w:t>
            </w:r>
          </w:p>
        </w:tc>
      </w:tr>
      <w:tr w:rsidR="001044D3" w:rsidRPr="00012A7A" w:rsidTr="00A456CE">
        <w:trPr>
          <w:trHeight w:val="188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24.2.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утилизации твердых бытовых отходов к их образованию</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Ведомственные отчеты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УЭЖКХ, </w:t>
            </w:r>
            <w:proofErr w:type="spellStart"/>
            <w:r w:rsidRPr="00012A7A">
              <w:rPr>
                <w:rFonts w:ascii="Times New Roman" w:eastAsia="Times New Roman" w:hAnsi="Times New Roman" w:cs="Times New Roman"/>
                <w:color w:val="000000"/>
                <w:sz w:val="24"/>
                <w:szCs w:val="24"/>
                <w:lang w:eastAsia="ru-RU"/>
              </w:rPr>
              <w:t>УПРиРП</w:t>
            </w:r>
            <w:proofErr w:type="spellEnd"/>
            <w:r w:rsidRPr="00012A7A">
              <w:rPr>
                <w:rFonts w:ascii="Times New Roman" w:eastAsia="Times New Roman" w:hAnsi="Times New Roman" w:cs="Times New Roman"/>
                <w:color w:val="000000"/>
                <w:sz w:val="24"/>
                <w:szCs w:val="24"/>
                <w:lang w:eastAsia="ru-RU"/>
              </w:rPr>
              <w:t>,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0,03</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Достигнут. В 2017 году по области образовано 180,375 тыс. тонн твердых бытовых отходов. Объем утилизированных отходов составил 4589 тонн.</w:t>
            </w:r>
          </w:p>
        </w:tc>
      </w:tr>
      <w:tr w:rsidR="001044D3" w:rsidRPr="00012A7A" w:rsidTr="00A456CE">
        <w:trPr>
          <w:trHeight w:val="1974"/>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24.3.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Охват населения области, города  услугами по сбору и транспортировке  отходов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Ведомственные отчеты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43,4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69,3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Достигнут. </w:t>
            </w:r>
            <w:proofErr w:type="gramStart"/>
            <w:r w:rsidRPr="00012A7A">
              <w:rPr>
                <w:rFonts w:ascii="Times New Roman" w:eastAsia="Times New Roman" w:hAnsi="Times New Roman" w:cs="Times New Roman"/>
                <w:color w:val="000000"/>
                <w:sz w:val="24"/>
                <w:szCs w:val="24"/>
                <w:lang w:eastAsia="ru-RU"/>
              </w:rPr>
              <w:t>Согласно</w:t>
            </w:r>
            <w:proofErr w:type="gramEnd"/>
            <w:r w:rsidRPr="00012A7A">
              <w:rPr>
                <w:rFonts w:ascii="Times New Roman" w:eastAsia="Times New Roman" w:hAnsi="Times New Roman" w:cs="Times New Roman"/>
                <w:color w:val="000000"/>
                <w:sz w:val="24"/>
                <w:szCs w:val="24"/>
                <w:lang w:eastAsia="ru-RU"/>
              </w:rPr>
              <w:t xml:space="preserve"> статистических данных на 01.01.2018 года численность населения области - 1 383 557 человек, из них охвачено услугами по сбору и транспортировке отходов 958 805 человек.</w:t>
            </w:r>
          </w:p>
        </w:tc>
      </w:tr>
      <w:tr w:rsidR="001044D3" w:rsidRPr="00012A7A" w:rsidTr="00A456CE">
        <w:trPr>
          <w:trHeight w:val="239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24.4.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объектов размещения твердых бытовых отходов, соответствующих экологическим требованиям и  санитарным правилам (от общего количества мест захоронения)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Ведомственные отчеты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УЭЖКХ,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Достигнут</w:t>
            </w:r>
            <w:proofErr w:type="gramStart"/>
            <w:r w:rsidRPr="00012A7A">
              <w:rPr>
                <w:rFonts w:ascii="Times New Roman" w:eastAsia="Times New Roman" w:hAnsi="Times New Roman" w:cs="Times New Roman"/>
                <w:color w:val="000000"/>
                <w:sz w:val="24"/>
                <w:szCs w:val="24"/>
                <w:lang w:eastAsia="ru-RU"/>
              </w:rPr>
              <w:t>.</w:t>
            </w:r>
            <w:proofErr w:type="gramEnd"/>
            <w:r w:rsidRPr="00012A7A">
              <w:rPr>
                <w:rFonts w:ascii="Times New Roman" w:eastAsia="Times New Roman" w:hAnsi="Times New Roman" w:cs="Times New Roman"/>
                <w:color w:val="000000"/>
                <w:sz w:val="24"/>
                <w:szCs w:val="24"/>
                <w:lang w:eastAsia="ru-RU"/>
              </w:rPr>
              <w:t xml:space="preserve"> </w:t>
            </w:r>
            <w:proofErr w:type="gramStart"/>
            <w:r w:rsidRPr="00012A7A">
              <w:rPr>
                <w:rFonts w:ascii="Times New Roman" w:eastAsia="Times New Roman" w:hAnsi="Times New Roman" w:cs="Times New Roman"/>
                <w:color w:val="000000"/>
                <w:sz w:val="24"/>
                <w:szCs w:val="24"/>
                <w:lang w:eastAsia="ru-RU"/>
              </w:rPr>
              <w:t>в</w:t>
            </w:r>
            <w:proofErr w:type="gramEnd"/>
            <w:r w:rsidRPr="00012A7A">
              <w:rPr>
                <w:rFonts w:ascii="Times New Roman" w:eastAsia="Times New Roman" w:hAnsi="Times New Roman" w:cs="Times New Roman"/>
                <w:color w:val="000000"/>
                <w:sz w:val="24"/>
                <w:szCs w:val="24"/>
                <w:lang w:eastAsia="ru-RU"/>
              </w:rPr>
              <w:t xml:space="preserve"> области имеются 435 полигонов и свалок, из них 28  соответствуют экологическим требованиям и санитарным правилам. Функционируют 10 предприятий, осуществляющих деятельность по раздельному сбору, сортировке, переработке ТБО.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71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496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Строительство полигона твердо-бытовых и прочих нетоксичных отходов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.К</w:t>
            </w:r>
            <w:proofErr w:type="gramEnd"/>
            <w:r w:rsidRPr="00012A7A">
              <w:rPr>
                <w:rFonts w:ascii="Times New Roman" w:eastAsia="Times New Roman" w:hAnsi="Times New Roman" w:cs="Times New Roman"/>
                <w:color w:val="000000"/>
                <w:sz w:val="24"/>
                <w:szCs w:val="24"/>
                <w:lang w:eastAsia="ru-RU"/>
              </w:rPr>
              <w:t>абанбай</w:t>
            </w:r>
            <w:proofErr w:type="spellEnd"/>
            <w:r w:rsidRPr="00012A7A">
              <w:rPr>
                <w:rFonts w:ascii="Times New Roman" w:eastAsia="Times New Roman" w:hAnsi="Times New Roman" w:cs="Times New Roman"/>
                <w:color w:val="000000"/>
                <w:sz w:val="24"/>
                <w:szCs w:val="24"/>
                <w:lang w:eastAsia="ru-RU"/>
              </w:rPr>
              <w:t xml:space="preserve"> Урджарского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279 114 015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ПСД разработано. </w:t>
            </w:r>
          </w:p>
        </w:tc>
      </w:tr>
      <w:tr w:rsidR="001044D3" w:rsidRPr="00012A7A" w:rsidTr="00A456CE">
        <w:trPr>
          <w:trHeight w:val="169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Разработка ПСД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Строительство полигона твердо-бытовых и прочих нетоксичных отходов в </w:t>
            </w:r>
            <w:proofErr w:type="spellStart"/>
            <w:r w:rsidRPr="00012A7A">
              <w:rPr>
                <w:rFonts w:ascii="Times New Roman" w:eastAsia="Times New Roman" w:hAnsi="Times New Roman" w:cs="Times New Roman"/>
                <w:color w:val="000000"/>
                <w:sz w:val="24"/>
                <w:szCs w:val="24"/>
                <w:lang w:eastAsia="ru-RU"/>
              </w:rPr>
              <w:t>с</w:t>
            </w:r>
            <w:proofErr w:type="gramStart"/>
            <w:r w:rsidRPr="00012A7A">
              <w:rPr>
                <w:rFonts w:ascii="Times New Roman" w:eastAsia="Times New Roman" w:hAnsi="Times New Roman" w:cs="Times New Roman"/>
                <w:color w:val="000000"/>
                <w:sz w:val="24"/>
                <w:szCs w:val="24"/>
                <w:lang w:eastAsia="ru-RU"/>
              </w:rPr>
              <w:t>.М</w:t>
            </w:r>
            <w:proofErr w:type="gramEnd"/>
            <w:r w:rsidRPr="00012A7A">
              <w:rPr>
                <w:rFonts w:ascii="Times New Roman" w:eastAsia="Times New Roman" w:hAnsi="Times New Roman" w:cs="Times New Roman"/>
                <w:color w:val="000000"/>
                <w:sz w:val="24"/>
                <w:szCs w:val="24"/>
                <w:lang w:eastAsia="ru-RU"/>
              </w:rPr>
              <w:t>аканчи</w:t>
            </w:r>
            <w:proofErr w:type="spellEnd"/>
            <w:r w:rsidRPr="00012A7A">
              <w:rPr>
                <w:rFonts w:ascii="Times New Roman" w:eastAsia="Times New Roman" w:hAnsi="Times New Roman" w:cs="Times New Roman"/>
                <w:color w:val="000000"/>
                <w:sz w:val="24"/>
                <w:szCs w:val="24"/>
                <w:lang w:eastAsia="ru-RU"/>
              </w:rPr>
              <w:t xml:space="preserve"> Урджарского района ВКО</w:t>
            </w:r>
            <w:r w:rsidR="009C0788" w:rsidRPr="00012A7A">
              <w:rPr>
                <w:rFonts w:ascii="Times New Roman" w:eastAsia="Times New Roman" w:hAnsi="Times New Roman" w:cs="Times New Roman"/>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279 114 015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 ПСД разработано. </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Строительство парка на побережье озера Алаколь Урджарского района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УЭиЖКХ, акимат Урджарского района</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157,0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279 114 015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 Исполнено. Проведены работы по строительству игровых аттракционов, кольцевого велотрека, кафе, беседок и др.</w:t>
            </w:r>
          </w:p>
        </w:tc>
      </w:tr>
      <w:tr w:rsidR="00FC4F4A" w:rsidRPr="00012A7A" w:rsidTr="00FC4F4A">
        <w:trPr>
          <w:trHeight w:val="255"/>
        </w:trPr>
        <w:tc>
          <w:tcPr>
            <w:tcW w:w="228" w:type="pct"/>
            <w:shd w:val="clear" w:color="auto" w:fill="auto"/>
            <w:vAlign w:val="center"/>
            <w:hideMark/>
          </w:tcPr>
          <w:p w:rsidR="00FC4F4A" w:rsidRPr="00012A7A" w:rsidRDefault="00FC4F4A"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4772" w:type="pct"/>
            <w:gridSpan w:val="13"/>
            <w:shd w:val="clear" w:color="auto" w:fill="auto"/>
            <w:noWrap/>
            <w:vAlign w:val="center"/>
            <w:hideMark/>
          </w:tcPr>
          <w:p w:rsidR="00FC4F4A" w:rsidRPr="00012A7A" w:rsidRDefault="00FC4F4A"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Увеличение инвестиций в отрасли водного, лесного хозяйства и воспроизводство животного мира</w:t>
            </w:r>
          </w:p>
        </w:tc>
      </w:tr>
      <w:tr w:rsidR="001044D3" w:rsidRPr="00012A7A" w:rsidTr="00A456CE">
        <w:trPr>
          <w:trHeight w:val="174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24.5.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негосударственных инвестиций в основной капитал водного хозяйства (водохозяйственные объекты) и гидромелиоративные системы и оборудование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МСХ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r w:rsidRPr="00012A7A">
              <w:rPr>
                <w:rFonts w:ascii="Times New Roman" w:eastAsia="Times New Roman" w:hAnsi="Times New Roman" w:cs="Times New Roman"/>
                <w:color w:val="000000"/>
                <w:sz w:val="24"/>
                <w:szCs w:val="24"/>
                <w:lang w:eastAsia="ru-RU"/>
              </w:rPr>
              <w:t>,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Отсутствует методика расчета</w:t>
            </w:r>
          </w:p>
        </w:tc>
      </w:tr>
      <w:tr w:rsidR="001044D3" w:rsidRPr="00012A7A" w:rsidTr="00A456CE">
        <w:trPr>
          <w:trHeight w:val="102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24.6.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инвестиций в основной капитал лесного хозяйства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МСХ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r w:rsidRPr="00012A7A">
              <w:rPr>
                <w:rFonts w:ascii="Times New Roman" w:eastAsia="Times New Roman" w:hAnsi="Times New Roman" w:cs="Times New Roman"/>
                <w:color w:val="000000"/>
                <w:sz w:val="24"/>
                <w:szCs w:val="24"/>
                <w:lang w:eastAsia="ru-RU"/>
              </w:rPr>
              <w:t>,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Отсутствует методика расчета</w:t>
            </w:r>
          </w:p>
        </w:tc>
      </w:tr>
      <w:tr w:rsidR="001044D3" w:rsidRPr="00012A7A" w:rsidTr="00A456CE">
        <w:trPr>
          <w:trHeight w:val="159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24.7.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негосударственных инвестиций в основной капитал плантационного лесоразведения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МСХ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r w:rsidRPr="00012A7A">
              <w:rPr>
                <w:rFonts w:ascii="Times New Roman" w:eastAsia="Times New Roman" w:hAnsi="Times New Roman" w:cs="Times New Roman"/>
                <w:color w:val="000000"/>
                <w:sz w:val="24"/>
                <w:szCs w:val="24"/>
                <w:lang w:eastAsia="ru-RU"/>
              </w:rPr>
              <w:t>,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Отсутствует методика расчета</w:t>
            </w:r>
          </w:p>
        </w:tc>
      </w:tr>
      <w:tr w:rsidR="001044D3" w:rsidRPr="00012A7A" w:rsidTr="00A456CE">
        <w:trPr>
          <w:trHeight w:val="140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24.8.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Индекс физического объема негосударственных инвестиций в основной капитал воспроизводства животного мира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МСХ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r w:rsidRPr="00012A7A">
              <w:rPr>
                <w:rFonts w:ascii="Times New Roman" w:eastAsia="Times New Roman" w:hAnsi="Times New Roman" w:cs="Times New Roman"/>
                <w:color w:val="000000"/>
                <w:sz w:val="24"/>
                <w:szCs w:val="24"/>
                <w:lang w:eastAsia="ru-RU"/>
              </w:rPr>
              <w:t>,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Отсутствует методика расчета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85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499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Комплекс мероприятий по установлению водоохранных зон и полос водных объектов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254 002</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Мероприятия выполнены в полном объеме. </w:t>
            </w:r>
          </w:p>
        </w:tc>
      </w:tr>
      <w:tr w:rsidR="00FC4F4A" w:rsidRPr="00012A7A" w:rsidTr="00FC4F4A">
        <w:trPr>
          <w:trHeight w:val="255"/>
        </w:trPr>
        <w:tc>
          <w:tcPr>
            <w:tcW w:w="228" w:type="pct"/>
            <w:shd w:val="clear" w:color="auto" w:fill="auto"/>
            <w:vAlign w:val="center"/>
            <w:hideMark/>
          </w:tcPr>
          <w:p w:rsidR="00FC4F4A" w:rsidRPr="00012A7A" w:rsidRDefault="00FC4F4A"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FC4F4A" w:rsidRPr="00012A7A" w:rsidRDefault="00FC4F4A"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Восстановление лесов на территориях государственного лесного фонда</w:t>
            </w:r>
          </w:p>
        </w:tc>
      </w:tr>
      <w:tr w:rsidR="001044D3" w:rsidRPr="00012A7A" w:rsidTr="00A456CE">
        <w:trPr>
          <w:trHeight w:val="154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24.9.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Площадь покрытых лесом угодий на территории государственного лесного фонда, находящегося в ведении местных исполнительных органов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га</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МСХ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1277,4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1277,4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1278,8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Исполнено. Для сохранения площади лесов выполнен комплекс </w:t>
            </w:r>
            <w:proofErr w:type="spellStart"/>
            <w:r w:rsidRPr="00012A7A">
              <w:rPr>
                <w:rFonts w:ascii="Times New Roman" w:eastAsia="Times New Roman" w:hAnsi="Times New Roman" w:cs="Times New Roman"/>
                <w:sz w:val="24"/>
                <w:szCs w:val="24"/>
                <w:lang w:eastAsia="ru-RU"/>
              </w:rPr>
              <w:t>лесоохранных</w:t>
            </w:r>
            <w:proofErr w:type="spellEnd"/>
            <w:r w:rsidRPr="00012A7A">
              <w:rPr>
                <w:rFonts w:ascii="Times New Roman" w:eastAsia="Times New Roman" w:hAnsi="Times New Roman" w:cs="Times New Roman"/>
                <w:sz w:val="24"/>
                <w:szCs w:val="24"/>
                <w:lang w:eastAsia="ru-RU"/>
              </w:rPr>
              <w:t xml:space="preserve"> мероприятий </w:t>
            </w:r>
          </w:p>
        </w:tc>
      </w:tr>
      <w:tr w:rsidR="001044D3" w:rsidRPr="00012A7A" w:rsidTr="00A456CE">
        <w:trPr>
          <w:trHeight w:val="140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24.10.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Средняя площадь одного лесного пожара на территории государственного лесного фонда, находящегося в ведении местных исполнительных органов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га</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Ведомственная отчетность МСХ РК</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0,015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0,015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0,002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За год произошло 25 лесных  пожаров, на общей площади 43,11 га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56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Выполнение лесовосстановительных мероприятий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72,9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72,9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73,2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Мероприятия выполнены в полном объеме: посадка лесных культур на площади 439,8 га, содействие естественному возобновлению леса на 426,6 га</w:t>
            </w:r>
          </w:p>
        </w:tc>
      </w:tr>
      <w:tr w:rsidR="001044D3" w:rsidRPr="00012A7A" w:rsidTr="00A456CE">
        <w:trPr>
          <w:trHeight w:val="156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Выполнение противопожарных мероприятий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УПРиРП</w:t>
            </w:r>
            <w:proofErr w:type="spellEnd"/>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19,2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254 005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Исполнено. Мероприятия выполнены в полном объеме: устройство и уход за мин</w:t>
            </w:r>
            <w:proofErr w:type="gramStart"/>
            <w:r w:rsidRPr="00012A7A">
              <w:rPr>
                <w:rFonts w:ascii="Times New Roman" w:eastAsia="Times New Roman" w:hAnsi="Times New Roman" w:cs="Times New Roman"/>
                <w:sz w:val="24"/>
                <w:szCs w:val="24"/>
                <w:lang w:eastAsia="ru-RU"/>
              </w:rPr>
              <w:t>.п</w:t>
            </w:r>
            <w:proofErr w:type="gramEnd"/>
            <w:r w:rsidRPr="00012A7A">
              <w:rPr>
                <w:rFonts w:ascii="Times New Roman" w:eastAsia="Times New Roman" w:hAnsi="Times New Roman" w:cs="Times New Roman"/>
                <w:sz w:val="24"/>
                <w:szCs w:val="24"/>
                <w:lang w:eastAsia="ru-RU"/>
              </w:rPr>
              <w:t xml:space="preserve">олосами -848 км, строительство и ремонт дорог - 89 км.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24</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724,0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638,7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635,0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724,0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638,7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635,0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FC4F4A" w:rsidRPr="00012A7A" w:rsidTr="00FC4F4A">
        <w:trPr>
          <w:trHeight w:val="255"/>
        </w:trPr>
        <w:tc>
          <w:tcPr>
            <w:tcW w:w="228" w:type="pct"/>
            <w:shd w:val="clear" w:color="auto" w:fill="auto"/>
            <w:vAlign w:val="center"/>
            <w:hideMark/>
          </w:tcPr>
          <w:p w:rsidR="00FC4F4A" w:rsidRPr="00012A7A" w:rsidRDefault="00FC4F4A"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25.</w:t>
            </w:r>
          </w:p>
        </w:tc>
        <w:tc>
          <w:tcPr>
            <w:tcW w:w="4772" w:type="pct"/>
            <w:gridSpan w:val="13"/>
            <w:shd w:val="clear" w:color="auto" w:fill="auto"/>
            <w:noWrap/>
            <w:vAlign w:val="center"/>
            <w:hideMark/>
          </w:tcPr>
          <w:p w:rsidR="00FC4F4A" w:rsidRPr="00012A7A" w:rsidRDefault="00FC4F4A"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Вовлечение в сельскохозяйственный оборот земель сельскохозяйственного назначения</w:t>
            </w:r>
          </w:p>
        </w:tc>
      </w:tr>
      <w:tr w:rsidR="001044D3" w:rsidRPr="00012A7A" w:rsidTr="00A456CE">
        <w:trPr>
          <w:trHeight w:val="273"/>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lastRenderedPageBreak/>
              <w:t>25.1.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доли вовлеченных в сельскохозяйственный оборот земель сельхозназначения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Ведомственные отчеты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УЗО, 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Из запланированных 945,8 тыс</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а вовлечено 1003,1 тыс.га</w:t>
            </w:r>
          </w:p>
        </w:tc>
      </w:tr>
      <w:tr w:rsidR="001044D3" w:rsidRPr="00012A7A" w:rsidTr="00A456CE">
        <w:trPr>
          <w:trHeight w:val="158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25.2.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севооборотов в составе пахотных земель (полевой севооборот)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Ведомственные отчеты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УЗО, 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31,8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46,5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Из запланированных 657,9 тыс</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а проектов внутрихозяйственного землеустройства изготовлено на 675,8 тыс.га пашни.</w:t>
            </w:r>
          </w:p>
        </w:tc>
      </w:tr>
      <w:tr w:rsidR="001044D3" w:rsidRPr="00012A7A" w:rsidTr="00A456CE">
        <w:trPr>
          <w:trHeight w:val="162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25.3.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пастбищеоборота в составе естественных пастбищных угодий (кормовой севооборот)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Ведомственные отчеты МИО</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УЗО, 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11,3</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Из запланированных 509,2 тыс</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а проектов внутрихозяйственного землеустройства изготовлено на 984,8 тыс.га пастбищ.</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157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Вовлечение в сельскохозяйственный оборот земель сельскохозяйственного назначения путем изъятия неиспользуемых пахотных земель</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га</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УЗО, 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945,8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1003,1</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В сельскохозяйственный оборот акиматами городов и районов вовлечено 1003,1 тыс</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а </w:t>
            </w:r>
          </w:p>
        </w:tc>
      </w:tr>
      <w:tr w:rsidR="001044D3" w:rsidRPr="00012A7A" w:rsidTr="00A456CE">
        <w:trPr>
          <w:trHeight w:val="195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503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доли севооборотов в составе пахотных земель путем оптимального использования земельных участков с применением разработанных проектов внутрихозяйственного землеустройства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га</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УЗО, 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657,9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675,8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севооборотов в составе пахотных угодий на землях сельскохозяйственного назначения увеличилась на 71,5 тыс.га.</w:t>
            </w:r>
          </w:p>
        </w:tc>
      </w:tr>
      <w:tr w:rsidR="001044D3" w:rsidRPr="00012A7A" w:rsidTr="00A456CE">
        <w:trPr>
          <w:trHeight w:val="1832"/>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Увеличение доли пастбищеоборота в составе естественных пастбищных угодий (кормовой севооборот) за счет посевов многолетних и однолетних трав для использования пастьбы и укоса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тыс. га</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УЗО, УСХ,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509,2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984,8</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Доля пастбищеоборота в составе пастбищных угодий на землях сельскохозяйственного назначения увеличилась на 282,5 тыс.га.</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25</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99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xml:space="preserve">ИТОГО ПО НАПРАВЛЕНИЮ </w:t>
            </w:r>
            <w:r w:rsidR="009C0788" w:rsidRPr="00012A7A">
              <w:rPr>
                <w:rFonts w:ascii="Times New Roman" w:eastAsia="Times New Roman" w:hAnsi="Times New Roman" w:cs="Times New Roman"/>
                <w:b/>
                <w:bCs/>
                <w:i/>
                <w:iCs/>
                <w:color w:val="000000"/>
                <w:sz w:val="24"/>
                <w:szCs w:val="24"/>
                <w:lang w:eastAsia="ru-RU"/>
              </w:rPr>
              <w:t>«</w:t>
            </w:r>
            <w:r w:rsidRPr="00012A7A">
              <w:rPr>
                <w:rFonts w:ascii="Times New Roman" w:eastAsia="Times New Roman" w:hAnsi="Times New Roman" w:cs="Times New Roman"/>
                <w:b/>
                <w:bCs/>
                <w:i/>
                <w:iCs/>
                <w:color w:val="000000"/>
                <w:sz w:val="24"/>
                <w:szCs w:val="24"/>
                <w:lang w:eastAsia="ru-RU"/>
              </w:rPr>
              <w:t>ЭКОЛОГИЯ И ЗЕМЕЛЬНЫЕ РЕСУРСЫ</w:t>
            </w:r>
            <w:r w:rsidR="009C0788" w:rsidRPr="00012A7A">
              <w:rPr>
                <w:rFonts w:ascii="Times New Roman" w:eastAsia="Times New Roman" w:hAnsi="Times New Roman" w:cs="Times New Roman"/>
                <w:b/>
                <w:bCs/>
                <w:i/>
                <w:iCs/>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724,0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638,7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635,0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724,0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638,7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635,0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FC4F4A" w:rsidRPr="00012A7A" w:rsidTr="00FC4F4A">
        <w:trPr>
          <w:trHeight w:val="255"/>
        </w:trPr>
        <w:tc>
          <w:tcPr>
            <w:tcW w:w="228" w:type="pct"/>
            <w:shd w:val="clear" w:color="auto" w:fill="auto"/>
            <w:vAlign w:val="center"/>
            <w:hideMark/>
          </w:tcPr>
          <w:p w:rsidR="00FC4F4A" w:rsidRPr="00012A7A" w:rsidRDefault="00FC4F4A"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4772" w:type="pct"/>
            <w:gridSpan w:val="13"/>
            <w:shd w:val="clear" w:color="auto" w:fill="auto"/>
            <w:noWrap/>
            <w:vAlign w:val="center"/>
            <w:hideMark/>
          </w:tcPr>
          <w:p w:rsidR="00FC4F4A" w:rsidRPr="00012A7A" w:rsidRDefault="00FC4F4A"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НАПРАВЛЕНИЕ: ГОСУДАРСТВЕННЫЕ УСЛУГИ</w:t>
            </w:r>
          </w:p>
        </w:tc>
      </w:tr>
      <w:tr w:rsidR="00FC4F4A" w:rsidRPr="00012A7A" w:rsidTr="00FC4F4A">
        <w:trPr>
          <w:trHeight w:val="255"/>
        </w:trPr>
        <w:tc>
          <w:tcPr>
            <w:tcW w:w="228" w:type="pct"/>
            <w:shd w:val="clear" w:color="auto" w:fill="auto"/>
            <w:vAlign w:val="center"/>
            <w:hideMark/>
          </w:tcPr>
          <w:p w:rsidR="00FC4F4A" w:rsidRPr="00012A7A" w:rsidRDefault="00FC4F4A"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26.</w:t>
            </w:r>
          </w:p>
        </w:tc>
        <w:tc>
          <w:tcPr>
            <w:tcW w:w="4772" w:type="pct"/>
            <w:gridSpan w:val="13"/>
            <w:shd w:val="clear" w:color="auto" w:fill="auto"/>
            <w:noWrap/>
            <w:vAlign w:val="center"/>
            <w:hideMark/>
          </w:tcPr>
          <w:p w:rsidR="00FC4F4A" w:rsidRPr="00012A7A" w:rsidRDefault="00FC4F4A"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Повышение доступности государственных услуг для граждан и организаций</w:t>
            </w:r>
          </w:p>
        </w:tc>
      </w:tr>
      <w:tr w:rsidR="001044D3" w:rsidRPr="00012A7A" w:rsidTr="00FC4F4A">
        <w:trPr>
          <w:trHeight w:val="8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26.1.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Повышение уровня удовлетворенности качеством оказания </w:t>
            </w:r>
            <w:r w:rsidRPr="00012A7A">
              <w:rPr>
                <w:rFonts w:ascii="Times New Roman" w:eastAsia="Times New Roman" w:hAnsi="Times New Roman" w:cs="Times New Roman"/>
                <w:color w:val="000000"/>
                <w:sz w:val="24"/>
                <w:szCs w:val="24"/>
                <w:lang w:eastAsia="ru-RU"/>
              </w:rPr>
              <w:lastRenderedPageBreak/>
              <w:t>государственных услуг оказываемых местными исполнительными органами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roofErr w:type="spellStart"/>
            <w:r w:rsidRPr="00012A7A">
              <w:rPr>
                <w:rFonts w:ascii="Times New Roman" w:eastAsia="Times New Roman" w:hAnsi="Times New Roman" w:cs="Times New Roman"/>
                <w:color w:val="000000"/>
                <w:sz w:val="24"/>
                <w:szCs w:val="24"/>
                <w:lang w:eastAsia="ru-RU"/>
              </w:rPr>
              <w:t>Социсследования</w:t>
            </w:r>
            <w:proofErr w:type="spellEnd"/>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w:t>
            </w:r>
            <w:r w:rsidRPr="00012A7A">
              <w:rPr>
                <w:rFonts w:ascii="Times New Roman" w:eastAsia="Times New Roman" w:hAnsi="Times New Roman" w:cs="Times New Roman"/>
                <w:color w:val="000000"/>
                <w:sz w:val="24"/>
                <w:szCs w:val="24"/>
                <w:lang w:eastAsia="ru-RU"/>
              </w:rPr>
              <w:lastRenderedPageBreak/>
              <w:t>и, акиматы городов и районов, областные управления</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87,0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87,0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69,4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Не исполнен. За 2017 год населению области оказано 3 749 467 вида услуг, в том числе </w:t>
            </w:r>
            <w:r w:rsidRPr="00012A7A">
              <w:rPr>
                <w:rFonts w:ascii="Times New Roman" w:eastAsia="Times New Roman" w:hAnsi="Times New Roman" w:cs="Times New Roman"/>
                <w:color w:val="000000"/>
                <w:sz w:val="24"/>
                <w:szCs w:val="24"/>
                <w:lang w:eastAsia="ru-RU"/>
              </w:rPr>
              <w:lastRenderedPageBreak/>
              <w:t xml:space="preserve">по безальтернативным услугам - 679 332. </w:t>
            </w:r>
            <w:r w:rsidRPr="00012A7A">
              <w:rPr>
                <w:rFonts w:ascii="Times New Roman" w:eastAsia="Times New Roman" w:hAnsi="Times New Roman" w:cs="Times New Roman"/>
                <w:color w:val="000000"/>
                <w:sz w:val="24"/>
                <w:szCs w:val="24"/>
                <w:lang w:eastAsia="ru-RU"/>
              </w:rPr>
              <w:br/>
              <w:t xml:space="preserve">По альтернативным услугам через государственные органы и подведомственные организации оказано 2 411 012 видов услуг, через ГК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Правительство для граждан</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 173 048. В электронном виде оказано 486 075 услуг (ПЭП - 52 681, Е-лицензирование - 5 756, информационные системы - 167 859). Доля услуг за 2017 год в электронном виде составила 15,8% (2016 год 6,57%), что на 9,23% выше предыдущего периода.</w:t>
            </w:r>
          </w:p>
        </w:tc>
      </w:tr>
      <w:tr w:rsidR="001044D3" w:rsidRPr="00012A7A" w:rsidTr="00A456CE">
        <w:trPr>
          <w:trHeight w:val="229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505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Обеспечить оказание государственных услуг, в соответствии со стандартами и регламентами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областные управления,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По итогам контрольных мероприятий по внутреннему контролю за качеством госуслуг выявлено 4084 нарушения.</w:t>
            </w:r>
            <w:r w:rsidRPr="00012A7A">
              <w:rPr>
                <w:rFonts w:ascii="Times New Roman" w:eastAsia="Times New Roman" w:hAnsi="Times New Roman" w:cs="Times New Roman"/>
                <w:color w:val="000000"/>
                <w:sz w:val="24"/>
                <w:szCs w:val="24"/>
                <w:lang w:eastAsia="ru-RU"/>
              </w:rPr>
              <w:br w:type="page"/>
            </w:r>
            <w:r w:rsidRPr="00012A7A">
              <w:rPr>
                <w:rFonts w:ascii="Times New Roman" w:eastAsia="Times New Roman" w:hAnsi="Times New Roman" w:cs="Times New Roman"/>
                <w:color w:val="000000"/>
                <w:sz w:val="24"/>
                <w:szCs w:val="24"/>
                <w:lang w:eastAsia="ru-RU"/>
              </w:rPr>
              <w:br w:type="page"/>
            </w:r>
          </w:p>
        </w:tc>
      </w:tr>
      <w:tr w:rsidR="001044D3" w:rsidRPr="00012A7A" w:rsidTr="00A456CE">
        <w:trPr>
          <w:trHeight w:val="41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Обеспечить мониторинг и контроль за </w:t>
            </w:r>
            <w:r w:rsidRPr="00012A7A">
              <w:rPr>
                <w:rFonts w:ascii="Times New Roman" w:eastAsia="Times New Roman" w:hAnsi="Times New Roman" w:cs="Times New Roman"/>
                <w:color w:val="000000"/>
                <w:sz w:val="24"/>
                <w:szCs w:val="24"/>
                <w:lang w:eastAsia="ru-RU"/>
              </w:rPr>
              <w:lastRenderedPageBreak/>
              <w:t>соблюдением сроков оказания государственных услуг через ГО, ГК, ПЭП</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Аппарат акима </w:t>
            </w:r>
            <w:r w:rsidRPr="00012A7A">
              <w:rPr>
                <w:rFonts w:ascii="Times New Roman" w:eastAsia="Times New Roman" w:hAnsi="Times New Roman" w:cs="Times New Roman"/>
                <w:color w:val="000000"/>
                <w:sz w:val="24"/>
                <w:szCs w:val="24"/>
                <w:lang w:eastAsia="ru-RU"/>
              </w:rPr>
              <w:lastRenderedPageBreak/>
              <w:t>области, областные управления,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w:t>
            </w:r>
            <w:r w:rsidRPr="00012A7A">
              <w:rPr>
                <w:rFonts w:ascii="Times New Roman" w:eastAsia="Times New Roman" w:hAnsi="Times New Roman" w:cs="Times New Roman"/>
                <w:color w:val="000000"/>
                <w:sz w:val="24"/>
                <w:szCs w:val="24"/>
                <w:lang w:eastAsia="ru-RU"/>
              </w:rPr>
              <w:lastRenderedPageBreak/>
              <w:t>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За 2017 год по результатам выгрузки от МИК </w:t>
            </w:r>
            <w:r w:rsidRPr="00012A7A">
              <w:rPr>
                <w:rFonts w:ascii="Times New Roman" w:eastAsia="Times New Roman" w:hAnsi="Times New Roman" w:cs="Times New Roman"/>
                <w:color w:val="000000"/>
                <w:sz w:val="24"/>
                <w:szCs w:val="24"/>
                <w:lang w:eastAsia="ru-RU"/>
              </w:rPr>
              <w:lastRenderedPageBreak/>
              <w:t>РК выявлено 30 нарушений сроков оказания госуслуг.</w:t>
            </w:r>
          </w:p>
        </w:tc>
      </w:tr>
      <w:tr w:rsidR="001044D3" w:rsidRPr="00012A7A" w:rsidTr="00A456CE">
        <w:trPr>
          <w:trHeight w:val="12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507</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Разработать систему общественного мониторинга качества предоставления государственных услуг</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НПО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120 001 015</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исполнен. В связи со снятием бюджетных средств</w:t>
            </w:r>
          </w:p>
        </w:tc>
      </w:tr>
      <w:tr w:rsidR="001044D3" w:rsidRPr="00012A7A" w:rsidTr="00A456CE">
        <w:trPr>
          <w:trHeight w:val="3959"/>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508</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Разработать методику выявления новых (скрытых</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осударственных услуг для включения в Реестр</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НПО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120 001 000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Проект получил поддержку Фонда Евразия Центральной Азии, за счет чего сбор информации по проблеме скрытых государственных услуг  географически расширен на Павлодарскую область, </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.г. </w:t>
            </w:r>
            <w:proofErr w:type="spellStart"/>
            <w:r w:rsidRPr="00012A7A">
              <w:rPr>
                <w:rFonts w:ascii="Times New Roman" w:eastAsia="Times New Roman" w:hAnsi="Times New Roman" w:cs="Times New Roman"/>
                <w:color w:val="000000"/>
                <w:sz w:val="24"/>
                <w:szCs w:val="24"/>
                <w:lang w:eastAsia="ru-RU"/>
              </w:rPr>
              <w:t>Алматы</w:t>
            </w:r>
            <w:proofErr w:type="spellEnd"/>
            <w:r w:rsidRPr="00012A7A">
              <w:rPr>
                <w:rFonts w:ascii="Times New Roman" w:eastAsia="Times New Roman" w:hAnsi="Times New Roman" w:cs="Times New Roman"/>
                <w:color w:val="000000"/>
                <w:sz w:val="24"/>
                <w:szCs w:val="24"/>
                <w:lang w:eastAsia="ru-RU"/>
              </w:rPr>
              <w:t xml:space="preserve"> и Астана. Проект Методики представлен  30 октября 2017 года на базе Назарбаев Университета (г</w:t>
            </w:r>
            <w:proofErr w:type="gramStart"/>
            <w:r w:rsidRPr="00012A7A">
              <w:rPr>
                <w:rFonts w:ascii="Times New Roman" w:eastAsia="Times New Roman" w:hAnsi="Times New Roman" w:cs="Times New Roman"/>
                <w:color w:val="000000"/>
                <w:sz w:val="24"/>
                <w:szCs w:val="24"/>
                <w:lang w:eastAsia="ru-RU"/>
              </w:rPr>
              <w:t>.А</w:t>
            </w:r>
            <w:proofErr w:type="gramEnd"/>
            <w:r w:rsidRPr="00012A7A">
              <w:rPr>
                <w:rFonts w:ascii="Times New Roman" w:eastAsia="Times New Roman" w:hAnsi="Times New Roman" w:cs="Times New Roman"/>
                <w:color w:val="000000"/>
                <w:sz w:val="24"/>
                <w:szCs w:val="24"/>
                <w:lang w:eastAsia="ru-RU"/>
              </w:rPr>
              <w:t xml:space="preserve">стана) с участием представителей территориальных подразделений Агентства и акиматов всех областей </w:t>
            </w:r>
            <w:r w:rsidRPr="00012A7A">
              <w:rPr>
                <w:rFonts w:ascii="Times New Roman" w:eastAsia="Times New Roman" w:hAnsi="Times New Roman" w:cs="Times New Roman"/>
                <w:color w:val="000000"/>
                <w:sz w:val="24"/>
                <w:szCs w:val="24"/>
                <w:lang w:eastAsia="ru-RU"/>
              </w:rPr>
              <w:br w:type="page"/>
            </w:r>
            <w:r w:rsidRPr="00012A7A">
              <w:rPr>
                <w:rFonts w:ascii="Times New Roman" w:eastAsia="Times New Roman" w:hAnsi="Times New Roman" w:cs="Times New Roman"/>
                <w:color w:val="000000"/>
                <w:sz w:val="24"/>
                <w:szCs w:val="24"/>
                <w:lang w:eastAsia="ru-RU"/>
              </w:rPr>
              <w:br w:type="page"/>
            </w:r>
          </w:p>
        </w:tc>
      </w:tr>
      <w:tr w:rsidR="001044D3" w:rsidRPr="00012A7A" w:rsidTr="00A456CE">
        <w:trPr>
          <w:trHeight w:val="2681"/>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509</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Провести реинжиниринг бизнес-процессов оказания государственных услуг по списку, согласованному с уполномоченным органом</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НПО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120 001 000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Используемая методика для РБП основана на Методических рекомендациях, подготовленных в 2016 году международным экспертом Юджином </w:t>
            </w:r>
            <w:proofErr w:type="spellStart"/>
            <w:r w:rsidRPr="00012A7A">
              <w:rPr>
                <w:rFonts w:ascii="Times New Roman" w:eastAsia="Times New Roman" w:hAnsi="Times New Roman" w:cs="Times New Roman"/>
                <w:color w:val="000000"/>
                <w:sz w:val="24"/>
                <w:szCs w:val="24"/>
                <w:lang w:eastAsia="ru-RU"/>
              </w:rPr>
              <w:t>Стакполом</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Eugene</w:t>
            </w:r>
            <w:proofErr w:type="spellEnd"/>
            <w:r w:rsidRPr="00012A7A">
              <w:rPr>
                <w:rFonts w:ascii="Times New Roman" w:eastAsia="Times New Roman" w:hAnsi="Times New Roman" w:cs="Times New Roman"/>
                <w:color w:val="000000"/>
                <w:sz w:val="24"/>
                <w:szCs w:val="24"/>
                <w:lang w:eastAsia="ru-RU"/>
              </w:rPr>
              <w:t xml:space="preserve"> </w:t>
            </w:r>
            <w:proofErr w:type="spellStart"/>
            <w:r w:rsidRPr="00012A7A">
              <w:rPr>
                <w:rFonts w:ascii="Times New Roman" w:eastAsia="Times New Roman" w:hAnsi="Times New Roman" w:cs="Times New Roman"/>
                <w:color w:val="000000"/>
                <w:sz w:val="24"/>
                <w:szCs w:val="24"/>
                <w:lang w:eastAsia="ru-RU"/>
              </w:rPr>
              <w:t>Stackpole</w:t>
            </w:r>
            <w:proofErr w:type="spellEnd"/>
            <w:r w:rsidRPr="00012A7A">
              <w:rPr>
                <w:rFonts w:ascii="Times New Roman" w:eastAsia="Times New Roman" w:hAnsi="Times New Roman" w:cs="Times New Roman"/>
                <w:color w:val="000000"/>
                <w:sz w:val="24"/>
                <w:szCs w:val="24"/>
                <w:lang w:eastAsia="ru-RU"/>
              </w:rPr>
              <w:t xml:space="preserve">).  По результатам  разработана Дорожная карты по оптимизации процессов оказания обозначенных государственных услуг. </w:t>
            </w:r>
          </w:p>
        </w:tc>
      </w:tr>
      <w:tr w:rsidR="001044D3" w:rsidRPr="00012A7A" w:rsidTr="00A456CE">
        <w:trPr>
          <w:trHeight w:val="3817"/>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510</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Провести оценку потребностей населения и уровня удовлетворенности получением государственных услуг в ВКО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акиматы городов и районов, НПО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120 001 000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Цель проекта - проведение оценки потребностей населения и уровня удовлетворенности получением государственных услуг в Восточно-Казахс</w:t>
            </w:r>
            <w:r w:rsidR="00B56397" w:rsidRPr="00012A7A">
              <w:rPr>
                <w:rFonts w:ascii="Times New Roman" w:eastAsia="Times New Roman" w:hAnsi="Times New Roman" w:cs="Times New Roman"/>
                <w:color w:val="000000"/>
                <w:sz w:val="24"/>
                <w:szCs w:val="24"/>
                <w:lang w:eastAsia="ru-RU"/>
              </w:rPr>
              <w:t>танской области (массовость, востребованность</w:t>
            </w:r>
            <w:r w:rsidRPr="00012A7A">
              <w:rPr>
                <w:rFonts w:ascii="Times New Roman" w:eastAsia="Times New Roman" w:hAnsi="Times New Roman" w:cs="Times New Roman"/>
                <w:color w:val="000000"/>
                <w:sz w:val="24"/>
                <w:szCs w:val="24"/>
                <w:lang w:eastAsia="ru-RU"/>
              </w:rPr>
              <w:t xml:space="preserve">, форма получения). На основе проведенного анализа сформирован список услуг, </w:t>
            </w:r>
            <w:proofErr w:type="gramStart"/>
            <w:r w:rsidRPr="00012A7A">
              <w:rPr>
                <w:rFonts w:ascii="Times New Roman" w:eastAsia="Times New Roman" w:hAnsi="Times New Roman" w:cs="Times New Roman"/>
                <w:color w:val="000000"/>
                <w:sz w:val="24"/>
                <w:szCs w:val="24"/>
                <w:lang w:eastAsia="ru-RU"/>
              </w:rPr>
              <w:t>процессы</w:t>
            </w:r>
            <w:proofErr w:type="gramEnd"/>
            <w:r w:rsidRPr="00012A7A">
              <w:rPr>
                <w:rFonts w:ascii="Times New Roman" w:eastAsia="Times New Roman" w:hAnsi="Times New Roman" w:cs="Times New Roman"/>
                <w:color w:val="000000"/>
                <w:sz w:val="24"/>
                <w:szCs w:val="24"/>
                <w:lang w:eastAsia="ru-RU"/>
              </w:rPr>
              <w:t xml:space="preserve"> оказания которых в наибольшей степени нуждаются в оптимизации</w:t>
            </w:r>
            <w:r w:rsidRPr="00012A7A">
              <w:rPr>
                <w:rFonts w:ascii="Times New Roman" w:eastAsia="Times New Roman" w:hAnsi="Times New Roman" w:cs="Times New Roman"/>
                <w:color w:val="000000"/>
                <w:sz w:val="24"/>
                <w:szCs w:val="24"/>
                <w:lang w:eastAsia="ru-RU"/>
              </w:rPr>
              <w:br w:type="page"/>
            </w:r>
          </w:p>
        </w:tc>
      </w:tr>
      <w:tr w:rsidR="001044D3" w:rsidRPr="00012A7A" w:rsidTr="00A456CE">
        <w:trPr>
          <w:trHeight w:val="4096"/>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511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Разработать и реализовать PR- стратегию по продвижению процедуры  получения государственных услуг через ПЭП, ГК</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НПО</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4,0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3,9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120 001 000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Исполнено. В реализации проекта применён метод сбора первичной информации, то есть использование элементов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полевого</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xml:space="preserve"> исследования. Основным инструментом послужили экспертные интервью с представителями местных исполнительных органов ВКО в электронном виде (с учётом условий сельской местности).</w:t>
            </w:r>
            <w:r w:rsidRPr="00012A7A">
              <w:rPr>
                <w:rFonts w:ascii="Times New Roman" w:eastAsia="Times New Roman" w:hAnsi="Times New Roman" w:cs="Times New Roman"/>
                <w:color w:val="000000"/>
                <w:sz w:val="24"/>
                <w:szCs w:val="24"/>
                <w:lang w:eastAsia="ru-RU"/>
              </w:rPr>
              <w:br/>
              <w:t>Разработана общая PR-стратегия. В основу системы продвижения госуслуг заложены механизмы интенсивного роста.</w:t>
            </w:r>
          </w:p>
        </w:tc>
      </w:tr>
      <w:tr w:rsidR="001044D3" w:rsidRPr="00012A7A" w:rsidTr="00A456CE">
        <w:trPr>
          <w:trHeight w:val="367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512</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Провести модернизацию ИС </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Центр электронных услуг</w:t>
            </w:r>
            <w:r w:rsidR="009C0788" w:rsidRPr="00012A7A">
              <w:rPr>
                <w:rFonts w:ascii="Times New Roman" w:eastAsia="Times New Roman" w:hAnsi="Times New Roman" w:cs="Times New Roman"/>
                <w:color w:val="000000"/>
                <w:sz w:val="24"/>
                <w:szCs w:val="24"/>
                <w:lang w:eastAsia="ru-RU"/>
              </w:rPr>
              <w:t>»</w:t>
            </w:r>
            <w:r w:rsidRPr="00012A7A">
              <w:rPr>
                <w:rFonts w:ascii="Times New Roman" w:eastAsia="Times New Roman" w:hAnsi="Times New Roman" w:cs="Times New Roman"/>
                <w:color w:val="000000"/>
                <w:sz w:val="24"/>
                <w:szCs w:val="24"/>
                <w:lang w:eastAsia="ru-RU"/>
              </w:rPr>
              <w:t>, с учетом определения уровня удовлетворенности населения качеством оказания госуслуг</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областные управления,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8,7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Областной бюджет</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120 001 000</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Центр электронных услу</w:t>
            </w:r>
            <w:proofErr w:type="gramStart"/>
            <w:r w:rsidRPr="00012A7A">
              <w:rPr>
                <w:rFonts w:ascii="Times New Roman" w:eastAsia="Times New Roman" w:hAnsi="Times New Roman" w:cs="Times New Roman"/>
                <w:color w:val="000000"/>
                <w:sz w:val="24"/>
                <w:szCs w:val="24"/>
                <w:lang w:eastAsia="ru-RU"/>
              </w:rPr>
              <w:t>г-</w:t>
            </w:r>
            <w:proofErr w:type="gramEnd"/>
            <w:r w:rsidRPr="00012A7A">
              <w:rPr>
                <w:rFonts w:ascii="Times New Roman" w:eastAsia="Times New Roman" w:hAnsi="Times New Roman" w:cs="Times New Roman"/>
                <w:color w:val="000000"/>
                <w:sz w:val="24"/>
                <w:szCs w:val="24"/>
                <w:lang w:eastAsia="ru-RU"/>
              </w:rPr>
              <w:t xml:space="preserve"> единая точка доступа для </w:t>
            </w:r>
            <w:proofErr w:type="spellStart"/>
            <w:r w:rsidRPr="00012A7A">
              <w:rPr>
                <w:rFonts w:ascii="Times New Roman" w:eastAsia="Times New Roman" w:hAnsi="Times New Roman" w:cs="Times New Roman"/>
                <w:color w:val="000000"/>
                <w:sz w:val="24"/>
                <w:szCs w:val="24"/>
                <w:lang w:eastAsia="ru-RU"/>
              </w:rPr>
              <w:t>услугополучателей</w:t>
            </w:r>
            <w:proofErr w:type="spellEnd"/>
            <w:r w:rsidRPr="00012A7A">
              <w:rPr>
                <w:rFonts w:ascii="Times New Roman" w:eastAsia="Times New Roman" w:hAnsi="Times New Roman" w:cs="Times New Roman"/>
                <w:color w:val="000000"/>
                <w:sz w:val="24"/>
                <w:szCs w:val="24"/>
                <w:lang w:eastAsia="ru-RU"/>
              </w:rPr>
              <w:t xml:space="preserve"> к услугам государственных органов области в сети Интернет. Отчетные формы доступны для формирования во Внутреннем портале. Графическое отображение отчетных форм настроено на Внешнем портале ЦЭУ и в Ситуационном центре акима ВКО</w:t>
            </w:r>
            <w:r w:rsidRPr="00012A7A">
              <w:rPr>
                <w:rFonts w:ascii="Times New Roman" w:eastAsia="Times New Roman" w:hAnsi="Times New Roman" w:cs="Times New Roman"/>
                <w:color w:val="000000"/>
                <w:sz w:val="24"/>
                <w:szCs w:val="24"/>
                <w:lang w:eastAsia="ru-RU"/>
              </w:rPr>
              <w:br w:type="page"/>
            </w:r>
            <w:r w:rsidRPr="00012A7A">
              <w:rPr>
                <w:rFonts w:ascii="Times New Roman" w:eastAsia="Times New Roman" w:hAnsi="Times New Roman" w:cs="Times New Roman"/>
                <w:color w:val="000000"/>
                <w:sz w:val="24"/>
                <w:szCs w:val="24"/>
                <w:lang w:eastAsia="ru-RU"/>
              </w:rPr>
              <w:br w:type="page"/>
            </w:r>
          </w:p>
        </w:tc>
      </w:tr>
      <w:tr w:rsidR="001044D3" w:rsidRPr="00012A7A" w:rsidTr="00A456CE">
        <w:trPr>
          <w:trHeight w:val="280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513</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Перенос серверной инфраструктуры местных исполнительных органов в ЦОД</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млн. тенге</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Областные управления, акиматы городов и районов</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21,9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Бюджет городов и районов</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Исполнено. С 2014 года в области открыт Региональный Центр обработки данных, в котором хранится серверное оборудование. В Центре обработки данных размещено серверное оборудование в количестве 43 штуки.</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26</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46,6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46,6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18,4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24,7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24,7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18,4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21,9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FC4F4A" w:rsidRPr="00012A7A" w:rsidTr="00FC4F4A">
        <w:trPr>
          <w:trHeight w:val="255"/>
        </w:trPr>
        <w:tc>
          <w:tcPr>
            <w:tcW w:w="228" w:type="pct"/>
            <w:shd w:val="clear" w:color="auto" w:fill="auto"/>
            <w:vAlign w:val="center"/>
            <w:hideMark/>
          </w:tcPr>
          <w:p w:rsidR="00FC4F4A" w:rsidRPr="00012A7A" w:rsidRDefault="00FC4F4A"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27.</w:t>
            </w:r>
          </w:p>
        </w:tc>
        <w:tc>
          <w:tcPr>
            <w:tcW w:w="4772" w:type="pct"/>
            <w:gridSpan w:val="13"/>
            <w:shd w:val="clear" w:color="auto" w:fill="auto"/>
            <w:noWrap/>
            <w:vAlign w:val="center"/>
            <w:hideMark/>
          </w:tcPr>
          <w:p w:rsidR="00FC4F4A" w:rsidRPr="00012A7A" w:rsidRDefault="00FC4F4A"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Формирование и реализация единой государственной политики в сфере государственной службы</w:t>
            </w:r>
          </w:p>
        </w:tc>
      </w:tr>
      <w:tr w:rsidR="001044D3" w:rsidRPr="00012A7A" w:rsidTr="00A456CE">
        <w:trPr>
          <w:trHeight w:val="255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27.1.</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Чистая сменяемость численности государственных служащих (уход из системы государственной службы)</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xml:space="preserve">Отчетность Агентства по делам </w:t>
            </w:r>
            <w:proofErr w:type="spellStart"/>
            <w:r w:rsidRPr="00012A7A">
              <w:rPr>
                <w:rFonts w:ascii="Times New Roman" w:eastAsia="Times New Roman" w:hAnsi="Times New Roman" w:cs="Times New Roman"/>
                <w:color w:val="000000"/>
                <w:sz w:val="24"/>
                <w:szCs w:val="24"/>
                <w:lang w:eastAsia="ru-RU"/>
              </w:rPr>
              <w:t>госслужбы</w:t>
            </w:r>
            <w:proofErr w:type="spellEnd"/>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акимы городов и районов, областные управления</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6,2</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w:t>
            </w: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Исполнен. Из штатной численности государственных служащих местных исполнительных органов области 4194 единицы уволено по чистой сменяемости кадров - 261 государственных служащих</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Мероприятия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noWrap/>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FC4F4A">
        <w:trPr>
          <w:trHeight w:val="361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514</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Проведение замещения вакантных административных государственных должностей и продвижение по карьерной лестнице с соблюдением конкурсных процедур и принципа меритократии</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акимы городов и районов, областные управления</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За 2017 год   в местных исполнительных органах области проведены 1878 конкурсных процедур для замещения вакантных должностей.  100 государственных служащих назначены на вышестоящую должность с соблюдением конкурсных процедур и принципа меритократии.</w:t>
            </w:r>
          </w:p>
        </w:tc>
      </w:tr>
      <w:tr w:rsidR="001044D3" w:rsidRPr="00012A7A" w:rsidTr="00FC4F4A">
        <w:trPr>
          <w:trHeight w:val="3958"/>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515</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Применение поощрения (материальное и нематериальное стимулирование труда) государственных служащих</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акимы городов и районов, областные управления</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Во всех государственных органах  за счет экономии средств на государственные праздники применяются меры материального стимулирования, профсоюзами в госорганах выплачиваются материальная помощь, также применяются меры нематериального стимулирования (поощрения наградами, грамотами, благодарственными письмами от руководителей госорганов)</w:t>
            </w:r>
          </w:p>
        </w:tc>
      </w:tr>
      <w:tr w:rsidR="001044D3" w:rsidRPr="00012A7A" w:rsidTr="00FC4F4A">
        <w:trPr>
          <w:trHeight w:val="46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lastRenderedPageBreak/>
              <w:t>516</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Совместная  работа с Департаментом агентства по делам государственной службы и противодействию коррупции по Восточно-Казахстанской области по разъяснению нормативно-правовых актов в сфере государственной службы  (совместные семинары, курсы повышения квалификации для государственных служащих)</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w:t>
            </w: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Аппарат акима области, акимы городов и районов, областные управления</w:t>
            </w: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Не требуется</w:t>
            </w: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На базе РЦО проведены семинар-совещания для государственных служащих по разъяснению законодательства РК касательно государственной службы. В государственных органах проводятся правовые всеобучи. Совместно  с Департаментом агентства по делам государственной службы и противодействию коррупции по Восточно-Казахстанской области  проводились семинар-совещания для кадровых работников государственных органов.</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Итого по цели 27</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 </w:t>
            </w:r>
          </w:p>
        </w:tc>
      </w:tr>
      <w:tr w:rsidR="001044D3" w:rsidRPr="00012A7A" w:rsidTr="00A456CE">
        <w:trPr>
          <w:trHeight w:val="108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xml:space="preserve">ИТОГО ПО НАПРАВЛЕНИЮ </w:t>
            </w:r>
            <w:r w:rsidR="009C0788" w:rsidRPr="00012A7A">
              <w:rPr>
                <w:rFonts w:ascii="Times New Roman" w:eastAsia="Times New Roman" w:hAnsi="Times New Roman" w:cs="Times New Roman"/>
                <w:b/>
                <w:bCs/>
                <w:i/>
                <w:iCs/>
                <w:color w:val="000000"/>
                <w:sz w:val="24"/>
                <w:szCs w:val="24"/>
                <w:lang w:eastAsia="ru-RU"/>
              </w:rPr>
              <w:t>«</w:t>
            </w:r>
            <w:r w:rsidRPr="00012A7A">
              <w:rPr>
                <w:rFonts w:ascii="Times New Roman" w:eastAsia="Times New Roman" w:hAnsi="Times New Roman" w:cs="Times New Roman"/>
                <w:b/>
                <w:bCs/>
                <w:i/>
                <w:iCs/>
                <w:color w:val="000000"/>
                <w:sz w:val="24"/>
                <w:szCs w:val="24"/>
                <w:lang w:eastAsia="ru-RU"/>
              </w:rPr>
              <w:t>ГОСУДАРСТВЕННЫЕ УСЛУГИ</w:t>
            </w:r>
            <w:r w:rsidR="009C0788" w:rsidRPr="00012A7A">
              <w:rPr>
                <w:rFonts w:ascii="Times New Roman" w:eastAsia="Times New Roman" w:hAnsi="Times New Roman" w:cs="Times New Roman"/>
                <w:b/>
                <w:bCs/>
                <w:i/>
                <w:iCs/>
                <w:color w:val="000000"/>
                <w:sz w:val="24"/>
                <w:szCs w:val="24"/>
                <w:lang w:eastAsia="ru-RU"/>
              </w:rPr>
              <w:t>»</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46,6</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46,6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18,4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i/>
                <w:iCs/>
                <w:color w:val="000000"/>
                <w:sz w:val="24"/>
                <w:szCs w:val="24"/>
                <w:lang w:eastAsia="ru-RU"/>
              </w:rPr>
            </w:pPr>
            <w:r w:rsidRPr="00012A7A">
              <w:rPr>
                <w:rFonts w:ascii="Times New Roman" w:eastAsia="Times New Roman" w:hAnsi="Times New Roman" w:cs="Times New Roman"/>
                <w:i/>
                <w:i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24,7</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24,7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18,4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i/>
                <w:iCs/>
                <w:color w:val="000000"/>
                <w:sz w:val="24"/>
                <w:szCs w:val="24"/>
                <w:lang w:eastAsia="ru-RU"/>
              </w:rPr>
            </w:pPr>
            <w:r w:rsidRPr="00012A7A">
              <w:rPr>
                <w:rFonts w:ascii="Times New Roman" w:eastAsia="Times New Roman" w:hAnsi="Times New Roman" w:cs="Times New Roman"/>
                <w:i/>
                <w:i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p w:rsidR="0089129A" w:rsidRPr="00012A7A" w:rsidRDefault="0089129A" w:rsidP="00A456CE">
            <w:pPr>
              <w:spacing w:after="0" w:line="240" w:lineRule="auto"/>
              <w:rPr>
                <w:rFonts w:ascii="Times New Roman" w:eastAsia="Times New Roman" w:hAnsi="Times New Roman" w:cs="Times New Roman"/>
                <w:b/>
                <w:bCs/>
                <w:color w:val="000000"/>
                <w:sz w:val="24"/>
                <w:szCs w:val="24"/>
                <w:lang w:eastAsia="ru-RU"/>
              </w:rPr>
            </w:pP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21,9</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21,9</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54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i/>
                <w:iCs/>
                <w:color w:val="000000"/>
                <w:sz w:val="24"/>
                <w:szCs w:val="24"/>
                <w:lang w:eastAsia="ru-RU"/>
              </w:rPr>
            </w:pPr>
            <w:r w:rsidRPr="00012A7A">
              <w:rPr>
                <w:rFonts w:ascii="Times New Roman" w:eastAsia="Times New Roman" w:hAnsi="Times New Roman" w:cs="Times New Roman"/>
                <w:i/>
                <w:i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ВСЕГО ПО ПЛАНУ МЕРОПРИЯТИЙ</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246946,5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273694,4</w:t>
            </w:r>
          </w:p>
        </w:tc>
        <w:tc>
          <w:tcPr>
            <w:tcW w:w="322" w:type="pct"/>
            <w:shd w:val="clear" w:color="auto" w:fill="auto"/>
            <w:vAlign w:val="center"/>
            <w:hideMark/>
          </w:tcPr>
          <w:p w:rsidR="00AD4253" w:rsidRPr="00012A7A" w:rsidRDefault="00E0251E" w:rsidP="001044D3">
            <w:pPr>
              <w:spacing w:after="0" w:line="240" w:lineRule="auto"/>
              <w:jc w:val="center"/>
              <w:rPr>
                <w:rFonts w:ascii="Times New Roman" w:eastAsia="Times New Roman" w:hAnsi="Times New Roman" w:cs="Times New Roman"/>
                <w:b/>
                <w:bCs/>
                <w:color w:val="000000"/>
                <w:sz w:val="20"/>
                <w:szCs w:val="20"/>
                <w:lang w:val="kk-KZ" w:eastAsia="ru-RU"/>
              </w:rPr>
            </w:pPr>
            <w:r w:rsidRPr="00012A7A">
              <w:rPr>
                <w:rFonts w:ascii="Times New Roman" w:eastAsia="Times New Roman" w:hAnsi="Times New Roman" w:cs="Times New Roman"/>
                <w:b/>
                <w:bCs/>
                <w:color w:val="000000"/>
                <w:sz w:val="20"/>
                <w:szCs w:val="20"/>
                <w:lang w:val="kk-KZ" w:eastAsia="ru-RU"/>
              </w:rPr>
              <w:t>259538,4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7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i/>
                <w:iCs/>
                <w:color w:val="000000"/>
                <w:sz w:val="24"/>
                <w:szCs w:val="24"/>
                <w:lang w:eastAsia="ru-RU"/>
              </w:rPr>
            </w:pPr>
            <w:r w:rsidRPr="00012A7A">
              <w:rPr>
                <w:rFonts w:ascii="Times New Roman" w:eastAsia="Times New Roman" w:hAnsi="Times New Roman" w:cs="Times New Roman"/>
                <w:i/>
                <w:i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в том числе</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i/>
                <w:iCs/>
                <w:color w:val="000000"/>
                <w:sz w:val="24"/>
                <w:szCs w:val="24"/>
                <w:lang w:eastAsia="ru-RU"/>
              </w:rPr>
            </w:pPr>
            <w:r w:rsidRPr="00012A7A">
              <w:rPr>
                <w:rFonts w:ascii="Times New Roman" w:eastAsia="Times New Roman" w:hAnsi="Times New Roman" w:cs="Times New Roman"/>
                <w:i/>
                <w:i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Национальный фонд Республики Казахстан</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9307,5</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9956,7</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i/>
                <w:iCs/>
                <w:color w:val="000000"/>
                <w:sz w:val="24"/>
                <w:szCs w:val="24"/>
                <w:lang w:eastAsia="ru-RU"/>
              </w:rPr>
            </w:pPr>
            <w:r w:rsidRPr="00012A7A">
              <w:rPr>
                <w:rFonts w:ascii="Times New Roman" w:eastAsia="Times New Roman" w:hAnsi="Times New Roman" w:cs="Times New Roman"/>
                <w:i/>
                <w:iCs/>
                <w:color w:val="000000"/>
                <w:sz w:val="24"/>
                <w:szCs w:val="24"/>
                <w:lang w:eastAsia="ru-RU"/>
              </w:rPr>
              <w:lastRenderedPageBreak/>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Трансферты из национального фонда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9091,3</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0,0</w:t>
            </w:r>
          </w:p>
        </w:tc>
        <w:tc>
          <w:tcPr>
            <w:tcW w:w="322" w:type="pct"/>
            <w:shd w:val="clear" w:color="auto" w:fill="auto"/>
            <w:vAlign w:val="center"/>
            <w:hideMark/>
          </w:tcPr>
          <w:p w:rsidR="00AD4253" w:rsidRPr="00012A7A" w:rsidRDefault="00E0251E" w:rsidP="001044D3">
            <w:pPr>
              <w:spacing w:after="0" w:line="240" w:lineRule="auto"/>
              <w:jc w:val="center"/>
              <w:rPr>
                <w:rFonts w:ascii="Times New Roman" w:eastAsia="Times New Roman" w:hAnsi="Times New Roman" w:cs="Times New Roman"/>
                <w:b/>
                <w:bCs/>
                <w:color w:val="000000"/>
                <w:sz w:val="20"/>
                <w:szCs w:val="20"/>
                <w:lang w:val="kk-KZ" w:eastAsia="ru-RU"/>
              </w:rPr>
            </w:pPr>
            <w:r w:rsidRPr="00012A7A">
              <w:rPr>
                <w:rFonts w:ascii="Times New Roman" w:eastAsia="Times New Roman" w:hAnsi="Times New Roman" w:cs="Times New Roman"/>
                <w:b/>
                <w:bCs/>
                <w:color w:val="000000"/>
                <w:sz w:val="20"/>
                <w:szCs w:val="20"/>
                <w:lang w:val="kk-KZ" w:eastAsia="ru-RU"/>
              </w:rPr>
              <w:t>5113,4</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i/>
                <w:iCs/>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Республиканский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20882,4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39641,7</w:t>
            </w:r>
          </w:p>
        </w:tc>
        <w:tc>
          <w:tcPr>
            <w:tcW w:w="322" w:type="pct"/>
            <w:shd w:val="clear" w:color="auto" w:fill="auto"/>
            <w:vAlign w:val="center"/>
            <w:hideMark/>
          </w:tcPr>
          <w:p w:rsidR="00AD4253" w:rsidRPr="00012A7A" w:rsidRDefault="00E0251E" w:rsidP="001044D3">
            <w:pPr>
              <w:spacing w:after="0" w:line="240" w:lineRule="auto"/>
              <w:jc w:val="center"/>
              <w:rPr>
                <w:rFonts w:ascii="Times New Roman" w:eastAsia="Times New Roman" w:hAnsi="Times New Roman" w:cs="Times New Roman"/>
                <w:b/>
                <w:bCs/>
                <w:color w:val="000000"/>
                <w:sz w:val="20"/>
                <w:szCs w:val="20"/>
                <w:lang w:val="kk-KZ" w:eastAsia="ru-RU"/>
              </w:rPr>
            </w:pPr>
            <w:r w:rsidRPr="00012A7A">
              <w:rPr>
                <w:rFonts w:ascii="Times New Roman" w:eastAsia="Times New Roman" w:hAnsi="Times New Roman" w:cs="Times New Roman"/>
                <w:b/>
                <w:bCs/>
                <w:color w:val="000000"/>
                <w:sz w:val="20"/>
                <w:szCs w:val="20"/>
                <w:lang w:val="kk-KZ" w:eastAsia="ru-RU"/>
              </w:rPr>
              <w:t>39587,6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Кредиты республиканского бюджета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1030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4680,2</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2414,9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Областной бюджет</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60052,1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74021,4</w:t>
            </w:r>
          </w:p>
        </w:tc>
        <w:tc>
          <w:tcPr>
            <w:tcW w:w="322" w:type="pct"/>
            <w:shd w:val="clear" w:color="auto" w:fill="auto"/>
            <w:vAlign w:val="center"/>
            <w:hideMark/>
          </w:tcPr>
          <w:p w:rsidR="00AD4253" w:rsidRPr="00012A7A" w:rsidRDefault="00BA1619" w:rsidP="001044D3">
            <w:pPr>
              <w:spacing w:after="0" w:line="240" w:lineRule="auto"/>
              <w:jc w:val="center"/>
              <w:rPr>
                <w:rFonts w:ascii="Times New Roman" w:eastAsia="Times New Roman" w:hAnsi="Times New Roman" w:cs="Times New Roman"/>
                <w:b/>
                <w:bCs/>
                <w:color w:val="000000"/>
                <w:sz w:val="20"/>
                <w:szCs w:val="20"/>
                <w:lang w:val="kk-KZ" w:eastAsia="ru-RU"/>
              </w:rPr>
            </w:pPr>
            <w:r w:rsidRPr="00012A7A">
              <w:rPr>
                <w:rFonts w:ascii="Times New Roman" w:eastAsia="Times New Roman" w:hAnsi="Times New Roman" w:cs="Times New Roman"/>
                <w:b/>
                <w:bCs/>
                <w:color w:val="000000"/>
                <w:sz w:val="20"/>
                <w:szCs w:val="20"/>
                <w:lang w:val="kk-KZ" w:eastAsia="ru-RU"/>
              </w:rPr>
              <w:t>75972,6</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Бюджет городов и районов</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2273,4</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3317,7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4057,9</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5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Собственные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144394,5</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124256,1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113502,0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27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b/>
                <w:bCs/>
                <w:i/>
                <w:iCs/>
                <w:color w:val="000000"/>
                <w:sz w:val="24"/>
                <w:szCs w:val="24"/>
                <w:lang w:eastAsia="ru-RU"/>
              </w:rPr>
            </w:pPr>
            <w:r w:rsidRPr="00012A7A">
              <w:rPr>
                <w:rFonts w:ascii="Times New Roman" w:eastAsia="Times New Roman" w:hAnsi="Times New Roman" w:cs="Times New Roman"/>
                <w:b/>
                <w:bCs/>
                <w:i/>
                <w:iCs/>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Заемные средства</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0,00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15410,7</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8918,5</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Кредит Европейского Банка Реконструкции и Развития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2185,1</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1185,1</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proofErr w:type="spellStart"/>
            <w:r w:rsidRPr="00012A7A">
              <w:rPr>
                <w:rFonts w:ascii="Times New Roman" w:eastAsia="Times New Roman" w:hAnsi="Times New Roman" w:cs="Times New Roman"/>
                <w:b/>
                <w:bCs/>
                <w:color w:val="000000"/>
                <w:sz w:val="24"/>
                <w:szCs w:val="24"/>
                <w:lang w:eastAsia="ru-RU"/>
              </w:rPr>
              <w:t>Займ</w:t>
            </w:r>
            <w:proofErr w:type="spellEnd"/>
            <w:r w:rsidRPr="00012A7A">
              <w:rPr>
                <w:rFonts w:ascii="Times New Roman" w:eastAsia="Times New Roman" w:hAnsi="Times New Roman" w:cs="Times New Roman"/>
                <w:b/>
                <w:bCs/>
                <w:color w:val="000000"/>
                <w:sz w:val="24"/>
                <w:szCs w:val="24"/>
                <w:lang w:eastAsia="ru-RU"/>
              </w:rPr>
              <w:t xml:space="preserve"> Европейского Банка Реконструкции и Развития</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0,0</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1000</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0"/>
                <w:szCs w:val="20"/>
                <w:lang w:eastAsia="ru-RU"/>
              </w:rPr>
            </w:pPr>
            <w:r w:rsidRPr="00012A7A">
              <w:rPr>
                <w:rFonts w:ascii="Times New Roman" w:eastAsia="Times New Roman" w:hAnsi="Times New Roman" w:cs="Times New Roman"/>
                <w:b/>
                <w:bCs/>
                <w:color w:val="000000"/>
                <w:sz w:val="20"/>
                <w:szCs w:val="20"/>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765"/>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Целевой грант Правительства Республики Казахстан</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308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308</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0,0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r w:rsidR="001044D3" w:rsidRPr="00012A7A" w:rsidTr="00A456CE">
        <w:trPr>
          <w:trHeight w:val="510"/>
        </w:trPr>
        <w:tc>
          <w:tcPr>
            <w:tcW w:w="228" w:type="pct"/>
            <w:shd w:val="clear" w:color="auto" w:fill="auto"/>
            <w:vAlign w:val="center"/>
            <w:hideMark/>
          </w:tcPr>
          <w:p w:rsidR="00AD4253" w:rsidRPr="00012A7A" w:rsidRDefault="00AD4253" w:rsidP="00622D2B">
            <w:pPr>
              <w:spacing w:after="0" w:line="240" w:lineRule="auto"/>
              <w:jc w:val="center"/>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c>
          <w:tcPr>
            <w:tcW w:w="919" w:type="pct"/>
            <w:gridSpan w:val="2"/>
            <w:shd w:val="clear" w:color="auto" w:fill="auto"/>
            <w:vAlign w:val="center"/>
            <w:hideMark/>
          </w:tcPr>
          <w:p w:rsidR="00AD4253" w:rsidRPr="00012A7A" w:rsidRDefault="00AD4253" w:rsidP="00A456CE">
            <w:pPr>
              <w:spacing w:after="0" w:line="240" w:lineRule="auto"/>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Государственно-частное партнерство</w:t>
            </w:r>
          </w:p>
        </w:tc>
        <w:tc>
          <w:tcPr>
            <w:tcW w:w="236"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19" w:type="pct"/>
            <w:gridSpan w:val="2"/>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32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p>
        </w:tc>
        <w:tc>
          <w:tcPr>
            <w:tcW w:w="454"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6729,8</w:t>
            </w:r>
          </w:p>
        </w:tc>
        <w:tc>
          <w:tcPr>
            <w:tcW w:w="326"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566</w:t>
            </w:r>
          </w:p>
        </w:tc>
        <w:tc>
          <w:tcPr>
            <w:tcW w:w="322"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b/>
                <w:bCs/>
                <w:color w:val="000000"/>
                <w:sz w:val="24"/>
                <w:szCs w:val="24"/>
                <w:lang w:eastAsia="ru-RU"/>
              </w:rPr>
            </w:pPr>
            <w:r w:rsidRPr="00012A7A">
              <w:rPr>
                <w:rFonts w:ascii="Times New Roman" w:eastAsia="Times New Roman" w:hAnsi="Times New Roman" w:cs="Times New Roman"/>
                <w:b/>
                <w:bCs/>
                <w:color w:val="000000"/>
                <w:sz w:val="24"/>
                <w:szCs w:val="24"/>
                <w:lang w:eastAsia="ru-RU"/>
              </w:rPr>
              <w:t>16,0</w:t>
            </w:r>
          </w:p>
        </w:tc>
        <w:tc>
          <w:tcPr>
            <w:tcW w:w="363"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365" w:type="pct"/>
            <w:shd w:val="clear" w:color="auto" w:fill="auto"/>
            <w:vAlign w:val="center"/>
            <w:hideMark/>
          </w:tcPr>
          <w:p w:rsidR="00AD4253" w:rsidRPr="00012A7A" w:rsidRDefault="00AD4253" w:rsidP="001044D3">
            <w:pPr>
              <w:spacing w:after="0" w:line="240" w:lineRule="auto"/>
              <w:jc w:val="center"/>
              <w:rPr>
                <w:rFonts w:ascii="Times New Roman" w:eastAsia="Times New Roman" w:hAnsi="Times New Roman" w:cs="Times New Roman"/>
                <w:color w:val="000000"/>
                <w:sz w:val="24"/>
                <w:szCs w:val="24"/>
                <w:lang w:eastAsia="ru-RU"/>
              </w:rPr>
            </w:pPr>
          </w:p>
        </w:tc>
        <w:tc>
          <w:tcPr>
            <w:tcW w:w="1145" w:type="pct"/>
            <w:shd w:val="clear" w:color="auto" w:fill="auto"/>
            <w:vAlign w:val="center"/>
            <w:hideMark/>
          </w:tcPr>
          <w:p w:rsidR="00AD4253" w:rsidRPr="00012A7A" w:rsidRDefault="00AD4253" w:rsidP="00622D2B">
            <w:pPr>
              <w:spacing w:after="0" w:line="240" w:lineRule="auto"/>
              <w:rPr>
                <w:rFonts w:ascii="Times New Roman" w:eastAsia="Times New Roman" w:hAnsi="Times New Roman" w:cs="Times New Roman"/>
                <w:color w:val="000000"/>
                <w:sz w:val="24"/>
                <w:szCs w:val="24"/>
                <w:lang w:eastAsia="ru-RU"/>
              </w:rPr>
            </w:pPr>
            <w:r w:rsidRPr="00012A7A">
              <w:rPr>
                <w:rFonts w:ascii="Times New Roman" w:eastAsia="Times New Roman" w:hAnsi="Times New Roman" w:cs="Times New Roman"/>
                <w:color w:val="000000"/>
                <w:sz w:val="24"/>
                <w:szCs w:val="24"/>
                <w:lang w:eastAsia="ru-RU"/>
              </w:rPr>
              <w:t> </w:t>
            </w:r>
          </w:p>
        </w:tc>
      </w:tr>
    </w:tbl>
    <w:p w:rsidR="00A54333" w:rsidRPr="00012A7A" w:rsidRDefault="00A54333" w:rsidP="00A54333">
      <w:pPr>
        <w:spacing w:after="0" w:line="240" w:lineRule="auto"/>
        <w:rPr>
          <w:rFonts w:ascii="Times New Roman" w:hAnsi="Times New Roman" w:cs="Times New Roman"/>
          <w:sz w:val="28"/>
          <w:szCs w:val="28"/>
          <w:lang w:val="en-US"/>
        </w:rPr>
      </w:pPr>
    </w:p>
    <w:tbl>
      <w:tblPr>
        <w:tblW w:w="5057" w:type="pct"/>
        <w:tblInd w:w="-176" w:type="dxa"/>
        <w:tblLook w:val="04A0"/>
      </w:tblPr>
      <w:tblGrid>
        <w:gridCol w:w="3592"/>
        <w:gridCol w:w="356"/>
        <w:gridCol w:w="277"/>
        <w:gridCol w:w="277"/>
        <w:gridCol w:w="645"/>
        <w:gridCol w:w="202"/>
        <w:gridCol w:w="811"/>
        <w:gridCol w:w="280"/>
        <w:gridCol w:w="1401"/>
        <w:gridCol w:w="7544"/>
        <w:gridCol w:w="143"/>
      </w:tblGrid>
      <w:tr w:rsidR="00A54333" w:rsidRPr="00012A7A" w:rsidTr="00A54333">
        <w:trPr>
          <w:trHeight w:val="255"/>
        </w:trPr>
        <w:tc>
          <w:tcPr>
            <w:tcW w:w="5000" w:type="pct"/>
            <w:gridSpan w:val="11"/>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2. Анализ межведомственного взаимодействия</w:t>
            </w:r>
          </w:p>
        </w:tc>
      </w:tr>
      <w:tr w:rsidR="00A54333" w:rsidRPr="00012A7A" w:rsidTr="00A54333">
        <w:trPr>
          <w:gridAfter w:val="2"/>
          <w:wAfter w:w="2475" w:type="pct"/>
          <w:trHeight w:val="255"/>
        </w:trPr>
        <w:tc>
          <w:tcPr>
            <w:tcW w:w="1272" w:type="pct"/>
            <w:gridSpan w:val="2"/>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 </w:t>
            </w:r>
          </w:p>
        </w:tc>
        <w:tc>
          <w:tcPr>
            <w:tcW w:w="89" w:type="pct"/>
            <w:tcBorders>
              <w:top w:val="nil"/>
              <w:left w:val="nil"/>
              <w:bottom w:val="single" w:sz="4" w:space="0" w:color="auto"/>
              <w:right w:val="nil"/>
            </w:tcBorders>
            <w:shd w:val="clear" w:color="000000" w:fill="FFFFFF"/>
            <w:noWrap/>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 </w:t>
            </w:r>
          </w:p>
        </w:tc>
        <w:tc>
          <w:tcPr>
            <w:tcW w:w="89" w:type="pct"/>
            <w:tcBorders>
              <w:top w:val="nil"/>
              <w:left w:val="nil"/>
              <w:bottom w:val="single" w:sz="4" w:space="0" w:color="auto"/>
              <w:right w:val="nil"/>
            </w:tcBorders>
            <w:shd w:val="clear" w:color="000000" w:fill="FFFFFF"/>
            <w:noWrap/>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 </w:t>
            </w:r>
          </w:p>
        </w:tc>
        <w:tc>
          <w:tcPr>
            <w:tcW w:w="273" w:type="pct"/>
            <w:gridSpan w:val="2"/>
            <w:tcBorders>
              <w:top w:val="nil"/>
              <w:left w:val="nil"/>
              <w:bottom w:val="single" w:sz="4" w:space="0" w:color="auto"/>
              <w:right w:val="nil"/>
            </w:tcBorders>
            <w:shd w:val="clear" w:color="000000" w:fill="FFFFFF"/>
            <w:noWrap/>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 </w:t>
            </w:r>
          </w:p>
        </w:tc>
        <w:tc>
          <w:tcPr>
            <w:tcW w:w="351" w:type="pct"/>
            <w:gridSpan w:val="2"/>
            <w:tcBorders>
              <w:top w:val="nil"/>
              <w:left w:val="nil"/>
              <w:bottom w:val="single" w:sz="4" w:space="0" w:color="auto"/>
              <w:right w:val="nil"/>
            </w:tcBorders>
            <w:shd w:val="clear" w:color="000000" w:fill="FFFFFF"/>
            <w:noWrap/>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 </w:t>
            </w:r>
          </w:p>
        </w:tc>
        <w:tc>
          <w:tcPr>
            <w:tcW w:w="451" w:type="pct"/>
            <w:tcBorders>
              <w:top w:val="nil"/>
              <w:left w:val="nil"/>
              <w:bottom w:val="single" w:sz="4" w:space="0" w:color="auto"/>
              <w:right w:val="nil"/>
            </w:tcBorders>
            <w:shd w:val="clear" w:color="000000" w:fill="FFFFFF"/>
            <w:noWrap/>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 </w:t>
            </w:r>
          </w:p>
        </w:tc>
      </w:tr>
      <w:tr w:rsidR="00A54333" w:rsidRPr="00012A7A" w:rsidTr="00A54333">
        <w:trPr>
          <w:gridAfter w:val="1"/>
          <w:wAfter w:w="46" w:type="pct"/>
          <w:trHeight w:val="255"/>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Наименование целевого индикатора/показателя результата</w:t>
            </w:r>
          </w:p>
        </w:tc>
        <w:tc>
          <w:tcPr>
            <w:tcW w:w="827"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Соисполнитель</w:t>
            </w:r>
          </w:p>
        </w:tc>
        <w:tc>
          <w:tcPr>
            <w:tcW w:w="29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Анализ взаимодействия</w:t>
            </w:r>
          </w:p>
        </w:tc>
      </w:tr>
      <w:tr w:rsidR="00A54333" w:rsidRPr="00012A7A" w:rsidTr="00A54333">
        <w:trPr>
          <w:gridAfter w:val="1"/>
          <w:wAfter w:w="46" w:type="pct"/>
          <w:trHeight w:val="255"/>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center"/>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1</w:t>
            </w:r>
          </w:p>
        </w:tc>
        <w:tc>
          <w:tcPr>
            <w:tcW w:w="827"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center"/>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2</w:t>
            </w:r>
          </w:p>
        </w:tc>
        <w:tc>
          <w:tcPr>
            <w:tcW w:w="29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center"/>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3</w:t>
            </w:r>
          </w:p>
        </w:tc>
      </w:tr>
      <w:tr w:rsidR="00A54333" w:rsidRPr="00012A7A" w:rsidTr="00A54333">
        <w:trPr>
          <w:gridAfter w:val="1"/>
          <w:wAfter w:w="46" w:type="pct"/>
          <w:trHeight w:val="255"/>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hAnsi="Times New Roman" w:cs="Times New Roman"/>
                <w:sz w:val="24"/>
                <w:szCs w:val="24"/>
                <w:lang w:eastAsia="ru-RU"/>
              </w:rPr>
            </w:pPr>
            <w:r w:rsidRPr="00012A7A">
              <w:rPr>
                <w:rFonts w:ascii="Times New Roman" w:hAnsi="Times New Roman" w:cs="Times New Roman"/>
                <w:iCs/>
                <w:sz w:val="24"/>
                <w:szCs w:val="24"/>
              </w:rPr>
              <w:t xml:space="preserve">Доля действующих субъектов малого и среднего предпринимательства в общем </w:t>
            </w:r>
            <w:r w:rsidRPr="00012A7A">
              <w:rPr>
                <w:rFonts w:ascii="Times New Roman" w:hAnsi="Times New Roman" w:cs="Times New Roman"/>
                <w:iCs/>
                <w:sz w:val="24"/>
                <w:szCs w:val="24"/>
              </w:rPr>
              <w:lastRenderedPageBreak/>
              <w:t>объеме зарегистрированных</w:t>
            </w:r>
          </w:p>
        </w:tc>
        <w:tc>
          <w:tcPr>
            <w:tcW w:w="827"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hAnsi="Times New Roman" w:cs="Times New Roman"/>
                <w:sz w:val="24"/>
                <w:szCs w:val="24"/>
                <w:lang w:eastAsia="ru-RU"/>
              </w:rPr>
            </w:pPr>
            <w:r w:rsidRPr="00012A7A">
              <w:rPr>
                <w:rFonts w:ascii="Times New Roman" w:hAnsi="Times New Roman" w:cs="Times New Roman"/>
                <w:sz w:val="24"/>
                <w:szCs w:val="24"/>
              </w:rPr>
              <w:lastRenderedPageBreak/>
              <w:t>Акиматы городов и районов</w:t>
            </w:r>
          </w:p>
        </w:tc>
        <w:tc>
          <w:tcPr>
            <w:tcW w:w="29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В рамках взаимодействия с акиматами городов и районов области для кредитования приоритетных проектов предпринимателей совместно с Фондом </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Даму</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 xml:space="preserve"> запущена Региональная программа льготного финансирования под 8,5 % годовых на 7 лет. На </w:t>
            </w:r>
            <w:r w:rsidRPr="00012A7A">
              <w:rPr>
                <w:rFonts w:ascii="Times New Roman" w:hAnsi="Times New Roman" w:cs="Times New Roman"/>
                <w:sz w:val="24"/>
                <w:szCs w:val="24"/>
                <w:lang w:eastAsia="ru-RU"/>
              </w:rPr>
              <w:lastRenderedPageBreak/>
              <w:t xml:space="preserve">эти цели из средств областного бюджета и Фонда </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Даму</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 xml:space="preserve"> выделено 2 млрд. тенге. На текущий момент одобрено к финансированию 30 проектов на 1,5 млрд. тенге. </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Профинансированы проекты предпринимателей по организации производства мебели и хлебобулочных изделий, увеличению объемов производства металлоизделий и подсолнечного масла, открытию детского медицинского центра и детских садов, строительству баз отдыха, оказанию стоматологических услуг, расширению услуг </w:t>
            </w:r>
            <w:proofErr w:type="spellStart"/>
            <w:r w:rsidRPr="00012A7A">
              <w:rPr>
                <w:rFonts w:ascii="Times New Roman" w:hAnsi="Times New Roman" w:cs="Times New Roman"/>
                <w:sz w:val="24"/>
                <w:szCs w:val="24"/>
                <w:lang w:eastAsia="ru-RU"/>
              </w:rPr>
              <w:t>физиополиклиники</w:t>
            </w:r>
            <w:proofErr w:type="spellEnd"/>
            <w:r w:rsidRPr="00012A7A">
              <w:rPr>
                <w:rFonts w:ascii="Times New Roman" w:hAnsi="Times New Roman" w:cs="Times New Roman"/>
                <w:sz w:val="24"/>
                <w:szCs w:val="24"/>
                <w:lang w:eastAsia="ru-RU"/>
              </w:rPr>
              <w:t xml:space="preserve"> и др. </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В целях финансовой поддержки предпринимательства в рамках Единой программы поддержки и развития бизнеса </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Дорожная карта бизнеса 2020</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 xml:space="preserve">  за 2017 год: </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просубсидировано 196 проектов на общую сумму кредитов 16,8 млрд. тенге, выплачено субсидий на 1,7 млрд. тенге;</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 </w:t>
            </w:r>
            <w:proofErr w:type="spellStart"/>
            <w:r w:rsidRPr="00012A7A">
              <w:rPr>
                <w:rFonts w:ascii="Times New Roman" w:hAnsi="Times New Roman" w:cs="Times New Roman"/>
                <w:sz w:val="24"/>
                <w:szCs w:val="24"/>
                <w:lang w:eastAsia="ru-RU"/>
              </w:rPr>
              <w:t>прогарантировано</w:t>
            </w:r>
            <w:proofErr w:type="spellEnd"/>
            <w:r w:rsidRPr="00012A7A">
              <w:rPr>
                <w:rFonts w:ascii="Times New Roman" w:hAnsi="Times New Roman" w:cs="Times New Roman"/>
                <w:sz w:val="24"/>
                <w:szCs w:val="24"/>
                <w:lang w:eastAsia="ru-RU"/>
              </w:rPr>
              <w:t xml:space="preserve"> 84 проекта на сумму гарантий 982,7 млн. тенге, при сумме кредитов 1,6 млрд. тенге;</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предоставлено 8 грантов на 17,8 млн. тенге.</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По количеству просубсидированных проектов и заключенных гарантий область  занимает 1-е место по республике.</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Проводится работа по нефинансовой поддержке предпринимательства. Для поддержки ведения действующего бизнеса оказано 11727 услуг 4696 субъектам МСП (204,1 % к годовому плану - 2301 субъект).</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По принципу </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одного окна</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 xml:space="preserve"> в городах Семей и Усть-Каменогорск действуют Центры обслуживания предпринимателей, которыми проконсультировано 5007 клиентов по 6080 услугам. </w:t>
            </w:r>
            <w:proofErr w:type="gramStart"/>
            <w:r w:rsidRPr="00012A7A">
              <w:rPr>
                <w:rFonts w:ascii="Times New Roman" w:hAnsi="Times New Roman" w:cs="Times New Roman"/>
                <w:sz w:val="24"/>
                <w:szCs w:val="24"/>
                <w:lang w:eastAsia="ru-RU"/>
              </w:rPr>
              <w:t>Действующим</w:t>
            </w:r>
            <w:proofErr w:type="gramEnd"/>
            <w:r w:rsidRPr="00012A7A">
              <w:rPr>
                <w:rFonts w:ascii="Times New Roman" w:hAnsi="Times New Roman" w:cs="Times New Roman"/>
                <w:sz w:val="24"/>
                <w:szCs w:val="24"/>
                <w:lang w:eastAsia="ru-RU"/>
              </w:rPr>
              <w:t xml:space="preserve"> в районных центрах и четырех моногородах  Центрами поддержки предпринимательства </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проконсультировано 17879 клиентов по 33582 услугам. В отдаленных районах области курсирует </w:t>
            </w:r>
            <w:proofErr w:type="gramStart"/>
            <w:r w:rsidRPr="00012A7A">
              <w:rPr>
                <w:rFonts w:ascii="Times New Roman" w:hAnsi="Times New Roman" w:cs="Times New Roman"/>
                <w:sz w:val="24"/>
                <w:szCs w:val="24"/>
                <w:lang w:eastAsia="ru-RU"/>
              </w:rPr>
              <w:t>мобильный</w:t>
            </w:r>
            <w:proofErr w:type="gramEnd"/>
            <w:r w:rsidRPr="00012A7A">
              <w:rPr>
                <w:rFonts w:ascii="Times New Roman" w:hAnsi="Times New Roman" w:cs="Times New Roman"/>
                <w:sz w:val="24"/>
                <w:szCs w:val="24"/>
                <w:lang w:eastAsia="ru-RU"/>
              </w:rPr>
              <w:t xml:space="preserve"> ЦПП, которым проконсультировано 677 клиентов по 711 услугам.</w:t>
            </w:r>
          </w:p>
        </w:tc>
      </w:tr>
      <w:tr w:rsidR="00A54333" w:rsidRPr="00012A7A" w:rsidTr="00A54333">
        <w:trPr>
          <w:gridAfter w:val="1"/>
          <w:wAfter w:w="46" w:type="pct"/>
          <w:trHeight w:val="255"/>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Индекс физического объема розничной торговли</w:t>
            </w:r>
          </w:p>
        </w:tc>
        <w:tc>
          <w:tcPr>
            <w:tcW w:w="827"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hAnsi="Times New Roman" w:cs="Times New Roman"/>
                <w:sz w:val="24"/>
                <w:szCs w:val="24"/>
                <w:lang w:eastAsia="ru-RU"/>
              </w:rPr>
            </w:pPr>
            <w:r w:rsidRPr="00012A7A">
              <w:rPr>
                <w:rFonts w:ascii="Times New Roman" w:hAnsi="Times New Roman" w:cs="Times New Roman"/>
                <w:sz w:val="24"/>
                <w:szCs w:val="24"/>
              </w:rPr>
              <w:t>Департамент статистики, акиматы городов и районов</w:t>
            </w:r>
          </w:p>
        </w:tc>
        <w:tc>
          <w:tcPr>
            <w:tcW w:w="29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jc w:val="both"/>
              <w:rPr>
                <w:rFonts w:ascii="Times New Roman" w:hAnsi="Times New Roman"/>
                <w:sz w:val="24"/>
                <w:szCs w:val="24"/>
              </w:rPr>
            </w:pPr>
            <w:r w:rsidRPr="00012A7A">
              <w:rPr>
                <w:rFonts w:ascii="Times New Roman" w:hAnsi="Times New Roman"/>
                <w:sz w:val="24"/>
                <w:szCs w:val="24"/>
                <w:lang w:eastAsia="ru-RU"/>
              </w:rPr>
              <w:t>Во взаимодействии с акиматами городов и районов в</w:t>
            </w:r>
            <w:r w:rsidRPr="00012A7A">
              <w:rPr>
                <w:rFonts w:ascii="Times New Roman" w:hAnsi="Times New Roman"/>
                <w:sz w:val="24"/>
                <w:szCs w:val="24"/>
              </w:rPr>
              <w:t xml:space="preserve"> целях увеличения объемов розничной торговли принимаются следующие меры:</w:t>
            </w:r>
          </w:p>
          <w:p w:rsidR="00A54333" w:rsidRPr="00012A7A" w:rsidRDefault="00A54333" w:rsidP="00A54333">
            <w:pPr>
              <w:jc w:val="both"/>
              <w:rPr>
                <w:rFonts w:ascii="Times New Roman" w:hAnsi="Times New Roman"/>
                <w:sz w:val="24"/>
                <w:szCs w:val="24"/>
              </w:rPr>
            </w:pPr>
            <w:r w:rsidRPr="00012A7A">
              <w:rPr>
                <w:rFonts w:ascii="Times New Roman" w:hAnsi="Times New Roman"/>
                <w:sz w:val="24"/>
                <w:szCs w:val="24"/>
              </w:rPr>
              <w:t>- в городах и районах проводятся еженедельные ярмарки с участием сельхозтоваропроизводителей;</w:t>
            </w:r>
          </w:p>
          <w:p w:rsidR="00A54333" w:rsidRPr="00012A7A" w:rsidRDefault="00A54333" w:rsidP="00A54333">
            <w:pPr>
              <w:jc w:val="both"/>
              <w:rPr>
                <w:rFonts w:ascii="Times New Roman" w:hAnsi="Times New Roman"/>
                <w:sz w:val="24"/>
                <w:szCs w:val="24"/>
              </w:rPr>
            </w:pPr>
            <w:r w:rsidRPr="00012A7A">
              <w:rPr>
                <w:rFonts w:ascii="Times New Roman" w:hAnsi="Times New Roman"/>
                <w:sz w:val="24"/>
                <w:szCs w:val="24"/>
              </w:rPr>
              <w:t xml:space="preserve"> - действуют социальный магазин </w:t>
            </w:r>
            <w:r w:rsidR="009C0788" w:rsidRPr="00012A7A">
              <w:rPr>
                <w:rFonts w:ascii="Times New Roman" w:hAnsi="Times New Roman"/>
                <w:sz w:val="24"/>
                <w:szCs w:val="24"/>
              </w:rPr>
              <w:t>«</w:t>
            </w:r>
            <w:proofErr w:type="spellStart"/>
            <w:r w:rsidRPr="00012A7A">
              <w:rPr>
                <w:rFonts w:ascii="Times New Roman" w:hAnsi="Times New Roman"/>
                <w:sz w:val="24"/>
                <w:szCs w:val="24"/>
              </w:rPr>
              <w:t>Ардагер</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и социальные уголки, где основные </w:t>
            </w:r>
            <w:r w:rsidRPr="00012A7A">
              <w:rPr>
                <w:rFonts w:ascii="Times New Roman" w:hAnsi="Times New Roman"/>
                <w:sz w:val="24"/>
                <w:szCs w:val="24"/>
              </w:rPr>
              <w:lastRenderedPageBreak/>
              <w:t>социально-значимые продукты реализуются с применением торговой надбавки не более 10%;</w:t>
            </w:r>
          </w:p>
          <w:p w:rsidR="00A54333" w:rsidRPr="00012A7A" w:rsidRDefault="00A54333" w:rsidP="00A54333">
            <w:pPr>
              <w:jc w:val="both"/>
              <w:rPr>
                <w:rFonts w:ascii="Times New Roman" w:hAnsi="Times New Roman"/>
                <w:sz w:val="24"/>
                <w:szCs w:val="24"/>
              </w:rPr>
            </w:pPr>
            <w:r w:rsidRPr="00012A7A">
              <w:rPr>
                <w:rFonts w:ascii="Times New Roman" w:hAnsi="Times New Roman"/>
                <w:sz w:val="24"/>
                <w:szCs w:val="24"/>
              </w:rPr>
              <w:t xml:space="preserve">- акиматами городов и районов области проведена работа по созданию временных стабилизационных фондов. </w:t>
            </w:r>
          </w:p>
          <w:p w:rsidR="00A54333" w:rsidRPr="00012A7A" w:rsidRDefault="00A54333" w:rsidP="00A54333">
            <w:pPr>
              <w:jc w:val="both"/>
              <w:rPr>
                <w:rFonts w:ascii="Times New Roman" w:hAnsi="Times New Roman"/>
                <w:sz w:val="24"/>
                <w:szCs w:val="24"/>
              </w:rPr>
            </w:pPr>
            <w:r w:rsidRPr="00012A7A">
              <w:rPr>
                <w:rFonts w:ascii="Times New Roman" w:hAnsi="Times New Roman"/>
                <w:sz w:val="24"/>
                <w:szCs w:val="24"/>
              </w:rPr>
              <w:t xml:space="preserve">В региональный стабилизационный фонд произведен фьючерсный закуп 7 500 тонн плодоовощной продукции урожая 2017 года, в том числе для </w:t>
            </w:r>
            <w:proofErr w:type="gramStart"/>
            <w:r w:rsidRPr="00012A7A">
              <w:rPr>
                <w:rFonts w:ascii="Times New Roman" w:hAnsi="Times New Roman"/>
                <w:sz w:val="24"/>
                <w:szCs w:val="24"/>
              </w:rPr>
              <w:t>г</w:t>
            </w:r>
            <w:proofErr w:type="gramEnd"/>
            <w:r w:rsidRPr="00012A7A">
              <w:rPr>
                <w:rFonts w:ascii="Times New Roman" w:hAnsi="Times New Roman"/>
                <w:sz w:val="24"/>
                <w:szCs w:val="24"/>
              </w:rPr>
              <w:t>. Усть-Каменогорск - 3,3 тыс. тонн, для г. Семей - 4,2 тыс. тонн плодоовощной продукции. Реализация товаров осуществляется с ноября 2017 года по фиксированной цене, без применения торговой надбавки.</w:t>
            </w:r>
          </w:p>
          <w:p w:rsidR="00A54333" w:rsidRPr="00012A7A" w:rsidRDefault="00A54333" w:rsidP="00A54333">
            <w:pPr>
              <w:jc w:val="both"/>
              <w:rPr>
                <w:rFonts w:ascii="Times New Roman" w:hAnsi="Times New Roman"/>
                <w:sz w:val="24"/>
                <w:szCs w:val="24"/>
              </w:rPr>
            </w:pPr>
            <w:r w:rsidRPr="00012A7A">
              <w:rPr>
                <w:rFonts w:ascii="Times New Roman" w:hAnsi="Times New Roman"/>
                <w:sz w:val="24"/>
                <w:szCs w:val="24"/>
              </w:rPr>
              <w:t xml:space="preserve">Следует отметить, что объемы реализуемых товаров на еженедельных ярмарках органами статистики не учитываются. </w:t>
            </w:r>
          </w:p>
          <w:p w:rsidR="00A54333" w:rsidRPr="00012A7A" w:rsidRDefault="00A54333" w:rsidP="00A54333">
            <w:pPr>
              <w:jc w:val="both"/>
              <w:rPr>
                <w:rFonts w:ascii="Times New Roman" w:hAnsi="Times New Roman"/>
                <w:sz w:val="24"/>
                <w:szCs w:val="24"/>
              </w:rPr>
            </w:pPr>
            <w:r w:rsidRPr="00012A7A">
              <w:rPr>
                <w:rFonts w:ascii="Times New Roman" w:hAnsi="Times New Roman"/>
                <w:sz w:val="24"/>
                <w:szCs w:val="24"/>
              </w:rPr>
              <w:t>Так, например, по отчетам акиматов городов и районов в 2017 году проведено 842 ярмарки и реализовано сельскохозяйственной продукции по стоимости ниже рыночной на 4,9  млрд. тенге. Однако</w:t>
            </w:r>
            <w:proofErr w:type="gramStart"/>
            <w:r w:rsidRPr="00012A7A">
              <w:rPr>
                <w:rFonts w:ascii="Times New Roman" w:hAnsi="Times New Roman"/>
                <w:sz w:val="24"/>
                <w:szCs w:val="24"/>
              </w:rPr>
              <w:t>,</w:t>
            </w:r>
            <w:proofErr w:type="gramEnd"/>
            <w:r w:rsidRPr="00012A7A">
              <w:rPr>
                <w:rFonts w:ascii="Times New Roman" w:hAnsi="Times New Roman"/>
                <w:sz w:val="24"/>
                <w:szCs w:val="24"/>
              </w:rPr>
              <w:t xml:space="preserve"> в объеме розничного товарооборота реализованная продукция не учтена.</w:t>
            </w:r>
          </w:p>
        </w:tc>
      </w:tr>
      <w:tr w:rsidR="00A54333" w:rsidRPr="00012A7A" w:rsidTr="00A54333">
        <w:trPr>
          <w:gridAfter w:val="1"/>
          <w:wAfter w:w="46" w:type="pct"/>
          <w:trHeight w:val="255"/>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Темп роста инвестиций в основной капитал на душу населения</w:t>
            </w:r>
          </w:p>
        </w:tc>
        <w:tc>
          <w:tcPr>
            <w:tcW w:w="827"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hAnsi="Times New Roman" w:cs="Times New Roman"/>
                <w:sz w:val="24"/>
                <w:szCs w:val="24"/>
                <w:lang w:eastAsia="ru-RU"/>
              </w:rPr>
            </w:pPr>
            <w:r w:rsidRPr="00012A7A">
              <w:rPr>
                <w:rFonts w:ascii="Times New Roman" w:hAnsi="Times New Roman" w:cs="Times New Roman"/>
                <w:sz w:val="24"/>
                <w:szCs w:val="24"/>
              </w:rPr>
              <w:t>Акиматы городов и районов</w:t>
            </w:r>
          </w:p>
        </w:tc>
        <w:tc>
          <w:tcPr>
            <w:tcW w:w="29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ind w:firstLine="34"/>
              <w:jc w:val="both"/>
              <w:rPr>
                <w:rFonts w:ascii="Times New Roman" w:hAnsi="Times New Roman"/>
                <w:sz w:val="24"/>
                <w:szCs w:val="24"/>
                <w:lang w:eastAsia="ru-RU"/>
              </w:rPr>
            </w:pPr>
            <w:r w:rsidRPr="00012A7A">
              <w:rPr>
                <w:rFonts w:ascii="Times New Roman" w:hAnsi="Times New Roman"/>
                <w:sz w:val="24"/>
                <w:szCs w:val="24"/>
                <w:lang w:eastAsia="ru-RU"/>
              </w:rPr>
              <w:t>В целях достижения индикатора до акиматов городов и районов доведен план-задание по увеличению объемов инвестиций в основной капитал и велся ежемесячный мониторинг выполнения плановых объемов.</w:t>
            </w:r>
          </w:p>
          <w:p w:rsidR="00A54333" w:rsidRPr="00012A7A" w:rsidRDefault="00A54333" w:rsidP="00A54333">
            <w:pPr>
              <w:ind w:firstLine="34"/>
              <w:jc w:val="both"/>
              <w:rPr>
                <w:rFonts w:ascii="Times New Roman" w:hAnsi="Times New Roman"/>
                <w:sz w:val="24"/>
                <w:szCs w:val="24"/>
                <w:lang w:eastAsia="ru-RU"/>
              </w:rPr>
            </w:pPr>
            <w:r w:rsidRPr="00012A7A">
              <w:rPr>
                <w:rFonts w:ascii="Times New Roman" w:hAnsi="Times New Roman"/>
                <w:sz w:val="24"/>
                <w:szCs w:val="24"/>
              </w:rPr>
              <w:t xml:space="preserve">С целью скоординированной и эффективной работы по повышению инвестиционной активности создан сектор обслуживания инвесторов по принципу </w:t>
            </w:r>
            <w:r w:rsidR="009C0788" w:rsidRPr="00012A7A">
              <w:rPr>
                <w:rFonts w:ascii="Times New Roman" w:hAnsi="Times New Roman"/>
                <w:sz w:val="24"/>
                <w:szCs w:val="24"/>
              </w:rPr>
              <w:t>«</w:t>
            </w:r>
            <w:r w:rsidRPr="00012A7A">
              <w:rPr>
                <w:rFonts w:ascii="Times New Roman" w:hAnsi="Times New Roman"/>
                <w:sz w:val="24"/>
                <w:szCs w:val="24"/>
              </w:rPr>
              <w:t>одного окна</w:t>
            </w:r>
            <w:r w:rsidR="009C0788" w:rsidRPr="00012A7A">
              <w:rPr>
                <w:rFonts w:ascii="Times New Roman" w:hAnsi="Times New Roman"/>
                <w:sz w:val="24"/>
                <w:szCs w:val="24"/>
              </w:rPr>
              <w:t>»</w:t>
            </w:r>
            <w:r w:rsidRPr="00012A7A">
              <w:rPr>
                <w:rFonts w:ascii="Times New Roman" w:hAnsi="Times New Roman"/>
                <w:sz w:val="24"/>
                <w:szCs w:val="24"/>
              </w:rPr>
              <w:t xml:space="preserve"> для консультаций и приема документов инвестора и  получения необходимой информации и разрешительных документов. Создан Региональный совет по привлечению инвестиций и улучшению инвестиционного климата, институт инвестиционного омбудсмена.</w:t>
            </w:r>
          </w:p>
        </w:tc>
      </w:tr>
      <w:tr w:rsidR="00A54333" w:rsidRPr="00012A7A" w:rsidTr="00A54333">
        <w:trPr>
          <w:gridAfter w:val="1"/>
          <w:wAfter w:w="46" w:type="pct"/>
          <w:trHeight w:val="255"/>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hAnsi="Times New Roman" w:cs="Times New Roman"/>
                <w:sz w:val="24"/>
                <w:szCs w:val="24"/>
                <w:lang w:eastAsia="ru-RU"/>
              </w:rPr>
            </w:pPr>
            <w:r w:rsidRPr="00012A7A">
              <w:rPr>
                <w:rFonts w:ascii="Times New Roman" w:hAnsi="Times New Roman" w:cs="Times New Roman"/>
                <w:iCs/>
                <w:sz w:val="24"/>
                <w:szCs w:val="24"/>
              </w:rPr>
              <w:lastRenderedPageBreak/>
              <w:t>Доля трудоустроенных из числа лиц, обратившихся по вопросам трудоустройства</w:t>
            </w:r>
          </w:p>
        </w:tc>
        <w:tc>
          <w:tcPr>
            <w:tcW w:w="827"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A54333" w:rsidRPr="00012A7A" w:rsidRDefault="00A54333" w:rsidP="00A54333">
            <w:pPr>
              <w:rPr>
                <w:rFonts w:ascii="Times New Roman" w:hAnsi="Times New Roman" w:cs="Times New Roman"/>
                <w:sz w:val="24"/>
                <w:szCs w:val="24"/>
              </w:rPr>
            </w:pPr>
          </w:p>
          <w:p w:rsidR="00A54333" w:rsidRPr="00012A7A" w:rsidRDefault="00A54333" w:rsidP="00A54333">
            <w:pPr>
              <w:rPr>
                <w:rFonts w:ascii="Times New Roman" w:hAnsi="Times New Roman" w:cs="Times New Roman"/>
                <w:sz w:val="24"/>
                <w:szCs w:val="24"/>
                <w:lang w:eastAsia="ru-RU"/>
              </w:rPr>
            </w:pPr>
            <w:r w:rsidRPr="00012A7A">
              <w:rPr>
                <w:rFonts w:ascii="Times New Roman" w:hAnsi="Times New Roman" w:cs="Times New Roman"/>
                <w:sz w:val="24"/>
                <w:szCs w:val="24"/>
              </w:rPr>
              <w:t>Акиматы городов и районов</w:t>
            </w:r>
          </w:p>
        </w:tc>
        <w:tc>
          <w:tcPr>
            <w:tcW w:w="29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В целях обеспечения занятости в области разработан Комплексный план содействия занятости населения, который предусматривает целевую работу с уязвимыми слоями населения. </w:t>
            </w:r>
            <w:r w:rsidRPr="00012A7A">
              <w:rPr>
                <w:rFonts w:ascii="Times New Roman" w:hAnsi="Times New Roman"/>
                <w:sz w:val="24"/>
                <w:szCs w:val="24"/>
                <w:lang w:eastAsia="ru-RU"/>
              </w:rPr>
              <w:t>Совместно с акиматами городов и районов осуществляются мероприятия по с</w:t>
            </w:r>
            <w:r w:rsidRPr="00012A7A">
              <w:rPr>
                <w:rFonts w:ascii="Times New Roman" w:hAnsi="Times New Roman" w:cs="Times New Roman"/>
                <w:sz w:val="24"/>
                <w:szCs w:val="24"/>
                <w:lang w:eastAsia="ru-RU"/>
              </w:rPr>
              <w:t>одействию продуктивной занятости населения и вовлечению граждан в предпринимательство в рамках Программы развития продуктивной занятости и массового предпринимательства на 2017-2021 годы.</w:t>
            </w:r>
          </w:p>
          <w:p w:rsidR="00A54333" w:rsidRPr="00012A7A" w:rsidRDefault="00A54333" w:rsidP="00A54333">
            <w:pPr>
              <w:spacing w:after="0" w:line="240" w:lineRule="auto"/>
              <w:rPr>
                <w:rFonts w:ascii="Times New Roman" w:hAnsi="Times New Roman" w:cs="Times New Roman"/>
                <w:sz w:val="24"/>
                <w:szCs w:val="24"/>
                <w:lang w:eastAsia="ru-RU"/>
              </w:rPr>
            </w:pPr>
            <w:r w:rsidRPr="00012A7A">
              <w:rPr>
                <w:rFonts w:ascii="Times New Roman" w:hAnsi="Times New Roman" w:cs="Times New Roman"/>
                <w:sz w:val="24"/>
                <w:szCs w:val="24"/>
                <w:lang w:eastAsia="ru-RU"/>
              </w:rPr>
              <w:t>Увеличению доли трудоустроенных также способствуют меры по содействию занятости целевых групп населения за счет создания социальных рабочих мест, организации обучения и переобучения безработных, поддержке и развитию малого и среднего предпринимательства.</w:t>
            </w:r>
          </w:p>
        </w:tc>
      </w:tr>
      <w:tr w:rsidR="00A54333" w:rsidRPr="00012A7A" w:rsidTr="00A54333">
        <w:trPr>
          <w:gridAfter w:val="1"/>
          <w:wAfter w:w="46" w:type="pct"/>
          <w:trHeight w:val="255"/>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hAnsi="Times New Roman" w:cs="Times New Roman"/>
                <w:sz w:val="24"/>
                <w:szCs w:val="24"/>
                <w:lang w:eastAsia="ru-RU"/>
              </w:rPr>
            </w:pPr>
            <w:r w:rsidRPr="00012A7A">
              <w:rPr>
                <w:rFonts w:ascii="Times New Roman" w:hAnsi="Times New Roman" w:cs="Times New Roman"/>
                <w:iCs/>
                <w:sz w:val="24"/>
                <w:szCs w:val="24"/>
              </w:rPr>
              <w:t xml:space="preserve">Удельный вес преступлений, совершенных ранее </w:t>
            </w:r>
            <w:proofErr w:type="gramStart"/>
            <w:r w:rsidRPr="00012A7A">
              <w:rPr>
                <w:rFonts w:ascii="Times New Roman" w:hAnsi="Times New Roman" w:cs="Times New Roman"/>
                <w:iCs/>
                <w:sz w:val="24"/>
                <w:szCs w:val="24"/>
              </w:rPr>
              <w:t>совершавшими</w:t>
            </w:r>
            <w:proofErr w:type="gramEnd"/>
          </w:p>
        </w:tc>
        <w:tc>
          <w:tcPr>
            <w:tcW w:w="827"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rPr>
                <w:rFonts w:ascii="Times New Roman" w:hAnsi="Times New Roman" w:cs="Times New Roman"/>
                <w:iCs/>
                <w:sz w:val="24"/>
                <w:szCs w:val="24"/>
              </w:rPr>
            </w:pPr>
          </w:p>
          <w:p w:rsidR="00A54333" w:rsidRPr="00012A7A" w:rsidRDefault="00A54333" w:rsidP="00A54333">
            <w:pPr>
              <w:rPr>
                <w:rFonts w:ascii="Times New Roman" w:hAnsi="Times New Roman" w:cs="Times New Roman"/>
                <w:iCs/>
                <w:sz w:val="24"/>
                <w:szCs w:val="24"/>
              </w:rPr>
            </w:pPr>
            <w:r w:rsidRPr="00012A7A">
              <w:rPr>
                <w:rFonts w:ascii="Times New Roman" w:hAnsi="Times New Roman" w:cs="Times New Roman"/>
                <w:iCs/>
                <w:sz w:val="24"/>
                <w:szCs w:val="24"/>
              </w:rPr>
              <w:t>Акиматы городов и районов</w:t>
            </w:r>
          </w:p>
          <w:p w:rsidR="00A54333" w:rsidRPr="00012A7A" w:rsidRDefault="00A54333" w:rsidP="00A54333">
            <w:pPr>
              <w:spacing w:after="0" w:line="240" w:lineRule="auto"/>
              <w:rPr>
                <w:rFonts w:ascii="Times New Roman" w:hAnsi="Times New Roman" w:cs="Times New Roman"/>
                <w:sz w:val="24"/>
                <w:szCs w:val="24"/>
                <w:lang w:eastAsia="ru-RU"/>
              </w:rPr>
            </w:pPr>
          </w:p>
        </w:tc>
        <w:tc>
          <w:tcPr>
            <w:tcW w:w="29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ind w:firstLine="34"/>
              <w:jc w:val="both"/>
              <w:rPr>
                <w:rFonts w:ascii="Times New Roman" w:hAnsi="Times New Roman" w:cs="Times New Roman"/>
                <w:iCs/>
                <w:sz w:val="24"/>
                <w:szCs w:val="24"/>
              </w:rPr>
            </w:pPr>
            <w:r w:rsidRPr="00012A7A">
              <w:rPr>
                <w:rFonts w:ascii="Times New Roman" w:hAnsi="Times New Roman" w:cs="Times New Roman"/>
                <w:iCs/>
                <w:sz w:val="24"/>
                <w:szCs w:val="24"/>
              </w:rPr>
              <w:t xml:space="preserve">В целях профилактики правонарушений в области проводится планомерная работа по увеличению количества камер </w:t>
            </w:r>
            <w:proofErr w:type="spellStart"/>
            <w:r w:rsidRPr="00012A7A">
              <w:rPr>
                <w:rFonts w:ascii="Times New Roman" w:hAnsi="Times New Roman" w:cs="Times New Roman"/>
                <w:iCs/>
                <w:sz w:val="24"/>
                <w:szCs w:val="24"/>
              </w:rPr>
              <w:t>видеонаблюдений</w:t>
            </w:r>
            <w:proofErr w:type="spellEnd"/>
            <w:r w:rsidRPr="00012A7A">
              <w:rPr>
                <w:rFonts w:ascii="Times New Roman" w:hAnsi="Times New Roman" w:cs="Times New Roman"/>
                <w:iCs/>
                <w:sz w:val="24"/>
                <w:szCs w:val="24"/>
              </w:rPr>
              <w:t xml:space="preserve">, подключенных к ЦОУ и дежурную часть УВД – ГОРОВД области, общее количество камер составляет 202 </w:t>
            </w:r>
            <w:r w:rsidRPr="00012A7A">
              <w:rPr>
                <w:rFonts w:ascii="Times New Roman" w:hAnsi="Times New Roman" w:cs="Times New Roman"/>
                <w:i/>
                <w:iCs/>
                <w:sz w:val="24"/>
                <w:szCs w:val="24"/>
              </w:rPr>
              <w:t xml:space="preserve">(Усть-Каменогорск -97, </w:t>
            </w:r>
            <w:r w:rsidRPr="00012A7A">
              <w:rPr>
                <w:rFonts w:ascii="Times New Roman" w:hAnsi="Times New Roman" w:cs="Times New Roman"/>
                <w:i/>
                <w:sz w:val="24"/>
                <w:szCs w:val="24"/>
              </w:rPr>
              <w:t xml:space="preserve">Семей -45, </w:t>
            </w:r>
            <w:proofErr w:type="spellStart"/>
            <w:r w:rsidRPr="00012A7A">
              <w:rPr>
                <w:rFonts w:ascii="Times New Roman" w:hAnsi="Times New Roman" w:cs="Times New Roman"/>
                <w:i/>
                <w:sz w:val="24"/>
                <w:szCs w:val="24"/>
              </w:rPr>
              <w:t>Аягоз</w:t>
            </w:r>
            <w:proofErr w:type="spellEnd"/>
            <w:r w:rsidRPr="00012A7A">
              <w:rPr>
                <w:rFonts w:ascii="Times New Roman" w:hAnsi="Times New Roman" w:cs="Times New Roman"/>
                <w:i/>
                <w:sz w:val="24"/>
                <w:szCs w:val="24"/>
              </w:rPr>
              <w:t xml:space="preserve"> -16, Риддер и  Зыряновск -17 и Шемонаиха -10).</w:t>
            </w:r>
            <w:r w:rsidRPr="00012A7A">
              <w:rPr>
                <w:rFonts w:ascii="Times New Roman" w:hAnsi="Times New Roman" w:cs="Times New Roman"/>
                <w:iCs/>
                <w:sz w:val="24"/>
                <w:szCs w:val="24"/>
              </w:rPr>
              <w:t xml:space="preserve"> </w:t>
            </w:r>
          </w:p>
          <w:p w:rsidR="00A54333" w:rsidRPr="00012A7A" w:rsidRDefault="00A54333" w:rsidP="00A54333">
            <w:pPr>
              <w:spacing w:after="0" w:line="240" w:lineRule="auto"/>
              <w:jc w:val="both"/>
              <w:rPr>
                <w:rFonts w:ascii="Times New Roman" w:eastAsia="Calibri" w:hAnsi="Times New Roman" w:cs="Times New Roman"/>
                <w:sz w:val="24"/>
                <w:szCs w:val="24"/>
                <w:lang w:eastAsia="ru-RU"/>
              </w:rPr>
            </w:pPr>
            <w:r w:rsidRPr="00012A7A">
              <w:rPr>
                <w:rFonts w:ascii="Times New Roman" w:hAnsi="Times New Roman" w:cs="Times New Roman"/>
                <w:iCs/>
                <w:sz w:val="24"/>
                <w:szCs w:val="24"/>
              </w:rPr>
              <w:t xml:space="preserve">С 2017 года пешие наряды Национальной Гвардии переведены на новый метод патрулирования </w:t>
            </w:r>
            <w:r w:rsidR="009C0788" w:rsidRPr="00012A7A">
              <w:rPr>
                <w:rFonts w:ascii="Times New Roman" w:hAnsi="Times New Roman" w:cs="Times New Roman"/>
                <w:iCs/>
                <w:sz w:val="24"/>
                <w:szCs w:val="24"/>
              </w:rPr>
              <w:t>«</w:t>
            </w:r>
            <w:r w:rsidRPr="00012A7A">
              <w:rPr>
                <w:rFonts w:ascii="Times New Roman" w:hAnsi="Times New Roman" w:cs="Times New Roman"/>
                <w:iCs/>
                <w:sz w:val="24"/>
                <w:szCs w:val="24"/>
              </w:rPr>
              <w:t>Линейный</w:t>
            </w:r>
            <w:r w:rsidR="009C0788" w:rsidRPr="00012A7A">
              <w:rPr>
                <w:rFonts w:ascii="Times New Roman" w:hAnsi="Times New Roman" w:cs="Times New Roman"/>
                <w:iCs/>
                <w:sz w:val="24"/>
                <w:szCs w:val="24"/>
              </w:rPr>
              <w:t>»</w:t>
            </w:r>
            <w:r w:rsidRPr="00012A7A">
              <w:rPr>
                <w:rFonts w:ascii="Times New Roman" w:hAnsi="Times New Roman" w:cs="Times New Roman"/>
                <w:iCs/>
                <w:sz w:val="24"/>
                <w:szCs w:val="24"/>
              </w:rPr>
              <w:t>, у которого сокращена протяженность маршрута, и как следствие улучшение профилактического коэффициента.</w:t>
            </w:r>
          </w:p>
          <w:p w:rsidR="00A54333" w:rsidRPr="00012A7A" w:rsidRDefault="00A54333" w:rsidP="00A54333">
            <w:pPr>
              <w:spacing w:after="0" w:line="240" w:lineRule="auto"/>
              <w:jc w:val="both"/>
              <w:rPr>
                <w:rFonts w:ascii="Times New Roman" w:eastAsia="Calibri" w:hAnsi="Times New Roman" w:cs="Times New Roman"/>
                <w:sz w:val="24"/>
                <w:szCs w:val="24"/>
                <w:lang w:eastAsia="ru-RU"/>
              </w:rPr>
            </w:pPr>
            <w:r w:rsidRPr="00012A7A">
              <w:rPr>
                <w:rFonts w:ascii="Times New Roman" w:hAnsi="Times New Roman" w:cs="Times New Roman"/>
                <w:sz w:val="24"/>
                <w:szCs w:val="24"/>
              </w:rPr>
              <w:t xml:space="preserve">В целях профилактики правонарушений среди несовершеннолетних проведены 7 межведомственных оперативно-профилактических мероприятий </w:t>
            </w:r>
            <w:r w:rsidRPr="00012A7A">
              <w:rPr>
                <w:rFonts w:ascii="Times New Roman" w:hAnsi="Times New Roman" w:cs="Times New Roman"/>
                <w:i/>
                <w:sz w:val="24"/>
                <w:szCs w:val="24"/>
              </w:rPr>
              <w:t>(</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Здоровье</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3 этапа ОПМ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Каникулы</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Подросток – Безнадзорные дети</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Подросток – семья</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и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Подросток – занятость</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eastAsia="Calibri" w:hAnsi="Times New Roman" w:cs="Times New Roman"/>
                <w:sz w:val="24"/>
                <w:szCs w:val="24"/>
                <w:lang w:eastAsia="ru-RU"/>
              </w:rPr>
              <w:t>В целях снижения преступности в городах и районах области  сотрудниками правоохранительных органов совместно с акиматами сельских округов проводят мероприятия по предупреждению и пресечению преступности, в виде собрании и встреч с населениями района.</w:t>
            </w:r>
          </w:p>
        </w:tc>
      </w:tr>
      <w:tr w:rsidR="00A54333" w:rsidRPr="00012A7A" w:rsidTr="00A54333">
        <w:trPr>
          <w:gridAfter w:val="1"/>
          <w:wAfter w:w="46" w:type="pct"/>
          <w:trHeight w:val="255"/>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hAnsi="Times New Roman" w:cs="Times New Roman"/>
                <w:sz w:val="24"/>
                <w:szCs w:val="24"/>
                <w:lang w:eastAsia="ru-RU"/>
              </w:rPr>
            </w:pPr>
            <w:r w:rsidRPr="00012A7A">
              <w:rPr>
                <w:rFonts w:ascii="Times New Roman" w:hAnsi="Times New Roman" w:cs="Times New Roman"/>
                <w:iCs/>
                <w:sz w:val="24"/>
                <w:szCs w:val="24"/>
              </w:rPr>
              <w:t>Уровень обеспеченности инфраструктуры противодействия чрезвычайным ситуациям</w:t>
            </w:r>
          </w:p>
        </w:tc>
        <w:tc>
          <w:tcPr>
            <w:tcW w:w="827"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rPr>
                <w:rFonts w:ascii="Times New Roman" w:hAnsi="Times New Roman" w:cs="Times New Roman"/>
                <w:iCs/>
                <w:sz w:val="24"/>
                <w:szCs w:val="24"/>
              </w:rPr>
            </w:pPr>
          </w:p>
          <w:p w:rsidR="00A54333" w:rsidRPr="00012A7A" w:rsidRDefault="00A54333" w:rsidP="00A54333">
            <w:pPr>
              <w:rPr>
                <w:rFonts w:ascii="Times New Roman" w:hAnsi="Times New Roman" w:cs="Times New Roman"/>
                <w:iCs/>
                <w:sz w:val="24"/>
                <w:szCs w:val="24"/>
              </w:rPr>
            </w:pPr>
            <w:r w:rsidRPr="00012A7A">
              <w:rPr>
                <w:rFonts w:ascii="Times New Roman" w:hAnsi="Times New Roman" w:cs="Times New Roman"/>
                <w:iCs/>
                <w:sz w:val="24"/>
                <w:szCs w:val="24"/>
              </w:rPr>
              <w:t>Акиматы городов и районов</w:t>
            </w:r>
          </w:p>
          <w:p w:rsidR="00A54333" w:rsidRPr="00012A7A" w:rsidRDefault="00A54333" w:rsidP="00A54333">
            <w:pPr>
              <w:spacing w:after="0" w:line="240" w:lineRule="auto"/>
              <w:rPr>
                <w:rFonts w:ascii="Times New Roman" w:hAnsi="Times New Roman" w:cs="Times New Roman"/>
                <w:sz w:val="24"/>
                <w:szCs w:val="24"/>
                <w:lang w:eastAsia="ru-RU"/>
              </w:rPr>
            </w:pPr>
          </w:p>
        </w:tc>
        <w:tc>
          <w:tcPr>
            <w:tcW w:w="29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В виду своего географического расположения, климатических условий и развитой промышленной инфраструктуры, территория Восточно-Казахстанской области подвержена различным видам ЧС природного и техногенного характера.    </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В 2017 году территориальными подразделениями департамента по чрезвычайным ситуациям совместно с местными исполнительными органами, формированиями ГО проведены 1619 </w:t>
            </w:r>
            <w:proofErr w:type="spellStart"/>
            <w:r w:rsidRPr="00012A7A">
              <w:rPr>
                <w:rFonts w:ascii="Times New Roman" w:hAnsi="Times New Roman" w:cs="Times New Roman"/>
                <w:sz w:val="24"/>
                <w:szCs w:val="24"/>
                <w:lang w:eastAsia="ru-RU"/>
              </w:rPr>
              <w:t>сейсмотренировок</w:t>
            </w:r>
            <w:proofErr w:type="spellEnd"/>
            <w:r w:rsidRPr="00012A7A">
              <w:rPr>
                <w:rFonts w:ascii="Times New Roman" w:hAnsi="Times New Roman" w:cs="Times New Roman"/>
                <w:sz w:val="24"/>
                <w:szCs w:val="24"/>
                <w:lang w:eastAsia="ru-RU"/>
              </w:rPr>
              <w:t xml:space="preserve">. </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С целью обеспеченности инфраструктуры противодействия паводкам и наводнениям завершено строительство двух дамб в </w:t>
            </w:r>
            <w:proofErr w:type="spellStart"/>
            <w:r w:rsidRPr="00012A7A">
              <w:rPr>
                <w:rFonts w:ascii="Times New Roman" w:hAnsi="Times New Roman" w:cs="Times New Roman"/>
                <w:sz w:val="24"/>
                <w:szCs w:val="24"/>
                <w:lang w:eastAsia="ru-RU"/>
              </w:rPr>
              <w:t>Катон-Карагайском</w:t>
            </w:r>
            <w:proofErr w:type="spellEnd"/>
            <w:r w:rsidRPr="00012A7A">
              <w:rPr>
                <w:rFonts w:ascii="Times New Roman" w:hAnsi="Times New Roman" w:cs="Times New Roman"/>
                <w:sz w:val="24"/>
                <w:szCs w:val="24"/>
                <w:lang w:eastAsia="ru-RU"/>
              </w:rPr>
              <w:t xml:space="preserve"> районе, выполнены </w:t>
            </w:r>
            <w:r w:rsidRPr="00012A7A">
              <w:rPr>
                <w:rFonts w:ascii="Times New Roman" w:hAnsi="Times New Roman" w:cs="Times New Roman"/>
                <w:sz w:val="24"/>
                <w:szCs w:val="24"/>
                <w:lang w:eastAsia="ru-RU"/>
              </w:rPr>
              <w:lastRenderedPageBreak/>
              <w:t xml:space="preserve">берегоукрепительные работы в </w:t>
            </w:r>
            <w:proofErr w:type="gramStart"/>
            <w:r w:rsidRPr="00012A7A">
              <w:rPr>
                <w:rFonts w:ascii="Times New Roman" w:hAnsi="Times New Roman" w:cs="Times New Roman"/>
                <w:sz w:val="24"/>
                <w:szCs w:val="24"/>
                <w:lang w:eastAsia="ru-RU"/>
              </w:rPr>
              <w:t>г</w:t>
            </w:r>
            <w:proofErr w:type="gramEnd"/>
            <w:r w:rsidRPr="00012A7A">
              <w:rPr>
                <w:rFonts w:ascii="Times New Roman" w:hAnsi="Times New Roman" w:cs="Times New Roman"/>
                <w:sz w:val="24"/>
                <w:szCs w:val="24"/>
                <w:lang w:eastAsia="ru-RU"/>
              </w:rPr>
              <w:t xml:space="preserve">. Семей. </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Для создания инфраструктуры противодействия пожарам в населенных пунктах, где не созданы подразделения государственной противопожарной службы, открыты 5 опорных пунктов пожаротушения, в том числе в селах Новопокровка Бородулихинского района, Медведка Шемонаихинского района, </w:t>
            </w:r>
            <w:proofErr w:type="spellStart"/>
            <w:r w:rsidRPr="00012A7A">
              <w:rPr>
                <w:rFonts w:ascii="Times New Roman" w:hAnsi="Times New Roman" w:cs="Times New Roman"/>
                <w:sz w:val="24"/>
                <w:szCs w:val="24"/>
                <w:lang w:eastAsia="ru-RU"/>
              </w:rPr>
              <w:t>Жетижар</w:t>
            </w:r>
            <w:proofErr w:type="spellEnd"/>
            <w:r w:rsidRPr="00012A7A">
              <w:rPr>
                <w:rFonts w:ascii="Times New Roman" w:hAnsi="Times New Roman" w:cs="Times New Roman"/>
                <w:sz w:val="24"/>
                <w:szCs w:val="24"/>
                <w:lang w:eastAsia="ru-RU"/>
              </w:rPr>
              <w:t xml:space="preserve"> и </w:t>
            </w:r>
            <w:proofErr w:type="spellStart"/>
            <w:r w:rsidRPr="00012A7A">
              <w:rPr>
                <w:rFonts w:ascii="Times New Roman" w:hAnsi="Times New Roman" w:cs="Times New Roman"/>
                <w:sz w:val="24"/>
                <w:szCs w:val="24"/>
                <w:lang w:eastAsia="ru-RU"/>
              </w:rPr>
              <w:t>Ерназар</w:t>
            </w:r>
            <w:proofErr w:type="spellEnd"/>
            <w:r w:rsidRPr="00012A7A">
              <w:rPr>
                <w:rFonts w:ascii="Times New Roman" w:hAnsi="Times New Roman" w:cs="Times New Roman"/>
                <w:sz w:val="24"/>
                <w:szCs w:val="24"/>
                <w:lang w:eastAsia="ru-RU"/>
              </w:rPr>
              <w:t xml:space="preserve"> Бескарагайского района, п. Огневка Уланского района.</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eastAsia="Calibri" w:hAnsi="Times New Roman" w:cs="Times New Roman"/>
                <w:sz w:val="24"/>
                <w:szCs w:val="24"/>
                <w:lang w:eastAsia="ru-RU"/>
              </w:rPr>
              <w:t xml:space="preserve">В целях снижение людских и материальных потерь от чрезвычайных ситуаций и обеспеченности инфраструктуры противодействия паводкам и наводнениям, селям, оползням, землетрясениям, пожарам, акимы сельских округов на постоянной основе проводят мониторинг </w:t>
            </w:r>
            <w:proofErr w:type="spellStart"/>
            <w:r w:rsidRPr="00012A7A">
              <w:rPr>
                <w:rFonts w:ascii="Times New Roman" w:eastAsia="Calibri" w:hAnsi="Times New Roman" w:cs="Times New Roman"/>
                <w:sz w:val="24"/>
                <w:szCs w:val="24"/>
                <w:lang w:eastAsia="ru-RU"/>
              </w:rPr>
              <w:t>паводкоопасных</w:t>
            </w:r>
            <w:proofErr w:type="spellEnd"/>
            <w:r w:rsidRPr="00012A7A">
              <w:rPr>
                <w:rFonts w:ascii="Times New Roman" w:eastAsia="Calibri" w:hAnsi="Times New Roman" w:cs="Times New Roman"/>
                <w:sz w:val="24"/>
                <w:szCs w:val="24"/>
                <w:lang w:eastAsia="ru-RU"/>
              </w:rPr>
              <w:t xml:space="preserve"> участков, тушение степных пожаров с силами добровольно-пожарных дружин.  Проводится расчистка снежных заносов,  проведение отопительного сезона, обеспечение бесперебойного функционирования объектов жизнеобеспечения. </w:t>
            </w:r>
          </w:p>
        </w:tc>
      </w:tr>
      <w:tr w:rsidR="00A54333" w:rsidRPr="00012A7A" w:rsidTr="00A54333">
        <w:trPr>
          <w:gridAfter w:val="1"/>
          <w:wAfter w:w="46" w:type="pct"/>
          <w:trHeight w:val="255"/>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Снижение доли объектов кондоминиума, требующих капитального ремонта</w:t>
            </w:r>
          </w:p>
        </w:tc>
        <w:tc>
          <w:tcPr>
            <w:tcW w:w="827"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DE3081" w:rsidP="00A54333">
            <w:pPr>
              <w:spacing w:after="0" w:line="240" w:lineRule="auto"/>
              <w:rPr>
                <w:rFonts w:ascii="Times New Roman" w:hAnsi="Times New Roman" w:cs="Times New Roman"/>
                <w:sz w:val="24"/>
                <w:szCs w:val="24"/>
                <w:lang w:eastAsia="ru-RU"/>
              </w:rPr>
            </w:pPr>
            <w:hyperlink r:id="rId8" w:tgtFrame="_blank" w:history="1">
              <w:r w:rsidR="00A54333" w:rsidRPr="00012A7A">
                <w:rPr>
                  <w:rFonts w:ascii="Times New Roman" w:eastAsia="Times New Roman" w:hAnsi="Times New Roman" w:cs="Times New Roman"/>
                  <w:sz w:val="24"/>
                  <w:szCs w:val="24"/>
                  <w:lang w:eastAsia="ru-RU"/>
                </w:rPr>
                <w:t>Министерство</w:t>
              </w:r>
            </w:hyperlink>
            <w:r w:rsidR="00A54333" w:rsidRPr="00012A7A">
              <w:rPr>
                <w:rFonts w:ascii="Times New Roman" w:eastAsia="Times New Roman" w:hAnsi="Times New Roman" w:cs="Times New Roman"/>
                <w:sz w:val="24"/>
                <w:szCs w:val="24"/>
                <w:lang w:eastAsia="ru-RU"/>
              </w:rPr>
              <w:t xml:space="preserve"> по инвестициям и развитию РК, собственники </w:t>
            </w:r>
            <w:r w:rsidR="00A54333" w:rsidRPr="00012A7A">
              <w:rPr>
                <w:rFonts w:ascii="Times New Roman" w:hAnsi="Times New Roman" w:cs="Times New Roman"/>
                <w:sz w:val="24"/>
                <w:szCs w:val="24"/>
              </w:rPr>
              <w:t>многоэтажных домов</w:t>
            </w:r>
          </w:p>
        </w:tc>
        <w:tc>
          <w:tcPr>
            <w:tcW w:w="29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Всего зарегистрирован 2611 МЖД (многоквартирных жилых домов) - объект кондоминиума, общее количество объектов кондоминиума, требующих  капитального ремонта в начале 2017 года составляло 489 МЖД, из них было запланировано к проведению ремонта 8. По итогам 2017 года отремонтировано 4 МЖД.  </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В рамках Программы </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Модернизация ЖКХ</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 xml:space="preserve"> в 2017 году за счет возвратных средств отремонтировано 4 многоквартирных жилых дома. По состоянию на 01.01.2018 года возврат денежных средств составил 54% или 624,0 млн</w:t>
            </w:r>
            <w:proofErr w:type="gramStart"/>
            <w:r w:rsidRPr="00012A7A">
              <w:rPr>
                <w:rFonts w:ascii="Times New Roman" w:hAnsi="Times New Roman" w:cs="Times New Roman"/>
                <w:sz w:val="24"/>
                <w:szCs w:val="24"/>
                <w:lang w:eastAsia="ru-RU"/>
              </w:rPr>
              <w:t>.т</w:t>
            </w:r>
            <w:proofErr w:type="gramEnd"/>
            <w:r w:rsidRPr="00012A7A">
              <w:rPr>
                <w:rFonts w:ascii="Times New Roman" w:hAnsi="Times New Roman" w:cs="Times New Roman"/>
                <w:sz w:val="24"/>
                <w:szCs w:val="24"/>
                <w:lang w:eastAsia="ru-RU"/>
              </w:rPr>
              <w:t xml:space="preserve">енге от запланированных  1164,8 млн.тенге. </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В связи с отсутствием средств из республиканского бюджета на модернизацию жилых домов индикатор не достигнут. </w:t>
            </w:r>
          </w:p>
        </w:tc>
      </w:tr>
      <w:tr w:rsidR="00A54333" w:rsidRPr="00012A7A" w:rsidTr="00A54333">
        <w:trPr>
          <w:gridAfter w:val="1"/>
          <w:wAfter w:w="46" w:type="pct"/>
          <w:trHeight w:val="255"/>
        </w:trPr>
        <w:tc>
          <w:tcPr>
            <w:tcW w:w="1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eastAsia="Times New Roman" w:hAnsi="Times New Roman" w:cs="Times New Roman"/>
                <w:sz w:val="24"/>
                <w:szCs w:val="24"/>
                <w:lang w:eastAsia="ru-RU"/>
              </w:rPr>
            </w:pPr>
            <w:r w:rsidRPr="00012A7A">
              <w:rPr>
                <w:rFonts w:ascii="Times New Roman" w:hAnsi="Times New Roman" w:cs="Times New Roman"/>
                <w:iCs/>
                <w:sz w:val="24"/>
                <w:szCs w:val="24"/>
              </w:rPr>
              <w:t>Индекс физического объема строительных работ</w:t>
            </w:r>
          </w:p>
        </w:tc>
        <w:tc>
          <w:tcPr>
            <w:tcW w:w="827"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rPr>
                <w:rFonts w:ascii="Times New Roman" w:hAnsi="Times New Roman" w:cs="Times New Roman"/>
                <w:sz w:val="24"/>
                <w:szCs w:val="24"/>
                <w:lang w:eastAsia="ru-RU"/>
              </w:rPr>
            </w:pPr>
            <w:proofErr w:type="spellStart"/>
            <w:r w:rsidRPr="00012A7A">
              <w:rPr>
                <w:rFonts w:ascii="Times New Roman" w:hAnsi="Times New Roman" w:cs="Times New Roman"/>
                <w:sz w:val="24"/>
                <w:szCs w:val="24"/>
              </w:rPr>
              <w:t>Ак</w:t>
            </w:r>
            <w:proofErr w:type="spellEnd"/>
            <w:r w:rsidRPr="00012A7A">
              <w:rPr>
                <w:rFonts w:ascii="Times New Roman" w:hAnsi="Times New Roman" w:cs="Times New Roman"/>
                <w:sz w:val="24"/>
                <w:szCs w:val="24"/>
                <w:lang w:val="kk-KZ"/>
              </w:rPr>
              <w:t>и</w:t>
            </w:r>
            <w:r w:rsidRPr="00012A7A">
              <w:rPr>
                <w:rFonts w:ascii="Times New Roman" w:hAnsi="Times New Roman" w:cs="Times New Roman"/>
                <w:sz w:val="24"/>
                <w:szCs w:val="24"/>
              </w:rPr>
              <w:t>маты городов и районов</w:t>
            </w:r>
          </w:p>
        </w:tc>
        <w:tc>
          <w:tcPr>
            <w:tcW w:w="29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ind w:firstLine="34"/>
              <w:rPr>
                <w:rFonts w:ascii="Times New Roman" w:hAnsi="Times New Roman"/>
                <w:sz w:val="24"/>
                <w:szCs w:val="24"/>
                <w:lang w:eastAsia="ru-RU"/>
              </w:rPr>
            </w:pPr>
            <w:r w:rsidRPr="00012A7A">
              <w:rPr>
                <w:rFonts w:ascii="Times New Roman" w:hAnsi="Times New Roman"/>
                <w:sz w:val="24"/>
                <w:szCs w:val="24"/>
                <w:lang w:eastAsia="ru-RU"/>
              </w:rPr>
              <w:t>В целях достижения индикатора  до акиматов городов и районов доведен план-задание по увеличению объемов строительных работ и велся ежемесячный мониторинг выполнения плановых объемов.</w:t>
            </w:r>
          </w:p>
        </w:tc>
      </w:tr>
      <w:tr w:rsidR="00A54333" w:rsidRPr="00012A7A" w:rsidTr="00A54333">
        <w:trPr>
          <w:gridAfter w:val="2"/>
          <w:wAfter w:w="2475" w:type="pct"/>
          <w:trHeight w:val="255"/>
        </w:trPr>
        <w:tc>
          <w:tcPr>
            <w:tcW w:w="1272" w:type="pct"/>
            <w:gridSpan w:val="2"/>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jc w:val="both"/>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 </w:t>
            </w:r>
          </w:p>
        </w:tc>
        <w:tc>
          <w:tcPr>
            <w:tcW w:w="89" w:type="pct"/>
            <w:tcBorders>
              <w:top w:val="nil"/>
              <w:left w:val="nil"/>
              <w:bottom w:val="nil"/>
              <w:right w:val="nil"/>
            </w:tcBorders>
            <w:shd w:val="clear" w:color="000000" w:fill="FFFFFF"/>
            <w:vAlign w:val="center"/>
            <w:hideMark/>
          </w:tcPr>
          <w:p w:rsidR="00A54333" w:rsidRPr="00012A7A" w:rsidRDefault="00A54333" w:rsidP="00A54333">
            <w:pPr>
              <w:spacing w:after="0" w:line="240" w:lineRule="auto"/>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 </w:t>
            </w:r>
          </w:p>
        </w:tc>
        <w:tc>
          <w:tcPr>
            <w:tcW w:w="89" w:type="pct"/>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 </w:t>
            </w:r>
          </w:p>
        </w:tc>
        <w:tc>
          <w:tcPr>
            <w:tcW w:w="273" w:type="pct"/>
            <w:gridSpan w:val="2"/>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 </w:t>
            </w:r>
          </w:p>
        </w:tc>
        <w:tc>
          <w:tcPr>
            <w:tcW w:w="351" w:type="pct"/>
            <w:gridSpan w:val="2"/>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 </w:t>
            </w:r>
          </w:p>
        </w:tc>
        <w:tc>
          <w:tcPr>
            <w:tcW w:w="451" w:type="pct"/>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rPr>
                <w:rFonts w:ascii="Times New Roman" w:eastAsia="Calibri" w:hAnsi="Times New Roman" w:cs="Times New Roman"/>
                <w:sz w:val="24"/>
                <w:szCs w:val="24"/>
                <w:lang w:eastAsia="ru-RU"/>
              </w:rPr>
            </w:pPr>
          </w:p>
        </w:tc>
      </w:tr>
      <w:tr w:rsidR="00A54333" w:rsidRPr="00012A7A" w:rsidTr="00A54333">
        <w:trPr>
          <w:trHeight w:val="255"/>
        </w:trPr>
        <w:tc>
          <w:tcPr>
            <w:tcW w:w="5000" w:type="pct"/>
            <w:gridSpan w:val="11"/>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p>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p>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p>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p>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p>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p>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3. Анализ внешнего воздействия</w:t>
            </w:r>
          </w:p>
        </w:tc>
      </w:tr>
      <w:tr w:rsidR="00A54333" w:rsidRPr="00012A7A" w:rsidTr="00A54333">
        <w:trPr>
          <w:gridAfter w:val="2"/>
          <w:wAfter w:w="2475" w:type="pct"/>
          <w:trHeight w:val="255"/>
        </w:trPr>
        <w:tc>
          <w:tcPr>
            <w:tcW w:w="1272" w:type="pct"/>
            <w:gridSpan w:val="2"/>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jc w:val="both"/>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lastRenderedPageBreak/>
              <w:t> </w:t>
            </w:r>
          </w:p>
        </w:tc>
        <w:tc>
          <w:tcPr>
            <w:tcW w:w="89" w:type="pct"/>
            <w:tcBorders>
              <w:top w:val="nil"/>
              <w:left w:val="nil"/>
              <w:bottom w:val="nil"/>
              <w:right w:val="nil"/>
            </w:tcBorders>
            <w:shd w:val="clear" w:color="000000" w:fill="FFFFFF"/>
            <w:vAlign w:val="center"/>
            <w:hideMark/>
          </w:tcPr>
          <w:p w:rsidR="00A54333" w:rsidRPr="00012A7A" w:rsidRDefault="00A54333" w:rsidP="00A54333">
            <w:pPr>
              <w:spacing w:after="0" w:line="240" w:lineRule="auto"/>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 </w:t>
            </w:r>
          </w:p>
        </w:tc>
        <w:tc>
          <w:tcPr>
            <w:tcW w:w="89" w:type="pct"/>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 </w:t>
            </w:r>
          </w:p>
        </w:tc>
        <w:tc>
          <w:tcPr>
            <w:tcW w:w="273" w:type="pct"/>
            <w:gridSpan w:val="2"/>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 </w:t>
            </w:r>
          </w:p>
        </w:tc>
        <w:tc>
          <w:tcPr>
            <w:tcW w:w="351" w:type="pct"/>
            <w:gridSpan w:val="2"/>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 </w:t>
            </w:r>
          </w:p>
        </w:tc>
        <w:tc>
          <w:tcPr>
            <w:tcW w:w="451" w:type="pct"/>
            <w:tcBorders>
              <w:top w:val="nil"/>
              <w:left w:val="nil"/>
              <w:bottom w:val="nil"/>
              <w:right w:val="nil"/>
            </w:tcBorders>
            <w:shd w:val="clear" w:color="000000" w:fill="FFFFFF"/>
            <w:noWrap/>
            <w:vAlign w:val="center"/>
            <w:hideMark/>
          </w:tcPr>
          <w:p w:rsidR="00A54333" w:rsidRPr="00012A7A" w:rsidRDefault="00A54333" w:rsidP="00A54333">
            <w:pPr>
              <w:spacing w:after="0" w:line="240" w:lineRule="auto"/>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 </w:t>
            </w:r>
          </w:p>
        </w:tc>
      </w:tr>
      <w:tr w:rsidR="00A54333" w:rsidRPr="00012A7A" w:rsidTr="00A54333">
        <w:trPr>
          <w:gridAfter w:val="1"/>
          <w:wAfter w:w="46" w:type="pct"/>
          <w:trHeight w:val="255"/>
        </w:trPr>
        <w:tc>
          <w:tcPr>
            <w:tcW w:w="165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Факторы внешнего воздействия и их влияние на достижение целевых индикаторов/показателей результата</w:t>
            </w:r>
          </w:p>
        </w:tc>
        <w:tc>
          <w:tcPr>
            <w:tcW w:w="3296" w:type="pct"/>
            <w:gridSpan w:val="5"/>
            <w:tcBorders>
              <w:top w:val="single" w:sz="4" w:space="0" w:color="auto"/>
              <w:left w:val="nil"/>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center"/>
              <w:rPr>
                <w:rFonts w:ascii="Times New Roman" w:eastAsia="Calibri" w:hAnsi="Times New Roman" w:cs="Times New Roman"/>
                <w:b/>
                <w:bCs/>
                <w:sz w:val="24"/>
                <w:szCs w:val="24"/>
                <w:lang w:eastAsia="ru-RU"/>
              </w:rPr>
            </w:pPr>
            <w:r w:rsidRPr="00012A7A">
              <w:rPr>
                <w:rFonts w:ascii="Times New Roman" w:eastAsia="Calibri" w:hAnsi="Times New Roman" w:cs="Times New Roman"/>
                <w:b/>
                <w:bCs/>
                <w:sz w:val="24"/>
                <w:szCs w:val="24"/>
                <w:lang w:eastAsia="ru-RU"/>
              </w:rPr>
              <w:t>Принятые меры</w:t>
            </w:r>
          </w:p>
        </w:tc>
      </w:tr>
      <w:tr w:rsidR="00A54333" w:rsidRPr="00012A7A" w:rsidTr="00A54333">
        <w:trPr>
          <w:gridAfter w:val="1"/>
          <w:wAfter w:w="46" w:type="pct"/>
          <w:trHeight w:val="255"/>
        </w:trPr>
        <w:tc>
          <w:tcPr>
            <w:tcW w:w="165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54333" w:rsidRPr="00012A7A" w:rsidRDefault="00A54333" w:rsidP="00A54333">
            <w:pPr>
              <w:spacing w:after="0" w:line="240" w:lineRule="auto"/>
              <w:jc w:val="center"/>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1</w:t>
            </w:r>
          </w:p>
        </w:tc>
        <w:tc>
          <w:tcPr>
            <w:tcW w:w="3296" w:type="pct"/>
            <w:gridSpan w:val="5"/>
            <w:tcBorders>
              <w:top w:val="single" w:sz="4" w:space="0" w:color="auto"/>
              <w:left w:val="nil"/>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center"/>
              <w:rPr>
                <w:rFonts w:ascii="Times New Roman" w:eastAsia="Calibri" w:hAnsi="Times New Roman" w:cs="Times New Roman"/>
                <w:sz w:val="24"/>
                <w:szCs w:val="24"/>
                <w:lang w:eastAsia="ru-RU"/>
              </w:rPr>
            </w:pPr>
            <w:r w:rsidRPr="00012A7A">
              <w:rPr>
                <w:rFonts w:ascii="Times New Roman" w:eastAsia="Calibri" w:hAnsi="Times New Roman" w:cs="Times New Roman"/>
                <w:sz w:val="24"/>
                <w:szCs w:val="24"/>
                <w:lang w:eastAsia="ru-RU"/>
              </w:rPr>
              <w:t>2</w:t>
            </w:r>
          </w:p>
        </w:tc>
      </w:tr>
      <w:tr w:rsidR="00A54333" w:rsidRPr="00012A7A" w:rsidTr="00A54333">
        <w:trPr>
          <w:gridAfter w:val="1"/>
          <w:wAfter w:w="46" w:type="pct"/>
          <w:trHeight w:val="255"/>
        </w:trPr>
        <w:tc>
          <w:tcPr>
            <w:tcW w:w="165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54333" w:rsidRPr="00012A7A" w:rsidRDefault="00A54333" w:rsidP="00A54333">
            <w:pPr>
              <w:spacing w:after="0" w:line="240" w:lineRule="auto"/>
              <w:rPr>
                <w:rFonts w:ascii="Times New Roman" w:eastAsia="Calibri" w:hAnsi="Times New Roman" w:cs="Times New Roman"/>
                <w:sz w:val="24"/>
                <w:szCs w:val="24"/>
                <w:lang w:eastAsia="ru-RU"/>
              </w:rPr>
            </w:pPr>
            <w:r w:rsidRPr="00012A7A">
              <w:rPr>
                <w:rFonts w:ascii="Times New Roman" w:hAnsi="Times New Roman" w:cs="Times New Roman"/>
                <w:iCs/>
                <w:sz w:val="24"/>
                <w:szCs w:val="24"/>
              </w:rPr>
              <w:t>Уровень обеспеченности инфраструктуры противодействия чрезвычайным ситуациям</w:t>
            </w:r>
          </w:p>
        </w:tc>
        <w:tc>
          <w:tcPr>
            <w:tcW w:w="3296" w:type="pct"/>
            <w:gridSpan w:val="5"/>
            <w:tcBorders>
              <w:top w:val="single" w:sz="4" w:space="0" w:color="auto"/>
              <w:left w:val="nil"/>
              <w:bottom w:val="single" w:sz="4" w:space="0" w:color="auto"/>
              <w:right w:val="single" w:sz="4" w:space="0" w:color="auto"/>
            </w:tcBorders>
            <w:shd w:val="clear" w:color="000000" w:fill="FFFFFF"/>
            <w:vAlign w:val="center"/>
            <w:hideMark/>
          </w:tcPr>
          <w:p w:rsidR="00A54333" w:rsidRPr="00012A7A" w:rsidRDefault="00A54333" w:rsidP="00A54333">
            <w:pPr>
              <w:spacing w:after="0" w:line="240" w:lineRule="auto"/>
              <w:jc w:val="both"/>
              <w:rPr>
                <w:rFonts w:ascii="Times New Roman" w:hAnsi="Times New Roman" w:cs="Times New Roman"/>
                <w:sz w:val="24"/>
                <w:szCs w:val="24"/>
              </w:rPr>
            </w:pPr>
            <w:r w:rsidRPr="00012A7A">
              <w:rPr>
                <w:rFonts w:ascii="Times New Roman" w:hAnsi="Times New Roman" w:cs="Times New Roman"/>
                <w:sz w:val="24"/>
                <w:szCs w:val="24"/>
              </w:rPr>
              <w:t xml:space="preserve">Восточно-Казахстанская область находятся в сейсмически опасной зоне с возможными землетрясениями силой от 6 до 9 баллов. В области проводится значительный комплекс профилактических мероприятий. На базе учебного центра ГО ДЧС ВКО проводятся </w:t>
            </w:r>
            <w:proofErr w:type="spellStart"/>
            <w:r w:rsidRPr="00012A7A">
              <w:rPr>
                <w:rFonts w:ascii="Times New Roman" w:hAnsi="Times New Roman" w:cs="Times New Roman"/>
                <w:sz w:val="24"/>
                <w:szCs w:val="24"/>
              </w:rPr>
              <w:t>сейсмотренировки</w:t>
            </w:r>
            <w:proofErr w:type="spellEnd"/>
            <w:r w:rsidRPr="00012A7A">
              <w:rPr>
                <w:rFonts w:ascii="Times New Roman" w:hAnsi="Times New Roman" w:cs="Times New Roman"/>
                <w:sz w:val="24"/>
                <w:szCs w:val="24"/>
              </w:rPr>
              <w:t xml:space="preserve"> на объектах образования, здравоохранения и особо опасных промышленных объектах. В 2017 году территориальными подразделениями Департамента совместно с местными исполнительными органами, формированиями ГО проведено 1619 </w:t>
            </w:r>
            <w:proofErr w:type="spellStart"/>
            <w:r w:rsidRPr="00012A7A">
              <w:rPr>
                <w:rFonts w:ascii="Times New Roman" w:hAnsi="Times New Roman" w:cs="Times New Roman"/>
                <w:sz w:val="24"/>
                <w:szCs w:val="24"/>
              </w:rPr>
              <w:t>сейсмотренеровок</w:t>
            </w:r>
            <w:proofErr w:type="spellEnd"/>
            <w:r w:rsidRPr="00012A7A">
              <w:rPr>
                <w:rFonts w:ascii="Times New Roman" w:hAnsi="Times New Roman" w:cs="Times New Roman"/>
                <w:sz w:val="24"/>
                <w:szCs w:val="24"/>
              </w:rPr>
              <w:t xml:space="preserve">. Ежегодно по утвержденному плану в школах проводятся интерактивные уроки по теме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Действия населения при землетрясении</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p>
          <w:p w:rsidR="00A54333" w:rsidRPr="00012A7A" w:rsidRDefault="00A54333" w:rsidP="00A54333">
            <w:pPr>
              <w:spacing w:after="0" w:line="240" w:lineRule="auto"/>
              <w:jc w:val="both"/>
              <w:rPr>
                <w:rFonts w:ascii="Times New Roman" w:eastAsia="Calibri" w:hAnsi="Times New Roman" w:cs="Times New Roman"/>
                <w:sz w:val="24"/>
                <w:szCs w:val="24"/>
                <w:lang w:eastAsia="ru-RU"/>
              </w:rPr>
            </w:pPr>
            <w:r w:rsidRPr="00012A7A">
              <w:rPr>
                <w:rFonts w:ascii="Times New Roman" w:eastAsia="Times New Roman" w:hAnsi="Times New Roman" w:cs="Times New Roman"/>
                <w:sz w:val="24"/>
                <w:szCs w:val="24"/>
                <w:lang w:eastAsia="ru-RU"/>
              </w:rPr>
              <w:t>С предприятиями области заключены договора намерения на случай возникновения ЧС.</w:t>
            </w:r>
          </w:p>
        </w:tc>
      </w:tr>
      <w:tr w:rsidR="00A54333" w:rsidRPr="00012A7A" w:rsidTr="00A54333">
        <w:trPr>
          <w:gridAfter w:val="1"/>
          <w:wAfter w:w="46" w:type="pct"/>
          <w:trHeight w:val="255"/>
        </w:trPr>
        <w:tc>
          <w:tcPr>
            <w:tcW w:w="1658" w:type="pct"/>
            <w:gridSpan w:val="5"/>
            <w:tcBorders>
              <w:top w:val="single" w:sz="4" w:space="0" w:color="auto"/>
              <w:left w:val="single" w:sz="4" w:space="0" w:color="auto"/>
              <w:bottom w:val="single" w:sz="4" w:space="0" w:color="auto"/>
              <w:right w:val="single" w:sz="4" w:space="0" w:color="000000"/>
            </w:tcBorders>
            <w:shd w:val="clear" w:color="000000" w:fill="FFFFFF"/>
            <w:hideMark/>
          </w:tcPr>
          <w:p w:rsidR="00A54333" w:rsidRPr="00012A7A" w:rsidRDefault="00A54333" w:rsidP="00A54333">
            <w:pPr>
              <w:rPr>
                <w:rFonts w:ascii="Times New Roman" w:eastAsia="Times New Roman" w:hAnsi="Times New Roman" w:cs="Times New Roman"/>
                <w:bCs/>
                <w:sz w:val="24"/>
                <w:szCs w:val="24"/>
                <w:lang w:eastAsia="ru-RU"/>
              </w:rPr>
            </w:pPr>
            <w:r w:rsidRPr="00012A7A">
              <w:rPr>
                <w:rFonts w:ascii="Times New Roman" w:eastAsia="Times New Roman" w:hAnsi="Times New Roman" w:cs="Times New Roman"/>
                <w:bCs/>
                <w:sz w:val="24"/>
                <w:szCs w:val="24"/>
                <w:lang w:eastAsia="ru-RU"/>
              </w:rPr>
              <w:t>В силу географического положения области в условиях функционирования Таможенного союза определенную угрозу представляют действия преступных группировок с транснациональными связями</w:t>
            </w:r>
          </w:p>
        </w:tc>
        <w:tc>
          <w:tcPr>
            <w:tcW w:w="3296" w:type="pct"/>
            <w:gridSpan w:val="5"/>
            <w:tcBorders>
              <w:top w:val="single" w:sz="4" w:space="0" w:color="auto"/>
              <w:left w:val="nil"/>
              <w:bottom w:val="single" w:sz="4" w:space="0" w:color="auto"/>
              <w:right w:val="single" w:sz="4" w:space="0" w:color="000000"/>
            </w:tcBorders>
            <w:shd w:val="clear" w:color="000000" w:fill="FFFFFF"/>
            <w:hideMark/>
          </w:tcPr>
          <w:p w:rsidR="00A54333" w:rsidRPr="00012A7A" w:rsidRDefault="00A54333" w:rsidP="00A54333">
            <w:pPr>
              <w:ind w:right="12"/>
              <w:jc w:val="both"/>
              <w:rPr>
                <w:rFonts w:ascii="Times New Roman" w:hAnsi="Times New Roman" w:cs="Times New Roman"/>
                <w:sz w:val="24"/>
                <w:szCs w:val="24"/>
              </w:rPr>
            </w:pPr>
            <w:r w:rsidRPr="00012A7A">
              <w:rPr>
                <w:rFonts w:ascii="Times New Roman" w:hAnsi="Times New Roman" w:cs="Times New Roman"/>
                <w:sz w:val="24"/>
                <w:szCs w:val="24"/>
              </w:rPr>
              <w:t>Дальнейшее развитие сотрудничества органов внутренних дел Российской Федерации и Республики Казахстан по противодействию незаконному обороту наркотических и психотропных веществ, борьбе с терроризмом и экстремизмом, организованной трансграничной преступностью, по розыску лиц, находящихся в международном розыске, обмену оперативно-розыскной, криминалистической и иной информацией.</w:t>
            </w:r>
          </w:p>
        </w:tc>
      </w:tr>
    </w:tbl>
    <w:p w:rsidR="00A54333" w:rsidRPr="00012A7A" w:rsidRDefault="00A54333" w:rsidP="00A54333">
      <w:pPr>
        <w:spacing w:before="100" w:beforeAutospacing="1" w:after="100" w:afterAutospacing="1"/>
        <w:jc w:val="center"/>
        <w:rPr>
          <w:rFonts w:ascii="Times New Roman" w:eastAsia="Times New Roman" w:hAnsi="Times New Roman" w:cs="Times New Roman"/>
          <w:b/>
          <w:color w:val="000000"/>
          <w:sz w:val="24"/>
          <w:szCs w:val="24"/>
          <w:lang w:eastAsia="ru-RU"/>
        </w:rPr>
      </w:pPr>
      <w:r w:rsidRPr="00012A7A">
        <w:rPr>
          <w:rFonts w:ascii="Times New Roman" w:eastAsia="Times New Roman" w:hAnsi="Times New Roman" w:cs="Times New Roman"/>
          <w:b/>
          <w:color w:val="000000"/>
          <w:sz w:val="24"/>
          <w:szCs w:val="24"/>
          <w:lang w:eastAsia="ru-RU"/>
        </w:rPr>
        <w:t>4. Освоение финансовых средств</w:t>
      </w:r>
    </w:p>
    <w:tbl>
      <w:tblPr>
        <w:tblStyle w:val="aa"/>
        <w:tblW w:w="5021" w:type="pct"/>
        <w:tblInd w:w="-176" w:type="dxa"/>
        <w:tblLook w:val="04A0"/>
      </w:tblPr>
      <w:tblGrid>
        <w:gridCol w:w="3987"/>
        <w:gridCol w:w="1995"/>
        <w:gridCol w:w="1998"/>
        <w:gridCol w:w="7437"/>
      </w:tblGrid>
      <w:tr w:rsidR="00A54333" w:rsidRPr="00012A7A" w:rsidTr="00A54333">
        <w:trPr>
          <w:trHeight w:val="276"/>
        </w:trPr>
        <w:tc>
          <w:tcPr>
            <w:tcW w:w="1293" w:type="pct"/>
            <w:hideMark/>
          </w:tcPr>
          <w:p w:rsidR="00A54333" w:rsidRPr="00012A7A" w:rsidRDefault="00A54333" w:rsidP="00A54333">
            <w:pPr>
              <w:spacing w:before="100" w:beforeAutospacing="1" w:after="100" w:afterAutospacing="1"/>
              <w:jc w:val="center"/>
              <w:rPr>
                <w:rFonts w:ascii="Times New Roman" w:eastAsia="Times New Roman" w:hAnsi="Times New Roman" w:cs="Times New Roman"/>
                <w:b/>
                <w:sz w:val="24"/>
                <w:szCs w:val="24"/>
                <w:lang w:eastAsia="ru-RU"/>
              </w:rPr>
            </w:pPr>
            <w:r w:rsidRPr="00012A7A">
              <w:rPr>
                <w:rFonts w:ascii="Times New Roman" w:eastAsia="Times New Roman" w:hAnsi="Times New Roman" w:cs="Times New Roman"/>
                <w:b/>
                <w:sz w:val="24"/>
                <w:szCs w:val="24"/>
                <w:lang w:eastAsia="ru-RU"/>
              </w:rPr>
              <w:t>Источник финансирования</w:t>
            </w:r>
          </w:p>
        </w:tc>
        <w:tc>
          <w:tcPr>
            <w:tcW w:w="647" w:type="pct"/>
            <w:hideMark/>
          </w:tcPr>
          <w:p w:rsidR="00A54333" w:rsidRPr="00012A7A" w:rsidRDefault="00A54333" w:rsidP="00A54333">
            <w:pPr>
              <w:jc w:val="center"/>
              <w:rPr>
                <w:rFonts w:ascii="Times New Roman" w:eastAsia="Times New Roman" w:hAnsi="Times New Roman" w:cs="Times New Roman"/>
                <w:b/>
                <w:sz w:val="24"/>
                <w:szCs w:val="24"/>
                <w:lang w:eastAsia="ru-RU"/>
              </w:rPr>
            </w:pPr>
            <w:r w:rsidRPr="00012A7A">
              <w:rPr>
                <w:rFonts w:ascii="Times New Roman" w:eastAsia="Times New Roman" w:hAnsi="Times New Roman" w:cs="Times New Roman"/>
                <w:b/>
                <w:sz w:val="24"/>
                <w:szCs w:val="24"/>
                <w:lang w:eastAsia="ru-RU"/>
              </w:rPr>
              <w:t>План, млн. тенге</w:t>
            </w:r>
          </w:p>
        </w:tc>
        <w:tc>
          <w:tcPr>
            <w:tcW w:w="648" w:type="pct"/>
            <w:hideMark/>
          </w:tcPr>
          <w:p w:rsidR="00A54333" w:rsidRPr="00012A7A" w:rsidRDefault="00A54333" w:rsidP="00A54333">
            <w:pPr>
              <w:spacing w:before="100" w:beforeAutospacing="1" w:after="100" w:afterAutospacing="1"/>
              <w:jc w:val="center"/>
              <w:rPr>
                <w:rFonts w:ascii="Times New Roman" w:eastAsia="Times New Roman" w:hAnsi="Times New Roman" w:cs="Times New Roman"/>
                <w:b/>
                <w:sz w:val="24"/>
                <w:szCs w:val="24"/>
                <w:lang w:eastAsia="ru-RU"/>
              </w:rPr>
            </w:pPr>
            <w:r w:rsidRPr="00012A7A">
              <w:rPr>
                <w:rFonts w:ascii="Times New Roman" w:eastAsia="Times New Roman" w:hAnsi="Times New Roman" w:cs="Times New Roman"/>
                <w:b/>
                <w:sz w:val="24"/>
                <w:szCs w:val="24"/>
                <w:lang w:eastAsia="ru-RU"/>
              </w:rPr>
              <w:t>Факт, млн. тенге</w:t>
            </w:r>
          </w:p>
        </w:tc>
        <w:tc>
          <w:tcPr>
            <w:tcW w:w="2412" w:type="pct"/>
            <w:hideMark/>
          </w:tcPr>
          <w:p w:rsidR="00A54333" w:rsidRPr="00012A7A" w:rsidRDefault="00A54333" w:rsidP="00A54333">
            <w:pPr>
              <w:spacing w:before="100" w:beforeAutospacing="1" w:after="100" w:afterAutospacing="1"/>
              <w:jc w:val="center"/>
              <w:rPr>
                <w:rFonts w:ascii="Times New Roman" w:eastAsia="Times New Roman" w:hAnsi="Times New Roman" w:cs="Times New Roman"/>
                <w:b/>
                <w:sz w:val="24"/>
                <w:szCs w:val="24"/>
                <w:lang w:eastAsia="ru-RU"/>
              </w:rPr>
            </w:pPr>
            <w:r w:rsidRPr="00012A7A">
              <w:rPr>
                <w:rFonts w:ascii="Times New Roman" w:eastAsia="Times New Roman" w:hAnsi="Times New Roman" w:cs="Times New Roman"/>
                <w:b/>
                <w:sz w:val="24"/>
                <w:szCs w:val="24"/>
                <w:lang w:eastAsia="ru-RU"/>
              </w:rPr>
              <w:t>Причины неиспользования</w:t>
            </w:r>
          </w:p>
        </w:tc>
      </w:tr>
      <w:tr w:rsidR="00A54333" w:rsidRPr="00012A7A" w:rsidTr="00A54333">
        <w:trPr>
          <w:trHeight w:val="276"/>
        </w:trPr>
        <w:tc>
          <w:tcPr>
            <w:tcW w:w="1293" w:type="pct"/>
            <w:hideMark/>
          </w:tcPr>
          <w:p w:rsidR="00A54333" w:rsidRPr="00012A7A" w:rsidRDefault="00A54333" w:rsidP="00A54333">
            <w:pPr>
              <w:spacing w:before="100" w:beforeAutospacing="1" w:after="100" w:afterAutospacing="1"/>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w:t>
            </w:r>
          </w:p>
        </w:tc>
        <w:tc>
          <w:tcPr>
            <w:tcW w:w="647" w:type="pct"/>
            <w:hideMark/>
          </w:tcPr>
          <w:p w:rsidR="00A54333" w:rsidRPr="00012A7A" w:rsidRDefault="00A54333" w:rsidP="00A54333">
            <w:pPr>
              <w:spacing w:before="100" w:beforeAutospacing="1" w:after="100" w:afterAutospacing="1"/>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w:t>
            </w:r>
          </w:p>
        </w:tc>
        <w:tc>
          <w:tcPr>
            <w:tcW w:w="648" w:type="pct"/>
            <w:hideMark/>
          </w:tcPr>
          <w:p w:rsidR="00A54333" w:rsidRPr="00012A7A" w:rsidRDefault="00A54333" w:rsidP="00A54333">
            <w:pPr>
              <w:spacing w:before="100" w:beforeAutospacing="1" w:after="100" w:afterAutospacing="1"/>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w:t>
            </w:r>
          </w:p>
        </w:tc>
        <w:tc>
          <w:tcPr>
            <w:tcW w:w="2412" w:type="pct"/>
            <w:hideMark/>
          </w:tcPr>
          <w:p w:rsidR="00A54333" w:rsidRPr="00012A7A" w:rsidRDefault="00A54333" w:rsidP="00A54333">
            <w:pPr>
              <w:spacing w:before="100" w:beforeAutospacing="1" w:after="100" w:afterAutospacing="1"/>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5</w:t>
            </w:r>
          </w:p>
        </w:tc>
      </w:tr>
      <w:tr w:rsidR="00A54333" w:rsidRPr="00012A7A" w:rsidTr="00A54333">
        <w:trPr>
          <w:trHeight w:val="276"/>
        </w:trPr>
        <w:tc>
          <w:tcPr>
            <w:tcW w:w="1293" w:type="pct"/>
            <w:hideMark/>
          </w:tcPr>
          <w:p w:rsidR="00A54333" w:rsidRPr="00012A7A" w:rsidRDefault="00A54333" w:rsidP="00A54333">
            <w:pPr>
              <w:spacing w:before="100" w:beforeAutospacing="1" w:after="100" w:afterAutospacing="1"/>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Трансферты из Национального фонда </w:t>
            </w:r>
          </w:p>
        </w:tc>
        <w:tc>
          <w:tcPr>
            <w:tcW w:w="647"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9307,5</w:t>
            </w:r>
          </w:p>
        </w:tc>
        <w:tc>
          <w:tcPr>
            <w:tcW w:w="648" w:type="pct"/>
            <w:hideMark/>
          </w:tcPr>
          <w:p w:rsidR="00A54333" w:rsidRPr="00012A7A" w:rsidRDefault="00A54333" w:rsidP="00A54333">
            <w:pPr>
              <w:spacing w:before="100" w:beforeAutospacing="1" w:after="100" w:afterAutospacing="1"/>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15705,7</w:t>
            </w:r>
          </w:p>
        </w:tc>
        <w:tc>
          <w:tcPr>
            <w:tcW w:w="2412" w:type="pct"/>
            <w:hideMark/>
          </w:tcPr>
          <w:p w:rsidR="00A54333" w:rsidRPr="00012A7A" w:rsidRDefault="00A54333" w:rsidP="00A54333">
            <w:pPr>
              <w:spacing w:before="100" w:beforeAutospacing="1" w:after="100" w:afterAutospacing="1"/>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Предусмотренные в плане средства на реализацию проектов использованы в полном объеме. Освоены и дополнительно выделенные трансферты на реализацию проектов по строительству школ, жилых домов, инженерных сетей, строительству и </w:t>
            </w:r>
            <w:r w:rsidRPr="00012A7A">
              <w:rPr>
                <w:rFonts w:ascii="Times New Roman" w:eastAsia="Times New Roman" w:hAnsi="Times New Roman" w:cs="Times New Roman"/>
                <w:sz w:val="24"/>
                <w:szCs w:val="24"/>
                <w:lang w:eastAsia="ru-RU"/>
              </w:rPr>
              <w:lastRenderedPageBreak/>
              <w:t>реконструкции водопроводных сетей, канализации и теплоснабжения.</w:t>
            </w:r>
          </w:p>
        </w:tc>
      </w:tr>
      <w:tr w:rsidR="00A54333" w:rsidRPr="00012A7A" w:rsidTr="00A54333">
        <w:trPr>
          <w:trHeight w:val="276"/>
        </w:trPr>
        <w:tc>
          <w:tcPr>
            <w:tcW w:w="1293" w:type="pct"/>
            <w:hideMark/>
          </w:tcPr>
          <w:p w:rsidR="00A54333" w:rsidRPr="00012A7A" w:rsidRDefault="00A54333" w:rsidP="00A54333">
            <w:pPr>
              <w:spacing w:before="100" w:beforeAutospacing="1" w:after="100" w:afterAutospacing="1"/>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Республиканский бюджет</w:t>
            </w:r>
          </w:p>
        </w:tc>
        <w:tc>
          <w:tcPr>
            <w:tcW w:w="647" w:type="pct"/>
            <w:hideMark/>
          </w:tcPr>
          <w:p w:rsidR="00A54333" w:rsidRPr="00012A7A" w:rsidRDefault="00A54333" w:rsidP="00A54333">
            <w:pPr>
              <w:jc w:val="center"/>
              <w:rPr>
                <w:rFonts w:ascii="Times New Roman" w:hAnsi="Times New Roman" w:cs="Times New Roman"/>
                <w:color w:val="000000"/>
                <w:sz w:val="24"/>
                <w:szCs w:val="24"/>
              </w:rPr>
            </w:pPr>
            <w:r w:rsidRPr="00012A7A">
              <w:rPr>
                <w:rFonts w:ascii="Times New Roman" w:hAnsi="Times New Roman" w:cs="Times New Roman"/>
                <w:color w:val="000000"/>
                <w:sz w:val="24"/>
                <w:szCs w:val="24"/>
              </w:rPr>
              <w:t>39641,7</w:t>
            </w:r>
          </w:p>
        </w:tc>
        <w:tc>
          <w:tcPr>
            <w:tcW w:w="648"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40373,6</w:t>
            </w:r>
          </w:p>
        </w:tc>
        <w:tc>
          <w:tcPr>
            <w:tcW w:w="2412" w:type="pct"/>
            <w:hideMark/>
          </w:tcPr>
          <w:p w:rsidR="00A54333" w:rsidRPr="00012A7A" w:rsidRDefault="00A54333" w:rsidP="00A54333">
            <w:pP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Предусмотренные в плане средства на реализацию проектов использованы в полном объеме Освоены и дополнительно выделенные средства из республиканского бюджета на реализацию проектов в моногородах и модернизацию существующих мощностей котельных и ТЭЦ в г</w:t>
            </w:r>
            <w:proofErr w:type="gramStart"/>
            <w:r w:rsidRPr="00012A7A">
              <w:rPr>
                <w:rFonts w:ascii="Times New Roman" w:eastAsia="Times New Roman" w:hAnsi="Times New Roman" w:cs="Times New Roman"/>
                <w:sz w:val="24"/>
                <w:szCs w:val="24"/>
                <w:lang w:eastAsia="ru-RU"/>
              </w:rPr>
              <w:t>.С</w:t>
            </w:r>
            <w:proofErr w:type="gramEnd"/>
            <w:r w:rsidRPr="00012A7A">
              <w:rPr>
                <w:rFonts w:ascii="Times New Roman" w:eastAsia="Times New Roman" w:hAnsi="Times New Roman" w:cs="Times New Roman"/>
                <w:sz w:val="24"/>
                <w:szCs w:val="24"/>
                <w:lang w:eastAsia="ru-RU"/>
              </w:rPr>
              <w:t>емей.</w:t>
            </w:r>
          </w:p>
        </w:tc>
      </w:tr>
      <w:tr w:rsidR="00A54333" w:rsidRPr="00012A7A" w:rsidTr="00A54333">
        <w:trPr>
          <w:trHeight w:val="276"/>
        </w:trPr>
        <w:tc>
          <w:tcPr>
            <w:tcW w:w="1293" w:type="pct"/>
            <w:hideMark/>
          </w:tcPr>
          <w:p w:rsidR="00A54333" w:rsidRPr="00012A7A" w:rsidRDefault="00A54333" w:rsidP="00A54333">
            <w:pPr>
              <w:spacing w:before="100" w:beforeAutospacing="1" w:after="100" w:afterAutospacing="1"/>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Кредиты республиканского бюджета</w:t>
            </w:r>
          </w:p>
        </w:tc>
        <w:tc>
          <w:tcPr>
            <w:tcW w:w="647"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4680,2</w:t>
            </w:r>
          </w:p>
        </w:tc>
        <w:tc>
          <w:tcPr>
            <w:tcW w:w="648"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2414,9</w:t>
            </w:r>
          </w:p>
        </w:tc>
        <w:tc>
          <w:tcPr>
            <w:tcW w:w="2412" w:type="pct"/>
            <w:hideMark/>
          </w:tcPr>
          <w:p w:rsidR="00A54333" w:rsidRPr="00012A7A" w:rsidRDefault="00A54333" w:rsidP="00A54333">
            <w:pP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Предусмотренные в плане кредиты из республиканского бюджета на реализацию проектов поступили в полном объеме, однако, в связи с тем, что объекты переходящие, кредитные средства будут использованы в 2018 году.</w:t>
            </w:r>
          </w:p>
        </w:tc>
      </w:tr>
      <w:tr w:rsidR="00A54333" w:rsidRPr="00012A7A" w:rsidTr="00A54333">
        <w:trPr>
          <w:trHeight w:val="276"/>
        </w:trPr>
        <w:tc>
          <w:tcPr>
            <w:tcW w:w="1293" w:type="pct"/>
            <w:hideMark/>
          </w:tcPr>
          <w:p w:rsidR="00A54333" w:rsidRPr="00012A7A" w:rsidRDefault="00A54333" w:rsidP="00A54333">
            <w:pPr>
              <w:spacing w:before="100" w:beforeAutospacing="1" w:after="100" w:afterAutospacing="1"/>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Областной бюджет</w:t>
            </w:r>
          </w:p>
        </w:tc>
        <w:tc>
          <w:tcPr>
            <w:tcW w:w="647"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74021,4</w:t>
            </w:r>
          </w:p>
        </w:tc>
        <w:tc>
          <w:tcPr>
            <w:tcW w:w="648"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76167,9</w:t>
            </w:r>
          </w:p>
        </w:tc>
        <w:tc>
          <w:tcPr>
            <w:tcW w:w="2412" w:type="pct"/>
            <w:hideMark/>
          </w:tcPr>
          <w:p w:rsidR="00A54333" w:rsidRPr="00012A7A" w:rsidRDefault="00A54333" w:rsidP="00A54333">
            <w:pP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Предусмотренные в плане средства на реализацию проектов использованы в полном объеме. Освоены и дополнительно выделенные средства на поддержку малого и среднего бизнеса в рамках реализуемых правительственных программ в сумме 1,1 млрд. тенге на строительство объектов электроснабжения  и теплоснабжения. </w:t>
            </w:r>
          </w:p>
        </w:tc>
      </w:tr>
      <w:tr w:rsidR="00A54333" w:rsidRPr="00012A7A" w:rsidTr="00A54333">
        <w:trPr>
          <w:trHeight w:val="276"/>
        </w:trPr>
        <w:tc>
          <w:tcPr>
            <w:tcW w:w="1293" w:type="pct"/>
            <w:hideMark/>
          </w:tcPr>
          <w:p w:rsidR="00A54333" w:rsidRPr="00012A7A" w:rsidRDefault="00A54333" w:rsidP="00A54333">
            <w:pPr>
              <w:spacing w:before="100" w:beforeAutospacing="1" w:after="100" w:afterAutospacing="1"/>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Бюджет городов и районов</w:t>
            </w:r>
          </w:p>
        </w:tc>
        <w:tc>
          <w:tcPr>
            <w:tcW w:w="647"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3317,7</w:t>
            </w:r>
          </w:p>
        </w:tc>
        <w:tc>
          <w:tcPr>
            <w:tcW w:w="648"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4057,9</w:t>
            </w:r>
          </w:p>
        </w:tc>
        <w:tc>
          <w:tcPr>
            <w:tcW w:w="2412" w:type="pct"/>
            <w:hideMark/>
          </w:tcPr>
          <w:p w:rsidR="00A54333" w:rsidRPr="00012A7A" w:rsidRDefault="00A54333" w:rsidP="00A54333">
            <w:pP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Предусмотренные в плане средства на приобретение автобусов для подвоза детей, </w:t>
            </w:r>
            <w:proofErr w:type="spellStart"/>
            <w:r w:rsidRPr="00012A7A">
              <w:rPr>
                <w:rFonts w:ascii="Times New Roman" w:eastAsia="Times New Roman" w:hAnsi="Times New Roman" w:cs="Times New Roman"/>
                <w:sz w:val="24"/>
                <w:szCs w:val="24"/>
                <w:lang w:eastAsia="ru-RU"/>
              </w:rPr>
              <w:t>мультимедийного</w:t>
            </w:r>
            <w:proofErr w:type="spellEnd"/>
            <w:r w:rsidRPr="00012A7A">
              <w:rPr>
                <w:rFonts w:ascii="Times New Roman" w:eastAsia="Times New Roman" w:hAnsi="Times New Roman" w:cs="Times New Roman"/>
                <w:sz w:val="24"/>
                <w:szCs w:val="24"/>
                <w:lang w:eastAsia="ru-RU"/>
              </w:rPr>
              <w:t xml:space="preserve"> оборудования и кабинетов новой модификации, приобретение учебников использованы в полном объеме. </w:t>
            </w:r>
          </w:p>
        </w:tc>
      </w:tr>
      <w:tr w:rsidR="00A54333" w:rsidRPr="00012A7A" w:rsidTr="00A54333">
        <w:trPr>
          <w:trHeight w:val="276"/>
        </w:trPr>
        <w:tc>
          <w:tcPr>
            <w:tcW w:w="1293" w:type="pct"/>
            <w:hideMark/>
          </w:tcPr>
          <w:p w:rsidR="00A54333" w:rsidRPr="00012A7A" w:rsidRDefault="00A54333" w:rsidP="00A54333">
            <w:pPr>
              <w:spacing w:before="100" w:beforeAutospacing="1" w:after="100" w:afterAutospacing="1"/>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Собственные средства</w:t>
            </w:r>
          </w:p>
        </w:tc>
        <w:tc>
          <w:tcPr>
            <w:tcW w:w="647"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124256,1</w:t>
            </w:r>
          </w:p>
        </w:tc>
        <w:tc>
          <w:tcPr>
            <w:tcW w:w="648"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113502</w:t>
            </w:r>
          </w:p>
        </w:tc>
        <w:tc>
          <w:tcPr>
            <w:tcW w:w="2412" w:type="pct"/>
            <w:hideMark/>
          </w:tcPr>
          <w:p w:rsidR="00A54333" w:rsidRPr="00012A7A" w:rsidRDefault="00A54333" w:rsidP="00A54333">
            <w:pP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Предусмотренные в плане собственные средства на реализацию проектов использованы в полном объеме. Однако, по проекту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Строительство автозавода полного цикла и технопарка по производству автокомпонентов в г. Усть-Каменогорск</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предусмотренные в плане средства в сумме15 млрд</w:t>
            </w:r>
            <w:proofErr w:type="gramStart"/>
            <w:r w:rsidRPr="00012A7A">
              <w:rPr>
                <w:rFonts w:ascii="Times New Roman" w:eastAsia="Times New Roman" w:hAnsi="Times New Roman" w:cs="Times New Roman"/>
                <w:sz w:val="24"/>
                <w:szCs w:val="24"/>
                <w:lang w:eastAsia="ru-RU"/>
              </w:rPr>
              <w:t>.т</w:t>
            </w:r>
            <w:proofErr w:type="gramEnd"/>
            <w:r w:rsidRPr="00012A7A">
              <w:rPr>
                <w:rFonts w:ascii="Times New Roman" w:eastAsia="Times New Roman" w:hAnsi="Times New Roman" w:cs="Times New Roman"/>
                <w:sz w:val="24"/>
                <w:szCs w:val="24"/>
                <w:lang w:eastAsia="ru-RU"/>
              </w:rPr>
              <w:t xml:space="preserve">енге АО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Азия Авто Казахстан</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не выделены в связи с отсутствием финансирования проекта со стороны Банка Развития Казахстана. </w:t>
            </w:r>
          </w:p>
        </w:tc>
      </w:tr>
      <w:tr w:rsidR="00A54333" w:rsidRPr="00012A7A" w:rsidTr="00A54333">
        <w:trPr>
          <w:trHeight w:val="276"/>
        </w:trPr>
        <w:tc>
          <w:tcPr>
            <w:tcW w:w="1293" w:type="pct"/>
            <w:hideMark/>
          </w:tcPr>
          <w:p w:rsidR="00A54333" w:rsidRPr="00012A7A" w:rsidRDefault="00A54333" w:rsidP="00A54333">
            <w:pPr>
              <w:tabs>
                <w:tab w:val="left" w:pos="3400"/>
              </w:tabs>
              <w:spacing w:before="100" w:beforeAutospacing="1" w:after="100" w:afterAutospacing="1"/>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Заемные средства</w:t>
            </w:r>
          </w:p>
        </w:tc>
        <w:tc>
          <w:tcPr>
            <w:tcW w:w="647"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15410,7</w:t>
            </w:r>
          </w:p>
        </w:tc>
        <w:tc>
          <w:tcPr>
            <w:tcW w:w="648"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8918,5</w:t>
            </w:r>
          </w:p>
        </w:tc>
        <w:tc>
          <w:tcPr>
            <w:tcW w:w="2412" w:type="pct"/>
            <w:hideMark/>
          </w:tcPr>
          <w:p w:rsidR="00A54333" w:rsidRPr="00012A7A" w:rsidRDefault="00A54333" w:rsidP="00A54333">
            <w:pPr>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Предусмотренные в плане собственные средства на реализацию проектов использованы не в полном объеме. Одной из причин не использования заемных средств является отмена субсидирования по возмещению ставки вознаграждения по лизингу и увеличением лизинговых платежей до 18 %. </w:t>
            </w:r>
            <w:proofErr w:type="spellStart"/>
            <w:r w:rsidRPr="00012A7A">
              <w:rPr>
                <w:rFonts w:ascii="Times New Roman" w:eastAsia="Times New Roman" w:hAnsi="Times New Roman" w:cs="Times New Roman"/>
                <w:sz w:val="24"/>
                <w:szCs w:val="24"/>
                <w:lang w:eastAsia="ru-RU"/>
              </w:rPr>
              <w:t>Сельхозтоваропроизводители</w:t>
            </w:r>
            <w:proofErr w:type="spellEnd"/>
            <w:r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sz w:val="24"/>
                <w:szCs w:val="24"/>
                <w:lang w:eastAsia="ru-RU"/>
              </w:rPr>
              <w:lastRenderedPageBreak/>
              <w:t xml:space="preserve">осуществляют закуп менее дорогостоящей техники счет за собственных средств. </w:t>
            </w:r>
          </w:p>
          <w:p w:rsidR="00A54333" w:rsidRPr="00012A7A" w:rsidRDefault="00A54333" w:rsidP="00A54333">
            <w:pPr>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Не реализован проект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Строительство транспортно - </w:t>
            </w:r>
            <w:proofErr w:type="spellStart"/>
            <w:r w:rsidRPr="00012A7A">
              <w:rPr>
                <w:rFonts w:ascii="Times New Roman" w:eastAsia="Times New Roman" w:hAnsi="Times New Roman" w:cs="Times New Roman"/>
                <w:sz w:val="24"/>
                <w:szCs w:val="24"/>
                <w:lang w:eastAsia="ru-RU"/>
              </w:rPr>
              <w:t>логистического</w:t>
            </w:r>
            <w:proofErr w:type="spellEnd"/>
            <w:r w:rsidRPr="00012A7A">
              <w:rPr>
                <w:rFonts w:ascii="Times New Roman" w:eastAsia="Times New Roman" w:hAnsi="Times New Roman" w:cs="Times New Roman"/>
                <w:sz w:val="24"/>
                <w:szCs w:val="24"/>
                <w:lang w:eastAsia="ru-RU"/>
              </w:rPr>
              <w:t xml:space="preserve"> центра таможенного перехода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Бахты</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(ТОО </w:t>
            </w:r>
            <w:proofErr w:type="spellStart"/>
            <w:r w:rsidRPr="00012A7A">
              <w:rPr>
                <w:rFonts w:ascii="Times New Roman" w:eastAsia="Times New Roman" w:hAnsi="Times New Roman" w:cs="Times New Roman"/>
                <w:sz w:val="24"/>
                <w:szCs w:val="24"/>
                <w:lang w:eastAsia="ru-RU"/>
              </w:rPr>
              <w:t>Eurotransit</w:t>
            </w:r>
            <w:proofErr w:type="spellEnd"/>
            <w:r w:rsidRPr="00012A7A">
              <w:rPr>
                <w:rFonts w:ascii="Times New Roman" w:eastAsia="Times New Roman" w:hAnsi="Times New Roman" w:cs="Times New Roman"/>
                <w:sz w:val="24"/>
                <w:szCs w:val="24"/>
                <w:lang w:eastAsia="ru-RU"/>
              </w:rPr>
              <w:t xml:space="preserve"> </w:t>
            </w:r>
            <w:proofErr w:type="spellStart"/>
            <w:r w:rsidRPr="00012A7A">
              <w:rPr>
                <w:rFonts w:ascii="Times New Roman" w:eastAsia="Times New Roman" w:hAnsi="Times New Roman" w:cs="Times New Roman"/>
                <w:sz w:val="24"/>
                <w:szCs w:val="24"/>
                <w:lang w:eastAsia="ru-RU"/>
              </w:rPr>
              <w:t>Terminal</w:t>
            </w:r>
            <w:proofErr w:type="spellEnd"/>
            <w:r w:rsidRPr="00012A7A">
              <w:rPr>
                <w:rFonts w:ascii="Times New Roman" w:eastAsia="Times New Roman" w:hAnsi="Times New Roman" w:cs="Times New Roman"/>
                <w:sz w:val="24"/>
                <w:szCs w:val="24"/>
                <w:lang w:eastAsia="ru-RU"/>
              </w:rPr>
              <w:t xml:space="preserve">) в </w:t>
            </w:r>
            <w:proofErr w:type="spellStart"/>
            <w:r w:rsidRPr="00012A7A">
              <w:rPr>
                <w:rFonts w:ascii="Times New Roman" w:eastAsia="Times New Roman" w:hAnsi="Times New Roman" w:cs="Times New Roman"/>
                <w:sz w:val="24"/>
                <w:szCs w:val="24"/>
                <w:lang w:eastAsia="ru-RU"/>
              </w:rPr>
              <w:t>Урджарском</w:t>
            </w:r>
            <w:proofErr w:type="spellEnd"/>
            <w:r w:rsidRPr="00012A7A">
              <w:rPr>
                <w:rFonts w:ascii="Times New Roman" w:eastAsia="Times New Roman" w:hAnsi="Times New Roman" w:cs="Times New Roman"/>
                <w:sz w:val="24"/>
                <w:szCs w:val="24"/>
                <w:lang w:eastAsia="ru-RU"/>
              </w:rPr>
              <w:t xml:space="preserve"> районе, которое планировалось реализовать за счет заемных средств – 3,1 млрд. тенге и осуществляется за счет собственных средств.</w:t>
            </w:r>
          </w:p>
          <w:p w:rsidR="00A54333" w:rsidRPr="00012A7A" w:rsidRDefault="00A54333" w:rsidP="00A54333">
            <w:pPr>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Также, не реализовано 17 проектов на 2 млрд. тенге, в связи с отсутствием залогового обеспечения.</w:t>
            </w:r>
          </w:p>
        </w:tc>
      </w:tr>
      <w:tr w:rsidR="00A54333" w:rsidRPr="00012A7A" w:rsidTr="00A54333">
        <w:trPr>
          <w:trHeight w:val="276"/>
        </w:trPr>
        <w:tc>
          <w:tcPr>
            <w:tcW w:w="1293" w:type="pct"/>
            <w:hideMark/>
          </w:tcPr>
          <w:p w:rsidR="00A54333" w:rsidRPr="00012A7A" w:rsidRDefault="00A54333" w:rsidP="00A54333">
            <w:pPr>
              <w:spacing w:before="100" w:beforeAutospacing="1" w:after="100" w:afterAutospacing="1"/>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 xml:space="preserve">Кредит и </w:t>
            </w:r>
            <w:proofErr w:type="spellStart"/>
            <w:r w:rsidRPr="00012A7A">
              <w:rPr>
                <w:rFonts w:ascii="Times New Roman" w:eastAsia="Times New Roman" w:hAnsi="Times New Roman" w:cs="Times New Roman"/>
                <w:sz w:val="24"/>
                <w:szCs w:val="24"/>
                <w:lang w:eastAsia="ru-RU"/>
              </w:rPr>
              <w:t>Займ</w:t>
            </w:r>
            <w:proofErr w:type="spellEnd"/>
            <w:r w:rsidRPr="00012A7A">
              <w:rPr>
                <w:rFonts w:ascii="Times New Roman" w:eastAsia="Times New Roman" w:hAnsi="Times New Roman" w:cs="Times New Roman"/>
                <w:sz w:val="24"/>
                <w:szCs w:val="24"/>
                <w:lang w:eastAsia="ru-RU"/>
              </w:rPr>
              <w:t xml:space="preserve"> Европейского Банка Реконструкции и Развития</w:t>
            </w:r>
          </w:p>
        </w:tc>
        <w:tc>
          <w:tcPr>
            <w:tcW w:w="647"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2185,1</w:t>
            </w:r>
          </w:p>
        </w:tc>
        <w:tc>
          <w:tcPr>
            <w:tcW w:w="648"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w:t>
            </w:r>
          </w:p>
        </w:tc>
        <w:tc>
          <w:tcPr>
            <w:tcW w:w="2412" w:type="pct"/>
            <w:hideMark/>
          </w:tcPr>
          <w:p w:rsidR="00A54333" w:rsidRPr="00012A7A" w:rsidRDefault="00A54333" w:rsidP="00A54333">
            <w:pP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Средства не выделены.</w:t>
            </w:r>
          </w:p>
        </w:tc>
      </w:tr>
      <w:tr w:rsidR="00A54333" w:rsidRPr="00012A7A" w:rsidTr="00A54333">
        <w:trPr>
          <w:trHeight w:val="276"/>
        </w:trPr>
        <w:tc>
          <w:tcPr>
            <w:tcW w:w="1293" w:type="pct"/>
            <w:hideMark/>
          </w:tcPr>
          <w:p w:rsidR="00A54333" w:rsidRPr="00012A7A" w:rsidRDefault="00A54333" w:rsidP="00A54333">
            <w:pPr>
              <w:spacing w:before="100" w:beforeAutospacing="1" w:after="100" w:afterAutospacing="1"/>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Целевой грант Правительства Республики Казахстан</w:t>
            </w:r>
          </w:p>
        </w:tc>
        <w:tc>
          <w:tcPr>
            <w:tcW w:w="647"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308</w:t>
            </w:r>
          </w:p>
        </w:tc>
        <w:tc>
          <w:tcPr>
            <w:tcW w:w="648"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0</w:t>
            </w:r>
          </w:p>
        </w:tc>
        <w:tc>
          <w:tcPr>
            <w:tcW w:w="2412" w:type="pct"/>
            <w:hideMark/>
          </w:tcPr>
          <w:p w:rsidR="00A54333" w:rsidRPr="00012A7A" w:rsidRDefault="00A54333" w:rsidP="00A54333">
            <w:pP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Целевой грант не выделен.</w:t>
            </w:r>
          </w:p>
        </w:tc>
      </w:tr>
      <w:tr w:rsidR="00A54333" w:rsidRPr="00012A7A" w:rsidTr="00A54333">
        <w:trPr>
          <w:trHeight w:val="276"/>
        </w:trPr>
        <w:tc>
          <w:tcPr>
            <w:tcW w:w="1293" w:type="pct"/>
            <w:hideMark/>
          </w:tcPr>
          <w:p w:rsidR="00A54333" w:rsidRPr="00012A7A" w:rsidRDefault="00A54333" w:rsidP="00A54333">
            <w:pPr>
              <w:spacing w:before="100" w:beforeAutospacing="1" w:after="100" w:afterAutospacing="1"/>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Государственно-частное партнерство</w:t>
            </w:r>
          </w:p>
        </w:tc>
        <w:tc>
          <w:tcPr>
            <w:tcW w:w="647"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566,0</w:t>
            </w:r>
          </w:p>
        </w:tc>
        <w:tc>
          <w:tcPr>
            <w:tcW w:w="648" w:type="pct"/>
            <w:hideMark/>
          </w:tcPr>
          <w:p w:rsidR="00A54333" w:rsidRPr="00012A7A" w:rsidRDefault="00A54333" w:rsidP="00A54333">
            <w:pPr>
              <w:jc w:val="cente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16</w:t>
            </w:r>
          </w:p>
          <w:p w:rsidR="00A54333" w:rsidRPr="00012A7A" w:rsidRDefault="00A54333" w:rsidP="00A54333">
            <w:pPr>
              <w:jc w:val="center"/>
              <w:rPr>
                <w:rFonts w:ascii="Times New Roman" w:eastAsia="Times New Roman" w:hAnsi="Times New Roman" w:cs="Times New Roman"/>
                <w:sz w:val="24"/>
                <w:szCs w:val="24"/>
                <w:lang w:eastAsia="ru-RU"/>
              </w:rPr>
            </w:pPr>
          </w:p>
        </w:tc>
        <w:tc>
          <w:tcPr>
            <w:tcW w:w="2412" w:type="pct"/>
            <w:hideMark/>
          </w:tcPr>
          <w:p w:rsidR="00A54333" w:rsidRPr="00012A7A" w:rsidRDefault="00A54333" w:rsidP="00A54333">
            <w:pPr>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Средства, запланированные на 2017 год, не освоены в связи с тем, что предусмотренные проекты не реализованы по причине  проведения судебных процедур (для строительства привлечены были компании из КНР и Турции). В настоящее время заключены трехсторонние договора о переуступке концессионных прав по строительству 3 детских садов в </w:t>
            </w:r>
            <w:proofErr w:type="gramStart"/>
            <w:r w:rsidRPr="00012A7A">
              <w:rPr>
                <w:rFonts w:ascii="Times New Roman" w:eastAsia="Times New Roman" w:hAnsi="Times New Roman" w:cs="Times New Roman"/>
                <w:sz w:val="24"/>
                <w:szCs w:val="24"/>
                <w:lang w:eastAsia="ru-RU"/>
              </w:rPr>
              <w:t>г</w:t>
            </w:r>
            <w:proofErr w:type="gramEnd"/>
            <w:r w:rsidRPr="00012A7A">
              <w:rPr>
                <w:rFonts w:ascii="Times New Roman" w:eastAsia="Times New Roman" w:hAnsi="Times New Roman" w:cs="Times New Roman"/>
                <w:sz w:val="24"/>
                <w:szCs w:val="24"/>
                <w:lang w:eastAsia="ru-RU"/>
              </w:rPr>
              <w:t xml:space="preserve">. Усть-Каменогорск: ТОО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val="en-US" w:eastAsia="ru-RU"/>
              </w:rPr>
              <w:t>Global</w:t>
            </w:r>
            <w:r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sz w:val="24"/>
                <w:szCs w:val="24"/>
                <w:lang w:val="en-US" w:eastAsia="ru-RU"/>
              </w:rPr>
              <w:t>Construction</w:t>
            </w:r>
            <w:r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sz w:val="24"/>
                <w:szCs w:val="24"/>
                <w:lang w:val="en-US" w:eastAsia="ru-RU"/>
              </w:rPr>
              <w:t>Technologies</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и ТОО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val="en-US" w:eastAsia="ru-RU"/>
              </w:rPr>
              <w:t>VK</w:t>
            </w:r>
            <w:r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sz w:val="24"/>
                <w:szCs w:val="24"/>
                <w:lang w:val="en-US" w:eastAsia="ru-RU"/>
              </w:rPr>
              <w:t>development</w:t>
            </w:r>
            <w:r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sz w:val="24"/>
                <w:szCs w:val="24"/>
                <w:lang w:val="en-US" w:eastAsia="ru-RU"/>
              </w:rPr>
              <w:t>group</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ТОО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Востоквзрывпром</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ТОО </w:t>
            </w:r>
            <w:r w:rsidR="009C0788" w:rsidRPr="00012A7A">
              <w:rPr>
                <w:rFonts w:ascii="Times New Roman" w:eastAsia="Times New Roman" w:hAnsi="Times New Roman" w:cs="Times New Roman"/>
                <w:sz w:val="24"/>
                <w:szCs w:val="24"/>
                <w:lang w:eastAsia="ru-RU"/>
              </w:rPr>
              <w:t>«</w:t>
            </w:r>
            <w:proofErr w:type="spellStart"/>
            <w:r w:rsidRPr="00012A7A">
              <w:rPr>
                <w:rFonts w:ascii="Times New Roman" w:eastAsia="Times New Roman" w:hAnsi="Times New Roman" w:cs="Times New Roman"/>
                <w:sz w:val="24"/>
                <w:szCs w:val="24"/>
                <w:lang w:eastAsia="ru-RU"/>
              </w:rPr>
              <w:t>Айналайн</w:t>
            </w:r>
            <w:proofErr w:type="spellEnd"/>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В г</w:t>
            </w:r>
            <w:proofErr w:type="gramStart"/>
            <w:r w:rsidRPr="00012A7A">
              <w:rPr>
                <w:rFonts w:ascii="Times New Roman" w:eastAsia="Times New Roman" w:hAnsi="Times New Roman" w:cs="Times New Roman"/>
                <w:sz w:val="24"/>
                <w:szCs w:val="24"/>
                <w:lang w:eastAsia="ru-RU"/>
              </w:rPr>
              <w:t>.С</w:t>
            </w:r>
            <w:proofErr w:type="gramEnd"/>
            <w:r w:rsidRPr="00012A7A">
              <w:rPr>
                <w:rFonts w:ascii="Times New Roman" w:eastAsia="Times New Roman" w:hAnsi="Times New Roman" w:cs="Times New Roman"/>
                <w:sz w:val="24"/>
                <w:szCs w:val="24"/>
                <w:lang w:eastAsia="ru-RU"/>
              </w:rPr>
              <w:t xml:space="preserve">емей инициированы проекты ГЧП по строительству 2 детских садов с ТОО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Фирма Азия</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и ТОО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С</w:t>
            </w:r>
            <w:r w:rsidRPr="00012A7A">
              <w:rPr>
                <w:rFonts w:ascii="Times New Roman" w:eastAsia="Times New Roman" w:hAnsi="Times New Roman" w:cs="Times New Roman"/>
                <w:sz w:val="24"/>
                <w:szCs w:val="24"/>
                <w:lang w:val="kk-KZ" w:eastAsia="ru-RU"/>
              </w:rPr>
              <w:t>ә</w:t>
            </w:r>
            <w:r w:rsidRPr="00012A7A">
              <w:rPr>
                <w:rFonts w:ascii="Times New Roman" w:eastAsia="Times New Roman" w:hAnsi="Times New Roman" w:cs="Times New Roman"/>
                <w:sz w:val="24"/>
                <w:szCs w:val="24"/>
                <w:lang w:eastAsia="ru-RU"/>
              </w:rPr>
              <w:t>т Транс</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w:t>
            </w:r>
          </w:p>
        </w:tc>
      </w:tr>
      <w:tr w:rsidR="00A54333" w:rsidRPr="00012A7A" w:rsidTr="00A54333">
        <w:trPr>
          <w:trHeight w:val="276"/>
        </w:trPr>
        <w:tc>
          <w:tcPr>
            <w:tcW w:w="1293" w:type="pct"/>
            <w:hideMark/>
          </w:tcPr>
          <w:p w:rsidR="00A54333" w:rsidRPr="00012A7A" w:rsidRDefault="00A54333" w:rsidP="00A54333">
            <w:pPr>
              <w:spacing w:before="100" w:beforeAutospacing="1" w:after="100" w:afterAutospacing="1"/>
              <w:rPr>
                <w:rFonts w:ascii="Times New Roman" w:eastAsia="Times New Roman" w:hAnsi="Times New Roman" w:cs="Times New Roman"/>
                <w:b/>
                <w:sz w:val="24"/>
                <w:szCs w:val="24"/>
                <w:lang w:eastAsia="ru-RU"/>
              </w:rPr>
            </w:pPr>
            <w:r w:rsidRPr="00012A7A">
              <w:rPr>
                <w:rFonts w:ascii="Times New Roman" w:eastAsia="Times New Roman" w:hAnsi="Times New Roman" w:cs="Times New Roman"/>
                <w:b/>
                <w:sz w:val="24"/>
                <w:szCs w:val="24"/>
                <w:lang w:eastAsia="ru-RU"/>
              </w:rPr>
              <w:t>Итого</w:t>
            </w:r>
          </w:p>
        </w:tc>
        <w:tc>
          <w:tcPr>
            <w:tcW w:w="647" w:type="pct"/>
            <w:hideMark/>
          </w:tcPr>
          <w:p w:rsidR="00A54333" w:rsidRPr="00012A7A" w:rsidRDefault="00A54333" w:rsidP="00A54333">
            <w:pPr>
              <w:jc w:val="center"/>
              <w:rPr>
                <w:rFonts w:ascii="Times New Roman" w:eastAsia="Times New Roman" w:hAnsi="Times New Roman" w:cs="Times New Roman"/>
                <w:b/>
                <w:sz w:val="24"/>
                <w:szCs w:val="24"/>
                <w:lang w:eastAsia="ru-RU"/>
              </w:rPr>
            </w:pPr>
            <w:r w:rsidRPr="00012A7A">
              <w:rPr>
                <w:rFonts w:ascii="Times New Roman" w:eastAsia="Times New Roman" w:hAnsi="Times New Roman" w:cs="Times New Roman"/>
                <w:b/>
                <w:sz w:val="24"/>
                <w:szCs w:val="24"/>
                <w:lang w:eastAsia="ru-RU"/>
              </w:rPr>
              <w:t>273694,4</w:t>
            </w:r>
          </w:p>
        </w:tc>
        <w:tc>
          <w:tcPr>
            <w:tcW w:w="648" w:type="pct"/>
            <w:hideMark/>
          </w:tcPr>
          <w:p w:rsidR="00A54333" w:rsidRPr="00012A7A" w:rsidRDefault="00A54333" w:rsidP="00A54333">
            <w:pPr>
              <w:jc w:val="center"/>
              <w:rPr>
                <w:rFonts w:ascii="Times New Roman" w:eastAsia="Times New Roman" w:hAnsi="Times New Roman" w:cs="Times New Roman"/>
                <w:b/>
                <w:sz w:val="24"/>
                <w:szCs w:val="24"/>
                <w:lang w:eastAsia="ru-RU"/>
              </w:rPr>
            </w:pPr>
            <w:r w:rsidRPr="00012A7A">
              <w:rPr>
                <w:rFonts w:ascii="Times New Roman" w:eastAsia="Times New Roman" w:hAnsi="Times New Roman" w:cs="Times New Roman"/>
                <w:b/>
                <w:sz w:val="24"/>
                <w:szCs w:val="24"/>
                <w:lang w:eastAsia="ru-RU"/>
              </w:rPr>
              <w:t>261155,3</w:t>
            </w:r>
          </w:p>
        </w:tc>
        <w:tc>
          <w:tcPr>
            <w:tcW w:w="2412" w:type="pct"/>
            <w:hideMark/>
          </w:tcPr>
          <w:p w:rsidR="00A54333" w:rsidRPr="00012A7A" w:rsidRDefault="00A54333" w:rsidP="00A54333">
            <w:pPr>
              <w:rPr>
                <w:rFonts w:ascii="Times New Roman" w:eastAsia="Times New Roman" w:hAnsi="Times New Roman" w:cs="Times New Roman"/>
                <w:sz w:val="24"/>
                <w:szCs w:val="24"/>
                <w:lang w:eastAsia="ru-RU"/>
              </w:rPr>
            </w:pPr>
          </w:p>
        </w:tc>
      </w:tr>
    </w:tbl>
    <w:p w:rsidR="00A54333" w:rsidRPr="00012A7A" w:rsidRDefault="00A54333" w:rsidP="00A54333">
      <w:pPr>
        <w:spacing w:after="0" w:line="240" w:lineRule="auto"/>
        <w:rPr>
          <w:rFonts w:ascii="Times New Roman" w:hAnsi="Times New Roman" w:cs="Times New Roman"/>
          <w:sz w:val="24"/>
          <w:szCs w:val="24"/>
        </w:rPr>
      </w:pPr>
    </w:p>
    <w:p w:rsidR="00A54333" w:rsidRPr="00012A7A" w:rsidRDefault="00A54333" w:rsidP="00A54333">
      <w:pPr>
        <w:spacing w:after="0" w:line="240" w:lineRule="auto"/>
        <w:ind w:firstLine="709"/>
        <w:jc w:val="center"/>
        <w:rPr>
          <w:rFonts w:ascii="Times New Roman" w:hAnsi="Times New Roman" w:cs="Times New Roman"/>
          <w:b/>
          <w:bCs/>
          <w:sz w:val="24"/>
          <w:szCs w:val="24"/>
          <w:lang w:eastAsia="ru-RU"/>
        </w:rPr>
      </w:pPr>
      <w:r w:rsidRPr="00012A7A">
        <w:rPr>
          <w:rFonts w:ascii="Times New Roman" w:hAnsi="Times New Roman" w:cs="Times New Roman"/>
          <w:b/>
          <w:bCs/>
          <w:sz w:val="24"/>
          <w:szCs w:val="24"/>
          <w:lang w:eastAsia="ru-RU"/>
        </w:rPr>
        <w:t>5. Аналитическая записка</w:t>
      </w:r>
    </w:p>
    <w:p w:rsidR="00A54333" w:rsidRPr="00012A7A" w:rsidRDefault="00A54333" w:rsidP="00A54333">
      <w:pPr>
        <w:spacing w:after="0" w:line="240" w:lineRule="auto"/>
        <w:ind w:firstLine="709"/>
        <w:jc w:val="both"/>
        <w:rPr>
          <w:rFonts w:ascii="Times New Roman" w:hAnsi="Times New Roman" w:cs="Times New Roman"/>
          <w:b/>
          <w:bCs/>
          <w:sz w:val="24"/>
          <w:szCs w:val="24"/>
          <w:lang w:eastAsia="ru-RU"/>
        </w:rPr>
      </w:pP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Реализацией Программы развития территории Восточно-Казахстанской области на 2016-2020 годы (далее - ПРТ) за 2017 год обеспечено повышение уровня и качества жизни населения через социально-экономическое и инфраструктурное развитие области.</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Выполнение принятых обязательств достигнуто за счет использования внешних и внутренних факторов, сохранения воспроизводственного потенциала природного комплекса и оздоровления окружающей среды, создания благоприятных условий жизнеобеспечения населения области.</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ПРТ содержит 6 направлений, 27 целей, 132 целевых индикатора, в том числе 81 целевой индикатор, входящий в Базовый перечень показателей, утвержденный Приказом Министра национальной экономики Республики Казахстан от 23 декабря 2014 года №166. </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lastRenderedPageBreak/>
        <w:t xml:space="preserve">Планом мероприятий по реализации ПРТ предусмотрено 890 мероприятий, финансируемых из различных источников. </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Достижение поставленных целей по итогам 2017 года характеризуется следующими данными.</w:t>
      </w:r>
    </w:p>
    <w:p w:rsidR="00A54333" w:rsidRPr="00012A7A" w:rsidRDefault="00A54333" w:rsidP="00A54333">
      <w:pPr>
        <w:spacing w:after="0" w:line="240" w:lineRule="auto"/>
        <w:ind w:firstLine="709"/>
        <w:jc w:val="center"/>
        <w:rPr>
          <w:rFonts w:ascii="Times New Roman" w:hAnsi="Times New Roman" w:cs="Times New Roman"/>
          <w:b/>
          <w:bCs/>
          <w:sz w:val="24"/>
          <w:szCs w:val="24"/>
          <w:lang w:eastAsia="ru-RU"/>
        </w:rPr>
      </w:pPr>
    </w:p>
    <w:p w:rsidR="00A54333" w:rsidRPr="00012A7A" w:rsidRDefault="00A54333" w:rsidP="00A54333">
      <w:pPr>
        <w:spacing w:after="0" w:line="240" w:lineRule="auto"/>
        <w:ind w:firstLine="709"/>
        <w:jc w:val="center"/>
        <w:rPr>
          <w:rFonts w:ascii="Times New Roman" w:hAnsi="Times New Roman" w:cs="Times New Roman"/>
          <w:b/>
          <w:bCs/>
          <w:sz w:val="24"/>
          <w:szCs w:val="24"/>
          <w:lang w:eastAsia="ru-RU"/>
        </w:rPr>
      </w:pPr>
      <w:r w:rsidRPr="00012A7A">
        <w:rPr>
          <w:rFonts w:ascii="Times New Roman" w:hAnsi="Times New Roman" w:cs="Times New Roman"/>
          <w:b/>
          <w:bCs/>
          <w:sz w:val="24"/>
          <w:szCs w:val="24"/>
          <w:lang w:eastAsia="ru-RU"/>
        </w:rPr>
        <w:t>НАПРАВЛЕНИЕ: ЭКОНОМИКА</w:t>
      </w:r>
    </w:p>
    <w:p w:rsidR="00A54333" w:rsidRPr="00012A7A" w:rsidRDefault="00A54333" w:rsidP="00A54333">
      <w:pPr>
        <w:spacing w:after="0" w:line="240" w:lineRule="auto"/>
        <w:ind w:firstLine="709"/>
        <w:jc w:val="center"/>
        <w:rPr>
          <w:rFonts w:ascii="Times New Roman" w:hAnsi="Times New Roman" w:cs="Times New Roman"/>
          <w:b/>
          <w:bCs/>
          <w:sz w:val="24"/>
          <w:szCs w:val="24"/>
          <w:lang w:eastAsia="ru-RU"/>
        </w:rPr>
      </w:pPr>
    </w:p>
    <w:p w:rsidR="00A54333" w:rsidRPr="00012A7A" w:rsidRDefault="00A54333" w:rsidP="00A54333">
      <w:pPr>
        <w:spacing w:after="0" w:line="240" w:lineRule="auto"/>
        <w:ind w:firstLine="709"/>
        <w:jc w:val="center"/>
        <w:rPr>
          <w:rFonts w:ascii="Times New Roman" w:hAnsi="Times New Roman" w:cs="Times New Roman"/>
          <w:b/>
          <w:bCs/>
          <w:sz w:val="24"/>
          <w:szCs w:val="24"/>
          <w:lang w:eastAsia="ru-RU"/>
        </w:rPr>
      </w:pPr>
      <w:r w:rsidRPr="00012A7A">
        <w:rPr>
          <w:rFonts w:ascii="Times New Roman" w:hAnsi="Times New Roman" w:cs="Times New Roman"/>
          <w:b/>
          <w:bCs/>
          <w:sz w:val="24"/>
          <w:szCs w:val="24"/>
          <w:lang w:eastAsia="ru-RU"/>
        </w:rPr>
        <w:t>Региональная экономика</w:t>
      </w:r>
    </w:p>
    <w:p w:rsidR="00A54333" w:rsidRPr="00012A7A" w:rsidRDefault="00A54333" w:rsidP="00A54333">
      <w:pPr>
        <w:spacing w:after="0" w:line="240" w:lineRule="auto"/>
        <w:ind w:firstLine="709"/>
        <w:jc w:val="center"/>
        <w:rPr>
          <w:rFonts w:ascii="Times New Roman" w:hAnsi="Times New Roman" w:cs="Times New Roman"/>
          <w:sz w:val="24"/>
          <w:szCs w:val="24"/>
          <w:lang w:eastAsia="ru-RU"/>
        </w:rPr>
      </w:pPr>
    </w:p>
    <w:p w:rsidR="00A54333" w:rsidRPr="00012A7A" w:rsidRDefault="00A54333" w:rsidP="00A54333">
      <w:pPr>
        <w:spacing w:after="0" w:line="240" w:lineRule="auto"/>
        <w:ind w:firstLine="709"/>
        <w:rPr>
          <w:rFonts w:ascii="Times New Roman" w:hAnsi="Times New Roman" w:cs="Times New Roman"/>
          <w:b/>
          <w:bCs/>
          <w:i/>
          <w:iCs/>
          <w:sz w:val="24"/>
          <w:szCs w:val="24"/>
          <w:lang w:eastAsia="ru-RU"/>
        </w:rPr>
      </w:pPr>
      <w:r w:rsidRPr="00012A7A">
        <w:rPr>
          <w:rFonts w:ascii="Times New Roman" w:hAnsi="Times New Roman" w:cs="Times New Roman"/>
          <w:b/>
          <w:bCs/>
          <w:i/>
          <w:iCs/>
          <w:sz w:val="24"/>
          <w:szCs w:val="24"/>
          <w:lang w:eastAsia="ru-RU"/>
        </w:rPr>
        <w:t>Цель 1. Обеспечение стабильного роста экономики региона</w:t>
      </w:r>
    </w:p>
    <w:p w:rsidR="00A54333" w:rsidRPr="00012A7A" w:rsidRDefault="00A54333" w:rsidP="00A54333">
      <w:pPr>
        <w:spacing w:after="0" w:line="240" w:lineRule="auto"/>
        <w:ind w:firstLine="709"/>
        <w:jc w:val="both"/>
        <w:rPr>
          <w:rFonts w:ascii="Times New Roman" w:hAnsi="Times New Roman" w:cs="Times New Roman"/>
          <w:b/>
          <w:bCs/>
          <w:i/>
          <w:iCs/>
          <w:sz w:val="24"/>
          <w:szCs w:val="24"/>
          <w:lang w:eastAsia="ru-RU"/>
        </w:rPr>
      </w:pP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Для оценки реализации цели</w:t>
      </w:r>
      <w:r w:rsidRPr="00012A7A">
        <w:rPr>
          <w:rFonts w:ascii="Times New Roman" w:hAnsi="Times New Roman" w:cs="Times New Roman"/>
          <w:b/>
          <w:bCs/>
          <w:i/>
          <w:iCs/>
          <w:sz w:val="24"/>
          <w:szCs w:val="24"/>
          <w:lang w:eastAsia="ru-RU"/>
        </w:rPr>
        <w:t xml:space="preserve"> </w:t>
      </w:r>
      <w:r w:rsidRPr="00012A7A">
        <w:rPr>
          <w:rFonts w:ascii="Times New Roman" w:hAnsi="Times New Roman" w:cs="Times New Roman"/>
          <w:bCs/>
          <w:iCs/>
          <w:sz w:val="24"/>
          <w:szCs w:val="24"/>
          <w:lang w:eastAsia="ru-RU"/>
        </w:rPr>
        <w:t xml:space="preserve">по обеспечению стабильного роста экономики региона </w:t>
      </w:r>
      <w:r w:rsidRPr="00012A7A">
        <w:rPr>
          <w:rFonts w:ascii="Times New Roman" w:hAnsi="Times New Roman" w:cs="Times New Roman"/>
          <w:sz w:val="24"/>
          <w:szCs w:val="24"/>
          <w:lang w:eastAsia="ru-RU"/>
        </w:rPr>
        <w:t xml:space="preserve">предусмотрено </w:t>
      </w:r>
      <w:r w:rsidRPr="00012A7A">
        <w:rPr>
          <w:rFonts w:ascii="Times New Roman" w:hAnsi="Times New Roman" w:cs="Times New Roman"/>
          <w:bCs/>
          <w:sz w:val="24"/>
          <w:szCs w:val="24"/>
          <w:lang w:eastAsia="ru-RU"/>
        </w:rPr>
        <w:t xml:space="preserve">3 </w:t>
      </w:r>
      <w:proofErr w:type="gramStart"/>
      <w:r w:rsidRPr="00012A7A">
        <w:rPr>
          <w:rFonts w:ascii="Times New Roman" w:hAnsi="Times New Roman" w:cs="Times New Roman"/>
          <w:bCs/>
          <w:sz w:val="24"/>
          <w:szCs w:val="24"/>
          <w:lang w:eastAsia="ru-RU"/>
        </w:rPr>
        <w:t>целевых</w:t>
      </w:r>
      <w:proofErr w:type="gramEnd"/>
      <w:r w:rsidRPr="00012A7A">
        <w:rPr>
          <w:rFonts w:ascii="Times New Roman" w:hAnsi="Times New Roman" w:cs="Times New Roman"/>
          <w:bCs/>
          <w:sz w:val="24"/>
          <w:szCs w:val="24"/>
          <w:lang w:eastAsia="ru-RU"/>
        </w:rPr>
        <w:t xml:space="preserve"> индикатора</w:t>
      </w:r>
      <w:r w:rsidRPr="00012A7A">
        <w:rPr>
          <w:rFonts w:ascii="Times New Roman" w:hAnsi="Times New Roman" w:cs="Times New Roman"/>
          <w:sz w:val="24"/>
          <w:szCs w:val="24"/>
          <w:lang w:eastAsia="ru-RU"/>
        </w:rPr>
        <w:t xml:space="preserve">, по итогам года достигнут 1 индикатор, по 2 индикаторам статистические данные отсутствуют. </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По итогам 9 месяцев 2017 года объем валового регионального продукта (далее - ВРП) составил 2089,4</w:t>
      </w:r>
      <w:r w:rsidRPr="00012A7A">
        <w:rPr>
          <w:rFonts w:ascii="Times New Roman" w:hAnsi="Times New Roman" w:cs="Times New Roman"/>
          <w:snapToGrid w:val="0"/>
          <w:sz w:val="24"/>
          <w:szCs w:val="24"/>
        </w:rPr>
        <w:t xml:space="preserve"> </w:t>
      </w:r>
      <w:r w:rsidRPr="00012A7A">
        <w:rPr>
          <w:rFonts w:ascii="Times New Roman" w:hAnsi="Times New Roman" w:cs="Times New Roman"/>
          <w:sz w:val="24"/>
          <w:szCs w:val="24"/>
          <w:lang w:eastAsia="ru-RU"/>
        </w:rPr>
        <w:t xml:space="preserve">млрд. тенге, что соответствует 6 месту по республике. Доля ВРП области в Валовом внутреннем продукте республики составила – 6 %. </w:t>
      </w:r>
      <w:r w:rsidRPr="00012A7A">
        <w:rPr>
          <w:rFonts w:ascii="Times New Roman" w:hAnsi="Times New Roman" w:cs="Times New Roman"/>
          <w:b/>
          <w:bCs/>
          <w:sz w:val="24"/>
          <w:szCs w:val="24"/>
        </w:rPr>
        <w:t xml:space="preserve">Индекс физического объема ВРП </w:t>
      </w:r>
      <w:r w:rsidRPr="00012A7A">
        <w:rPr>
          <w:rFonts w:ascii="Times New Roman" w:hAnsi="Times New Roman" w:cs="Times New Roman"/>
          <w:sz w:val="24"/>
          <w:szCs w:val="24"/>
        </w:rPr>
        <w:t>– 101,6 </w:t>
      </w:r>
      <w:r w:rsidRPr="00012A7A">
        <w:rPr>
          <w:rFonts w:ascii="Times New Roman" w:hAnsi="Times New Roman" w:cs="Times New Roman"/>
          <w:sz w:val="24"/>
          <w:szCs w:val="24"/>
          <w:lang w:eastAsia="ru-RU"/>
        </w:rPr>
        <w:t xml:space="preserve">%. </w:t>
      </w:r>
    </w:p>
    <w:p w:rsidR="00A54333" w:rsidRPr="00012A7A" w:rsidRDefault="00A54333" w:rsidP="00A54333">
      <w:pPr>
        <w:spacing w:after="0" w:line="240" w:lineRule="auto"/>
        <w:ind w:firstLine="709"/>
        <w:jc w:val="both"/>
        <w:rPr>
          <w:rFonts w:ascii="Times New Roman" w:hAnsi="Times New Roman" w:cs="Times New Roman"/>
          <w:bCs/>
          <w:sz w:val="24"/>
          <w:szCs w:val="24"/>
        </w:rPr>
      </w:pPr>
      <w:r w:rsidRPr="00012A7A">
        <w:rPr>
          <w:rFonts w:ascii="Times New Roman" w:hAnsi="Times New Roman" w:cs="Times New Roman"/>
          <w:bCs/>
          <w:sz w:val="24"/>
          <w:szCs w:val="24"/>
        </w:rPr>
        <w:t xml:space="preserve">Краткосрочный экономический индикатор за январь-декабрь 2017 года составил 101,7 % к аналогичному периоду </w:t>
      </w:r>
      <w:r w:rsidRPr="00012A7A">
        <w:rPr>
          <w:rFonts w:ascii="Times New Roman" w:hAnsi="Times New Roman" w:cs="Times New Roman"/>
          <w:bCs/>
          <w:sz w:val="24"/>
          <w:szCs w:val="24"/>
        </w:rPr>
        <w:br/>
        <w:t>2016 года, в том числе по отраслям: промышленность – 100,0 %, сельское хозяйство – 102,7 %, строительство – 100,2 %, оптовая и розничная торговля – 103,5 %, транспорт и складирование – 109,5 %, связь – 98,4 %.</w:t>
      </w:r>
    </w:p>
    <w:p w:rsidR="00A54333" w:rsidRPr="00012A7A" w:rsidRDefault="00A54333" w:rsidP="00A54333">
      <w:pPr>
        <w:spacing w:after="0" w:line="240" w:lineRule="auto"/>
        <w:ind w:firstLine="709"/>
        <w:jc w:val="both"/>
        <w:rPr>
          <w:rFonts w:ascii="Times New Roman" w:eastAsia="Times New Roman" w:hAnsi="Times New Roman" w:cs="Times New Roman"/>
          <w:color w:val="000000"/>
          <w:sz w:val="24"/>
          <w:szCs w:val="24"/>
          <w:lang w:eastAsia="ru-RU"/>
        </w:rPr>
      </w:pPr>
      <w:r w:rsidRPr="00012A7A">
        <w:rPr>
          <w:rFonts w:ascii="Times New Roman" w:hAnsi="Times New Roman" w:cs="Times New Roman"/>
          <w:b/>
          <w:sz w:val="24"/>
          <w:szCs w:val="24"/>
        </w:rPr>
        <w:t xml:space="preserve">ВРП на душу населения </w:t>
      </w:r>
      <w:r w:rsidRPr="00012A7A">
        <w:rPr>
          <w:rFonts w:ascii="Times New Roman" w:hAnsi="Times New Roman" w:cs="Times New Roman"/>
          <w:sz w:val="24"/>
          <w:szCs w:val="24"/>
        </w:rPr>
        <w:t>за 9 месяцев 2017 года увеличился по сравнению с соответствующим периодом 2016 года на 139,6 тыс. тенге и составил 1506,3</w:t>
      </w:r>
      <w:r w:rsidRPr="00012A7A">
        <w:rPr>
          <w:rFonts w:ascii="Times New Roman" w:hAnsi="Times New Roman" w:cs="Times New Roman"/>
          <w:snapToGrid w:val="0"/>
          <w:sz w:val="24"/>
          <w:szCs w:val="24"/>
        </w:rPr>
        <w:t xml:space="preserve"> </w:t>
      </w:r>
      <w:r w:rsidRPr="00012A7A">
        <w:rPr>
          <w:rFonts w:ascii="Times New Roman" w:hAnsi="Times New Roman" w:cs="Times New Roman"/>
          <w:sz w:val="24"/>
          <w:szCs w:val="24"/>
        </w:rPr>
        <w:t>тыс. тенге.</w:t>
      </w:r>
      <w:r w:rsidRPr="00012A7A">
        <w:rPr>
          <w:rFonts w:ascii="Times New Roman" w:eastAsia="Times New Roman" w:hAnsi="Times New Roman" w:cs="Times New Roman"/>
          <w:color w:val="000000"/>
          <w:sz w:val="24"/>
          <w:szCs w:val="24"/>
          <w:lang w:eastAsia="ru-RU"/>
        </w:rPr>
        <w:t xml:space="preserve">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По итогам 2017 года объемы промышленной продукции по сравнению с 2016 годом увеличились на 34,9 млрд</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енге, валовой продукции сельского хозяйства – 45,0 млрд.тенге, строительных работ – 10,3 млрд.тенге.</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На основе динамики показателей за 2017 год прогнозируется достижение плановых значений индикаторов: </w:t>
      </w:r>
      <w:r w:rsidRPr="00012A7A">
        <w:rPr>
          <w:rFonts w:ascii="Times New Roman" w:hAnsi="Times New Roman" w:cs="Times New Roman"/>
          <w:b/>
          <w:sz w:val="24"/>
          <w:szCs w:val="24"/>
        </w:rPr>
        <w:t>и</w:t>
      </w:r>
      <w:r w:rsidRPr="00012A7A">
        <w:rPr>
          <w:rFonts w:ascii="Times New Roman" w:hAnsi="Times New Roman" w:cs="Times New Roman"/>
          <w:b/>
          <w:bCs/>
          <w:sz w:val="24"/>
          <w:szCs w:val="24"/>
          <w:lang w:eastAsia="ru-RU"/>
        </w:rPr>
        <w:t>ндекс физического объема</w:t>
      </w:r>
      <w:r w:rsidRPr="00012A7A">
        <w:rPr>
          <w:rFonts w:ascii="Times New Roman" w:hAnsi="Times New Roman" w:cs="Times New Roman"/>
          <w:b/>
          <w:sz w:val="24"/>
          <w:szCs w:val="24"/>
        </w:rPr>
        <w:t xml:space="preserve"> ВРП </w:t>
      </w:r>
      <w:r w:rsidRPr="00012A7A">
        <w:rPr>
          <w:rFonts w:ascii="Times New Roman" w:hAnsi="Times New Roman" w:cs="Times New Roman"/>
          <w:sz w:val="24"/>
          <w:szCs w:val="24"/>
        </w:rPr>
        <w:t>–</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 xml:space="preserve">101,7%, </w:t>
      </w:r>
      <w:r w:rsidRPr="00012A7A">
        <w:rPr>
          <w:rFonts w:ascii="Times New Roman" w:hAnsi="Times New Roman" w:cs="Times New Roman"/>
          <w:b/>
          <w:bCs/>
          <w:sz w:val="24"/>
          <w:szCs w:val="24"/>
          <w:lang w:eastAsia="ru-RU"/>
        </w:rPr>
        <w:t xml:space="preserve">валовой региональный продукт на душу населения </w:t>
      </w:r>
      <w:r w:rsidRPr="00012A7A">
        <w:rPr>
          <w:rFonts w:ascii="Times New Roman" w:hAnsi="Times New Roman" w:cs="Times New Roman"/>
          <w:sz w:val="24"/>
          <w:szCs w:val="24"/>
        </w:rPr>
        <w:t>–</w:t>
      </w:r>
      <w:r w:rsidRPr="00012A7A">
        <w:rPr>
          <w:rFonts w:ascii="Times New Roman" w:hAnsi="Times New Roman" w:cs="Times New Roman"/>
          <w:b/>
          <w:bCs/>
          <w:sz w:val="24"/>
          <w:szCs w:val="24"/>
          <w:lang w:eastAsia="ru-RU"/>
        </w:rPr>
        <w:t xml:space="preserve"> </w:t>
      </w:r>
      <w:r w:rsidRPr="00012A7A">
        <w:rPr>
          <w:rFonts w:ascii="Times New Roman" w:hAnsi="Times New Roman" w:cs="Times New Roman"/>
          <w:bCs/>
          <w:sz w:val="24"/>
          <w:szCs w:val="24"/>
          <w:lang w:eastAsia="ru-RU"/>
        </w:rPr>
        <w:t>2058,7 тыс</w:t>
      </w:r>
      <w:proofErr w:type="gramStart"/>
      <w:r w:rsidRPr="00012A7A">
        <w:rPr>
          <w:rFonts w:ascii="Times New Roman" w:hAnsi="Times New Roman" w:cs="Times New Roman"/>
          <w:bCs/>
          <w:sz w:val="24"/>
          <w:szCs w:val="24"/>
          <w:lang w:eastAsia="ru-RU"/>
        </w:rPr>
        <w:t>.т</w:t>
      </w:r>
      <w:proofErr w:type="gramEnd"/>
      <w:r w:rsidRPr="00012A7A">
        <w:rPr>
          <w:rFonts w:ascii="Times New Roman" w:hAnsi="Times New Roman" w:cs="Times New Roman"/>
          <w:bCs/>
          <w:sz w:val="24"/>
          <w:szCs w:val="24"/>
          <w:lang w:eastAsia="ru-RU"/>
        </w:rPr>
        <w:t>енге.</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С</w:t>
      </w:r>
      <w:r w:rsidRPr="00012A7A">
        <w:rPr>
          <w:rFonts w:ascii="Times New Roman" w:hAnsi="Times New Roman" w:cs="Times New Roman"/>
          <w:bCs/>
          <w:sz w:val="24"/>
          <w:szCs w:val="24"/>
        </w:rPr>
        <w:t>татистические данные</w:t>
      </w:r>
      <w:r w:rsidRPr="00012A7A">
        <w:rPr>
          <w:rFonts w:ascii="Times New Roman" w:hAnsi="Times New Roman" w:cs="Times New Roman"/>
          <w:sz w:val="24"/>
          <w:szCs w:val="24"/>
        </w:rPr>
        <w:t xml:space="preserve"> по указанным индикаторам будут опубликованы в мае 2018 года.</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bCs/>
          <w:sz w:val="24"/>
          <w:szCs w:val="24"/>
        </w:rPr>
        <w:t xml:space="preserve">Темп роста налоговых и неналоговых поступлений в местный бюджет </w:t>
      </w:r>
      <w:r w:rsidRPr="00012A7A">
        <w:rPr>
          <w:rFonts w:ascii="Times New Roman" w:hAnsi="Times New Roman" w:cs="Times New Roman"/>
          <w:bCs/>
          <w:sz w:val="24"/>
          <w:szCs w:val="24"/>
        </w:rPr>
        <w:t>за 2017 год</w:t>
      </w:r>
      <w:r w:rsidRPr="00012A7A">
        <w:rPr>
          <w:rFonts w:ascii="Times New Roman" w:hAnsi="Times New Roman" w:cs="Times New Roman"/>
          <w:b/>
          <w:bCs/>
          <w:sz w:val="24"/>
          <w:szCs w:val="24"/>
        </w:rPr>
        <w:t xml:space="preserve"> </w:t>
      </w:r>
      <w:r w:rsidRPr="00012A7A">
        <w:rPr>
          <w:rFonts w:ascii="Times New Roman" w:hAnsi="Times New Roman" w:cs="Times New Roman"/>
          <w:bCs/>
          <w:sz w:val="24"/>
          <w:szCs w:val="24"/>
        </w:rPr>
        <w:t>достиг 109,7%</w:t>
      </w:r>
      <w:r w:rsidRPr="00012A7A">
        <w:rPr>
          <w:rFonts w:ascii="Times New Roman" w:hAnsi="Times New Roman" w:cs="Times New Roman"/>
          <w:sz w:val="24"/>
          <w:szCs w:val="24"/>
        </w:rPr>
        <w:t xml:space="preserve"> при плане 102,1%.</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В бюджет Восточно-Казахстанской области поступило налоговых и неналоговых платежей 98,4 млрд</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енге, с ростом на 9,7%, или на 8,7 млрд.тенге больше, чем за 2016 год.</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Рост налоговых и неналоговых поступлений по сравнению с 2016 годом обеспечен, в основном, за счет увеличения поступлений по индивидуальному подоходному и социальному налогам на 5,1 млрд</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енге или на 8,7%, налогам на собственность (налоги на имущество, земельный, на транспортные средства) на 1,9 млрд. тенге или на 14,2%, неналоговым поступлениям – 1,4 млрд. тенге или на 35,6%.</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lang w:eastAsia="ru-RU"/>
        </w:rPr>
        <w:t xml:space="preserve">В целях обеспечения устойчивого развития экономики и социальной стабильности в области реализуется </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Антикризисный план действий Восточно-Казахстанской области по обеспечению экономической и социальной стабильности на 2016-2018 годы</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 xml:space="preserve">. В рамках реализации данного </w:t>
      </w:r>
      <w:r w:rsidRPr="00012A7A">
        <w:rPr>
          <w:rFonts w:ascii="Times New Roman" w:hAnsi="Times New Roman" w:cs="Times New Roman"/>
          <w:sz w:val="24"/>
          <w:szCs w:val="24"/>
          <w:lang w:eastAsia="ru-RU"/>
        </w:rPr>
        <w:lastRenderedPageBreak/>
        <w:t xml:space="preserve">плана осуществляется постоянный мониторинг деятельности крупных и средних предприятий промышленности, проводится анализ текущего состояния отраслей экономики, экспортного потенциала, изменения цен на мировом рынке. </w:t>
      </w:r>
    </w:p>
    <w:p w:rsidR="00A54333" w:rsidRPr="00012A7A" w:rsidRDefault="00A54333" w:rsidP="00A54333">
      <w:pPr>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В рамках реализации государственных и правительственных программ, программ развития территорий создано свыше 13 тысяч новых рабочих мест.</w:t>
      </w:r>
    </w:p>
    <w:p w:rsidR="00A54333" w:rsidRPr="00012A7A" w:rsidRDefault="00A54333" w:rsidP="00A5433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По данным за 3 квартал 2017 года индекс номинальных денежных доходов составил 110%. Среднедушевой номинальный денежный доход населения по сравнению с 3 кварталом 2016 года увели</w:t>
      </w:r>
      <w:r w:rsidR="00A338C6" w:rsidRPr="00012A7A">
        <w:rPr>
          <w:rFonts w:ascii="Times New Roman" w:hAnsi="Times New Roman" w:cs="Times New Roman"/>
          <w:sz w:val="24"/>
          <w:szCs w:val="24"/>
          <w:lang w:eastAsia="ru-RU"/>
        </w:rPr>
        <w:t xml:space="preserve">чился на 6511 тенге и составил </w:t>
      </w:r>
      <w:r w:rsidRPr="00012A7A">
        <w:rPr>
          <w:rFonts w:ascii="Times New Roman" w:hAnsi="Times New Roman" w:cs="Times New Roman"/>
          <w:sz w:val="24"/>
          <w:szCs w:val="24"/>
          <w:lang w:eastAsia="ru-RU"/>
        </w:rPr>
        <w:t xml:space="preserve">71827 тенге. </w:t>
      </w:r>
    </w:p>
    <w:p w:rsidR="00A54333" w:rsidRPr="00012A7A" w:rsidRDefault="00A54333" w:rsidP="00A54333">
      <w:pPr>
        <w:spacing w:after="0" w:line="240" w:lineRule="auto"/>
        <w:ind w:firstLine="709"/>
        <w:jc w:val="both"/>
        <w:rPr>
          <w:rFonts w:ascii="Times New Roman" w:hAnsi="Times New Roman" w:cs="Times New Roman"/>
          <w:b/>
          <w:bCs/>
          <w:sz w:val="24"/>
          <w:szCs w:val="24"/>
          <w:lang w:eastAsia="ru-RU"/>
        </w:rPr>
      </w:pPr>
    </w:p>
    <w:p w:rsidR="00A54333" w:rsidRPr="00012A7A" w:rsidRDefault="00A54333" w:rsidP="00A54333">
      <w:pPr>
        <w:spacing w:after="0" w:line="240" w:lineRule="auto"/>
        <w:ind w:firstLine="709"/>
        <w:jc w:val="center"/>
        <w:rPr>
          <w:rFonts w:ascii="Times New Roman" w:hAnsi="Times New Roman" w:cs="Times New Roman"/>
          <w:b/>
          <w:bCs/>
          <w:sz w:val="24"/>
          <w:szCs w:val="24"/>
          <w:lang w:eastAsia="ru-RU"/>
        </w:rPr>
      </w:pPr>
      <w:r w:rsidRPr="00012A7A">
        <w:rPr>
          <w:rFonts w:ascii="Times New Roman" w:hAnsi="Times New Roman" w:cs="Times New Roman"/>
          <w:b/>
          <w:bCs/>
          <w:sz w:val="24"/>
          <w:szCs w:val="24"/>
          <w:lang w:eastAsia="ru-RU"/>
        </w:rPr>
        <w:t>Промышленность</w:t>
      </w:r>
    </w:p>
    <w:p w:rsidR="00A54333" w:rsidRPr="00012A7A" w:rsidRDefault="00A54333" w:rsidP="00A54333">
      <w:pPr>
        <w:spacing w:after="0" w:line="240" w:lineRule="auto"/>
        <w:ind w:firstLine="709"/>
        <w:jc w:val="both"/>
        <w:rPr>
          <w:rFonts w:ascii="Times New Roman" w:hAnsi="Times New Roman" w:cs="Times New Roman"/>
          <w:b/>
          <w:bCs/>
          <w:i/>
          <w:iCs/>
          <w:sz w:val="24"/>
          <w:szCs w:val="24"/>
          <w:lang w:eastAsia="ru-RU"/>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lang w:eastAsia="ru-RU"/>
        </w:rPr>
        <w:t xml:space="preserve">Цель 2. </w:t>
      </w:r>
      <w:r w:rsidRPr="00012A7A">
        <w:rPr>
          <w:rFonts w:ascii="Times New Roman" w:hAnsi="Times New Roman" w:cs="Times New Roman"/>
          <w:b/>
          <w:bCs/>
          <w:i/>
          <w:iCs/>
          <w:sz w:val="24"/>
          <w:szCs w:val="24"/>
        </w:rPr>
        <w:t>Развитие приоритетных секторов промышленности</w:t>
      </w:r>
    </w:p>
    <w:p w:rsidR="00A54333" w:rsidRPr="00012A7A" w:rsidRDefault="00A54333" w:rsidP="00A54333">
      <w:pPr>
        <w:spacing w:after="0" w:line="240" w:lineRule="auto"/>
        <w:ind w:firstLine="709"/>
        <w:jc w:val="both"/>
        <w:rPr>
          <w:rFonts w:ascii="Times New Roman" w:hAnsi="Times New Roman" w:cs="Times New Roman"/>
          <w:b/>
          <w:bCs/>
          <w:i/>
          <w:iCs/>
          <w:sz w:val="24"/>
          <w:szCs w:val="24"/>
          <w:lang w:eastAsia="ru-RU"/>
        </w:rPr>
      </w:pPr>
    </w:p>
    <w:p w:rsidR="00A54333" w:rsidRPr="00012A7A" w:rsidRDefault="00A54333" w:rsidP="00A54333">
      <w:pPr>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sz w:val="24"/>
          <w:szCs w:val="24"/>
          <w:lang w:eastAsia="ru-RU"/>
        </w:rPr>
        <w:t>Для реализации цели по</w:t>
      </w:r>
      <w:r w:rsidRPr="00012A7A">
        <w:rPr>
          <w:rFonts w:ascii="Times New Roman" w:hAnsi="Times New Roman" w:cs="Times New Roman"/>
          <w:bCs/>
          <w:iCs/>
          <w:sz w:val="24"/>
          <w:szCs w:val="24"/>
        </w:rPr>
        <w:t xml:space="preserve"> развитию приоритетных секторов промышленности </w:t>
      </w:r>
      <w:r w:rsidRPr="00012A7A">
        <w:rPr>
          <w:rFonts w:ascii="Times New Roman" w:hAnsi="Times New Roman" w:cs="Times New Roman"/>
          <w:sz w:val="24"/>
          <w:szCs w:val="24"/>
          <w:lang w:eastAsia="ru-RU"/>
        </w:rPr>
        <w:t>предусмотрено 39</w:t>
      </w:r>
      <w:r w:rsidRPr="00012A7A">
        <w:rPr>
          <w:rFonts w:ascii="Times New Roman" w:hAnsi="Times New Roman" w:cs="Times New Roman"/>
          <w:bCs/>
          <w:sz w:val="24"/>
          <w:szCs w:val="24"/>
          <w:lang w:eastAsia="ru-RU"/>
        </w:rPr>
        <w:t xml:space="preserve"> целевых индикаторов, из которых достигнуты плановые значения по 4 индикаторам, не достигнуто по 5, по 30 индикаторам отсутствуют статистические данные.</w:t>
      </w:r>
    </w:p>
    <w:p w:rsidR="00A54333" w:rsidRPr="00012A7A" w:rsidRDefault="00A54333" w:rsidP="00A54333">
      <w:pPr>
        <w:ind w:firstLine="709"/>
        <w:jc w:val="both"/>
        <w:rPr>
          <w:rFonts w:ascii="Times New Roman" w:hAnsi="Times New Roman"/>
          <w:iCs/>
          <w:sz w:val="24"/>
          <w:szCs w:val="24"/>
          <w:lang w:eastAsia="ru-RU"/>
        </w:rPr>
      </w:pPr>
      <w:r w:rsidRPr="00012A7A">
        <w:rPr>
          <w:rFonts w:ascii="Times New Roman" w:hAnsi="Times New Roman"/>
          <w:bCs/>
          <w:iCs/>
          <w:sz w:val="24"/>
          <w:szCs w:val="24"/>
          <w:lang w:eastAsia="ru-RU"/>
        </w:rPr>
        <w:t xml:space="preserve">Регулярно проводится мониторинг производственных показателей работы крупных и средних предприятий промышленности. На региональном Координационном совете на постоянной основе рассматриваются инвестиционные проекты. </w:t>
      </w:r>
      <w:r w:rsidRPr="00012A7A">
        <w:rPr>
          <w:rFonts w:ascii="Times New Roman" w:hAnsi="Times New Roman"/>
          <w:iCs/>
          <w:sz w:val="24"/>
          <w:szCs w:val="24"/>
          <w:lang w:eastAsia="ru-RU"/>
        </w:rPr>
        <w:t xml:space="preserve">По итогам </w:t>
      </w:r>
      <w:proofErr w:type="gramStart"/>
      <w:r w:rsidRPr="00012A7A">
        <w:rPr>
          <w:rFonts w:ascii="Times New Roman" w:hAnsi="Times New Roman"/>
          <w:iCs/>
          <w:sz w:val="24"/>
          <w:szCs w:val="24"/>
          <w:lang w:eastAsia="ru-RU"/>
        </w:rPr>
        <w:t>актуализации проектов Карты поддержки предпринимательства</w:t>
      </w:r>
      <w:proofErr w:type="gramEnd"/>
      <w:r w:rsidRPr="00012A7A">
        <w:rPr>
          <w:rFonts w:ascii="Times New Roman" w:hAnsi="Times New Roman"/>
          <w:iCs/>
          <w:sz w:val="24"/>
          <w:szCs w:val="24"/>
          <w:lang w:eastAsia="ru-RU"/>
        </w:rPr>
        <w:t xml:space="preserve"> включено 7 новых проектов на 21,5</w:t>
      </w:r>
      <w:r w:rsidRPr="00012A7A">
        <w:rPr>
          <w:rFonts w:ascii="Times New Roman" w:hAnsi="Times New Roman"/>
          <w:iCs/>
          <w:sz w:val="24"/>
          <w:szCs w:val="24"/>
          <w:lang w:val="kk-KZ" w:eastAsia="ru-RU"/>
        </w:rPr>
        <w:t> </w:t>
      </w:r>
      <w:r w:rsidRPr="00012A7A">
        <w:rPr>
          <w:rFonts w:ascii="Times New Roman" w:hAnsi="Times New Roman"/>
          <w:iCs/>
          <w:sz w:val="24"/>
          <w:szCs w:val="24"/>
          <w:lang w:eastAsia="ru-RU"/>
        </w:rPr>
        <w:t>млрд. тенге с созданием 1231 рабочего места, исключено 11 проектов на 36,3 млрд. тенге</w:t>
      </w:r>
    </w:p>
    <w:p w:rsidR="00A54333" w:rsidRPr="00012A7A" w:rsidRDefault="00A54333" w:rsidP="00A54333">
      <w:pPr>
        <w:spacing w:after="0" w:line="240" w:lineRule="auto"/>
        <w:ind w:firstLine="709"/>
        <w:jc w:val="both"/>
        <w:rPr>
          <w:rFonts w:ascii="Times New Roman" w:hAnsi="Times New Roman" w:cs="Times New Roman"/>
          <w:bCs/>
          <w:iCs/>
          <w:sz w:val="24"/>
          <w:szCs w:val="24"/>
          <w:lang w:eastAsia="ru-RU"/>
        </w:rPr>
      </w:pPr>
      <w:r w:rsidRPr="00012A7A">
        <w:rPr>
          <w:rFonts w:ascii="Times New Roman" w:hAnsi="Times New Roman" w:cs="Times New Roman"/>
          <w:bCs/>
          <w:iCs/>
          <w:sz w:val="24"/>
          <w:szCs w:val="24"/>
          <w:lang w:eastAsia="ru-RU"/>
        </w:rPr>
        <w:t>Приняты меры по использованию потенциала действующих или простаивающих инфраструктур бывших промышленных площадок.</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2017 году произведено промышленной продукции на 1541,4 млрд. тенге, </w:t>
      </w:r>
      <w:r w:rsidRPr="00012A7A">
        <w:rPr>
          <w:rFonts w:ascii="Times New Roman" w:hAnsi="Times New Roman" w:cs="Times New Roman"/>
          <w:sz w:val="24"/>
          <w:szCs w:val="24"/>
          <w:lang w:eastAsia="ru-RU"/>
        </w:rPr>
        <w:t>что больше уровня 2016 года на 34,8 млрд</w:t>
      </w:r>
      <w:proofErr w:type="gramStart"/>
      <w:r w:rsidRPr="00012A7A">
        <w:rPr>
          <w:rFonts w:ascii="Times New Roman" w:hAnsi="Times New Roman" w:cs="Times New Roman"/>
          <w:sz w:val="24"/>
          <w:szCs w:val="24"/>
          <w:lang w:eastAsia="ru-RU"/>
        </w:rPr>
        <w:t>.т</w:t>
      </w:r>
      <w:proofErr w:type="gramEnd"/>
      <w:r w:rsidRPr="00012A7A">
        <w:rPr>
          <w:rFonts w:ascii="Times New Roman" w:hAnsi="Times New Roman" w:cs="Times New Roman"/>
          <w:sz w:val="24"/>
          <w:szCs w:val="24"/>
          <w:lang w:eastAsia="ru-RU"/>
        </w:rPr>
        <w:t>енге,</w:t>
      </w:r>
      <w:r w:rsidRPr="00012A7A">
        <w:rPr>
          <w:rFonts w:ascii="Times New Roman" w:hAnsi="Times New Roman" w:cs="Times New Roman"/>
          <w:sz w:val="24"/>
          <w:szCs w:val="24"/>
        </w:rPr>
        <w:t xml:space="preserve"> ИФО – 100%. Обеспечен рост добычи медных руд и концентратов, увеличено производство подсолнечного масла и легковых автомобилей.</w:t>
      </w:r>
    </w:p>
    <w:p w:rsidR="00A54333" w:rsidRPr="00012A7A" w:rsidRDefault="00A54333" w:rsidP="00A54333">
      <w:pPr>
        <w:suppressAutoHyphens/>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В горнодобывающей промышленности и разработке карьеров произведено продукции на 159,3 млрд</w:t>
      </w:r>
      <w:proofErr w:type="gramStart"/>
      <w:r w:rsidRPr="00012A7A">
        <w:rPr>
          <w:rFonts w:ascii="Times New Roman" w:hAnsi="Times New Roman" w:cs="Times New Roman"/>
          <w:bCs/>
          <w:sz w:val="24"/>
          <w:szCs w:val="24"/>
          <w:lang w:eastAsia="ru-RU"/>
        </w:rPr>
        <w:t>.т</w:t>
      </w:r>
      <w:proofErr w:type="gramEnd"/>
      <w:r w:rsidRPr="00012A7A">
        <w:rPr>
          <w:rFonts w:ascii="Times New Roman" w:hAnsi="Times New Roman" w:cs="Times New Roman"/>
          <w:bCs/>
          <w:sz w:val="24"/>
          <w:szCs w:val="24"/>
          <w:lang w:eastAsia="ru-RU"/>
        </w:rPr>
        <w:t xml:space="preserve">енге с ростом на 131,5%, ИФО </w:t>
      </w:r>
      <w:r w:rsidRPr="00012A7A">
        <w:rPr>
          <w:rFonts w:ascii="Times New Roman" w:hAnsi="Times New Roman" w:cs="Times New Roman"/>
          <w:sz w:val="24"/>
          <w:szCs w:val="24"/>
        </w:rPr>
        <w:t xml:space="preserve">– </w:t>
      </w:r>
      <w:r w:rsidRPr="00012A7A">
        <w:rPr>
          <w:rFonts w:ascii="Times New Roman" w:hAnsi="Times New Roman" w:cs="Times New Roman"/>
          <w:bCs/>
          <w:sz w:val="24"/>
          <w:szCs w:val="24"/>
          <w:lang w:eastAsia="ru-RU"/>
        </w:rPr>
        <w:t>99,2%, за счет снижения объемов добычи металлических руд на 2,1%.</w:t>
      </w:r>
    </w:p>
    <w:p w:rsidR="00A54333" w:rsidRPr="00012A7A" w:rsidRDefault="00A54333" w:rsidP="00A54333">
      <w:pPr>
        <w:suppressAutoHyphen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hAnsi="Times New Roman" w:cs="Times New Roman"/>
          <w:bCs/>
          <w:sz w:val="24"/>
          <w:szCs w:val="24"/>
          <w:lang w:eastAsia="ru-RU"/>
        </w:rPr>
        <w:t>Основную долю в промышленном производстве (82,4%) занимает продукция обрабатывающей промышленности с объемом производства 1270,3</w:t>
      </w:r>
      <w:r w:rsidRPr="00012A7A">
        <w:rPr>
          <w:rFonts w:ascii="Times New Roman" w:hAnsi="Times New Roman" w:cs="Times New Roman"/>
          <w:bCs/>
          <w:sz w:val="24"/>
          <w:szCs w:val="24"/>
        </w:rPr>
        <w:t xml:space="preserve"> млрд</w:t>
      </w:r>
      <w:proofErr w:type="gramStart"/>
      <w:r w:rsidRPr="00012A7A">
        <w:rPr>
          <w:rFonts w:ascii="Times New Roman" w:hAnsi="Times New Roman" w:cs="Times New Roman"/>
          <w:bCs/>
          <w:sz w:val="24"/>
          <w:szCs w:val="24"/>
        </w:rPr>
        <w:t>.т</w:t>
      </w:r>
      <w:proofErr w:type="gramEnd"/>
      <w:r w:rsidRPr="00012A7A">
        <w:rPr>
          <w:rFonts w:ascii="Times New Roman" w:hAnsi="Times New Roman" w:cs="Times New Roman"/>
          <w:bCs/>
          <w:sz w:val="24"/>
          <w:szCs w:val="24"/>
        </w:rPr>
        <w:t xml:space="preserve">енге. </w:t>
      </w:r>
      <w:r w:rsidRPr="00012A7A">
        <w:rPr>
          <w:rFonts w:ascii="Times New Roman" w:hAnsi="Times New Roman" w:cs="Times New Roman"/>
          <w:bCs/>
          <w:sz w:val="24"/>
          <w:szCs w:val="24"/>
          <w:lang w:eastAsia="ru-RU"/>
        </w:rPr>
        <w:t xml:space="preserve">Однако, индикатор </w:t>
      </w:r>
      <w:r w:rsidR="009C0788" w:rsidRPr="00012A7A">
        <w:rPr>
          <w:rFonts w:ascii="Times New Roman" w:hAnsi="Times New Roman" w:cs="Times New Roman"/>
          <w:b/>
          <w:bCs/>
          <w:sz w:val="24"/>
          <w:szCs w:val="24"/>
          <w:lang w:eastAsia="ru-RU"/>
        </w:rPr>
        <w:t>«</w:t>
      </w:r>
      <w:r w:rsidRPr="00012A7A">
        <w:rPr>
          <w:rFonts w:ascii="Times New Roman" w:hAnsi="Times New Roman" w:cs="Times New Roman"/>
          <w:b/>
          <w:bCs/>
          <w:sz w:val="24"/>
          <w:szCs w:val="24"/>
          <w:lang w:eastAsia="ru-RU"/>
        </w:rPr>
        <w:t>и</w:t>
      </w:r>
      <w:r w:rsidRPr="00012A7A">
        <w:rPr>
          <w:rFonts w:ascii="Times New Roman" w:hAnsi="Times New Roman" w:cs="Times New Roman"/>
          <w:b/>
          <w:bCs/>
          <w:sz w:val="24"/>
          <w:szCs w:val="24"/>
        </w:rPr>
        <w:t>ндекс физического объема выпуска продукции обрабатывающей промышленности</w:t>
      </w:r>
      <w:r w:rsidR="009C0788" w:rsidRPr="00012A7A">
        <w:rPr>
          <w:rFonts w:ascii="Times New Roman" w:hAnsi="Times New Roman" w:cs="Times New Roman"/>
          <w:b/>
          <w:bCs/>
          <w:sz w:val="24"/>
          <w:szCs w:val="24"/>
        </w:rPr>
        <w:t>»</w:t>
      </w:r>
      <w:r w:rsidRPr="00012A7A">
        <w:rPr>
          <w:rFonts w:ascii="Times New Roman" w:hAnsi="Times New Roman" w:cs="Times New Roman"/>
          <w:b/>
          <w:bCs/>
          <w:sz w:val="24"/>
          <w:szCs w:val="24"/>
        </w:rPr>
        <w:t xml:space="preserve"> </w:t>
      </w:r>
      <w:r w:rsidRPr="00012A7A">
        <w:rPr>
          <w:rFonts w:ascii="Times New Roman" w:hAnsi="Times New Roman" w:cs="Times New Roman"/>
          <w:bCs/>
          <w:sz w:val="24"/>
          <w:szCs w:val="24"/>
          <w:lang w:eastAsia="ru-RU"/>
        </w:rPr>
        <w:t xml:space="preserve">не достиг планового значения на </w:t>
      </w:r>
      <w:r w:rsidRPr="00012A7A">
        <w:rPr>
          <w:rFonts w:ascii="Times New Roman" w:hAnsi="Times New Roman" w:cs="Times New Roman"/>
          <w:sz w:val="24"/>
          <w:szCs w:val="24"/>
        </w:rPr>
        <w:t xml:space="preserve">0,1 </w:t>
      </w:r>
      <w:proofErr w:type="gramStart"/>
      <w:r w:rsidRPr="00012A7A">
        <w:rPr>
          <w:rFonts w:ascii="Times New Roman" w:hAnsi="Times New Roman" w:cs="Times New Roman"/>
          <w:sz w:val="24"/>
          <w:szCs w:val="24"/>
        </w:rPr>
        <w:t>процентных</w:t>
      </w:r>
      <w:proofErr w:type="gramEnd"/>
      <w:r w:rsidRPr="00012A7A">
        <w:rPr>
          <w:rFonts w:ascii="Times New Roman" w:hAnsi="Times New Roman" w:cs="Times New Roman"/>
          <w:sz w:val="24"/>
          <w:szCs w:val="24"/>
        </w:rPr>
        <w:t xml:space="preserve"> пункта и составил 100 % при плане 100,1%. </w:t>
      </w:r>
    </w:p>
    <w:p w:rsidR="00A54333" w:rsidRPr="00012A7A" w:rsidRDefault="00A54333" w:rsidP="00A54333">
      <w:pPr>
        <w:ind w:firstLine="709"/>
        <w:jc w:val="both"/>
        <w:rPr>
          <w:rFonts w:ascii="Times New Roman" w:hAnsi="Times New Roman"/>
          <w:sz w:val="24"/>
          <w:szCs w:val="24"/>
          <w:lang w:eastAsia="ru-RU"/>
        </w:rPr>
      </w:pPr>
      <w:proofErr w:type="gramStart"/>
      <w:r w:rsidRPr="00012A7A">
        <w:rPr>
          <w:rFonts w:ascii="Times New Roman" w:hAnsi="Times New Roman"/>
          <w:sz w:val="24"/>
          <w:szCs w:val="24"/>
        </w:rPr>
        <w:t>Снижены объемы услуг по ремонту машин и оборудования на 43,3% (в связи с реорганизацией дочерних предприятий 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Казцинк</w:t>
      </w:r>
      <w:proofErr w:type="spellEnd"/>
      <w:r w:rsidR="009C0788" w:rsidRPr="00012A7A">
        <w:rPr>
          <w:rFonts w:ascii="Times New Roman" w:hAnsi="Times New Roman"/>
          <w:sz w:val="24"/>
          <w:szCs w:val="24"/>
        </w:rPr>
        <w:t>»</w:t>
      </w:r>
      <w:r w:rsidRPr="00012A7A">
        <w:rPr>
          <w:rFonts w:ascii="Times New Roman" w:hAnsi="Times New Roman"/>
          <w:sz w:val="24"/>
          <w:szCs w:val="24"/>
        </w:rPr>
        <w:t>:</w:t>
      </w:r>
      <w:proofErr w:type="gramEnd"/>
      <w:r w:rsidRPr="00012A7A">
        <w:rPr>
          <w:rFonts w:ascii="Times New Roman" w:hAnsi="Times New Roman"/>
          <w:sz w:val="24"/>
          <w:szCs w:val="24"/>
        </w:rPr>
        <w:t xml:space="preserve"> </w:t>
      </w:r>
      <w:proofErr w:type="gramStart"/>
      <w:r w:rsidRPr="00012A7A">
        <w:rPr>
          <w:rFonts w:ascii="Times New Roman" w:hAnsi="Times New Roman"/>
          <w:sz w:val="24"/>
          <w:szCs w:val="24"/>
        </w:rPr>
        <w:t>ТОО</w:t>
      </w:r>
      <w:r w:rsidRPr="00012A7A">
        <w:rPr>
          <w:rFonts w:ascii="Times New Roman" w:hAnsi="Times New Roman"/>
          <w:sz w:val="24"/>
          <w:szCs w:val="24"/>
          <w:lang w:val="kk-KZ"/>
        </w:rPr>
        <w:t> </w:t>
      </w:r>
      <w:r w:rsidR="009C0788" w:rsidRPr="00012A7A">
        <w:rPr>
          <w:rFonts w:ascii="Times New Roman" w:hAnsi="Times New Roman"/>
          <w:sz w:val="24"/>
          <w:szCs w:val="24"/>
        </w:rPr>
        <w:t>»</w:t>
      </w:r>
      <w:proofErr w:type="spellStart"/>
      <w:r w:rsidRPr="00012A7A">
        <w:rPr>
          <w:rFonts w:ascii="Times New Roman" w:hAnsi="Times New Roman"/>
          <w:sz w:val="24"/>
          <w:szCs w:val="24"/>
        </w:rPr>
        <w:t>Казцинкмаш</w:t>
      </w:r>
      <w:proofErr w:type="spellEnd"/>
      <w:r w:rsidR="009C0788" w:rsidRPr="00012A7A">
        <w:rPr>
          <w:rFonts w:ascii="Times New Roman" w:hAnsi="Times New Roman"/>
          <w:sz w:val="24"/>
          <w:szCs w:val="24"/>
        </w:rPr>
        <w:t>»</w:t>
      </w:r>
      <w:r w:rsidRPr="00012A7A">
        <w:rPr>
          <w:rFonts w:ascii="Times New Roman" w:hAnsi="Times New Roman"/>
          <w:sz w:val="24"/>
          <w:szCs w:val="24"/>
        </w:rPr>
        <w:t>, ТОО</w:t>
      </w:r>
      <w:r w:rsidRPr="00012A7A">
        <w:rPr>
          <w:rFonts w:ascii="Times New Roman" w:hAnsi="Times New Roman"/>
          <w:sz w:val="24"/>
          <w:szCs w:val="24"/>
          <w:lang w:val="kk-KZ"/>
        </w:rPr>
        <w:t xml:space="preserve"> </w:t>
      </w:r>
      <w:r w:rsidR="009C0788" w:rsidRPr="00012A7A">
        <w:rPr>
          <w:rFonts w:ascii="Times New Roman" w:hAnsi="Times New Roman"/>
          <w:sz w:val="24"/>
          <w:szCs w:val="24"/>
        </w:rPr>
        <w:t>«</w:t>
      </w:r>
      <w:proofErr w:type="spellStart"/>
      <w:r w:rsidRPr="00012A7A">
        <w:rPr>
          <w:rFonts w:ascii="Times New Roman" w:hAnsi="Times New Roman"/>
          <w:sz w:val="24"/>
          <w:szCs w:val="24"/>
        </w:rPr>
        <w:t>Казцинк-Ремсервис</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и вхождением их с 1 октября 2016 года в состав 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Казцинк</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объемы производства данных комплексов </w:t>
      </w:r>
      <w:r w:rsidRPr="00012A7A">
        <w:rPr>
          <w:rFonts w:ascii="Times New Roman" w:hAnsi="Times New Roman"/>
          <w:i/>
          <w:sz w:val="24"/>
          <w:szCs w:val="24"/>
        </w:rPr>
        <w:t>(объем производства в 2016 году ТОО </w:t>
      </w:r>
      <w:r w:rsidR="009C0788" w:rsidRPr="00012A7A">
        <w:rPr>
          <w:rFonts w:ascii="Times New Roman" w:hAnsi="Times New Roman"/>
          <w:i/>
          <w:sz w:val="24"/>
          <w:szCs w:val="24"/>
        </w:rPr>
        <w:t>»</w:t>
      </w:r>
      <w:proofErr w:type="spellStart"/>
      <w:r w:rsidRPr="00012A7A">
        <w:rPr>
          <w:rFonts w:ascii="Times New Roman" w:hAnsi="Times New Roman"/>
          <w:i/>
          <w:sz w:val="24"/>
          <w:szCs w:val="24"/>
        </w:rPr>
        <w:t>Казцинк-Ремсервис</w:t>
      </w:r>
      <w:proofErr w:type="spellEnd"/>
      <w:r w:rsidR="009C0788" w:rsidRPr="00012A7A">
        <w:rPr>
          <w:rFonts w:ascii="Times New Roman" w:hAnsi="Times New Roman"/>
          <w:i/>
          <w:sz w:val="24"/>
          <w:szCs w:val="24"/>
        </w:rPr>
        <w:t>»</w:t>
      </w:r>
      <w:r w:rsidRPr="00012A7A">
        <w:rPr>
          <w:rFonts w:ascii="Times New Roman" w:hAnsi="Times New Roman"/>
          <w:i/>
          <w:sz w:val="24"/>
          <w:szCs w:val="24"/>
        </w:rPr>
        <w:t xml:space="preserve"> 20</w:t>
      </w:r>
      <w:r w:rsidRPr="00012A7A">
        <w:rPr>
          <w:rFonts w:ascii="Times New Roman" w:hAnsi="Times New Roman"/>
          <w:i/>
          <w:sz w:val="24"/>
          <w:szCs w:val="24"/>
          <w:lang w:val="kk-KZ"/>
        </w:rPr>
        <w:t> </w:t>
      </w:r>
      <w:r w:rsidRPr="00012A7A">
        <w:rPr>
          <w:rFonts w:ascii="Times New Roman" w:hAnsi="Times New Roman"/>
          <w:i/>
          <w:sz w:val="24"/>
          <w:szCs w:val="24"/>
        </w:rPr>
        <w:t>млрд. тенге, ТОО</w:t>
      </w:r>
      <w:r w:rsidRPr="00012A7A">
        <w:rPr>
          <w:rFonts w:ascii="Times New Roman" w:hAnsi="Times New Roman"/>
          <w:i/>
          <w:sz w:val="24"/>
          <w:szCs w:val="24"/>
          <w:lang w:val="kk-KZ"/>
        </w:rPr>
        <w:t> </w:t>
      </w:r>
      <w:r w:rsidR="009C0788" w:rsidRPr="00012A7A">
        <w:rPr>
          <w:rFonts w:ascii="Times New Roman" w:hAnsi="Times New Roman"/>
          <w:i/>
          <w:sz w:val="24"/>
          <w:szCs w:val="24"/>
        </w:rPr>
        <w:t>»</w:t>
      </w:r>
      <w:proofErr w:type="spellStart"/>
      <w:r w:rsidRPr="00012A7A">
        <w:rPr>
          <w:rFonts w:ascii="Times New Roman" w:hAnsi="Times New Roman"/>
          <w:i/>
          <w:sz w:val="24"/>
          <w:szCs w:val="24"/>
        </w:rPr>
        <w:t>Казцинкмаш</w:t>
      </w:r>
      <w:proofErr w:type="spellEnd"/>
      <w:r w:rsidR="009C0788" w:rsidRPr="00012A7A">
        <w:rPr>
          <w:rFonts w:ascii="Times New Roman" w:hAnsi="Times New Roman"/>
          <w:i/>
          <w:sz w:val="24"/>
          <w:szCs w:val="24"/>
        </w:rPr>
        <w:t>»</w:t>
      </w:r>
      <w:r w:rsidRPr="00012A7A">
        <w:rPr>
          <w:rFonts w:ascii="Times New Roman" w:hAnsi="Times New Roman"/>
          <w:i/>
          <w:sz w:val="24"/>
          <w:szCs w:val="24"/>
        </w:rPr>
        <w:t xml:space="preserve"> </w:t>
      </w:r>
      <w:r w:rsidRPr="00012A7A">
        <w:rPr>
          <w:rFonts w:ascii="Times New Roman" w:hAnsi="Times New Roman"/>
          <w:sz w:val="24"/>
          <w:szCs w:val="24"/>
        </w:rPr>
        <w:t>–</w:t>
      </w:r>
      <w:r w:rsidRPr="00012A7A">
        <w:rPr>
          <w:rFonts w:ascii="Times New Roman" w:hAnsi="Times New Roman"/>
          <w:i/>
          <w:sz w:val="24"/>
          <w:szCs w:val="24"/>
        </w:rPr>
        <w:t xml:space="preserve"> 6,2</w:t>
      </w:r>
      <w:r w:rsidRPr="00012A7A">
        <w:rPr>
          <w:rFonts w:ascii="Times New Roman" w:hAnsi="Times New Roman"/>
          <w:i/>
          <w:sz w:val="24"/>
          <w:szCs w:val="24"/>
          <w:lang w:val="kk-KZ"/>
        </w:rPr>
        <w:t> </w:t>
      </w:r>
      <w:r w:rsidRPr="00012A7A">
        <w:rPr>
          <w:rFonts w:ascii="Times New Roman" w:hAnsi="Times New Roman"/>
          <w:i/>
          <w:sz w:val="24"/>
          <w:szCs w:val="24"/>
        </w:rPr>
        <w:t xml:space="preserve">млрд. тенге) </w:t>
      </w:r>
      <w:r w:rsidRPr="00012A7A">
        <w:rPr>
          <w:rFonts w:ascii="Times New Roman" w:hAnsi="Times New Roman"/>
          <w:sz w:val="24"/>
          <w:szCs w:val="24"/>
        </w:rPr>
        <w:t xml:space="preserve">входят во внутризаводской оборот и не учитываются в статистике), </w:t>
      </w:r>
      <w:r w:rsidRPr="00012A7A">
        <w:rPr>
          <w:rFonts w:ascii="Times New Roman" w:hAnsi="Times New Roman"/>
          <w:sz w:val="24"/>
          <w:szCs w:val="24"/>
        </w:rPr>
        <w:br/>
        <w:t>в печати и воспроизведении записанных материалов – на 20,5%, в производстве деревянных и пробковых изделий – на 7</w:t>
      </w:r>
      <w:proofErr w:type="gramEnd"/>
      <w:r w:rsidRPr="00012A7A">
        <w:rPr>
          <w:rFonts w:ascii="Times New Roman" w:hAnsi="Times New Roman"/>
          <w:sz w:val="24"/>
          <w:szCs w:val="24"/>
        </w:rPr>
        <w:t xml:space="preserve">% (за счет остановки выпуска OSB плит на ТОО </w:t>
      </w:r>
      <w:r w:rsidR="009C0788" w:rsidRPr="00012A7A">
        <w:rPr>
          <w:rFonts w:ascii="Times New Roman" w:hAnsi="Times New Roman"/>
          <w:sz w:val="24"/>
          <w:szCs w:val="24"/>
        </w:rPr>
        <w:t>«</w:t>
      </w:r>
      <w:r w:rsidRPr="00012A7A">
        <w:rPr>
          <w:rFonts w:ascii="Times New Roman" w:hAnsi="Times New Roman"/>
          <w:sz w:val="24"/>
          <w:szCs w:val="24"/>
        </w:rPr>
        <w:t>Мелисса</w:t>
      </w:r>
      <w:r w:rsidR="009C0788" w:rsidRPr="00012A7A">
        <w:rPr>
          <w:rFonts w:ascii="Times New Roman" w:hAnsi="Times New Roman"/>
          <w:sz w:val="24"/>
          <w:szCs w:val="24"/>
        </w:rPr>
        <w:t>»</w:t>
      </w:r>
      <w:r w:rsidRPr="00012A7A">
        <w:rPr>
          <w:rFonts w:ascii="Times New Roman" w:hAnsi="Times New Roman"/>
          <w:sz w:val="24"/>
          <w:szCs w:val="24"/>
        </w:rPr>
        <w:t>), готовых металлических изделий – на 4,6%, в металлургической промышленности – на 2%,</w:t>
      </w:r>
      <w:r w:rsidRPr="00012A7A">
        <w:rPr>
          <w:rFonts w:ascii="Times New Roman" w:hAnsi="Times New Roman"/>
          <w:sz w:val="24"/>
          <w:szCs w:val="24"/>
          <w:lang w:eastAsia="ru-RU"/>
        </w:rPr>
        <w:t xml:space="preserve"> по </w:t>
      </w:r>
      <w:r w:rsidRPr="00012A7A">
        <w:rPr>
          <w:rFonts w:ascii="Times New Roman" w:hAnsi="Times New Roman"/>
          <w:sz w:val="24"/>
          <w:szCs w:val="24"/>
          <w:lang w:eastAsia="ru-RU"/>
        </w:rPr>
        <w:lastRenderedPageBreak/>
        <w:t xml:space="preserve">производству прочей неметаллической минеральной продукции </w:t>
      </w:r>
      <w:r w:rsidRPr="00012A7A">
        <w:rPr>
          <w:rFonts w:ascii="Times New Roman" w:hAnsi="Times New Roman"/>
          <w:sz w:val="24"/>
          <w:szCs w:val="24"/>
        </w:rPr>
        <w:t>–</w:t>
      </w:r>
      <w:r w:rsidRPr="00012A7A">
        <w:rPr>
          <w:rFonts w:ascii="Times New Roman" w:hAnsi="Times New Roman"/>
          <w:sz w:val="24"/>
          <w:szCs w:val="24"/>
          <w:lang w:eastAsia="ru-RU"/>
        </w:rPr>
        <w:t xml:space="preserve"> на 1,2% (за счет снижения выпуска цемента ТОО </w:t>
      </w:r>
      <w:r w:rsidR="009C0788" w:rsidRPr="00012A7A">
        <w:rPr>
          <w:rFonts w:ascii="Times New Roman" w:hAnsi="Times New Roman"/>
          <w:sz w:val="24"/>
          <w:szCs w:val="24"/>
          <w:lang w:eastAsia="ru-RU"/>
        </w:rPr>
        <w:t>«</w:t>
      </w:r>
      <w:proofErr w:type="spellStart"/>
      <w:r w:rsidRPr="00012A7A">
        <w:rPr>
          <w:rFonts w:ascii="Times New Roman" w:hAnsi="Times New Roman"/>
          <w:sz w:val="24"/>
          <w:szCs w:val="24"/>
          <w:lang w:eastAsia="ru-RU"/>
        </w:rPr>
        <w:t>Бухтарминская</w:t>
      </w:r>
      <w:proofErr w:type="spellEnd"/>
      <w:r w:rsidRPr="00012A7A">
        <w:rPr>
          <w:rFonts w:ascii="Times New Roman" w:hAnsi="Times New Roman"/>
          <w:sz w:val="24"/>
          <w:szCs w:val="24"/>
          <w:lang w:eastAsia="ru-RU"/>
        </w:rPr>
        <w:t xml:space="preserve"> цементная компания</w:t>
      </w:r>
      <w:r w:rsidR="009C0788" w:rsidRPr="00012A7A">
        <w:rPr>
          <w:rFonts w:ascii="Times New Roman" w:hAnsi="Times New Roman"/>
          <w:sz w:val="24"/>
          <w:szCs w:val="24"/>
          <w:lang w:eastAsia="ru-RU"/>
        </w:rPr>
        <w:t>»</w:t>
      </w:r>
      <w:r w:rsidRPr="00012A7A">
        <w:rPr>
          <w:rFonts w:ascii="Times New Roman" w:hAnsi="Times New Roman"/>
          <w:sz w:val="24"/>
          <w:szCs w:val="24"/>
          <w:lang w:eastAsia="ru-RU"/>
        </w:rPr>
        <w:t xml:space="preserve"> на 6,7%).</w:t>
      </w:r>
    </w:p>
    <w:p w:rsidR="00A54333" w:rsidRPr="00012A7A" w:rsidRDefault="00A54333" w:rsidP="00A54333">
      <w:pPr>
        <w:suppressAutoHyphen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Производительность труда в обрабатывающей промышленности</w:t>
      </w:r>
      <w:r w:rsidRPr="00012A7A">
        <w:rPr>
          <w:rFonts w:ascii="Times New Roman" w:hAnsi="Times New Roman" w:cs="Times New Roman"/>
          <w:sz w:val="24"/>
          <w:szCs w:val="24"/>
        </w:rPr>
        <w:t xml:space="preserve"> за 9 месяцев 2017 года составила 21,3 тыс. долл. США/человека при плане на год 29,1 тыс</w:t>
      </w:r>
      <w:proofErr w:type="gramStart"/>
      <w:r w:rsidRPr="00012A7A">
        <w:rPr>
          <w:rFonts w:ascii="Times New Roman" w:hAnsi="Times New Roman" w:cs="Times New Roman"/>
          <w:sz w:val="24"/>
          <w:szCs w:val="24"/>
        </w:rPr>
        <w:t>.д</w:t>
      </w:r>
      <w:proofErr w:type="gramEnd"/>
      <w:r w:rsidRPr="00012A7A">
        <w:rPr>
          <w:rFonts w:ascii="Times New Roman" w:hAnsi="Times New Roman" w:cs="Times New Roman"/>
          <w:sz w:val="24"/>
          <w:szCs w:val="24"/>
        </w:rPr>
        <w:t>олларов США/чел. Ожидается исполнение данного индикатора по итогам года за счет реализации в 2017 году 4 проектов в обрабатывающей промышленности, включенных в Карту поддержки предпринимательства ВКО:</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w:t>
      </w:r>
      <w:r w:rsidRPr="00012A7A">
        <w:rPr>
          <w:rFonts w:ascii="Times New Roman" w:hAnsi="Times New Roman"/>
          <w:sz w:val="24"/>
          <w:szCs w:val="24"/>
          <w:lang w:val="kk-KZ"/>
        </w:rPr>
        <w:t> </w:t>
      </w:r>
      <w:r w:rsidR="009C0788" w:rsidRPr="00012A7A">
        <w:rPr>
          <w:rFonts w:ascii="Times New Roman" w:hAnsi="Times New Roman"/>
          <w:sz w:val="24"/>
          <w:szCs w:val="24"/>
        </w:rPr>
        <w:t>»</w:t>
      </w:r>
      <w:r w:rsidRPr="00012A7A">
        <w:rPr>
          <w:rFonts w:ascii="Times New Roman" w:hAnsi="Times New Roman"/>
          <w:sz w:val="24"/>
          <w:szCs w:val="24"/>
        </w:rPr>
        <w:t>Обновление парка оборудования по производству эмалированных проводов</w:t>
      </w:r>
      <w:r w:rsidR="009C0788" w:rsidRPr="00012A7A">
        <w:rPr>
          <w:rFonts w:ascii="Times New Roman" w:hAnsi="Times New Roman"/>
          <w:sz w:val="24"/>
          <w:szCs w:val="24"/>
        </w:rPr>
        <w:t>»</w:t>
      </w:r>
      <w:r w:rsidRPr="00012A7A">
        <w:rPr>
          <w:rFonts w:ascii="Times New Roman" w:hAnsi="Times New Roman"/>
          <w:sz w:val="24"/>
          <w:szCs w:val="24"/>
        </w:rPr>
        <w:t xml:space="preserve"> – 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Казэлектромаш</w:t>
      </w:r>
      <w:proofErr w:type="spellEnd"/>
      <w:r w:rsidR="009C0788" w:rsidRPr="00012A7A">
        <w:rPr>
          <w:rFonts w:ascii="Times New Roman" w:hAnsi="Times New Roman"/>
          <w:sz w:val="24"/>
          <w:szCs w:val="24"/>
        </w:rPr>
        <w:t>»</w:t>
      </w:r>
      <w:r w:rsidRPr="00012A7A">
        <w:rPr>
          <w:rFonts w:ascii="Times New Roman" w:hAnsi="Times New Roman"/>
          <w:sz w:val="24"/>
          <w:szCs w:val="24"/>
        </w:rPr>
        <w:t>;</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w:t>
      </w:r>
      <w:r w:rsidRPr="00012A7A">
        <w:rPr>
          <w:rFonts w:ascii="Times New Roman" w:hAnsi="Times New Roman"/>
          <w:sz w:val="24"/>
          <w:szCs w:val="24"/>
          <w:lang w:val="kk-KZ"/>
        </w:rPr>
        <w:t> </w:t>
      </w:r>
      <w:r w:rsidR="009C0788" w:rsidRPr="00012A7A">
        <w:rPr>
          <w:rFonts w:ascii="Times New Roman" w:hAnsi="Times New Roman"/>
          <w:sz w:val="24"/>
          <w:szCs w:val="24"/>
        </w:rPr>
        <w:t>»</w:t>
      </w:r>
      <w:r w:rsidRPr="00012A7A">
        <w:rPr>
          <w:rFonts w:ascii="Times New Roman" w:hAnsi="Times New Roman"/>
          <w:sz w:val="24"/>
          <w:szCs w:val="24"/>
        </w:rPr>
        <w:t>Модернизация производства: внедрение роботизированного сварочного комплекса для сварки корпусных деталей – корпусов задвижек DN300-1200</w:t>
      </w:r>
      <w:r w:rsidR="009C0788" w:rsidRPr="00012A7A">
        <w:rPr>
          <w:rFonts w:ascii="Times New Roman" w:hAnsi="Times New Roman"/>
          <w:sz w:val="24"/>
          <w:szCs w:val="24"/>
        </w:rPr>
        <w:t>»</w:t>
      </w:r>
      <w:r w:rsidRPr="00012A7A">
        <w:rPr>
          <w:rFonts w:ascii="Times New Roman" w:hAnsi="Times New Roman"/>
          <w:sz w:val="24"/>
          <w:szCs w:val="24"/>
        </w:rPr>
        <w:t xml:space="preserve"> АО </w:t>
      </w:r>
      <w:r w:rsidR="009C0788" w:rsidRPr="00012A7A">
        <w:rPr>
          <w:rFonts w:ascii="Times New Roman" w:hAnsi="Times New Roman"/>
          <w:sz w:val="24"/>
          <w:szCs w:val="24"/>
        </w:rPr>
        <w:t>«</w:t>
      </w:r>
      <w:proofErr w:type="spellStart"/>
      <w:r w:rsidRPr="00012A7A">
        <w:rPr>
          <w:rFonts w:ascii="Times New Roman" w:hAnsi="Times New Roman"/>
          <w:sz w:val="24"/>
          <w:szCs w:val="24"/>
        </w:rPr>
        <w:t>Усть-Каменогорский</w:t>
      </w:r>
      <w:proofErr w:type="spellEnd"/>
      <w:r w:rsidRPr="00012A7A">
        <w:rPr>
          <w:rFonts w:ascii="Times New Roman" w:hAnsi="Times New Roman"/>
          <w:sz w:val="24"/>
          <w:szCs w:val="24"/>
        </w:rPr>
        <w:t xml:space="preserve"> арматурный завод</w:t>
      </w:r>
      <w:r w:rsidR="009C0788" w:rsidRPr="00012A7A">
        <w:rPr>
          <w:rFonts w:ascii="Times New Roman" w:hAnsi="Times New Roman"/>
          <w:sz w:val="24"/>
          <w:szCs w:val="24"/>
        </w:rPr>
        <w:t>»</w:t>
      </w:r>
      <w:r w:rsidRPr="00012A7A">
        <w:rPr>
          <w:rFonts w:ascii="Times New Roman" w:hAnsi="Times New Roman"/>
          <w:sz w:val="24"/>
          <w:szCs w:val="24"/>
        </w:rPr>
        <w:t>;</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w:t>
      </w:r>
      <w:r w:rsidRPr="00012A7A">
        <w:rPr>
          <w:rFonts w:ascii="Times New Roman" w:hAnsi="Times New Roman"/>
          <w:sz w:val="24"/>
          <w:szCs w:val="24"/>
          <w:lang w:val="kk-KZ"/>
        </w:rPr>
        <w:t> </w:t>
      </w:r>
      <w:r w:rsidR="009C0788" w:rsidRPr="00012A7A">
        <w:rPr>
          <w:rFonts w:ascii="Times New Roman" w:hAnsi="Times New Roman"/>
          <w:sz w:val="24"/>
          <w:szCs w:val="24"/>
        </w:rPr>
        <w:t>»</w:t>
      </w:r>
      <w:r w:rsidRPr="00012A7A">
        <w:rPr>
          <w:rFonts w:ascii="Times New Roman" w:hAnsi="Times New Roman"/>
          <w:sz w:val="24"/>
          <w:szCs w:val="24"/>
        </w:rPr>
        <w:t>Строительство завода с внедрением новейшего оборудования по переработке масличных культур (рапс, подсолнечник) производительностью 200 тонн в сутки в сырье</w:t>
      </w:r>
      <w:r w:rsidR="009C0788" w:rsidRPr="00012A7A">
        <w:rPr>
          <w:rFonts w:ascii="Times New Roman" w:hAnsi="Times New Roman"/>
          <w:sz w:val="24"/>
          <w:szCs w:val="24"/>
        </w:rPr>
        <w:t>»</w:t>
      </w:r>
      <w:r w:rsidRPr="00012A7A">
        <w:rPr>
          <w:rFonts w:ascii="Times New Roman" w:hAnsi="Times New Roman"/>
          <w:sz w:val="24"/>
          <w:szCs w:val="24"/>
        </w:rPr>
        <w:t xml:space="preserve"> – ТОО </w:t>
      </w:r>
      <w:r w:rsidR="009C0788" w:rsidRPr="00012A7A">
        <w:rPr>
          <w:rFonts w:ascii="Times New Roman" w:hAnsi="Times New Roman"/>
          <w:sz w:val="24"/>
          <w:szCs w:val="24"/>
        </w:rPr>
        <w:t>«</w:t>
      </w:r>
      <w:r w:rsidRPr="00012A7A">
        <w:rPr>
          <w:rFonts w:ascii="Times New Roman" w:hAnsi="Times New Roman"/>
          <w:sz w:val="24"/>
          <w:szCs w:val="24"/>
        </w:rPr>
        <w:t>ТАГ-ТИН</w:t>
      </w:r>
      <w:r w:rsidR="009C0788" w:rsidRPr="00012A7A">
        <w:rPr>
          <w:rFonts w:ascii="Times New Roman" w:hAnsi="Times New Roman"/>
          <w:sz w:val="24"/>
          <w:szCs w:val="24"/>
        </w:rPr>
        <w:t>»</w:t>
      </w:r>
      <w:r w:rsidRPr="00012A7A">
        <w:rPr>
          <w:rFonts w:ascii="Times New Roman" w:hAnsi="Times New Roman"/>
          <w:sz w:val="24"/>
          <w:szCs w:val="24"/>
        </w:rPr>
        <w:t>;</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w:t>
      </w:r>
      <w:r w:rsidRPr="00012A7A">
        <w:rPr>
          <w:rFonts w:ascii="Times New Roman" w:hAnsi="Times New Roman"/>
          <w:sz w:val="24"/>
          <w:szCs w:val="24"/>
          <w:lang w:val="kk-KZ"/>
        </w:rPr>
        <w:t> </w:t>
      </w:r>
      <w:r w:rsidR="009C0788" w:rsidRPr="00012A7A">
        <w:rPr>
          <w:rFonts w:ascii="Times New Roman" w:hAnsi="Times New Roman"/>
          <w:sz w:val="24"/>
          <w:szCs w:val="24"/>
        </w:rPr>
        <w:t>»</w:t>
      </w:r>
      <w:r w:rsidRPr="00012A7A">
        <w:rPr>
          <w:rFonts w:ascii="Times New Roman" w:hAnsi="Times New Roman"/>
          <w:sz w:val="24"/>
          <w:szCs w:val="24"/>
        </w:rPr>
        <w:t>Увеличение объемов переработки руды и количества выпускаемой продукции на золотоизвлекательной фабрике</w:t>
      </w:r>
      <w:r w:rsidR="009C0788" w:rsidRPr="00012A7A">
        <w:rPr>
          <w:rFonts w:ascii="Times New Roman" w:hAnsi="Times New Roman"/>
          <w:sz w:val="24"/>
          <w:szCs w:val="24"/>
        </w:rPr>
        <w:t>»</w:t>
      </w:r>
      <w:r w:rsidRPr="00012A7A">
        <w:rPr>
          <w:rFonts w:ascii="Times New Roman" w:hAnsi="Times New Roman"/>
          <w:sz w:val="24"/>
          <w:szCs w:val="24"/>
        </w:rPr>
        <w:t xml:space="preserve"> (выпуск золота в сплаве </w:t>
      </w:r>
      <w:proofErr w:type="spellStart"/>
      <w:r w:rsidRPr="00012A7A">
        <w:rPr>
          <w:rFonts w:ascii="Times New Roman" w:hAnsi="Times New Roman"/>
          <w:sz w:val="24"/>
          <w:szCs w:val="24"/>
        </w:rPr>
        <w:t>Доре</w:t>
      </w:r>
      <w:proofErr w:type="spellEnd"/>
      <w:r w:rsidRPr="00012A7A">
        <w:rPr>
          <w:rFonts w:ascii="Times New Roman" w:hAnsi="Times New Roman"/>
          <w:sz w:val="24"/>
          <w:szCs w:val="24"/>
        </w:rPr>
        <w:t xml:space="preserve"> до 500 кг) – ТОО </w:t>
      </w:r>
      <w:r w:rsidR="009C0788" w:rsidRPr="00012A7A">
        <w:rPr>
          <w:rFonts w:ascii="Times New Roman" w:hAnsi="Times New Roman"/>
          <w:sz w:val="24"/>
          <w:szCs w:val="24"/>
        </w:rPr>
        <w:t>«</w:t>
      </w:r>
      <w:r w:rsidRPr="00012A7A">
        <w:rPr>
          <w:rFonts w:ascii="Times New Roman" w:hAnsi="Times New Roman"/>
          <w:sz w:val="24"/>
          <w:szCs w:val="24"/>
        </w:rPr>
        <w:t xml:space="preserve">Алтай </w:t>
      </w:r>
      <w:proofErr w:type="spellStart"/>
      <w:r w:rsidRPr="00012A7A">
        <w:rPr>
          <w:rFonts w:ascii="Times New Roman" w:hAnsi="Times New Roman"/>
          <w:sz w:val="24"/>
          <w:szCs w:val="24"/>
        </w:rPr>
        <w:t>Кен-Байыту</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(ТОО </w:t>
      </w:r>
      <w:r w:rsidR="009C0788" w:rsidRPr="00012A7A">
        <w:rPr>
          <w:rFonts w:ascii="Times New Roman" w:hAnsi="Times New Roman"/>
          <w:sz w:val="24"/>
          <w:szCs w:val="24"/>
        </w:rPr>
        <w:t>«</w:t>
      </w:r>
      <w:r w:rsidRPr="00012A7A">
        <w:rPr>
          <w:rFonts w:ascii="Times New Roman" w:hAnsi="Times New Roman"/>
          <w:sz w:val="24"/>
          <w:szCs w:val="24"/>
        </w:rPr>
        <w:t>Алтын ММ</w:t>
      </w:r>
      <w:r w:rsidR="009C0788" w:rsidRPr="00012A7A">
        <w:rPr>
          <w:rFonts w:ascii="Times New Roman" w:hAnsi="Times New Roman"/>
          <w:sz w:val="24"/>
          <w:szCs w:val="24"/>
        </w:rPr>
        <w:t>»</w:t>
      </w:r>
      <w:r w:rsidRPr="00012A7A">
        <w:rPr>
          <w:rFonts w:ascii="Times New Roman" w:hAnsi="Times New Roman"/>
          <w:sz w:val="24"/>
          <w:szCs w:val="24"/>
        </w:rPr>
        <w:t>).</w:t>
      </w:r>
    </w:p>
    <w:p w:rsidR="00A54333" w:rsidRPr="00012A7A" w:rsidRDefault="00A54333" w:rsidP="00A54333">
      <w:pPr>
        <w:suppressAutoHyphen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 xml:space="preserve">Изменение производительности труда в обрабатывающей промышленности в реальном выражении к 2015 году </w:t>
      </w:r>
      <w:r w:rsidRPr="00012A7A">
        <w:rPr>
          <w:rFonts w:ascii="Times New Roman" w:hAnsi="Times New Roman" w:cs="Times New Roman"/>
          <w:sz w:val="24"/>
          <w:szCs w:val="24"/>
        </w:rPr>
        <w:t>по данным 9 месяцев 2017 года составил 100,2%, при плане на год 105,5%. Ожидается достижение индикатора по итогам года.</w:t>
      </w:r>
    </w:p>
    <w:p w:rsidR="00A54333" w:rsidRPr="00012A7A" w:rsidRDefault="00A54333" w:rsidP="00A54333">
      <w:pPr>
        <w:spacing w:after="0" w:line="240" w:lineRule="auto"/>
        <w:ind w:firstLine="709"/>
        <w:jc w:val="both"/>
        <w:rPr>
          <w:rFonts w:ascii="Times New Roman" w:hAnsi="Times New Roman" w:cs="Times New Roman"/>
          <w:bCs/>
          <w:i/>
          <w:sz w:val="24"/>
          <w:szCs w:val="24"/>
        </w:rPr>
      </w:pPr>
      <w:r w:rsidRPr="00012A7A">
        <w:rPr>
          <w:rFonts w:ascii="Times New Roman" w:hAnsi="Times New Roman" w:cs="Times New Roman"/>
          <w:bCs/>
          <w:i/>
          <w:sz w:val="24"/>
          <w:szCs w:val="24"/>
        </w:rPr>
        <w:t>Металлургическая промышленность</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hAnsi="Times New Roman"/>
          <w:iCs/>
          <w:sz w:val="24"/>
          <w:szCs w:val="24"/>
          <w:lang w:eastAsia="ru-RU"/>
        </w:rPr>
        <w:t xml:space="preserve">За 2017 год предприятиями металлургической промышленности области произведено продукции на 923,0 млрд. тенге со снижением на 0,7% или на 6,3 млрд. тенге. </w:t>
      </w:r>
      <w:r w:rsidRPr="00012A7A">
        <w:rPr>
          <w:rFonts w:ascii="Times New Roman" w:eastAsia="Calibri" w:hAnsi="Times New Roman"/>
          <w:sz w:val="24"/>
          <w:szCs w:val="24"/>
        </w:rPr>
        <w:t>Доля данной отрасли в общем объеме обрабатывающей промышленности составляет 72,7%.</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b/>
          <w:bCs/>
          <w:iCs/>
          <w:sz w:val="24"/>
          <w:szCs w:val="24"/>
          <w:lang w:eastAsia="ru-RU"/>
        </w:rPr>
        <w:t>Индекс физического объема добычи металлических руд</w:t>
      </w:r>
      <w:r w:rsidRPr="00012A7A">
        <w:rPr>
          <w:rFonts w:ascii="Times New Roman" w:hAnsi="Times New Roman"/>
          <w:bCs/>
          <w:iCs/>
          <w:sz w:val="24"/>
          <w:szCs w:val="24"/>
          <w:lang w:eastAsia="ru-RU"/>
        </w:rPr>
        <w:t xml:space="preserve"> составил 97,9% при плане 109,1 %, </w:t>
      </w:r>
      <w:r w:rsidRPr="00012A7A">
        <w:rPr>
          <w:rFonts w:ascii="Times New Roman" w:hAnsi="Times New Roman"/>
          <w:sz w:val="24"/>
          <w:szCs w:val="24"/>
        </w:rPr>
        <w:t xml:space="preserve">в связи с закрытием </w:t>
      </w:r>
      <w:proofErr w:type="spellStart"/>
      <w:r w:rsidRPr="00012A7A">
        <w:rPr>
          <w:rFonts w:ascii="Times New Roman" w:hAnsi="Times New Roman"/>
          <w:sz w:val="24"/>
          <w:szCs w:val="24"/>
        </w:rPr>
        <w:t>Юбилейно-Снегирихинской</w:t>
      </w:r>
      <w:proofErr w:type="spellEnd"/>
      <w:r w:rsidRPr="00012A7A">
        <w:rPr>
          <w:rFonts w:ascii="Times New Roman" w:hAnsi="Times New Roman"/>
          <w:sz w:val="24"/>
          <w:szCs w:val="24"/>
        </w:rPr>
        <w:t xml:space="preserve"> шахты и изменением рыночной конъюнктуры на выпускаемую продукцию.</w:t>
      </w:r>
      <w:r w:rsidRPr="00012A7A">
        <w:rPr>
          <w:rFonts w:ascii="Times New Roman" w:hAnsi="Times New Roman"/>
          <w:iCs/>
          <w:sz w:val="24"/>
          <w:szCs w:val="24"/>
          <w:lang w:eastAsia="ru-RU"/>
        </w:rPr>
        <w:t xml:space="preserve"> Кроме того, с</w:t>
      </w:r>
      <w:r w:rsidRPr="00012A7A">
        <w:rPr>
          <w:rFonts w:ascii="Times New Roman" w:hAnsi="Times New Roman"/>
          <w:sz w:val="24"/>
          <w:szCs w:val="24"/>
        </w:rPr>
        <w:t xml:space="preserve">нижение объемов в денежном выражении связано с увеличением доли давальческого золота. 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Казцинк</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ранее имел контракт на добычу золота на Васильковском месторождении (</w:t>
      </w:r>
      <w:proofErr w:type="spellStart"/>
      <w:r w:rsidRPr="00012A7A">
        <w:rPr>
          <w:rFonts w:ascii="Times New Roman" w:hAnsi="Times New Roman"/>
          <w:sz w:val="24"/>
          <w:szCs w:val="24"/>
        </w:rPr>
        <w:t>Акмолинская</w:t>
      </w:r>
      <w:proofErr w:type="spellEnd"/>
      <w:r w:rsidRPr="00012A7A">
        <w:rPr>
          <w:rFonts w:ascii="Times New Roman" w:hAnsi="Times New Roman"/>
          <w:sz w:val="24"/>
          <w:szCs w:val="24"/>
        </w:rPr>
        <w:t xml:space="preserve"> область), а с сентября 2016 года, в результате реорганизации, право на </w:t>
      </w:r>
      <w:proofErr w:type="spellStart"/>
      <w:r w:rsidRPr="00012A7A">
        <w:rPr>
          <w:rFonts w:ascii="Times New Roman" w:hAnsi="Times New Roman"/>
          <w:sz w:val="24"/>
          <w:szCs w:val="24"/>
        </w:rPr>
        <w:t>недропользование</w:t>
      </w:r>
      <w:proofErr w:type="spellEnd"/>
      <w:r w:rsidRPr="00012A7A">
        <w:rPr>
          <w:rFonts w:ascii="Times New Roman" w:hAnsi="Times New Roman"/>
          <w:sz w:val="24"/>
          <w:szCs w:val="24"/>
        </w:rPr>
        <w:t xml:space="preserve"> по данному контракту передало </w:t>
      </w:r>
      <w:proofErr w:type="spellStart"/>
      <w:r w:rsidRPr="00012A7A">
        <w:rPr>
          <w:rFonts w:ascii="Times New Roman" w:hAnsi="Times New Roman"/>
          <w:sz w:val="24"/>
          <w:szCs w:val="24"/>
        </w:rPr>
        <w:t>аффилированному</w:t>
      </w:r>
      <w:proofErr w:type="spellEnd"/>
      <w:r w:rsidRPr="00012A7A">
        <w:rPr>
          <w:rFonts w:ascii="Times New Roman" w:hAnsi="Times New Roman"/>
          <w:sz w:val="24"/>
          <w:szCs w:val="24"/>
        </w:rPr>
        <w:t xml:space="preserve"> АО </w:t>
      </w:r>
      <w:r w:rsidR="009C0788" w:rsidRPr="00012A7A">
        <w:rPr>
          <w:rFonts w:ascii="Times New Roman" w:hAnsi="Times New Roman"/>
          <w:sz w:val="24"/>
          <w:szCs w:val="24"/>
        </w:rPr>
        <w:t>«</w:t>
      </w:r>
      <w:proofErr w:type="spellStart"/>
      <w:r w:rsidRPr="00012A7A">
        <w:rPr>
          <w:rFonts w:ascii="Times New Roman" w:hAnsi="Times New Roman"/>
          <w:sz w:val="24"/>
          <w:szCs w:val="24"/>
        </w:rPr>
        <w:t>Altyntau</w:t>
      </w:r>
      <w:proofErr w:type="spellEnd"/>
      <w:r w:rsidRPr="00012A7A">
        <w:rPr>
          <w:rFonts w:ascii="Times New Roman" w:hAnsi="Times New Roman"/>
          <w:sz w:val="24"/>
          <w:szCs w:val="24"/>
        </w:rPr>
        <w:t xml:space="preserve"> </w:t>
      </w:r>
      <w:proofErr w:type="spellStart"/>
      <w:r w:rsidRPr="00012A7A">
        <w:rPr>
          <w:rFonts w:ascii="Times New Roman" w:hAnsi="Times New Roman"/>
          <w:sz w:val="24"/>
          <w:szCs w:val="24"/>
        </w:rPr>
        <w:t>Kokshetau</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и в настоящее время переработка золота указанного месторождения ведется на давальческой основе. Производственная мощность АО </w:t>
      </w:r>
      <w:r w:rsidR="009C0788" w:rsidRPr="00012A7A">
        <w:rPr>
          <w:rFonts w:ascii="Times New Roman" w:hAnsi="Times New Roman"/>
          <w:sz w:val="24"/>
          <w:szCs w:val="24"/>
        </w:rPr>
        <w:t>«</w:t>
      </w:r>
      <w:proofErr w:type="spellStart"/>
      <w:r w:rsidRPr="00012A7A">
        <w:rPr>
          <w:rFonts w:ascii="Times New Roman" w:hAnsi="Times New Roman"/>
          <w:sz w:val="24"/>
          <w:szCs w:val="24"/>
        </w:rPr>
        <w:t>Altyntau</w:t>
      </w:r>
      <w:proofErr w:type="spellEnd"/>
      <w:r w:rsidRPr="00012A7A">
        <w:rPr>
          <w:rFonts w:ascii="Times New Roman" w:hAnsi="Times New Roman"/>
          <w:sz w:val="24"/>
          <w:szCs w:val="24"/>
        </w:rPr>
        <w:t xml:space="preserve"> </w:t>
      </w:r>
      <w:proofErr w:type="spellStart"/>
      <w:r w:rsidRPr="00012A7A">
        <w:rPr>
          <w:rFonts w:ascii="Times New Roman" w:hAnsi="Times New Roman"/>
          <w:sz w:val="24"/>
          <w:szCs w:val="24"/>
        </w:rPr>
        <w:t>Kokshetau</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 8 млн. тонн золотосодержащей руды в год, объем добычи – 12,4 тонн золота в год. </w:t>
      </w:r>
    </w:p>
    <w:p w:rsidR="00A54333" w:rsidRPr="00012A7A" w:rsidRDefault="00A54333" w:rsidP="00A54333">
      <w:pPr>
        <w:pStyle w:val="ac"/>
        <w:spacing w:after="0" w:line="240" w:lineRule="auto"/>
        <w:ind w:left="0" w:firstLine="708"/>
        <w:jc w:val="both"/>
        <w:rPr>
          <w:rFonts w:ascii="Times New Roman" w:hAnsi="Times New Roman" w:cs="Times New Roman"/>
          <w:sz w:val="24"/>
          <w:szCs w:val="24"/>
        </w:rPr>
      </w:pPr>
      <w:r w:rsidRPr="00012A7A">
        <w:rPr>
          <w:rFonts w:ascii="Times New Roman" w:hAnsi="Times New Roman" w:cs="Times New Roman"/>
          <w:bCs/>
          <w:iCs/>
          <w:sz w:val="24"/>
          <w:szCs w:val="24"/>
          <w:lang w:eastAsia="ru-RU"/>
        </w:rPr>
        <w:lastRenderedPageBreak/>
        <w:t xml:space="preserve">За 2017 год предприятиями металлургической промышленности области произведено продукции на 923,0 млрд. тенге, что ниже уровня 2016 года на 6,3 млрд. тенге. </w:t>
      </w:r>
      <w:r w:rsidRPr="00012A7A">
        <w:rPr>
          <w:rFonts w:ascii="Times New Roman" w:hAnsi="Times New Roman" w:cs="Times New Roman"/>
          <w:b/>
          <w:bCs/>
          <w:iCs/>
          <w:sz w:val="24"/>
          <w:szCs w:val="24"/>
          <w:lang w:eastAsia="ru-RU"/>
        </w:rPr>
        <w:t xml:space="preserve">Индекс физического объема металлургической промышленности </w:t>
      </w:r>
      <w:r w:rsidRPr="00012A7A">
        <w:rPr>
          <w:rFonts w:ascii="Times New Roman" w:hAnsi="Times New Roman" w:cs="Times New Roman"/>
          <w:bCs/>
          <w:iCs/>
          <w:sz w:val="24"/>
          <w:szCs w:val="24"/>
          <w:lang w:eastAsia="ru-RU"/>
        </w:rPr>
        <w:t xml:space="preserve">составил 98% при плане 102,5%, </w:t>
      </w:r>
      <w:r w:rsidRPr="00012A7A">
        <w:rPr>
          <w:rFonts w:ascii="Times New Roman" w:hAnsi="Times New Roman" w:cs="Times New Roman"/>
          <w:sz w:val="24"/>
          <w:szCs w:val="24"/>
        </w:rPr>
        <w:t>в связи с изменением рыночной конъюнктуры на выпускаемую продукцию.</w:t>
      </w:r>
    </w:p>
    <w:p w:rsidR="00A54333" w:rsidRPr="00012A7A" w:rsidRDefault="00A54333" w:rsidP="00A54333">
      <w:pPr>
        <w:suppressAutoHyphens/>
        <w:spacing w:after="0" w:line="240" w:lineRule="auto"/>
        <w:ind w:firstLine="708"/>
        <w:jc w:val="both"/>
        <w:rPr>
          <w:rFonts w:ascii="Times New Roman" w:hAnsi="Times New Roman" w:cs="Times New Roman"/>
          <w:sz w:val="24"/>
          <w:szCs w:val="24"/>
        </w:rPr>
      </w:pPr>
      <w:proofErr w:type="spellStart"/>
      <w:r w:rsidRPr="00012A7A">
        <w:rPr>
          <w:rFonts w:ascii="Times New Roman" w:hAnsi="Times New Roman" w:cs="Times New Roman"/>
          <w:sz w:val="24"/>
          <w:szCs w:val="24"/>
        </w:rPr>
        <w:t>Недостижение</w:t>
      </w:r>
      <w:proofErr w:type="spellEnd"/>
      <w:r w:rsidRPr="00012A7A">
        <w:rPr>
          <w:rFonts w:ascii="Times New Roman" w:hAnsi="Times New Roman" w:cs="Times New Roman"/>
          <w:sz w:val="24"/>
          <w:szCs w:val="24"/>
        </w:rPr>
        <w:t xml:space="preserve"> индикатора обусловлено снижением объемов производства основных благородных и цветных металлов на 2%. Помимо этого, на уменьшение объемов повлияло снижение содержания металла в добываемой руде, поставок покупного серебросодержащего сырья (гватемальский, </w:t>
      </w:r>
      <w:proofErr w:type="spellStart"/>
      <w:r w:rsidRPr="00012A7A">
        <w:rPr>
          <w:rFonts w:ascii="Times New Roman" w:hAnsi="Times New Roman" w:cs="Times New Roman"/>
          <w:sz w:val="24"/>
          <w:szCs w:val="24"/>
        </w:rPr>
        <w:t>дукатский</w:t>
      </w:r>
      <w:proofErr w:type="spellEnd"/>
      <w:r w:rsidRPr="00012A7A">
        <w:rPr>
          <w:rFonts w:ascii="Times New Roman" w:hAnsi="Times New Roman" w:cs="Times New Roman"/>
          <w:sz w:val="24"/>
          <w:szCs w:val="24"/>
        </w:rPr>
        <w:t xml:space="preserve">, перуанский концентраты) на ТОО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Казцинк</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снижение рыночной конъюнктуры выпускаемой бериллиевой продукц</w:t>
      </w:r>
      <w:proofErr w:type="gramStart"/>
      <w:r w:rsidRPr="00012A7A">
        <w:rPr>
          <w:rFonts w:ascii="Times New Roman" w:hAnsi="Times New Roman" w:cs="Times New Roman"/>
          <w:sz w:val="24"/>
          <w:szCs w:val="24"/>
        </w:rPr>
        <w:t>ии АО</w:t>
      </w:r>
      <w:proofErr w:type="gramEnd"/>
      <w:r w:rsidRPr="00012A7A">
        <w:rPr>
          <w:rFonts w:ascii="Times New Roman" w:hAnsi="Times New Roman" w:cs="Times New Roman"/>
          <w:sz w:val="24"/>
          <w:szCs w:val="24"/>
        </w:rPr>
        <w:t>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УМЗ</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и закрытие </w:t>
      </w:r>
      <w:proofErr w:type="spellStart"/>
      <w:r w:rsidRPr="00012A7A">
        <w:rPr>
          <w:rFonts w:ascii="Times New Roman" w:hAnsi="Times New Roman" w:cs="Times New Roman"/>
          <w:sz w:val="24"/>
          <w:szCs w:val="24"/>
        </w:rPr>
        <w:t>Юбилейно-Снегирихинской</w:t>
      </w:r>
      <w:proofErr w:type="spellEnd"/>
      <w:r w:rsidRPr="00012A7A">
        <w:rPr>
          <w:rFonts w:ascii="Times New Roman" w:hAnsi="Times New Roman" w:cs="Times New Roman"/>
          <w:sz w:val="24"/>
          <w:szCs w:val="24"/>
        </w:rPr>
        <w:t xml:space="preserve"> шахты.</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b/>
          <w:sz w:val="24"/>
          <w:szCs w:val="24"/>
          <w:lang w:eastAsia="ru-RU"/>
        </w:rPr>
        <w:t>Увеличение производительности труда в металлургической отрасли</w:t>
      </w:r>
      <w:r w:rsidRPr="00012A7A">
        <w:rPr>
          <w:rFonts w:ascii="Times New Roman" w:hAnsi="Times New Roman"/>
          <w:sz w:val="24"/>
          <w:szCs w:val="24"/>
        </w:rPr>
        <w:t xml:space="preserve"> по итогам 9 месяцам 2017 года составило 90,6%, при плане на год 101,0%. Ожидается </w:t>
      </w:r>
      <w:proofErr w:type="spellStart"/>
      <w:r w:rsidRPr="00012A7A">
        <w:rPr>
          <w:rFonts w:ascii="Times New Roman" w:hAnsi="Times New Roman"/>
          <w:sz w:val="24"/>
          <w:szCs w:val="24"/>
        </w:rPr>
        <w:t>недостижение</w:t>
      </w:r>
      <w:proofErr w:type="spellEnd"/>
      <w:r w:rsidRPr="00012A7A">
        <w:rPr>
          <w:rFonts w:ascii="Times New Roman" w:hAnsi="Times New Roman"/>
          <w:sz w:val="24"/>
          <w:szCs w:val="24"/>
        </w:rPr>
        <w:t xml:space="preserve"> данного индикатора, в связи с реорганизацией двух предприятий: 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Казцинкмаш</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и 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Казцинк</w:t>
      </w:r>
      <w:proofErr w:type="spellEnd"/>
      <w:r w:rsidRPr="00012A7A">
        <w:rPr>
          <w:rFonts w:ascii="Times New Roman" w:hAnsi="Times New Roman"/>
          <w:sz w:val="24"/>
          <w:szCs w:val="24"/>
        </w:rPr>
        <w:t xml:space="preserve"> </w:t>
      </w:r>
      <w:proofErr w:type="spellStart"/>
      <w:r w:rsidRPr="00012A7A">
        <w:rPr>
          <w:rFonts w:ascii="Times New Roman" w:hAnsi="Times New Roman"/>
          <w:sz w:val="24"/>
          <w:szCs w:val="24"/>
        </w:rPr>
        <w:t>Шахтострой</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путем слияния их в 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Казцинк</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и увеличением численности работников в металлургической промышленности на 14,7% к аналогичному периоду 2016 года. </w:t>
      </w:r>
    </w:p>
    <w:p w:rsidR="00A54333" w:rsidRPr="00012A7A" w:rsidRDefault="00A54333" w:rsidP="00A54333">
      <w:pPr>
        <w:suppressAutoHyphens/>
        <w:spacing w:after="0" w:line="240" w:lineRule="auto"/>
        <w:ind w:firstLine="708"/>
        <w:jc w:val="both"/>
        <w:rPr>
          <w:rFonts w:ascii="Times New Roman" w:hAnsi="Times New Roman" w:cs="Times New Roman"/>
          <w:sz w:val="24"/>
          <w:szCs w:val="24"/>
        </w:rPr>
      </w:pPr>
    </w:p>
    <w:p w:rsidR="00A54333" w:rsidRPr="00012A7A" w:rsidRDefault="00A54333" w:rsidP="00A54333">
      <w:pPr>
        <w:suppressAutoHyphens/>
        <w:spacing w:after="0" w:line="240" w:lineRule="auto"/>
        <w:ind w:firstLine="708"/>
        <w:jc w:val="both"/>
        <w:rPr>
          <w:rFonts w:ascii="Times New Roman" w:hAnsi="Times New Roman" w:cs="Times New Roman"/>
          <w:sz w:val="24"/>
          <w:szCs w:val="24"/>
        </w:rPr>
      </w:pPr>
      <w:r w:rsidRPr="00012A7A">
        <w:rPr>
          <w:rFonts w:ascii="Times New Roman" w:hAnsi="Times New Roman" w:cs="Times New Roman"/>
          <w:b/>
          <w:sz w:val="24"/>
          <w:szCs w:val="24"/>
        </w:rPr>
        <w:t xml:space="preserve">Индекс физического объема производства готовых металлических изделий, кроме машин и оборудования </w:t>
      </w:r>
      <w:r w:rsidRPr="00012A7A">
        <w:rPr>
          <w:rFonts w:ascii="Times New Roman" w:hAnsi="Times New Roman" w:cs="Times New Roman"/>
          <w:sz w:val="24"/>
          <w:szCs w:val="24"/>
        </w:rPr>
        <w:t>составил 95,4%, при плане на год 101,8%, что связано с изменением рыночной конъюнктуры на выпускаемую продукцию.</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Произошло снижение объемов продаж, в связи с отменой с начала 2017 года льготы по уплате налога на добавленную стоимость оборотов по реализации, которая действовала ранее. После включения в цену реализации НДС объемы продаж тракторов значительно снизились. Также, отечественная лизинговая компания АО </w:t>
      </w:r>
      <w:r w:rsidR="009C0788" w:rsidRPr="00012A7A">
        <w:rPr>
          <w:rFonts w:ascii="Times New Roman" w:hAnsi="Times New Roman"/>
          <w:sz w:val="24"/>
          <w:szCs w:val="24"/>
        </w:rPr>
        <w:t>«</w:t>
      </w:r>
      <w:proofErr w:type="spellStart"/>
      <w:r w:rsidRPr="00012A7A">
        <w:rPr>
          <w:rFonts w:ascii="Times New Roman" w:hAnsi="Times New Roman"/>
          <w:sz w:val="24"/>
          <w:szCs w:val="24"/>
        </w:rPr>
        <w:t>КазАгроФинанс</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увеличила ставки вознаграждения по лизинговым операциям на покупку сельхозтехники, что также отрицательным образом повлияло на объемы реализации.</w:t>
      </w:r>
    </w:p>
    <w:p w:rsidR="00A54333" w:rsidRPr="00012A7A" w:rsidRDefault="00A54333" w:rsidP="00A54333">
      <w:pPr>
        <w:suppressAutoHyphens/>
        <w:spacing w:after="0" w:line="240" w:lineRule="auto"/>
        <w:ind w:firstLine="708"/>
        <w:jc w:val="both"/>
        <w:rPr>
          <w:rFonts w:ascii="Times New Roman" w:hAnsi="Times New Roman" w:cs="Times New Roman"/>
          <w:sz w:val="24"/>
          <w:szCs w:val="24"/>
        </w:rPr>
      </w:pPr>
      <w:r w:rsidRPr="00012A7A">
        <w:rPr>
          <w:rFonts w:ascii="Times New Roman" w:hAnsi="Times New Roman" w:cs="Times New Roman"/>
          <w:b/>
          <w:sz w:val="24"/>
          <w:szCs w:val="24"/>
        </w:rPr>
        <w:t>Реальный рост производительности труда в цветной металлургии к 2015 году</w:t>
      </w:r>
      <w:r w:rsidRPr="00012A7A">
        <w:rPr>
          <w:rFonts w:ascii="Times New Roman" w:hAnsi="Times New Roman" w:cs="Times New Roman"/>
          <w:sz w:val="24"/>
          <w:szCs w:val="24"/>
        </w:rPr>
        <w:t xml:space="preserve"> по итогам 9 месяцев 2017 года составил 71,5% при плане на год 95,0%. Ожидается </w:t>
      </w:r>
      <w:proofErr w:type="spellStart"/>
      <w:r w:rsidRPr="00012A7A">
        <w:rPr>
          <w:rFonts w:ascii="Times New Roman" w:hAnsi="Times New Roman" w:cs="Times New Roman"/>
          <w:sz w:val="24"/>
          <w:szCs w:val="24"/>
        </w:rPr>
        <w:t>недостижение</w:t>
      </w:r>
      <w:proofErr w:type="spellEnd"/>
      <w:r w:rsidRPr="00012A7A">
        <w:rPr>
          <w:rFonts w:ascii="Times New Roman" w:hAnsi="Times New Roman" w:cs="Times New Roman"/>
          <w:sz w:val="24"/>
          <w:szCs w:val="24"/>
        </w:rPr>
        <w:t xml:space="preserve"> индикатора в связи с увеличением численности работников в металлургической промышленности к аналогичному периоду 2016 года.</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i/>
          <w:sz w:val="24"/>
          <w:szCs w:val="24"/>
        </w:rPr>
        <w:t>Машиностроение</w:t>
      </w:r>
    </w:p>
    <w:p w:rsidR="00A54333" w:rsidRPr="00012A7A" w:rsidRDefault="00A54333" w:rsidP="00A54333">
      <w:pPr>
        <w:spacing w:after="0" w:line="240" w:lineRule="auto"/>
        <w:ind w:firstLine="709"/>
        <w:jc w:val="both"/>
        <w:rPr>
          <w:rFonts w:ascii="Times New Roman" w:hAnsi="Times New Roman" w:cs="Times New Roman"/>
          <w:bCs/>
          <w:sz w:val="24"/>
          <w:szCs w:val="24"/>
        </w:rPr>
      </w:pPr>
      <w:r w:rsidRPr="00012A7A">
        <w:rPr>
          <w:rFonts w:ascii="Times New Roman" w:hAnsi="Times New Roman" w:cs="Times New Roman"/>
          <w:b/>
          <w:bCs/>
          <w:sz w:val="24"/>
          <w:szCs w:val="24"/>
        </w:rPr>
        <w:t>Индекс</w:t>
      </w:r>
      <w:r w:rsidRPr="00012A7A">
        <w:rPr>
          <w:rFonts w:ascii="Times New Roman" w:hAnsi="Times New Roman" w:cs="Times New Roman"/>
          <w:bCs/>
          <w:sz w:val="24"/>
          <w:szCs w:val="24"/>
        </w:rPr>
        <w:t xml:space="preserve"> </w:t>
      </w:r>
      <w:r w:rsidRPr="00012A7A">
        <w:rPr>
          <w:rFonts w:ascii="Times New Roman" w:hAnsi="Times New Roman" w:cs="Times New Roman"/>
          <w:b/>
          <w:bCs/>
          <w:sz w:val="24"/>
          <w:szCs w:val="24"/>
        </w:rPr>
        <w:t xml:space="preserve">физического объема в машиностроительной отрасли </w:t>
      </w:r>
      <w:r w:rsidRPr="00012A7A">
        <w:rPr>
          <w:rFonts w:ascii="Times New Roman" w:hAnsi="Times New Roman" w:cs="Times New Roman"/>
          <w:bCs/>
          <w:sz w:val="24"/>
          <w:szCs w:val="24"/>
        </w:rPr>
        <w:t xml:space="preserve">составил 107,8%, при плане </w:t>
      </w:r>
      <w:r w:rsidRPr="00012A7A">
        <w:rPr>
          <w:rFonts w:ascii="Times New Roman" w:hAnsi="Times New Roman" w:cs="Times New Roman"/>
          <w:sz w:val="24"/>
          <w:szCs w:val="24"/>
        </w:rPr>
        <w:t>–</w:t>
      </w:r>
      <w:r w:rsidRPr="00012A7A">
        <w:rPr>
          <w:rFonts w:ascii="Times New Roman" w:hAnsi="Times New Roman" w:cs="Times New Roman"/>
          <w:bCs/>
          <w:sz w:val="24"/>
          <w:szCs w:val="24"/>
        </w:rPr>
        <w:t xml:space="preserve"> 101,3%. </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bCs/>
          <w:sz w:val="24"/>
          <w:szCs w:val="24"/>
        </w:rPr>
        <w:t>За 2017 год в машиностроительной отрасли произведено продукции на 106,2 млрд</w:t>
      </w:r>
      <w:proofErr w:type="gramStart"/>
      <w:r w:rsidRPr="00012A7A">
        <w:rPr>
          <w:rFonts w:ascii="Times New Roman" w:hAnsi="Times New Roman"/>
          <w:bCs/>
          <w:sz w:val="24"/>
          <w:szCs w:val="24"/>
        </w:rPr>
        <w:t>.т</w:t>
      </w:r>
      <w:proofErr w:type="gramEnd"/>
      <w:r w:rsidRPr="00012A7A">
        <w:rPr>
          <w:rFonts w:ascii="Times New Roman" w:hAnsi="Times New Roman"/>
          <w:bCs/>
          <w:sz w:val="24"/>
          <w:szCs w:val="24"/>
        </w:rPr>
        <w:t xml:space="preserve">енге, что на 16,8 % или 15,2 млрд.тенге больше, чем в 2016 году. </w:t>
      </w:r>
      <w:r w:rsidRPr="00012A7A">
        <w:rPr>
          <w:rFonts w:ascii="Times New Roman" w:hAnsi="Times New Roman"/>
          <w:sz w:val="24"/>
          <w:szCs w:val="24"/>
        </w:rPr>
        <w:t xml:space="preserve">Доля машиностроительной отрасли в объеме обрабатывающей промышленности составила 8,4%. </w:t>
      </w:r>
      <w:r w:rsidRPr="00012A7A">
        <w:rPr>
          <w:rFonts w:ascii="Times New Roman" w:hAnsi="Times New Roman"/>
          <w:bCs/>
          <w:sz w:val="24"/>
          <w:szCs w:val="24"/>
        </w:rPr>
        <w:t>Увеличился выпуск автотранспортных средств, трейлеров и полуприцепов в 2,5 раза или на 30,1 млрд</w:t>
      </w:r>
      <w:proofErr w:type="gramStart"/>
      <w:r w:rsidRPr="00012A7A">
        <w:rPr>
          <w:rFonts w:ascii="Times New Roman" w:hAnsi="Times New Roman"/>
          <w:bCs/>
          <w:sz w:val="24"/>
          <w:szCs w:val="24"/>
        </w:rPr>
        <w:t>.т</w:t>
      </w:r>
      <w:proofErr w:type="gramEnd"/>
      <w:r w:rsidRPr="00012A7A">
        <w:rPr>
          <w:rFonts w:ascii="Times New Roman" w:hAnsi="Times New Roman"/>
          <w:bCs/>
          <w:sz w:val="24"/>
          <w:szCs w:val="24"/>
        </w:rPr>
        <w:t>енге, производство электрического оборудования в 1,3 раза или 3,6 млрд.тенге.</w:t>
      </w:r>
      <w:r w:rsidRPr="00012A7A">
        <w:rPr>
          <w:rFonts w:ascii="Times New Roman" w:hAnsi="Times New Roman"/>
          <w:sz w:val="24"/>
          <w:szCs w:val="24"/>
        </w:rPr>
        <w:t xml:space="preserve"> ИФО – 188,1%. На АО </w:t>
      </w:r>
      <w:r w:rsidR="009C0788" w:rsidRPr="00012A7A">
        <w:rPr>
          <w:rFonts w:ascii="Times New Roman" w:hAnsi="Times New Roman"/>
          <w:sz w:val="24"/>
          <w:szCs w:val="24"/>
        </w:rPr>
        <w:t>«</w:t>
      </w:r>
      <w:r w:rsidRPr="00012A7A">
        <w:rPr>
          <w:rFonts w:ascii="Times New Roman" w:hAnsi="Times New Roman"/>
          <w:sz w:val="24"/>
          <w:szCs w:val="24"/>
        </w:rPr>
        <w:t>Азия Авто</w:t>
      </w:r>
      <w:r w:rsidR="009C0788" w:rsidRPr="00012A7A">
        <w:rPr>
          <w:rFonts w:ascii="Times New Roman" w:hAnsi="Times New Roman"/>
          <w:sz w:val="24"/>
          <w:szCs w:val="24"/>
        </w:rPr>
        <w:t>»</w:t>
      </w:r>
      <w:r w:rsidRPr="00012A7A">
        <w:rPr>
          <w:rFonts w:ascii="Times New Roman" w:hAnsi="Times New Roman"/>
          <w:sz w:val="24"/>
          <w:szCs w:val="24"/>
        </w:rPr>
        <w:t xml:space="preserve"> выпуск автомобилей в 2017 году увеличился по сравнению с 2016 годом в 5,2 раза в денежном и 3,9 раза в натуральном выражении.</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lastRenderedPageBreak/>
        <w:t>Производство прочих автотранспортных средств составило 1,4 млрд</w:t>
      </w:r>
      <w:proofErr w:type="gramStart"/>
      <w:r w:rsidRPr="00012A7A">
        <w:rPr>
          <w:rFonts w:ascii="Times New Roman" w:hAnsi="Times New Roman"/>
          <w:sz w:val="24"/>
          <w:szCs w:val="24"/>
        </w:rPr>
        <w:t>.т</w:t>
      </w:r>
      <w:proofErr w:type="gramEnd"/>
      <w:r w:rsidRPr="00012A7A">
        <w:rPr>
          <w:rFonts w:ascii="Times New Roman" w:hAnsi="Times New Roman"/>
          <w:sz w:val="24"/>
          <w:szCs w:val="24"/>
        </w:rPr>
        <w:t xml:space="preserve">енге, что выше уровня прошлого года на 0,6 млрд. тенге или на 75,0%. ИФО – 567,2%. </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Выросло производство электрического оборудования на 31,6% или 3,6 млрд. тенге по сравнению с 2016 годом и составило 15,0 млрд. тенге за счет увеличения объемов производства на АО </w:t>
      </w:r>
      <w:r w:rsidR="009C0788" w:rsidRPr="00012A7A">
        <w:rPr>
          <w:rFonts w:ascii="Times New Roman" w:hAnsi="Times New Roman"/>
          <w:sz w:val="24"/>
          <w:szCs w:val="24"/>
        </w:rPr>
        <w:t>«</w:t>
      </w:r>
      <w:r w:rsidRPr="00012A7A">
        <w:rPr>
          <w:rFonts w:ascii="Times New Roman" w:hAnsi="Times New Roman"/>
          <w:sz w:val="24"/>
          <w:szCs w:val="24"/>
        </w:rPr>
        <w:t>КЭМОНТ</w:t>
      </w:r>
      <w:r w:rsidR="009C0788" w:rsidRPr="00012A7A">
        <w:rPr>
          <w:rFonts w:ascii="Times New Roman" w:hAnsi="Times New Roman"/>
          <w:sz w:val="24"/>
          <w:szCs w:val="24"/>
        </w:rPr>
        <w:t>»</w:t>
      </w:r>
      <w:r w:rsidRPr="00012A7A">
        <w:rPr>
          <w:rFonts w:ascii="Times New Roman" w:hAnsi="Times New Roman"/>
          <w:sz w:val="24"/>
          <w:szCs w:val="24"/>
        </w:rPr>
        <w:t xml:space="preserve"> на 27%, ИФО – 174,8%. </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b/>
          <w:sz w:val="24"/>
          <w:szCs w:val="24"/>
        </w:rPr>
        <w:t xml:space="preserve">Реальный рост производительности труда в сельскохозяйственном машиностроении к 2015 году </w:t>
      </w:r>
      <w:r w:rsidRPr="00012A7A">
        <w:rPr>
          <w:rFonts w:ascii="Times New Roman" w:hAnsi="Times New Roman"/>
          <w:sz w:val="24"/>
          <w:szCs w:val="24"/>
        </w:rPr>
        <w:t xml:space="preserve">по итогам 9 месяцев 2017 года составил 17,6%, при плане на год 94,2%. Ожидается </w:t>
      </w:r>
      <w:proofErr w:type="spellStart"/>
      <w:r w:rsidRPr="00012A7A">
        <w:rPr>
          <w:rFonts w:ascii="Times New Roman" w:hAnsi="Times New Roman"/>
          <w:sz w:val="24"/>
          <w:szCs w:val="24"/>
        </w:rPr>
        <w:t>недостижение</w:t>
      </w:r>
      <w:proofErr w:type="spellEnd"/>
      <w:r w:rsidRPr="00012A7A">
        <w:rPr>
          <w:rFonts w:ascii="Times New Roman" w:hAnsi="Times New Roman"/>
          <w:sz w:val="24"/>
          <w:szCs w:val="24"/>
        </w:rPr>
        <w:t xml:space="preserve"> данного индикатора, в связи со снижением производства тракторов на ТОО </w:t>
      </w:r>
      <w:r w:rsidR="009C0788" w:rsidRPr="00012A7A">
        <w:rPr>
          <w:rFonts w:ascii="Times New Roman" w:hAnsi="Times New Roman"/>
          <w:sz w:val="24"/>
          <w:szCs w:val="24"/>
        </w:rPr>
        <w:t>»</w:t>
      </w:r>
      <w:proofErr w:type="spellStart"/>
      <w:r w:rsidRPr="00012A7A">
        <w:rPr>
          <w:rFonts w:ascii="Times New Roman" w:hAnsi="Times New Roman"/>
          <w:sz w:val="24"/>
          <w:szCs w:val="24"/>
        </w:rPr>
        <w:t>Семаз</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на 76% к аналогичному периоду 2016 года. </w:t>
      </w:r>
    </w:p>
    <w:p w:rsidR="00A54333" w:rsidRPr="00012A7A" w:rsidRDefault="00A54333" w:rsidP="00A54333">
      <w:pPr>
        <w:ind w:firstLine="709"/>
        <w:jc w:val="both"/>
        <w:rPr>
          <w:rFonts w:ascii="Times New Roman" w:hAnsi="Times New Roman"/>
          <w:color w:val="000000" w:themeColor="text1"/>
          <w:sz w:val="24"/>
          <w:szCs w:val="24"/>
        </w:rPr>
      </w:pPr>
      <w:r w:rsidRPr="00012A7A">
        <w:rPr>
          <w:rFonts w:ascii="Times New Roman" w:hAnsi="Times New Roman"/>
          <w:b/>
          <w:sz w:val="24"/>
          <w:szCs w:val="24"/>
        </w:rPr>
        <w:t>Реальный рост производительности труда в горнорудном машиностроении к 2015 году</w:t>
      </w:r>
      <w:r w:rsidRPr="00012A7A">
        <w:rPr>
          <w:rFonts w:ascii="Times New Roman" w:hAnsi="Times New Roman"/>
          <w:sz w:val="24"/>
          <w:szCs w:val="24"/>
        </w:rPr>
        <w:t xml:space="preserve"> по итогам 9 месяцев </w:t>
      </w:r>
      <w:r w:rsidRPr="00012A7A">
        <w:rPr>
          <w:rFonts w:ascii="Times New Roman" w:hAnsi="Times New Roman"/>
          <w:sz w:val="24"/>
          <w:szCs w:val="24"/>
        </w:rPr>
        <w:br/>
        <w:t>2017 года составил 128,1%, при плане на год 313,7</w:t>
      </w:r>
      <w:r w:rsidRPr="00012A7A">
        <w:rPr>
          <w:rFonts w:ascii="Times New Roman" w:hAnsi="Times New Roman"/>
          <w:color w:val="000000" w:themeColor="text1"/>
          <w:sz w:val="24"/>
          <w:szCs w:val="24"/>
        </w:rPr>
        <w:t>%. Ожидается исполнение индикатора за счет увеличения выпуска машин для горнодобывающей промышленности на 55,6% и частей машин для горнодобывающей промышленности на 2,5%.</w:t>
      </w:r>
    </w:p>
    <w:p w:rsidR="00A54333" w:rsidRPr="00012A7A" w:rsidRDefault="00A54333" w:rsidP="00A54333">
      <w:pPr>
        <w:ind w:firstLine="709"/>
        <w:jc w:val="both"/>
        <w:rPr>
          <w:rFonts w:ascii="Times New Roman" w:hAnsi="Times New Roman"/>
          <w:i/>
          <w:sz w:val="24"/>
          <w:szCs w:val="24"/>
        </w:rPr>
      </w:pPr>
      <w:r w:rsidRPr="00012A7A">
        <w:rPr>
          <w:rFonts w:ascii="Times New Roman" w:hAnsi="Times New Roman"/>
          <w:i/>
          <w:sz w:val="24"/>
          <w:szCs w:val="24"/>
        </w:rPr>
        <w:t>Производство прочей неметаллической минеральной продукции</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color w:val="000000" w:themeColor="text1"/>
          <w:sz w:val="24"/>
          <w:szCs w:val="24"/>
        </w:rPr>
        <w:t>Объем производства строительных материалов за 2017 год по области составил 43,0 млрд</w:t>
      </w:r>
      <w:proofErr w:type="gramStart"/>
      <w:r w:rsidRPr="00012A7A">
        <w:rPr>
          <w:rFonts w:ascii="Times New Roman" w:hAnsi="Times New Roman"/>
          <w:color w:val="000000" w:themeColor="text1"/>
          <w:sz w:val="24"/>
          <w:szCs w:val="24"/>
        </w:rPr>
        <w:t>.т</w:t>
      </w:r>
      <w:proofErr w:type="gramEnd"/>
      <w:r w:rsidRPr="00012A7A">
        <w:rPr>
          <w:rFonts w:ascii="Times New Roman" w:hAnsi="Times New Roman"/>
          <w:color w:val="000000" w:themeColor="text1"/>
          <w:sz w:val="24"/>
          <w:szCs w:val="24"/>
        </w:rPr>
        <w:t>енге, что на 2,1% или 0,9 млрд. тенге выше уровня 2016 года.</w:t>
      </w:r>
      <w:r w:rsidRPr="00012A7A">
        <w:rPr>
          <w:rFonts w:ascii="Times New Roman" w:hAnsi="Times New Roman"/>
          <w:bCs/>
          <w:sz w:val="24"/>
          <w:szCs w:val="24"/>
        </w:rPr>
        <w:t xml:space="preserve"> ИФО </w:t>
      </w:r>
      <w:r w:rsidRPr="00012A7A">
        <w:rPr>
          <w:rFonts w:ascii="Times New Roman" w:hAnsi="Times New Roman"/>
          <w:sz w:val="24"/>
          <w:szCs w:val="24"/>
        </w:rPr>
        <w:t>–</w:t>
      </w:r>
      <w:r w:rsidRPr="00012A7A">
        <w:rPr>
          <w:rFonts w:ascii="Times New Roman" w:hAnsi="Times New Roman"/>
          <w:bCs/>
          <w:sz w:val="24"/>
          <w:szCs w:val="24"/>
        </w:rPr>
        <w:t xml:space="preserve"> 98,8%.</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Увеличилось производство товарного бетона на 33,7%, изделий из бетона на 22,4%. В тоже время, снизилось производство портландцемента на 7,8%, клинкеров цементных на 6,7%. Снижение объемов связано с падением спроса на цемент, увеличением тарифов на железнодорожные перевозки.</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b/>
          <w:sz w:val="24"/>
          <w:szCs w:val="24"/>
        </w:rPr>
        <w:t>Индекс физического объема производства неметаллической минеральной продукции</w:t>
      </w:r>
      <w:r w:rsidRPr="00012A7A">
        <w:rPr>
          <w:rFonts w:ascii="Times New Roman" w:hAnsi="Times New Roman"/>
          <w:sz w:val="24"/>
          <w:szCs w:val="24"/>
        </w:rPr>
        <w:t xml:space="preserve"> составил 98,8% при плане 101,5%. Не достижение связано со снижением производства портландцемента на 7,8%, уменьшения спроса на продукцию и повышения тарифов на железнодорожные перевозки, что отрицательно сказалось на конкурентоспособности цемента, выпускаемого ТОО </w:t>
      </w:r>
      <w:r w:rsidR="009C0788" w:rsidRPr="00012A7A">
        <w:rPr>
          <w:rFonts w:ascii="Times New Roman" w:hAnsi="Times New Roman"/>
          <w:sz w:val="24"/>
          <w:szCs w:val="24"/>
        </w:rPr>
        <w:t>«</w:t>
      </w:r>
      <w:proofErr w:type="spellStart"/>
      <w:r w:rsidRPr="00012A7A">
        <w:rPr>
          <w:rFonts w:ascii="Times New Roman" w:hAnsi="Times New Roman"/>
          <w:sz w:val="24"/>
          <w:szCs w:val="24"/>
          <w:lang w:eastAsia="ru-RU"/>
        </w:rPr>
        <w:t>Бухтарминская</w:t>
      </w:r>
      <w:proofErr w:type="spellEnd"/>
      <w:r w:rsidRPr="00012A7A">
        <w:rPr>
          <w:rFonts w:ascii="Times New Roman" w:hAnsi="Times New Roman"/>
          <w:sz w:val="24"/>
          <w:szCs w:val="24"/>
          <w:lang w:eastAsia="ru-RU"/>
        </w:rPr>
        <w:t xml:space="preserve"> цементная компания</w:t>
      </w:r>
      <w:r w:rsidR="009C0788" w:rsidRPr="00012A7A">
        <w:rPr>
          <w:rFonts w:ascii="Times New Roman" w:hAnsi="Times New Roman"/>
          <w:sz w:val="24"/>
          <w:szCs w:val="24"/>
          <w:lang w:eastAsia="ru-RU"/>
        </w:rPr>
        <w:t>»</w:t>
      </w:r>
      <w:r w:rsidRPr="00012A7A">
        <w:rPr>
          <w:rFonts w:ascii="Times New Roman" w:hAnsi="Times New Roman"/>
          <w:sz w:val="24"/>
          <w:szCs w:val="24"/>
        </w:rPr>
        <w:t>.</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По индикаторам</w:t>
      </w:r>
      <w:r w:rsidRPr="00012A7A">
        <w:rPr>
          <w:rFonts w:ascii="Times New Roman" w:hAnsi="Times New Roman" w:cs="Times New Roman"/>
          <w:b/>
          <w:sz w:val="24"/>
          <w:szCs w:val="24"/>
        </w:rPr>
        <w:t xml:space="preserve"> </w:t>
      </w:r>
      <w:r w:rsidR="009C0788" w:rsidRPr="00012A7A">
        <w:rPr>
          <w:rFonts w:ascii="Times New Roman" w:hAnsi="Times New Roman" w:cs="Times New Roman"/>
          <w:b/>
          <w:sz w:val="24"/>
          <w:szCs w:val="24"/>
        </w:rPr>
        <w:t>«</w:t>
      </w:r>
      <w:r w:rsidRPr="00012A7A">
        <w:rPr>
          <w:rFonts w:ascii="Times New Roman" w:hAnsi="Times New Roman" w:cs="Times New Roman"/>
          <w:b/>
          <w:sz w:val="24"/>
          <w:szCs w:val="24"/>
        </w:rPr>
        <w:t>Увеличение производительности труда в производстве прочей неметаллической минеральной продукции к 2012 г.</w:t>
      </w:r>
      <w:r w:rsidR="009C0788" w:rsidRPr="00012A7A">
        <w:rPr>
          <w:rFonts w:ascii="Times New Roman" w:hAnsi="Times New Roman" w:cs="Times New Roman"/>
          <w:b/>
          <w:sz w:val="24"/>
          <w:szCs w:val="24"/>
        </w:rPr>
        <w:t>»</w:t>
      </w:r>
      <w:r w:rsidRPr="00012A7A">
        <w:rPr>
          <w:rFonts w:ascii="Times New Roman" w:hAnsi="Times New Roman" w:cs="Times New Roman"/>
          <w:sz w:val="24"/>
          <w:szCs w:val="24"/>
        </w:rPr>
        <w:t xml:space="preserve"> и </w:t>
      </w:r>
      <w:r w:rsidR="009C0788" w:rsidRPr="00012A7A">
        <w:rPr>
          <w:rFonts w:ascii="Times New Roman" w:hAnsi="Times New Roman" w:cs="Times New Roman"/>
          <w:b/>
          <w:sz w:val="24"/>
          <w:szCs w:val="24"/>
        </w:rPr>
        <w:t>«</w:t>
      </w:r>
      <w:r w:rsidRPr="00012A7A">
        <w:rPr>
          <w:rFonts w:ascii="Times New Roman" w:hAnsi="Times New Roman" w:cs="Times New Roman"/>
          <w:b/>
          <w:sz w:val="24"/>
          <w:szCs w:val="24"/>
        </w:rPr>
        <w:t>Рост экспорта неметаллической минеральной продукции к 2012 г.</w:t>
      </w:r>
      <w:r w:rsidR="009C0788" w:rsidRPr="00012A7A">
        <w:rPr>
          <w:rFonts w:ascii="Times New Roman" w:hAnsi="Times New Roman" w:cs="Times New Roman"/>
          <w:b/>
          <w:sz w:val="24"/>
          <w:szCs w:val="24"/>
        </w:rPr>
        <w:t>»</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 xml:space="preserve">отсутствуют данные в статистическом бюллетене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Показатели ГПИИР</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w:t>
      </w:r>
    </w:p>
    <w:p w:rsidR="00A54333" w:rsidRPr="00012A7A" w:rsidRDefault="00A54333" w:rsidP="00A54333">
      <w:pPr>
        <w:ind w:firstLine="709"/>
        <w:jc w:val="both"/>
        <w:rPr>
          <w:rFonts w:ascii="Times New Roman" w:hAnsi="Times New Roman"/>
          <w:color w:val="000000" w:themeColor="text1"/>
          <w:sz w:val="24"/>
          <w:szCs w:val="24"/>
        </w:rPr>
      </w:pPr>
      <w:r w:rsidRPr="00012A7A">
        <w:rPr>
          <w:rFonts w:ascii="Times New Roman" w:hAnsi="Times New Roman"/>
          <w:sz w:val="24"/>
          <w:szCs w:val="24"/>
        </w:rPr>
        <w:lastRenderedPageBreak/>
        <w:t>За 9 месяцев 2017 года производительность труда в производстве прочей неметаллической минеральной продукции составила 9,2 тыс</w:t>
      </w:r>
      <w:proofErr w:type="gramStart"/>
      <w:r w:rsidRPr="00012A7A">
        <w:rPr>
          <w:rFonts w:ascii="Times New Roman" w:hAnsi="Times New Roman"/>
          <w:sz w:val="24"/>
          <w:szCs w:val="24"/>
        </w:rPr>
        <w:t>.д</w:t>
      </w:r>
      <w:proofErr w:type="gramEnd"/>
      <w:r w:rsidRPr="00012A7A">
        <w:rPr>
          <w:rFonts w:ascii="Times New Roman" w:hAnsi="Times New Roman"/>
          <w:sz w:val="24"/>
          <w:szCs w:val="24"/>
        </w:rPr>
        <w:t xml:space="preserve">олларов США/чел или 97,4% к соответствующему периоду 2016 года. </w:t>
      </w:r>
      <w:r w:rsidRPr="00012A7A">
        <w:rPr>
          <w:rFonts w:ascii="Times New Roman" w:hAnsi="Times New Roman"/>
          <w:color w:val="000000" w:themeColor="text1"/>
          <w:sz w:val="24"/>
          <w:szCs w:val="24"/>
        </w:rPr>
        <w:t>По итогам года ожидается достижение индикатора.</w:t>
      </w:r>
    </w:p>
    <w:p w:rsidR="00A54333" w:rsidRPr="00012A7A" w:rsidRDefault="00A54333" w:rsidP="00A54333">
      <w:pPr>
        <w:ind w:firstLine="709"/>
        <w:jc w:val="both"/>
        <w:rPr>
          <w:rFonts w:ascii="Times New Roman" w:hAnsi="Times New Roman"/>
          <w:i/>
          <w:sz w:val="24"/>
          <w:szCs w:val="24"/>
        </w:rPr>
      </w:pPr>
      <w:r w:rsidRPr="00012A7A">
        <w:rPr>
          <w:rFonts w:ascii="Times New Roman" w:hAnsi="Times New Roman"/>
          <w:i/>
          <w:sz w:val="24"/>
          <w:szCs w:val="24"/>
        </w:rPr>
        <w:t>Химическая промышленность</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Объем производства химической продукции за 2017 год по области составил 19,9 млрд. тенге. </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b/>
          <w:sz w:val="24"/>
          <w:szCs w:val="24"/>
        </w:rPr>
        <w:t>Индекс физического объема производства продуктов химической продукции</w:t>
      </w:r>
      <w:r w:rsidRPr="00012A7A">
        <w:rPr>
          <w:rFonts w:ascii="Times New Roman" w:hAnsi="Times New Roman"/>
          <w:sz w:val="24"/>
          <w:szCs w:val="24"/>
        </w:rPr>
        <w:t xml:space="preserve"> при плане 101,5 % составил 116,2% за счет увеличения производства краски и лаков на основе полимеров на 25,6%, клея – на 20,1%, жидкостей тормозных, гидравлических, антифризов и антиобледенителей – в 3,8 раза на АО </w:t>
      </w:r>
      <w:r w:rsidR="009C0788" w:rsidRPr="00012A7A">
        <w:rPr>
          <w:rFonts w:ascii="Times New Roman" w:hAnsi="Times New Roman"/>
          <w:sz w:val="24"/>
          <w:szCs w:val="24"/>
        </w:rPr>
        <w:t>«</w:t>
      </w:r>
      <w:proofErr w:type="spellStart"/>
      <w:r w:rsidRPr="00012A7A">
        <w:rPr>
          <w:rFonts w:ascii="Times New Roman" w:hAnsi="Times New Roman"/>
          <w:sz w:val="24"/>
          <w:szCs w:val="24"/>
        </w:rPr>
        <w:t>Орика</w:t>
      </w:r>
      <w:proofErr w:type="spellEnd"/>
      <w:r w:rsidRPr="00012A7A">
        <w:rPr>
          <w:rFonts w:ascii="Times New Roman" w:hAnsi="Times New Roman"/>
          <w:sz w:val="24"/>
          <w:szCs w:val="24"/>
        </w:rPr>
        <w:t xml:space="preserve"> Казахстан</w:t>
      </w:r>
      <w:r w:rsidR="009C0788" w:rsidRPr="00012A7A">
        <w:rPr>
          <w:rFonts w:ascii="Times New Roman" w:hAnsi="Times New Roman"/>
          <w:sz w:val="24"/>
          <w:szCs w:val="24"/>
        </w:rPr>
        <w:t>»</w:t>
      </w:r>
      <w:r w:rsidRPr="00012A7A">
        <w:rPr>
          <w:rFonts w:ascii="Times New Roman" w:hAnsi="Times New Roman"/>
          <w:sz w:val="24"/>
          <w:szCs w:val="24"/>
        </w:rPr>
        <w:t xml:space="preserve">. Снижение объемов в денежном выражении связано с рыночной конъюнктурой выпускаемой продукции на АО </w:t>
      </w:r>
      <w:r w:rsidR="009C0788" w:rsidRPr="00012A7A">
        <w:rPr>
          <w:rFonts w:ascii="Times New Roman" w:hAnsi="Times New Roman"/>
          <w:sz w:val="24"/>
          <w:szCs w:val="24"/>
        </w:rPr>
        <w:t>«</w:t>
      </w:r>
      <w:r w:rsidRPr="00012A7A">
        <w:rPr>
          <w:rFonts w:ascii="Times New Roman" w:hAnsi="Times New Roman"/>
          <w:sz w:val="24"/>
          <w:szCs w:val="24"/>
        </w:rPr>
        <w:t>УМЗ</w:t>
      </w:r>
      <w:r w:rsidR="009C0788" w:rsidRPr="00012A7A">
        <w:rPr>
          <w:rFonts w:ascii="Times New Roman" w:hAnsi="Times New Roman"/>
          <w:sz w:val="24"/>
          <w:szCs w:val="24"/>
        </w:rPr>
        <w:t>»</w:t>
      </w:r>
      <w:r w:rsidRPr="00012A7A">
        <w:rPr>
          <w:rFonts w:ascii="Times New Roman" w:hAnsi="Times New Roman"/>
          <w:sz w:val="24"/>
          <w:szCs w:val="24"/>
        </w:rPr>
        <w:t>.</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b/>
          <w:sz w:val="24"/>
          <w:szCs w:val="24"/>
          <w:lang w:eastAsia="ru-RU"/>
        </w:rPr>
        <w:t>Реальный рост производительности труда в производстве химикатов для промышленности к 2015 году</w:t>
      </w:r>
      <w:r w:rsidRPr="00012A7A">
        <w:rPr>
          <w:rFonts w:ascii="Times New Roman" w:hAnsi="Times New Roman"/>
          <w:sz w:val="24"/>
          <w:szCs w:val="24"/>
          <w:lang w:eastAsia="ru-RU"/>
        </w:rPr>
        <w:t xml:space="preserve"> </w:t>
      </w:r>
      <w:r w:rsidRPr="00012A7A">
        <w:rPr>
          <w:rFonts w:ascii="Times New Roman" w:hAnsi="Times New Roman"/>
          <w:sz w:val="24"/>
          <w:szCs w:val="24"/>
        </w:rPr>
        <w:t xml:space="preserve">по итогам 9 месяцев 2017 года составил 75%, при плане на год 288,3%. Ожидается исполнение индикатора по итогам года за счет возобновления производства химической промышленности ТОО </w:t>
      </w:r>
      <w:r w:rsidR="009C0788" w:rsidRPr="00012A7A">
        <w:rPr>
          <w:rFonts w:ascii="Times New Roman" w:hAnsi="Times New Roman"/>
          <w:sz w:val="24"/>
          <w:szCs w:val="24"/>
        </w:rPr>
        <w:t>«</w:t>
      </w:r>
      <w:r w:rsidRPr="00012A7A">
        <w:rPr>
          <w:rFonts w:ascii="Times New Roman" w:hAnsi="Times New Roman"/>
          <w:sz w:val="24"/>
          <w:szCs w:val="24"/>
        </w:rPr>
        <w:t>ИХМЗ Динатрон</w:t>
      </w:r>
      <w:r w:rsidR="009C0788" w:rsidRPr="00012A7A">
        <w:rPr>
          <w:rFonts w:ascii="Times New Roman" w:hAnsi="Times New Roman"/>
          <w:sz w:val="24"/>
          <w:szCs w:val="24"/>
        </w:rPr>
        <w:t>»</w:t>
      </w:r>
      <w:r w:rsidRPr="00012A7A">
        <w:rPr>
          <w:rFonts w:ascii="Times New Roman" w:hAnsi="Times New Roman"/>
          <w:sz w:val="24"/>
          <w:szCs w:val="24"/>
        </w:rPr>
        <w:t xml:space="preserve"> (Шемонаихинский район).</w:t>
      </w:r>
    </w:p>
    <w:p w:rsidR="00A54333" w:rsidRPr="00012A7A" w:rsidRDefault="00A54333" w:rsidP="00A54333">
      <w:pPr>
        <w:ind w:firstLine="709"/>
        <w:jc w:val="both"/>
        <w:rPr>
          <w:rFonts w:ascii="Times New Roman" w:hAnsi="Times New Roman"/>
          <w:i/>
          <w:sz w:val="24"/>
          <w:szCs w:val="24"/>
        </w:rPr>
      </w:pPr>
      <w:r w:rsidRPr="00012A7A">
        <w:rPr>
          <w:rFonts w:ascii="Times New Roman" w:hAnsi="Times New Roman"/>
          <w:i/>
          <w:sz w:val="24"/>
          <w:szCs w:val="24"/>
        </w:rPr>
        <w:t>Легкая промышленность</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Объем производства легкой промышленности в денежном выражении за 2017 год составил 4,3 млрд. тенге, что выше уровня 2016 года на 1,5%.</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Вместе с тем, </w:t>
      </w:r>
      <w:r w:rsidRPr="00012A7A">
        <w:rPr>
          <w:rFonts w:ascii="Times New Roman" w:hAnsi="Times New Roman"/>
          <w:b/>
          <w:sz w:val="24"/>
          <w:szCs w:val="24"/>
        </w:rPr>
        <w:t>индекс физического объема производства продукции легкой промышленности</w:t>
      </w:r>
      <w:r w:rsidRPr="00012A7A">
        <w:rPr>
          <w:rFonts w:ascii="Times New Roman" w:hAnsi="Times New Roman"/>
          <w:sz w:val="24"/>
          <w:szCs w:val="24"/>
        </w:rPr>
        <w:t xml:space="preserve"> составил 93,6%, при плане 101,4%. </w:t>
      </w:r>
      <w:proofErr w:type="spellStart"/>
      <w:r w:rsidRPr="00012A7A">
        <w:rPr>
          <w:rFonts w:ascii="Times New Roman" w:hAnsi="Times New Roman"/>
          <w:sz w:val="24"/>
          <w:szCs w:val="24"/>
        </w:rPr>
        <w:t>Недостижение</w:t>
      </w:r>
      <w:proofErr w:type="spellEnd"/>
      <w:r w:rsidRPr="00012A7A">
        <w:rPr>
          <w:rFonts w:ascii="Times New Roman" w:hAnsi="Times New Roman"/>
          <w:sz w:val="24"/>
          <w:szCs w:val="24"/>
        </w:rPr>
        <w:t xml:space="preserve"> индикатора связано со снижением объема производства текстильных изделий на 38%, в том числе по </w:t>
      </w:r>
      <w:proofErr w:type="gramStart"/>
      <w:r w:rsidRPr="00012A7A">
        <w:rPr>
          <w:rFonts w:ascii="Times New Roman" w:hAnsi="Times New Roman"/>
          <w:sz w:val="24"/>
          <w:szCs w:val="24"/>
        </w:rPr>
        <w:t>г</w:t>
      </w:r>
      <w:proofErr w:type="gramEnd"/>
      <w:r w:rsidRPr="00012A7A">
        <w:rPr>
          <w:rFonts w:ascii="Times New Roman" w:hAnsi="Times New Roman"/>
          <w:sz w:val="24"/>
          <w:szCs w:val="24"/>
        </w:rPr>
        <w:t>. Усть-Каменогорску на 67,8%, по г. Семей на 15,6%. В январе 2017 года прекращено производство на ТОО </w:t>
      </w:r>
      <w:r w:rsidR="009C0788" w:rsidRPr="00012A7A">
        <w:rPr>
          <w:rFonts w:ascii="Times New Roman" w:hAnsi="Times New Roman"/>
          <w:sz w:val="24"/>
          <w:szCs w:val="24"/>
        </w:rPr>
        <w:t>»</w:t>
      </w:r>
      <w:r w:rsidRPr="00012A7A">
        <w:rPr>
          <w:rFonts w:ascii="Times New Roman" w:hAnsi="Times New Roman"/>
          <w:sz w:val="24"/>
          <w:szCs w:val="24"/>
        </w:rPr>
        <w:t>Ника</w:t>
      </w:r>
      <w:r w:rsidR="009C0788" w:rsidRPr="00012A7A">
        <w:rPr>
          <w:rFonts w:ascii="Times New Roman" w:hAnsi="Times New Roman"/>
          <w:sz w:val="24"/>
          <w:szCs w:val="24"/>
        </w:rPr>
        <w:t>»</w:t>
      </w:r>
      <w:r w:rsidRPr="00012A7A">
        <w:rPr>
          <w:rFonts w:ascii="Times New Roman" w:hAnsi="Times New Roman"/>
          <w:sz w:val="24"/>
          <w:szCs w:val="24"/>
        </w:rPr>
        <w:t xml:space="preserve"> (г. Риддер).</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b/>
          <w:sz w:val="24"/>
          <w:szCs w:val="24"/>
        </w:rPr>
        <w:t xml:space="preserve">Увеличение производительности труда в легкой промышленности </w:t>
      </w:r>
      <w:r w:rsidRPr="00012A7A">
        <w:rPr>
          <w:rFonts w:ascii="Times New Roman" w:hAnsi="Times New Roman"/>
          <w:sz w:val="24"/>
          <w:szCs w:val="24"/>
        </w:rPr>
        <w:t xml:space="preserve">за 9 месяцев 2017 года составило 3,2 тыс. долларов США/чел. или 96,4% к соответствующему периоду 2016 года. По итогам года ожидается достижение индикатора. </w:t>
      </w:r>
    </w:p>
    <w:p w:rsidR="00A54333" w:rsidRPr="00012A7A" w:rsidRDefault="00A54333" w:rsidP="00A54333">
      <w:pPr>
        <w:spacing w:after="0" w:line="240" w:lineRule="auto"/>
        <w:ind w:firstLine="709"/>
        <w:jc w:val="both"/>
        <w:rPr>
          <w:rFonts w:ascii="Times New Roman" w:hAnsi="Times New Roman" w:cs="Times New Roman"/>
          <w:bCs/>
          <w:i/>
          <w:sz w:val="24"/>
          <w:szCs w:val="24"/>
        </w:rPr>
      </w:pPr>
      <w:r w:rsidRPr="00012A7A">
        <w:rPr>
          <w:rFonts w:ascii="Times New Roman" w:hAnsi="Times New Roman" w:cs="Times New Roman"/>
          <w:bCs/>
          <w:i/>
          <w:sz w:val="24"/>
          <w:szCs w:val="24"/>
        </w:rPr>
        <w:t>Фармацевтическая промышленность</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color w:val="000000"/>
          <w:sz w:val="24"/>
          <w:szCs w:val="24"/>
        </w:rPr>
        <w:t>Фармацевтической продукции в области произведено на 2,3 млрд. тенге, что выше 2016 года на 53,3% или на 0,8 млрд</w:t>
      </w:r>
      <w:proofErr w:type="gramStart"/>
      <w:r w:rsidRPr="00012A7A">
        <w:rPr>
          <w:rFonts w:ascii="Times New Roman" w:hAnsi="Times New Roman"/>
          <w:color w:val="000000"/>
          <w:sz w:val="24"/>
          <w:szCs w:val="24"/>
        </w:rPr>
        <w:t>.т</w:t>
      </w:r>
      <w:proofErr w:type="gramEnd"/>
      <w:r w:rsidRPr="00012A7A">
        <w:rPr>
          <w:rFonts w:ascii="Times New Roman" w:hAnsi="Times New Roman"/>
          <w:color w:val="000000"/>
          <w:sz w:val="24"/>
          <w:szCs w:val="24"/>
        </w:rPr>
        <w:t xml:space="preserve">енге. </w:t>
      </w:r>
      <w:r w:rsidRPr="00012A7A">
        <w:rPr>
          <w:rFonts w:ascii="Times New Roman" w:hAnsi="Times New Roman"/>
          <w:b/>
          <w:sz w:val="24"/>
          <w:szCs w:val="24"/>
        </w:rPr>
        <w:t>Индекс физического объема производства основных фармацевтических продуктов</w:t>
      </w:r>
      <w:r w:rsidRPr="00012A7A">
        <w:rPr>
          <w:rFonts w:ascii="Times New Roman" w:hAnsi="Times New Roman"/>
          <w:sz w:val="24"/>
          <w:szCs w:val="24"/>
        </w:rPr>
        <w:t xml:space="preserve"> достиг 372,6%, при плане 101,2%. Увеличение ИФО связано с открытием в 2017 году нового завода в </w:t>
      </w:r>
      <w:proofErr w:type="gramStart"/>
      <w:r w:rsidRPr="00012A7A">
        <w:rPr>
          <w:rFonts w:ascii="Times New Roman" w:hAnsi="Times New Roman"/>
          <w:sz w:val="24"/>
          <w:szCs w:val="24"/>
        </w:rPr>
        <w:t>г</w:t>
      </w:r>
      <w:proofErr w:type="gramEnd"/>
      <w:r w:rsidRPr="00012A7A">
        <w:rPr>
          <w:rFonts w:ascii="Times New Roman" w:hAnsi="Times New Roman"/>
          <w:sz w:val="24"/>
          <w:szCs w:val="24"/>
        </w:rPr>
        <w:t xml:space="preserve">. Семей ТОО </w:t>
      </w:r>
      <w:r w:rsidR="009C0788" w:rsidRPr="00012A7A">
        <w:rPr>
          <w:rFonts w:ascii="Times New Roman" w:hAnsi="Times New Roman"/>
          <w:sz w:val="24"/>
          <w:szCs w:val="24"/>
        </w:rPr>
        <w:t>«</w:t>
      </w:r>
      <w:r w:rsidRPr="00012A7A">
        <w:rPr>
          <w:rFonts w:ascii="Times New Roman" w:hAnsi="Times New Roman"/>
          <w:sz w:val="24"/>
          <w:szCs w:val="24"/>
        </w:rPr>
        <w:t>CHINGISKHAN COMPANY</w:t>
      </w:r>
      <w:r w:rsidR="009C0788" w:rsidRPr="00012A7A">
        <w:rPr>
          <w:rFonts w:ascii="Times New Roman" w:hAnsi="Times New Roman"/>
          <w:sz w:val="24"/>
          <w:szCs w:val="24"/>
        </w:rPr>
        <w:t>»</w:t>
      </w:r>
      <w:r w:rsidRPr="00012A7A">
        <w:rPr>
          <w:rFonts w:ascii="Times New Roman" w:hAnsi="Times New Roman"/>
          <w:sz w:val="24"/>
          <w:szCs w:val="24"/>
        </w:rPr>
        <w:t xml:space="preserve">. Предприятие специализируется на выпуске препаратов на </w:t>
      </w:r>
      <w:r w:rsidRPr="00012A7A">
        <w:rPr>
          <w:rFonts w:ascii="Times New Roman" w:hAnsi="Times New Roman"/>
          <w:sz w:val="24"/>
          <w:szCs w:val="24"/>
        </w:rPr>
        <w:lastRenderedPageBreak/>
        <w:t>спиртовой основе (препараты, растворы для наружного применения спиртовые 40%,70%,90%, настойка боярышника 70%, йод 5%, зеленка 5%, валериана, пустырник и т.п.).</w:t>
      </w:r>
    </w:p>
    <w:p w:rsidR="00A54333" w:rsidRPr="00012A7A" w:rsidRDefault="00A54333" w:rsidP="00A54333">
      <w:pPr>
        <w:spacing w:after="0" w:line="240" w:lineRule="auto"/>
        <w:ind w:firstLine="709"/>
        <w:jc w:val="both"/>
        <w:rPr>
          <w:rFonts w:ascii="Times New Roman" w:hAnsi="Times New Roman" w:cs="Times New Roman"/>
          <w:b/>
          <w:bCs/>
          <w:i/>
          <w:iCs/>
          <w:sz w:val="24"/>
          <w:szCs w:val="24"/>
          <w:lang w:eastAsia="ru-RU"/>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lang w:eastAsia="ru-RU"/>
        </w:rPr>
        <w:t xml:space="preserve">Цель 3. </w:t>
      </w:r>
      <w:r w:rsidRPr="00012A7A">
        <w:rPr>
          <w:rFonts w:ascii="Times New Roman" w:hAnsi="Times New Roman" w:cs="Times New Roman"/>
          <w:b/>
          <w:bCs/>
          <w:i/>
          <w:iCs/>
          <w:sz w:val="24"/>
          <w:szCs w:val="24"/>
        </w:rPr>
        <w:t>Снижение энергоемкости внутреннего регионального продукта и внедрение возобновляемых источников электроэнергии</w:t>
      </w: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p>
    <w:p w:rsidR="00A54333" w:rsidRPr="00012A7A" w:rsidRDefault="00A54333" w:rsidP="00A54333">
      <w:pPr>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sz w:val="24"/>
          <w:szCs w:val="24"/>
          <w:lang w:eastAsia="ru-RU"/>
        </w:rPr>
        <w:t xml:space="preserve">Для реализации цели предусмотрено </w:t>
      </w:r>
      <w:r w:rsidRPr="00012A7A">
        <w:rPr>
          <w:rFonts w:ascii="Times New Roman" w:hAnsi="Times New Roman" w:cs="Times New Roman"/>
          <w:bCs/>
          <w:sz w:val="24"/>
          <w:szCs w:val="24"/>
          <w:lang w:eastAsia="ru-RU"/>
        </w:rPr>
        <w:t xml:space="preserve">2 </w:t>
      </w:r>
      <w:proofErr w:type="gramStart"/>
      <w:r w:rsidRPr="00012A7A">
        <w:rPr>
          <w:rFonts w:ascii="Times New Roman" w:hAnsi="Times New Roman" w:cs="Times New Roman"/>
          <w:bCs/>
          <w:sz w:val="24"/>
          <w:szCs w:val="24"/>
          <w:lang w:eastAsia="ru-RU"/>
        </w:rPr>
        <w:t>целевых</w:t>
      </w:r>
      <w:proofErr w:type="gramEnd"/>
      <w:r w:rsidRPr="00012A7A">
        <w:rPr>
          <w:rFonts w:ascii="Times New Roman" w:hAnsi="Times New Roman" w:cs="Times New Roman"/>
          <w:bCs/>
          <w:sz w:val="24"/>
          <w:szCs w:val="24"/>
          <w:lang w:eastAsia="ru-RU"/>
        </w:rPr>
        <w:t xml:space="preserve"> индикатора, достигнут 1 индикатор, по 1 индикатору отсутствуют статистические данные.</w:t>
      </w:r>
    </w:p>
    <w:p w:rsidR="00A54333" w:rsidRPr="00012A7A" w:rsidRDefault="00A54333" w:rsidP="00A54333">
      <w:pPr>
        <w:spacing w:after="0" w:line="240" w:lineRule="auto"/>
        <w:jc w:val="both"/>
        <w:rPr>
          <w:rFonts w:ascii="Times New Roman" w:hAnsi="Times New Roman" w:cs="Times New Roman"/>
          <w:b/>
          <w:bCs/>
          <w:sz w:val="24"/>
          <w:szCs w:val="24"/>
          <w:lang w:eastAsia="ru-RU"/>
        </w:rPr>
      </w:pPr>
      <w:r w:rsidRPr="00012A7A">
        <w:rPr>
          <w:rFonts w:ascii="Times New Roman" w:hAnsi="Times New Roman" w:cs="Times New Roman"/>
          <w:b/>
          <w:sz w:val="24"/>
          <w:szCs w:val="24"/>
        </w:rPr>
        <w:tab/>
        <w:t>Доля выработанной электроэнергии возобновляемых источников энергии в общем объеме выработанной электроэнергии</w:t>
      </w:r>
      <w:r w:rsidRPr="00012A7A">
        <w:rPr>
          <w:rFonts w:ascii="Times New Roman" w:hAnsi="Times New Roman" w:cs="Times New Roman"/>
          <w:sz w:val="24"/>
          <w:szCs w:val="24"/>
          <w:lang w:eastAsia="ru-RU"/>
        </w:rPr>
        <w:t xml:space="preserve"> достигла планового значения 1,6 % от общего объема энергопотребления.</w:t>
      </w:r>
    </w:p>
    <w:p w:rsidR="00A54333" w:rsidRPr="00012A7A" w:rsidRDefault="00A54333" w:rsidP="00A54333">
      <w:pPr>
        <w:spacing w:after="0" w:line="240" w:lineRule="auto"/>
        <w:jc w:val="both"/>
        <w:rPr>
          <w:rFonts w:ascii="Times New Roman" w:hAnsi="Times New Roman" w:cs="Times New Roman"/>
          <w:sz w:val="24"/>
          <w:szCs w:val="24"/>
        </w:rPr>
      </w:pPr>
      <w:r w:rsidRPr="00012A7A">
        <w:rPr>
          <w:rFonts w:ascii="Times New Roman" w:hAnsi="Times New Roman" w:cs="Times New Roman"/>
          <w:color w:val="000000"/>
          <w:sz w:val="24"/>
          <w:szCs w:val="24"/>
        </w:rPr>
        <w:tab/>
        <w:t>Объем выработанной электрической энергии – 159,4 млн. кВт*</w:t>
      </w:r>
      <w:proofErr w:type="gramStart"/>
      <w:r w:rsidRPr="00012A7A">
        <w:rPr>
          <w:rFonts w:ascii="Times New Roman" w:hAnsi="Times New Roman" w:cs="Times New Roman"/>
          <w:color w:val="000000"/>
          <w:sz w:val="24"/>
          <w:szCs w:val="24"/>
        </w:rPr>
        <w:t>ч</w:t>
      </w:r>
      <w:proofErr w:type="gramEnd"/>
      <w:r w:rsidRPr="00012A7A">
        <w:rPr>
          <w:rFonts w:ascii="Times New Roman" w:hAnsi="Times New Roman" w:cs="Times New Roman"/>
          <w:color w:val="000000"/>
          <w:sz w:val="24"/>
          <w:szCs w:val="24"/>
        </w:rPr>
        <w:t xml:space="preserve">. </w:t>
      </w:r>
      <w:r w:rsidRPr="00012A7A">
        <w:rPr>
          <w:rFonts w:ascii="Times New Roman" w:hAnsi="Times New Roman" w:cs="Times New Roman"/>
          <w:sz w:val="24"/>
          <w:szCs w:val="24"/>
        </w:rPr>
        <w:t xml:space="preserve">(ЛК ГЭС, </w:t>
      </w:r>
      <w:proofErr w:type="spellStart"/>
      <w:r w:rsidRPr="00012A7A">
        <w:rPr>
          <w:rFonts w:ascii="Times New Roman" w:hAnsi="Times New Roman" w:cs="Times New Roman"/>
          <w:sz w:val="24"/>
          <w:szCs w:val="24"/>
        </w:rPr>
        <w:t>Тишинская</w:t>
      </w:r>
      <w:proofErr w:type="spellEnd"/>
      <w:r w:rsidRPr="00012A7A">
        <w:rPr>
          <w:rFonts w:ascii="Times New Roman" w:hAnsi="Times New Roman" w:cs="Times New Roman"/>
          <w:sz w:val="24"/>
          <w:szCs w:val="24"/>
        </w:rPr>
        <w:t xml:space="preserve"> ГЭС) – 129,9  млн. </w:t>
      </w:r>
      <w:proofErr w:type="spellStart"/>
      <w:r w:rsidRPr="00012A7A">
        <w:rPr>
          <w:rFonts w:ascii="Times New Roman" w:hAnsi="Times New Roman" w:cs="Times New Roman"/>
          <w:sz w:val="24"/>
          <w:szCs w:val="24"/>
        </w:rPr>
        <w:t>кВтчас</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Зайсанская</w:t>
      </w:r>
      <w:proofErr w:type="spellEnd"/>
      <w:r w:rsidRPr="00012A7A">
        <w:rPr>
          <w:rFonts w:ascii="Times New Roman" w:hAnsi="Times New Roman" w:cs="Times New Roman"/>
          <w:sz w:val="24"/>
          <w:szCs w:val="24"/>
        </w:rPr>
        <w:t xml:space="preserve"> ГЭС 29,5 </w:t>
      </w:r>
      <w:proofErr w:type="spellStart"/>
      <w:r w:rsidRPr="00012A7A">
        <w:rPr>
          <w:rFonts w:ascii="Times New Roman" w:hAnsi="Times New Roman" w:cs="Times New Roman"/>
          <w:sz w:val="24"/>
          <w:szCs w:val="24"/>
        </w:rPr>
        <w:t>кВтчас</w:t>
      </w:r>
      <w:proofErr w:type="spellEnd"/>
      <w:r w:rsidRPr="00012A7A">
        <w:rPr>
          <w:rFonts w:ascii="Times New Roman" w:hAnsi="Times New Roman" w:cs="Times New Roman"/>
          <w:sz w:val="24"/>
          <w:szCs w:val="24"/>
        </w:rPr>
        <w:t xml:space="preserve"> при о</w:t>
      </w:r>
      <w:r w:rsidRPr="00012A7A">
        <w:rPr>
          <w:rFonts w:ascii="Times New Roman" w:hAnsi="Times New Roman" w:cs="Times New Roman"/>
          <w:color w:val="000000"/>
          <w:sz w:val="24"/>
          <w:szCs w:val="24"/>
        </w:rPr>
        <w:t>бщем объеме выработанной электроэнергии 9 961,9 млн. кВт ч.</w:t>
      </w:r>
    </w:p>
    <w:p w:rsidR="00A54333" w:rsidRPr="00012A7A" w:rsidRDefault="00A54333" w:rsidP="00A54333">
      <w:pPr>
        <w:spacing w:after="0" w:line="240" w:lineRule="auto"/>
        <w:jc w:val="both"/>
        <w:rPr>
          <w:rFonts w:ascii="Times New Roman" w:hAnsi="Times New Roman" w:cs="Times New Roman"/>
          <w:sz w:val="24"/>
          <w:szCs w:val="24"/>
        </w:rPr>
      </w:pPr>
      <w:r w:rsidRPr="00012A7A">
        <w:rPr>
          <w:rFonts w:ascii="Times New Roman" w:hAnsi="Times New Roman" w:cs="Times New Roman"/>
          <w:sz w:val="24"/>
          <w:szCs w:val="24"/>
        </w:rPr>
        <w:tab/>
        <w:t xml:space="preserve">Строительство ВИО, как одного из приоритетных направления стратегии перехода Казахстана к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зеленой экономике</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активно развивается в Восточно-Казахстанской области.</w:t>
      </w:r>
    </w:p>
    <w:p w:rsidR="00A54333" w:rsidRPr="00012A7A" w:rsidRDefault="00A54333" w:rsidP="00A54333">
      <w:pPr>
        <w:spacing w:after="0" w:line="240" w:lineRule="auto"/>
        <w:jc w:val="both"/>
        <w:rPr>
          <w:rFonts w:ascii="Times New Roman" w:hAnsi="Times New Roman" w:cs="Times New Roman"/>
          <w:sz w:val="24"/>
          <w:szCs w:val="24"/>
        </w:rPr>
      </w:pPr>
      <w:r w:rsidRPr="00012A7A">
        <w:rPr>
          <w:rFonts w:ascii="Times New Roman" w:hAnsi="Times New Roman" w:cs="Times New Roman"/>
          <w:sz w:val="24"/>
          <w:szCs w:val="24"/>
        </w:rPr>
        <w:tab/>
        <w:t xml:space="preserve">Ведется строительство </w:t>
      </w:r>
      <w:proofErr w:type="spellStart"/>
      <w:r w:rsidRPr="00012A7A">
        <w:rPr>
          <w:rFonts w:ascii="Times New Roman" w:hAnsi="Times New Roman" w:cs="Times New Roman"/>
          <w:sz w:val="24"/>
          <w:szCs w:val="24"/>
        </w:rPr>
        <w:t>Тургусунской</w:t>
      </w:r>
      <w:proofErr w:type="spellEnd"/>
      <w:r w:rsidRPr="00012A7A">
        <w:rPr>
          <w:rFonts w:ascii="Times New Roman" w:hAnsi="Times New Roman" w:cs="Times New Roman"/>
          <w:sz w:val="24"/>
          <w:szCs w:val="24"/>
        </w:rPr>
        <w:t xml:space="preserve"> ГЭС </w:t>
      </w:r>
      <w:proofErr w:type="gramStart"/>
      <w:r w:rsidRPr="00012A7A">
        <w:rPr>
          <w:rFonts w:ascii="Times New Roman" w:hAnsi="Times New Roman" w:cs="Times New Roman"/>
          <w:sz w:val="24"/>
          <w:szCs w:val="24"/>
        </w:rPr>
        <w:t>в</w:t>
      </w:r>
      <w:proofErr w:type="gramEnd"/>
      <w:r w:rsidRPr="00012A7A">
        <w:rPr>
          <w:rFonts w:ascii="Times New Roman" w:hAnsi="Times New Roman" w:cs="Times New Roman"/>
          <w:sz w:val="24"/>
          <w:szCs w:val="24"/>
        </w:rPr>
        <w:t xml:space="preserve"> </w:t>
      </w:r>
      <w:proofErr w:type="gramStart"/>
      <w:r w:rsidRPr="00012A7A">
        <w:rPr>
          <w:rFonts w:ascii="Times New Roman" w:hAnsi="Times New Roman" w:cs="Times New Roman"/>
          <w:sz w:val="24"/>
          <w:szCs w:val="24"/>
        </w:rPr>
        <w:t>Зыряновском</w:t>
      </w:r>
      <w:proofErr w:type="gramEnd"/>
      <w:r w:rsidRPr="00012A7A">
        <w:rPr>
          <w:rFonts w:ascii="Times New Roman" w:hAnsi="Times New Roman" w:cs="Times New Roman"/>
          <w:sz w:val="24"/>
          <w:szCs w:val="24"/>
        </w:rPr>
        <w:t xml:space="preserve"> районе мощностью 24,9 МВт, с планируемым сроком ввода в эксплуатацию – 2018 год. В рамках Единой программы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Дорожная карта бизнеса-2020</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к объекту построены электрические сети </w:t>
      </w:r>
      <w:proofErr w:type="gramStart"/>
      <w:r w:rsidRPr="00012A7A">
        <w:rPr>
          <w:rFonts w:ascii="Times New Roman" w:hAnsi="Times New Roman" w:cs="Times New Roman"/>
          <w:sz w:val="24"/>
          <w:szCs w:val="24"/>
        </w:rPr>
        <w:t>ВЛ</w:t>
      </w:r>
      <w:proofErr w:type="gramEnd"/>
      <w:r w:rsidRPr="00012A7A">
        <w:rPr>
          <w:rFonts w:ascii="Times New Roman" w:hAnsi="Times New Roman" w:cs="Times New Roman"/>
          <w:sz w:val="24"/>
          <w:szCs w:val="24"/>
        </w:rPr>
        <w:t xml:space="preserve"> – 35 кВ. Завершены подготовительные работы по строительству </w:t>
      </w:r>
      <w:proofErr w:type="spellStart"/>
      <w:r w:rsidRPr="00012A7A">
        <w:rPr>
          <w:rFonts w:ascii="Times New Roman" w:hAnsi="Times New Roman" w:cs="Times New Roman"/>
          <w:sz w:val="24"/>
          <w:szCs w:val="24"/>
        </w:rPr>
        <w:t>ветроэлектростанции</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Тайынты</w:t>
      </w:r>
      <w:proofErr w:type="spellEnd"/>
      <w:r w:rsidRPr="00012A7A">
        <w:rPr>
          <w:rFonts w:ascii="Times New Roman" w:hAnsi="Times New Roman" w:cs="Times New Roman"/>
          <w:sz w:val="24"/>
          <w:szCs w:val="24"/>
        </w:rPr>
        <w:t xml:space="preserve"> в Уланском районе мощностью 24,15 МВТ (начало строительства – апрель 2018 года).</w:t>
      </w:r>
    </w:p>
    <w:p w:rsidR="00A54333" w:rsidRPr="00012A7A" w:rsidRDefault="00A54333" w:rsidP="00A54333">
      <w:pPr>
        <w:spacing w:after="0" w:line="240" w:lineRule="auto"/>
        <w:jc w:val="both"/>
        <w:rPr>
          <w:rFonts w:ascii="Times New Roman" w:hAnsi="Times New Roman" w:cs="Times New Roman"/>
          <w:sz w:val="24"/>
          <w:szCs w:val="24"/>
        </w:rPr>
      </w:pPr>
      <w:r w:rsidRPr="00012A7A">
        <w:rPr>
          <w:rFonts w:ascii="Times New Roman" w:hAnsi="Times New Roman" w:cs="Times New Roman"/>
          <w:sz w:val="24"/>
          <w:szCs w:val="24"/>
        </w:rPr>
        <w:tab/>
        <w:t xml:space="preserve">В рамках сотрудничества с ЕБРР рассматриваются вопросы модернизации систем уличного освещения городов </w:t>
      </w:r>
      <w:r w:rsidRPr="00012A7A">
        <w:rPr>
          <w:rFonts w:ascii="Times New Roman" w:hAnsi="Times New Roman" w:cs="Times New Roman"/>
          <w:sz w:val="24"/>
          <w:szCs w:val="24"/>
        </w:rPr>
        <w:br/>
        <w:t>Усть-Каменогорск, Семей и районных центров.</w:t>
      </w:r>
    </w:p>
    <w:p w:rsidR="00A54333" w:rsidRPr="00012A7A" w:rsidRDefault="00A54333" w:rsidP="00A54333">
      <w:pPr>
        <w:spacing w:after="0" w:line="240" w:lineRule="auto"/>
        <w:jc w:val="both"/>
        <w:rPr>
          <w:rFonts w:ascii="Times New Roman" w:hAnsi="Times New Roman" w:cs="Times New Roman"/>
          <w:sz w:val="24"/>
          <w:szCs w:val="24"/>
          <w:lang w:eastAsia="ru-RU"/>
        </w:rPr>
      </w:pPr>
      <w:r w:rsidRPr="00012A7A">
        <w:rPr>
          <w:rFonts w:ascii="Times New Roman" w:hAnsi="Times New Roman" w:cs="Times New Roman"/>
          <w:bCs/>
          <w:sz w:val="24"/>
          <w:szCs w:val="24"/>
          <w:lang w:eastAsia="ru-RU"/>
        </w:rPr>
        <w:tab/>
        <w:t>П</w:t>
      </w:r>
      <w:r w:rsidRPr="00012A7A">
        <w:rPr>
          <w:rFonts w:ascii="Times New Roman" w:hAnsi="Times New Roman" w:cs="Times New Roman"/>
          <w:sz w:val="24"/>
          <w:szCs w:val="24"/>
          <w:lang w:eastAsia="ru-RU"/>
        </w:rPr>
        <w:t xml:space="preserve">о индикатору </w:t>
      </w:r>
      <w:r w:rsidR="009C0788" w:rsidRPr="00012A7A">
        <w:rPr>
          <w:rFonts w:ascii="Times New Roman" w:hAnsi="Times New Roman" w:cs="Times New Roman"/>
          <w:sz w:val="24"/>
          <w:szCs w:val="24"/>
          <w:lang w:eastAsia="ru-RU"/>
        </w:rPr>
        <w:t>«</w:t>
      </w:r>
      <w:r w:rsidRPr="00012A7A">
        <w:rPr>
          <w:rFonts w:ascii="Times New Roman" w:hAnsi="Times New Roman" w:cs="Times New Roman"/>
          <w:b/>
          <w:bCs/>
          <w:sz w:val="24"/>
          <w:szCs w:val="24"/>
          <w:lang w:eastAsia="ru-RU"/>
        </w:rPr>
        <w:t>Энергоемкость внутреннего регионального продукта в ценах на 2000 год</w:t>
      </w:r>
      <w:r w:rsidR="009C0788" w:rsidRPr="00012A7A">
        <w:rPr>
          <w:rFonts w:ascii="Times New Roman" w:hAnsi="Times New Roman" w:cs="Times New Roman"/>
          <w:b/>
          <w:bCs/>
          <w:sz w:val="24"/>
          <w:szCs w:val="24"/>
          <w:lang w:eastAsia="ru-RU"/>
        </w:rPr>
        <w:t>»</w:t>
      </w:r>
      <w:r w:rsidRPr="00012A7A">
        <w:rPr>
          <w:rFonts w:ascii="Times New Roman" w:hAnsi="Times New Roman" w:cs="Times New Roman"/>
          <w:sz w:val="24"/>
          <w:szCs w:val="24"/>
          <w:lang w:eastAsia="ru-RU"/>
        </w:rPr>
        <w:t xml:space="preserve"> статистические данные будут представлены в сентябре текущего года. </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В области расположены 3 крупных ГЭС и 4 ТЭЦ Установленная мощность генерирующих мощностей 2100 МВт, что составит 11% всех </w:t>
      </w:r>
      <w:proofErr w:type="spellStart"/>
      <w:r w:rsidRPr="00012A7A">
        <w:rPr>
          <w:rFonts w:ascii="Times New Roman" w:hAnsi="Times New Roman" w:cs="Times New Roman"/>
          <w:sz w:val="24"/>
          <w:szCs w:val="24"/>
          <w:lang w:eastAsia="ru-RU"/>
        </w:rPr>
        <w:t>энергомощностей</w:t>
      </w:r>
      <w:proofErr w:type="spellEnd"/>
      <w:r w:rsidRPr="00012A7A">
        <w:rPr>
          <w:rFonts w:ascii="Times New Roman" w:hAnsi="Times New Roman" w:cs="Times New Roman"/>
          <w:sz w:val="24"/>
          <w:szCs w:val="24"/>
          <w:lang w:eastAsia="ru-RU"/>
        </w:rPr>
        <w:t xml:space="preserve"> Казахстана. </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В 2017 году предприятиями энергетической отрасли области выработано 9961,9 млн. </w:t>
      </w:r>
      <w:proofErr w:type="spellStart"/>
      <w:r w:rsidRPr="00012A7A">
        <w:rPr>
          <w:rFonts w:ascii="Times New Roman" w:hAnsi="Times New Roman" w:cs="Times New Roman"/>
          <w:sz w:val="24"/>
          <w:szCs w:val="24"/>
          <w:lang w:eastAsia="ru-RU"/>
        </w:rPr>
        <w:t>кВтчас</w:t>
      </w:r>
      <w:proofErr w:type="spellEnd"/>
      <w:r w:rsidRPr="00012A7A">
        <w:rPr>
          <w:rFonts w:ascii="Times New Roman" w:hAnsi="Times New Roman" w:cs="Times New Roman"/>
          <w:sz w:val="24"/>
          <w:szCs w:val="24"/>
          <w:lang w:eastAsia="ru-RU"/>
        </w:rPr>
        <w:t xml:space="preserve">. в том числе 4927,3 выработано тепловыми электростанциями и 7437,1 млн. </w:t>
      </w:r>
      <w:proofErr w:type="spellStart"/>
      <w:r w:rsidRPr="00012A7A">
        <w:rPr>
          <w:rFonts w:ascii="Times New Roman" w:hAnsi="Times New Roman" w:cs="Times New Roman"/>
          <w:sz w:val="24"/>
          <w:szCs w:val="24"/>
          <w:lang w:eastAsia="ru-RU"/>
        </w:rPr>
        <w:t>кВтчас</w:t>
      </w:r>
      <w:proofErr w:type="spellEnd"/>
      <w:r w:rsidRPr="00012A7A">
        <w:rPr>
          <w:rFonts w:ascii="Times New Roman" w:hAnsi="Times New Roman" w:cs="Times New Roman"/>
          <w:sz w:val="24"/>
          <w:szCs w:val="24"/>
          <w:lang w:eastAsia="ru-RU"/>
        </w:rPr>
        <w:t xml:space="preserve"> гидроэлектростанциями.</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Потребление составило 8036,6 млн. </w:t>
      </w:r>
      <w:proofErr w:type="spellStart"/>
      <w:r w:rsidRPr="00012A7A">
        <w:rPr>
          <w:rFonts w:ascii="Times New Roman" w:hAnsi="Times New Roman" w:cs="Times New Roman"/>
          <w:sz w:val="24"/>
          <w:szCs w:val="24"/>
          <w:lang w:eastAsia="ru-RU"/>
        </w:rPr>
        <w:t>кВт</w:t>
      </w:r>
      <w:proofErr w:type="gramStart"/>
      <w:r w:rsidRPr="00012A7A">
        <w:rPr>
          <w:rFonts w:ascii="Times New Roman" w:hAnsi="Times New Roman" w:cs="Times New Roman"/>
          <w:sz w:val="24"/>
          <w:szCs w:val="24"/>
          <w:lang w:eastAsia="ru-RU"/>
        </w:rPr>
        <w:t>.ч</w:t>
      </w:r>
      <w:proofErr w:type="spellEnd"/>
      <w:proofErr w:type="gramEnd"/>
      <w:r w:rsidRPr="00012A7A">
        <w:rPr>
          <w:rFonts w:ascii="Times New Roman" w:hAnsi="Times New Roman" w:cs="Times New Roman"/>
          <w:sz w:val="24"/>
          <w:szCs w:val="24"/>
          <w:lang w:eastAsia="ru-RU"/>
        </w:rPr>
        <w:t xml:space="preserve">, что на 8,6 млн. </w:t>
      </w:r>
      <w:proofErr w:type="spellStart"/>
      <w:r w:rsidRPr="00012A7A">
        <w:rPr>
          <w:rFonts w:ascii="Times New Roman" w:hAnsi="Times New Roman" w:cs="Times New Roman"/>
          <w:sz w:val="24"/>
          <w:szCs w:val="24"/>
          <w:lang w:eastAsia="ru-RU"/>
        </w:rPr>
        <w:t>кВтчас</w:t>
      </w:r>
      <w:proofErr w:type="spellEnd"/>
      <w:r w:rsidRPr="00012A7A">
        <w:rPr>
          <w:rFonts w:ascii="Times New Roman" w:hAnsi="Times New Roman" w:cs="Times New Roman"/>
          <w:sz w:val="24"/>
          <w:szCs w:val="24"/>
          <w:lang w:eastAsia="ru-RU"/>
        </w:rPr>
        <w:t xml:space="preserve"> меньше чем 2016 году.</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Для бесперебойного и качественного обеспечения электроэнергией в области осуществляют деятельность 10 </w:t>
      </w:r>
      <w:proofErr w:type="spellStart"/>
      <w:r w:rsidRPr="00012A7A">
        <w:rPr>
          <w:rFonts w:ascii="Times New Roman" w:hAnsi="Times New Roman" w:cs="Times New Roman"/>
          <w:sz w:val="24"/>
          <w:szCs w:val="24"/>
          <w:lang w:eastAsia="ru-RU"/>
        </w:rPr>
        <w:t>энергоснабжающих</w:t>
      </w:r>
      <w:proofErr w:type="spellEnd"/>
      <w:r w:rsidRPr="00012A7A">
        <w:rPr>
          <w:rFonts w:ascii="Times New Roman" w:hAnsi="Times New Roman" w:cs="Times New Roman"/>
          <w:sz w:val="24"/>
          <w:szCs w:val="24"/>
          <w:lang w:eastAsia="ru-RU"/>
        </w:rPr>
        <w:t xml:space="preserve"> организаций, доминирующим поставщиком электроэнергии является ТОО </w:t>
      </w:r>
      <w:r w:rsidR="009C0788" w:rsidRPr="00012A7A">
        <w:rPr>
          <w:rFonts w:ascii="Times New Roman" w:hAnsi="Times New Roman" w:cs="Times New Roman"/>
          <w:sz w:val="24"/>
          <w:szCs w:val="24"/>
          <w:lang w:eastAsia="ru-RU"/>
        </w:rPr>
        <w:t>«</w:t>
      </w:r>
      <w:proofErr w:type="spellStart"/>
      <w:r w:rsidRPr="00012A7A">
        <w:rPr>
          <w:rFonts w:ascii="Times New Roman" w:hAnsi="Times New Roman" w:cs="Times New Roman"/>
          <w:sz w:val="24"/>
          <w:szCs w:val="24"/>
          <w:lang w:eastAsia="ru-RU"/>
        </w:rPr>
        <w:t>Шыгысэнерготрейд</w:t>
      </w:r>
      <w:proofErr w:type="spellEnd"/>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С 2015 года реализуется Комплексный план по энергосбережению и повышению </w:t>
      </w:r>
      <w:proofErr w:type="spellStart"/>
      <w:r w:rsidRPr="00012A7A">
        <w:rPr>
          <w:rFonts w:ascii="Times New Roman" w:hAnsi="Times New Roman" w:cs="Times New Roman"/>
          <w:sz w:val="24"/>
          <w:szCs w:val="24"/>
          <w:lang w:eastAsia="ru-RU"/>
        </w:rPr>
        <w:t>энергоэффективности</w:t>
      </w:r>
      <w:proofErr w:type="spellEnd"/>
      <w:r w:rsidRPr="00012A7A">
        <w:rPr>
          <w:rFonts w:ascii="Times New Roman" w:hAnsi="Times New Roman" w:cs="Times New Roman"/>
          <w:sz w:val="24"/>
          <w:szCs w:val="24"/>
          <w:lang w:eastAsia="ru-RU"/>
        </w:rPr>
        <w:t xml:space="preserve"> ВКО до 2020 года. С 2016 года совместно с Казахстанской программой по сдерживанию изменения климата (</w:t>
      </w:r>
      <w:r w:rsidRPr="00012A7A">
        <w:rPr>
          <w:rFonts w:ascii="Times New Roman" w:hAnsi="Times New Roman" w:cs="Times New Roman"/>
          <w:sz w:val="24"/>
          <w:szCs w:val="24"/>
          <w:lang w:val="en-US" w:eastAsia="ru-RU"/>
        </w:rPr>
        <w:t>USIAD</w:t>
      </w:r>
      <w:r w:rsidRPr="00012A7A">
        <w:rPr>
          <w:rFonts w:ascii="Times New Roman" w:hAnsi="Times New Roman" w:cs="Times New Roman"/>
          <w:sz w:val="24"/>
          <w:szCs w:val="24"/>
          <w:lang w:eastAsia="ru-RU"/>
        </w:rPr>
        <w:t xml:space="preserve">) ведется работа по внедрению системы мониторинга энергопотребления в бюджетных организациях </w:t>
      </w:r>
      <w:proofErr w:type="gramStart"/>
      <w:r w:rsidRPr="00012A7A">
        <w:rPr>
          <w:rFonts w:ascii="Times New Roman" w:hAnsi="Times New Roman" w:cs="Times New Roman"/>
          <w:sz w:val="24"/>
          <w:szCs w:val="24"/>
          <w:lang w:eastAsia="ru-RU"/>
        </w:rPr>
        <w:t>г</w:t>
      </w:r>
      <w:proofErr w:type="gramEnd"/>
      <w:r w:rsidRPr="00012A7A">
        <w:rPr>
          <w:rFonts w:ascii="Times New Roman" w:hAnsi="Times New Roman" w:cs="Times New Roman"/>
          <w:sz w:val="24"/>
          <w:szCs w:val="24"/>
          <w:lang w:eastAsia="ru-RU"/>
        </w:rPr>
        <w:t xml:space="preserve">. Усть-Каменогорска. </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lastRenderedPageBreak/>
        <w:t xml:space="preserve">В соответствии с постановлением Правительства Республики Казахстан от 18 февраля 2013 года №143 </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Об утверждении Правил формирования и ведения Государственного энергетического реестра (ГЭР)</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 xml:space="preserve"> составлен перечень объектов для проведения энергетического аудита, как зданий бюджетных организаций, так и промышленных объектов, жилых домостроений. По области в ГЭР включены 517 субъектов.  </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Кроме того, проводится определенная работа в направлении </w:t>
      </w:r>
      <w:proofErr w:type="spellStart"/>
      <w:r w:rsidRPr="00012A7A">
        <w:rPr>
          <w:rFonts w:ascii="Times New Roman" w:hAnsi="Times New Roman" w:cs="Times New Roman"/>
          <w:sz w:val="24"/>
          <w:szCs w:val="24"/>
          <w:lang w:eastAsia="ru-RU"/>
        </w:rPr>
        <w:t>энергоэффективного</w:t>
      </w:r>
      <w:proofErr w:type="spellEnd"/>
      <w:r w:rsidRPr="00012A7A">
        <w:rPr>
          <w:rFonts w:ascii="Times New Roman" w:hAnsi="Times New Roman" w:cs="Times New Roman"/>
          <w:sz w:val="24"/>
          <w:szCs w:val="24"/>
          <w:lang w:eastAsia="ru-RU"/>
        </w:rPr>
        <w:t xml:space="preserve"> освещения. Внедряются энергосберегающие технологии в системе уличного освещения области. Во всех городах и районах области начата работа по замене уличных светильников </w:t>
      </w:r>
      <w:proofErr w:type="gramStart"/>
      <w:r w:rsidRPr="00012A7A">
        <w:rPr>
          <w:rFonts w:ascii="Times New Roman" w:hAnsi="Times New Roman" w:cs="Times New Roman"/>
          <w:sz w:val="24"/>
          <w:szCs w:val="24"/>
          <w:lang w:eastAsia="ru-RU"/>
        </w:rPr>
        <w:t>на</w:t>
      </w:r>
      <w:proofErr w:type="gramEnd"/>
      <w:r w:rsidRPr="00012A7A">
        <w:rPr>
          <w:rFonts w:ascii="Times New Roman" w:hAnsi="Times New Roman" w:cs="Times New Roman"/>
          <w:sz w:val="24"/>
          <w:szCs w:val="24"/>
          <w:lang w:eastAsia="ru-RU"/>
        </w:rPr>
        <w:t xml:space="preserve"> светодиодные. </w:t>
      </w:r>
    </w:p>
    <w:p w:rsidR="00A54333" w:rsidRPr="00012A7A" w:rsidRDefault="00A54333" w:rsidP="00A54333">
      <w:pPr>
        <w:tabs>
          <w:tab w:val="num" w:pos="960"/>
        </w:tabs>
        <w:spacing w:after="0" w:line="240" w:lineRule="auto"/>
        <w:ind w:firstLine="709"/>
        <w:jc w:val="center"/>
        <w:rPr>
          <w:rFonts w:ascii="Times New Roman" w:hAnsi="Times New Roman" w:cs="Times New Roman"/>
          <w:b/>
          <w:bCs/>
          <w:iCs/>
          <w:sz w:val="24"/>
          <w:szCs w:val="24"/>
          <w:lang w:eastAsia="ru-RU"/>
        </w:rPr>
      </w:pPr>
    </w:p>
    <w:p w:rsidR="00A54333" w:rsidRPr="00012A7A" w:rsidRDefault="00A54333" w:rsidP="00A54333">
      <w:pPr>
        <w:tabs>
          <w:tab w:val="num" w:pos="960"/>
        </w:tabs>
        <w:spacing w:after="0" w:line="240" w:lineRule="auto"/>
        <w:ind w:firstLine="709"/>
        <w:jc w:val="center"/>
        <w:rPr>
          <w:rFonts w:ascii="Times New Roman" w:hAnsi="Times New Roman" w:cs="Times New Roman"/>
          <w:b/>
          <w:bCs/>
          <w:iCs/>
          <w:sz w:val="24"/>
          <w:szCs w:val="24"/>
          <w:lang w:eastAsia="ru-RU"/>
        </w:rPr>
      </w:pPr>
      <w:r w:rsidRPr="00012A7A">
        <w:rPr>
          <w:rFonts w:ascii="Times New Roman" w:hAnsi="Times New Roman" w:cs="Times New Roman"/>
          <w:b/>
          <w:bCs/>
          <w:iCs/>
          <w:sz w:val="24"/>
          <w:szCs w:val="24"/>
          <w:lang w:eastAsia="ru-RU"/>
        </w:rPr>
        <w:t>Агропромышленный</w:t>
      </w:r>
      <w:r w:rsidRPr="00012A7A">
        <w:rPr>
          <w:rFonts w:ascii="Times New Roman" w:hAnsi="Times New Roman" w:cs="Times New Roman"/>
          <w:b/>
          <w:bCs/>
          <w:i/>
          <w:iCs/>
          <w:sz w:val="24"/>
          <w:szCs w:val="24"/>
          <w:lang w:eastAsia="ru-RU"/>
        </w:rPr>
        <w:t xml:space="preserve"> </w:t>
      </w:r>
      <w:r w:rsidRPr="00012A7A">
        <w:rPr>
          <w:rFonts w:ascii="Times New Roman" w:hAnsi="Times New Roman" w:cs="Times New Roman"/>
          <w:b/>
          <w:bCs/>
          <w:iCs/>
          <w:sz w:val="24"/>
          <w:szCs w:val="24"/>
          <w:lang w:eastAsia="ru-RU"/>
        </w:rPr>
        <w:t>комплекс</w:t>
      </w:r>
    </w:p>
    <w:p w:rsidR="00A54333" w:rsidRPr="00012A7A" w:rsidRDefault="00A54333" w:rsidP="00A54333">
      <w:pPr>
        <w:tabs>
          <w:tab w:val="num" w:pos="960"/>
        </w:tabs>
        <w:spacing w:after="0" w:line="240" w:lineRule="auto"/>
        <w:ind w:firstLine="709"/>
        <w:jc w:val="both"/>
        <w:rPr>
          <w:rFonts w:ascii="Times New Roman" w:hAnsi="Times New Roman" w:cs="Times New Roman"/>
          <w:b/>
          <w:bCs/>
          <w:i/>
          <w:iCs/>
          <w:sz w:val="24"/>
          <w:szCs w:val="24"/>
          <w:lang w:eastAsia="ru-RU"/>
        </w:rPr>
      </w:pPr>
    </w:p>
    <w:p w:rsidR="00A54333" w:rsidRPr="00012A7A" w:rsidRDefault="00A54333" w:rsidP="00A54333">
      <w:pPr>
        <w:tabs>
          <w:tab w:val="num" w:pos="960"/>
        </w:tabs>
        <w:spacing w:after="0" w:line="240" w:lineRule="auto"/>
        <w:ind w:firstLine="709"/>
        <w:jc w:val="both"/>
        <w:rPr>
          <w:rFonts w:ascii="Times New Roman" w:hAnsi="Times New Roman" w:cs="Times New Roman"/>
          <w:b/>
          <w:bCs/>
          <w:i/>
          <w:iCs/>
          <w:sz w:val="24"/>
          <w:szCs w:val="24"/>
          <w:lang w:eastAsia="ru-RU"/>
        </w:rPr>
      </w:pPr>
      <w:r w:rsidRPr="00012A7A">
        <w:rPr>
          <w:rFonts w:ascii="Times New Roman" w:hAnsi="Times New Roman" w:cs="Times New Roman"/>
          <w:b/>
          <w:bCs/>
          <w:i/>
          <w:iCs/>
          <w:sz w:val="24"/>
          <w:szCs w:val="24"/>
          <w:lang w:eastAsia="ru-RU"/>
        </w:rPr>
        <w:t>Цель 4.</w:t>
      </w:r>
      <w:r w:rsidRPr="00012A7A">
        <w:rPr>
          <w:rFonts w:ascii="Times New Roman" w:hAnsi="Times New Roman" w:cs="Times New Roman"/>
          <w:b/>
          <w:bCs/>
          <w:i/>
          <w:iCs/>
          <w:sz w:val="24"/>
          <w:szCs w:val="24"/>
        </w:rPr>
        <w:t xml:space="preserve"> Обеспечение продовольственной безопасности региона</w:t>
      </w:r>
    </w:p>
    <w:p w:rsidR="00A54333" w:rsidRPr="00012A7A" w:rsidRDefault="00A54333" w:rsidP="00A54333">
      <w:pPr>
        <w:spacing w:after="0" w:line="240" w:lineRule="auto"/>
        <w:ind w:firstLine="709"/>
        <w:jc w:val="both"/>
        <w:rPr>
          <w:rFonts w:ascii="Times New Roman" w:hAnsi="Times New Roman" w:cs="Times New Roman"/>
          <w:bCs/>
          <w:sz w:val="24"/>
          <w:szCs w:val="24"/>
          <w:lang w:eastAsia="ru-RU"/>
        </w:rPr>
      </w:pPr>
    </w:p>
    <w:p w:rsidR="00A54333" w:rsidRPr="00012A7A" w:rsidRDefault="00A54333" w:rsidP="00A54333">
      <w:pPr>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 xml:space="preserve">Достигнутые показатели по производству продукции агропромышленного комплекса позволяют полностью обеспечить потребность населения области в основных видах сельскохозяйственной продукции, а также увеличить удельный вес отечественных продуктов питания на внутреннем рынке продовольственных товаров. </w:t>
      </w:r>
    </w:p>
    <w:p w:rsidR="00A54333" w:rsidRPr="00012A7A" w:rsidRDefault="00A54333" w:rsidP="00A54333">
      <w:pPr>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 xml:space="preserve">По итогам 2017 года достигнуты плановые значения предусмотренных </w:t>
      </w:r>
      <w:r w:rsidRPr="00012A7A">
        <w:rPr>
          <w:rFonts w:ascii="Times New Roman" w:hAnsi="Times New Roman" w:cs="Times New Roman"/>
          <w:b/>
          <w:bCs/>
          <w:sz w:val="24"/>
          <w:szCs w:val="24"/>
          <w:lang w:eastAsia="ru-RU"/>
        </w:rPr>
        <w:t>5 целевых индикаторов</w:t>
      </w:r>
      <w:r w:rsidRPr="00012A7A">
        <w:rPr>
          <w:rFonts w:ascii="Times New Roman" w:hAnsi="Times New Roman" w:cs="Times New Roman"/>
          <w:bCs/>
          <w:sz w:val="24"/>
          <w:szCs w:val="24"/>
          <w:lang w:eastAsia="ru-RU"/>
        </w:rPr>
        <w:t>.</w:t>
      </w:r>
    </w:p>
    <w:p w:rsidR="00A54333" w:rsidRPr="00012A7A" w:rsidRDefault="00A54333" w:rsidP="00A54333">
      <w:pPr>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 xml:space="preserve">Объем валовой выпуск продукции сельского хозяйства составил 459,9 млрд. тенге, ИФО – 102,7%. </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Произведено продуктов питания на 127,8 млрд. тенге, с ростом на 3%.</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
          <w:bCs/>
          <w:sz w:val="24"/>
          <w:szCs w:val="24"/>
          <w:lang w:eastAsia="ru-RU"/>
        </w:rPr>
        <w:t xml:space="preserve">Индекс физического объема инвестиций в основной капитал сельского хозяйства </w:t>
      </w:r>
      <w:r w:rsidRPr="00012A7A">
        <w:rPr>
          <w:rFonts w:ascii="Times New Roman" w:hAnsi="Times New Roman" w:cs="Times New Roman"/>
          <w:bCs/>
          <w:sz w:val="24"/>
          <w:szCs w:val="24"/>
          <w:lang w:eastAsia="ru-RU"/>
        </w:rPr>
        <w:t>достиг 135,6%</w:t>
      </w:r>
      <w:r w:rsidRPr="00012A7A">
        <w:rPr>
          <w:rFonts w:ascii="Times New Roman" w:hAnsi="Times New Roman" w:cs="Times New Roman"/>
          <w:b/>
          <w:bCs/>
          <w:sz w:val="24"/>
          <w:szCs w:val="24"/>
          <w:lang w:eastAsia="ru-RU"/>
        </w:rPr>
        <w:t xml:space="preserve"> </w:t>
      </w:r>
      <w:r w:rsidRPr="00012A7A">
        <w:rPr>
          <w:rFonts w:ascii="Times New Roman" w:hAnsi="Times New Roman" w:cs="Times New Roman"/>
          <w:bCs/>
          <w:sz w:val="24"/>
          <w:szCs w:val="24"/>
          <w:lang w:eastAsia="ru-RU"/>
        </w:rPr>
        <w:t>при плане 107,1%.</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 xml:space="preserve">В сельское хозяйство области инвестировано 18713,8 млн. тенге, что выше уровня 2016 года на 5740,2 млн. тенге. Преобладающими источниками финансирования инвестиций в основной капитал отрасли являются собственные средства. </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Реализовано в 2017 году 39 инвестиционных проектов на 5,7 млрд. тенге.</w:t>
      </w:r>
      <w:r w:rsidRPr="00012A7A">
        <w:rPr>
          <w:rFonts w:ascii="Times New Roman" w:hAnsi="Times New Roman" w:cs="Times New Roman"/>
          <w:sz w:val="24"/>
          <w:szCs w:val="24"/>
        </w:rPr>
        <w:t xml:space="preserve"> </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
          <w:bCs/>
          <w:sz w:val="24"/>
          <w:szCs w:val="24"/>
          <w:lang w:eastAsia="ru-RU"/>
        </w:rPr>
        <w:t xml:space="preserve">Индекс физического объема инвестиций в основной капитал производства продуктов питания </w:t>
      </w:r>
      <w:r w:rsidRPr="00012A7A">
        <w:rPr>
          <w:rFonts w:ascii="Times New Roman" w:hAnsi="Times New Roman" w:cs="Times New Roman"/>
          <w:bCs/>
          <w:sz w:val="24"/>
          <w:szCs w:val="24"/>
          <w:lang w:eastAsia="ru-RU"/>
        </w:rPr>
        <w:t xml:space="preserve">при плане 107,7% составил 112,9%. Объем инвестиций в основной капитал производства продуктов питания за 2017 год составил 2781,3 млн. тенге, что на 464,8 млн. тенге больше, чем в 2016 году (2316,5 млн. тенге). </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
          <w:bCs/>
          <w:sz w:val="24"/>
          <w:szCs w:val="24"/>
          <w:lang w:eastAsia="ru-RU"/>
        </w:rPr>
        <w:t xml:space="preserve">Доля поголовья крупного рогатого скота в организованных хозяйствах </w:t>
      </w:r>
      <w:r w:rsidRPr="00012A7A">
        <w:rPr>
          <w:rFonts w:ascii="Times New Roman" w:hAnsi="Times New Roman" w:cs="Times New Roman"/>
          <w:bCs/>
          <w:sz w:val="24"/>
          <w:szCs w:val="24"/>
          <w:lang w:eastAsia="ru-RU"/>
        </w:rPr>
        <w:t>достигла 51,3%, при плане 46%,</w:t>
      </w:r>
      <w:r w:rsidRPr="00012A7A">
        <w:rPr>
          <w:rFonts w:ascii="Times New Roman" w:hAnsi="Times New Roman" w:cs="Times New Roman"/>
          <w:b/>
          <w:bCs/>
          <w:sz w:val="24"/>
          <w:szCs w:val="24"/>
          <w:lang w:eastAsia="ru-RU"/>
        </w:rPr>
        <w:t xml:space="preserve"> мелкого рогатого скота – </w:t>
      </w:r>
      <w:r w:rsidRPr="00012A7A">
        <w:rPr>
          <w:rFonts w:ascii="Times New Roman" w:hAnsi="Times New Roman" w:cs="Times New Roman"/>
          <w:bCs/>
          <w:sz w:val="24"/>
          <w:szCs w:val="24"/>
          <w:lang w:eastAsia="ru-RU"/>
        </w:rPr>
        <w:t>54,0%, при плане 51%.</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 xml:space="preserve">Численность поголовья КРС составила 894,3 тыс. голов, из них в организованных хозяйствах – 458,6 тыс. голов. Численность поголовья МРС – 1435,2 тыс. голов, из них в организованных хозяйствах – 775,6 тыс. голов. </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
          <w:bCs/>
          <w:sz w:val="24"/>
          <w:szCs w:val="24"/>
          <w:lang w:eastAsia="ru-RU"/>
        </w:rPr>
        <w:t xml:space="preserve">Доля поголовья крупного рогатого скота, участвующего в породном преобразовании, </w:t>
      </w:r>
      <w:r w:rsidRPr="00012A7A">
        <w:rPr>
          <w:rFonts w:ascii="Times New Roman" w:hAnsi="Times New Roman" w:cs="Times New Roman"/>
          <w:bCs/>
          <w:sz w:val="24"/>
          <w:szCs w:val="24"/>
          <w:lang w:eastAsia="ru-RU"/>
        </w:rPr>
        <w:t>достигла 24,9%, при плане 24,5%,</w:t>
      </w:r>
      <w:r w:rsidRPr="00012A7A">
        <w:rPr>
          <w:rFonts w:ascii="Times New Roman" w:hAnsi="Times New Roman" w:cs="Times New Roman"/>
          <w:b/>
          <w:bCs/>
          <w:sz w:val="24"/>
          <w:szCs w:val="24"/>
          <w:lang w:eastAsia="ru-RU"/>
        </w:rPr>
        <w:t xml:space="preserve"> мелкого рогатого скота </w:t>
      </w:r>
      <w:r w:rsidRPr="00012A7A">
        <w:rPr>
          <w:rFonts w:ascii="Times New Roman" w:hAnsi="Times New Roman" w:cs="Times New Roman"/>
          <w:sz w:val="24"/>
          <w:szCs w:val="24"/>
        </w:rPr>
        <w:t>–</w:t>
      </w:r>
      <w:r w:rsidRPr="00012A7A">
        <w:rPr>
          <w:rFonts w:ascii="Times New Roman" w:hAnsi="Times New Roman" w:cs="Times New Roman"/>
          <w:b/>
          <w:bCs/>
          <w:sz w:val="24"/>
          <w:szCs w:val="24"/>
          <w:lang w:eastAsia="ru-RU"/>
        </w:rPr>
        <w:t xml:space="preserve"> </w:t>
      </w:r>
      <w:r w:rsidRPr="00012A7A">
        <w:rPr>
          <w:rFonts w:ascii="Times New Roman" w:hAnsi="Times New Roman" w:cs="Times New Roman"/>
          <w:bCs/>
          <w:sz w:val="24"/>
          <w:szCs w:val="24"/>
          <w:lang w:eastAsia="ru-RU"/>
        </w:rPr>
        <w:t>11,8 %, при плане 10,2%.</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 xml:space="preserve">Общая численность маточного поголовья КРС составила 424,8 тыс. голов, участвуют в породном преобразовании </w:t>
      </w:r>
      <w:r w:rsidRPr="00012A7A">
        <w:rPr>
          <w:rFonts w:ascii="Times New Roman" w:hAnsi="Times New Roman" w:cs="Times New Roman"/>
          <w:bCs/>
          <w:sz w:val="24"/>
          <w:szCs w:val="24"/>
          <w:lang w:eastAsia="ru-RU"/>
        </w:rPr>
        <w:br/>
        <w:t>105,9 тыс. голов. Общая численность маточного поголовья МРС составила 789,4 тыс. голов, участвуют в породном преобразовании 93,0 тыс. голов.</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В 2017 году построено 2 МТФ, проведена работа по реконструкции 2-х молочно-товарных ферм.</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lastRenderedPageBreak/>
        <w:t xml:space="preserve">Закуплено в рамках реализации программ </w:t>
      </w:r>
      <w:r w:rsidR="009C0788" w:rsidRPr="00012A7A">
        <w:rPr>
          <w:rFonts w:ascii="Times New Roman" w:hAnsi="Times New Roman" w:cs="Times New Roman"/>
          <w:bCs/>
          <w:sz w:val="24"/>
          <w:szCs w:val="24"/>
          <w:lang w:eastAsia="ru-RU"/>
        </w:rPr>
        <w:t>«</w:t>
      </w:r>
      <w:proofErr w:type="spellStart"/>
      <w:r w:rsidRPr="00012A7A">
        <w:rPr>
          <w:rFonts w:ascii="Times New Roman" w:hAnsi="Times New Roman" w:cs="Times New Roman"/>
          <w:bCs/>
          <w:sz w:val="24"/>
          <w:szCs w:val="24"/>
          <w:lang w:eastAsia="ru-RU"/>
        </w:rPr>
        <w:t>Сыбага</w:t>
      </w:r>
      <w:proofErr w:type="spellEnd"/>
      <w:r w:rsidR="009C0788" w:rsidRPr="00012A7A">
        <w:rPr>
          <w:rFonts w:ascii="Times New Roman" w:hAnsi="Times New Roman" w:cs="Times New Roman"/>
          <w:bCs/>
          <w:sz w:val="24"/>
          <w:szCs w:val="24"/>
          <w:lang w:eastAsia="ru-RU"/>
        </w:rPr>
        <w:t>»</w:t>
      </w:r>
      <w:r w:rsidRPr="00012A7A">
        <w:rPr>
          <w:rFonts w:ascii="Times New Roman" w:hAnsi="Times New Roman" w:cs="Times New Roman"/>
          <w:bCs/>
          <w:sz w:val="24"/>
          <w:szCs w:val="24"/>
          <w:lang w:eastAsia="ru-RU"/>
        </w:rPr>
        <w:t xml:space="preserve"> 834 головы крупного рогатого скота, </w:t>
      </w:r>
      <w:r w:rsidR="009C0788" w:rsidRPr="00012A7A">
        <w:rPr>
          <w:rFonts w:ascii="Times New Roman" w:hAnsi="Times New Roman" w:cs="Times New Roman"/>
          <w:bCs/>
          <w:sz w:val="24"/>
          <w:szCs w:val="24"/>
          <w:lang w:eastAsia="ru-RU"/>
        </w:rPr>
        <w:t>«</w:t>
      </w:r>
      <w:r w:rsidRPr="00012A7A">
        <w:rPr>
          <w:rFonts w:ascii="Times New Roman" w:hAnsi="Times New Roman" w:cs="Times New Roman"/>
          <w:bCs/>
          <w:sz w:val="24"/>
          <w:szCs w:val="24"/>
          <w:lang w:eastAsia="ru-RU"/>
        </w:rPr>
        <w:t xml:space="preserve">Алтын </w:t>
      </w:r>
      <w:proofErr w:type="spellStart"/>
      <w:r w:rsidRPr="00012A7A">
        <w:rPr>
          <w:rFonts w:ascii="Times New Roman" w:hAnsi="Times New Roman" w:cs="Times New Roman"/>
          <w:bCs/>
          <w:sz w:val="24"/>
          <w:szCs w:val="24"/>
          <w:lang w:eastAsia="ru-RU"/>
        </w:rPr>
        <w:t>Асык</w:t>
      </w:r>
      <w:proofErr w:type="spellEnd"/>
      <w:r w:rsidR="009C0788" w:rsidRPr="00012A7A">
        <w:rPr>
          <w:rFonts w:ascii="Times New Roman" w:hAnsi="Times New Roman" w:cs="Times New Roman"/>
          <w:bCs/>
          <w:sz w:val="24"/>
          <w:szCs w:val="24"/>
          <w:lang w:eastAsia="ru-RU"/>
        </w:rPr>
        <w:t>»</w:t>
      </w:r>
      <w:r w:rsidRPr="00012A7A">
        <w:rPr>
          <w:rFonts w:ascii="Times New Roman" w:hAnsi="Times New Roman" w:cs="Times New Roman"/>
          <w:bCs/>
          <w:sz w:val="24"/>
          <w:szCs w:val="24"/>
          <w:lang w:eastAsia="ru-RU"/>
        </w:rPr>
        <w:t xml:space="preserve"> </w:t>
      </w:r>
      <w:r w:rsidRPr="00012A7A">
        <w:rPr>
          <w:rFonts w:ascii="Times New Roman" w:hAnsi="Times New Roman" w:cs="Times New Roman"/>
          <w:sz w:val="24"/>
          <w:szCs w:val="24"/>
        </w:rPr>
        <w:t>–</w:t>
      </w:r>
      <w:r w:rsidRPr="00012A7A">
        <w:rPr>
          <w:rFonts w:ascii="Times New Roman" w:hAnsi="Times New Roman" w:cs="Times New Roman"/>
          <w:bCs/>
          <w:sz w:val="24"/>
          <w:szCs w:val="24"/>
          <w:lang w:eastAsia="ru-RU"/>
        </w:rPr>
        <w:t xml:space="preserve"> 579 голов овец. Созданы 4 откормочные площадки стоимостью 70 млн. тенге, 9 молокоприемных пунктов на 49 млн. тенге. </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Выполнен индикатор</w:t>
      </w:r>
      <w:r w:rsidRPr="00012A7A">
        <w:rPr>
          <w:rFonts w:ascii="Times New Roman" w:hAnsi="Times New Roman" w:cs="Times New Roman"/>
          <w:b/>
          <w:bCs/>
          <w:sz w:val="24"/>
          <w:szCs w:val="24"/>
          <w:lang w:eastAsia="ru-RU"/>
        </w:rPr>
        <w:t xml:space="preserve"> по снижению доли субсидий, выданных с нарушением срока. </w:t>
      </w:r>
      <w:r w:rsidRPr="00012A7A">
        <w:rPr>
          <w:rFonts w:ascii="Times New Roman" w:hAnsi="Times New Roman" w:cs="Times New Roman"/>
          <w:bCs/>
          <w:sz w:val="24"/>
          <w:szCs w:val="24"/>
          <w:lang w:eastAsia="ru-RU"/>
        </w:rPr>
        <w:t xml:space="preserve">Все виды субсидий выплачены в установленные сроки. </w:t>
      </w:r>
    </w:p>
    <w:p w:rsidR="00A54333" w:rsidRPr="00012A7A" w:rsidRDefault="00A54333" w:rsidP="00A54333">
      <w:pPr>
        <w:tabs>
          <w:tab w:val="left" w:pos="-1985"/>
        </w:tabs>
        <w:overflowPunct w:val="0"/>
        <w:autoSpaceDE w:val="0"/>
        <w:autoSpaceDN w:val="0"/>
        <w:adjustRightInd w:val="0"/>
        <w:spacing w:after="0" w:line="240" w:lineRule="auto"/>
        <w:ind w:firstLine="709"/>
        <w:jc w:val="both"/>
        <w:rPr>
          <w:rFonts w:ascii="Times New Roman" w:hAnsi="Times New Roman" w:cs="Times New Roman"/>
          <w:b/>
          <w:bCs/>
          <w:sz w:val="24"/>
          <w:szCs w:val="24"/>
          <w:lang w:eastAsia="ru-RU"/>
        </w:rPr>
      </w:pPr>
      <w:proofErr w:type="spellStart"/>
      <w:proofErr w:type="gramStart"/>
      <w:r w:rsidRPr="00012A7A">
        <w:rPr>
          <w:rFonts w:ascii="Times New Roman" w:hAnsi="Times New Roman" w:cs="Times New Roman"/>
          <w:bCs/>
          <w:sz w:val="24"/>
          <w:szCs w:val="24"/>
          <w:lang w:eastAsia="ru-RU"/>
        </w:rPr>
        <w:t>Сельхозформированиям</w:t>
      </w:r>
      <w:proofErr w:type="spellEnd"/>
      <w:r w:rsidRPr="00012A7A">
        <w:rPr>
          <w:rFonts w:ascii="Times New Roman" w:hAnsi="Times New Roman" w:cs="Times New Roman"/>
          <w:bCs/>
          <w:sz w:val="24"/>
          <w:szCs w:val="24"/>
          <w:lang w:eastAsia="ru-RU"/>
        </w:rPr>
        <w:t xml:space="preserve"> области выплачено субсидий на приобретение гербицидов 443 заявителям на 1 млрд. тенге, на приобретение минеральных удобрений </w:t>
      </w:r>
      <w:r w:rsidRPr="00012A7A">
        <w:rPr>
          <w:rFonts w:ascii="Times New Roman" w:hAnsi="Times New Roman" w:cs="Times New Roman"/>
          <w:sz w:val="24"/>
          <w:szCs w:val="24"/>
        </w:rPr>
        <w:t>–</w:t>
      </w:r>
      <w:r w:rsidRPr="00012A7A">
        <w:rPr>
          <w:rFonts w:ascii="Times New Roman" w:hAnsi="Times New Roman" w:cs="Times New Roman"/>
          <w:bCs/>
          <w:sz w:val="24"/>
          <w:szCs w:val="24"/>
          <w:lang w:eastAsia="ru-RU"/>
        </w:rPr>
        <w:t xml:space="preserve"> 247 заявителям на 1,5 млрд. тенге, на поддержку семеноводства </w:t>
      </w:r>
      <w:r w:rsidRPr="00012A7A">
        <w:rPr>
          <w:rFonts w:ascii="Times New Roman" w:hAnsi="Times New Roman" w:cs="Times New Roman"/>
          <w:sz w:val="24"/>
          <w:szCs w:val="24"/>
        </w:rPr>
        <w:t xml:space="preserve">– </w:t>
      </w:r>
      <w:r w:rsidRPr="00012A7A">
        <w:rPr>
          <w:rFonts w:ascii="Times New Roman" w:hAnsi="Times New Roman" w:cs="Times New Roman"/>
          <w:bCs/>
          <w:sz w:val="24"/>
          <w:szCs w:val="24"/>
          <w:lang w:eastAsia="ru-RU"/>
        </w:rPr>
        <w:t xml:space="preserve">322 заявителям на 722,9 млн. тенге, на удешевление процентной ставки по кредитным обязательствам </w:t>
      </w:r>
      <w:r w:rsidRPr="00012A7A">
        <w:rPr>
          <w:rFonts w:ascii="Times New Roman" w:hAnsi="Times New Roman" w:cs="Times New Roman"/>
          <w:sz w:val="24"/>
          <w:szCs w:val="24"/>
        </w:rPr>
        <w:t xml:space="preserve">– </w:t>
      </w:r>
      <w:r w:rsidRPr="00012A7A">
        <w:rPr>
          <w:rFonts w:ascii="Times New Roman" w:hAnsi="Times New Roman" w:cs="Times New Roman"/>
          <w:bCs/>
          <w:sz w:val="24"/>
          <w:szCs w:val="24"/>
          <w:lang w:eastAsia="ru-RU"/>
        </w:rPr>
        <w:t xml:space="preserve">10 заявителям на 54,0 млн. тенге, на затраты по закупу сельхозпродукции глубокой переработки </w:t>
      </w:r>
      <w:r w:rsidRPr="00012A7A">
        <w:rPr>
          <w:rFonts w:ascii="Times New Roman" w:hAnsi="Times New Roman" w:cs="Times New Roman"/>
          <w:sz w:val="24"/>
          <w:szCs w:val="24"/>
        </w:rPr>
        <w:t xml:space="preserve">– </w:t>
      </w:r>
      <w:r w:rsidRPr="00012A7A">
        <w:rPr>
          <w:rFonts w:ascii="Times New Roman" w:hAnsi="Times New Roman" w:cs="Times New Roman"/>
          <w:bCs/>
          <w:sz w:val="24"/>
          <w:szCs w:val="24"/>
          <w:lang w:eastAsia="ru-RU"/>
        </w:rPr>
        <w:t xml:space="preserve">11 молокоперерабатывающим предприятиям на 314,8 млн. тенге. </w:t>
      </w:r>
      <w:proofErr w:type="gramEnd"/>
    </w:p>
    <w:p w:rsidR="00A54333" w:rsidRPr="00012A7A" w:rsidRDefault="00A54333" w:rsidP="00A54333">
      <w:pPr>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 xml:space="preserve">В 2017 году проведена работа по обновлению машинно-тракторного парка. Обновление парка техники составляет 1,9%. </w:t>
      </w:r>
      <w:proofErr w:type="spellStart"/>
      <w:r w:rsidRPr="00012A7A">
        <w:rPr>
          <w:rFonts w:ascii="Times New Roman" w:hAnsi="Times New Roman" w:cs="Times New Roman"/>
          <w:bCs/>
          <w:sz w:val="24"/>
          <w:szCs w:val="24"/>
          <w:lang w:eastAsia="ru-RU"/>
        </w:rPr>
        <w:t>Сельхозформированиями</w:t>
      </w:r>
      <w:proofErr w:type="spellEnd"/>
      <w:r w:rsidRPr="00012A7A">
        <w:rPr>
          <w:rFonts w:ascii="Times New Roman" w:hAnsi="Times New Roman" w:cs="Times New Roman"/>
          <w:bCs/>
          <w:sz w:val="24"/>
          <w:szCs w:val="24"/>
          <w:lang w:eastAsia="ru-RU"/>
        </w:rPr>
        <w:t xml:space="preserve"> области приобретено 210 единиц высокопроизводительной современной техники на 1,5 млрд. тенге. Выплачены инвестиционные субсидии </w:t>
      </w:r>
      <w:proofErr w:type="spellStart"/>
      <w:r w:rsidRPr="00012A7A">
        <w:rPr>
          <w:rFonts w:ascii="Times New Roman" w:hAnsi="Times New Roman" w:cs="Times New Roman"/>
          <w:bCs/>
          <w:sz w:val="24"/>
          <w:szCs w:val="24"/>
          <w:lang w:eastAsia="ru-RU"/>
        </w:rPr>
        <w:t>сельхозформированиям</w:t>
      </w:r>
      <w:proofErr w:type="spellEnd"/>
      <w:r w:rsidRPr="00012A7A">
        <w:rPr>
          <w:rFonts w:ascii="Times New Roman" w:hAnsi="Times New Roman" w:cs="Times New Roman"/>
          <w:bCs/>
          <w:sz w:val="24"/>
          <w:szCs w:val="24"/>
          <w:lang w:eastAsia="ru-RU"/>
        </w:rPr>
        <w:t xml:space="preserve"> за приобретенную технику и оборудование на 1,0 млрд. тенге.</w:t>
      </w:r>
    </w:p>
    <w:p w:rsidR="00A54333" w:rsidRPr="00012A7A" w:rsidRDefault="00A54333" w:rsidP="00A54333">
      <w:pPr>
        <w:spacing w:after="0" w:line="240" w:lineRule="auto"/>
        <w:ind w:firstLine="709"/>
        <w:jc w:val="both"/>
        <w:rPr>
          <w:rFonts w:ascii="Times New Roman" w:hAnsi="Times New Roman" w:cs="Times New Roman"/>
          <w:bCs/>
          <w:sz w:val="24"/>
          <w:szCs w:val="24"/>
          <w:lang w:eastAsia="ru-RU"/>
        </w:rPr>
      </w:pPr>
    </w:p>
    <w:p w:rsidR="00A54333" w:rsidRPr="00012A7A" w:rsidRDefault="00A54333" w:rsidP="00A54333">
      <w:pPr>
        <w:spacing w:after="0" w:line="240" w:lineRule="auto"/>
        <w:ind w:firstLine="709"/>
        <w:jc w:val="center"/>
        <w:rPr>
          <w:rFonts w:ascii="Times New Roman" w:hAnsi="Times New Roman" w:cs="Times New Roman"/>
          <w:b/>
          <w:bCs/>
          <w:sz w:val="24"/>
          <w:szCs w:val="24"/>
          <w:lang w:eastAsia="ru-RU"/>
        </w:rPr>
      </w:pPr>
      <w:r w:rsidRPr="00012A7A">
        <w:rPr>
          <w:rFonts w:ascii="Times New Roman" w:hAnsi="Times New Roman" w:cs="Times New Roman"/>
          <w:b/>
          <w:bCs/>
          <w:sz w:val="24"/>
          <w:szCs w:val="24"/>
          <w:lang w:eastAsia="ru-RU"/>
        </w:rPr>
        <w:t>Малый и средний бизнес, торговля</w:t>
      </w:r>
    </w:p>
    <w:p w:rsidR="00A54333" w:rsidRPr="00012A7A" w:rsidRDefault="00A54333" w:rsidP="00A54333">
      <w:pPr>
        <w:spacing w:after="0" w:line="240" w:lineRule="auto"/>
        <w:ind w:firstLine="709"/>
        <w:jc w:val="both"/>
        <w:rPr>
          <w:rFonts w:ascii="Times New Roman" w:hAnsi="Times New Roman" w:cs="Times New Roman"/>
          <w:b/>
          <w:bCs/>
          <w:sz w:val="24"/>
          <w:szCs w:val="24"/>
          <w:lang w:eastAsia="ru-RU"/>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lang w:eastAsia="ru-RU"/>
        </w:rPr>
      </w:pPr>
      <w:r w:rsidRPr="00012A7A">
        <w:rPr>
          <w:rFonts w:ascii="Times New Roman" w:hAnsi="Times New Roman" w:cs="Times New Roman"/>
          <w:b/>
          <w:bCs/>
          <w:i/>
          <w:iCs/>
          <w:sz w:val="24"/>
          <w:szCs w:val="24"/>
          <w:lang w:eastAsia="ru-RU"/>
        </w:rPr>
        <w:t xml:space="preserve">Цель 5. </w:t>
      </w:r>
      <w:r w:rsidRPr="00012A7A">
        <w:rPr>
          <w:rFonts w:ascii="Times New Roman" w:hAnsi="Times New Roman" w:cs="Times New Roman"/>
          <w:b/>
          <w:bCs/>
          <w:i/>
          <w:iCs/>
          <w:sz w:val="24"/>
          <w:szCs w:val="24"/>
        </w:rPr>
        <w:t>Создание благоприятной среды для роста экономической активности бизнеса</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rPr>
        <w:t>Для реализации цели предусмотрено 4</w:t>
      </w:r>
      <w:r w:rsidRPr="00012A7A">
        <w:rPr>
          <w:rFonts w:ascii="Times New Roman" w:hAnsi="Times New Roman" w:cs="Times New Roman"/>
          <w:b/>
          <w:bCs/>
          <w:sz w:val="24"/>
          <w:szCs w:val="24"/>
        </w:rPr>
        <w:t xml:space="preserve"> целевых индикатора</w:t>
      </w:r>
      <w:r w:rsidRPr="00012A7A">
        <w:rPr>
          <w:rFonts w:ascii="Times New Roman" w:hAnsi="Times New Roman" w:cs="Times New Roman"/>
          <w:sz w:val="24"/>
          <w:szCs w:val="24"/>
        </w:rPr>
        <w:t xml:space="preserve">, из них 1 </w:t>
      </w:r>
      <w:proofErr w:type="gramStart"/>
      <w:r w:rsidRPr="00012A7A">
        <w:rPr>
          <w:rFonts w:ascii="Times New Roman" w:hAnsi="Times New Roman" w:cs="Times New Roman"/>
          <w:sz w:val="24"/>
          <w:szCs w:val="24"/>
        </w:rPr>
        <w:t>индикатор</w:t>
      </w:r>
      <w:proofErr w:type="gramEnd"/>
      <w:r w:rsidRPr="00012A7A">
        <w:rPr>
          <w:rFonts w:ascii="Times New Roman" w:hAnsi="Times New Roman" w:cs="Times New Roman"/>
          <w:sz w:val="24"/>
          <w:szCs w:val="24"/>
        </w:rPr>
        <w:t xml:space="preserve"> достигнут, 2 индикатора не достигнуты, по 1 индикатору </w:t>
      </w:r>
      <w:r w:rsidRPr="00012A7A">
        <w:rPr>
          <w:rFonts w:ascii="Times New Roman" w:hAnsi="Times New Roman" w:cs="Times New Roman"/>
          <w:sz w:val="24"/>
          <w:szCs w:val="24"/>
          <w:lang w:eastAsia="ru-RU"/>
        </w:rPr>
        <w:t>статистические данные будут представлены в июле текущего года.</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b/>
          <w:sz w:val="24"/>
          <w:szCs w:val="24"/>
        </w:rPr>
        <w:t>Доля действующих субъектов малого и среднего предпринимательства в общем объеме зарегистрированных</w:t>
      </w:r>
      <w:r w:rsidRPr="00012A7A">
        <w:rPr>
          <w:rFonts w:ascii="Times New Roman" w:hAnsi="Times New Roman" w:cs="Times New Roman"/>
          <w:sz w:val="24"/>
          <w:szCs w:val="24"/>
        </w:rPr>
        <w:t xml:space="preserve"> составила 71,9%, при плане 83,9%. В 2017 году органами статистики проводился пересчет в сторону снижения показателя количества действующих субъектов МСБ за предыдущий и текущий периоды.</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eastAsia="Times New Roman" w:hAnsi="Times New Roman" w:cs="Times New Roman"/>
          <w:sz w:val="24"/>
          <w:szCs w:val="24"/>
          <w:lang w:eastAsia="ru-RU"/>
        </w:rPr>
        <w:t>Количество действующих субъектов малого и среднего предпринимательства снизилось на 8,1% или на 7075</w:t>
      </w:r>
      <w:r w:rsidRPr="00012A7A">
        <w:rPr>
          <w:rFonts w:ascii="Times New Roman" w:hAnsi="Times New Roman" w:cs="Times New Roman"/>
          <w:sz w:val="24"/>
          <w:szCs w:val="24"/>
        </w:rPr>
        <w:t xml:space="preserve"> единиц к уровню 2016 года, и составило 79 966 единиц.</w:t>
      </w:r>
    </w:p>
    <w:p w:rsidR="00A54333" w:rsidRPr="00012A7A" w:rsidRDefault="00A54333" w:rsidP="00A54333">
      <w:pPr>
        <w:ind w:firstLine="709"/>
        <w:jc w:val="both"/>
        <w:rPr>
          <w:rFonts w:ascii="Times New Roman" w:hAnsi="Times New Roman"/>
          <w:sz w:val="24"/>
          <w:szCs w:val="24"/>
        </w:rPr>
      </w:pPr>
      <w:proofErr w:type="gramStart"/>
      <w:r w:rsidRPr="00012A7A">
        <w:rPr>
          <w:rFonts w:ascii="Times New Roman" w:hAnsi="Times New Roman"/>
          <w:sz w:val="24"/>
          <w:szCs w:val="24"/>
        </w:rPr>
        <w:t xml:space="preserve">В 2017 году в рамках нефинансовой поддержки по обучению основам ведения бизнеса и консультационному сопровождению потенциальных и начинающих предпринимателей по компонентам </w:t>
      </w:r>
      <w:r w:rsidR="009C0788" w:rsidRPr="00012A7A">
        <w:rPr>
          <w:rFonts w:ascii="Times New Roman" w:hAnsi="Times New Roman"/>
          <w:sz w:val="24"/>
          <w:szCs w:val="24"/>
        </w:rPr>
        <w:t>«</w:t>
      </w:r>
      <w:r w:rsidRPr="00012A7A">
        <w:rPr>
          <w:rFonts w:ascii="Times New Roman" w:hAnsi="Times New Roman"/>
          <w:sz w:val="24"/>
          <w:szCs w:val="24"/>
        </w:rPr>
        <w:t>Бизнес-Советник</w:t>
      </w:r>
      <w:r w:rsidR="009C0788" w:rsidRPr="00012A7A">
        <w:rPr>
          <w:rFonts w:ascii="Times New Roman" w:hAnsi="Times New Roman"/>
          <w:sz w:val="24"/>
          <w:szCs w:val="24"/>
        </w:rPr>
        <w:t>»</w:t>
      </w:r>
      <w:r w:rsidRPr="00012A7A">
        <w:rPr>
          <w:rFonts w:ascii="Times New Roman" w:hAnsi="Times New Roman"/>
          <w:sz w:val="24"/>
          <w:szCs w:val="24"/>
        </w:rPr>
        <w:t xml:space="preserve"> и </w:t>
      </w:r>
      <w:r w:rsidR="009C0788" w:rsidRPr="00012A7A">
        <w:rPr>
          <w:rFonts w:ascii="Times New Roman" w:hAnsi="Times New Roman"/>
          <w:sz w:val="24"/>
          <w:szCs w:val="24"/>
        </w:rPr>
        <w:t>«</w:t>
      </w:r>
      <w:r w:rsidRPr="00012A7A">
        <w:rPr>
          <w:rFonts w:ascii="Times New Roman" w:hAnsi="Times New Roman"/>
          <w:sz w:val="24"/>
          <w:szCs w:val="24"/>
        </w:rPr>
        <w:t>Бизнес-Рост</w:t>
      </w:r>
      <w:r w:rsidR="009C0788" w:rsidRPr="00012A7A">
        <w:rPr>
          <w:rFonts w:ascii="Times New Roman" w:hAnsi="Times New Roman"/>
          <w:sz w:val="24"/>
          <w:szCs w:val="24"/>
        </w:rPr>
        <w:t>»</w:t>
      </w:r>
      <w:r w:rsidRPr="00012A7A">
        <w:rPr>
          <w:rFonts w:ascii="Times New Roman" w:hAnsi="Times New Roman"/>
          <w:sz w:val="24"/>
          <w:szCs w:val="24"/>
        </w:rPr>
        <w:t xml:space="preserve"> прошло обучение 1 537 человек, по проекту </w:t>
      </w:r>
      <w:r w:rsidR="009C0788" w:rsidRPr="00012A7A">
        <w:rPr>
          <w:rFonts w:ascii="Times New Roman" w:hAnsi="Times New Roman"/>
          <w:sz w:val="24"/>
          <w:szCs w:val="24"/>
        </w:rPr>
        <w:t>«</w:t>
      </w:r>
      <w:r w:rsidRPr="00012A7A">
        <w:rPr>
          <w:rFonts w:ascii="Times New Roman" w:hAnsi="Times New Roman"/>
          <w:sz w:val="24"/>
          <w:szCs w:val="24"/>
        </w:rPr>
        <w:t>Школа молодого предпринимателя</w:t>
      </w:r>
      <w:r w:rsidR="009C0788" w:rsidRPr="00012A7A">
        <w:rPr>
          <w:rFonts w:ascii="Times New Roman" w:hAnsi="Times New Roman"/>
          <w:sz w:val="24"/>
          <w:szCs w:val="24"/>
        </w:rPr>
        <w:t>»</w:t>
      </w:r>
      <w:r w:rsidRPr="00012A7A">
        <w:rPr>
          <w:rFonts w:ascii="Times New Roman" w:hAnsi="Times New Roman"/>
          <w:sz w:val="24"/>
          <w:szCs w:val="24"/>
        </w:rPr>
        <w:t xml:space="preserve"> – 43 человека, в обучении </w:t>
      </w:r>
      <w:proofErr w:type="spellStart"/>
      <w:r w:rsidRPr="00012A7A">
        <w:rPr>
          <w:rFonts w:ascii="Times New Roman" w:hAnsi="Times New Roman"/>
          <w:sz w:val="24"/>
          <w:szCs w:val="24"/>
        </w:rPr>
        <w:t>топ-менеджмента</w:t>
      </w:r>
      <w:proofErr w:type="spellEnd"/>
      <w:r w:rsidRPr="00012A7A">
        <w:rPr>
          <w:rFonts w:ascii="Times New Roman" w:hAnsi="Times New Roman"/>
          <w:sz w:val="24"/>
          <w:szCs w:val="24"/>
        </w:rPr>
        <w:t xml:space="preserve"> МСБ приняло участие 29 руководителей предприятий, по проекту </w:t>
      </w:r>
      <w:r w:rsidR="009C0788" w:rsidRPr="00012A7A">
        <w:rPr>
          <w:rFonts w:ascii="Times New Roman" w:hAnsi="Times New Roman"/>
          <w:sz w:val="24"/>
          <w:szCs w:val="24"/>
        </w:rPr>
        <w:t>«</w:t>
      </w:r>
      <w:r w:rsidRPr="00012A7A">
        <w:rPr>
          <w:rFonts w:ascii="Times New Roman" w:hAnsi="Times New Roman"/>
          <w:sz w:val="24"/>
          <w:szCs w:val="24"/>
        </w:rPr>
        <w:t>Деловые связи</w:t>
      </w:r>
      <w:r w:rsidR="009C0788" w:rsidRPr="00012A7A">
        <w:rPr>
          <w:rFonts w:ascii="Times New Roman" w:hAnsi="Times New Roman"/>
          <w:sz w:val="24"/>
          <w:szCs w:val="24"/>
        </w:rPr>
        <w:t>»</w:t>
      </w:r>
      <w:r w:rsidRPr="00012A7A">
        <w:rPr>
          <w:rFonts w:ascii="Times New Roman" w:hAnsi="Times New Roman"/>
          <w:sz w:val="24"/>
          <w:szCs w:val="24"/>
        </w:rPr>
        <w:t xml:space="preserve"> – 48 человек, в рамках проекта </w:t>
      </w:r>
      <w:r w:rsidR="009C0788" w:rsidRPr="00012A7A">
        <w:rPr>
          <w:rFonts w:ascii="Times New Roman" w:hAnsi="Times New Roman"/>
          <w:sz w:val="24"/>
          <w:szCs w:val="24"/>
        </w:rPr>
        <w:t>«</w:t>
      </w:r>
      <w:r w:rsidRPr="00012A7A">
        <w:rPr>
          <w:rFonts w:ascii="Times New Roman" w:hAnsi="Times New Roman"/>
          <w:sz w:val="24"/>
          <w:szCs w:val="24"/>
        </w:rPr>
        <w:t>Поддержка открытия нового бизнеса</w:t>
      </w:r>
      <w:r w:rsidR="009C0788" w:rsidRPr="00012A7A">
        <w:rPr>
          <w:rFonts w:ascii="Times New Roman" w:hAnsi="Times New Roman"/>
          <w:sz w:val="24"/>
          <w:szCs w:val="24"/>
        </w:rPr>
        <w:t>»</w:t>
      </w:r>
      <w:r w:rsidRPr="00012A7A">
        <w:rPr>
          <w:rFonts w:ascii="Times New Roman" w:hAnsi="Times New Roman"/>
          <w:sz w:val="24"/>
          <w:szCs w:val="24"/>
        </w:rPr>
        <w:t xml:space="preserve"> обучено 170</w:t>
      </w:r>
      <w:proofErr w:type="gramEnd"/>
      <w:r w:rsidRPr="00012A7A">
        <w:rPr>
          <w:rFonts w:ascii="Times New Roman" w:hAnsi="Times New Roman"/>
          <w:sz w:val="24"/>
          <w:szCs w:val="24"/>
        </w:rPr>
        <w:t xml:space="preserve"> человек. В рамках проекта </w:t>
      </w:r>
      <w:r w:rsidR="009C0788" w:rsidRPr="00012A7A">
        <w:rPr>
          <w:rFonts w:ascii="Times New Roman" w:hAnsi="Times New Roman"/>
          <w:sz w:val="24"/>
          <w:szCs w:val="24"/>
        </w:rPr>
        <w:t>«</w:t>
      </w:r>
      <w:r w:rsidRPr="00012A7A">
        <w:rPr>
          <w:rFonts w:ascii="Times New Roman" w:hAnsi="Times New Roman"/>
          <w:sz w:val="24"/>
          <w:szCs w:val="24"/>
        </w:rPr>
        <w:t>Сервисная поддержка ведения действующего бизнеса</w:t>
      </w:r>
      <w:r w:rsidR="009C0788" w:rsidRPr="00012A7A">
        <w:rPr>
          <w:rFonts w:ascii="Times New Roman" w:hAnsi="Times New Roman"/>
          <w:sz w:val="24"/>
          <w:szCs w:val="24"/>
        </w:rPr>
        <w:t>»</w:t>
      </w:r>
      <w:r w:rsidRPr="00012A7A">
        <w:rPr>
          <w:rFonts w:ascii="Times New Roman" w:hAnsi="Times New Roman"/>
          <w:sz w:val="24"/>
          <w:szCs w:val="24"/>
        </w:rPr>
        <w:t xml:space="preserve"> оказано 10 862 сервисные услуги 4 408 клиентам. </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Оказаны консультации: в Центрах обслуживания предпринимателей – 5 007 клиентам по 6 080 услугам; в Центрах поддержки предпринимателей – 17 897 клиентам по 33 582 услугам; Мобильным Центром поддержки предпринимателей – 677 клиентам по 711 услугам.</w:t>
      </w:r>
    </w:p>
    <w:p w:rsidR="00A54333" w:rsidRPr="00012A7A" w:rsidRDefault="00A54333" w:rsidP="00A54333">
      <w:pPr>
        <w:ind w:firstLine="709"/>
        <w:jc w:val="both"/>
        <w:rPr>
          <w:rFonts w:ascii="Times New Roman" w:eastAsia="Batang" w:hAnsi="Times New Roman"/>
          <w:sz w:val="24"/>
          <w:szCs w:val="24"/>
          <w:lang w:eastAsia="ko-KR"/>
        </w:rPr>
      </w:pPr>
      <w:r w:rsidRPr="00012A7A">
        <w:rPr>
          <w:rFonts w:ascii="Times New Roman" w:eastAsia="Calibri" w:hAnsi="Times New Roman"/>
          <w:sz w:val="24"/>
          <w:szCs w:val="24"/>
        </w:rPr>
        <w:lastRenderedPageBreak/>
        <w:t>За январь-сентябрь 2017 года о</w:t>
      </w:r>
      <w:r w:rsidRPr="00012A7A">
        <w:rPr>
          <w:rFonts w:ascii="Times New Roman" w:eastAsia="Batang" w:hAnsi="Times New Roman"/>
          <w:sz w:val="24"/>
          <w:szCs w:val="24"/>
          <w:lang w:eastAsia="ko-KR"/>
        </w:rPr>
        <w:t xml:space="preserve">бъем выпускаемой продукции субъектами МСП увеличился в номинальном выражении на 74,2 млрд. тенге или 17,2% по сравнению с аналогичным периодом </w:t>
      </w:r>
      <w:r w:rsidRPr="00012A7A">
        <w:rPr>
          <w:rFonts w:ascii="Times New Roman" w:eastAsia="Calibri" w:hAnsi="Times New Roman"/>
          <w:sz w:val="24"/>
          <w:szCs w:val="24"/>
        </w:rPr>
        <w:t xml:space="preserve">2016 года </w:t>
      </w:r>
      <w:r w:rsidRPr="00012A7A">
        <w:rPr>
          <w:rFonts w:ascii="Times New Roman" w:eastAsia="Batang" w:hAnsi="Times New Roman"/>
          <w:sz w:val="24"/>
          <w:szCs w:val="24"/>
          <w:lang w:eastAsia="ko-KR"/>
        </w:rPr>
        <w:t>(432,7 млрд. тенге) и составил 506,9 млрд. тенге. Индекс выпуска продукции субъектами МСП составил 108,8%.</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eastAsia="Calibri" w:hAnsi="Times New Roman"/>
          <w:sz w:val="24"/>
          <w:szCs w:val="24"/>
        </w:rPr>
        <w:t xml:space="preserve">Численность занятых в МСП на 1 октября 2017 года составила 226 355 человек, что к 2016 году составляет 101,3% </w:t>
      </w:r>
      <w:r w:rsidRPr="00012A7A">
        <w:rPr>
          <w:rFonts w:ascii="Times New Roman" w:eastAsia="Calibri" w:hAnsi="Times New Roman"/>
          <w:sz w:val="24"/>
          <w:szCs w:val="24"/>
        </w:rPr>
        <w:br/>
        <w:t>(</w:t>
      </w:r>
      <w:r w:rsidRPr="00012A7A">
        <w:rPr>
          <w:rFonts w:ascii="Times New Roman" w:hAnsi="Times New Roman"/>
          <w:sz w:val="24"/>
          <w:szCs w:val="24"/>
        </w:rPr>
        <w:t xml:space="preserve">в 2016 году – </w:t>
      </w:r>
      <w:r w:rsidRPr="00012A7A">
        <w:rPr>
          <w:rFonts w:ascii="Times New Roman" w:eastAsia="Calibri" w:hAnsi="Times New Roman"/>
          <w:sz w:val="24"/>
          <w:szCs w:val="24"/>
        </w:rPr>
        <w:t>223 480 человек)</w:t>
      </w:r>
      <w:r w:rsidRPr="00012A7A">
        <w:rPr>
          <w:rFonts w:ascii="Times New Roman" w:eastAsia="Batang" w:hAnsi="Times New Roman"/>
          <w:sz w:val="24"/>
          <w:szCs w:val="24"/>
          <w:lang w:eastAsia="ko-KR"/>
        </w:rPr>
        <w:t>.</w:t>
      </w:r>
      <w:r w:rsidRPr="00012A7A">
        <w:rPr>
          <w:rFonts w:ascii="Times New Roman" w:eastAsia="Calibri" w:hAnsi="Times New Roman"/>
          <w:sz w:val="24"/>
          <w:szCs w:val="24"/>
        </w:rPr>
        <w:t xml:space="preserve"> </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eastAsia="Calibri" w:hAnsi="Times New Roman"/>
          <w:sz w:val="24"/>
          <w:szCs w:val="24"/>
        </w:rPr>
        <w:t>За 2017 год в сфере малого предпринимательства создано 11 878 новых рабочих мест (</w:t>
      </w:r>
      <w:r w:rsidRPr="00012A7A">
        <w:rPr>
          <w:rFonts w:ascii="Times New Roman" w:hAnsi="Times New Roman"/>
          <w:sz w:val="24"/>
          <w:szCs w:val="24"/>
        </w:rPr>
        <w:t>в 2016 году – 10 246</w:t>
      </w:r>
      <w:r w:rsidRPr="00012A7A">
        <w:rPr>
          <w:rFonts w:ascii="Times New Roman" w:eastAsia="Calibri" w:hAnsi="Times New Roman"/>
          <w:sz w:val="24"/>
          <w:szCs w:val="24"/>
        </w:rPr>
        <w:t xml:space="preserve"> рабочих мест).</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hAnsi="Times New Roman"/>
          <w:sz w:val="24"/>
          <w:szCs w:val="24"/>
        </w:rPr>
        <w:t>Объем налоговых поступлений и платежей от субъектов малого и среднего бизнеса за 2017 год составил 39,1 млрд. тенге, что больше, чем в 2016 году на 11,7% или на 4,1 млрд. тенге,</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eastAsia="Calibri" w:hAnsi="Times New Roman"/>
          <w:sz w:val="24"/>
          <w:szCs w:val="24"/>
        </w:rPr>
        <w:t xml:space="preserve">В целях финансовой поддержки предпринимательства в рамках Единой программы </w:t>
      </w:r>
      <w:r w:rsidRPr="00012A7A">
        <w:rPr>
          <w:rFonts w:ascii="Times New Roman" w:eastAsia="Calibri" w:hAnsi="Times New Roman"/>
          <w:iCs/>
          <w:sz w:val="24"/>
          <w:szCs w:val="24"/>
        </w:rPr>
        <w:t xml:space="preserve">поддержки и развития бизнеса </w:t>
      </w:r>
      <w:r w:rsidR="009C0788" w:rsidRPr="00012A7A">
        <w:rPr>
          <w:rFonts w:ascii="Times New Roman" w:eastAsia="Calibri" w:hAnsi="Times New Roman"/>
          <w:iCs/>
          <w:sz w:val="24"/>
          <w:szCs w:val="24"/>
        </w:rPr>
        <w:t>«</w:t>
      </w:r>
      <w:r w:rsidRPr="00012A7A">
        <w:rPr>
          <w:rFonts w:ascii="Times New Roman" w:eastAsia="Calibri" w:hAnsi="Times New Roman"/>
          <w:iCs/>
          <w:sz w:val="24"/>
          <w:szCs w:val="24"/>
        </w:rPr>
        <w:t>Дорожная карта бизнеса 2020</w:t>
      </w:r>
      <w:r w:rsidR="009C0788" w:rsidRPr="00012A7A">
        <w:rPr>
          <w:rFonts w:ascii="Times New Roman" w:eastAsia="Calibri" w:hAnsi="Times New Roman"/>
          <w:iCs/>
          <w:sz w:val="24"/>
          <w:szCs w:val="24"/>
        </w:rPr>
        <w:t>»</w:t>
      </w:r>
      <w:r w:rsidRPr="00012A7A">
        <w:rPr>
          <w:rFonts w:ascii="Times New Roman" w:eastAsia="Calibri" w:hAnsi="Times New Roman"/>
          <w:iCs/>
          <w:sz w:val="24"/>
          <w:szCs w:val="24"/>
        </w:rPr>
        <w:t xml:space="preserve"> (далее – ДКБ-2020) з</w:t>
      </w:r>
      <w:r w:rsidRPr="00012A7A">
        <w:rPr>
          <w:rFonts w:ascii="Times New Roman" w:eastAsia="Calibri" w:hAnsi="Times New Roman"/>
          <w:sz w:val="24"/>
          <w:szCs w:val="24"/>
        </w:rPr>
        <w:t xml:space="preserve">а 2017 год: </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eastAsia="Calibri" w:hAnsi="Times New Roman"/>
          <w:sz w:val="24"/>
          <w:szCs w:val="24"/>
        </w:rPr>
        <w:t>- просубсидировано 196 проектов, выплачено кредитов на 16,8</w:t>
      </w:r>
      <w:r w:rsidRPr="00012A7A">
        <w:rPr>
          <w:rFonts w:ascii="Times New Roman" w:eastAsia="Calibri" w:hAnsi="Times New Roman"/>
          <w:color w:val="C00000"/>
          <w:sz w:val="24"/>
          <w:szCs w:val="24"/>
        </w:rPr>
        <w:t xml:space="preserve"> </w:t>
      </w:r>
      <w:r w:rsidRPr="00012A7A">
        <w:rPr>
          <w:rFonts w:ascii="Times New Roman" w:eastAsia="Calibri" w:hAnsi="Times New Roman"/>
          <w:sz w:val="24"/>
          <w:szCs w:val="24"/>
        </w:rPr>
        <w:t xml:space="preserve">млрд. тенге, субсидий на 1,7 млрд. тенге </w:t>
      </w:r>
      <w:r w:rsidRPr="00012A7A">
        <w:rPr>
          <w:rFonts w:ascii="Times New Roman" w:eastAsia="Calibri" w:hAnsi="Times New Roman"/>
          <w:i/>
          <w:sz w:val="24"/>
          <w:szCs w:val="24"/>
        </w:rPr>
        <w:t>(за 2016 год просубсидировано 163 проекта, выплачено кредитов на 17,3</w:t>
      </w:r>
      <w:r w:rsidRPr="00012A7A">
        <w:rPr>
          <w:rFonts w:ascii="Times New Roman" w:eastAsia="Calibri" w:hAnsi="Times New Roman"/>
          <w:i/>
          <w:color w:val="C00000"/>
          <w:sz w:val="24"/>
          <w:szCs w:val="24"/>
        </w:rPr>
        <w:t xml:space="preserve"> </w:t>
      </w:r>
      <w:r w:rsidRPr="00012A7A">
        <w:rPr>
          <w:rFonts w:ascii="Times New Roman" w:eastAsia="Calibri" w:hAnsi="Times New Roman"/>
          <w:i/>
          <w:sz w:val="24"/>
          <w:szCs w:val="24"/>
        </w:rPr>
        <w:t>млрд. тенге, субсидий на 1,7 млрд. тенге).</w:t>
      </w:r>
      <w:r w:rsidRPr="00012A7A">
        <w:rPr>
          <w:rFonts w:ascii="Times New Roman" w:eastAsia="Calibri" w:hAnsi="Times New Roman"/>
          <w:color w:val="000000"/>
          <w:spacing w:val="2"/>
          <w:sz w:val="24"/>
          <w:szCs w:val="24"/>
        </w:rPr>
        <w:t xml:space="preserve"> По количеству просубсидированных проектов область занимает 1-е место по республике</w:t>
      </w:r>
      <w:r w:rsidRPr="00012A7A">
        <w:rPr>
          <w:rFonts w:ascii="Times New Roman" w:eastAsia="Calibri" w:hAnsi="Times New Roman"/>
          <w:sz w:val="24"/>
          <w:szCs w:val="24"/>
        </w:rPr>
        <w:t>;</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eastAsia="Calibri" w:hAnsi="Times New Roman"/>
          <w:sz w:val="24"/>
          <w:szCs w:val="24"/>
        </w:rPr>
        <w:t>- </w:t>
      </w:r>
      <w:proofErr w:type="spellStart"/>
      <w:r w:rsidRPr="00012A7A">
        <w:rPr>
          <w:rFonts w:ascii="Times New Roman" w:eastAsia="Calibri" w:hAnsi="Times New Roman"/>
          <w:sz w:val="24"/>
          <w:szCs w:val="24"/>
        </w:rPr>
        <w:t>прогарантировано</w:t>
      </w:r>
      <w:proofErr w:type="spellEnd"/>
      <w:r w:rsidRPr="00012A7A">
        <w:rPr>
          <w:rFonts w:ascii="Times New Roman" w:eastAsia="Calibri" w:hAnsi="Times New Roman"/>
          <w:sz w:val="24"/>
          <w:szCs w:val="24"/>
        </w:rPr>
        <w:t xml:space="preserve"> 84 проекта, заключено гарантий на 982,7 млн. тенге, при сумме кредитов 1,6 млрд. тенге </w:t>
      </w:r>
      <w:r w:rsidRPr="00012A7A">
        <w:rPr>
          <w:rFonts w:ascii="Times New Roman" w:eastAsia="Calibri" w:hAnsi="Times New Roman"/>
          <w:i/>
          <w:sz w:val="24"/>
          <w:szCs w:val="24"/>
        </w:rPr>
        <w:t xml:space="preserve">(за 2016 год </w:t>
      </w:r>
      <w:proofErr w:type="spellStart"/>
      <w:r w:rsidRPr="00012A7A">
        <w:rPr>
          <w:rFonts w:ascii="Times New Roman" w:eastAsia="Calibri" w:hAnsi="Times New Roman"/>
          <w:i/>
          <w:sz w:val="24"/>
          <w:szCs w:val="24"/>
        </w:rPr>
        <w:t>прогарантировано</w:t>
      </w:r>
      <w:proofErr w:type="spellEnd"/>
      <w:r w:rsidRPr="00012A7A">
        <w:rPr>
          <w:rFonts w:ascii="Times New Roman" w:eastAsia="Calibri" w:hAnsi="Times New Roman"/>
          <w:i/>
          <w:sz w:val="24"/>
          <w:szCs w:val="24"/>
        </w:rPr>
        <w:t xml:space="preserve"> 60 проектов, заключено гарантий на 900,0 млн. тенге, при сумме кредитов 1,1 млрд. тенге). </w:t>
      </w:r>
      <w:r w:rsidRPr="00012A7A">
        <w:rPr>
          <w:rFonts w:ascii="Times New Roman" w:eastAsia="Calibri" w:hAnsi="Times New Roman"/>
          <w:color w:val="000000"/>
          <w:spacing w:val="2"/>
          <w:sz w:val="24"/>
          <w:szCs w:val="24"/>
        </w:rPr>
        <w:t>По количеству заключенных гарантий область также занимает 1-е место по республике</w:t>
      </w:r>
      <w:r w:rsidRPr="00012A7A">
        <w:rPr>
          <w:rFonts w:ascii="Times New Roman" w:eastAsia="Calibri" w:hAnsi="Times New Roman"/>
          <w:sz w:val="24"/>
          <w:szCs w:val="24"/>
        </w:rPr>
        <w:t>;</w:t>
      </w:r>
    </w:p>
    <w:p w:rsidR="00A54333" w:rsidRPr="00012A7A" w:rsidRDefault="00A54333" w:rsidP="00A54333">
      <w:pPr>
        <w:ind w:firstLine="709"/>
        <w:jc w:val="both"/>
        <w:rPr>
          <w:rFonts w:ascii="Times New Roman" w:eastAsia="Calibri" w:hAnsi="Times New Roman"/>
          <w:iCs/>
          <w:color w:val="000000"/>
          <w:sz w:val="24"/>
          <w:szCs w:val="24"/>
        </w:rPr>
      </w:pPr>
      <w:r w:rsidRPr="00012A7A">
        <w:rPr>
          <w:rFonts w:ascii="Times New Roman" w:eastAsia="Calibri" w:hAnsi="Times New Roman"/>
          <w:sz w:val="24"/>
          <w:szCs w:val="24"/>
        </w:rPr>
        <w:t xml:space="preserve">- предоставлено </w:t>
      </w:r>
      <w:r w:rsidRPr="00012A7A">
        <w:rPr>
          <w:rFonts w:ascii="Times New Roman" w:eastAsia="Calibri" w:hAnsi="Times New Roman"/>
          <w:color w:val="000000"/>
          <w:spacing w:val="2"/>
          <w:sz w:val="24"/>
          <w:szCs w:val="24"/>
        </w:rPr>
        <w:t>8 грантов на 17,8 млн. тенге</w:t>
      </w:r>
      <w:r w:rsidRPr="00012A7A">
        <w:rPr>
          <w:rFonts w:ascii="Times New Roman" w:eastAsia="Calibri" w:hAnsi="Times New Roman"/>
          <w:iCs/>
          <w:color w:val="000000"/>
          <w:sz w:val="24"/>
          <w:szCs w:val="24"/>
        </w:rPr>
        <w:t>.</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 на развитие индустриальной инфраструктуры выделено 3 695,8 млн. тенге.  </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eastAsia="Calibri" w:hAnsi="Times New Roman"/>
          <w:iCs/>
          <w:sz w:val="24"/>
          <w:szCs w:val="24"/>
        </w:rPr>
        <w:t xml:space="preserve">По Программе поддержки МСП обрабатывающей промышленности </w:t>
      </w:r>
      <w:r w:rsidRPr="00012A7A">
        <w:rPr>
          <w:rFonts w:ascii="Times New Roman" w:eastAsia="Calibri" w:hAnsi="Times New Roman"/>
          <w:sz w:val="24"/>
          <w:szCs w:val="24"/>
        </w:rPr>
        <w:t>за счет средств Национального фонда Республики Казахстан профинансировано по льготной ставке 6% годовых 27 проектов на 4,6 млрд. тенге.</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eastAsia="Calibri" w:hAnsi="Times New Roman"/>
          <w:sz w:val="24"/>
          <w:szCs w:val="24"/>
        </w:rPr>
        <w:t xml:space="preserve">Для кредитования приоритетных проектов предпринимателей совместно с Фондом </w:t>
      </w:r>
      <w:r w:rsidR="009C0788" w:rsidRPr="00012A7A">
        <w:rPr>
          <w:rFonts w:ascii="Times New Roman" w:eastAsia="Calibri" w:hAnsi="Times New Roman"/>
          <w:sz w:val="24"/>
          <w:szCs w:val="24"/>
        </w:rPr>
        <w:t>«</w:t>
      </w:r>
      <w:r w:rsidRPr="00012A7A">
        <w:rPr>
          <w:rFonts w:ascii="Times New Roman" w:eastAsia="Calibri" w:hAnsi="Times New Roman"/>
          <w:sz w:val="24"/>
          <w:szCs w:val="24"/>
        </w:rPr>
        <w:t>Даму</w:t>
      </w:r>
      <w:r w:rsidR="009C0788" w:rsidRPr="00012A7A">
        <w:rPr>
          <w:rFonts w:ascii="Times New Roman" w:eastAsia="Calibri" w:hAnsi="Times New Roman"/>
          <w:sz w:val="24"/>
          <w:szCs w:val="24"/>
        </w:rPr>
        <w:t>»</w:t>
      </w:r>
      <w:r w:rsidRPr="00012A7A">
        <w:rPr>
          <w:rFonts w:ascii="Times New Roman" w:eastAsia="Calibri" w:hAnsi="Times New Roman"/>
          <w:sz w:val="24"/>
          <w:szCs w:val="24"/>
        </w:rPr>
        <w:t xml:space="preserve"> запущена Региональная программа льготного финансирования под 8,5% годовых на 7 лет. На эти цели из средств областного бюджета и Фонда </w:t>
      </w:r>
      <w:r w:rsidR="009C0788" w:rsidRPr="00012A7A">
        <w:rPr>
          <w:rFonts w:ascii="Times New Roman" w:eastAsia="Calibri" w:hAnsi="Times New Roman"/>
          <w:sz w:val="24"/>
          <w:szCs w:val="24"/>
        </w:rPr>
        <w:t>«</w:t>
      </w:r>
      <w:r w:rsidRPr="00012A7A">
        <w:rPr>
          <w:rFonts w:ascii="Times New Roman" w:eastAsia="Calibri" w:hAnsi="Times New Roman"/>
          <w:sz w:val="24"/>
          <w:szCs w:val="24"/>
        </w:rPr>
        <w:t>Даму</w:t>
      </w:r>
      <w:r w:rsidR="009C0788" w:rsidRPr="00012A7A">
        <w:rPr>
          <w:rFonts w:ascii="Times New Roman" w:eastAsia="Calibri" w:hAnsi="Times New Roman"/>
          <w:sz w:val="24"/>
          <w:szCs w:val="24"/>
        </w:rPr>
        <w:t>»</w:t>
      </w:r>
      <w:r w:rsidRPr="00012A7A">
        <w:rPr>
          <w:rFonts w:ascii="Times New Roman" w:eastAsia="Calibri" w:hAnsi="Times New Roman"/>
          <w:sz w:val="24"/>
          <w:szCs w:val="24"/>
        </w:rPr>
        <w:t xml:space="preserve"> выделено 2 млрд. тенге. На текущий момент одобрено к финансированию 30 проектов на 1,5 млрд. тенге. </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hAnsi="Times New Roman"/>
          <w:sz w:val="24"/>
          <w:szCs w:val="24"/>
        </w:rPr>
        <w:lastRenderedPageBreak/>
        <w:t xml:space="preserve">Профинансированы проекты по организации производства мебели и хлебобулочных изделий, увеличению объемов производства металлоизделий и подсолнечного масла, открытию детского медицинского центра и детских садов, строительства баз отдыха, оказанию стоматологических услуг, расширению </w:t>
      </w:r>
      <w:r w:rsidRPr="00012A7A">
        <w:rPr>
          <w:rFonts w:ascii="Times New Roman" w:eastAsia="Calibri" w:hAnsi="Times New Roman"/>
          <w:sz w:val="24"/>
          <w:szCs w:val="24"/>
        </w:rPr>
        <w:t xml:space="preserve">услуг </w:t>
      </w:r>
      <w:proofErr w:type="spellStart"/>
      <w:r w:rsidRPr="00012A7A">
        <w:rPr>
          <w:rFonts w:ascii="Times New Roman" w:eastAsia="Calibri" w:hAnsi="Times New Roman"/>
          <w:sz w:val="24"/>
          <w:szCs w:val="24"/>
        </w:rPr>
        <w:t>физиополиклиники</w:t>
      </w:r>
      <w:proofErr w:type="spellEnd"/>
      <w:r w:rsidRPr="00012A7A">
        <w:rPr>
          <w:rFonts w:ascii="Times New Roman" w:eastAsia="Calibri" w:hAnsi="Times New Roman"/>
          <w:sz w:val="24"/>
          <w:szCs w:val="24"/>
        </w:rPr>
        <w:t xml:space="preserve"> и </w:t>
      </w:r>
      <w:r w:rsidRPr="00012A7A">
        <w:rPr>
          <w:rFonts w:ascii="Times New Roman" w:hAnsi="Times New Roman"/>
          <w:sz w:val="24"/>
          <w:szCs w:val="24"/>
        </w:rPr>
        <w:t xml:space="preserve">др. </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eastAsia="Calibri" w:hAnsi="Times New Roman"/>
          <w:sz w:val="24"/>
          <w:szCs w:val="24"/>
        </w:rPr>
        <w:t>В результате реализации проектов планируется создать 183 новых рабочих места, поддержано 1125 рабочих мест.</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bCs/>
          <w:sz w:val="24"/>
          <w:szCs w:val="24"/>
        </w:rPr>
        <w:t>Индекс физического объема розничной торговли</w:t>
      </w:r>
      <w:r w:rsidRPr="00012A7A">
        <w:rPr>
          <w:rFonts w:ascii="Times New Roman" w:hAnsi="Times New Roman" w:cs="Times New Roman"/>
          <w:sz w:val="24"/>
          <w:szCs w:val="24"/>
        </w:rPr>
        <w:t xml:space="preserve"> за 2016 год составил 105,5%, при плане 107,5%. </w:t>
      </w:r>
      <w:proofErr w:type="gramStart"/>
      <w:r w:rsidRPr="00012A7A">
        <w:rPr>
          <w:rFonts w:ascii="Times New Roman" w:hAnsi="Times New Roman" w:cs="Times New Roman"/>
          <w:sz w:val="24"/>
          <w:szCs w:val="24"/>
        </w:rPr>
        <w:t>Индикатор не достиг</w:t>
      </w:r>
      <w:proofErr w:type="gramEnd"/>
      <w:r w:rsidRPr="00012A7A">
        <w:rPr>
          <w:rFonts w:ascii="Times New Roman" w:hAnsi="Times New Roman" w:cs="Times New Roman"/>
          <w:sz w:val="24"/>
          <w:szCs w:val="24"/>
        </w:rPr>
        <w:t xml:space="preserve"> планового значения.</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Объем розничного товарооборота вырос в действующих ценах по сравнению с 2016 годом на 108,2 млрд</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 xml:space="preserve">енге, или на 105,5% и составил 828,5 млрд. тенге. </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Замедление темпов роста розничной торговли по отношению к годовому показателю произошло в связи:</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с ростом цен, низкой покупательской способности населения и как следствие, сокращение объемов продаж торговыми объектами (по итогам 2017 года снижение ИФО розничной торговли допущено в 11 городах и районах из 19);</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с высокой долей в розничном товарообороте индивидуальных предпринимателей и физических лиц, торгующих на рынке (73,4%).</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Индикатор </w:t>
      </w:r>
      <w:r w:rsidR="009C0788" w:rsidRPr="00012A7A">
        <w:rPr>
          <w:rFonts w:ascii="Times New Roman" w:hAnsi="Times New Roman"/>
          <w:b/>
          <w:sz w:val="24"/>
          <w:szCs w:val="24"/>
        </w:rPr>
        <w:t>«</w:t>
      </w:r>
      <w:r w:rsidRPr="00012A7A">
        <w:rPr>
          <w:rFonts w:ascii="Times New Roman" w:hAnsi="Times New Roman"/>
          <w:b/>
          <w:sz w:val="24"/>
          <w:szCs w:val="24"/>
        </w:rPr>
        <w:t>Увеличение количества торговых объектов, с торговой площадью не менее 2000 кв</w:t>
      </w:r>
      <w:proofErr w:type="gramStart"/>
      <w:r w:rsidRPr="00012A7A">
        <w:rPr>
          <w:rFonts w:ascii="Times New Roman" w:hAnsi="Times New Roman"/>
          <w:b/>
          <w:sz w:val="24"/>
          <w:szCs w:val="24"/>
        </w:rPr>
        <w:t>.м</w:t>
      </w:r>
      <w:proofErr w:type="gramEnd"/>
      <w:r w:rsidRPr="00012A7A">
        <w:rPr>
          <w:rFonts w:ascii="Times New Roman" w:hAnsi="Times New Roman"/>
          <w:b/>
          <w:sz w:val="24"/>
          <w:szCs w:val="24"/>
        </w:rPr>
        <w:t xml:space="preserve">, с видом деятельности </w:t>
      </w:r>
      <w:r w:rsidR="009C0788" w:rsidRPr="00012A7A">
        <w:rPr>
          <w:rFonts w:ascii="Times New Roman" w:hAnsi="Times New Roman"/>
          <w:b/>
          <w:sz w:val="24"/>
          <w:szCs w:val="24"/>
        </w:rPr>
        <w:t>«</w:t>
      </w:r>
      <w:r w:rsidRPr="00012A7A">
        <w:rPr>
          <w:rFonts w:ascii="Times New Roman" w:hAnsi="Times New Roman"/>
          <w:b/>
          <w:sz w:val="24"/>
          <w:szCs w:val="24"/>
        </w:rPr>
        <w:t>Розничная торговля</w:t>
      </w:r>
      <w:r w:rsidR="009C0788" w:rsidRPr="00012A7A">
        <w:rPr>
          <w:rFonts w:ascii="Times New Roman" w:hAnsi="Times New Roman"/>
          <w:b/>
          <w:sz w:val="24"/>
          <w:szCs w:val="24"/>
        </w:rPr>
        <w:t>»</w:t>
      </w:r>
      <w:r w:rsidRPr="00012A7A">
        <w:rPr>
          <w:rFonts w:ascii="Times New Roman" w:hAnsi="Times New Roman"/>
          <w:b/>
          <w:sz w:val="24"/>
          <w:szCs w:val="24"/>
        </w:rPr>
        <w:t xml:space="preserve"> </w:t>
      </w:r>
      <w:r w:rsidRPr="00012A7A">
        <w:rPr>
          <w:rFonts w:ascii="Times New Roman" w:hAnsi="Times New Roman"/>
          <w:sz w:val="24"/>
          <w:szCs w:val="24"/>
        </w:rPr>
        <w:t xml:space="preserve">исполнен. В 2017 году в </w:t>
      </w:r>
      <w:proofErr w:type="gramStart"/>
      <w:r w:rsidRPr="00012A7A">
        <w:rPr>
          <w:rFonts w:ascii="Times New Roman" w:hAnsi="Times New Roman"/>
          <w:sz w:val="24"/>
          <w:szCs w:val="24"/>
        </w:rPr>
        <w:t>г</w:t>
      </w:r>
      <w:proofErr w:type="gramEnd"/>
      <w:r w:rsidRPr="00012A7A">
        <w:rPr>
          <w:rFonts w:ascii="Times New Roman" w:hAnsi="Times New Roman"/>
          <w:sz w:val="24"/>
          <w:szCs w:val="24"/>
        </w:rPr>
        <w:t xml:space="preserve">. Семей веден в эксплуатацию торговый дом </w:t>
      </w:r>
      <w:r w:rsidR="009C0788" w:rsidRPr="00012A7A">
        <w:rPr>
          <w:rFonts w:ascii="Times New Roman" w:hAnsi="Times New Roman"/>
          <w:sz w:val="24"/>
          <w:szCs w:val="24"/>
        </w:rPr>
        <w:t>«</w:t>
      </w:r>
      <w:r w:rsidRPr="00012A7A">
        <w:rPr>
          <w:rFonts w:ascii="Times New Roman" w:hAnsi="Times New Roman"/>
          <w:sz w:val="24"/>
          <w:szCs w:val="24"/>
        </w:rPr>
        <w:t>SMALL</w:t>
      </w:r>
      <w:r w:rsidR="009C0788" w:rsidRPr="00012A7A">
        <w:rPr>
          <w:rFonts w:ascii="Times New Roman" w:hAnsi="Times New Roman"/>
          <w:sz w:val="24"/>
          <w:szCs w:val="24"/>
        </w:rPr>
        <w:t>»</w:t>
      </w:r>
      <w:r w:rsidRPr="00012A7A">
        <w:rPr>
          <w:rFonts w:ascii="Times New Roman" w:hAnsi="Times New Roman"/>
          <w:sz w:val="24"/>
          <w:szCs w:val="24"/>
        </w:rPr>
        <w:t xml:space="preserve"> – 2 категории с торговой площадью около 8400 кв.м. Торговый дом представляет собой современный торговый комплекс, включающий супермаркет, торговые бутики по реализации широкого ассортимента товаров.</w:t>
      </w:r>
    </w:p>
    <w:p w:rsidR="00A54333" w:rsidRPr="00012A7A" w:rsidRDefault="00A54333" w:rsidP="00A54333">
      <w:pPr>
        <w:spacing w:after="0" w:line="240" w:lineRule="auto"/>
        <w:ind w:firstLine="709"/>
        <w:jc w:val="both"/>
        <w:rPr>
          <w:rFonts w:ascii="Times New Roman" w:hAnsi="Times New Roman" w:cs="Times New Roman"/>
          <w:b/>
          <w:bCs/>
          <w:sz w:val="24"/>
          <w:szCs w:val="24"/>
          <w:lang w:eastAsia="ru-RU"/>
        </w:rPr>
      </w:pPr>
      <w:r w:rsidRPr="00012A7A">
        <w:rPr>
          <w:rFonts w:ascii="Times New Roman" w:hAnsi="Times New Roman" w:cs="Times New Roman"/>
          <w:bCs/>
          <w:sz w:val="24"/>
          <w:szCs w:val="24"/>
          <w:lang w:eastAsia="ru-RU"/>
        </w:rPr>
        <w:t xml:space="preserve">В области функционирует </w:t>
      </w:r>
      <w:r w:rsidRPr="00012A7A">
        <w:rPr>
          <w:rFonts w:ascii="Times New Roman" w:hAnsi="Times New Roman" w:cs="Times New Roman"/>
          <w:b/>
          <w:bCs/>
          <w:sz w:val="24"/>
          <w:szCs w:val="24"/>
          <w:lang w:eastAsia="ru-RU"/>
        </w:rPr>
        <w:t xml:space="preserve">22 </w:t>
      </w:r>
      <w:proofErr w:type="gramStart"/>
      <w:r w:rsidRPr="00012A7A">
        <w:rPr>
          <w:rFonts w:ascii="Times New Roman" w:hAnsi="Times New Roman" w:cs="Times New Roman"/>
          <w:b/>
          <w:bCs/>
          <w:sz w:val="24"/>
          <w:szCs w:val="24"/>
          <w:lang w:eastAsia="ru-RU"/>
        </w:rPr>
        <w:t>крупных</w:t>
      </w:r>
      <w:proofErr w:type="gramEnd"/>
      <w:r w:rsidRPr="00012A7A">
        <w:rPr>
          <w:rFonts w:ascii="Times New Roman" w:hAnsi="Times New Roman" w:cs="Times New Roman"/>
          <w:b/>
          <w:bCs/>
          <w:sz w:val="24"/>
          <w:szCs w:val="24"/>
          <w:lang w:eastAsia="ru-RU"/>
        </w:rPr>
        <w:t xml:space="preserve"> торговых объекта (свыше 2000 кв.м.).</w:t>
      </w:r>
    </w:p>
    <w:p w:rsidR="00A54333" w:rsidRPr="00012A7A" w:rsidRDefault="00A54333" w:rsidP="00A54333">
      <w:pPr>
        <w:spacing w:after="0" w:line="240" w:lineRule="auto"/>
        <w:ind w:firstLine="709"/>
        <w:jc w:val="both"/>
        <w:rPr>
          <w:rFonts w:ascii="Times New Roman" w:hAnsi="Times New Roman"/>
          <w:sz w:val="24"/>
          <w:szCs w:val="24"/>
          <w:lang w:eastAsia="ru-RU"/>
        </w:rPr>
      </w:pPr>
      <w:r w:rsidRPr="00012A7A">
        <w:rPr>
          <w:rFonts w:ascii="Times New Roman" w:hAnsi="Times New Roman"/>
          <w:bCs/>
          <w:sz w:val="24"/>
          <w:szCs w:val="24"/>
          <w:lang w:eastAsia="ru-RU"/>
        </w:rPr>
        <w:t>П</w:t>
      </w:r>
      <w:r w:rsidRPr="00012A7A">
        <w:rPr>
          <w:rFonts w:ascii="Times New Roman" w:hAnsi="Times New Roman"/>
          <w:sz w:val="24"/>
          <w:szCs w:val="24"/>
          <w:lang w:eastAsia="ru-RU"/>
        </w:rPr>
        <w:t xml:space="preserve">о </w:t>
      </w:r>
      <w:r w:rsidRPr="00012A7A">
        <w:rPr>
          <w:rFonts w:ascii="Times New Roman" w:hAnsi="Times New Roman"/>
          <w:bCs/>
          <w:sz w:val="24"/>
          <w:szCs w:val="24"/>
          <w:lang w:eastAsia="ru-RU"/>
        </w:rPr>
        <w:t xml:space="preserve">индикатору </w:t>
      </w:r>
      <w:r w:rsidR="009C0788" w:rsidRPr="00012A7A">
        <w:rPr>
          <w:rFonts w:ascii="Times New Roman" w:hAnsi="Times New Roman"/>
          <w:b/>
          <w:bCs/>
          <w:sz w:val="24"/>
          <w:szCs w:val="24"/>
          <w:lang w:eastAsia="ru-RU"/>
        </w:rPr>
        <w:t>«</w:t>
      </w:r>
      <w:r w:rsidRPr="00012A7A">
        <w:rPr>
          <w:rFonts w:ascii="Times New Roman" w:hAnsi="Times New Roman"/>
          <w:b/>
          <w:bCs/>
          <w:sz w:val="24"/>
          <w:szCs w:val="24"/>
          <w:lang w:eastAsia="ru-RU"/>
        </w:rPr>
        <w:t>доля малого и среднего предпринимательства в ВРП</w:t>
      </w:r>
      <w:r w:rsidR="009C0788" w:rsidRPr="00012A7A">
        <w:rPr>
          <w:rFonts w:ascii="Times New Roman" w:hAnsi="Times New Roman"/>
          <w:b/>
          <w:bCs/>
          <w:sz w:val="24"/>
          <w:szCs w:val="24"/>
          <w:lang w:eastAsia="ru-RU"/>
        </w:rPr>
        <w:t>»</w:t>
      </w:r>
      <w:r w:rsidRPr="00012A7A">
        <w:rPr>
          <w:rFonts w:ascii="Times New Roman" w:hAnsi="Times New Roman"/>
          <w:bCs/>
          <w:sz w:val="24"/>
          <w:szCs w:val="24"/>
          <w:lang w:eastAsia="ru-RU"/>
        </w:rPr>
        <w:t xml:space="preserve"> статистические</w:t>
      </w:r>
      <w:r w:rsidRPr="00012A7A">
        <w:rPr>
          <w:rFonts w:ascii="Times New Roman" w:hAnsi="Times New Roman"/>
          <w:sz w:val="24"/>
          <w:szCs w:val="24"/>
          <w:lang w:eastAsia="ru-RU"/>
        </w:rPr>
        <w:t xml:space="preserve"> данные будут представлены в июле текущего года. По предварительным расчетам за 9 месяцев 2017 года доля выпуска продукции МСП в ВРП составила 13,1%. По итогам года ожидается выполнение данного показателя.</w:t>
      </w:r>
    </w:p>
    <w:p w:rsidR="00A54333" w:rsidRPr="00012A7A" w:rsidRDefault="00A54333" w:rsidP="00A54333">
      <w:pPr>
        <w:ind w:firstLine="709"/>
        <w:jc w:val="both"/>
        <w:rPr>
          <w:rFonts w:ascii="Times New Roman" w:hAnsi="Times New Roman"/>
          <w:sz w:val="24"/>
          <w:szCs w:val="24"/>
          <w:lang w:eastAsia="ru-RU"/>
        </w:rPr>
      </w:pPr>
    </w:p>
    <w:p w:rsidR="00A54333" w:rsidRPr="00012A7A" w:rsidRDefault="00A54333" w:rsidP="00A54333">
      <w:pPr>
        <w:tabs>
          <w:tab w:val="left" w:pos="4536"/>
        </w:tabs>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lang w:eastAsia="ru-RU"/>
        </w:rPr>
        <w:t xml:space="preserve">Цель 6. </w:t>
      </w:r>
      <w:r w:rsidRPr="00012A7A">
        <w:rPr>
          <w:rFonts w:ascii="Times New Roman" w:hAnsi="Times New Roman" w:cs="Times New Roman"/>
          <w:b/>
          <w:bCs/>
          <w:i/>
          <w:iCs/>
          <w:sz w:val="24"/>
          <w:szCs w:val="24"/>
        </w:rPr>
        <w:t>Стимулирование притока инвестиций в экономику региона и активизация инновационного развития</w:t>
      </w:r>
    </w:p>
    <w:p w:rsidR="00A54333" w:rsidRPr="00012A7A" w:rsidRDefault="00A54333" w:rsidP="00A54333">
      <w:pPr>
        <w:spacing w:after="0" w:line="240" w:lineRule="auto"/>
        <w:ind w:firstLine="709"/>
        <w:jc w:val="both"/>
        <w:rPr>
          <w:rFonts w:ascii="Times New Roman" w:hAnsi="Times New Roman" w:cs="Times New Roman"/>
          <w:sz w:val="24"/>
          <w:szCs w:val="24"/>
        </w:rPr>
      </w:pP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rPr>
        <w:t xml:space="preserve">Для реализации цели предусмотрено </w:t>
      </w:r>
      <w:r w:rsidRPr="00012A7A">
        <w:rPr>
          <w:rFonts w:ascii="Times New Roman" w:hAnsi="Times New Roman" w:cs="Times New Roman"/>
          <w:b/>
          <w:sz w:val="24"/>
          <w:szCs w:val="24"/>
        </w:rPr>
        <w:t>8</w:t>
      </w:r>
      <w:r w:rsidRPr="00012A7A">
        <w:rPr>
          <w:rFonts w:ascii="Times New Roman" w:hAnsi="Times New Roman" w:cs="Times New Roman"/>
          <w:b/>
          <w:bCs/>
          <w:sz w:val="24"/>
          <w:szCs w:val="24"/>
        </w:rPr>
        <w:t xml:space="preserve"> целевых индикаторов</w:t>
      </w:r>
      <w:r w:rsidRPr="00012A7A">
        <w:rPr>
          <w:rFonts w:ascii="Times New Roman" w:hAnsi="Times New Roman" w:cs="Times New Roman"/>
          <w:sz w:val="24"/>
          <w:szCs w:val="24"/>
        </w:rPr>
        <w:t xml:space="preserve">, из них 4 индикатора достигнуты, 2 не достигнуты, по 2 индикаторам </w:t>
      </w:r>
      <w:r w:rsidRPr="00012A7A">
        <w:rPr>
          <w:rFonts w:ascii="Times New Roman" w:hAnsi="Times New Roman" w:cs="Times New Roman"/>
          <w:sz w:val="24"/>
          <w:szCs w:val="24"/>
          <w:lang w:eastAsia="ru-RU"/>
        </w:rPr>
        <w:t>статистические данные будут представлены в июле текущего года.</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lastRenderedPageBreak/>
        <w:t>Утверждена Стратегия по привлечению инвестиций и улучшению инвестиционного климата, разработан план мероприятий по привлечению инвестиций на 2017 год. Реализуются проекты, с использованием механизмов  государственно-частного партнерства (далее – ГЧП) и привлечением средств международных финансовых организаций.</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Проводится работа по стимулированию инвестиций в создание новых, расширение и обновление действующих производств, с применением современных технологий через создание благоприятного инвестиционного климата, использование мер государственной поддержки в виде предоставления инвестиционных преференций, создания диалоговой площадки между представителями казахстанского и зарубежного бизнеса.</w:t>
      </w:r>
    </w:p>
    <w:p w:rsidR="00A54333" w:rsidRPr="00012A7A" w:rsidRDefault="00A54333" w:rsidP="00A54333">
      <w:pPr>
        <w:spacing w:after="0" w:line="240" w:lineRule="auto"/>
        <w:ind w:firstLine="709"/>
        <w:jc w:val="both"/>
        <w:rPr>
          <w:rFonts w:ascii="Times New Roman" w:hAnsi="Times New Roman"/>
          <w:sz w:val="24"/>
          <w:szCs w:val="24"/>
        </w:rPr>
      </w:pPr>
      <w:r w:rsidRPr="00012A7A">
        <w:rPr>
          <w:rFonts w:ascii="Times New Roman" w:hAnsi="Times New Roman" w:cs="Times New Roman"/>
          <w:b/>
          <w:sz w:val="24"/>
          <w:szCs w:val="24"/>
        </w:rPr>
        <w:t>Объем инвестиций в основной капитал обрабатывающей промышленности</w:t>
      </w:r>
      <w:r w:rsidRPr="00012A7A">
        <w:rPr>
          <w:rFonts w:ascii="Times New Roman" w:hAnsi="Times New Roman" w:cs="Times New Roman"/>
          <w:sz w:val="24"/>
          <w:szCs w:val="24"/>
        </w:rPr>
        <w:t xml:space="preserve"> составил 61 млрд</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 xml:space="preserve">енге, при плане </w:t>
      </w:r>
      <w:r w:rsidRPr="00012A7A">
        <w:rPr>
          <w:rFonts w:ascii="Times New Roman" w:hAnsi="Times New Roman" w:cs="Times New Roman"/>
          <w:sz w:val="24"/>
          <w:szCs w:val="24"/>
        </w:rPr>
        <w:br/>
        <w:t>35 млрд.тенге, с ростом</w:t>
      </w:r>
      <w:r w:rsidRPr="00012A7A">
        <w:rPr>
          <w:rFonts w:ascii="Times New Roman" w:hAnsi="Times New Roman"/>
          <w:sz w:val="24"/>
          <w:szCs w:val="24"/>
        </w:rPr>
        <w:t xml:space="preserve"> к 2016 году на 14,4%.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sz w:val="24"/>
          <w:szCs w:val="24"/>
        </w:rPr>
        <w:t xml:space="preserve">Перевыполнение индикатора связано с увеличением вложений предприятий обрабатывающей промышленности: </w:t>
      </w:r>
      <w:proofErr w:type="gramStart"/>
      <w:r w:rsidRPr="00012A7A">
        <w:rPr>
          <w:rFonts w:ascii="Times New Roman" w:hAnsi="Times New Roman"/>
          <w:sz w:val="24"/>
          <w:szCs w:val="24"/>
        </w:rPr>
        <w:t xml:space="preserve">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Казцинк</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w:t>
      </w:r>
      <w:r w:rsidRPr="00012A7A">
        <w:rPr>
          <w:rFonts w:ascii="Times New Roman" w:hAnsi="Times New Roman" w:cs="Times New Roman"/>
          <w:sz w:val="24"/>
          <w:szCs w:val="24"/>
        </w:rPr>
        <w:t>–</w:t>
      </w:r>
      <w:r w:rsidRPr="00012A7A">
        <w:rPr>
          <w:rFonts w:ascii="Times New Roman" w:hAnsi="Times New Roman"/>
          <w:sz w:val="24"/>
          <w:szCs w:val="24"/>
        </w:rPr>
        <w:t xml:space="preserve"> 37,7 млрд. тенге (</w:t>
      </w:r>
      <w:r w:rsidRPr="00012A7A">
        <w:rPr>
          <w:rFonts w:ascii="Times New Roman" w:hAnsi="Times New Roman"/>
          <w:i/>
          <w:sz w:val="24"/>
          <w:szCs w:val="24"/>
        </w:rPr>
        <w:t xml:space="preserve">в 2016 г. </w:t>
      </w:r>
      <w:r w:rsidRPr="00012A7A">
        <w:rPr>
          <w:rFonts w:ascii="Times New Roman" w:hAnsi="Times New Roman" w:cs="Times New Roman"/>
          <w:sz w:val="24"/>
          <w:szCs w:val="24"/>
        </w:rPr>
        <w:t xml:space="preserve">– </w:t>
      </w:r>
      <w:r w:rsidRPr="00012A7A">
        <w:rPr>
          <w:rFonts w:ascii="Times New Roman" w:hAnsi="Times New Roman"/>
          <w:i/>
          <w:sz w:val="24"/>
          <w:szCs w:val="24"/>
        </w:rPr>
        <w:t xml:space="preserve">32,0 млрд. тенге), </w:t>
      </w:r>
      <w:r w:rsidRPr="00012A7A">
        <w:rPr>
          <w:rFonts w:ascii="Times New Roman" w:hAnsi="Times New Roman"/>
          <w:sz w:val="24"/>
          <w:szCs w:val="24"/>
        </w:rPr>
        <w:t xml:space="preserve">ТОО </w:t>
      </w:r>
      <w:r w:rsidR="009C0788" w:rsidRPr="00012A7A">
        <w:rPr>
          <w:rFonts w:ascii="Times New Roman" w:hAnsi="Times New Roman"/>
          <w:sz w:val="24"/>
          <w:szCs w:val="24"/>
        </w:rPr>
        <w:t>«</w:t>
      </w:r>
      <w:proofErr w:type="spellStart"/>
      <w:r w:rsidRPr="00012A7A">
        <w:rPr>
          <w:rFonts w:ascii="Times New Roman" w:hAnsi="Times New Roman"/>
          <w:sz w:val="24"/>
          <w:szCs w:val="24"/>
        </w:rPr>
        <w:t>Ульба-ТВС</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w:t>
      </w:r>
      <w:r w:rsidRPr="00012A7A">
        <w:rPr>
          <w:rFonts w:ascii="Times New Roman" w:hAnsi="Times New Roman" w:cs="Times New Roman"/>
          <w:sz w:val="24"/>
          <w:szCs w:val="24"/>
        </w:rPr>
        <w:t>–</w:t>
      </w:r>
      <w:r w:rsidRPr="00012A7A">
        <w:rPr>
          <w:rFonts w:ascii="Times New Roman" w:hAnsi="Times New Roman"/>
          <w:sz w:val="24"/>
          <w:szCs w:val="24"/>
        </w:rPr>
        <w:t xml:space="preserve"> 4,2 млрд. тенге (</w:t>
      </w:r>
      <w:r w:rsidRPr="00012A7A">
        <w:rPr>
          <w:rFonts w:ascii="Times New Roman" w:hAnsi="Times New Roman"/>
          <w:i/>
          <w:sz w:val="24"/>
          <w:szCs w:val="24"/>
        </w:rPr>
        <w:t xml:space="preserve">в 2016 г. </w:t>
      </w:r>
      <w:r w:rsidRPr="00012A7A">
        <w:rPr>
          <w:rFonts w:ascii="Times New Roman" w:hAnsi="Times New Roman" w:cs="Times New Roman"/>
          <w:sz w:val="24"/>
          <w:szCs w:val="24"/>
        </w:rPr>
        <w:t xml:space="preserve">– </w:t>
      </w:r>
      <w:r w:rsidRPr="00012A7A">
        <w:rPr>
          <w:rFonts w:ascii="Times New Roman" w:hAnsi="Times New Roman"/>
          <w:i/>
          <w:sz w:val="24"/>
          <w:szCs w:val="24"/>
        </w:rPr>
        <w:t xml:space="preserve">2,6 млрд. тенге), </w:t>
      </w:r>
      <w:r w:rsidRPr="00012A7A">
        <w:rPr>
          <w:rFonts w:ascii="Times New Roman" w:hAnsi="Times New Roman"/>
          <w:sz w:val="24"/>
          <w:szCs w:val="24"/>
        </w:rPr>
        <w:t xml:space="preserve">ГКП </w:t>
      </w:r>
      <w:r w:rsidR="009C0788" w:rsidRPr="00012A7A">
        <w:rPr>
          <w:rFonts w:ascii="Times New Roman" w:hAnsi="Times New Roman"/>
          <w:sz w:val="24"/>
          <w:szCs w:val="24"/>
        </w:rPr>
        <w:t>«</w:t>
      </w:r>
      <w:proofErr w:type="spellStart"/>
      <w:r w:rsidRPr="00012A7A">
        <w:rPr>
          <w:rFonts w:ascii="Times New Roman" w:hAnsi="Times New Roman"/>
          <w:sz w:val="24"/>
          <w:szCs w:val="24"/>
        </w:rPr>
        <w:t>Оскемен</w:t>
      </w:r>
      <w:proofErr w:type="spellEnd"/>
      <w:r w:rsidRPr="00012A7A">
        <w:rPr>
          <w:rFonts w:ascii="Times New Roman" w:hAnsi="Times New Roman"/>
          <w:sz w:val="24"/>
          <w:szCs w:val="24"/>
        </w:rPr>
        <w:t xml:space="preserve"> Водоканал</w:t>
      </w:r>
      <w:r w:rsidR="009C0788" w:rsidRPr="00012A7A">
        <w:rPr>
          <w:rFonts w:ascii="Times New Roman" w:hAnsi="Times New Roman"/>
          <w:sz w:val="24"/>
          <w:szCs w:val="24"/>
        </w:rPr>
        <w:t>»</w:t>
      </w:r>
      <w:r w:rsidRPr="00012A7A">
        <w:rPr>
          <w:rFonts w:ascii="Times New Roman" w:hAnsi="Times New Roman"/>
          <w:sz w:val="24"/>
          <w:szCs w:val="24"/>
        </w:rPr>
        <w:t xml:space="preserve"> </w:t>
      </w:r>
      <w:r w:rsidRPr="00012A7A">
        <w:rPr>
          <w:rFonts w:ascii="Times New Roman" w:hAnsi="Times New Roman" w:cs="Times New Roman"/>
          <w:sz w:val="24"/>
          <w:szCs w:val="24"/>
        </w:rPr>
        <w:t>–</w:t>
      </w:r>
      <w:r w:rsidRPr="00012A7A">
        <w:rPr>
          <w:rFonts w:ascii="Times New Roman" w:hAnsi="Times New Roman"/>
          <w:i/>
          <w:sz w:val="24"/>
          <w:szCs w:val="24"/>
        </w:rPr>
        <w:t xml:space="preserve"> </w:t>
      </w:r>
      <w:r w:rsidRPr="00012A7A">
        <w:rPr>
          <w:rFonts w:ascii="Times New Roman" w:hAnsi="Times New Roman"/>
          <w:sz w:val="24"/>
          <w:szCs w:val="24"/>
        </w:rPr>
        <w:t>3,0 млрд. тенге (</w:t>
      </w:r>
      <w:r w:rsidRPr="00012A7A">
        <w:rPr>
          <w:rFonts w:ascii="Times New Roman" w:hAnsi="Times New Roman"/>
          <w:i/>
          <w:sz w:val="24"/>
          <w:szCs w:val="24"/>
        </w:rPr>
        <w:t xml:space="preserve">в 2016 г. </w:t>
      </w:r>
      <w:r w:rsidRPr="00012A7A">
        <w:rPr>
          <w:rFonts w:ascii="Times New Roman" w:hAnsi="Times New Roman" w:cs="Times New Roman"/>
          <w:sz w:val="24"/>
          <w:szCs w:val="24"/>
        </w:rPr>
        <w:t>–</w:t>
      </w:r>
      <w:r w:rsidRPr="00012A7A">
        <w:rPr>
          <w:rFonts w:ascii="Times New Roman" w:hAnsi="Times New Roman"/>
          <w:i/>
          <w:sz w:val="24"/>
          <w:szCs w:val="24"/>
        </w:rPr>
        <w:t xml:space="preserve"> 1,2 млрд. тенге) </w:t>
      </w:r>
      <w:r w:rsidRPr="00012A7A">
        <w:rPr>
          <w:rFonts w:ascii="Times New Roman" w:hAnsi="Times New Roman"/>
          <w:sz w:val="24"/>
          <w:szCs w:val="24"/>
        </w:rPr>
        <w:t>и др., а также за счет реализации 4 проектов Карты поддержки предпринимательства в обрабатывающей промышленности:</w:t>
      </w:r>
      <w:proofErr w:type="gramEnd"/>
      <w:r w:rsidRPr="00012A7A">
        <w:rPr>
          <w:rFonts w:ascii="Times New Roman" w:hAnsi="Times New Roman"/>
          <w:sz w:val="24"/>
          <w:szCs w:val="24"/>
        </w:rPr>
        <w:t xml:space="preserve"> 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Казэлектромаш</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АО </w:t>
      </w:r>
      <w:r w:rsidR="009C0788" w:rsidRPr="00012A7A">
        <w:rPr>
          <w:rFonts w:ascii="Times New Roman" w:hAnsi="Times New Roman"/>
          <w:sz w:val="24"/>
          <w:szCs w:val="24"/>
        </w:rPr>
        <w:t>«</w:t>
      </w:r>
      <w:proofErr w:type="spellStart"/>
      <w:r w:rsidRPr="00012A7A">
        <w:rPr>
          <w:rFonts w:ascii="Times New Roman" w:hAnsi="Times New Roman"/>
          <w:sz w:val="24"/>
          <w:szCs w:val="24"/>
        </w:rPr>
        <w:t>Усть-Каменогорский</w:t>
      </w:r>
      <w:proofErr w:type="spellEnd"/>
      <w:r w:rsidRPr="00012A7A">
        <w:rPr>
          <w:rFonts w:ascii="Times New Roman" w:hAnsi="Times New Roman"/>
          <w:sz w:val="24"/>
          <w:szCs w:val="24"/>
        </w:rPr>
        <w:t xml:space="preserve"> арматурный завод</w:t>
      </w:r>
      <w:r w:rsidR="009C0788" w:rsidRPr="00012A7A">
        <w:rPr>
          <w:rFonts w:ascii="Times New Roman" w:hAnsi="Times New Roman"/>
          <w:sz w:val="24"/>
          <w:szCs w:val="24"/>
        </w:rPr>
        <w:t>»</w:t>
      </w:r>
      <w:r w:rsidRPr="00012A7A">
        <w:rPr>
          <w:rFonts w:ascii="Times New Roman" w:hAnsi="Times New Roman"/>
          <w:sz w:val="24"/>
          <w:szCs w:val="24"/>
        </w:rPr>
        <w:t xml:space="preserve">, ТОО </w:t>
      </w:r>
      <w:r w:rsidR="009C0788" w:rsidRPr="00012A7A">
        <w:rPr>
          <w:rFonts w:ascii="Times New Roman" w:hAnsi="Times New Roman"/>
          <w:sz w:val="24"/>
          <w:szCs w:val="24"/>
        </w:rPr>
        <w:t>«</w:t>
      </w:r>
      <w:r w:rsidRPr="00012A7A">
        <w:rPr>
          <w:rFonts w:ascii="Times New Roman" w:hAnsi="Times New Roman"/>
          <w:sz w:val="24"/>
          <w:szCs w:val="24"/>
        </w:rPr>
        <w:t xml:space="preserve">ГМК </w:t>
      </w:r>
      <w:proofErr w:type="spellStart"/>
      <w:r w:rsidRPr="00012A7A">
        <w:rPr>
          <w:rFonts w:ascii="Times New Roman" w:hAnsi="Times New Roman"/>
          <w:sz w:val="24"/>
          <w:szCs w:val="24"/>
        </w:rPr>
        <w:t>Altyn</w:t>
      </w:r>
      <w:proofErr w:type="spellEnd"/>
      <w:r w:rsidRPr="00012A7A">
        <w:rPr>
          <w:rFonts w:ascii="Times New Roman" w:hAnsi="Times New Roman"/>
          <w:sz w:val="24"/>
          <w:szCs w:val="24"/>
        </w:rPr>
        <w:t xml:space="preserve"> MM</w:t>
      </w:r>
      <w:r w:rsidR="009C0788" w:rsidRPr="00012A7A">
        <w:rPr>
          <w:rFonts w:ascii="Times New Roman" w:hAnsi="Times New Roman"/>
          <w:sz w:val="24"/>
          <w:szCs w:val="24"/>
        </w:rPr>
        <w:t>»</w:t>
      </w:r>
      <w:r w:rsidRPr="00012A7A">
        <w:rPr>
          <w:rFonts w:ascii="Times New Roman" w:hAnsi="Times New Roman"/>
          <w:sz w:val="24"/>
          <w:szCs w:val="24"/>
        </w:rPr>
        <w:t xml:space="preserve"> (ТОО </w:t>
      </w:r>
      <w:r w:rsidR="009C0788" w:rsidRPr="00012A7A">
        <w:rPr>
          <w:rFonts w:ascii="Times New Roman" w:hAnsi="Times New Roman"/>
          <w:sz w:val="24"/>
          <w:szCs w:val="24"/>
        </w:rPr>
        <w:t>«</w:t>
      </w:r>
      <w:r w:rsidRPr="00012A7A">
        <w:rPr>
          <w:rFonts w:ascii="Times New Roman" w:hAnsi="Times New Roman"/>
          <w:sz w:val="24"/>
          <w:szCs w:val="24"/>
        </w:rPr>
        <w:t xml:space="preserve">Алтай </w:t>
      </w:r>
      <w:proofErr w:type="spellStart"/>
      <w:r w:rsidRPr="00012A7A">
        <w:rPr>
          <w:rFonts w:ascii="Times New Roman" w:hAnsi="Times New Roman"/>
          <w:sz w:val="24"/>
          <w:szCs w:val="24"/>
        </w:rPr>
        <w:t>Кен-Байыту</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и ТОО </w:t>
      </w:r>
      <w:r w:rsidR="009C0788" w:rsidRPr="00012A7A">
        <w:rPr>
          <w:rFonts w:ascii="Times New Roman" w:hAnsi="Times New Roman"/>
          <w:sz w:val="24"/>
          <w:szCs w:val="24"/>
        </w:rPr>
        <w:t>«</w:t>
      </w:r>
      <w:r w:rsidRPr="00012A7A">
        <w:rPr>
          <w:rFonts w:ascii="Times New Roman" w:hAnsi="Times New Roman"/>
          <w:sz w:val="24"/>
          <w:szCs w:val="24"/>
        </w:rPr>
        <w:t>ТАГ-ТИН</w:t>
      </w:r>
      <w:r w:rsidR="009C0788" w:rsidRPr="00012A7A">
        <w:rPr>
          <w:rFonts w:ascii="Times New Roman" w:hAnsi="Times New Roman"/>
          <w:sz w:val="24"/>
          <w:szCs w:val="24"/>
        </w:rPr>
        <w:t>»</w:t>
      </w:r>
      <w:r w:rsidRPr="00012A7A">
        <w:rPr>
          <w:rFonts w:ascii="Times New Roman" w:hAnsi="Times New Roman"/>
          <w:sz w:val="24"/>
          <w:szCs w:val="24"/>
        </w:rPr>
        <w:t>.</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С целью скоординированной и эффективной работы по повышению инвестиционной активности создан сектор обслуживания инвесторов по принципу </w:t>
      </w:r>
      <w:r w:rsidR="009C0788" w:rsidRPr="00012A7A">
        <w:rPr>
          <w:rFonts w:ascii="Times New Roman" w:hAnsi="Times New Roman"/>
          <w:sz w:val="24"/>
          <w:szCs w:val="24"/>
        </w:rPr>
        <w:t>«</w:t>
      </w:r>
      <w:r w:rsidRPr="00012A7A">
        <w:rPr>
          <w:rFonts w:ascii="Times New Roman" w:hAnsi="Times New Roman"/>
          <w:sz w:val="24"/>
          <w:szCs w:val="24"/>
        </w:rPr>
        <w:t>одного окна</w:t>
      </w:r>
      <w:r w:rsidR="009C0788" w:rsidRPr="00012A7A">
        <w:rPr>
          <w:rFonts w:ascii="Times New Roman" w:hAnsi="Times New Roman"/>
          <w:sz w:val="24"/>
          <w:szCs w:val="24"/>
        </w:rPr>
        <w:t>»</w:t>
      </w:r>
      <w:r w:rsidRPr="00012A7A">
        <w:rPr>
          <w:rFonts w:ascii="Times New Roman" w:hAnsi="Times New Roman"/>
          <w:sz w:val="24"/>
          <w:szCs w:val="24"/>
        </w:rPr>
        <w:t xml:space="preserve"> для консультаций и приема документов инвестора и получения необходимой информации и разрешительных документов. </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Создан Региональный совет по привлечению инвестиций и улучшению инвестиционного климата, институт инвестиционного омбудсмена.</w:t>
      </w:r>
    </w:p>
    <w:p w:rsidR="00A54333" w:rsidRPr="00012A7A" w:rsidRDefault="00A54333" w:rsidP="00A54333">
      <w:pPr>
        <w:ind w:firstLine="709"/>
        <w:jc w:val="both"/>
        <w:rPr>
          <w:rFonts w:ascii="Times New Roman" w:hAnsi="Times New Roman"/>
          <w:sz w:val="24"/>
          <w:szCs w:val="24"/>
        </w:rPr>
      </w:pPr>
      <w:proofErr w:type="gramStart"/>
      <w:r w:rsidRPr="00012A7A">
        <w:rPr>
          <w:rFonts w:ascii="Times New Roman" w:hAnsi="Times New Roman"/>
          <w:sz w:val="24"/>
          <w:szCs w:val="24"/>
        </w:rPr>
        <w:t xml:space="preserve">В рамках казахстанско-китайского взаимодействия подписана Дорожная Карта сотрудничества Восточно-Казахстанской области Республики Казахстан и </w:t>
      </w:r>
      <w:proofErr w:type="spellStart"/>
      <w:r w:rsidRPr="00012A7A">
        <w:rPr>
          <w:rFonts w:ascii="Times New Roman" w:hAnsi="Times New Roman"/>
          <w:sz w:val="24"/>
          <w:szCs w:val="24"/>
        </w:rPr>
        <w:t>Синьцзян-Уйгурского</w:t>
      </w:r>
      <w:proofErr w:type="spellEnd"/>
      <w:r w:rsidRPr="00012A7A">
        <w:rPr>
          <w:rFonts w:ascii="Times New Roman" w:hAnsi="Times New Roman"/>
          <w:sz w:val="24"/>
          <w:szCs w:val="24"/>
        </w:rPr>
        <w:t xml:space="preserve"> автономного района Китайской Народной Республики по восьми основным направлениям, включающим 9 инвестиционных проектов на 232 млрд. тенге в сферах сельского хозяйства, энергетики, промышленности и лесопереработки, а также совместные планы сотрудничества в области образования, здравоохранения, туризма, культуры и спорта.</w:t>
      </w:r>
      <w:proofErr w:type="gramEnd"/>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 Функционирует инвестиционный портал Восточно-Казахстанской области, на котором размещены проекты, требующие инвестиций, указана информация об индустриальных зонах для привлечения иностранных инвесторов.</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eastAsia="Calibri" w:hAnsi="Times New Roman"/>
          <w:sz w:val="24"/>
          <w:szCs w:val="24"/>
        </w:rPr>
        <w:t xml:space="preserve">Для проработки вопроса поиска инвесторов АО </w:t>
      </w:r>
      <w:r w:rsidR="009C0788" w:rsidRPr="00012A7A">
        <w:rPr>
          <w:rFonts w:ascii="Times New Roman" w:eastAsia="Calibri" w:hAnsi="Times New Roman"/>
          <w:sz w:val="24"/>
          <w:szCs w:val="24"/>
        </w:rPr>
        <w:t>«</w:t>
      </w:r>
      <w:r w:rsidRPr="00012A7A">
        <w:rPr>
          <w:rFonts w:ascii="Times New Roman" w:eastAsia="Calibri" w:hAnsi="Times New Roman"/>
          <w:sz w:val="24"/>
          <w:szCs w:val="24"/>
        </w:rPr>
        <w:t xml:space="preserve">НК </w:t>
      </w:r>
      <w:r w:rsidR="009C0788" w:rsidRPr="00012A7A">
        <w:rPr>
          <w:rFonts w:ascii="Times New Roman" w:eastAsia="Calibri" w:hAnsi="Times New Roman"/>
          <w:sz w:val="24"/>
          <w:szCs w:val="24"/>
        </w:rPr>
        <w:t>«</w:t>
      </w:r>
      <w:proofErr w:type="spellStart"/>
      <w:r w:rsidRPr="00012A7A">
        <w:rPr>
          <w:rFonts w:ascii="Times New Roman" w:eastAsia="Calibri" w:hAnsi="Times New Roman"/>
          <w:sz w:val="24"/>
          <w:szCs w:val="24"/>
        </w:rPr>
        <w:t>Kazakh</w:t>
      </w:r>
      <w:proofErr w:type="spellEnd"/>
      <w:r w:rsidRPr="00012A7A">
        <w:rPr>
          <w:rFonts w:ascii="Times New Roman" w:eastAsia="Calibri" w:hAnsi="Times New Roman"/>
          <w:sz w:val="24"/>
          <w:szCs w:val="24"/>
        </w:rPr>
        <w:t xml:space="preserve"> </w:t>
      </w:r>
      <w:proofErr w:type="spellStart"/>
      <w:r w:rsidRPr="00012A7A">
        <w:rPr>
          <w:rFonts w:ascii="Times New Roman" w:eastAsia="Calibri" w:hAnsi="Times New Roman"/>
          <w:sz w:val="24"/>
          <w:szCs w:val="24"/>
        </w:rPr>
        <w:t>Invest</w:t>
      </w:r>
      <w:proofErr w:type="spellEnd"/>
      <w:r w:rsidR="009C0788" w:rsidRPr="00012A7A">
        <w:rPr>
          <w:rFonts w:ascii="Times New Roman" w:eastAsia="Calibri" w:hAnsi="Times New Roman"/>
          <w:sz w:val="24"/>
          <w:szCs w:val="24"/>
        </w:rPr>
        <w:t>»</w:t>
      </w:r>
      <w:r w:rsidRPr="00012A7A">
        <w:rPr>
          <w:rFonts w:ascii="Times New Roman" w:eastAsia="Calibri" w:hAnsi="Times New Roman"/>
          <w:sz w:val="24"/>
          <w:szCs w:val="24"/>
        </w:rPr>
        <w:t xml:space="preserve"> отобрано 12 проектов на 45 млрд. тенге. Также запущена в тестовом режиме система информационно-мониторинговой системы CRM (ЦРМ), которая обеспечит мониторинг хода реализации каждого проекта в </w:t>
      </w:r>
      <w:proofErr w:type="spellStart"/>
      <w:r w:rsidRPr="00012A7A">
        <w:rPr>
          <w:rFonts w:ascii="Times New Roman" w:eastAsia="Calibri" w:hAnsi="Times New Roman"/>
          <w:sz w:val="24"/>
          <w:szCs w:val="24"/>
        </w:rPr>
        <w:t>on-line</w:t>
      </w:r>
      <w:proofErr w:type="spellEnd"/>
      <w:r w:rsidRPr="00012A7A">
        <w:rPr>
          <w:rFonts w:ascii="Times New Roman" w:eastAsia="Calibri" w:hAnsi="Times New Roman"/>
          <w:sz w:val="24"/>
          <w:szCs w:val="24"/>
        </w:rPr>
        <w:t xml:space="preserve"> режиме.</w:t>
      </w:r>
    </w:p>
    <w:p w:rsidR="00A54333" w:rsidRPr="00012A7A" w:rsidRDefault="00A54333" w:rsidP="00A54333">
      <w:pPr>
        <w:ind w:firstLine="709"/>
        <w:jc w:val="both"/>
        <w:rPr>
          <w:rFonts w:ascii="Times New Roman" w:eastAsia="Calibri" w:hAnsi="Times New Roman"/>
          <w:sz w:val="24"/>
          <w:szCs w:val="24"/>
        </w:rPr>
      </w:pPr>
      <w:r w:rsidRPr="00012A7A">
        <w:rPr>
          <w:rFonts w:ascii="Times New Roman" w:eastAsia="Calibri" w:hAnsi="Times New Roman"/>
          <w:sz w:val="24"/>
          <w:szCs w:val="24"/>
          <w:lang w:eastAsia="ko-KR"/>
        </w:rPr>
        <w:lastRenderedPageBreak/>
        <w:t xml:space="preserve">АО </w:t>
      </w:r>
      <w:r w:rsidR="009C0788" w:rsidRPr="00012A7A">
        <w:rPr>
          <w:rFonts w:ascii="Times New Roman" w:eastAsia="Calibri" w:hAnsi="Times New Roman"/>
          <w:sz w:val="24"/>
          <w:szCs w:val="24"/>
          <w:lang w:eastAsia="ko-KR"/>
        </w:rPr>
        <w:t>«</w:t>
      </w:r>
      <w:r w:rsidRPr="00012A7A">
        <w:rPr>
          <w:rFonts w:ascii="Times New Roman" w:eastAsia="Calibri" w:hAnsi="Times New Roman"/>
          <w:sz w:val="24"/>
          <w:szCs w:val="24"/>
          <w:lang w:eastAsia="ko-KR"/>
        </w:rPr>
        <w:t xml:space="preserve">НК </w:t>
      </w:r>
      <w:r w:rsidR="009C0788" w:rsidRPr="00012A7A">
        <w:rPr>
          <w:rFonts w:ascii="Times New Roman" w:eastAsia="Calibri" w:hAnsi="Times New Roman"/>
          <w:sz w:val="24"/>
          <w:szCs w:val="24"/>
          <w:lang w:eastAsia="ko-KR"/>
        </w:rPr>
        <w:t>«</w:t>
      </w:r>
      <w:r w:rsidRPr="00012A7A">
        <w:rPr>
          <w:rFonts w:ascii="Times New Roman" w:eastAsia="Calibri" w:hAnsi="Times New Roman"/>
          <w:sz w:val="24"/>
          <w:szCs w:val="24"/>
          <w:lang w:eastAsia="ko-KR"/>
        </w:rPr>
        <w:t xml:space="preserve">СПК </w:t>
      </w:r>
      <w:r w:rsidR="009C0788" w:rsidRPr="00012A7A">
        <w:rPr>
          <w:rFonts w:ascii="Times New Roman" w:eastAsia="Calibri" w:hAnsi="Times New Roman"/>
          <w:sz w:val="24"/>
          <w:szCs w:val="24"/>
          <w:lang w:eastAsia="ko-KR"/>
        </w:rPr>
        <w:t>«</w:t>
      </w:r>
      <w:proofErr w:type="spellStart"/>
      <w:r w:rsidRPr="00012A7A">
        <w:rPr>
          <w:rFonts w:ascii="Times New Roman" w:eastAsia="Calibri" w:hAnsi="Times New Roman"/>
          <w:sz w:val="24"/>
          <w:szCs w:val="24"/>
          <w:lang w:eastAsia="ko-KR"/>
        </w:rPr>
        <w:t>Ерт</w:t>
      </w:r>
      <w:proofErr w:type="gramStart"/>
      <w:r w:rsidRPr="00012A7A">
        <w:rPr>
          <w:rFonts w:ascii="Times New Roman" w:eastAsia="Calibri" w:hAnsi="Times New Roman"/>
          <w:sz w:val="24"/>
          <w:szCs w:val="24"/>
          <w:lang w:eastAsia="ko-KR"/>
        </w:rPr>
        <w:t>i</w:t>
      </w:r>
      <w:proofErr w:type="gramEnd"/>
      <w:r w:rsidRPr="00012A7A">
        <w:rPr>
          <w:rFonts w:ascii="Times New Roman" w:eastAsia="Calibri" w:hAnsi="Times New Roman"/>
          <w:sz w:val="24"/>
          <w:szCs w:val="24"/>
          <w:lang w:eastAsia="ko-KR"/>
        </w:rPr>
        <w:t>с</w:t>
      </w:r>
      <w:proofErr w:type="spellEnd"/>
      <w:r w:rsidR="009C0788" w:rsidRPr="00012A7A">
        <w:rPr>
          <w:rFonts w:ascii="Times New Roman" w:eastAsia="Calibri" w:hAnsi="Times New Roman"/>
          <w:sz w:val="24"/>
          <w:szCs w:val="24"/>
          <w:lang w:eastAsia="ko-KR"/>
        </w:rPr>
        <w:t>»</w:t>
      </w:r>
      <w:r w:rsidRPr="00012A7A">
        <w:rPr>
          <w:rFonts w:ascii="Times New Roman" w:eastAsia="Calibri" w:hAnsi="Times New Roman"/>
          <w:sz w:val="24"/>
          <w:szCs w:val="24"/>
        </w:rPr>
        <w:t xml:space="preserve"> сформирована база потенциальных инвестиционных проектов региона, в состав которой вошло 130 проектов и бизнес - идей на 185 млрд. тенге.</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b/>
          <w:sz w:val="24"/>
          <w:szCs w:val="24"/>
        </w:rPr>
        <w:t>Инвестиции в основной капитал на душу населения (</w:t>
      </w:r>
      <w:r w:rsidRPr="00012A7A">
        <w:rPr>
          <w:rFonts w:ascii="Times New Roman" w:hAnsi="Times New Roman"/>
          <w:sz w:val="24"/>
          <w:szCs w:val="24"/>
        </w:rPr>
        <w:t>в рамках средств, предусмотренных Программой развития регионов до 2020 года</w:t>
      </w:r>
      <w:r w:rsidRPr="00012A7A">
        <w:rPr>
          <w:rFonts w:ascii="Times New Roman" w:hAnsi="Times New Roman"/>
          <w:b/>
          <w:sz w:val="24"/>
          <w:szCs w:val="24"/>
        </w:rPr>
        <w:t xml:space="preserve">) </w:t>
      </w:r>
      <w:r w:rsidRPr="00012A7A">
        <w:rPr>
          <w:rFonts w:ascii="Times New Roman" w:hAnsi="Times New Roman"/>
          <w:sz w:val="24"/>
          <w:szCs w:val="24"/>
        </w:rPr>
        <w:t>достигли 11,4 тыс</w:t>
      </w:r>
      <w:proofErr w:type="gramStart"/>
      <w:r w:rsidRPr="00012A7A">
        <w:rPr>
          <w:rFonts w:ascii="Times New Roman" w:hAnsi="Times New Roman"/>
          <w:sz w:val="24"/>
          <w:szCs w:val="24"/>
        </w:rPr>
        <w:t>.т</w:t>
      </w:r>
      <w:proofErr w:type="gramEnd"/>
      <w:r w:rsidRPr="00012A7A">
        <w:rPr>
          <w:rFonts w:ascii="Times New Roman" w:hAnsi="Times New Roman"/>
          <w:sz w:val="24"/>
          <w:szCs w:val="24"/>
        </w:rPr>
        <w:t>енге, при плане 1,6 тыс.тенге, в том числе</w:t>
      </w:r>
      <w:r w:rsidRPr="00012A7A">
        <w:rPr>
          <w:rFonts w:ascii="Times New Roman" w:hAnsi="Times New Roman"/>
          <w:b/>
          <w:sz w:val="24"/>
          <w:szCs w:val="24"/>
        </w:rPr>
        <w:t>, инвестиции в основной капитал на душу населения по моногородам</w:t>
      </w:r>
      <w:r w:rsidRPr="00012A7A">
        <w:rPr>
          <w:rFonts w:ascii="Times New Roman" w:hAnsi="Times New Roman"/>
          <w:sz w:val="24"/>
          <w:szCs w:val="24"/>
        </w:rPr>
        <w:t xml:space="preserve"> составили 19,4 тыс.тенге, при плане 2,7 тыс.тенге, </w:t>
      </w:r>
      <w:r w:rsidRPr="00012A7A">
        <w:rPr>
          <w:rFonts w:ascii="Times New Roman" w:hAnsi="Times New Roman"/>
          <w:b/>
          <w:sz w:val="24"/>
          <w:szCs w:val="24"/>
        </w:rPr>
        <w:t>по малым городам</w:t>
      </w:r>
      <w:r w:rsidRPr="00012A7A">
        <w:rPr>
          <w:rFonts w:ascii="Times New Roman" w:hAnsi="Times New Roman"/>
          <w:sz w:val="24"/>
          <w:szCs w:val="24"/>
        </w:rPr>
        <w:t xml:space="preserve"> – 31,6 тыс.тенге, при плане – 15,4 тыс.тенге. Рост обеспечен за счет выделения дополнительных  бюджетных сре</w:t>
      </w:r>
      <w:proofErr w:type="gramStart"/>
      <w:r w:rsidRPr="00012A7A">
        <w:rPr>
          <w:rFonts w:ascii="Times New Roman" w:hAnsi="Times New Roman"/>
          <w:sz w:val="24"/>
          <w:szCs w:val="24"/>
        </w:rPr>
        <w:t>дств в р</w:t>
      </w:r>
      <w:proofErr w:type="gramEnd"/>
      <w:r w:rsidRPr="00012A7A">
        <w:rPr>
          <w:rFonts w:ascii="Times New Roman" w:hAnsi="Times New Roman"/>
          <w:sz w:val="24"/>
          <w:szCs w:val="24"/>
        </w:rPr>
        <w:t xml:space="preserve">амках Программы развития регионов до 2020 года. </w:t>
      </w:r>
    </w:p>
    <w:p w:rsidR="00A54333" w:rsidRPr="00012A7A" w:rsidRDefault="00A54333" w:rsidP="00A54333">
      <w:pPr>
        <w:pStyle w:val="ac"/>
        <w:spacing w:after="0" w:line="240" w:lineRule="auto"/>
        <w:ind w:left="0" w:firstLine="709"/>
        <w:jc w:val="both"/>
        <w:rPr>
          <w:rFonts w:ascii="Times New Roman" w:hAnsi="Times New Roman" w:cs="Times New Roman"/>
          <w:b/>
          <w:sz w:val="24"/>
          <w:szCs w:val="24"/>
        </w:rPr>
      </w:pPr>
      <w:r w:rsidRPr="00012A7A">
        <w:rPr>
          <w:rFonts w:ascii="Times New Roman" w:hAnsi="Times New Roman" w:cs="Times New Roman"/>
          <w:b/>
          <w:sz w:val="24"/>
          <w:szCs w:val="24"/>
        </w:rPr>
        <w:t>Рост инвестиций в основной капитал несырьевого сектора (за исключением инвестиций из государственного бюджета) к 2015 году</w:t>
      </w:r>
      <w:r w:rsidRPr="00012A7A">
        <w:rPr>
          <w:rFonts w:ascii="Times New Roman" w:hAnsi="Times New Roman" w:cs="Times New Roman"/>
          <w:sz w:val="24"/>
          <w:szCs w:val="24"/>
        </w:rPr>
        <w:t xml:space="preserve"> составил 104,7</w:t>
      </w:r>
      <w:r w:rsidRPr="00012A7A">
        <w:rPr>
          <w:rFonts w:ascii="Times New Roman" w:hAnsi="Times New Roman" w:cs="Times New Roman"/>
          <w:b/>
          <w:sz w:val="24"/>
          <w:szCs w:val="24"/>
        </w:rPr>
        <w:t>%,</w:t>
      </w:r>
      <w:r w:rsidRPr="00012A7A">
        <w:rPr>
          <w:rFonts w:ascii="Times New Roman" w:hAnsi="Times New Roman" w:cs="Times New Roman"/>
          <w:sz w:val="24"/>
          <w:szCs w:val="24"/>
        </w:rPr>
        <w:t xml:space="preserve"> при плане 101%</w:t>
      </w:r>
      <w:r w:rsidRPr="00012A7A">
        <w:rPr>
          <w:rFonts w:ascii="Times New Roman" w:hAnsi="Times New Roman" w:cs="Times New Roman"/>
          <w:b/>
          <w:sz w:val="24"/>
          <w:szCs w:val="24"/>
        </w:rPr>
        <w:t>.</w:t>
      </w:r>
    </w:p>
    <w:p w:rsidR="00A54333" w:rsidRPr="00012A7A" w:rsidRDefault="00A54333" w:rsidP="00A54333">
      <w:pPr>
        <w:widowControl w:val="0"/>
        <w:adjustRightInd w:val="0"/>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Объем инвестиций в основной капитал несырьевого сектора (за исключением инвестиций из государственного бюджета) составил 203,8 млрд</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 xml:space="preserve">енге, с ростом на 104,7% к соответствующему периоду 2015 года (2015 г. – 194,7 млрд.тенге). Снижение доли внешних инвестиций связано с завершением строительства </w:t>
      </w:r>
      <w:proofErr w:type="spellStart"/>
      <w:r w:rsidRPr="00012A7A">
        <w:rPr>
          <w:rFonts w:ascii="Times New Roman" w:hAnsi="Times New Roman" w:cs="Times New Roman"/>
          <w:sz w:val="24"/>
          <w:szCs w:val="24"/>
        </w:rPr>
        <w:t>Актогайского</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ГОКа</w:t>
      </w:r>
      <w:proofErr w:type="spellEnd"/>
      <w:r w:rsidRPr="00012A7A">
        <w:rPr>
          <w:rFonts w:ascii="Times New Roman" w:hAnsi="Times New Roman" w:cs="Times New Roman"/>
          <w:sz w:val="24"/>
          <w:szCs w:val="24"/>
        </w:rPr>
        <w:t>.</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За 2017 год </w:t>
      </w:r>
      <w:r w:rsidRPr="00012A7A">
        <w:rPr>
          <w:rFonts w:ascii="Times New Roman" w:hAnsi="Times New Roman" w:cs="Times New Roman"/>
          <w:b/>
          <w:sz w:val="24"/>
          <w:szCs w:val="24"/>
        </w:rPr>
        <w:t xml:space="preserve">увеличилось количество проектов ГЧП, получивших положительные заключения по разработанной документации, и объявление конкурса по ним </w:t>
      </w:r>
      <w:r w:rsidRPr="00012A7A">
        <w:rPr>
          <w:rFonts w:ascii="Times New Roman" w:hAnsi="Times New Roman" w:cs="Times New Roman"/>
          <w:sz w:val="24"/>
          <w:szCs w:val="24"/>
        </w:rPr>
        <w:t xml:space="preserve">до 65 проектов при плане 5 проектов. </w:t>
      </w:r>
    </w:p>
    <w:p w:rsidR="00A54333" w:rsidRPr="00012A7A" w:rsidRDefault="00A54333" w:rsidP="00A54333">
      <w:pPr>
        <w:tabs>
          <w:tab w:val="num" w:pos="0"/>
        </w:tabs>
        <w:spacing w:after="0" w:line="240" w:lineRule="auto"/>
        <w:ind w:firstLine="709"/>
        <w:jc w:val="both"/>
        <w:rPr>
          <w:rFonts w:ascii="Times New Roman" w:hAnsi="Times New Roman" w:cs="Times New Roman"/>
          <w:sz w:val="24"/>
          <w:szCs w:val="24"/>
        </w:rPr>
      </w:pPr>
      <w:proofErr w:type="gramStart"/>
      <w:r w:rsidRPr="00012A7A">
        <w:rPr>
          <w:rFonts w:ascii="Times New Roman" w:hAnsi="Times New Roman" w:cs="Times New Roman"/>
          <w:bCs/>
          <w:sz w:val="24"/>
          <w:szCs w:val="24"/>
        </w:rPr>
        <w:t>В рамках государственно-частного партнерства в</w:t>
      </w:r>
      <w:r w:rsidRPr="00012A7A">
        <w:rPr>
          <w:rFonts w:ascii="Times New Roman" w:hAnsi="Times New Roman" w:cs="Times New Roman"/>
          <w:sz w:val="24"/>
          <w:szCs w:val="24"/>
        </w:rPr>
        <w:t xml:space="preserve"> 2017 году подписано 65 договоров ГЧП с общим объемом государственных обязательств 8 млрд. тенге, в том числе: в сфере образования размещен долгосрочный государственный заказ в 64 частных детских садах и в сфере физической культуры и спорта по организации тренировочного процесса на частном спортивном объекте в г. Семей.</w:t>
      </w:r>
      <w:proofErr w:type="gramEnd"/>
    </w:p>
    <w:p w:rsidR="00A54333" w:rsidRPr="00012A7A" w:rsidRDefault="00A54333" w:rsidP="00A54333">
      <w:pPr>
        <w:tabs>
          <w:tab w:val="num"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В октябре 2017 года объявлены конкурсы по определению концессионеров по 2 проектам ГЧП на 23,6 млрд. тенге (строительство и эксплуатация многопрофильной больницы на 300 коек в г. Усть-Каменого</w:t>
      </w:r>
      <w:proofErr w:type="gramStart"/>
      <w:r w:rsidRPr="00012A7A">
        <w:rPr>
          <w:rFonts w:ascii="Times New Roman" w:hAnsi="Times New Roman" w:cs="Times New Roman"/>
          <w:sz w:val="24"/>
          <w:szCs w:val="24"/>
        </w:rPr>
        <w:t>рск ст</w:t>
      </w:r>
      <w:proofErr w:type="gramEnd"/>
      <w:r w:rsidRPr="00012A7A">
        <w:rPr>
          <w:rFonts w:ascii="Times New Roman" w:hAnsi="Times New Roman" w:cs="Times New Roman"/>
          <w:sz w:val="24"/>
          <w:szCs w:val="24"/>
        </w:rPr>
        <w:t>оимостью 21 млрд. тенге, реконструкция центрального теплоисточника г. Зыряновск Зыряновского района стоимостью 2,6 млрд. тенге).</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По индикатору</w:t>
      </w:r>
      <w:r w:rsidRPr="00012A7A">
        <w:rPr>
          <w:rFonts w:ascii="Times New Roman" w:hAnsi="Times New Roman"/>
          <w:b/>
          <w:sz w:val="24"/>
          <w:szCs w:val="24"/>
        </w:rPr>
        <w:t xml:space="preserve"> </w:t>
      </w:r>
      <w:r w:rsidR="009C0788" w:rsidRPr="00012A7A">
        <w:rPr>
          <w:rFonts w:ascii="Times New Roman" w:hAnsi="Times New Roman"/>
          <w:b/>
          <w:sz w:val="24"/>
          <w:szCs w:val="24"/>
        </w:rPr>
        <w:t>«</w:t>
      </w:r>
      <w:r w:rsidRPr="00012A7A">
        <w:rPr>
          <w:rFonts w:ascii="Times New Roman" w:hAnsi="Times New Roman"/>
          <w:b/>
          <w:sz w:val="24"/>
          <w:szCs w:val="24"/>
        </w:rPr>
        <w:t>Д</w:t>
      </w:r>
      <w:r w:rsidRPr="00012A7A">
        <w:rPr>
          <w:rFonts w:ascii="Times New Roman" w:hAnsi="Times New Roman"/>
          <w:b/>
          <w:bCs/>
          <w:sz w:val="24"/>
          <w:szCs w:val="24"/>
          <w:lang w:eastAsia="ru-RU"/>
        </w:rPr>
        <w:t>оля инновационно-активных предприятий от числа действующих предприятий</w:t>
      </w:r>
      <w:r w:rsidR="009C0788" w:rsidRPr="00012A7A">
        <w:rPr>
          <w:rFonts w:ascii="Times New Roman" w:hAnsi="Times New Roman"/>
          <w:b/>
          <w:bCs/>
          <w:sz w:val="24"/>
          <w:szCs w:val="24"/>
          <w:lang w:eastAsia="ru-RU"/>
        </w:rPr>
        <w:t>»</w:t>
      </w:r>
      <w:r w:rsidRPr="00012A7A">
        <w:rPr>
          <w:rFonts w:ascii="Times New Roman" w:hAnsi="Times New Roman"/>
          <w:sz w:val="24"/>
          <w:szCs w:val="24"/>
        </w:rPr>
        <w:t xml:space="preserve"> статистические данные за 2017 год будут опубликованы в июне 2018 года. Ожидается исполнение данного индикатора.</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Число </w:t>
      </w:r>
      <w:proofErr w:type="spellStart"/>
      <w:r w:rsidRPr="00012A7A">
        <w:rPr>
          <w:rFonts w:ascii="Times New Roman" w:hAnsi="Times New Roman"/>
          <w:sz w:val="24"/>
          <w:szCs w:val="24"/>
        </w:rPr>
        <w:t>инновационно</w:t>
      </w:r>
      <w:proofErr w:type="spellEnd"/>
      <w:r w:rsidRPr="00012A7A">
        <w:rPr>
          <w:rFonts w:ascii="Times New Roman" w:hAnsi="Times New Roman"/>
          <w:sz w:val="24"/>
          <w:szCs w:val="24"/>
        </w:rPr>
        <w:t xml:space="preserve"> - активных предприятий области увеличилось к уровню 2015 года на 23,3% и составило </w:t>
      </w:r>
      <w:r w:rsidRPr="00012A7A">
        <w:rPr>
          <w:rFonts w:ascii="Times New Roman" w:hAnsi="Times New Roman"/>
          <w:sz w:val="24"/>
          <w:szCs w:val="24"/>
        </w:rPr>
        <w:br/>
        <w:t>296 предприятий.</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По инновационной активности предприятий Восточный Казахстан занимает 1 место в республике.</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Доля предприятий, имеющих инновации, составляет в обрабатывающей промышленности 31%, сельском хозяйстве – 11%, строительстве – 4%.</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lastRenderedPageBreak/>
        <w:t>Объем произведенной инновационной продукции увеличился в 4 раза к 2015 году и составил 52,3 млрд. тенге, при этом объем продукции, поставляемой на экспорт, увеличился в 7 раз.</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Затраты предприятий на инновации составили 156,1 млрд. тенге, из которых 74,7% (116,6 млрд. тенге) иностранные инвестиции, в 2015 году внедрение инноваций происходило, в основном, за счет собственных средств (82,5%). Из республиканского бюджета привлечено 1,2 млрд. тенге, с ростом на 20%. </w:t>
      </w:r>
    </w:p>
    <w:p w:rsidR="00A54333" w:rsidRPr="00012A7A" w:rsidRDefault="00A54333" w:rsidP="00A54333">
      <w:pPr>
        <w:ind w:firstLine="709"/>
        <w:jc w:val="both"/>
        <w:rPr>
          <w:rFonts w:ascii="Times New Roman" w:hAnsi="Times New Roman"/>
          <w:color w:val="000000"/>
          <w:sz w:val="24"/>
          <w:szCs w:val="24"/>
          <w:shd w:val="clear" w:color="auto" w:fill="FFFFFF"/>
        </w:rPr>
      </w:pPr>
      <w:r w:rsidRPr="00012A7A">
        <w:rPr>
          <w:rFonts w:ascii="Times New Roman" w:hAnsi="Times New Roman"/>
          <w:sz w:val="24"/>
          <w:szCs w:val="24"/>
        </w:rPr>
        <w:t xml:space="preserve">В 2017 году Региональный офис инноваций, созданный в 2016 году при содействии Министерства по инвестициям и развитию Республики Казахстан в Технопарке </w:t>
      </w:r>
      <w:r w:rsidR="009C0788" w:rsidRPr="00012A7A">
        <w:rPr>
          <w:rFonts w:ascii="Times New Roman" w:hAnsi="Times New Roman"/>
          <w:sz w:val="24"/>
          <w:szCs w:val="24"/>
        </w:rPr>
        <w:t>«</w:t>
      </w:r>
      <w:r w:rsidRPr="00012A7A">
        <w:rPr>
          <w:rFonts w:ascii="Times New Roman" w:hAnsi="Times New Roman"/>
          <w:sz w:val="24"/>
          <w:szCs w:val="24"/>
        </w:rPr>
        <w:t>Алтай</w:t>
      </w:r>
      <w:r w:rsidR="009C0788" w:rsidRPr="00012A7A">
        <w:rPr>
          <w:rFonts w:ascii="Times New Roman" w:hAnsi="Times New Roman"/>
          <w:sz w:val="24"/>
          <w:szCs w:val="24"/>
        </w:rPr>
        <w:t>»</w:t>
      </w:r>
      <w:r w:rsidRPr="00012A7A">
        <w:rPr>
          <w:rFonts w:ascii="Times New Roman" w:hAnsi="Times New Roman"/>
          <w:sz w:val="24"/>
          <w:szCs w:val="24"/>
        </w:rPr>
        <w:t xml:space="preserve"> (далее – РОИ), продолжил свою работу. Создано 15 рабочих мест с оказанием сервисных услуг, а также п</w:t>
      </w:r>
      <w:r w:rsidRPr="00012A7A">
        <w:rPr>
          <w:rFonts w:ascii="Times New Roman" w:hAnsi="Times New Roman"/>
          <w:color w:val="000000"/>
          <w:sz w:val="24"/>
          <w:szCs w:val="24"/>
          <w:shd w:val="clear" w:color="auto" w:fill="FFFFFF"/>
        </w:rPr>
        <w:t>роведен ряд мероприятий.</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Заключены меморандумы о сотрудничестве и совместной деятельности по поддержке субъектов индустриально-инновационной деятельности: 5 – с ВУЗами и научно-исследовательскими предприятиями ВКО, 3 – с производственными предприятиями региона. </w:t>
      </w:r>
    </w:p>
    <w:p w:rsidR="00A54333" w:rsidRPr="00012A7A" w:rsidRDefault="00A54333" w:rsidP="00A54333">
      <w:pPr>
        <w:ind w:firstLine="709"/>
        <w:jc w:val="both"/>
        <w:rPr>
          <w:rFonts w:ascii="Times New Roman" w:hAnsi="Times New Roman"/>
          <w:color w:val="000000"/>
          <w:sz w:val="24"/>
          <w:szCs w:val="24"/>
        </w:rPr>
      </w:pPr>
      <w:r w:rsidRPr="00012A7A">
        <w:rPr>
          <w:rFonts w:ascii="Times New Roman" w:hAnsi="Times New Roman"/>
          <w:color w:val="000000"/>
          <w:sz w:val="24"/>
          <w:szCs w:val="24"/>
        </w:rPr>
        <w:t xml:space="preserve">Проведено 3 </w:t>
      </w:r>
      <w:proofErr w:type="spellStart"/>
      <w:proofErr w:type="gramStart"/>
      <w:r w:rsidRPr="00012A7A">
        <w:rPr>
          <w:rFonts w:ascii="Times New Roman" w:hAnsi="Times New Roman"/>
          <w:color w:val="000000"/>
          <w:sz w:val="24"/>
          <w:szCs w:val="24"/>
        </w:rPr>
        <w:t>семинар-консультации</w:t>
      </w:r>
      <w:proofErr w:type="spellEnd"/>
      <w:proofErr w:type="gramEnd"/>
      <w:r w:rsidRPr="00012A7A">
        <w:rPr>
          <w:rFonts w:ascii="Times New Roman" w:hAnsi="Times New Roman"/>
          <w:color w:val="000000"/>
          <w:sz w:val="24"/>
          <w:szCs w:val="24"/>
        </w:rPr>
        <w:t xml:space="preserve"> по вопросу </w:t>
      </w:r>
      <w:r w:rsidR="009C0788" w:rsidRPr="00012A7A">
        <w:rPr>
          <w:rFonts w:ascii="Times New Roman" w:hAnsi="Times New Roman"/>
          <w:color w:val="000000"/>
          <w:sz w:val="24"/>
          <w:szCs w:val="24"/>
        </w:rPr>
        <w:t>«</w:t>
      </w:r>
      <w:r w:rsidRPr="00012A7A">
        <w:rPr>
          <w:rFonts w:ascii="Times New Roman" w:hAnsi="Times New Roman"/>
          <w:color w:val="000000"/>
          <w:sz w:val="24"/>
          <w:szCs w:val="24"/>
        </w:rPr>
        <w:t>Разъяснение порядка получения мер государственной поддержки индустриально-инновационной деятельности, а также особенностей подготовки заявок и пакета необходимой документации</w:t>
      </w:r>
      <w:r w:rsidR="009C0788" w:rsidRPr="00012A7A">
        <w:rPr>
          <w:rFonts w:ascii="Times New Roman" w:hAnsi="Times New Roman"/>
          <w:color w:val="000000"/>
          <w:sz w:val="24"/>
          <w:szCs w:val="24"/>
        </w:rPr>
        <w:t>»</w:t>
      </w:r>
      <w:r w:rsidRPr="00012A7A">
        <w:rPr>
          <w:rFonts w:ascii="Times New Roman" w:hAnsi="Times New Roman"/>
          <w:color w:val="000000"/>
          <w:sz w:val="24"/>
          <w:szCs w:val="24"/>
        </w:rPr>
        <w:t xml:space="preserve"> в городах Семей, Риддер, Зыряновск. Общее количество участников </w:t>
      </w:r>
      <w:r w:rsidRPr="00012A7A">
        <w:rPr>
          <w:rFonts w:ascii="Times New Roman" w:hAnsi="Times New Roman"/>
          <w:sz w:val="24"/>
          <w:szCs w:val="24"/>
        </w:rPr>
        <w:t xml:space="preserve">– </w:t>
      </w:r>
      <w:r w:rsidRPr="00012A7A">
        <w:rPr>
          <w:rFonts w:ascii="Times New Roman" w:hAnsi="Times New Roman"/>
          <w:color w:val="000000"/>
          <w:sz w:val="24"/>
          <w:szCs w:val="24"/>
        </w:rPr>
        <w:t xml:space="preserve">124 слушателя. </w:t>
      </w:r>
    </w:p>
    <w:p w:rsidR="00A54333" w:rsidRPr="00012A7A" w:rsidRDefault="00A54333" w:rsidP="00A54333">
      <w:pPr>
        <w:ind w:firstLine="709"/>
        <w:jc w:val="both"/>
        <w:rPr>
          <w:rFonts w:ascii="Times New Roman" w:hAnsi="Times New Roman"/>
          <w:color w:val="0D0D0D"/>
          <w:sz w:val="24"/>
          <w:szCs w:val="24"/>
        </w:rPr>
      </w:pPr>
      <w:r w:rsidRPr="00012A7A">
        <w:rPr>
          <w:rFonts w:ascii="Times New Roman" w:hAnsi="Times New Roman"/>
          <w:color w:val="0D0D0D"/>
          <w:sz w:val="24"/>
          <w:szCs w:val="24"/>
        </w:rPr>
        <w:t xml:space="preserve">Население региона информировано о функционировании РОИ и оказываемых им услугах, инструментах государственной поддержки индустриально-инновационной деятельности через </w:t>
      </w:r>
      <w:proofErr w:type="spellStart"/>
      <w:r w:rsidRPr="00012A7A">
        <w:rPr>
          <w:rFonts w:ascii="Times New Roman" w:hAnsi="Times New Roman"/>
          <w:color w:val="0D0D0D"/>
          <w:sz w:val="24"/>
          <w:szCs w:val="24"/>
        </w:rPr>
        <w:t>размещенияинформационных</w:t>
      </w:r>
      <w:proofErr w:type="spellEnd"/>
      <w:r w:rsidRPr="00012A7A">
        <w:rPr>
          <w:rFonts w:ascii="Times New Roman" w:hAnsi="Times New Roman"/>
          <w:color w:val="0D0D0D"/>
          <w:sz w:val="24"/>
          <w:szCs w:val="24"/>
        </w:rPr>
        <w:t xml:space="preserve"> статей в региональных печатных и электронных средствах массовой информации, а также трансляции на телеканале </w:t>
      </w:r>
      <w:r w:rsidR="009C0788" w:rsidRPr="00012A7A">
        <w:rPr>
          <w:rFonts w:ascii="Times New Roman" w:hAnsi="Times New Roman"/>
          <w:color w:val="0D0D0D"/>
          <w:sz w:val="24"/>
          <w:szCs w:val="24"/>
        </w:rPr>
        <w:t>«</w:t>
      </w:r>
      <w:proofErr w:type="spellStart"/>
      <w:r w:rsidRPr="00012A7A">
        <w:rPr>
          <w:rFonts w:ascii="Times New Roman" w:hAnsi="Times New Roman"/>
          <w:color w:val="0D0D0D"/>
          <w:sz w:val="24"/>
          <w:szCs w:val="24"/>
        </w:rPr>
        <w:t>Казахстан-Оскемен</w:t>
      </w:r>
      <w:proofErr w:type="spellEnd"/>
      <w:r w:rsidRPr="00012A7A">
        <w:rPr>
          <w:rFonts w:ascii="Times New Roman" w:hAnsi="Times New Roman"/>
          <w:color w:val="0D0D0D"/>
          <w:sz w:val="24"/>
          <w:szCs w:val="24"/>
        </w:rPr>
        <w:t>.</w:t>
      </w:r>
    </w:p>
    <w:p w:rsidR="00A54333" w:rsidRPr="00012A7A" w:rsidRDefault="00A54333" w:rsidP="00A54333">
      <w:pPr>
        <w:tabs>
          <w:tab w:val="num"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lang w:eastAsia="ru-RU"/>
        </w:rPr>
        <w:t xml:space="preserve">По индикатору </w:t>
      </w:r>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У</w:t>
      </w:r>
      <w:r w:rsidRPr="00012A7A">
        <w:rPr>
          <w:rFonts w:ascii="Times New Roman" w:hAnsi="Times New Roman" w:cs="Times New Roman"/>
          <w:b/>
          <w:bCs/>
          <w:sz w:val="24"/>
          <w:szCs w:val="24"/>
          <w:lang w:eastAsia="ru-RU"/>
        </w:rPr>
        <w:t>величение доли инновационной продукции в общем объеме валового регионального продукта</w:t>
      </w:r>
      <w:r w:rsidR="009C0788" w:rsidRPr="00012A7A">
        <w:rPr>
          <w:rFonts w:ascii="Times New Roman" w:hAnsi="Times New Roman" w:cs="Times New Roman"/>
          <w:b/>
          <w:bCs/>
          <w:sz w:val="24"/>
          <w:szCs w:val="24"/>
          <w:lang w:eastAsia="ru-RU"/>
        </w:rPr>
        <w:t>»</w:t>
      </w:r>
      <w:r w:rsidRPr="00012A7A">
        <w:rPr>
          <w:rFonts w:ascii="Times New Roman" w:hAnsi="Times New Roman" w:cs="Times New Roman"/>
          <w:sz w:val="24"/>
          <w:szCs w:val="24"/>
          <w:lang w:eastAsia="ru-RU"/>
        </w:rPr>
        <w:t xml:space="preserve"> статистические данные будут представлены во втором квартале текущего года. По предварительным данным индикатор не </w:t>
      </w:r>
      <w:proofErr w:type="gramStart"/>
      <w:r w:rsidRPr="00012A7A">
        <w:rPr>
          <w:rFonts w:ascii="Times New Roman" w:hAnsi="Times New Roman" w:cs="Times New Roman"/>
          <w:sz w:val="24"/>
          <w:szCs w:val="24"/>
          <w:lang w:eastAsia="ru-RU"/>
        </w:rPr>
        <w:t>будет</w:t>
      </w:r>
      <w:proofErr w:type="gramEnd"/>
      <w:r w:rsidRPr="00012A7A">
        <w:rPr>
          <w:rFonts w:ascii="Times New Roman" w:hAnsi="Times New Roman" w:cs="Times New Roman"/>
          <w:sz w:val="24"/>
          <w:szCs w:val="24"/>
          <w:lang w:eastAsia="ru-RU"/>
        </w:rPr>
        <w:t xml:space="preserve"> достигнут, при плане 5,05% ожидается 2,3%.</w:t>
      </w:r>
      <w:r w:rsidRPr="00012A7A">
        <w:rPr>
          <w:rFonts w:ascii="Times New Roman" w:hAnsi="Times New Roman" w:cs="Times New Roman"/>
          <w:sz w:val="24"/>
          <w:szCs w:val="24"/>
        </w:rPr>
        <w:t xml:space="preserve"> </w:t>
      </w:r>
    </w:p>
    <w:p w:rsidR="00A54333" w:rsidRPr="00012A7A" w:rsidRDefault="00A54333" w:rsidP="00A54333">
      <w:pPr>
        <w:tabs>
          <w:tab w:val="num"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связи с завершением реализации крупных инновационных проектов предприятий ТОО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Казцинк</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АО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УК ТМК</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АО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Усть-Каменогорская</w:t>
      </w:r>
      <w:proofErr w:type="spellEnd"/>
      <w:r w:rsidRPr="00012A7A">
        <w:rPr>
          <w:rFonts w:ascii="Times New Roman" w:hAnsi="Times New Roman" w:cs="Times New Roman"/>
          <w:sz w:val="24"/>
          <w:szCs w:val="24"/>
        </w:rPr>
        <w:t xml:space="preserve"> птицефабрика</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в регионе с 2015 года происходит снижение доли инновационной продукции в общем объеме валового регионального продукта.</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Крупные ведущие предприятия области 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Казцинк</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ТОО </w:t>
      </w:r>
      <w:r w:rsidR="009C0788" w:rsidRPr="00012A7A">
        <w:rPr>
          <w:rFonts w:ascii="Times New Roman" w:hAnsi="Times New Roman"/>
          <w:sz w:val="24"/>
          <w:szCs w:val="24"/>
        </w:rPr>
        <w:t>«</w:t>
      </w:r>
      <w:proofErr w:type="spellStart"/>
      <w:r w:rsidRPr="00012A7A">
        <w:rPr>
          <w:rFonts w:ascii="Times New Roman" w:hAnsi="Times New Roman"/>
          <w:sz w:val="24"/>
          <w:szCs w:val="24"/>
        </w:rPr>
        <w:t>Востокцветмет</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Корпорация KAZ </w:t>
      </w:r>
      <w:proofErr w:type="spellStart"/>
      <w:r w:rsidRPr="00012A7A">
        <w:rPr>
          <w:rFonts w:ascii="Times New Roman" w:hAnsi="Times New Roman"/>
          <w:sz w:val="24"/>
          <w:szCs w:val="24"/>
        </w:rPr>
        <w:t>Minerals</w:t>
      </w:r>
      <w:proofErr w:type="spellEnd"/>
      <w:r w:rsidRPr="00012A7A">
        <w:rPr>
          <w:rFonts w:ascii="Times New Roman" w:hAnsi="Times New Roman"/>
          <w:sz w:val="24"/>
          <w:szCs w:val="24"/>
        </w:rPr>
        <w:t xml:space="preserve">, </w:t>
      </w:r>
      <w:r w:rsidRPr="00012A7A">
        <w:rPr>
          <w:rFonts w:ascii="Times New Roman" w:hAnsi="Times New Roman"/>
          <w:sz w:val="24"/>
          <w:szCs w:val="24"/>
        </w:rPr>
        <w:br/>
        <w:t xml:space="preserve">АО </w:t>
      </w:r>
      <w:r w:rsidR="009C0788" w:rsidRPr="00012A7A">
        <w:rPr>
          <w:rFonts w:ascii="Times New Roman" w:hAnsi="Times New Roman"/>
          <w:sz w:val="24"/>
          <w:szCs w:val="24"/>
        </w:rPr>
        <w:t>«</w:t>
      </w:r>
      <w:proofErr w:type="spellStart"/>
      <w:r w:rsidRPr="00012A7A">
        <w:rPr>
          <w:rFonts w:ascii="Times New Roman" w:hAnsi="Times New Roman"/>
          <w:sz w:val="24"/>
          <w:szCs w:val="24"/>
        </w:rPr>
        <w:t>Ульбинский</w:t>
      </w:r>
      <w:proofErr w:type="spellEnd"/>
      <w:r w:rsidRPr="00012A7A">
        <w:rPr>
          <w:rFonts w:ascii="Times New Roman" w:hAnsi="Times New Roman"/>
          <w:sz w:val="24"/>
          <w:szCs w:val="24"/>
        </w:rPr>
        <w:t xml:space="preserve"> металлургический завод</w:t>
      </w:r>
      <w:r w:rsidR="009C0788" w:rsidRPr="00012A7A">
        <w:rPr>
          <w:rFonts w:ascii="Times New Roman" w:hAnsi="Times New Roman"/>
          <w:sz w:val="24"/>
          <w:szCs w:val="24"/>
        </w:rPr>
        <w:t>»</w:t>
      </w:r>
      <w:r w:rsidRPr="00012A7A">
        <w:rPr>
          <w:rFonts w:ascii="Times New Roman" w:hAnsi="Times New Roman"/>
          <w:sz w:val="24"/>
          <w:szCs w:val="24"/>
        </w:rPr>
        <w:t xml:space="preserve">, АО </w:t>
      </w:r>
      <w:r w:rsidR="009C0788" w:rsidRPr="00012A7A">
        <w:rPr>
          <w:rFonts w:ascii="Times New Roman" w:hAnsi="Times New Roman"/>
          <w:sz w:val="24"/>
          <w:szCs w:val="24"/>
        </w:rPr>
        <w:t>«</w:t>
      </w:r>
      <w:proofErr w:type="spellStart"/>
      <w:r w:rsidRPr="00012A7A">
        <w:rPr>
          <w:rFonts w:ascii="Times New Roman" w:hAnsi="Times New Roman"/>
          <w:sz w:val="24"/>
          <w:szCs w:val="24"/>
        </w:rPr>
        <w:t>Усть-Каменогорский</w:t>
      </w:r>
      <w:proofErr w:type="spellEnd"/>
      <w:r w:rsidRPr="00012A7A">
        <w:rPr>
          <w:rFonts w:ascii="Times New Roman" w:hAnsi="Times New Roman"/>
          <w:sz w:val="24"/>
          <w:szCs w:val="24"/>
        </w:rPr>
        <w:t xml:space="preserve"> титаномагниевый комбинат</w:t>
      </w:r>
      <w:r w:rsidR="009C0788" w:rsidRPr="00012A7A">
        <w:rPr>
          <w:rFonts w:ascii="Times New Roman" w:hAnsi="Times New Roman"/>
          <w:sz w:val="24"/>
          <w:szCs w:val="24"/>
        </w:rPr>
        <w:t>»</w:t>
      </w:r>
      <w:r w:rsidRPr="00012A7A">
        <w:rPr>
          <w:rFonts w:ascii="Times New Roman" w:hAnsi="Times New Roman"/>
          <w:sz w:val="24"/>
          <w:szCs w:val="24"/>
        </w:rPr>
        <w:t xml:space="preserve"> совместно с государственным техническим университетом имени Д. Серикбаева ведут работу по внедрению 10 научно-исследовательских опытно-конструкторских работ</w:t>
      </w:r>
      <w:r w:rsidRPr="00012A7A">
        <w:rPr>
          <w:rFonts w:ascii="Times New Roman" w:hAnsi="Times New Roman"/>
          <w:i/>
          <w:sz w:val="24"/>
          <w:szCs w:val="24"/>
        </w:rPr>
        <w:t>.</w:t>
      </w:r>
      <w:r w:rsidRPr="00012A7A">
        <w:rPr>
          <w:rFonts w:ascii="Times New Roman" w:hAnsi="Times New Roman"/>
          <w:sz w:val="24"/>
          <w:szCs w:val="24"/>
        </w:rPr>
        <w:t xml:space="preserve"> Их реализация </w:t>
      </w:r>
      <w:r w:rsidRPr="00012A7A">
        <w:rPr>
          <w:rFonts w:ascii="Times New Roman" w:hAnsi="Times New Roman"/>
          <w:sz w:val="24"/>
          <w:szCs w:val="24"/>
        </w:rPr>
        <w:lastRenderedPageBreak/>
        <w:t>предусматривает создание абсолютно новых высокотехнологичных производств, что позволит увеличить экспортный потенциал области. Финансирование 10 проектов составляет 7,9 млрд. тенге.</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В 2017 году высшей научно-технической комиссией при Правительстве Республики Казахстан одобрены к финансированию 7 проектов на 2,7 млрд. тенге. В ноябре 2017 года получено финансирование на 900 млн. тенге. На эти средства в соответствии с календарными планами, утвержденными Национальным научным советом проведены исследования, закуплено и установлено научное оборудование.</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С целью реализации 3 направления Государственной программы </w:t>
      </w:r>
      <w:r w:rsidR="009C0788" w:rsidRPr="00012A7A">
        <w:rPr>
          <w:rFonts w:ascii="Times New Roman" w:hAnsi="Times New Roman"/>
          <w:sz w:val="24"/>
          <w:szCs w:val="24"/>
        </w:rPr>
        <w:t>«</w:t>
      </w:r>
      <w:r w:rsidRPr="00012A7A">
        <w:rPr>
          <w:rFonts w:ascii="Times New Roman" w:hAnsi="Times New Roman"/>
          <w:sz w:val="24"/>
          <w:szCs w:val="24"/>
        </w:rPr>
        <w:t>Цифровой Казахстан</w:t>
      </w:r>
      <w:r w:rsidR="009C0788" w:rsidRPr="00012A7A">
        <w:rPr>
          <w:rFonts w:ascii="Times New Roman" w:hAnsi="Times New Roman"/>
          <w:sz w:val="24"/>
          <w:szCs w:val="24"/>
        </w:rPr>
        <w:t>»</w:t>
      </w:r>
      <w:r w:rsidRPr="00012A7A">
        <w:rPr>
          <w:rFonts w:ascii="Times New Roman" w:hAnsi="Times New Roman"/>
          <w:sz w:val="24"/>
          <w:szCs w:val="24"/>
        </w:rPr>
        <w:t xml:space="preserve"> предприятиями горнодобывающей промышленности области, такими как 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Казцинк</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ТОО </w:t>
      </w:r>
      <w:r w:rsidR="009C0788" w:rsidRPr="00012A7A">
        <w:rPr>
          <w:rFonts w:ascii="Times New Roman" w:hAnsi="Times New Roman"/>
          <w:sz w:val="24"/>
          <w:szCs w:val="24"/>
        </w:rPr>
        <w:t>«</w:t>
      </w:r>
      <w:proofErr w:type="spellStart"/>
      <w:r w:rsidRPr="00012A7A">
        <w:rPr>
          <w:rFonts w:ascii="Times New Roman" w:hAnsi="Times New Roman"/>
          <w:sz w:val="24"/>
          <w:szCs w:val="24"/>
        </w:rPr>
        <w:t>Востокцветмет</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АО </w:t>
      </w:r>
      <w:r w:rsidR="009C0788" w:rsidRPr="00012A7A">
        <w:rPr>
          <w:rFonts w:ascii="Times New Roman" w:hAnsi="Times New Roman"/>
          <w:sz w:val="24"/>
          <w:szCs w:val="24"/>
        </w:rPr>
        <w:t>«</w:t>
      </w:r>
      <w:r w:rsidRPr="00012A7A">
        <w:rPr>
          <w:rFonts w:ascii="Times New Roman" w:hAnsi="Times New Roman"/>
          <w:sz w:val="24"/>
          <w:szCs w:val="24"/>
        </w:rPr>
        <w:t>УК ТМК</w:t>
      </w:r>
      <w:r w:rsidR="009C0788" w:rsidRPr="00012A7A">
        <w:rPr>
          <w:rFonts w:ascii="Times New Roman" w:hAnsi="Times New Roman"/>
          <w:sz w:val="24"/>
          <w:szCs w:val="24"/>
        </w:rPr>
        <w:t>»</w:t>
      </w:r>
      <w:r w:rsidRPr="00012A7A">
        <w:rPr>
          <w:rFonts w:ascii="Times New Roman" w:hAnsi="Times New Roman"/>
          <w:sz w:val="24"/>
          <w:szCs w:val="24"/>
        </w:rPr>
        <w:t xml:space="preserve">, ТОО </w:t>
      </w:r>
      <w:r w:rsidR="009C0788" w:rsidRPr="00012A7A">
        <w:rPr>
          <w:rFonts w:ascii="Times New Roman" w:hAnsi="Times New Roman"/>
          <w:sz w:val="24"/>
          <w:szCs w:val="24"/>
        </w:rPr>
        <w:t>«</w:t>
      </w:r>
      <w:proofErr w:type="spellStart"/>
      <w:r w:rsidRPr="00012A7A">
        <w:rPr>
          <w:rFonts w:ascii="Times New Roman" w:hAnsi="Times New Roman"/>
          <w:sz w:val="24"/>
          <w:szCs w:val="24"/>
        </w:rPr>
        <w:t>Казминералс</w:t>
      </w:r>
      <w:proofErr w:type="spellEnd"/>
      <w:r w:rsidRPr="00012A7A">
        <w:rPr>
          <w:rFonts w:ascii="Times New Roman" w:hAnsi="Times New Roman"/>
          <w:sz w:val="24"/>
          <w:szCs w:val="24"/>
        </w:rPr>
        <w:t xml:space="preserve"> Актогай</w:t>
      </w:r>
      <w:r w:rsidR="009C0788" w:rsidRPr="00012A7A">
        <w:rPr>
          <w:rFonts w:ascii="Times New Roman" w:hAnsi="Times New Roman"/>
          <w:sz w:val="24"/>
          <w:szCs w:val="24"/>
        </w:rPr>
        <w:t>»</w:t>
      </w:r>
      <w:r w:rsidRPr="00012A7A">
        <w:rPr>
          <w:rFonts w:ascii="Times New Roman" w:hAnsi="Times New Roman"/>
          <w:sz w:val="24"/>
          <w:szCs w:val="24"/>
        </w:rPr>
        <w:t xml:space="preserve">, разработаны и утверждены Дорожные карты технологической модернизации предприятий </w:t>
      </w:r>
      <w:r w:rsidRPr="00012A7A">
        <w:rPr>
          <w:rFonts w:ascii="Times New Roman" w:hAnsi="Times New Roman"/>
          <w:sz w:val="24"/>
          <w:szCs w:val="24"/>
        </w:rPr>
        <w:br/>
        <w:t xml:space="preserve">на 2017-2025 годы с применением элементов Индустрии 4.0, </w:t>
      </w:r>
      <w:proofErr w:type="spellStart"/>
      <w:r w:rsidRPr="00012A7A">
        <w:rPr>
          <w:rFonts w:ascii="Times New Roman" w:hAnsi="Times New Roman"/>
          <w:sz w:val="24"/>
          <w:szCs w:val="24"/>
        </w:rPr>
        <w:t>цифровизации</w:t>
      </w:r>
      <w:proofErr w:type="spellEnd"/>
      <w:r w:rsidRPr="00012A7A">
        <w:rPr>
          <w:rFonts w:ascii="Times New Roman" w:hAnsi="Times New Roman"/>
          <w:sz w:val="24"/>
          <w:szCs w:val="24"/>
        </w:rPr>
        <w:t xml:space="preserve">. Запланировано 13 проектов на 15 146 млн. тенге. </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 xml:space="preserve">В период с 2013 по 2017 годы на предоставление государственных грантов </w:t>
      </w:r>
      <w:r w:rsidRPr="00012A7A">
        <w:rPr>
          <w:rFonts w:ascii="Times New Roman" w:hAnsi="Times New Roman"/>
          <w:color w:val="1E1E1E"/>
          <w:sz w:val="24"/>
          <w:szCs w:val="24"/>
        </w:rPr>
        <w:t xml:space="preserve">в рамках программы поддержки и развития бизнеса </w:t>
      </w:r>
      <w:r w:rsidR="009C0788" w:rsidRPr="00012A7A">
        <w:rPr>
          <w:rFonts w:ascii="Times New Roman" w:hAnsi="Times New Roman"/>
          <w:color w:val="1E1E1E"/>
          <w:sz w:val="24"/>
          <w:szCs w:val="24"/>
        </w:rPr>
        <w:t>«</w:t>
      </w:r>
      <w:r w:rsidRPr="00012A7A">
        <w:rPr>
          <w:rFonts w:ascii="Times New Roman" w:hAnsi="Times New Roman"/>
          <w:color w:val="1E1E1E"/>
          <w:sz w:val="24"/>
          <w:szCs w:val="24"/>
        </w:rPr>
        <w:t>Дорожная карта бизнеса 2020</w:t>
      </w:r>
      <w:r w:rsidR="009C0788" w:rsidRPr="00012A7A">
        <w:rPr>
          <w:rFonts w:ascii="Times New Roman" w:hAnsi="Times New Roman"/>
          <w:color w:val="1E1E1E"/>
          <w:sz w:val="24"/>
          <w:szCs w:val="24"/>
        </w:rPr>
        <w:t>»</w:t>
      </w:r>
      <w:r w:rsidRPr="00012A7A">
        <w:rPr>
          <w:rFonts w:ascii="Times New Roman" w:hAnsi="Times New Roman"/>
          <w:color w:val="1E1E1E"/>
          <w:sz w:val="24"/>
          <w:szCs w:val="24"/>
        </w:rPr>
        <w:t xml:space="preserve"> </w:t>
      </w:r>
      <w:r w:rsidRPr="00012A7A">
        <w:rPr>
          <w:rFonts w:ascii="Times New Roman" w:hAnsi="Times New Roman"/>
          <w:sz w:val="24"/>
          <w:szCs w:val="24"/>
        </w:rPr>
        <w:t xml:space="preserve">из республиканского бюджета выделено 240,8 млн. тенге. </w:t>
      </w:r>
      <w:r w:rsidRPr="00012A7A">
        <w:rPr>
          <w:rFonts w:ascii="Times New Roman" w:hAnsi="Times New Roman"/>
          <w:sz w:val="24"/>
          <w:szCs w:val="24"/>
          <w:lang w:eastAsia="ru-RU"/>
        </w:rPr>
        <w:t xml:space="preserve">В </w:t>
      </w:r>
      <w:r w:rsidRPr="00012A7A">
        <w:rPr>
          <w:rFonts w:ascii="Times New Roman" w:hAnsi="Times New Roman"/>
          <w:sz w:val="24"/>
          <w:szCs w:val="24"/>
        </w:rPr>
        <w:t>2017 году проведено два заседания Совета по инновациям и новым технологиям по стимулированию региональных институтов развития инноваций и научно-исследовательским, опытно-конструкторским работам ВКГТУ имени Д. Серикбаева, реализуемым совместно с промышленными предприятиями региона.</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sz w:val="24"/>
          <w:szCs w:val="24"/>
        </w:rPr>
        <w:t>Проведен региональный семинар по статистической отчетности в сфере инноваций в селекторном режиме с акиматами городов и районов области. Участие в совещании приняли 350 представителей предприятий области.</w:t>
      </w:r>
    </w:p>
    <w:p w:rsidR="00A54333" w:rsidRPr="00012A7A" w:rsidRDefault="00A54333" w:rsidP="00A54333">
      <w:pPr>
        <w:spacing w:after="0" w:line="240" w:lineRule="auto"/>
        <w:ind w:firstLine="709"/>
        <w:jc w:val="both"/>
        <w:rPr>
          <w:rFonts w:ascii="Times New Roman" w:hAnsi="Times New Roman" w:cs="Times New Roman"/>
          <w:b/>
          <w:sz w:val="24"/>
          <w:szCs w:val="24"/>
        </w:rPr>
      </w:pPr>
      <w:r w:rsidRPr="00012A7A">
        <w:rPr>
          <w:rFonts w:ascii="Times New Roman" w:hAnsi="Times New Roman" w:cs="Times New Roman"/>
          <w:sz w:val="24"/>
          <w:szCs w:val="24"/>
        </w:rPr>
        <w:t xml:space="preserve"> </w:t>
      </w:r>
      <w:r w:rsidRPr="00012A7A">
        <w:rPr>
          <w:rFonts w:ascii="Times New Roman" w:hAnsi="Times New Roman" w:cs="Times New Roman"/>
          <w:b/>
          <w:sz w:val="24"/>
          <w:szCs w:val="24"/>
        </w:rPr>
        <w:t>Темп роста инвестиций в основной капитал на душу населения</w:t>
      </w:r>
      <w:r w:rsidRPr="00012A7A">
        <w:rPr>
          <w:rFonts w:ascii="Times New Roman" w:hAnsi="Times New Roman" w:cs="Times New Roman"/>
          <w:sz w:val="24"/>
          <w:szCs w:val="24"/>
        </w:rPr>
        <w:t xml:space="preserve"> составил 101,3%, </w:t>
      </w:r>
      <w:r w:rsidRPr="00012A7A">
        <w:rPr>
          <w:rFonts w:ascii="Times New Roman" w:hAnsi="Times New Roman" w:cs="Times New Roman"/>
          <w:sz w:val="24"/>
          <w:szCs w:val="24"/>
        </w:rPr>
        <w:br/>
        <w:t xml:space="preserve">при плане 104,7%. </w:t>
      </w:r>
      <w:proofErr w:type="gramStart"/>
      <w:r w:rsidRPr="00012A7A">
        <w:rPr>
          <w:rFonts w:ascii="Times New Roman" w:hAnsi="Times New Roman" w:cs="Times New Roman"/>
          <w:sz w:val="24"/>
          <w:szCs w:val="24"/>
        </w:rPr>
        <w:t>Индикатор не достиг</w:t>
      </w:r>
      <w:proofErr w:type="gramEnd"/>
      <w:r w:rsidRPr="00012A7A">
        <w:rPr>
          <w:rFonts w:ascii="Times New Roman" w:hAnsi="Times New Roman" w:cs="Times New Roman"/>
          <w:sz w:val="24"/>
          <w:szCs w:val="24"/>
        </w:rPr>
        <w:t xml:space="preserve"> планового значения.</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Инвестиции в основной капитал на душу населения за 2017 год составили 317,7 тыс. тенге с ростом на 4,1 тыс. тенге </w:t>
      </w:r>
      <w:r w:rsidRPr="00012A7A">
        <w:rPr>
          <w:rFonts w:ascii="Times New Roman" w:hAnsi="Times New Roman" w:cs="Times New Roman"/>
          <w:sz w:val="24"/>
          <w:szCs w:val="24"/>
        </w:rPr>
        <w:br/>
        <w:t>по сравнению с 2016 годом (313,6 тыс</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енге).</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2017 году в экономику области вложено более 440,6 млрд. тенге инвестиций, что в сопоставимых ценах на 0,9 % больше, чем в 2016 году. ИФО – 94,8%. </w:t>
      </w:r>
    </w:p>
    <w:p w:rsidR="00A54333" w:rsidRPr="00012A7A" w:rsidRDefault="00A54333" w:rsidP="00A54333">
      <w:pPr>
        <w:spacing w:after="0"/>
        <w:ind w:firstLine="709"/>
        <w:rPr>
          <w:rFonts w:ascii="Times New Roman" w:eastAsia="Calibri" w:hAnsi="Times New Roman" w:cs="Times New Roman"/>
          <w:sz w:val="24"/>
          <w:szCs w:val="24"/>
        </w:rPr>
      </w:pPr>
      <w:r w:rsidRPr="00012A7A">
        <w:rPr>
          <w:rFonts w:ascii="Times New Roman" w:eastAsia="Calibri" w:hAnsi="Times New Roman" w:cs="Times New Roman"/>
          <w:sz w:val="24"/>
          <w:szCs w:val="24"/>
        </w:rPr>
        <w:t xml:space="preserve">В развитие промышленности вложено 276 млрд. тенге или 62,6% от общего объема всех инвестиционных вложений области. Инвестиционный потенциал увеличен крупнейшими предприятиями горнодобывающей и обрабатывающей промышленности. </w:t>
      </w:r>
      <w:proofErr w:type="gramStart"/>
      <w:r w:rsidRPr="00012A7A">
        <w:rPr>
          <w:rFonts w:ascii="Times New Roman" w:eastAsia="Calibri" w:hAnsi="Times New Roman" w:cs="Times New Roman"/>
          <w:sz w:val="24"/>
          <w:szCs w:val="24"/>
        </w:rPr>
        <w:t>В электроснабжение направлено 49,8 млрд. тенге, в операции с недвижимым имуществом – 42,3 млрд. тенге, в транспорт и складирование – 44,1 млрд. тенге, в сельское хозяйство – 18,7 млрд. тенге, в водоснабжение – 31,8 млрд. тенге, в образование – 16,6 млрд. тенге, в оптовую и розничную торговлю – 7,2 млрд. тенге.</w:t>
      </w:r>
      <w:proofErr w:type="gramEnd"/>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lastRenderedPageBreak/>
        <w:t>В структуре инвестиций по источникам финансирования собственные средства предприятий составили 61,3%, другие заемные средства – 17,9%, средства республиканского бюджета – 11,5%, местного бюджета – 7,8%, кредиты банков –1,5%.</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Основная причина сокращения инвестиций связана с завершением строительства </w:t>
      </w:r>
      <w:proofErr w:type="spellStart"/>
      <w:r w:rsidRPr="00012A7A">
        <w:rPr>
          <w:rFonts w:ascii="Times New Roman" w:hAnsi="Times New Roman" w:cs="Times New Roman"/>
          <w:sz w:val="24"/>
          <w:szCs w:val="24"/>
        </w:rPr>
        <w:t>Актогайского</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ГОКа</w:t>
      </w:r>
      <w:proofErr w:type="spellEnd"/>
      <w:r w:rsidRPr="00012A7A">
        <w:rPr>
          <w:rFonts w:ascii="Times New Roman" w:hAnsi="Times New Roman" w:cs="Times New Roman"/>
          <w:sz w:val="24"/>
          <w:szCs w:val="24"/>
        </w:rPr>
        <w:t>. В 2016 году на строительство комбината вложено инвестиций 159,2 млрд. тенге, в 2017 году – 33,7 млрд. тенге или снижено на 125,5 млрд. тенге.</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b/>
          <w:sz w:val="24"/>
          <w:szCs w:val="24"/>
        </w:rPr>
        <w:t xml:space="preserve">Доля внешних инвестиций в общем объеме инвестиций в основной капитал </w:t>
      </w:r>
      <w:r w:rsidRPr="00012A7A">
        <w:rPr>
          <w:rFonts w:ascii="Times New Roman" w:hAnsi="Times New Roman"/>
          <w:sz w:val="24"/>
          <w:szCs w:val="24"/>
        </w:rPr>
        <w:t xml:space="preserve">составила 30,4%, при плане 39,0%, </w:t>
      </w:r>
      <w:r w:rsidRPr="00012A7A">
        <w:rPr>
          <w:rFonts w:ascii="Times New Roman" w:hAnsi="Times New Roman"/>
          <w:sz w:val="24"/>
          <w:szCs w:val="24"/>
        </w:rPr>
        <w:br/>
        <w:t>в связи со снижением объемов внешних инвестиций по сравнению с 2016 годом в 1,7 раза (в 2016 году – 233,8 млрд</w:t>
      </w:r>
      <w:proofErr w:type="gramStart"/>
      <w:r w:rsidRPr="00012A7A">
        <w:rPr>
          <w:rFonts w:ascii="Times New Roman" w:hAnsi="Times New Roman"/>
          <w:sz w:val="24"/>
          <w:szCs w:val="24"/>
        </w:rPr>
        <w:t>.т</w:t>
      </w:r>
      <w:proofErr w:type="gramEnd"/>
      <w:r w:rsidRPr="00012A7A">
        <w:rPr>
          <w:rFonts w:ascii="Times New Roman" w:hAnsi="Times New Roman"/>
          <w:sz w:val="24"/>
          <w:szCs w:val="24"/>
        </w:rPr>
        <w:t xml:space="preserve">енге, в 2017 году – 133,9 млрд. тенге. Основная причина снижения внешних инвестиций связана с завершением строительства </w:t>
      </w:r>
      <w:proofErr w:type="spellStart"/>
      <w:r w:rsidRPr="00012A7A">
        <w:rPr>
          <w:rFonts w:ascii="Times New Roman" w:hAnsi="Times New Roman"/>
          <w:sz w:val="24"/>
          <w:szCs w:val="24"/>
        </w:rPr>
        <w:t>Актогайского</w:t>
      </w:r>
      <w:proofErr w:type="spellEnd"/>
      <w:r w:rsidRPr="00012A7A">
        <w:rPr>
          <w:rFonts w:ascii="Times New Roman" w:hAnsi="Times New Roman"/>
          <w:sz w:val="24"/>
          <w:szCs w:val="24"/>
        </w:rPr>
        <w:t xml:space="preserve"> </w:t>
      </w:r>
      <w:proofErr w:type="spellStart"/>
      <w:r w:rsidRPr="00012A7A">
        <w:rPr>
          <w:rFonts w:ascii="Times New Roman" w:hAnsi="Times New Roman"/>
          <w:sz w:val="24"/>
          <w:szCs w:val="24"/>
        </w:rPr>
        <w:t>ГОКа</w:t>
      </w:r>
      <w:proofErr w:type="spellEnd"/>
      <w:r w:rsidRPr="00012A7A">
        <w:rPr>
          <w:rFonts w:ascii="Times New Roman" w:hAnsi="Times New Roman"/>
          <w:sz w:val="24"/>
          <w:szCs w:val="24"/>
        </w:rPr>
        <w:t xml:space="preserve">. В 2016 году в строительство вложено 159,2 млрд. тенге, в 2017 году – 33,7 млрд. тенге. </w:t>
      </w:r>
    </w:p>
    <w:p w:rsidR="00A54333" w:rsidRPr="00012A7A" w:rsidRDefault="00A54333" w:rsidP="00A54333">
      <w:pPr>
        <w:spacing w:after="0" w:line="240" w:lineRule="auto"/>
        <w:ind w:firstLine="709"/>
        <w:jc w:val="both"/>
        <w:rPr>
          <w:rFonts w:ascii="Times New Roman" w:hAnsi="Times New Roman" w:cs="Times New Roman"/>
          <w:b/>
          <w:bCs/>
          <w:i/>
          <w:iCs/>
          <w:sz w:val="24"/>
          <w:szCs w:val="24"/>
          <w:lang w:eastAsia="ru-RU"/>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lang w:eastAsia="ru-RU"/>
        </w:rPr>
        <w:t xml:space="preserve">Цель 7. </w:t>
      </w:r>
      <w:r w:rsidRPr="00012A7A">
        <w:rPr>
          <w:rFonts w:ascii="Times New Roman" w:hAnsi="Times New Roman" w:cs="Times New Roman"/>
          <w:b/>
          <w:bCs/>
          <w:i/>
          <w:iCs/>
          <w:sz w:val="24"/>
          <w:szCs w:val="24"/>
        </w:rPr>
        <w:t>Развитие индустрии туризма</w:t>
      </w:r>
    </w:p>
    <w:p w:rsidR="00A54333" w:rsidRPr="00012A7A" w:rsidRDefault="00A54333" w:rsidP="00A54333">
      <w:pPr>
        <w:spacing w:after="0" w:line="240" w:lineRule="auto"/>
        <w:ind w:firstLine="709"/>
        <w:jc w:val="both"/>
        <w:rPr>
          <w:rFonts w:ascii="Times New Roman" w:hAnsi="Times New Roman" w:cs="Times New Roman"/>
          <w:b/>
          <w:bCs/>
          <w:i/>
          <w:iCs/>
          <w:sz w:val="24"/>
          <w:szCs w:val="24"/>
          <w:lang w:eastAsia="ru-RU"/>
        </w:rPr>
      </w:pP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rPr>
        <w:t xml:space="preserve">Для реализации цели развития индустрии туризма предусмотрено </w:t>
      </w:r>
      <w:r w:rsidRPr="00012A7A">
        <w:rPr>
          <w:rFonts w:ascii="Times New Roman" w:hAnsi="Times New Roman" w:cs="Times New Roman"/>
          <w:b/>
          <w:bCs/>
          <w:sz w:val="24"/>
          <w:szCs w:val="24"/>
        </w:rPr>
        <w:t xml:space="preserve">3 </w:t>
      </w:r>
      <w:proofErr w:type="gramStart"/>
      <w:r w:rsidRPr="00012A7A">
        <w:rPr>
          <w:rFonts w:ascii="Times New Roman" w:hAnsi="Times New Roman" w:cs="Times New Roman"/>
          <w:b/>
          <w:bCs/>
          <w:sz w:val="24"/>
          <w:szCs w:val="24"/>
        </w:rPr>
        <w:t>целевых</w:t>
      </w:r>
      <w:proofErr w:type="gramEnd"/>
      <w:r w:rsidRPr="00012A7A">
        <w:rPr>
          <w:rFonts w:ascii="Times New Roman" w:hAnsi="Times New Roman" w:cs="Times New Roman"/>
          <w:b/>
          <w:bCs/>
          <w:sz w:val="24"/>
          <w:szCs w:val="24"/>
        </w:rPr>
        <w:t xml:space="preserve"> индикатора,</w:t>
      </w:r>
      <w:r w:rsidRPr="00012A7A">
        <w:rPr>
          <w:rFonts w:ascii="Times New Roman" w:hAnsi="Times New Roman" w:cs="Times New Roman"/>
          <w:sz w:val="24"/>
          <w:szCs w:val="24"/>
        </w:rPr>
        <w:t xml:space="preserve"> по которым </w:t>
      </w:r>
      <w:r w:rsidRPr="00012A7A">
        <w:rPr>
          <w:rFonts w:ascii="Times New Roman" w:hAnsi="Times New Roman" w:cs="Times New Roman"/>
          <w:sz w:val="24"/>
          <w:szCs w:val="24"/>
          <w:lang w:eastAsia="ru-RU"/>
        </w:rPr>
        <w:t>статистические данные будут представлены в апреле текущего года.</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rPr>
        <w:t xml:space="preserve">По данным за 9 месяцев 2017 года объем оказанных услуг местами размещения увеличился в отчетном периоде по сравнению с аналогичным периодом прошлого года на 6,9 и составил 3417,5 млн. тенге. </w:t>
      </w:r>
    </w:p>
    <w:p w:rsidR="00A54333" w:rsidRPr="00012A7A" w:rsidRDefault="00A54333" w:rsidP="00A54333">
      <w:pPr>
        <w:widowControl w:val="0"/>
        <w:tabs>
          <w:tab w:val="right" w:pos="142"/>
        </w:tabs>
        <w:spacing w:after="0" w:line="240" w:lineRule="auto"/>
        <w:ind w:firstLine="709"/>
        <w:contextualSpacing/>
        <w:jc w:val="both"/>
        <w:rPr>
          <w:rFonts w:ascii="Times New Roman" w:eastAsia="Times New Roman" w:hAnsi="Times New Roman" w:cs="Times New Roman"/>
          <w:sz w:val="24"/>
          <w:szCs w:val="24"/>
        </w:rPr>
      </w:pPr>
      <w:r w:rsidRPr="00012A7A">
        <w:rPr>
          <w:rFonts w:ascii="Times New Roman" w:hAnsi="Times New Roman" w:cs="Times New Roman"/>
          <w:b/>
          <w:sz w:val="24"/>
          <w:szCs w:val="24"/>
        </w:rPr>
        <w:t xml:space="preserve">Количество обслуженных посетителей местами размещения по внутреннему туризму (резиденты) </w:t>
      </w:r>
      <w:r w:rsidRPr="00012A7A">
        <w:rPr>
          <w:rFonts w:ascii="Times New Roman" w:hAnsi="Times New Roman" w:cs="Times New Roman"/>
          <w:sz w:val="24"/>
          <w:szCs w:val="24"/>
        </w:rPr>
        <w:t>за 9 месяцев 2017 года</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 xml:space="preserve">составило 369 860 человек, что выше уровня соответствующего периода 2016 года на 0,8%, при плане 108,5%. </w:t>
      </w:r>
    </w:p>
    <w:p w:rsidR="00A54333" w:rsidRPr="00012A7A" w:rsidRDefault="00A54333" w:rsidP="00A54333">
      <w:pPr>
        <w:widowControl w:val="0"/>
        <w:tabs>
          <w:tab w:val="right" w:pos="142"/>
        </w:tabs>
        <w:spacing w:after="0" w:line="240" w:lineRule="auto"/>
        <w:ind w:firstLine="709"/>
        <w:contextualSpacing/>
        <w:jc w:val="both"/>
        <w:rPr>
          <w:rFonts w:ascii="Times New Roman" w:eastAsia="Times New Roman" w:hAnsi="Times New Roman" w:cs="Times New Roman"/>
          <w:sz w:val="24"/>
          <w:szCs w:val="24"/>
        </w:rPr>
      </w:pPr>
      <w:r w:rsidRPr="00012A7A">
        <w:rPr>
          <w:rFonts w:ascii="Times New Roman" w:hAnsi="Times New Roman" w:cs="Times New Roman"/>
          <w:b/>
          <w:sz w:val="24"/>
          <w:szCs w:val="24"/>
        </w:rPr>
        <w:t xml:space="preserve">Количество обслуженных посетителей местами размещения по въездному туризму (нерезиденты) </w:t>
      </w:r>
      <w:r w:rsidRPr="00012A7A">
        <w:rPr>
          <w:rFonts w:ascii="Times New Roman" w:hAnsi="Times New Roman" w:cs="Times New Roman"/>
          <w:sz w:val="24"/>
          <w:szCs w:val="24"/>
        </w:rPr>
        <w:t>составило 15991 человек, план в сравнении с 2016 годом составляет 104,5%.</w:t>
      </w:r>
    </w:p>
    <w:p w:rsidR="00A54333" w:rsidRPr="00012A7A" w:rsidRDefault="00A54333" w:rsidP="00A54333">
      <w:pPr>
        <w:widowControl w:val="0"/>
        <w:tabs>
          <w:tab w:val="right" w:pos="142"/>
        </w:tabs>
        <w:spacing w:after="0" w:line="240" w:lineRule="auto"/>
        <w:ind w:firstLine="709"/>
        <w:contextualSpacing/>
        <w:jc w:val="both"/>
        <w:rPr>
          <w:rFonts w:ascii="Times New Roman" w:eastAsia="Times New Roman" w:hAnsi="Times New Roman" w:cs="Times New Roman"/>
          <w:sz w:val="24"/>
          <w:szCs w:val="24"/>
        </w:rPr>
      </w:pPr>
      <w:r w:rsidRPr="00012A7A">
        <w:rPr>
          <w:rFonts w:ascii="Times New Roman" w:hAnsi="Times New Roman" w:cs="Times New Roman"/>
          <w:b/>
          <w:sz w:val="24"/>
          <w:szCs w:val="24"/>
        </w:rPr>
        <w:t xml:space="preserve">Количество предоставленных койко-суток </w:t>
      </w:r>
      <w:r w:rsidRPr="00012A7A">
        <w:rPr>
          <w:rFonts w:ascii="Times New Roman" w:hAnsi="Times New Roman" w:cs="Times New Roman"/>
          <w:sz w:val="24"/>
          <w:szCs w:val="24"/>
        </w:rPr>
        <w:t>за 9 месяцев 2017 года</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сократилось на 4,9% по сравнению с соответствующим периодом 2016 года и составило</w:t>
      </w:r>
      <w:r w:rsidRPr="00012A7A">
        <w:rPr>
          <w:rFonts w:ascii="Times New Roman" w:hAnsi="Times New Roman" w:cs="Times New Roman"/>
          <w:b/>
          <w:sz w:val="24"/>
          <w:szCs w:val="24"/>
        </w:rPr>
        <w:t xml:space="preserve"> 822 006 койко-суток</w:t>
      </w:r>
      <w:r w:rsidRPr="00012A7A">
        <w:rPr>
          <w:rFonts w:ascii="Times New Roman" w:hAnsi="Times New Roman" w:cs="Times New Roman"/>
          <w:sz w:val="24"/>
          <w:szCs w:val="24"/>
        </w:rPr>
        <w:t>.</w:t>
      </w:r>
    </w:p>
    <w:p w:rsidR="00A54333" w:rsidRPr="00012A7A" w:rsidRDefault="00A54333" w:rsidP="00A54333">
      <w:pPr>
        <w:widowControl w:val="0"/>
        <w:tabs>
          <w:tab w:val="right" w:pos="142"/>
        </w:tabs>
        <w:spacing w:after="0" w:line="240" w:lineRule="auto"/>
        <w:ind w:firstLine="709"/>
        <w:contextualSpacing/>
        <w:jc w:val="both"/>
        <w:rPr>
          <w:rFonts w:ascii="Times New Roman" w:eastAsia="Times New Roman" w:hAnsi="Times New Roman" w:cs="Times New Roman"/>
          <w:sz w:val="24"/>
          <w:szCs w:val="24"/>
        </w:rPr>
      </w:pPr>
      <w:r w:rsidRPr="00012A7A">
        <w:rPr>
          <w:rFonts w:ascii="Times New Roman" w:hAnsi="Times New Roman" w:cs="Times New Roman"/>
          <w:sz w:val="24"/>
          <w:szCs w:val="24"/>
        </w:rPr>
        <w:t xml:space="preserve">Единовременная вместимость составила – 27 713 койко-мест (9 месяцев 2016 года – 25 531). </w:t>
      </w:r>
      <w:proofErr w:type="spellStart"/>
      <w:r w:rsidRPr="00012A7A">
        <w:rPr>
          <w:rFonts w:ascii="Times New Roman" w:hAnsi="Times New Roman" w:cs="Times New Roman"/>
          <w:sz w:val="24"/>
          <w:szCs w:val="24"/>
        </w:rPr>
        <w:t>Заполняемость</w:t>
      </w:r>
      <w:proofErr w:type="spellEnd"/>
      <w:r w:rsidRPr="00012A7A">
        <w:rPr>
          <w:rFonts w:ascii="Times New Roman" w:hAnsi="Times New Roman" w:cs="Times New Roman"/>
          <w:sz w:val="24"/>
          <w:szCs w:val="24"/>
        </w:rPr>
        <w:t xml:space="preserve"> койко-мест составляет 24 % (9 месяцев 2016 года – 28,1%). Средняя стоимость койко-суток сократилась на 0,8 % и составила 3425 тенге.</w:t>
      </w:r>
    </w:p>
    <w:p w:rsidR="00A54333" w:rsidRPr="00012A7A" w:rsidRDefault="00A54333" w:rsidP="00A54333">
      <w:pPr>
        <w:widowControl w:val="0"/>
        <w:tabs>
          <w:tab w:val="right" w:pos="142"/>
        </w:tabs>
        <w:spacing w:after="0" w:line="240" w:lineRule="auto"/>
        <w:ind w:firstLine="709"/>
        <w:contextualSpacing/>
        <w:jc w:val="both"/>
        <w:rPr>
          <w:rFonts w:ascii="Times New Roman" w:eastAsia="Times New Roman" w:hAnsi="Times New Roman" w:cs="Times New Roman"/>
          <w:sz w:val="24"/>
          <w:szCs w:val="24"/>
        </w:rPr>
      </w:pPr>
      <w:r w:rsidRPr="00012A7A">
        <w:rPr>
          <w:rFonts w:ascii="Times New Roman" w:hAnsi="Times New Roman" w:cs="Times New Roman"/>
          <w:sz w:val="24"/>
          <w:szCs w:val="24"/>
        </w:rPr>
        <w:t>В целях достижения указанной цели разработан региональный план мероприятий по реализации Концепции развития туристской отрасли и реализуется во взаимодействии с заинтересованными государственными органами.</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Составлена туристская карта сакральных мест области, разработано 23 тематических туристских маршрута. Поэтапно принимаются меры по развитию туристской инфраструктуры к сакральным объектам. В текущем году улучшена туристская инфраструктура в пещере </w:t>
      </w:r>
      <w:proofErr w:type="spellStart"/>
      <w:r w:rsidRPr="00012A7A">
        <w:rPr>
          <w:rFonts w:ascii="Times New Roman" w:hAnsi="Times New Roman" w:cs="Times New Roman"/>
          <w:sz w:val="24"/>
          <w:szCs w:val="24"/>
        </w:rPr>
        <w:t>Коныр-аулие</w:t>
      </w:r>
      <w:proofErr w:type="spellEnd"/>
      <w:r w:rsidRPr="00012A7A">
        <w:rPr>
          <w:rFonts w:ascii="Times New Roman" w:hAnsi="Times New Roman" w:cs="Times New Roman"/>
          <w:sz w:val="24"/>
          <w:szCs w:val="24"/>
        </w:rPr>
        <w:t xml:space="preserve"> в Абайском районе на 25 млн</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 xml:space="preserve">енге, проведена ЛЭП и благоустроена территория вокруг мавзолея </w:t>
      </w:r>
      <w:proofErr w:type="spellStart"/>
      <w:r w:rsidRPr="00012A7A">
        <w:rPr>
          <w:rFonts w:ascii="Times New Roman" w:hAnsi="Times New Roman" w:cs="Times New Roman"/>
          <w:sz w:val="24"/>
          <w:szCs w:val="24"/>
        </w:rPr>
        <w:t>Ыргызбай</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Аулие</w:t>
      </w:r>
      <w:proofErr w:type="spellEnd"/>
      <w:r w:rsidRPr="00012A7A">
        <w:rPr>
          <w:rFonts w:ascii="Times New Roman" w:hAnsi="Times New Roman" w:cs="Times New Roman"/>
          <w:sz w:val="24"/>
          <w:szCs w:val="24"/>
        </w:rPr>
        <w:t xml:space="preserve">) на 50 млн. тенге в </w:t>
      </w:r>
      <w:proofErr w:type="spellStart"/>
      <w:r w:rsidRPr="00012A7A">
        <w:rPr>
          <w:rFonts w:ascii="Times New Roman" w:hAnsi="Times New Roman" w:cs="Times New Roman"/>
          <w:sz w:val="24"/>
          <w:szCs w:val="24"/>
        </w:rPr>
        <w:t>Тарбагатайском</w:t>
      </w:r>
      <w:proofErr w:type="spellEnd"/>
      <w:r w:rsidRPr="00012A7A">
        <w:rPr>
          <w:rFonts w:ascii="Times New Roman" w:hAnsi="Times New Roman" w:cs="Times New Roman"/>
          <w:sz w:val="24"/>
          <w:szCs w:val="24"/>
        </w:rPr>
        <w:t xml:space="preserve"> районе.</w:t>
      </w:r>
    </w:p>
    <w:p w:rsidR="00A54333" w:rsidRPr="00012A7A" w:rsidRDefault="00A54333" w:rsidP="00A54333">
      <w:pPr>
        <w:widowControl w:val="0"/>
        <w:tabs>
          <w:tab w:val="right" w:pos="142"/>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В 2017 году на 500,6 млн. тенге проведена работа по благоустройству побережья озера Алаколь и приведению объектов в соответствие требованиям пожарной и санитарной безопасности, в том числе завершено строительство парка на побережье озера, благоустроен пляж на побережье озера </w:t>
      </w:r>
      <w:proofErr w:type="spellStart"/>
      <w:r w:rsidRPr="00012A7A">
        <w:rPr>
          <w:rFonts w:ascii="Times New Roman" w:hAnsi="Times New Roman" w:cs="Times New Roman"/>
          <w:sz w:val="24"/>
          <w:szCs w:val="24"/>
        </w:rPr>
        <w:t>Шалкар</w:t>
      </w:r>
      <w:proofErr w:type="spellEnd"/>
      <w:r w:rsidRPr="00012A7A">
        <w:rPr>
          <w:rFonts w:ascii="Times New Roman" w:hAnsi="Times New Roman" w:cs="Times New Roman"/>
          <w:sz w:val="24"/>
          <w:szCs w:val="24"/>
        </w:rPr>
        <w:t xml:space="preserve"> (или 3-го </w:t>
      </w:r>
      <w:proofErr w:type="spellStart"/>
      <w:r w:rsidRPr="00012A7A">
        <w:rPr>
          <w:rFonts w:ascii="Times New Roman" w:hAnsi="Times New Roman" w:cs="Times New Roman"/>
          <w:sz w:val="24"/>
          <w:szCs w:val="24"/>
        </w:rPr>
        <w:t>Сибинского</w:t>
      </w:r>
      <w:proofErr w:type="spellEnd"/>
      <w:r w:rsidRPr="00012A7A">
        <w:rPr>
          <w:rFonts w:ascii="Times New Roman" w:hAnsi="Times New Roman" w:cs="Times New Roman"/>
          <w:sz w:val="24"/>
          <w:szCs w:val="24"/>
        </w:rPr>
        <w:t xml:space="preserve"> озера) на 79,9 млн</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енге.</w:t>
      </w:r>
    </w:p>
    <w:p w:rsidR="00A54333" w:rsidRPr="00012A7A" w:rsidRDefault="00A54333" w:rsidP="00A54333">
      <w:pPr>
        <w:widowControl w:val="0"/>
        <w:tabs>
          <w:tab w:val="right" w:pos="142"/>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lastRenderedPageBreak/>
        <w:t xml:space="preserve">В рамках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Дорожной карты развития туристской отрасли ВКО на 2017-2023 годы</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реализуется 25 проектов на 7,2 млрд</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енге, 2017 году реализовано 4 проекта на 242,8 млн. тенге.</w:t>
      </w:r>
    </w:p>
    <w:p w:rsidR="00A54333" w:rsidRPr="00012A7A" w:rsidRDefault="00A54333" w:rsidP="00A54333">
      <w:pPr>
        <w:widowControl w:val="0"/>
        <w:tabs>
          <w:tab w:val="right" w:pos="142"/>
        </w:tabs>
        <w:spacing w:after="0" w:line="240" w:lineRule="auto"/>
        <w:ind w:firstLine="851"/>
        <w:jc w:val="both"/>
        <w:rPr>
          <w:rFonts w:ascii="Times New Roman" w:eastAsia="Times New Roman" w:hAnsi="Times New Roman" w:cs="Times New Roman"/>
          <w:bCs/>
          <w:i/>
          <w:kern w:val="36"/>
          <w:sz w:val="24"/>
          <w:szCs w:val="24"/>
        </w:rPr>
      </w:pPr>
      <w:proofErr w:type="gramStart"/>
      <w:r w:rsidRPr="00012A7A">
        <w:rPr>
          <w:rFonts w:ascii="Times New Roman" w:eastAsia="Times New Roman" w:hAnsi="Times New Roman" w:cs="Times New Roman"/>
          <w:sz w:val="24"/>
          <w:szCs w:val="24"/>
        </w:rPr>
        <w:t xml:space="preserve">Совместно с Восточно-Казахстанским государственным техническим университетом им. </w:t>
      </w:r>
      <w:proofErr w:type="spellStart"/>
      <w:r w:rsidRPr="00012A7A">
        <w:rPr>
          <w:rFonts w:ascii="Times New Roman" w:eastAsia="Times New Roman" w:hAnsi="Times New Roman" w:cs="Times New Roman"/>
          <w:sz w:val="24"/>
          <w:szCs w:val="24"/>
        </w:rPr>
        <w:t>Д.Серикбаева</w:t>
      </w:r>
      <w:proofErr w:type="spellEnd"/>
      <w:r w:rsidRPr="00012A7A">
        <w:rPr>
          <w:rFonts w:ascii="Times New Roman" w:eastAsia="Times New Roman" w:hAnsi="Times New Roman" w:cs="Times New Roman"/>
          <w:sz w:val="24"/>
          <w:szCs w:val="24"/>
        </w:rPr>
        <w:t xml:space="preserve"> проведен</w:t>
      </w:r>
      <w:r w:rsidRPr="00012A7A">
        <w:rPr>
          <w:rFonts w:ascii="Times New Roman" w:hAnsi="Times New Roman" w:cs="Times New Roman"/>
          <w:sz w:val="24"/>
          <w:szCs w:val="24"/>
        </w:rPr>
        <w:t xml:space="preserve">о </w:t>
      </w:r>
      <w:r w:rsidRPr="00012A7A">
        <w:rPr>
          <w:rFonts w:ascii="Times New Roman" w:eastAsia="Times New Roman" w:hAnsi="Times New Roman" w:cs="Times New Roman"/>
          <w:bCs/>
          <w:sz w:val="24"/>
          <w:szCs w:val="24"/>
        </w:rPr>
        <w:t>исследовани</w:t>
      </w:r>
      <w:r w:rsidRPr="00012A7A">
        <w:rPr>
          <w:rFonts w:ascii="Times New Roman" w:hAnsi="Times New Roman" w:cs="Times New Roman"/>
          <w:bCs/>
          <w:sz w:val="24"/>
          <w:szCs w:val="24"/>
        </w:rPr>
        <w:t>е</w:t>
      </w:r>
      <w:r w:rsidRPr="00012A7A">
        <w:rPr>
          <w:rFonts w:ascii="Times New Roman" w:eastAsia="Times New Roman" w:hAnsi="Times New Roman" w:cs="Times New Roman"/>
          <w:bCs/>
          <w:sz w:val="24"/>
          <w:szCs w:val="24"/>
        </w:rPr>
        <w:t xml:space="preserve"> физико-химических свойств воды и грязи 8 озер и 2 родников области для получения </w:t>
      </w:r>
      <w:r w:rsidRPr="00012A7A">
        <w:rPr>
          <w:rFonts w:ascii="Times New Roman" w:eastAsia="Times New Roman" w:hAnsi="Times New Roman" w:cs="Times New Roman"/>
          <w:bCs/>
          <w:kern w:val="36"/>
          <w:sz w:val="24"/>
          <w:szCs w:val="24"/>
        </w:rPr>
        <w:t xml:space="preserve">бальнеологического заключения и развития лечебно-оздоровительного туризма в регионе </w:t>
      </w:r>
      <w:r w:rsidRPr="00012A7A">
        <w:rPr>
          <w:rFonts w:ascii="Times New Roman" w:eastAsia="Times New Roman" w:hAnsi="Times New Roman" w:cs="Times New Roman"/>
          <w:bCs/>
          <w:i/>
          <w:sz w:val="24"/>
          <w:szCs w:val="24"/>
        </w:rPr>
        <w:t>(</w:t>
      </w:r>
      <w:r w:rsidRPr="00012A7A">
        <w:rPr>
          <w:rFonts w:ascii="Times New Roman" w:eastAsia="SimSun" w:hAnsi="Times New Roman" w:cs="Times New Roman"/>
          <w:i/>
          <w:sz w:val="24"/>
          <w:szCs w:val="24"/>
        </w:rPr>
        <w:t>озера:</w:t>
      </w:r>
      <w:proofErr w:type="gramEnd"/>
      <w:r w:rsidRPr="00012A7A">
        <w:rPr>
          <w:rFonts w:ascii="Times New Roman" w:eastAsia="SimSun" w:hAnsi="Times New Roman" w:cs="Times New Roman"/>
          <w:i/>
          <w:sz w:val="24"/>
          <w:szCs w:val="24"/>
        </w:rPr>
        <w:t xml:space="preserve"> Алаколь, </w:t>
      </w:r>
      <w:proofErr w:type="spellStart"/>
      <w:r w:rsidRPr="00012A7A">
        <w:rPr>
          <w:rFonts w:ascii="Times New Roman" w:eastAsia="SimSun" w:hAnsi="Times New Roman" w:cs="Times New Roman"/>
          <w:i/>
          <w:sz w:val="24"/>
          <w:szCs w:val="24"/>
        </w:rPr>
        <w:t>Маркаколь</w:t>
      </w:r>
      <w:proofErr w:type="spellEnd"/>
      <w:r w:rsidRPr="00012A7A">
        <w:rPr>
          <w:rFonts w:ascii="Times New Roman" w:eastAsia="SimSun" w:hAnsi="Times New Roman" w:cs="Times New Roman"/>
          <w:i/>
          <w:sz w:val="24"/>
          <w:szCs w:val="24"/>
        </w:rPr>
        <w:t xml:space="preserve">, Зайсан, </w:t>
      </w:r>
      <w:proofErr w:type="spellStart"/>
      <w:r w:rsidRPr="00012A7A">
        <w:rPr>
          <w:rFonts w:ascii="Times New Roman" w:eastAsia="SimSun" w:hAnsi="Times New Roman" w:cs="Times New Roman"/>
          <w:i/>
          <w:sz w:val="24"/>
          <w:szCs w:val="24"/>
        </w:rPr>
        <w:t>Сибинские</w:t>
      </w:r>
      <w:proofErr w:type="spellEnd"/>
      <w:r w:rsidRPr="00012A7A">
        <w:rPr>
          <w:rFonts w:ascii="Times New Roman" w:eastAsia="SimSun" w:hAnsi="Times New Roman" w:cs="Times New Roman"/>
          <w:i/>
          <w:sz w:val="24"/>
          <w:szCs w:val="24"/>
        </w:rPr>
        <w:t xml:space="preserve">, </w:t>
      </w:r>
      <w:proofErr w:type="spellStart"/>
      <w:r w:rsidRPr="00012A7A">
        <w:rPr>
          <w:rFonts w:ascii="Times New Roman" w:eastAsia="SimSun" w:hAnsi="Times New Roman" w:cs="Times New Roman"/>
          <w:i/>
          <w:sz w:val="24"/>
          <w:szCs w:val="24"/>
        </w:rPr>
        <w:t>Дубыгалинское</w:t>
      </w:r>
      <w:proofErr w:type="spellEnd"/>
      <w:r w:rsidRPr="00012A7A">
        <w:rPr>
          <w:rFonts w:ascii="Times New Roman" w:eastAsia="SimSun" w:hAnsi="Times New Roman" w:cs="Times New Roman"/>
          <w:i/>
          <w:sz w:val="24"/>
          <w:szCs w:val="24"/>
        </w:rPr>
        <w:t xml:space="preserve"> (Окуньки), </w:t>
      </w:r>
      <w:proofErr w:type="spellStart"/>
      <w:r w:rsidRPr="00012A7A">
        <w:rPr>
          <w:rFonts w:ascii="Times New Roman" w:eastAsia="SimSun" w:hAnsi="Times New Roman" w:cs="Times New Roman"/>
          <w:i/>
          <w:sz w:val="24"/>
          <w:szCs w:val="24"/>
        </w:rPr>
        <w:t>Шыбындыколь</w:t>
      </w:r>
      <w:proofErr w:type="spellEnd"/>
      <w:r w:rsidRPr="00012A7A">
        <w:rPr>
          <w:rFonts w:ascii="Times New Roman" w:eastAsia="SimSun" w:hAnsi="Times New Roman" w:cs="Times New Roman"/>
          <w:i/>
          <w:sz w:val="24"/>
          <w:szCs w:val="24"/>
        </w:rPr>
        <w:t xml:space="preserve"> и Рахмановские ключи, Санаторий </w:t>
      </w:r>
      <w:r w:rsidR="009C0788" w:rsidRPr="00012A7A">
        <w:rPr>
          <w:rFonts w:ascii="Times New Roman" w:eastAsia="SimSun" w:hAnsi="Times New Roman" w:cs="Times New Roman"/>
          <w:i/>
          <w:sz w:val="24"/>
          <w:szCs w:val="24"/>
        </w:rPr>
        <w:t>«</w:t>
      </w:r>
      <w:proofErr w:type="spellStart"/>
      <w:r w:rsidRPr="00012A7A">
        <w:rPr>
          <w:rFonts w:ascii="Times New Roman" w:eastAsia="SimSun" w:hAnsi="Times New Roman" w:cs="Times New Roman"/>
          <w:i/>
          <w:sz w:val="24"/>
          <w:szCs w:val="24"/>
        </w:rPr>
        <w:t>Барлык-Арасан</w:t>
      </w:r>
      <w:proofErr w:type="spellEnd"/>
      <w:r w:rsidR="009C0788" w:rsidRPr="00012A7A">
        <w:rPr>
          <w:rFonts w:ascii="Times New Roman" w:eastAsia="SimSun" w:hAnsi="Times New Roman" w:cs="Times New Roman"/>
          <w:i/>
          <w:sz w:val="24"/>
          <w:szCs w:val="24"/>
        </w:rPr>
        <w:t>»</w:t>
      </w:r>
      <w:r w:rsidRPr="00012A7A">
        <w:rPr>
          <w:rFonts w:ascii="Times New Roman" w:eastAsia="SimSun" w:hAnsi="Times New Roman" w:cs="Times New Roman"/>
          <w:i/>
          <w:sz w:val="24"/>
          <w:szCs w:val="24"/>
        </w:rPr>
        <w:t xml:space="preserve">, родник </w:t>
      </w:r>
      <w:proofErr w:type="spellStart"/>
      <w:r w:rsidRPr="00012A7A">
        <w:rPr>
          <w:rFonts w:ascii="Times New Roman" w:eastAsia="SimSun" w:hAnsi="Times New Roman" w:cs="Times New Roman"/>
          <w:i/>
          <w:sz w:val="24"/>
          <w:szCs w:val="24"/>
        </w:rPr>
        <w:t>Коныр-Аулие</w:t>
      </w:r>
      <w:proofErr w:type="spellEnd"/>
      <w:r w:rsidRPr="00012A7A">
        <w:rPr>
          <w:rFonts w:ascii="Times New Roman" w:eastAsia="SimSun" w:hAnsi="Times New Roman" w:cs="Times New Roman"/>
          <w:i/>
          <w:sz w:val="24"/>
          <w:szCs w:val="24"/>
        </w:rPr>
        <w:t>, родник Святой Ключ</w:t>
      </w:r>
      <w:r w:rsidRPr="00012A7A">
        <w:rPr>
          <w:rFonts w:ascii="Times New Roman" w:eastAsia="Times New Roman" w:hAnsi="Times New Roman" w:cs="Times New Roman"/>
          <w:bCs/>
          <w:i/>
          <w:sz w:val="24"/>
          <w:szCs w:val="24"/>
        </w:rPr>
        <w:t>)</w:t>
      </w:r>
      <w:r w:rsidRPr="00012A7A">
        <w:rPr>
          <w:rFonts w:ascii="Times New Roman" w:eastAsia="Times New Roman" w:hAnsi="Times New Roman" w:cs="Times New Roman"/>
          <w:bCs/>
          <w:i/>
          <w:kern w:val="36"/>
          <w:sz w:val="24"/>
          <w:szCs w:val="24"/>
        </w:rPr>
        <w:t>.</w:t>
      </w:r>
    </w:p>
    <w:p w:rsidR="00A54333" w:rsidRPr="00012A7A" w:rsidRDefault="00A54333" w:rsidP="00A54333">
      <w:pPr>
        <w:widowControl w:val="0"/>
        <w:tabs>
          <w:tab w:val="right" w:pos="142"/>
        </w:tabs>
        <w:spacing w:after="0" w:line="240" w:lineRule="auto"/>
        <w:ind w:firstLine="709"/>
        <w:jc w:val="both"/>
        <w:rPr>
          <w:rFonts w:ascii="Times New Roman" w:eastAsia="Times New Roman" w:hAnsi="Times New Roman" w:cs="Times New Roman"/>
          <w:sz w:val="24"/>
          <w:szCs w:val="24"/>
        </w:rPr>
      </w:pPr>
      <w:r w:rsidRPr="00012A7A">
        <w:rPr>
          <w:rFonts w:ascii="Times New Roman" w:hAnsi="Times New Roman" w:cs="Times New Roman"/>
          <w:sz w:val="24"/>
          <w:szCs w:val="24"/>
        </w:rPr>
        <w:t xml:space="preserve">Систематизирована </w:t>
      </w:r>
      <w:r w:rsidRPr="00012A7A">
        <w:rPr>
          <w:rFonts w:ascii="Times New Roman" w:eastAsia="Times New Roman" w:hAnsi="Times New Roman" w:cs="Times New Roman"/>
          <w:sz w:val="24"/>
          <w:szCs w:val="24"/>
        </w:rPr>
        <w:t>работа по формированию турпакетов области, создана соответствующая электронная база и сайт</w:t>
      </w:r>
      <w:r w:rsidRPr="00012A7A">
        <w:rPr>
          <w:rFonts w:ascii="Times New Roman" w:hAnsi="Times New Roman" w:cs="Times New Roman"/>
          <w:sz w:val="24"/>
          <w:szCs w:val="24"/>
        </w:rPr>
        <w:t xml:space="preserve"> </w:t>
      </w:r>
      <w:r w:rsidR="009C0788" w:rsidRPr="00012A7A">
        <w:rPr>
          <w:rFonts w:ascii="Times New Roman" w:eastAsia="Times New Roman" w:hAnsi="Times New Roman" w:cs="Times New Roman"/>
          <w:sz w:val="24"/>
          <w:szCs w:val="24"/>
        </w:rPr>
        <w:t>«</w:t>
      </w:r>
      <w:proofErr w:type="spellStart"/>
      <w:r w:rsidRPr="00012A7A">
        <w:rPr>
          <w:rFonts w:ascii="Times New Roman" w:eastAsia="Times New Roman" w:hAnsi="Times New Roman" w:cs="Times New Roman"/>
          <w:sz w:val="24"/>
          <w:szCs w:val="24"/>
        </w:rPr>
        <w:t>TourEast.kz</w:t>
      </w:r>
      <w:proofErr w:type="spellEnd"/>
      <w:r w:rsidR="009C0788" w:rsidRPr="00012A7A">
        <w:rPr>
          <w:rFonts w:ascii="Times New Roman" w:eastAsia="Times New Roman" w:hAnsi="Times New Roman" w:cs="Times New Roman"/>
          <w:sz w:val="24"/>
          <w:szCs w:val="24"/>
        </w:rPr>
        <w:t>»</w:t>
      </w:r>
      <w:r w:rsidRPr="00012A7A">
        <w:rPr>
          <w:rFonts w:ascii="Times New Roman" w:eastAsia="Times New Roman" w:hAnsi="Times New Roman" w:cs="Times New Roman"/>
          <w:sz w:val="24"/>
          <w:szCs w:val="24"/>
        </w:rPr>
        <w:t xml:space="preserve"> по </w:t>
      </w:r>
      <w:proofErr w:type="spellStart"/>
      <w:r w:rsidRPr="00012A7A">
        <w:rPr>
          <w:rFonts w:ascii="Times New Roman" w:eastAsia="Times New Roman" w:hAnsi="Times New Roman" w:cs="Times New Roman"/>
          <w:sz w:val="24"/>
          <w:szCs w:val="24"/>
        </w:rPr>
        <w:t>онлайн</w:t>
      </w:r>
      <w:proofErr w:type="spellEnd"/>
      <w:r w:rsidRPr="00012A7A">
        <w:rPr>
          <w:rFonts w:ascii="Times New Roman" w:eastAsia="Times New Roman" w:hAnsi="Times New Roman" w:cs="Times New Roman"/>
          <w:sz w:val="24"/>
          <w:szCs w:val="24"/>
        </w:rPr>
        <w:t xml:space="preserve"> продаже </w:t>
      </w:r>
      <w:r w:rsidRPr="00012A7A">
        <w:rPr>
          <w:rFonts w:ascii="Times New Roman" w:hAnsi="Times New Roman" w:cs="Times New Roman"/>
          <w:sz w:val="24"/>
          <w:szCs w:val="24"/>
        </w:rPr>
        <w:t>47</w:t>
      </w:r>
      <w:r w:rsidRPr="00012A7A">
        <w:rPr>
          <w:rFonts w:ascii="Times New Roman" w:eastAsia="Times New Roman" w:hAnsi="Times New Roman" w:cs="Times New Roman"/>
          <w:sz w:val="24"/>
          <w:szCs w:val="24"/>
        </w:rPr>
        <w:t xml:space="preserve"> турпакетов, в том числе 17 турпакетов доступны к </w:t>
      </w:r>
      <w:proofErr w:type="spellStart"/>
      <w:r w:rsidRPr="00012A7A">
        <w:rPr>
          <w:rFonts w:ascii="Times New Roman" w:eastAsia="Times New Roman" w:hAnsi="Times New Roman" w:cs="Times New Roman"/>
          <w:sz w:val="24"/>
          <w:szCs w:val="24"/>
        </w:rPr>
        <w:t>онлайн</w:t>
      </w:r>
      <w:proofErr w:type="spellEnd"/>
      <w:r w:rsidRPr="00012A7A">
        <w:rPr>
          <w:rFonts w:ascii="Times New Roman" w:eastAsia="Times New Roman" w:hAnsi="Times New Roman" w:cs="Times New Roman"/>
          <w:sz w:val="24"/>
          <w:szCs w:val="24"/>
        </w:rPr>
        <w:t xml:space="preserve"> оплате. </w:t>
      </w:r>
    </w:p>
    <w:p w:rsidR="00A54333" w:rsidRPr="00012A7A" w:rsidRDefault="00A54333" w:rsidP="00A54333">
      <w:pPr>
        <w:widowControl w:val="0"/>
        <w:tabs>
          <w:tab w:val="right" w:pos="142"/>
        </w:tabs>
        <w:spacing w:after="0" w:line="240" w:lineRule="auto"/>
        <w:ind w:firstLine="709"/>
        <w:jc w:val="both"/>
        <w:rPr>
          <w:rFonts w:ascii="Times New Roman" w:eastAsia="Times New Roman" w:hAnsi="Times New Roman" w:cs="Times New Roman"/>
          <w:sz w:val="24"/>
          <w:szCs w:val="24"/>
        </w:rPr>
      </w:pPr>
      <w:r w:rsidRPr="00012A7A">
        <w:rPr>
          <w:rFonts w:ascii="Times New Roman" w:eastAsia="Times New Roman" w:hAnsi="Times New Roman" w:cs="Times New Roman"/>
          <w:sz w:val="24"/>
          <w:szCs w:val="24"/>
        </w:rPr>
        <w:t>Для притока китайских туристов из приграничных регионов СУАР КНР на пограничных постах</w:t>
      </w:r>
      <w:r w:rsidRPr="00012A7A">
        <w:rPr>
          <w:rFonts w:ascii="Times New Roman" w:eastAsia="Times New Roman" w:hAnsi="Times New Roman" w:cs="Times New Roman"/>
          <w:b/>
          <w:sz w:val="24"/>
          <w:szCs w:val="24"/>
        </w:rPr>
        <w:t xml:space="preserve"> </w:t>
      </w:r>
      <w:r w:rsidR="009C0788" w:rsidRPr="00012A7A">
        <w:rPr>
          <w:rFonts w:ascii="Times New Roman" w:eastAsia="Times New Roman" w:hAnsi="Times New Roman" w:cs="Times New Roman"/>
          <w:sz w:val="24"/>
          <w:szCs w:val="24"/>
        </w:rPr>
        <w:t>«</w:t>
      </w:r>
      <w:proofErr w:type="spellStart"/>
      <w:r w:rsidRPr="00012A7A">
        <w:rPr>
          <w:rFonts w:ascii="Times New Roman" w:eastAsia="Times New Roman" w:hAnsi="Times New Roman" w:cs="Times New Roman"/>
          <w:sz w:val="24"/>
          <w:szCs w:val="24"/>
        </w:rPr>
        <w:t>Бахты</w:t>
      </w:r>
      <w:proofErr w:type="spellEnd"/>
      <w:r w:rsidR="009C0788" w:rsidRPr="00012A7A">
        <w:rPr>
          <w:rFonts w:ascii="Times New Roman" w:eastAsia="Times New Roman" w:hAnsi="Times New Roman" w:cs="Times New Roman"/>
          <w:sz w:val="24"/>
          <w:szCs w:val="24"/>
        </w:rPr>
        <w:t>»</w:t>
      </w:r>
      <w:r w:rsidRPr="00012A7A">
        <w:rPr>
          <w:rFonts w:ascii="Times New Roman" w:eastAsia="Times New Roman" w:hAnsi="Times New Roman" w:cs="Times New Roman"/>
          <w:sz w:val="24"/>
          <w:szCs w:val="24"/>
        </w:rPr>
        <w:t xml:space="preserve">, </w:t>
      </w:r>
      <w:r w:rsidR="009C0788" w:rsidRPr="00012A7A">
        <w:rPr>
          <w:rFonts w:ascii="Times New Roman" w:eastAsia="Times New Roman" w:hAnsi="Times New Roman" w:cs="Times New Roman"/>
          <w:sz w:val="24"/>
          <w:szCs w:val="24"/>
        </w:rPr>
        <w:t>«</w:t>
      </w:r>
      <w:proofErr w:type="spellStart"/>
      <w:r w:rsidRPr="00012A7A">
        <w:rPr>
          <w:rFonts w:ascii="Times New Roman" w:eastAsia="Times New Roman" w:hAnsi="Times New Roman" w:cs="Times New Roman"/>
          <w:sz w:val="24"/>
          <w:szCs w:val="24"/>
        </w:rPr>
        <w:t>Майкапчагай</w:t>
      </w:r>
      <w:proofErr w:type="spellEnd"/>
      <w:r w:rsidR="009C0788" w:rsidRPr="00012A7A">
        <w:rPr>
          <w:rFonts w:ascii="Times New Roman" w:eastAsia="Times New Roman" w:hAnsi="Times New Roman" w:cs="Times New Roman"/>
          <w:sz w:val="24"/>
          <w:szCs w:val="24"/>
        </w:rPr>
        <w:t>»</w:t>
      </w:r>
      <w:r w:rsidRPr="00012A7A">
        <w:rPr>
          <w:rFonts w:ascii="Times New Roman" w:eastAsia="Times New Roman" w:hAnsi="Times New Roman" w:cs="Times New Roman"/>
          <w:sz w:val="24"/>
          <w:szCs w:val="24"/>
        </w:rPr>
        <w:t xml:space="preserve"> введены ускоренные режимы прохождения досмотра для туристов. Там же установлены плакаты на китайском языке с правилами пребывания граждан КНР на территории РК.</w:t>
      </w:r>
    </w:p>
    <w:p w:rsidR="00A54333" w:rsidRPr="00012A7A" w:rsidRDefault="00A54333" w:rsidP="00A54333">
      <w:pPr>
        <w:widowControl w:val="0"/>
        <w:tabs>
          <w:tab w:val="right" w:pos="142"/>
        </w:tabs>
        <w:spacing w:after="0" w:line="240" w:lineRule="auto"/>
        <w:ind w:firstLine="709"/>
        <w:contextualSpacing/>
        <w:jc w:val="both"/>
        <w:rPr>
          <w:rFonts w:ascii="Times New Roman" w:eastAsia="Calibri" w:hAnsi="Times New Roman" w:cs="Times New Roman"/>
          <w:sz w:val="24"/>
          <w:szCs w:val="24"/>
        </w:rPr>
      </w:pPr>
      <w:r w:rsidRPr="00012A7A">
        <w:rPr>
          <w:rFonts w:ascii="Times New Roman" w:eastAsia="Calibri" w:hAnsi="Times New Roman" w:cs="Times New Roman"/>
          <w:sz w:val="24"/>
          <w:szCs w:val="24"/>
        </w:rPr>
        <w:t xml:space="preserve">Восточно-Казахстанской областью поэтапно реализуются соответствующие планы совместно с СУАР КНР, за 2015 по 2017 гг. состоялось 16 официальных встреч с высшим руководством СУАР КНР. </w:t>
      </w:r>
    </w:p>
    <w:p w:rsidR="00A54333" w:rsidRPr="00012A7A" w:rsidRDefault="00A54333" w:rsidP="00A54333">
      <w:pPr>
        <w:widowControl w:val="0"/>
        <w:tabs>
          <w:tab w:val="right" w:pos="142"/>
        </w:tabs>
        <w:spacing w:after="0" w:line="240" w:lineRule="auto"/>
        <w:ind w:firstLine="709"/>
        <w:contextualSpacing/>
        <w:jc w:val="both"/>
        <w:rPr>
          <w:rFonts w:ascii="Times New Roman" w:eastAsia="Times New Roman" w:hAnsi="Times New Roman" w:cs="Times New Roman"/>
          <w:sz w:val="24"/>
          <w:szCs w:val="24"/>
        </w:rPr>
      </w:pPr>
      <w:r w:rsidRPr="00012A7A">
        <w:rPr>
          <w:rFonts w:ascii="Times New Roman" w:eastAsia="Calibri" w:hAnsi="Times New Roman" w:cs="Times New Roman"/>
          <w:sz w:val="24"/>
          <w:szCs w:val="24"/>
        </w:rPr>
        <w:t>В рамках XIV форума межрегионального сотрудничества Казахстана и России с участием Глав Государств, который состоялся 9 ноября 2017 года в г</w:t>
      </w:r>
      <w:proofErr w:type="gramStart"/>
      <w:r w:rsidRPr="00012A7A">
        <w:rPr>
          <w:rFonts w:ascii="Times New Roman" w:eastAsia="Calibri" w:hAnsi="Times New Roman" w:cs="Times New Roman"/>
          <w:sz w:val="24"/>
          <w:szCs w:val="24"/>
        </w:rPr>
        <w:t>.Ч</w:t>
      </w:r>
      <w:proofErr w:type="gramEnd"/>
      <w:r w:rsidRPr="00012A7A">
        <w:rPr>
          <w:rFonts w:ascii="Times New Roman" w:eastAsia="Calibri" w:hAnsi="Times New Roman" w:cs="Times New Roman"/>
          <w:sz w:val="24"/>
          <w:szCs w:val="24"/>
        </w:rPr>
        <w:t>елябинск был заключен меморандум о сотрудничестве между управлением туризма и внешних связей Восточно-Казахстанской области и управлением Алтайского края по внешним связям, туризму и курортному делу.</w:t>
      </w:r>
    </w:p>
    <w:p w:rsidR="00A54333" w:rsidRPr="00012A7A" w:rsidRDefault="00A54333" w:rsidP="00A54333">
      <w:pPr>
        <w:widowControl w:val="0"/>
        <w:tabs>
          <w:tab w:val="right" w:pos="142"/>
        </w:tabs>
        <w:spacing w:after="0" w:line="240" w:lineRule="auto"/>
        <w:ind w:firstLine="426"/>
        <w:contextualSpacing/>
        <w:jc w:val="both"/>
        <w:rPr>
          <w:rFonts w:ascii="Times New Roman" w:eastAsia="Times New Roman" w:hAnsi="Times New Roman" w:cs="Times New Roman"/>
          <w:sz w:val="24"/>
          <w:szCs w:val="24"/>
        </w:rPr>
      </w:pPr>
    </w:p>
    <w:p w:rsidR="00A54333" w:rsidRPr="00012A7A" w:rsidRDefault="00A54333" w:rsidP="00A338C6">
      <w:pPr>
        <w:widowControl w:val="0"/>
        <w:tabs>
          <w:tab w:val="right" w:pos="142"/>
        </w:tabs>
        <w:spacing w:after="0" w:line="240" w:lineRule="auto"/>
        <w:ind w:firstLine="709"/>
        <w:contextualSpacing/>
        <w:jc w:val="both"/>
        <w:rPr>
          <w:rFonts w:ascii="Times New Roman" w:hAnsi="Times New Roman" w:cs="Times New Roman"/>
          <w:b/>
          <w:bCs/>
          <w:i/>
          <w:iCs/>
          <w:sz w:val="24"/>
          <w:szCs w:val="24"/>
        </w:rPr>
      </w:pPr>
      <w:r w:rsidRPr="00012A7A">
        <w:rPr>
          <w:rFonts w:ascii="Times New Roman" w:hAnsi="Times New Roman" w:cs="Times New Roman"/>
          <w:b/>
          <w:bCs/>
          <w:i/>
          <w:iCs/>
          <w:sz w:val="24"/>
          <w:szCs w:val="24"/>
          <w:lang w:eastAsia="ru-RU"/>
        </w:rPr>
        <w:t xml:space="preserve">Цель 8. </w:t>
      </w:r>
      <w:r w:rsidRPr="00012A7A">
        <w:rPr>
          <w:rFonts w:ascii="Times New Roman" w:hAnsi="Times New Roman" w:cs="Times New Roman"/>
          <w:b/>
          <w:bCs/>
          <w:i/>
          <w:iCs/>
          <w:sz w:val="24"/>
          <w:szCs w:val="24"/>
        </w:rPr>
        <w:t>Развитие межрегиональной кооперации</w:t>
      </w:r>
    </w:p>
    <w:p w:rsidR="00A54333" w:rsidRPr="00012A7A" w:rsidRDefault="00A54333" w:rsidP="00A54333">
      <w:pPr>
        <w:widowControl w:val="0"/>
        <w:tabs>
          <w:tab w:val="right" w:pos="142"/>
        </w:tabs>
        <w:spacing w:after="0" w:line="240" w:lineRule="auto"/>
        <w:ind w:firstLine="426"/>
        <w:contextualSpacing/>
        <w:jc w:val="both"/>
        <w:rPr>
          <w:rFonts w:ascii="Times New Roman" w:hAnsi="Times New Roman" w:cs="Times New Roman"/>
          <w:b/>
          <w:bCs/>
          <w:i/>
          <w:iCs/>
          <w:sz w:val="24"/>
          <w:szCs w:val="24"/>
        </w:rPr>
      </w:pPr>
    </w:p>
    <w:p w:rsidR="00A54333" w:rsidRPr="00012A7A" w:rsidRDefault="00A54333" w:rsidP="00254011">
      <w:pPr>
        <w:widowControl w:val="0"/>
        <w:tabs>
          <w:tab w:val="right" w:pos="142"/>
        </w:tabs>
        <w:spacing w:after="0" w:line="240" w:lineRule="auto"/>
        <w:ind w:firstLine="709"/>
        <w:contextualSpacing/>
        <w:jc w:val="both"/>
        <w:rPr>
          <w:rFonts w:ascii="Times New Roman" w:hAnsi="Times New Roman"/>
          <w:sz w:val="24"/>
          <w:szCs w:val="24"/>
          <w:lang w:eastAsia="ru-RU"/>
        </w:rPr>
      </w:pPr>
      <w:proofErr w:type="gramStart"/>
      <w:r w:rsidRPr="00012A7A">
        <w:rPr>
          <w:rFonts w:ascii="Times New Roman" w:hAnsi="Times New Roman"/>
          <w:sz w:val="24"/>
          <w:szCs w:val="24"/>
        </w:rPr>
        <w:t>Для оценки реализации цели предусмотрено 2 целевых индикатора, из которых 1 достигнут, по 1 статистические данные выйдут 30 июня 2018 года.</w:t>
      </w:r>
      <w:proofErr w:type="gramEnd"/>
      <w:r w:rsidRPr="00012A7A">
        <w:rPr>
          <w:rFonts w:ascii="Times New Roman" w:hAnsi="Times New Roman"/>
          <w:sz w:val="24"/>
          <w:szCs w:val="24"/>
        </w:rPr>
        <w:t xml:space="preserve"> </w:t>
      </w:r>
      <w:r w:rsidRPr="00012A7A">
        <w:rPr>
          <w:rFonts w:ascii="Times New Roman" w:hAnsi="Times New Roman"/>
          <w:sz w:val="24"/>
          <w:szCs w:val="24"/>
          <w:lang w:eastAsia="ru-RU"/>
        </w:rPr>
        <w:t>Д</w:t>
      </w:r>
    </w:p>
    <w:p w:rsidR="00A54333" w:rsidRPr="00012A7A" w:rsidRDefault="00A54333" w:rsidP="00254011">
      <w:pPr>
        <w:widowControl w:val="0"/>
        <w:tabs>
          <w:tab w:val="right" w:pos="142"/>
        </w:tabs>
        <w:spacing w:after="0" w:line="240" w:lineRule="auto"/>
        <w:ind w:firstLine="709"/>
        <w:contextualSpacing/>
        <w:jc w:val="both"/>
        <w:rPr>
          <w:rFonts w:ascii="Times New Roman" w:eastAsia="Times New Roman" w:hAnsi="Times New Roman" w:cs="Times New Roman"/>
          <w:sz w:val="24"/>
          <w:szCs w:val="24"/>
        </w:rPr>
      </w:pPr>
      <w:r w:rsidRPr="00012A7A">
        <w:rPr>
          <w:rFonts w:ascii="Times New Roman" w:hAnsi="Times New Roman"/>
          <w:sz w:val="24"/>
          <w:szCs w:val="24"/>
          <w:lang w:eastAsia="ru-RU"/>
        </w:rPr>
        <w:t xml:space="preserve">В целях достижения индикаторов </w:t>
      </w:r>
      <w:r w:rsidR="009C0788" w:rsidRPr="00012A7A">
        <w:rPr>
          <w:rFonts w:ascii="Times New Roman" w:hAnsi="Times New Roman"/>
          <w:b/>
          <w:sz w:val="24"/>
          <w:szCs w:val="24"/>
          <w:lang w:eastAsia="ru-RU"/>
        </w:rPr>
        <w:t>«</w:t>
      </w:r>
      <w:r w:rsidRPr="00012A7A">
        <w:rPr>
          <w:rFonts w:ascii="Times New Roman" w:hAnsi="Times New Roman"/>
          <w:b/>
          <w:sz w:val="24"/>
          <w:szCs w:val="24"/>
          <w:lang w:eastAsia="ru-RU"/>
        </w:rPr>
        <w:t>Объем отгруженной произведенной продукции в другие регионы (по промышленным предприятиям, с численностью свыше 50 человек)</w:t>
      </w:r>
      <w:r w:rsidR="009C0788" w:rsidRPr="00012A7A">
        <w:rPr>
          <w:rFonts w:ascii="Times New Roman" w:hAnsi="Times New Roman"/>
          <w:sz w:val="24"/>
          <w:szCs w:val="24"/>
          <w:lang w:eastAsia="ru-RU"/>
        </w:rPr>
        <w:t>»</w:t>
      </w:r>
      <w:r w:rsidRPr="00012A7A">
        <w:rPr>
          <w:rFonts w:ascii="Times New Roman" w:hAnsi="Times New Roman"/>
          <w:sz w:val="24"/>
          <w:szCs w:val="24"/>
          <w:lang w:eastAsia="ru-RU"/>
        </w:rPr>
        <w:t xml:space="preserve"> и </w:t>
      </w:r>
      <w:r w:rsidR="009C0788" w:rsidRPr="00012A7A">
        <w:rPr>
          <w:rFonts w:ascii="Times New Roman" w:hAnsi="Times New Roman"/>
          <w:sz w:val="24"/>
          <w:szCs w:val="24"/>
          <w:lang w:eastAsia="ru-RU"/>
        </w:rPr>
        <w:t>«</w:t>
      </w:r>
      <w:r w:rsidRPr="00012A7A">
        <w:rPr>
          <w:rFonts w:ascii="Times New Roman" w:hAnsi="Times New Roman"/>
          <w:b/>
          <w:sz w:val="24"/>
          <w:szCs w:val="24"/>
          <w:lang w:eastAsia="ru-RU"/>
        </w:rPr>
        <w:t>Удельный вес товаров, закупленных в других регионах к общему объему товаров, закупленных у резидентов (по оптовым предприятиям, с численностью работающих свыше 50 человек)</w:t>
      </w:r>
      <w:r w:rsidR="009C0788" w:rsidRPr="00012A7A">
        <w:rPr>
          <w:rFonts w:ascii="Times New Roman" w:hAnsi="Times New Roman"/>
          <w:sz w:val="24"/>
          <w:szCs w:val="24"/>
          <w:lang w:eastAsia="ru-RU"/>
        </w:rPr>
        <w:t>»</w:t>
      </w:r>
      <w:r w:rsidRPr="00012A7A">
        <w:rPr>
          <w:rFonts w:ascii="Times New Roman" w:hAnsi="Times New Roman"/>
          <w:sz w:val="24"/>
          <w:szCs w:val="24"/>
          <w:lang w:eastAsia="ru-RU"/>
        </w:rPr>
        <w:t xml:space="preserve"> проведен ряд мероприятий.</w:t>
      </w:r>
    </w:p>
    <w:p w:rsidR="00A54333" w:rsidRPr="00012A7A" w:rsidRDefault="00A54333" w:rsidP="00254011">
      <w:pPr>
        <w:spacing w:after="0" w:line="240" w:lineRule="auto"/>
        <w:ind w:firstLine="709"/>
        <w:jc w:val="both"/>
        <w:rPr>
          <w:rFonts w:ascii="Times New Roman" w:hAnsi="Times New Roman"/>
          <w:sz w:val="24"/>
          <w:szCs w:val="24"/>
          <w:lang w:eastAsia="ru-RU"/>
        </w:rPr>
      </w:pPr>
      <w:r w:rsidRPr="00012A7A">
        <w:rPr>
          <w:rFonts w:ascii="Times New Roman" w:hAnsi="Times New Roman"/>
          <w:sz w:val="24"/>
          <w:szCs w:val="24"/>
          <w:lang w:eastAsia="ru-RU"/>
        </w:rPr>
        <w:t>Одним из направлений развития межрегионального взаимодействия является налаживание взаимовыгодного сотрудничества в сфере поддержки отечественных товаропроизводителей и продвижение продукции на территории республики.</w:t>
      </w:r>
    </w:p>
    <w:p w:rsidR="00A54333" w:rsidRPr="00012A7A" w:rsidRDefault="00A54333" w:rsidP="00254011">
      <w:pPr>
        <w:spacing w:after="0" w:line="240" w:lineRule="auto"/>
        <w:ind w:firstLine="709"/>
        <w:jc w:val="both"/>
        <w:rPr>
          <w:rFonts w:ascii="Times New Roman" w:hAnsi="Times New Roman"/>
          <w:sz w:val="24"/>
          <w:szCs w:val="24"/>
        </w:rPr>
      </w:pPr>
      <w:r w:rsidRPr="00012A7A">
        <w:rPr>
          <w:rFonts w:ascii="Times New Roman" w:hAnsi="Times New Roman"/>
          <w:sz w:val="24"/>
          <w:szCs w:val="24"/>
        </w:rPr>
        <w:t xml:space="preserve">В целях продвижения продукции предприятий Восточно-Казахстанской области на внутренний рынок Казахстана ведется работа по развитию межрегионального сотрудничества с другими регионами республики. </w:t>
      </w:r>
    </w:p>
    <w:p w:rsidR="00A54333" w:rsidRPr="00012A7A" w:rsidRDefault="00A54333" w:rsidP="00254011">
      <w:pPr>
        <w:spacing w:after="0" w:line="240" w:lineRule="auto"/>
        <w:ind w:firstLine="709"/>
        <w:jc w:val="both"/>
        <w:rPr>
          <w:rFonts w:ascii="Times New Roman" w:hAnsi="Times New Roman"/>
          <w:sz w:val="24"/>
          <w:szCs w:val="24"/>
        </w:rPr>
      </w:pPr>
      <w:proofErr w:type="gramStart"/>
      <w:r w:rsidRPr="00012A7A">
        <w:rPr>
          <w:rFonts w:ascii="Times New Roman" w:hAnsi="Times New Roman"/>
          <w:sz w:val="24"/>
          <w:szCs w:val="24"/>
        </w:rPr>
        <w:t xml:space="preserve">В соответствии с четырехсторонним меморандумом о сотрудничестве между торговыми предприятиями города </w:t>
      </w:r>
      <w:proofErr w:type="spellStart"/>
      <w:r w:rsidRPr="00012A7A">
        <w:rPr>
          <w:rFonts w:ascii="Times New Roman" w:hAnsi="Times New Roman"/>
          <w:sz w:val="24"/>
          <w:szCs w:val="24"/>
        </w:rPr>
        <w:t>Алматы</w:t>
      </w:r>
      <w:proofErr w:type="spellEnd"/>
      <w:r w:rsidRPr="00012A7A">
        <w:rPr>
          <w:rFonts w:ascii="Times New Roman" w:hAnsi="Times New Roman"/>
          <w:sz w:val="24"/>
          <w:szCs w:val="24"/>
        </w:rPr>
        <w:t xml:space="preserve">, управлением предпринимательства и индустриально-инновационного развития города </w:t>
      </w:r>
      <w:proofErr w:type="spellStart"/>
      <w:r w:rsidRPr="00012A7A">
        <w:rPr>
          <w:rFonts w:ascii="Times New Roman" w:hAnsi="Times New Roman"/>
          <w:sz w:val="24"/>
          <w:szCs w:val="24"/>
        </w:rPr>
        <w:t>Алматы</w:t>
      </w:r>
      <w:proofErr w:type="spellEnd"/>
      <w:r w:rsidRPr="00012A7A">
        <w:rPr>
          <w:rFonts w:ascii="Times New Roman" w:hAnsi="Times New Roman"/>
          <w:sz w:val="24"/>
          <w:szCs w:val="24"/>
        </w:rPr>
        <w:t xml:space="preserve">, управлением сельского хозяйства Восточно-Казахстанской области и председателем  Восточно-Казахстанского областного филиала республиканского общественного объединения </w:t>
      </w:r>
      <w:r w:rsidR="009C0788" w:rsidRPr="00012A7A">
        <w:rPr>
          <w:rFonts w:ascii="Times New Roman" w:hAnsi="Times New Roman"/>
          <w:sz w:val="24"/>
          <w:szCs w:val="24"/>
        </w:rPr>
        <w:t>«</w:t>
      </w:r>
      <w:r w:rsidRPr="00012A7A">
        <w:rPr>
          <w:rFonts w:ascii="Times New Roman" w:hAnsi="Times New Roman"/>
          <w:sz w:val="24"/>
          <w:szCs w:val="24"/>
        </w:rPr>
        <w:t>Союз фермеров Казахстана</w:t>
      </w:r>
      <w:r w:rsidR="009C0788" w:rsidRPr="00012A7A">
        <w:rPr>
          <w:rFonts w:ascii="Times New Roman" w:hAnsi="Times New Roman"/>
          <w:sz w:val="24"/>
          <w:szCs w:val="24"/>
        </w:rPr>
        <w:t>»</w:t>
      </w:r>
      <w:r w:rsidRPr="00012A7A">
        <w:rPr>
          <w:rFonts w:ascii="Times New Roman" w:hAnsi="Times New Roman"/>
          <w:sz w:val="24"/>
          <w:szCs w:val="24"/>
        </w:rPr>
        <w:t xml:space="preserve"> от 20 мая 2016 года по итогам 12 месяцев 2017 года в г. </w:t>
      </w:r>
      <w:proofErr w:type="spellStart"/>
      <w:r w:rsidRPr="00012A7A">
        <w:rPr>
          <w:rFonts w:ascii="Times New Roman" w:hAnsi="Times New Roman"/>
          <w:sz w:val="24"/>
          <w:szCs w:val="24"/>
        </w:rPr>
        <w:t>Алматы</w:t>
      </w:r>
      <w:proofErr w:type="spellEnd"/>
      <w:r w:rsidRPr="00012A7A">
        <w:rPr>
          <w:rFonts w:ascii="Times New Roman" w:hAnsi="Times New Roman"/>
          <w:sz w:val="24"/>
          <w:szCs w:val="24"/>
        </w:rPr>
        <w:t xml:space="preserve"> поставлено продукции в объеме около 43 тысяч тонн на 7,9 млрд</w:t>
      </w:r>
      <w:proofErr w:type="gramEnd"/>
      <w:r w:rsidRPr="00012A7A">
        <w:rPr>
          <w:rFonts w:ascii="Times New Roman" w:hAnsi="Times New Roman"/>
          <w:sz w:val="24"/>
          <w:szCs w:val="24"/>
        </w:rPr>
        <w:t>. тенге.</w:t>
      </w:r>
    </w:p>
    <w:p w:rsidR="00A54333" w:rsidRPr="00012A7A" w:rsidRDefault="00A54333" w:rsidP="00254011">
      <w:pPr>
        <w:spacing w:after="0" w:line="240" w:lineRule="auto"/>
        <w:ind w:firstLine="709"/>
        <w:jc w:val="both"/>
        <w:rPr>
          <w:rFonts w:ascii="Times New Roman" w:hAnsi="Times New Roman"/>
          <w:sz w:val="24"/>
          <w:szCs w:val="24"/>
        </w:rPr>
      </w:pPr>
      <w:r w:rsidRPr="00012A7A">
        <w:rPr>
          <w:rFonts w:ascii="Times New Roman" w:hAnsi="Times New Roman"/>
          <w:sz w:val="24"/>
          <w:szCs w:val="24"/>
        </w:rPr>
        <w:lastRenderedPageBreak/>
        <w:t xml:space="preserve">Развитие межрегиональной кооперации Восточно-Казахстанской области с </w:t>
      </w:r>
      <w:proofErr w:type="spellStart"/>
      <w:r w:rsidRPr="00012A7A">
        <w:rPr>
          <w:rFonts w:ascii="Times New Roman" w:hAnsi="Times New Roman"/>
          <w:sz w:val="24"/>
          <w:szCs w:val="24"/>
        </w:rPr>
        <w:t>Алматинской</w:t>
      </w:r>
      <w:proofErr w:type="spellEnd"/>
      <w:r w:rsidRPr="00012A7A">
        <w:rPr>
          <w:rFonts w:ascii="Times New Roman" w:hAnsi="Times New Roman"/>
          <w:sz w:val="24"/>
          <w:szCs w:val="24"/>
        </w:rPr>
        <w:t xml:space="preserve">, Южно-Казахстанской и </w:t>
      </w:r>
      <w:proofErr w:type="spellStart"/>
      <w:r w:rsidRPr="00012A7A">
        <w:rPr>
          <w:rFonts w:ascii="Times New Roman" w:hAnsi="Times New Roman"/>
          <w:sz w:val="24"/>
          <w:szCs w:val="24"/>
        </w:rPr>
        <w:t>Жамбылской</w:t>
      </w:r>
      <w:proofErr w:type="spellEnd"/>
      <w:r w:rsidRPr="00012A7A">
        <w:rPr>
          <w:rFonts w:ascii="Times New Roman" w:hAnsi="Times New Roman"/>
          <w:sz w:val="24"/>
          <w:szCs w:val="24"/>
        </w:rPr>
        <w:t xml:space="preserve"> областями послужило налаживанию связи между товаропроизводителями вышеуказанных областей и оптово-торговыми предприятиям нашей области. ТЛЦ </w:t>
      </w:r>
      <w:r w:rsidR="009C0788" w:rsidRPr="00012A7A">
        <w:rPr>
          <w:rFonts w:ascii="Times New Roman" w:hAnsi="Times New Roman"/>
          <w:sz w:val="24"/>
          <w:szCs w:val="24"/>
        </w:rPr>
        <w:t>«</w:t>
      </w:r>
      <w:r w:rsidRPr="00012A7A">
        <w:rPr>
          <w:rFonts w:ascii="Times New Roman" w:hAnsi="Times New Roman"/>
          <w:sz w:val="24"/>
          <w:szCs w:val="24"/>
        </w:rPr>
        <w:t>Северный</w:t>
      </w:r>
      <w:r w:rsidR="009C0788" w:rsidRPr="00012A7A">
        <w:rPr>
          <w:rFonts w:ascii="Times New Roman" w:hAnsi="Times New Roman"/>
          <w:sz w:val="24"/>
          <w:szCs w:val="24"/>
        </w:rPr>
        <w:t>»</w:t>
      </w:r>
      <w:r w:rsidRPr="00012A7A">
        <w:rPr>
          <w:rFonts w:ascii="Times New Roman" w:hAnsi="Times New Roman"/>
          <w:sz w:val="24"/>
          <w:szCs w:val="24"/>
        </w:rPr>
        <w:t xml:space="preserve"> и ОРК </w:t>
      </w:r>
      <w:r w:rsidR="009C0788" w:rsidRPr="00012A7A">
        <w:rPr>
          <w:rFonts w:ascii="Times New Roman" w:hAnsi="Times New Roman"/>
          <w:sz w:val="24"/>
          <w:szCs w:val="24"/>
        </w:rPr>
        <w:t>«</w:t>
      </w:r>
      <w:r w:rsidRPr="00012A7A">
        <w:rPr>
          <w:rFonts w:ascii="Times New Roman" w:hAnsi="Times New Roman"/>
          <w:sz w:val="24"/>
          <w:szCs w:val="24"/>
        </w:rPr>
        <w:t>Дина</w:t>
      </w:r>
      <w:r w:rsidR="009C0788" w:rsidRPr="00012A7A">
        <w:rPr>
          <w:rFonts w:ascii="Times New Roman" w:hAnsi="Times New Roman"/>
          <w:sz w:val="24"/>
          <w:szCs w:val="24"/>
        </w:rPr>
        <w:t>»</w:t>
      </w:r>
      <w:r w:rsidRPr="00012A7A">
        <w:rPr>
          <w:rFonts w:ascii="Times New Roman" w:hAnsi="Times New Roman"/>
          <w:sz w:val="24"/>
          <w:szCs w:val="24"/>
        </w:rPr>
        <w:t>, устанавливая поставку фруктов и овощей по низкой цене, исключили возможность перекупки товаров посредниками.</w:t>
      </w:r>
    </w:p>
    <w:p w:rsidR="00A54333" w:rsidRPr="00012A7A" w:rsidRDefault="00A54333" w:rsidP="00254011">
      <w:pPr>
        <w:spacing w:after="0" w:line="240" w:lineRule="auto"/>
        <w:ind w:firstLine="709"/>
        <w:jc w:val="both"/>
        <w:rPr>
          <w:rFonts w:ascii="Times New Roman" w:hAnsi="Times New Roman"/>
          <w:sz w:val="24"/>
          <w:szCs w:val="24"/>
        </w:rPr>
      </w:pPr>
      <w:r w:rsidRPr="00012A7A">
        <w:rPr>
          <w:rFonts w:ascii="Times New Roman" w:hAnsi="Times New Roman"/>
          <w:sz w:val="24"/>
          <w:szCs w:val="24"/>
        </w:rPr>
        <w:t xml:space="preserve">В рамках межрегионального сотрудничества Восточно-Казахстанской области с </w:t>
      </w:r>
      <w:proofErr w:type="spellStart"/>
      <w:r w:rsidRPr="00012A7A">
        <w:rPr>
          <w:rFonts w:ascii="Times New Roman" w:hAnsi="Times New Roman"/>
          <w:sz w:val="24"/>
          <w:szCs w:val="24"/>
        </w:rPr>
        <w:t>Алматинской</w:t>
      </w:r>
      <w:proofErr w:type="spellEnd"/>
      <w:r w:rsidRPr="00012A7A">
        <w:rPr>
          <w:rFonts w:ascii="Times New Roman" w:hAnsi="Times New Roman"/>
          <w:sz w:val="24"/>
          <w:szCs w:val="24"/>
        </w:rPr>
        <w:t>, Карагандинской и Павлодарской областями на ежегодной основе проводится актуализированный обмен Реестрами (Перечень) производителей регионов для продвижения продукции предприятий с целью оказания содействия местным поставщикам.</w:t>
      </w:r>
    </w:p>
    <w:p w:rsidR="00A54333" w:rsidRPr="00012A7A" w:rsidRDefault="00A54333" w:rsidP="00254011">
      <w:pPr>
        <w:spacing w:after="0" w:line="240" w:lineRule="auto"/>
        <w:ind w:firstLine="709"/>
        <w:jc w:val="both"/>
        <w:rPr>
          <w:rFonts w:ascii="Times New Roman" w:hAnsi="Times New Roman"/>
          <w:sz w:val="24"/>
          <w:szCs w:val="24"/>
        </w:rPr>
      </w:pPr>
      <w:r w:rsidRPr="00012A7A">
        <w:rPr>
          <w:rFonts w:ascii="Times New Roman" w:hAnsi="Times New Roman"/>
          <w:sz w:val="24"/>
          <w:szCs w:val="24"/>
        </w:rPr>
        <w:t>Из Восточно-Казахстанской области на сегодня поставлено свыше 4 тыс</w:t>
      </w:r>
      <w:proofErr w:type="gramStart"/>
      <w:r w:rsidRPr="00012A7A">
        <w:rPr>
          <w:rFonts w:ascii="Times New Roman" w:hAnsi="Times New Roman"/>
          <w:sz w:val="24"/>
          <w:szCs w:val="24"/>
        </w:rPr>
        <w:t>.т</w:t>
      </w:r>
      <w:proofErr w:type="gramEnd"/>
      <w:r w:rsidRPr="00012A7A">
        <w:rPr>
          <w:rFonts w:ascii="Times New Roman" w:hAnsi="Times New Roman"/>
          <w:sz w:val="24"/>
          <w:szCs w:val="24"/>
        </w:rPr>
        <w:t xml:space="preserve">онн молока в Павлодарский молокозавод такими предприятиями, как ИП </w:t>
      </w:r>
      <w:proofErr w:type="spellStart"/>
      <w:r w:rsidRPr="00012A7A">
        <w:rPr>
          <w:rFonts w:ascii="Times New Roman" w:hAnsi="Times New Roman"/>
          <w:sz w:val="24"/>
          <w:szCs w:val="24"/>
        </w:rPr>
        <w:t>Жумагулова</w:t>
      </w:r>
      <w:proofErr w:type="spellEnd"/>
      <w:r w:rsidRPr="00012A7A">
        <w:rPr>
          <w:rFonts w:ascii="Times New Roman" w:hAnsi="Times New Roman"/>
          <w:sz w:val="24"/>
          <w:szCs w:val="24"/>
        </w:rPr>
        <w:t xml:space="preserve">, ТОО </w:t>
      </w:r>
      <w:r w:rsidR="009C0788" w:rsidRPr="00012A7A">
        <w:rPr>
          <w:rFonts w:ascii="Times New Roman" w:hAnsi="Times New Roman"/>
          <w:sz w:val="24"/>
          <w:szCs w:val="24"/>
        </w:rPr>
        <w:t>«</w:t>
      </w:r>
      <w:proofErr w:type="spellStart"/>
      <w:r w:rsidRPr="00012A7A">
        <w:rPr>
          <w:rFonts w:ascii="Times New Roman" w:hAnsi="Times New Roman"/>
          <w:sz w:val="24"/>
          <w:szCs w:val="24"/>
        </w:rPr>
        <w:t>Алмакос</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КХ </w:t>
      </w:r>
      <w:r w:rsidR="009C0788" w:rsidRPr="00012A7A">
        <w:rPr>
          <w:rFonts w:ascii="Times New Roman" w:hAnsi="Times New Roman"/>
          <w:sz w:val="24"/>
          <w:szCs w:val="24"/>
        </w:rPr>
        <w:t>«</w:t>
      </w:r>
      <w:r w:rsidRPr="00012A7A">
        <w:rPr>
          <w:rFonts w:ascii="Times New Roman" w:hAnsi="Times New Roman"/>
          <w:sz w:val="24"/>
          <w:szCs w:val="24"/>
        </w:rPr>
        <w:t>Новая заря</w:t>
      </w:r>
      <w:r w:rsidR="009C0788" w:rsidRPr="00012A7A">
        <w:rPr>
          <w:rFonts w:ascii="Times New Roman" w:hAnsi="Times New Roman"/>
          <w:sz w:val="24"/>
          <w:szCs w:val="24"/>
        </w:rPr>
        <w:t>»</w:t>
      </w:r>
      <w:r w:rsidRPr="00012A7A">
        <w:rPr>
          <w:rFonts w:ascii="Times New Roman" w:hAnsi="Times New Roman"/>
          <w:sz w:val="24"/>
          <w:szCs w:val="24"/>
        </w:rPr>
        <w:t xml:space="preserve">  Бородулихинского района и КХ </w:t>
      </w:r>
      <w:r w:rsidR="009C0788" w:rsidRPr="00012A7A">
        <w:rPr>
          <w:rFonts w:ascii="Times New Roman" w:hAnsi="Times New Roman"/>
          <w:sz w:val="24"/>
          <w:szCs w:val="24"/>
        </w:rPr>
        <w:t>«</w:t>
      </w:r>
      <w:r w:rsidRPr="00012A7A">
        <w:rPr>
          <w:rFonts w:ascii="Times New Roman" w:hAnsi="Times New Roman"/>
          <w:sz w:val="24"/>
          <w:szCs w:val="24"/>
        </w:rPr>
        <w:t>Заря</w:t>
      </w:r>
      <w:r w:rsidR="009C0788" w:rsidRPr="00012A7A">
        <w:rPr>
          <w:rFonts w:ascii="Times New Roman" w:hAnsi="Times New Roman"/>
          <w:sz w:val="24"/>
          <w:szCs w:val="24"/>
        </w:rPr>
        <w:t>»</w:t>
      </w:r>
      <w:r w:rsidRPr="00012A7A">
        <w:rPr>
          <w:rFonts w:ascii="Times New Roman" w:hAnsi="Times New Roman"/>
          <w:sz w:val="24"/>
          <w:szCs w:val="24"/>
        </w:rPr>
        <w:t xml:space="preserve">, ТОО </w:t>
      </w:r>
      <w:r w:rsidR="009C0788" w:rsidRPr="00012A7A">
        <w:rPr>
          <w:rFonts w:ascii="Times New Roman" w:hAnsi="Times New Roman"/>
          <w:sz w:val="24"/>
          <w:szCs w:val="24"/>
        </w:rPr>
        <w:t>«</w:t>
      </w:r>
      <w:proofErr w:type="spellStart"/>
      <w:r w:rsidRPr="00012A7A">
        <w:rPr>
          <w:rFonts w:ascii="Times New Roman" w:hAnsi="Times New Roman"/>
          <w:sz w:val="24"/>
          <w:szCs w:val="24"/>
        </w:rPr>
        <w:t>Devita</w:t>
      </w:r>
      <w:proofErr w:type="spellEnd"/>
      <w:r w:rsidR="009C0788" w:rsidRPr="00012A7A">
        <w:rPr>
          <w:rFonts w:ascii="Times New Roman" w:hAnsi="Times New Roman"/>
          <w:sz w:val="24"/>
          <w:szCs w:val="24"/>
        </w:rPr>
        <w:t>»</w:t>
      </w:r>
      <w:r w:rsidRPr="00012A7A">
        <w:rPr>
          <w:rFonts w:ascii="Times New Roman" w:hAnsi="Times New Roman"/>
          <w:sz w:val="24"/>
          <w:szCs w:val="24"/>
        </w:rPr>
        <w:t xml:space="preserve"> и ИП </w:t>
      </w:r>
      <w:r w:rsidR="009C0788" w:rsidRPr="00012A7A">
        <w:rPr>
          <w:rFonts w:ascii="Times New Roman" w:hAnsi="Times New Roman"/>
          <w:sz w:val="24"/>
          <w:szCs w:val="24"/>
        </w:rPr>
        <w:t>«</w:t>
      </w:r>
      <w:r w:rsidRPr="00012A7A">
        <w:rPr>
          <w:rFonts w:ascii="Times New Roman" w:hAnsi="Times New Roman"/>
          <w:sz w:val="24"/>
          <w:szCs w:val="24"/>
        </w:rPr>
        <w:t>Байкал</w:t>
      </w:r>
      <w:r w:rsidR="009C0788" w:rsidRPr="00012A7A">
        <w:rPr>
          <w:rFonts w:ascii="Times New Roman" w:hAnsi="Times New Roman"/>
          <w:sz w:val="24"/>
          <w:szCs w:val="24"/>
        </w:rPr>
        <w:t>»</w:t>
      </w:r>
      <w:r w:rsidRPr="00012A7A">
        <w:rPr>
          <w:rFonts w:ascii="Times New Roman" w:hAnsi="Times New Roman"/>
          <w:sz w:val="24"/>
          <w:szCs w:val="24"/>
        </w:rPr>
        <w:t xml:space="preserve"> Шемонаихинского района.</w:t>
      </w:r>
    </w:p>
    <w:p w:rsidR="00A54333" w:rsidRPr="00012A7A" w:rsidRDefault="00A54333" w:rsidP="00254011">
      <w:pPr>
        <w:spacing w:after="0" w:line="240" w:lineRule="auto"/>
        <w:ind w:firstLine="709"/>
        <w:jc w:val="both"/>
        <w:rPr>
          <w:rFonts w:ascii="Times New Roman" w:hAnsi="Times New Roman"/>
          <w:sz w:val="24"/>
          <w:szCs w:val="24"/>
        </w:rPr>
      </w:pPr>
      <w:r w:rsidRPr="00012A7A">
        <w:rPr>
          <w:rFonts w:ascii="Times New Roman" w:hAnsi="Times New Roman"/>
          <w:i/>
          <w:sz w:val="24"/>
          <w:szCs w:val="24"/>
        </w:rPr>
        <w:t xml:space="preserve">30-31 мая 2017 года </w:t>
      </w:r>
      <w:r w:rsidRPr="00012A7A">
        <w:rPr>
          <w:rFonts w:ascii="Times New Roman" w:hAnsi="Times New Roman"/>
          <w:sz w:val="24"/>
          <w:szCs w:val="24"/>
        </w:rPr>
        <w:t xml:space="preserve">для укрепления межрегиональных отношений в сфере промышленности, сельского хозяйства и туризма в Восточно-Казахстанской области с рабочим визитом посетила делегация </w:t>
      </w:r>
      <w:proofErr w:type="spellStart"/>
      <w:r w:rsidRPr="00012A7A">
        <w:rPr>
          <w:rFonts w:ascii="Times New Roman" w:hAnsi="Times New Roman"/>
          <w:sz w:val="24"/>
          <w:szCs w:val="24"/>
        </w:rPr>
        <w:t>Алматинской</w:t>
      </w:r>
      <w:proofErr w:type="spellEnd"/>
      <w:r w:rsidRPr="00012A7A">
        <w:rPr>
          <w:rFonts w:ascii="Times New Roman" w:hAnsi="Times New Roman"/>
          <w:sz w:val="24"/>
          <w:szCs w:val="24"/>
        </w:rPr>
        <w:t xml:space="preserve"> области, по итогам которого было подписано 7 меморандумов о сотрудничестве.</w:t>
      </w:r>
    </w:p>
    <w:p w:rsidR="00A54333" w:rsidRPr="00012A7A" w:rsidRDefault="00A54333" w:rsidP="00254011">
      <w:pPr>
        <w:spacing w:after="0" w:line="240" w:lineRule="auto"/>
        <w:ind w:firstLine="709"/>
        <w:jc w:val="both"/>
        <w:rPr>
          <w:rFonts w:ascii="Times New Roman" w:hAnsi="Times New Roman"/>
          <w:sz w:val="24"/>
          <w:szCs w:val="24"/>
        </w:rPr>
      </w:pPr>
      <w:r w:rsidRPr="00012A7A">
        <w:rPr>
          <w:rFonts w:ascii="Times New Roman" w:hAnsi="Times New Roman"/>
          <w:sz w:val="24"/>
          <w:szCs w:val="24"/>
        </w:rPr>
        <w:t>В сфере сельского хозяйства К</w:t>
      </w:r>
      <w:proofErr w:type="gramStart"/>
      <w:r w:rsidRPr="00012A7A">
        <w:rPr>
          <w:rFonts w:ascii="Times New Roman" w:hAnsi="Times New Roman"/>
          <w:sz w:val="24"/>
          <w:szCs w:val="24"/>
        </w:rPr>
        <w:t>X</w:t>
      </w:r>
      <w:proofErr w:type="gramEnd"/>
      <w:r w:rsidRPr="00012A7A">
        <w:rPr>
          <w:rFonts w:ascii="Times New Roman" w:hAnsi="Times New Roman"/>
          <w:sz w:val="24"/>
          <w:szCs w:val="24"/>
        </w:rPr>
        <w:t xml:space="preserve"> </w:t>
      </w:r>
      <w:r w:rsidR="009C0788" w:rsidRPr="00012A7A">
        <w:rPr>
          <w:rFonts w:ascii="Times New Roman" w:hAnsi="Times New Roman"/>
          <w:sz w:val="24"/>
          <w:szCs w:val="24"/>
        </w:rPr>
        <w:t>«</w:t>
      </w:r>
      <w:r w:rsidRPr="00012A7A">
        <w:rPr>
          <w:rFonts w:ascii="Times New Roman" w:hAnsi="Times New Roman"/>
          <w:sz w:val="24"/>
          <w:szCs w:val="24"/>
        </w:rPr>
        <w:t>Пасека</w:t>
      </w:r>
      <w:r w:rsidR="009C0788" w:rsidRPr="00012A7A">
        <w:rPr>
          <w:rFonts w:ascii="Times New Roman" w:hAnsi="Times New Roman"/>
          <w:sz w:val="24"/>
          <w:szCs w:val="24"/>
        </w:rPr>
        <w:t>»</w:t>
      </w:r>
      <w:r w:rsidRPr="00012A7A">
        <w:rPr>
          <w:rFonts w:ascii="Times New Roman" w:hAnsi="Times New Roman"/>
          <w:sz w:val="24"/>
          <w:szCs w:val="24"/>
        </w:rPr>
        <w:t xml:space="preserve"> производит и реализует товарный мед, прочую </w:t>
      </w:r>
      <w:proofErr w:type="spellStart"/>
      <w:r w:rsidRPr="00012A7A">
        <w:rPr>
          <w:rFonts w:ascii="Times New Roman" w:hAnsi="Times New Roman"/>
          <w:sz w:val="24"/>
          <w:szCs w:val="24"/>
        </w:rPr>
        <w:t>пчелопродукцию</w:t>
      </w:r>
      <w:proofErr w:type="spellEnd"/>
      <w:r w:rsidRPr="00012A7A">
        <w:rPr>
          <w:rFonts w:ascii="Times New Roman" w:hAnsi="Times New Roman"/>
          <w:sz w:val="24"/>
          <w:szCs w:val="24"/>
        </w:rPr>
        <w:t xml:space="preserve">  и инвентарь. Хозяйство имеет  более 2500 пчелосемей, в том числе 525 племенных пчелосемей  на 15 стационарных и кочевых пасеках в Восточно-Казахстанской области, </w:t>
      </w:r>
      <w:proofErr w:type="spellStart"/>
      <w:r w:rsidRPr="00012A7A">
        <w:rPr>
          <w:rFonts w:ascii="Times New Roman" w:hAnsi="Times New Roman"/>
          <w:sz w:val="24"/>
          <w:szCs w:val="24"/>
        </w:rPr>
        <w:t>пчелопитомник</w:t>
      </w:r>
      <w:proofErr w:type="spellEnd"/>
      <w:r w:rsidRPr="00012A7A">
        <w:rPr>
          <w:rFonts w:ascii="Times New Roman" w:hAnsi="Times New Roman"/>
          <w:sz w:val="24"/>
          <w:szCs w:val="24"/>
        </w:rPr>
        <w:t xml:space="preserve"> для производства </w:t>
      </w:r>
      <w:proofErr w:type="spellStart"/>
      <w:r w:rsidRPr="00012A7A">
        <w:rPr>
          <w:rFonts w:ascii="Times New Roman" w:hAnsi="Times New Roman"/>
          <w:sz w:val="24"/>
          <w:szCs w:val="24"/>
        </w:rPr>
        <w:t>пчелопакетов</w:t>
      </w:r>
      <w:proofErr w:type="spellEnd"/>
      <w:r w:rsidRPr="00012A7A">
        <w:rPr>
          <w:rFonts w:ascii="Times New Roman" w:hAnsi="Times New Roman"/>
          <w:sz w:val="24"/>
          <w:szCs w:val="24"/>
        </w:rPr>
        <w:t xml:space="preserve"> и плодных маток в Южно-Казахстанской области, а также 15 павильонов в городах Астана, </w:t>
      </w:r>
      <w:proofErr w:type="spellStart"/>
      <w:r w:rsidRPr="00012A7A">
        <w:rPr>
          <w:rFonts w:ascii="Times New Roman" w:hAnsi="Times New Roman"/>
          <w:sz w:val="24"/>
          <w:szCs w:val="24"/>
        </w:rPr>
        <w:t>Алматы</w:t>
      </w:r>
      <w:proofErr w:type="spellEnd"/>
      <w:r w:rsidRPr="00012A7A">
        <w:rPr>
          <w:rFonts w:ascii="Times New Roman" w:hAnsi="Times New Roman"/>
          <w:sz w:val="24"/>
          <w:szCs w:val="24"/>
        </w:rPr>
        <w:t xml:space="preserve">, Южно-Казахстанской области и в городах Хоргос и </w:t>
      </w:r>
      <w:proofErr w:type="spellStart"/>
      <w:r w:rsidRPr="00012A7A">
        <w:rPr>
          <w:rFonts w:ascii="Times New Roman" w:hAnsi="Times New Roman"/>
          <w:sz w:val="24"/>
          <w:szCs w:val="24"/>
        </w:rPr>
        <w:t>Урумчи</w:t>
      </w:r>
      <w:proofErr w:type="spellEnd"/>
      <w:r w:rsidRPr="00012A7A">
        <w:rPr>
          <w:rFonts w:ascii="Times New Roman" w:hAnsi="Times New Roman"/>
          <w:sz w:val="24"/>
          <w:szCs w:val="24"/>
        </w:rPr>
        <w:t xml:space="preserve"> (КНР). </w:t>
      </w:r>
    </w:p>
    <w:p w:rsidR="00A54333" w:rsidRPr="00012A7A" w:rsidRDefault="00A54333" w:rsidP="00254011">
      <w:pPr>
        <w:spacing w:after="0" w:line="240" w:lineRule="auto"/>
        <w:ind w:firstLine="709"/>
        <w:jc w:val="both"/>
        <w:rPr>
          <w:rFonts w:ascii="Times New Roman" w:hAnsi="Times New Roman"/>
          <w:sz w:val="24"/>
          <w:szCs w:val="24"/>
        </w:rPr>
      </w:pPr>
      <w:r w:rsidRPr="00012A7A">
        <w:rPr>
          <w:rFonts w:ascii="Times New Roman" w:hAnsi="Times New Roman"/>
          <w:sz w:val="24"/>
          <w:szCs w:val="24"/>
        </w:rPr>
        <w:t xml:space="preserve">ТОО </w:t>
      </w:r>
      <w:r w:rsidR="009C0788" w:rsidRPr="00012A7A">
        <w:rPr>
          <w:rFonts w:ascii="Times New Roman" w:hAnsi="Times New Roman"/>
          <w:sz w:val="24"/>
          <w:szCs w:val="24"/>
        </w:rPr>
        <w:t>«</w:t>
      </w:r>
      <w:r w:rsidRPr="00012A7A">
        <w:rPr>
          <w:rFonts w:ascii="Times New Roman" w:hAnsi="Times New Roman"/>
          <w:sz w:val="24"/>
          <w:szCs w:val="24"/>
        </w:rPr>
        <w:t>Швабские колбасы</w:t>
      </w:r>
      <w:r w:rsidR="009C0788" w:rsidRPr="00012A7A">
        <w:rPr>
          <w:rFonts w:ascii="Times New Roman" w:hAnsi="Times New Roman"/>
          <w:sz w:val="24"/>
          <w:szCs w:val="24"/>
        </w:rPr>
        <w:t>»</w:t>
      </w:r>
      <w:r w:rsidRPr="00012A7A">
        <w:rPr>
          <w:rFonts w:ascii="Times New Roman" w:hAnsi="Times New Roman"/>
          <w:sz w:val="24"/>
          <w:szCs w:val="24"/>
        </w:rPr>
        <w:t xml:space="preserve"> сотрудничает с </w:t>
      </w:r>
      <w:proofErr w:type="gramStart"/>
      <w:r w:rsidRPr="00012A7A">
        <w:rPr>
          <w:rFonts w:ascii="Times New Roman" w:hAnsi="Times New Roman"/>
          <w:sz w:val="24"/>
          <w:szCs w:val="24"/>
        </w:rPr>
        <w:t>г</w:t>
      </w:r>
      <w:proofErr w:type="gramEnd"/>
      <w:r w:rsidRPr="00012A7A">
        <w:rPr>
          <w:rFonts w:ascii="Times New Roman" w:hAnsi="Times New Roman"/>
          <w:sz w:val="24"/>
          <w:szCs w:val="24"/>
        </w:rPr>
        <w:t xml:space="preserve">. </w:t>
      </w:r>
      <w:proofErr w:type="spellStart"/>
      <w:r w:rsidRPr="00012A7A">
        <w:rPr>
          <w:rFonts w:ascii="Times New Roman" w:hAnsi="Times New Roman"/>
          <w:sz w:val="24"/>
          <w:szCs w:val="24"/>
        </w:rPr>
        <w:t>Алматы</w:t>
      </w:r>
      <w:proofErr w:type="spellEnd"/>
      <w:r w:rsidRPr="00012A7A">
        <w:rPr>
          <w:rFonts w:ascii="Times New Roman" w:hAnsi="Times New Roman"/>
          <w:sz w:val="24"/>
          <w:szCs w:val="24"/>
        </w:rPr>
        <w:t xml:space="preserve"> по поставке колбас. В настоящее время прорабатывается вопрос о создании кластера по переработке мяса в </w:t>
      </w:r>
      <w:proofErr w:type="spellStart"/>
      <w:r w:rsidRPr="00012A7A">
        <w:rPr>
          <w:rFonts w:ascii="Times New Roman" w:hAnsi="Times New Roman"/>
          <w:sz w:val="24"/>
          <w:szCs w:val="24"/>
        </w:rPr>
        <w:t>Уджарском</w:t>
      </w:r>
      <w:proofErr w:type="spellEnd"/>
      <w:r w:rsidRPr="00012A7A">
        <w:rPr>
          <w:rFonts w:ascii="Times New Roman" w:hAnsi="Times New Roman"/>
          <w:sz w:val="24"/>
          <w:szCs w:val="24"/>
        </w:rPr>
        <w:t xml:space="preserve"> районе </w:t>
      </w:r>
      <w:proofErr w:type="spellStart"/>
      <w:r w:rsidRPr="00012A7A">
        <w:rPr>
          <w:rFonts w:ascii="Times New Roman" w:hAnsi="Times New Roman"/>
          <w:sz w:val="24"/>
          <w:szCs w:val="24"/>
        </w:rPr>
        <w:t>алматинской</w:t>
      </w:r>
      <w:proofErr w:type="spellEnd"/>
      <w:r w:rsidRPr="00012A7A">
        <w:rPr>
          <w:rFonts w:ascii="Times New Roman" w:hAnsi="Times New Roman"/>
          <w:sz w:val="24"/>
          <w:szCs w:val="24"/>
        </w:rPr>
        <w:t xml:space="preserve"> компанией </w:t>
      </w:r>
      <w:r w:rsidR="009C0788" w:rsidRPr="00012A7A">
        <w:rPr>
          <w:rFonts w:ascii="Times New Roman" w:hAnsi="Times New Roman"/>
          <w:sz w:val="24"/>
          <w:szCs w:val="24"/>
        </w:rPr>
        <w:t>«</w:t>
      </w:r>
      <w:r w:rsidRPr="00012A7A">
        <w:rPr>
          <w:rFonts w:ascii="Times New Roman" w:hAnsi="Times New Roman"/>
          <w:sz w:val="24"/>
          <w:szCs w:val="24"/>
        </w:rPr>
        <w:t>ИСКБ</w:t>
      </w:r>
      <w:r w:rsidR="009C0788" w:rsidRPr="00012A7A">
        <w:rPr>
          <w:rFonts w:ascii="Times New Roman" w:hAnsi="Times New Roman"/>
          <w:sz w:val="24"/>
          <w:szCs w:val="24"/>
        </w:rPr>
        <w:t>»</w:t>
      </w:r>
      <w:r w:rsidRPr="00012A7A">
        <w:rPr>
          <w:rFonts w:ascii="Times New Roman" w:hAnsi="Times New Roman"/>
          <w:sz w:val="24"/>
          <w:szCs w:val="24"/>
        </w:rPr>
        <w:t xml:space="preserve"> (П. Брянцев), которая планирует приобрести ТОО </w:t>
      </w:r>
      <w:r w:rsidR="009C0788" w:rsidRPr="00012A7A">
        <w:rPr>
          <w:rFonts w:ascii="Times New Roman" w:hAnsi="Times New Roman"/>
          <w:sz w:val="24"/>
          <w:szCs w:val="24"/>
        </w:rPr>
        <w:t>«</w:t>
      </w:r>
      <w:r w:rsidRPr="00012A7A">
        <w:rPr>
          <w:rFonts w:ascii="Times New Roman" w:hAnsi="Times New Roman"/>
          <w:sz w:val="24"/>
          <w:szCs w:val="24"/>
        </w:rPr>
        <w:t>Швабские колбасы</w:t>
      </w:r>
      <w:r w:rsidR="009C0788" w:rsidRPr="00012A7A">
        <w:rPr>
          <w:rFonts w:ascii="Times New Roman" w:hAnsi="Times New Roman"/>
          <w:sz w:val="24"/>
          <w:szCs w:val="24"/>
        </w:rPr>
        <w:t>»</w:t>
      </w:r>
      <w:r w:rsidRPr="00012A7A">
        <w:rPr>
          <w:rFonts w:ascii="Times New Roman" w:hAnsi="Times New Roman"/>
          <w:sz w:val="24"/>
          <w:szCs w:val="24"/>
        </w:rPr>
        <w:t>.</w:t>
      </w:r>
    </w:p>
    <w:p w:rsidR="00A54333" w:rsidRPr="00012A7A" w:rsidRDefault="00A54333" w:rsidP="00254011">
      <w:pPr>
        <w:pStyle w:val="msonormalcxspmiddlecxspmiddle"/>
        <w:widowControl w:val="0"/>
        <w:tabs>
          <w:tab w:val="left" w:pos="709"/>
        </w:tabs>
        <w:spacing w:before="0" w:beforeAutospacing="0" w:after="0" w:afterAutospacing="0"/>
        <w:ind w:firstLine="709"/>
        <w:contextualSpacing/>
        <w:jc w:val="both"/>
        <w:rPr>
          <w:rFonts w:eastAsia="Calibri"/>
        </w:rPr>
      </w:pPr>
    </w:p>
    <w:p w:rsidR="00A54333" w:rsidRPr="00012A7A" w:rsidRDefault="00A54333" w:rsidP="00254011">
      <w:pPr>
        <w:pStyle w:val="msonormalcxspmiddlecxspmiddle"/>
        <w:widowControl w:val="0"/>
        <w:tabs>
          <w:tab w:val="left" w:pos="709"/>
        </w:tabs>
        <w:spacing w:before="0" w:beforeAutospacing="0" w:after="0" w:afterAutospacing="0"/>
        <w:ind w:firstLine="709"/>
        <w:contextualSpacing/>
        <w:jc w:val="both"/>
        <w:rPr>
          <w:b/>
          <w:bCs/>
          <w:i/>
          <w:iCs/>
        </w:rPr>
      </w:pPr>
      <w:r w:rsidRPr="00012A7A">
        <w:rPr>
          <w:b/>
          <w:bCs/>
          <w:i/>
          <w:iCs/>
        </w:rPr>
        <w:t>Цель 9. Создание условий для развития социально-экономического потенциала через формирование рациональной территориальной организации, стимулирование концентрации населения и капитала в центрах экономического роста</w:t>
      </w:r>
    </w:p>
    <w:p w:rsidR="00A54333" w:rsidRPr="00012A7A" w:rsidRDefault="00A54333" w:rsidP="00254011">
      <w:pPr>
        <w:spacing w:after="0" w:line="240" w:lineRule="auto"/>
        <w:ind w:firstLine="709"/>
        <w:jc w:val="both"/>
        <w:rPr>
          <w:rFonts w:ascii="Times New Roman" w:hAnsi="Times New Roman" w:cs="Times New Roman"/>
          <w:b/>
          <w:bCs/>
          <w:i/>
          <w:iCs/>
          <w:sz w:val="24"/>
          <w:szCs w:val="24"/>
          <w:lang w:eastAsia="ru-RU"/>
        </w:rPr>
      </w:pPr>
    </w:p>
    <w:p w:rsidR="00A54333" w:rsidRPr="00012A7A" w:rsidRDefault="00A54333" w:rsidP="00254011">
      <w:pPr>
        <w:spacing w:after="0" w:line="240" w:lineRule="auto"/>
        <w:ind w:firstLine="709"/>
        <w:jc w:val="both"/>
        <w:rPr>
          <w:rFonts w:ascii="Times New Roman" w:hAnsi="Times New Roman" w:cs="Times New Roman"/>
          <w:b/>
          <w:bCs/>
          <w:sz w:val="24"/>
          <w:szCs w:val="24"/>
          <w:lang w:eastAsia="ru-RU"/>
        </w:rPr>
      </w:pPr>
      <w:r w:rsidRPr="00012A7A">
        <w:rPr>
          <w:rFonts w:ascii="Times New Roman" w:hAnsi="Times New Roman" w:cs="Times New Roman"/>
          <w:sz w:val="24"/>
          <w:szCs w:val="24"/>
          <w:lang w:eastAsia="ru-RU"/>
        </w:rPr>
        <w:t xml:space="preserve">Запланированные значения по </w:t>
      </w:r>
      <w:r w:rsidRPr="00012A7A">
        <w:rPr>
          <w:rFonts w:ascii="Times New Roman" w:hAnsi="Times New Roman" w:cs="Times New Roman"/>
          <w:bCs/>
          <w:sz w:val="24"/>
          <w:szCs w:val="24"/>
          <w:lang w:eastAsia="ru-RU"/>
        </w:rPr>
        <w:t>2 целевым индикаторам не достигнуты.</w:t>
      </w:r>
      <w:r w:rsidRPr="00012A7A">
        <w:rPr>
          <w:rFonts w:ascii="Times New Roman" w:hAnsi="Times New Roman" w:cs="Times New Roman"/>
          <w:sz w:val="24"/>
          <w:szCs w:val="24"/>
          <w:lang w:eastAsia="ru-RU"/>
        </w:rPr>
        <w:t xml:space="preserve"> Продолжается отток населения из сельских территорий.</w:t>
      </w:r>
    </w:p>
    <w:p w:rsidR="00A54333" w:rsidRPr="00012A7A" w:rsidRDefault="00A54333" w:rsidP="00254011">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bCs/>
          <w:sz w:val="24"/>
          <w:szCs w:val="24"/>
        </w:rPr>
        <w:t>Численность населения в опорных сельских населенных пунктах</w:t>
      </w:r>
      <w:r w:rsidRPr="00012A7A">
        <w:rPr>
          <w:rFonts w:ascii="Times New Roman" w:hAnsi="Times New Roman" w:cs="Times New Roman"/>
          <w:sz w:val="24"/>
          <w:szCs w:val="24"/>
        </w:rPr>
        <w:t xml:space="preserve"> составила 83463 человека, при плане 91726 человек.</w:t>
      </w:r>
    </w:p>
    <w:p w:rsidR="00A54333" w:rsidRPr="00012A7A" w:rsidRDefault="00A54333" w:rsidP="00254011">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b/>
          <w:bCs/>
          <w:sz w:val="24"/>
          <w:szCs w:val="24"/>
          <w:lang w:eastAsia="ru-RU"/>
        </w:rPr>
        <w:t>Численность населения в опорных приграничных сельских населенных пунктах</w:t>
      </w:r>
      <w:r w:rsidRPr="00012A7A">
        <w:rPr>
          <w:rFonts w:ascii="Times New Roman" w:hAnsi="Times New Roman" w:cs="Times New Roman"/>
          <w:sz w:val="24"/>
          <w:szCs w:val="24"/>
          <w:lang w:eastAsia="ru-RU"/>
        </w:rPr>
        <w:t xml:space="preserve"> снизилась до 27333 человек, при плане 28971 человек. </w:t>
      </w:r>
    </w:p>
    <w:p w:rsidR="00A54333" w:rsidRPr="00012A7A" w:rsidRDefault="00A54333" w:rsidP="00254011">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Снижение численности зафиксировано во всех опорных и приграничных сельских населенных пунктах, кроме опорных сел Зайсанского района и Тарбагатайского районов.</w:t>
      </w:r>
    </w:p>
    <w:p w:rsidR="00A54333" w:rsidRPr="00012A7A" w:rsidRDefault="00A54333" w:rsidP="00254011">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lang w:eastAsia="ru-RU"/>
        </w:rPr>
        <w:t xml:space="preserve">За 2017 год в 31 опорном сельском населенном пункте </w:t>
      </w:r>
      <w:r w:rsidRPr="00012A7A">
        <w:rPr>
          <w:rFonts w:ascii="Times New Roman" w:hAnsi="Times New Roman" w:cs="Times New Roman"/>
          <w:sz w:val="24"/>
          <w:szCs w:val="24"/>
        </w:rPr>
        <w:t>за счет республиканского бюджета реализовано 4 проекта:</w:t>
      </w:r>
    </w:p>
    <w:p w:rsidR="00A54333" w:rsidRPr="00012A7A" w:rsidRDefault="00A54333" w:rsidP="00254011">
      <w:pPr>
        <w:pStyle w:val="ac"/>
        <w:numPr>
          <w:ilvl w:val="0"/>
          <w:numId w:val="4"/>
        </w:numPr>
        <w:tabs>
          <w:tab w:val="left" w:pos="993"/>
        </w:tabs>
        <w:spacing w:after="0" w:line="240" w:lineRule="auto"/>
        <w:ind w:left="0" w:firstLine="709"/>
        <w:jc w:val="both"/>
        <w:rPr>
          <w:rFonts w:ascii="Times New Roman" w:hAnsi="Times New Roman" w:cs="Times New Roman"/>
          <w:sz w:val="24"/>
          <w:szCs w:val="24"/>
        </w:rPr>
      </w:pPr>
      <w:r w:rsidRPr="00012A7A">
        <w:rPr>
          <w:rFonts w:ascii="Times New Roman" w:hAnsi="Times New Roman" w:cs="Times New Roman"/>
          <w:sz w:val="24"/>
          <w:szCs w:val="24"/>
        </w:rPr>
        <w:t>реконструкция водопроводных сетей и сооружений в селе Каратал Зайсанского района;</w:t>
      </w:r>
    </w:p>
    <w:p w:rsidR="00A54333" w:rsidRPr="00012A7A" w:rsidRDefault="00A54333" w:rsidP="00254011">
      <w:pPr>
        <w:pStyle w:val="ac"/>
        <w:numPr>
          <w:ilvl w:val="0"/>
          <w:numId w:val="4"/>
        </w:numPr>
        <w:tabs>
          <w:tab w:val="left" w:pos="993"/>
        </w:tabs>
        <w:spacing w:after="0" w:line="240" w:lineRule="auto"/>
        <w:ind w:left="0"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строительство водопроводных сетей в селах Новобаженово </w:t>
      </w:r>
      <w:proofErr w:type="gramStart"/>
      <w:r w:rsidRPr="00012A7A">
        <w:rPr>
          <w:rFonts w:ascii="Times New Roman" w:hAnsi="Times New Roman" w:cs="Times New Roman"/>
          <w:sz w:val="24"/>
          <w:szCs w:val="24"/>
        </w:rPr>
        <w:t>г</w:t>
      </w:r>
      <w:proofErr w:type="gramEnd"/>
      <w:r w:rsidRPr="00012A7A">
        <w:rPr>
          <w:rFonts w:ascii="Times New Roman" w:hAnsi="Times New Roman" w:cs="Times New Roman"/>
          <w:sz w:val="24"/>
          <w:szCs w:val="24"/>
        </w:rPr>
        <w:t xml:space="preserve">. Семей и </w:t>
      </w:r>
      <w:proofErr w:type="spellStart"/>
      <w:r w:rsidRPr="00012A7A">
        <w:rPr>
          <w:rFonts w:ascii="Times New Roman" w:hAnsi="Times New Roman" w:cs="Times New Roman"/>
          <w:sz w:val="24"/>
          <w:szCs w:val="24"/>
        </w:rPr>
        <w:t>Боран</w:t>
      </w:r>
      <w:proofErr w:type="spellEnd"/>
      <w:r w:rsidRPr="00012A7A">
        <w:rPr>
          <w:rFonts w:ascii="Times New Roman" w:hAnsi="Times New Roman" w:cs="Times New Roman"/>
          <w:sz w:val="24"/>
          <w:szCs w:val="24"/>
        </w:rPr>
        <w:t xml:space="preserve"> Курчумского района;</w:t>
      </w:r>
    </w:p>
    <w:p w:rsidR="00A54333" w:rsidRPr="00012A7A" w:rsidRDefault="00A54333" w:rsidP="00254011">
      <w:pPr>
        <w:pStyle w:val="ac"/>
        <w:numPr>
          <w:ilvl w:val="0"/>
          <w:numId w:val="4"/>
        </w:numPr>
        <w:tabs>
          <w:tab w:val="left" w:pos="993"/>
        </w:tabs>
        <w:spacing w:after="0" w:line="240" w:lineRule="auto"/>
        <w:ind w:left="0"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реконструкция автомобильной дороги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Теректы-Урынхайка-Тоскайын</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Курчумского района.</w:t>
      </w:r>
    </w:p>
    <w:p w:rsidR="00A54333" w:rsidRPr="00012A7A" w:rsidRDefault="00A54333" w:rsidP="00254011">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lastRenderedPageBreak/>
        <w:t xml:space="preserve">За счет областного бюджета реализовано 2 проекта по строительству школ в селах Акжар Тарбагатайского района и </w:t>
      </w:r>
      <w:proofErr w:type="spellStart"/>
      <w:r w:rsidRPr="00012A7A">
        <w:rPr>
          <w:rFonts w:ascii="Times New Roman" w:hAnsi="Times New Roman" w:cs="Times New Roman"/>
          <w:sz w:val="24"/>
          <w:szCs w:val="24"/>
        </w:rPr>
        <w:t>Маканчи</w:t>
      </w:r>
      <w:proofErr w:type="spellEnd"/>
      <w:r w:rsidRPr="00012A7A">
        <w:rPr>
          <w:rFonts w:ascii="Times New Roman" w:hAnsi="Times New Roman" w:cs="Times New Roman"/>
          <w:sz w:val="24"/>
          <w:szCs w:val="24"/>
        </w:rPr>
        <w:t xml:space="preserve"> Урджарского района.</w:t>
      </w:r>
    </w:p>
    <w:p w:rsidR="00A54333" w:rsidRPr="00012A7A" w:rsidRDefault="00A54333" w:rsidP="00254011">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За счет средств бюджетов городов и районов реализовано 3 проекта:</w:t>
      </w:r>
    </w:p>
    <w:p w:rsidR="00A54333" w:rsidRPr="00012A7A" w:rsidRDefault="00A54333" w:rsidP="00254011">
      <w:pPr>
        <w:pStyle w:val="ac"/>
        <w:numPr>
          <w:ilvl w:val="0"/>
          <w:numId w:val="5"/>
        </w:numPr>
        <w:tabs>
          <w:tab w:val="left" w:pos="993"/>
        </w:tabs>
        <w:spacing w:after="0" w:line="240" w:lineRule="auto"/>
        <w:ind w:left="0" w:firstLine="709"/>
        <w:jc w:val="both"/>
        <w:rPr>
          <w:rFonts w:ascii="Times New Roman" w:hAnsi="Times New Roman" w:cs="Times New Roman"/>
          <w:sz w:val="24"/>
          <w:szCs w:val="24"/>
        </w:rPr>
      </w:pPr>
      <w:r w:rsidRPr="00012A7A">
        <w:rPr>
          <w:rFonts w:ascii="Times New Roman" w:hAnsi="Times New Roman" w:cs="Times New Roman"/>
          <w:sz w:val="24"/>
          <w:szCs w:val="24"/>
        </w:rPr>
        <w:t>реконструкция водопроводных сетей и сооружений в селах Каратал Зайсанского района и Акжар Тарбагатайского района;</w:t>
      </w:r>
    </w:p>
    <w:p w:rsidR="00A54333" w:rsidRPr="00012A7A" w:rsidRDefault="00A54333" w:rsidP="00254011">
      <w:pPr>
        <w:pStyle w:val="ac"/>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sidRPr="00012A7A">
        <w:rPr>
          <w:rFonts w:ascii="Times New Roman" w:hAnsi="Times New Roman" w:cs="Times New Roman"/>
          <w:sz w:val="24"/>
          <w:szCs w:val="24"/>
        </w:rPr>
        <w:t>строительство внутрипоселковых и внутриквартальных сетей газопровода в 9-ти населенных пунктах (селах:</w:t>
      </w:r>
      <w:proofErr w:type="gramEnd"/>
      <w:r w:rsidRPr="00012A7A">
        <w:rPr>
          <w:rFonts w:ascii="Times New Roman" w:hAnsi="Times New Roman" w:cs="Times New Roman"/>
          <w:sz w:val="24"/>
          <w:szCs w:val="24"/>
        </w:rPr>
        <w:t xml:space="preserve"> </w:t>
      </w:r>
      <w:proofErr w:type="gramStart"/>
      <w:r w:rsidRPr="00012A7A">
        <w:rPr>
          <w:rFonts w:ascii="Times New Roman" w:hAnsi="Times New Roman" w:cs="Times New Roman"/>
          <w:sz w:val="24"/>
          <w:szCs w:val="24"/>
        </w:rPr>
        <w:t xml:space="preserve">Карабулак, </w:t>
      </w:r>
      <w:proofErr w:type="spellStart"/>
      <w:r w:rsidRPr="00012A7A">
        <w:rPr>
          <w:rFonts w:ascii="Times New Roman" w:hAnsi="Times New Roman" w:cs="Times New Roman"/>
          <w:sz w:val="24"/>
          <w:szCs w:val="24"/>
        </w:rPr>
        <w:t>Кенсай</w:t>
      </w:r>
      <w:proofErr w:type="spellEnd"/>
      <w:r w:rsidRPr="00012A7A">
        <w:rPr>
          <w:rFonts w:ascii="Times New Roman" w:hAnsi="Times New Roman" w:cs="Times New Roman"/>
          <w:sz w:val="24"/>
          <w:szCs w:val="24"/>
        </w:rPr>
        <w:t xml:space="preserve">, Кайнар, </w:t>
      </w:r>
      <w:proofErr w:type="spellStart"/>
      <w:r w:rsidRPr="00012A7A">
        <w:rPr>
          <w:rFonts w:ascii="Times New Roman" w:hAnsi="Times New Roman" w:cs="Times New Roman"/>
          <w:sz w:val="24"/>
          <w:szCs w:val="24"/>
        </w:rPr>
        <w:t>Айнабулак</w:t>
      </w:r>
      <w:proofErr w:type="spellEnd"/>
      <w:r w:rsidRPr="00012A7A">
        <w:rPr>
          <w:rFonts w:ascii="Times New Roman" w:hAnsi="Times New Roman" w:cs="Times New Roman"/>
          <w:sz w:val="24"/>
          <w:szCs w:val="24"/>
        </w:rPr>
        <w:t xml:space="preserve">, Жамбыл, </w:t>
      </w:r>
      <w:proofErr w:type="spellStart"/>
      <w:r w:rsidRPr="00012A7A">
        <w:rPr>
          <w:rFonts w:ascii="Times New Roman" w:hAnsi="Times New Roman" w:cs="Times New Roman"/>
          <w:sz w:val="24"/>
          <w:szCs w:val="24"/>
        </w:rPr>
        <w:t>Когедай</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Шалкар</w:t>
      </w:r>
      <w:proofErr w:type="spellEnd"/>
      <w:r w:rsidRPr="00012A7A">
        <w:rPr>
          <w:rFonts w:ascii="Times New Roman" w:hAnsi="Times New Roman" w:cs="Times New Roman"/>
          <w:sz w:val="24"/>
          <w:szCs w:val="24"/>
        </w:rPr>
        <w:t xml:space="preserve">, Каратал, </w:t>
      </w:r>
      <w:proofErr w:type="spellStart"/>
      <w:r w:rsidRPr="00012A7A">
        <w:rPr>
          <w:rFonts w:ascii="Times New Roman" w:hAnsi="Times New Roman" w:cs="Times New Roman"/>
          <w:sz w:val="24"/>
          <w:szCs w:val="24"/>
        </w:rPr>
        <w:t>Улкен-Каратал</w:t>
      </w:r>
      <w:proofErr w:type="spellEnd"/>
      <w:r w:rsidRPr="00012A7A">
        <w:rPr>
          <w:rFonts w:ascii="Times New Roman" w:hAnsi="Times New Roman" w:cs="Times New Roman"/>
          <w:sz w:val="24"/>
          <w:szCs w:val="24"/>
        </w:rPr>
        <w:t>) Зайсанского района;</w:t>
      </w:r>
      <w:proofErr w:type="gramEnd"/>
    </w:p>
    <w:p w:rsidR="00A54333" w:rsidRPr="00012A7A" w:rsidRDefault="00A54333" w:rsidP="00A54333">
      <w:pPr>
        <w:pStyle w:val="ac"/>
        <w:numPr>
          <w:ilvl w:val="0"/>
          <w:numId w:val="5"/>
        </w:numPr>
        <w:tabs>
          <w:tab w:val="left" w:pos="993"/>
        </w:tabs>
        <w:spacing w:after="0" w:line="240" w:lineRule="auto"/>
        <w:ind w:left="0"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строительство водопроводных сетей в селе </w:t>
      </w:r>
      <w:proofErr w:type="spellStart"/>
      <w:r w:rsidRPr="00012A7A">
        <w:rPr>
          <w:rFonts w:ascii="Times New Roman" w:hAnsi="Times New Roman" w:cs="Times New Roman"/>
          <w:sz w:val="24"/>
          <w:szCs w:val="24"/>
        </w:rPr>
        <w:t>Теректы</w:t>
      </w:r>
      <w:proofErr w:type="spellEnd"/>
      <w:r w:rsidRPr="00012A7A">
        <w:rPr>
          <w:rFonts w:ascii="Times New Roman" w:hAnsi="Times New Roman" w:cs="Times New Roman"/>
          <w:sz w:val="24"/>
          <w:szCs w:val="24"/>
        </w:rPr>
        <w:t xml:space="preserve"> Кокпектинского района.</w:t>
      </w:r>
    </w:p>
    <w:p w:rsidR="00A54333" w:rsidRPr="00012A7A" w:rsidRDefault="00A54333" w:rsidP="00A54333">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Также разработана проектно-сметная документация по проекту строительства 1 очереди водопровода в селе Новая Шульба Бородулихинского района и 2 жилых домов в селах Каратал, Карабулак, </w:t>
      </w:r>
      <w:proofErr w:type="spellStart"/>
      <w:r w:rsidRPr="00012A7A">
        <w:rPr>
          <w:rFonts w:ascii="Times New Roman" w:hAnsi="Times New Roman" w:cs="Times New Roman"/>
          <w:sz w:val="24"/>
          <w:szCs w:val="24"/>
        </w:rPr>
        <w:t>Бакасу</w:t>
      </w:r>
      <w:proofErr w:type="spellEnd"/>
      <w:r w:rsidRPr="00012A7A">
        <w:rPr>
          <w:rFonts w:ascii="Times New Roman" w:hAnsi="Times New Roman" w:cs="Times New Roman"/>
          <w:sz w:val="24"/>
          <w:szCs w:val="24"/>
        </w:rPr>
        <w:t xml:space="preserve"> Зайсанского района.</w:t>
      </w:r>
    </w:p>
    <w:p w:rsidR="00A54333" w:rsidRPr="00012A7A" w:rsidRDefault="00A54333" w:rsidP="00A54333">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За счет собственных средств реализовано 65 проектов на 852,3 млн. тенге. Средства направлены на приобретение сельхозтехники и </w:t>
      </w:r>
      <w:proofErr w:type="spellStart"/>
      <w:r w:rsidRPr="00012A7A">
        <w:rPr>
          <w:rFonts w:ascii="Times New Roman" w:hAnsi="Times New Roman" w:cs="Times New Roman"/>
          <w:sz w:val="24"/>
          <w:szCs w:val="24"/>
        </w:rPr>
        <w:t>сельхозоборудования</w:t>
      </w:r>
      <w:proofErr w:type="spellEnd"/>
      <w:r w:rsidRPr="00012A7A">
        <w:rPr>
          <w:rFonts w:ascii="Times New Roman" w:hAnsi="Times New Roman" w:cs="Times New Roman"/>
          <w:sz w:val="24"/>
          <w:szCs w:val="24"/>
        </w:rPr>
        <w:t xml:space="preserve">, развитие животноводства, строительство домов отдыха и расширение базы отдыха, ресторана, реконструкция МТФ, строительство </w:t>
      </w:r>
      <w:proofErr w:type="spellStart"/>
      <w:r w:rsidRPr="00012A7A">
        <w:rPr>
          <w:rFonts w:ascii="Times New Roman" w:hAnsi="Times New Roman" w:cs="Times New Roman"/>
          <w:sz w:val="24"/>
          <w:szCs w:val="24"/>
        </w:rPr>
        <w:t>скотопомещений</w:t>
      </w:r>
      <w:proofErr w:type="spellEnd"/>
      <w:r w:rsidRPr="00012A7A">
        <w:rPr>
          <w:rFonts w:ascii="Times New Roman" w:hAnsi="Times New Roman" w:cs="Times New Roman"/>
          <w:sz w:val="24"/>
          <w:szCs w:val="24"/>
        </w:rPr>
        <w:t xml:space="preserve">, открытие железнодорожного тупика, СПК, откормочных площадок, торгового дома, </w:t>
      </w:r>
      <w:proofErr w:type="spellStart"/>
      <w:r w:rsidRPr="00012A7A">
        <w:rPr>
          <w:rFonts w:ascii="Times New Roman" w:hAnsi="Times New Roman" w:cs="Times New Roman"/>
          <w:sz w:val="24"/>
          <w:szCs w:val="24"/>
        </w:rPr>
        <w:t>автомоек</w:t>
      </w:r>
      <w:proofErr w:type="spellEnd"/>
      <w:r w:rsidRPr="00012A7A">
        <w:rPr>
          <w:rFonts w:ascii="Times New Roman" w:hAnsi="Times New Roman" w:cs="Times New Roman"/>
          <w:sz w:val="24"/>
          <w:szCs w:val="24"/>
        </w:rPr>
        <w:t xml:space="preserve"> и СТО, магазинов и аптек. </w:t>
      </w:r>
    </w:p>
    <w:p w:rsidR="00A54333" w:rsidRPr="00012A7A" w:rsidRDefault="00A54333" w:rsidP="00A54333">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В рамках комплекса мер в приграничных районах предусмотрена реализация 150 инвестиционных проектов и мероприятий по следующим направлениям:</w:t>
      </w:r>
    </w:p>
    <w:p w:rsidR="00A54333" w:rsidRPr="00012A7A" w:rsidRDefault="00A54333" w:rsidP="00A54333">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водоснабжения, водоотведения, теплоснабжения и газификации;</w:t>
      </w:r>
    </w:p>
    <w:p w:rsidR="00A54333" w:rsidRPr="00012A7A" w:rsidRDefault="00A54333" w:rsidP="00A54333">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строительство жилья и инженерно-коммуникационной инфраструктуры;</w:t>
      </w:r>
    </w:p>
    <w:p w:rsidR="00A54333" w:rsidRPr="00012A7A" w:rsidRDefault="00A54333" w:rsidP="00A54333">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строительство полигонов твердо-бытовых отходов;</w:t>
      </w:r>
    </w:p>
    <w:p w:rsidR="00A54333" w:rsidRPr="00012A7A" w:rsidRDefault="00A54333" w:rsidP="00A54333">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строительство объектов социальной сферы.</w:t>
      </w:r>
    </w:p>
    <w:p w:rsidR="00A54333" w:rsidRPr="00012A7A" w:rsidRDefault="00A54333" w:rsidP="00A54333">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По итогам 2017 года из запланированных 33 проектов на 7 690,3 млн. тенге, завершено 11 проектов и освоено 3 841,9 млн. тенге (создано 293 рабочих места), 16 проектов находятся на стадии реализации. По 6 проектам средства не освоены по причине приостановления конкурсных процедур.</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 Начато строительство транспортно-логистического центра таможенного перехода </w:t>
      </w:r>
      <w:r w:rsidR="009C0788" w:rsidRPr="00012A7A">
        <w:rPr>
          <w:rFonts w:ascii="Times New Roman" w:hAnsi="Times New Roman" w:cs="Times New Roman"/>
          <w:sz w:val="24"/>
          <w:szCs w:val="24"/>
          <w:lang w:eastAsia="ru-RU"/>
        </w:rPr>
        <w:t>«</w:t>
      </w:r>
      <w:proofErr w:type="spellStart"/>
      <w:r w:rsidRPr="00012A7A">
        <w:rPr>
          <w:rFonts w:ascii="Times New Roman" w:hAnsi="Times New Roman" w:cs="Times New Roman"/>
          <w:sz w:val="24"/>
          <w:szCs w:val="24"/>
          <w:lang w:eastAsia="ru-RU"/>
        </w:rPr>
        <w:t>Бахты</w:t>
      </w:r>
      <w:proofErr w:type="spellEnd"/>
      <w:r w:rsidR="009C0788" w:rsidRPr="00012A7A">
        <w:rPr>
          <w:rFonts w:ascii="Times New Roman" w:hAnsi="Times New Roman" w:cs="Times New Roman"/>
          <w:sz w:val="24"/>
          <w:szCs w:val="24"/>
          <w:lang w:eastAsia="ru-RU"/>
        </w:rPr>
        <w:t>»</w:t>
      </w:r>
      <w:r w:rsidRPr="00012A7A">
        <w:rPr>
          <w:rFonts w:ascii="Times New Roman" w:hAnsi="Times New Roman" w:cs="Times New Roman"/>
          <w:sz w:val="24"/>
          <w:szCs w:val="24"/>
          <w:lang w:eastAsia="ru-RU"/>
        </w:rPr>
        <w:t xml:space="preserve"> (ТОО </w:t>
      </w:r>
      <w:proofErr w:type="spellStart"/>
      <w:r w:rsidRPr="00012A7A">
        <w:rPr>
          <w:rFonts w:ascii="Times New Roman" w:hAnsi="Times New Roman" w:cs="Times New Roman"/>
          <w:sz w:val="24"/>
          <w:szCs w:val="24"/>
          <w:lang w:eastAsia="ru-RU"/>
        </w:rPr>
        <w:t>Eurotransit</w:t>
      </w:r>
      <w:proofErr w:type="spellEnd"/>
      <w:r w:rsidRPr="00012A7A">
        <w:rPr>
          <w:rFonts w:ascii="Times New Roman" w:hAnsi="Times New Roman" w:cs="Times New Roman"/>
          <w:sz w:val="24"/>
          <w:szCs w:val="24"/>
          <w:lang w:eastAsia="ru-RU"/>
        </w:rPr>
        <w:t xml:space="preserve"> </w:t>
      </w:r>
      <w:proofErr w:type="spellStart"/>
      <w:r w:rsidRPr="00012A7A">
        <w:rPr>
          <w:rFonts w:ascii="Times New Roman" w:hAnsi="Times New Roman" w:cs="Times New Roman"/>
          <w:sz w:val="24"/>
          <w:szCs w:val="24"/>
          <w:lang w:eastAsia="ru-RU"/>
        </w:rPr>
        <w:t>Terminal</w:t>
      </w:r>
      <w:proofErr w:type="spellEnd"/>
      <w:r w:rsidRPr="00012A7A">
        <w:rPr>
          <w:rFonts w:ascii="Times New Roman" w:hAnsi="Times New Roman" w:cs="Times New Roman"/>
          <w:sz w:val="24"/>
          <w:szCs w:val="24"/>
          <w:lang w:eastAsia="ru-RU"/>
        </w:rPr>
        <w:t xml:space="preserve">) в </w:t>
      </w:r>
      <w:proofErr w:type="spellStart"/>
      <w:r w:rsidRPr="00012A7A">
        <w:rPr>
          <w:rFonts w:ascii="Times New Roman" w:hAnsi="Times New Roman" w:cs="Times New Roman"/>
          <w:sz w:val="24"/>
          <w:szCs w:val="24"/>
          <w:lang w:eastAsia="ru-RU"/>
        </w:rPr>
        <w:t>Урджарском</w:t>
      </w:r>
      <w:proofErr w:type="spellEnd"/>
      <w:r w:rsidRPr="00012A7A">
        <w:rPr>
          <w:rFonts w:ascii="Times New Roman" w:hAnsi="Times New Roman" w:cs="Times New Roman"/>
          <w:sz w:val="24"/>
          <w:szCs w:val="24"/>
          <w:lang w:eastAsia="ru-RU"/>
        </w:rPr>
        <w:t xml:space="preserve"> районе ВКО,  направлено 570 млн. тенге собственных средств.</w:t>
      </w:r>
    </w:p>
    <w:p w:rsidR="00254011" w:rsidRDefault="00254011" w:rsidP="00A54333">
      <w:pPr>
        <w:pStyle w:val="ac"/>
        <w:widowControl w:val="0"/>
        <w:spacing w:after="0" w:line="240" w:lineRule="auto"/>
        <w:ind w:left="0" w:firstLine="709"/>
        <w:jc w:val="center"/>
        <w:rPr>
          <w:rFonts w:ascii="Times New Roman" w:hAnsi="Times New Roman" w:cs="Times New Roman"/>
          <w:b/>
          <w:sz w:val="24"/>
          <w:szCs w:val="24"/>
          <w:lang w:val="kk-KZ"/>
        </w:rPr>
      </w:pPr>
    </w:p>
    <w:p w:rsidR="00A54333" w:rsidRPr="00012A7A" w:rsidRDefault="00A54333" w:rsidP="00A54333">
      <w:pPr>
        <w:pStyle w:val="ac"/>
        <w:widowControl w:val="0"/>
        <w:spacing w:after="0" w:line="240" w:lineRule="auto"/>
        <w:ind w:left="0" w:firstLine="709"/>
        <w:jc w:val="center"/>
        <w:rPr>
          <w:rFonts w:ascii="Times New Roman" w:hAnsi="Times New Roman" w:cs="Times New Roman"/>
          <w:b/>
          <w:sz w:val="24"/>
          <w:szCs w:val="24"/>
        </w:rPr>
      </w:pPr>
      <w:r w:rsidRPr="00012A7A">
        <w:rPr>
          <w:rFonts w:ascii="Times New Roman" w:hAnsi="Times New Roman" w:cs="Times New Roman"/>
          <w:b/>
          <w:sz w:val="24"/>
          <w:szCs w:val="24"/>
        </w:rPr>
        <w:t>НАПРАВЛЕНИЕ: СОЦИАЛЬНАЯ СФЕРА</w:t>
      </w:r>
    </w:p>
    <w:p w:rsidR="00A54333" w:rsidRPr="00012A7A" w:rsidRDefault="00A54333" w:rsidP="00A54333">
      <w:pPr>
        <w:pStyle w:val="ac"/>
        <w:widowControl w:val="0"/>
        <w:spacing w:after="0" w:line="240" w:lineRule="auto"/>
        <w:ind w:left="0" w:firstLine="709"/>
        <w:jc w:val="both"/>
        <w:rPr>
          <w:rFonts w:ascii="Times New Roman" w:hAnsi="Times New Roman" w:cs="Times New Roman"/>
          <w:sz w:val="24"/>
          <w:szCs w:val="24"/>
        </w:rPr>
      </w:pPr>
    </w:p>
    <w:p w:rsidR="00A54333" w:rsidRPr="00012A7A" w:rsidRDefault="00A54333" w:rsidP="00A54333">
      <w:pPr>
        <w:pStyle w:val="ac"/>
        <w:widowControl w:val="0"/>
        <w:spacing w:after="0" w:line="240" w:lineRule="auto"/>
        <w:ind w:left="0"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Цель 10. Улучшение качества и доступности образования</w:t>
      </w:r>
    </w:p>
    <w:p w:rsidR="00A54333" w:rsidRPr="00012A7A" w:rsidRDefault="00A54333" w:rsidP="00A54333">
      <w:pPr>
        <w:pStyle w:val="ac"/>
        <w:widowControl w:val="0"/>
        <w:spacing w:after="0" w:line="240" w:lineRule="auto"/>
        <w:ind w:left="0" w:firstLine="709"/>
        <w:jc w:val="both"/>
        <w:rPr>
          <w:rFonts w:ascii="Times New Roman" w:hAnsi="Times New Roman" w:cs="Times New Roman"/>
          <w:b/>
          <w:bCs/>
          <w:i/>
          <w:iCs/>
          <w:sz w:val="24"/>
          <w:szCs w:val="24"/>
        </w:rPr>
      </w:pPr>
    </w:p>
    <w:p w:rsidR="00A54333" w:rsidRPr="00012A7A" w:rsidRDefault="00A54333" w:rsidP="00A54333">
      <w:pPr>
        <w:tabs>
          <w:tab w:val="left"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целях создания условий для получения учащимися качественного образования ведется строительство новых школ, укрепляется материально-техническая база школ, повышается квалификация педагогических кадров, внедряется </w:t>
      </w:r>
      <w:proofErr w:type="spellStart"/>
      <w:r w:rsidRPr="00012A7A">
        <w:rPr>
          <w:rFonts w:ascii="Times New Roman" w:hAnsi="Times New Roman" w:cs="Times New Roman"/>
          <w:sz w:val="24"/>
          <w:szCs w:val="24"/>
        </w:rPr>
        <w:t>трехъязычие</w:t>
      </w:r>
      <w:proofErr w:type="spellEnd"/>
      <w:r w:rsidRPr="00012A7A">
        <w:rPr>
          <w:rFonts w:ascii="Times New Roman" w:hAnsi="Times New Roman" w:cs="Times New Roman"/>
          <w:sz w:val="24"/>
          <w:szCs w:val="24"/>
        </w:rPr>
        <w:t>.</w:t>
      </w:r>
    </w:p>
    <w:p w:rsidR="00A54333" w:rsidRPr="00012A7A" w:rsidRDefault="00A54333" w:rsidP="00A54333">
      <w:pPr>
        <w:pStyle w:val="ac"/>
        <w:widowControl w:val="0"/>
        <w:spacing w:after="0" w:line="240" w:lineRule="auto"/>
        <w:ind w:left="0" w:firstLine="709"/>
        <w:jc w:val="both"/>
        <w:rPr>
          <w:rFonts w:ascii="Times New Roman" w:hAnsi="Times New Roman" w:cs="Times New Roman"/>
          <w:sz w:val="24"/>
          <w:szCs w:val="24"/>
        </w:rPr>
      </w:pPr>
      <w:r w:rsidRPr="00012A7A">
        <w:rPr>
          <w:rFonts w:ascii="Times New Roman" w:hAnsi="Times New Roman" w:cs="Times New Roman"/>
          <w:sz w:val="24"/>
          <w:szCs w:val="24"/>
        </w:rPr>
        <w:t>Для реализации цели запланировано 8 целевых индикаторов, которые по итогам 2017 года достигнуты.</w:t>
      </w:r>
    </w:p>
    <w:p w:rsidR="00A54333" w:rsidRPr="00012A7A" w:rsidRDefault="00A54333" w:rsidP="00A54333">
      <w:pPr>
        <w:tabs>
          <w:tab w:val="left"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Обеспечено функционирование организаций общего среднего образования согласно государственному нормативу сети</w:t>
      </w:r>
      <w:r w:rsidRPr="00012A7A">
        <w:rPr>
          <w:rFonts w:ascii="Times New Roman" w:hAnsi="Times New Roman" w:cs="Times New Roman"/>
          <w:sz w:val="24"/>
          <w:szCs w:val="24"/>
        </w:rPr>
        <w:t>.</w:t>
      </w:r>
    </w:p>
    <w:p w:rsidR="00A54333" w:rsidRPr="00012A7A" w:rsidRDefault="00A54333" w:rsidP="00A54333">
      <w:pPr>
        <w:tabs>
          <w:tab w:val="left"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lastRenderedPageBreak/>
        <w:t>Достигнуто плановое значение по</w:t>
      </w:r>
      <w:r w:rsidRPr="00012A7A">
        <w:rPr>
          <w:rFonts w:ascii="Times New Roman" w:hAnsi="Times New Roman" w:cs="Times New Roman"/>
          <w:b/>
          <w:sz w:val="24"/>
          <w:szCs w:val="24"/>
        </w:rPr>
        <w:t xml:space="preserve"> количеству функционирующих аварийных и трехсменных школ. </w:t>
      </w:r>
      <w:r w:rsidRPr="00012A7A">
        <w:rPr>
          <w:rFonts w:ascii="Times New Roman" w:hAnsi="Times New Roman" w:cs="Times New Roman"/>
          <w:sz w:val="24"/>
          <w:szCs w:val="24"/>
        </w:rPr>
        <w:t xml:space="preserve"> На конец года числятся 3 </w:t>
      </w:r>
      <w:proofErr w:type="gramStart"/>
      <w:r w:rsidRPr="00012A7A">
        <w:rPr>
          <w:rFonts w:ascii="Times New Roman" w:hAnsi="Times New Roman" w:cs="Times New Roman"/>
          <w:sz w:val="24"/>
          <w:szCs w:val="24"/>
        </w:rPr>
        <w:t>аварийные</w:t>
      </w:r>
      <w:proofErr w:type="gramEnd"/>
      <w:r w:rsidRPr="00012A7A">
        <w:rPr>
          <w:rFonts w:ascii="Times New Roman" w:hAnsi="Times New Roman" w:cs="Times New Roman"/>
          <w:sz w:val="24"/>
          <w:szCs w:val="24"/>
        </w:rPr>
        <w:t xml:space="preserve"> и 1 трехсменная школа.</w:t>
      </w:r>
      <w:r w:rsidRPr="00012A7A">
        <w:rPr>
          <w:rFonts w:ascii="Times New Roman" w:hAnsi="Times New Roman" w:cs="Times New Roman"/>
          <w:bCs/>
          <w:sz w:val="24"/>
          <w:szCs w:val="24"/>
        </w:rPr>
        <w:t xml:space="preserve"> </w:t>
      </w:r>
    </w:p>
    <w:p w:rsidR="00A54333" w:rsidRPr="00012A7A" w:rsidRDefault="00A54333" w:rsidP="00A54333">
      <w:pPr>
        <w:tabs>
          <w:tab w:val="left"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Cs/>
          <w:sz w:val="24"/>
          <w:szCs w:val="24"/>
        </w:rPr>
        <w:t xml:space="preserve">На начало 2017 года числилось 6 аварийных школ (в </w:t>
      </w:r>
      <w:proofErr w:type="spellStart"/>
      <w:r w:rsidRPr="00012A7A">
        <w:rPr>
          <w:rFonts w:ascii="Times New Roman" w:hAnsi="Times New Roman" w:cs="Times New Roman"/>
          <w:sz w:val="24"/>
          <w:szCs w:val="24"/>
        </w:rPr>
        <w:t>Кокпектинском</w:t>
      </w:r>
      <w:proofErr w:type="spellEnd"/>
      <w:r w:rsidRPr="00012A7A">
        <w:rPr>
          <w:rFonts w:ascii="Times New Roman" w:hAnsi="Times New Roman" w:cs="Times New Roman"/>
          <w:sz w:val="24"/>
          <w:szCs w:val="24"/>
        </w:rPr>
        <w:t xml:space="preserve"> районе – 1, </w:t>
      </w:r>
      <w:proofErr w:type="spellStart"/>
      <w:r w:rsidRPr="00012A7A">
        <w:rPr>
          <w:rFonts w:ascii="Times New Roman" w:hAnsi="Times New Roman" w:cs="Times New Roman"/>
          <w:sz w:val="24"/>
          <w:szCs w:val="24"/>
        </w:rPr>
        <w:t>Тарбагатайском</w:t>
      </w:r>
      <w:proofErr w:type="spellEnd"/>
      <w:r w:rsidRPr="00012A7A">
        <w:rPr>
          <w:rFonts w:ascii="Times New Roman" w:hAnsi="Times New Roman" w:cs="Times New Roman"/>
          <w:sz w:val="24"/>
          <w:szCs w:val="24"/>
        </w:rPr>
        <w:t xml:space="preserve"> – 1, </w:t>
      </w:r>
      <w:proofErr w:type="spellStart"/>
      <w:r w:rsidRPr="00012A7A">
        <w:rPr>
          <w:rFonts w:ascii="Times New Roman" w:hAnsi="Times New Roman" w:cs="Times New Roman"/>
          <w:sz w:val="24"/>
          <w:szCs w:val="24"/>
        </w:rPr>
        <w:t>Урджарском</w:t>
      </w:r>
      <w:proofErr w:type="spellEnd"/>
      <w:r w:rsidRPr="00012A7A">
        <w:rPr>
          <w:rFonts w:ascii="Times New Roman" w:hAnsi="Times New Roman" w:cs="Times New Roman"/>
          <w:sz w:val="24"/>
          <w:szCs w:val="24"/>
        </w:rPr>
        <w:t xml:space="preserve"> – 1, </w:t>
      </w:r>
      <w:proofErr w:type="spellStart"/>
      <w:r w:rsidRPr="00012A7A">
        <w:rPr>
          <w:rFonts w:ascii="Times New Roman" w:hAnsi="Times New Roman" w:cs="Times New Roman"/>
          <w:sz w:val="24"/>
          <w:szCs w:val="24"/>
        </w:rPr>
        <w:t>Шемонаихинском</w:t>
      </w:r>
      <w:proofErr w:type="spellEnd"/>
      <w:r w:rsidRPr="00012A7A">
        <w:rPr>
          <w:rFonts w:ascii="Times New Roman" w:hAnsi="Times New Roman" w:cs="Times New Roman"/>
          <w:sz w:val="24"/>
          <w:szCs w:val="24"/>
        </w:rPr>
        <w:t xml:space="preserve"> – 1, </w:t>
      </w:r>
      <w:proofErr w:type="spellStart"/>
      <w:r w:rsidRPr="00012A7A">
        <w:rPr>
          <w:rFonts w:ascii="Times New Roman" w:hAnsi="Times New Roman" w:cs="Times New Roman"/>
          <w:sz w:val="24"/>
          <w:szCs w:val="24"/>
        </w:rPr>
        <w:t>Курчумском</w:t>
      </w:r>
      <w:proofErr w:type="spellEnd"/>
      <w:r w:rsidRPr="00012A7A">
        <w:rPr>
          <w:rFonts w:ascii="Times New Roman" w:hAnsi="Times New Roman" w:cs="Times New Roman"/>
          <w:sz w:val="24"/>
          <w:szCs w:val="24"/>
        </w:rPr>
        <w:t xml:space="preserve"> - 2) </w:t>
      </w:r>
      <w:r w:rsidRPr="00012A7A">
        <w:rPr>
          <w:rFonts w:ascii="Times New Roman" w:hAnsi="Times New Roman" w:cs="Times New Roman"/>
          <w:bCs/>
          <w:sz w:val="24"/>
          <w:szCs w:val="24"/>
        </w:rPr>
        <w:t>и 4 школы с 3-х сменным обучением (в городах</w:t>
      </w:r>
      <w:r w:rsidRPr="00012A7A">
        <w:rPr>
          <w:rFonts w:ascii="Times New Roman" w:hAnsi="Times New Roman" w:cs="Times New Roman"/>
          <w:sz w:val="24"/>
          <w:szCs w:val="24"/>
        </w:rPr>
        <w:t xml:space="preserve"> Семей – 2 и </w:t>
      </w:r>
      <w:proofErr w:type="spellStart"/>
      <w:r w:rsidRPr="00012A7A">
        <w:rPr>
          <w:rFonts w:ascii="Times New Roman" w:hAnsi="Times New Roman" w:cs="Times New Roman"/>
          <w:sz w:val="24"/>
          <w:szCs w:val="24"/>
        </w:rPr>
        <w:t>Аягоз</w:t>
      </w:r>
      <w:proofErr w:type="spellEnd"/>
      <w:r w:rsidRPr="00012A7A">
        <w:rPr>
          <w:rFonts w:ascii="Times New Roman" w:hAnsi="Times New Roman" w:cs="Times New Roman"/>
          <w:sz w:val="24"/>
          <w:szCs w:val="24"/>
        </w:rPr>
        <w:t xml:space="preserve"> – 2).</w:t>
      </w:r>
    </w:p>
    <w:p w:rsidR="00A54333" w:rsidRPr="00012A7A" w:rsidRDefault="00A54333" w:rsidP="00A54333">
      <w:pPr>
        <w:tabs>
          <w:tab w:val="left" w:pos="0"/>
        </w:tabs>
        <w:spacing w:after="0" w:line="240" w:lineRule="auto"/>
        <w:ind w:firstLine="709"/>
        <w:jc w:val="both"/>
        <w:rPr>
          <w:rFonts w:ascii="Times New Roman" w:hAnsi="Times New Roman" w:cs="Times New Roman"/>
          <w:bCs/>
          <w:sz w:val="24"/>
          <w:szCs w:val="24"/>
        </w:rPr>
      </w:pPr>
      <w:r w:rsidRPr="00012A7A">
        <w:rPr>
          <w:rFonts w:ascii="Times New Roman" w:hAnsi="Times New Roman" w:cs="Times New Roman"/>
          <w:bCs/>
          <w:sz w:val="24"/>
          <w:szCs w:val="24"/>
        </w:rPr>
        <w:t>В 2017 году введено в эксплуатацию 5 школ, в том числе:</w:t>
      </w:r>
    </w:p>
    <w:p w:rsidR="00A54333" w:rsidRPr="00012A7A" w:rsidRDefault="00A54333" w:rsidP="00A54333">
      <w:pPr>
        <w:tabs>
          <w:tab w:val="left" w:pos="0"/>
        </w:tabs>
        <w:spacing w:after="0" w:line="240" w:lineRule="auto"/>
        <w:ind w:firstLine="709"/>
        <w:jc w:val="both"/>
        <w:rPr>
          <w:rFonts w:ascii="Times New Roman" w:hAnsi="Times New Roman" w:cs="Times New Roman"/>
          <w:bCs/>
          <w:sz w:val="24"/>
          <w:szCs w:val="24"/>
        </w:rPr>
      </w:pPr>
      <w:r w:rsidRPr="00012A7A">
        <w:rPr>
          <w:rFonts w:ascii="Times New Roman" w:hAnsi="Times New Roman" w:cs="Times New Roman"/>
          <w:bCs/>
          <w:i/>
          <w:sz w:val="24"/>
          <w:szCs w:val="24"/>
        </w:rPr>
        <w:t>- 2 школы взамен аварийных</w:t>
      </w:r>
      <w:r w:rsidRPr="00012A7A">
        <w:rPr>
          <w:rFonts w:ascii="Times New Roman" w:hAnsi="Times New Roman" w:cs="Times New Roman"/>
          <w:bCs/>
          <w:sz w:val="24"/>
          <w:szCs w:val="24"/>
        </w:rPr>
        <w:t xml:space="preserve"> (</w:t>
      </w:r>
      <w:proofErr w:type="gramStart"/>
      <w:r w:rsidRPr="00012A7A">
        <w:rPr>
          <w:rFonts w:ascii="Times New Roman" w:hAnsi="Times New Roman" w:cs="Times New Roman"/>
          <w:bCs/>
          <w:sz w:val="24"/>
          <w:szCs w:val="24"/>
        </w:rPr>
        <w:t>в</w:t>
      </w:r>
      <w:proofErr w:type="gramEnd"/>
      <w:r w:rsidRPr="00012A7A">
        <w:rPr>
          <w:rFonts w:ascii="Times New Roman" w:hAnsi="Times New Roman" w:cs="Times New Roman"/>
          <w:bCs/>
          <w:sz w:val="24"/>
          <w:szCs w:val="24"/>
        </w:rPr>
        <w:t xml:space="preserve"> с. Жана </w:t>
      </w:r>
      <w:proofErr w:type="spellStart"/>
      <w:r w:rsidRPr="00012A7A">
        <w:rPr>
          <w:rFonts w:ascii="Times New Roman" w:hAnsi="Times New Roman" w:cs="Times New Roman"/>
          <w:bCs/>
          <w:sz w:val="24"/>
          <w:szCs w:val="24"/>
        </w:rPr>
        <w:t>Тилек</w:t>
      </w:r>
      <w:proofErr w:type="spellEnd"/>
      <w:r w:rsidRPr="00012A7A">
        <w:rPr>
          <w:rFonts w:ascii="Times New Roman" w:hAnsi="Times New Roman" w:cs="Times New Roman"/>
          <w:bCs/>
          <w:sz w:val="24"/>
          <w:szCs w:val="24"/>
        </w:rPr>
        <w:t xml:space="preserve"> Урджарского района на 320 мест, в с. </w:t>
      </w:r>
      <w:proofErr w:type="spellStart"/>
      <w:r w:rsidRPr="00012A7A">
        <w:rPr>
          <w:rFonts w:ascii="Times New Roman" w:hAnsi="Times New Roman" w:cs="Times New Roman"/>
          <w:bCs/>
          <w:sz w:val="24"/>
          <w:szCs w:val="24"/>
        </w:rPr>
        <w:t>Верх-Уба</w:t>
      </w:r>
      <w:proofErr w:type="spellEnd"/>
      <w:r w:rsidRPr="00012A7A">
        <w:rPr>
          <w:rFonts w:ascii="Times New Roman" w:hAnsi="Times New Roman" w:cs="Times New Roman"/>
          <w:bCs/>
          <w:sz w:val="24"/>
          <w:szCs w:val="24"/>
        </w:rPr>
        <w:t xml:space="preserve"> Шемонаихинского района на 300 мест);</w:t>
      </w:r>
    </w:p>
    <w:p w:rsidR="00A54333" w:rsidRPr="00012A7A" w:rsidRDefault="00A54333" w:rsidP="00A54333">
      <w:pPr>
        <w:tabs>
          <w:tab w:val="left" w:pos="0"/>
        </w:tabs>
        <w:spacing w:after="0" w:line="240" w:lineRule="auto"/>
        <w:ind w:firstLine="709"/>
        <w:jc w:val="both"/>
        <w:rPr>
          <w:rFonts w:ascii="Times New Roman" w:hAnsi="Times New Roman" w:cs="Times New Roman"/>
          <w:bCs/>
          <w:sz w:val="24"/>
          <w:szCs w:val="24"/>
        </w:rPr>
      </w:pPr>
      <w:r w:rsidRPr="00012A7A">
        <w:rPr>
          <w:rFonts w:ascii="Times New Roman" w:hAnsi="Times New Roman" w:cs="Times New Roman"/>
          <w:bCs/>
          <w:i/>
          <w:sz w:val="24"/>
          <w:szCs w:val="24"/>
        </w:rPr>
        <w:t>- 3 школы по ликвидации 3-х сменных занятий</w:t>
      </w:r>
      <w:r w:rsidRPr="00012A7A">
        <w:rPr>
          <w:rFonts w:ascii="Times New Roman" w:hAnsi="Times New Roman" w:cs="Times New Roman"/>
          <w:bCs/>
          <w:sz w:val="24"/>
          <w:szCs w:val="24"/>
        </w:rPr>
        <w:t xml:space="preserve"> (в </w:t>
      </w:r>
      <w:proofErr w:type="gramStart"/>
      <w:r w:rsidRPr="00012A7A">
        <w:rPr>
          <w:rFonts w:ascii="Times New Roman" w:hAnsi="Times New Roman" w:cs="Times New Roman"/>
          <w:bCs/>
          <w:sz w:val="24"/>
          <w:szCs w:val="24"/>
        </w:rPr>
        <w:t>г</w:t>
      </w:r>
      <w:proofErr w:type="gramEnd"/>
      <w:r w:rsidRPr="00012A7A">
        <w:rPr>
          <w:rFonts w:ascii="Times New Roman" w:hAnsi="Times New Roman" w:cs="Times New Roman"/>
          <w:bCs/>
          <w:sz w:val="24"/>
          <w:szCs w:val="24"/>
        </w:rPr>
        <w:t xml:space="preserve">. Семей 2 школы на 1800 мест, в г. </w:t>
      </w:r>
      <w:proofErr w:type="spellStart"/>
      <w:r w:rsidRPr="00012A7A">
        <w:rPr>
          <w:rFonts w:ascii="Times New Roman" w:hAnsi="Times New Roman" w:cs="Times New Roman"/>
          <w:bCs/>
          <w:sz w:val="24"/>
          <w:szCs w:val="24"/>
        </w:rPr>
        <w:t>Аягоз</w:t>
      </w:r>
      <w:proofErr w:type="spellEnd"/>
      <w:r w:rsidRPr="00012A7A">
        <w:rPr>
          <w:rFonts w:ascii="Times New Roman" w:hAnsi="Times New Roman" w:cs="Times New Roman"/>
          <w:bCs/>
          <w:sz w:val="24"/>
          <w:szCs w:val="24"/>
        </w:rPr>
        <w:t xml:space="preserve"> 1 школа на 600 мест);</w:t>
      </w:r>
    </w:p>
    <w:p w:rsidR="00A54333" w:rsidRPr="00012A7A" w:rsidRDefault="00A54333" w:rsidP="00A54333">
      <w:pPr>
        <w:tabs>
          <w:tab w:val="left" w:pos="0"/>
        </w:tabs>
        <w:spacing w:after="0" w:line="240" w:lineRule="auto"/>
        <w:ind w:firstLine="709"/>
        <w:jc w:val="both"/>
        <w:rPr>
          <w:rFonts w:ascii="Times New Roman" w:hAnsi="Times New Roman" w:cs="Times New Roman"/>
          <w:bCs/>
          <w:sz w:val="24"/>
          <w:szCs w:val="24"/>
        </w:rPr>
      </w:pPr>
      <w:r w:rsidRPr="00012A7A">
        <w:rPr>
          <w:rFonts w:ascii="Times New Roman" w:hAnsi="Times New Roman" w:cs="Times New Roman"/>
          <w:bCs/>
          <w:sz w:val="24"/>
          <w:szCs w:val="24"/>
        </w:rPr>
        <w:t xml:space="preserve">- проведен текущий ремонт блока №2 школы </w:t>
      </w:r>
      <w:proofErr w:type="gramStart"/>
      <w:r w:rsidRPr="00012A7A">
        <w:rPr>
          <w:rFonts w:ascii="Times New Roman" w:hAnsi="Times New Roman" w:cs="Times New Roman"/>
          <w:bCs/>
          <w:sz w:val="24"/>
          <w:szCs w:val="24"/>
        </w:rPr>
        <w:t>в</w:t>
      </w:r>
      <w:proofErr w:type="gramEnd"/>
      <w:r w:rsidRPr="00012A7A">
        <w:rPr>
          <w:rFonts w:ascii="Times New Roman" w:hAnsi="Times New Roman" w:cs="Times New Roman"/>
          <w:bCs/>
          <w:sz w:val="24"/>
          <w:szCs w:val="24"/>
        </w:rPr>
        <w:t xml:space="preserve"> с. </w:t>
      </w:r>
      <w:proofErr w:type="spellStart"/>
      <w:r w:rsidRPr="00012A7A">
        <w:rPr>
          <w:rFonts w:ascii="Times New Roman" w:hAnsi="Times New Roman" w:cs="Times New Roman"/>
          <w:bCs/>
          <w:sz w:val="24"/>
          <w:szCs w:val="24"/>
        </w:rPr>
        <w:t>Бастауши</w:t>
      </w:r>
      <w:proofErr w:type="spellEnd"/>
      <w:r w:rsidRPr="00012A7A">
        <w:rPr>
          <w:rFonts w:ascii="Times New Roman" w:hAnsi="Times New Roman" w:cs="Times New Roman"/>
          <w:bCs/>
          <w:sz w:val="24"/>
          <w:szCs w:val="24"/>
        </w:rPr>
        <w:t>.</w:t>
      </w:r>
    </w:p>
    <w:p w:rsidR="00A54333" w:rsidRPr="00012A7A" w:rsidRDefault="00A54333" w:rsidP="00A54333">
      <w:pPr>
        <w:tabs>
          <w:tab w:val="left"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Доля учащихся, успешно (отлично/хорошо) освоивших образовательные программы, среди выпускников школ по естественно-математическим дисциплинам</w:t>
      </w:r>
      <w:r w:rsidRPr="00012A7A">
        <w:rPr>
          <w:rFonts w:ascii="Times New Roman" w:hAnsi="Times New Roman" w:cs="Times New Roman"/>
          <w:sz w:val="24"/>
          <w:szCs w:val="24"/>
        </w:rPr>
        <w:t xml:space="preserve"> достигла 57,9 % при плане 57%. В 2016-2017 учебном году из общего количества выпускников 9-11-х классов (23329 учащихся) успешно освоили образовательные программы по естественно-математическим дисциплинам – 13498 учащихся. </w:t>
      </w:r>
    </w:p>
    <w:p w:rsidR="00A54333" w:rsidRPr="00012A7A" w:rsidRDefault="00A54333" w:rsidP="00A54333">
      <w:pPr>
        <w:tabs>
          <w:tab w:val="left"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 xml:space="preserve">Охват детей инклюзивным образованием от общего количества детей с ограниченными возможностями </w:t>
      </w:r>
      <w:r w:rsidRPr="00012A7A">
        <w:rPr>
          <w:rFonts w:ascii="Times New Roman" w:hAnsi="Times New Roman" w:cs="Times New Roman"/>
          <w:sz w:val="24"/>
          <w:szCs w:val="24"/>
        </w:rPr>
        <w:t>достиг</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17,4 %,</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при плане 14,4</w:t>
      </w:r>
      <w:r w:rsidRPr="00012A7A">
        <w:rPr>
          <w:rFonts w:ascii="Times New Roman" w:hAnsi="Times New Roman" w:cs="Times New Roman"/>
          <w:b/>
          <w:sz w:val="24"/>
          <w:szCs w:val="24"/>
        </w:rPr>
        <w:t xml:space="preserve"> %.</w:t>
      </w:r>
    </w:p>
    <w:p w:rsidR="00A54333" w:rsidRPr="00012A7A" w:rsidRDefault="00A54333" w:rsidP="00A54333">
      <w:pPr>
        <w:widowControl w:val="0"/>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Из общего контингента детей с ограниченными возможностями (15661 ребенок), инклюзивным образованием охвачено 2718 детей. В 198 организациях образования (30,1% от общего количество школ) созданы условия для инклюзивного образования. </w:t>
      </w:r>
    </w:p>
    <w:p w:rsidR="00A54333" w:rsidRPr="00012A7A" w:rsidRDefault="00A54333" w:rsidP="00A54333">
      <w:pPr>
        <w:widowControl w:val="0"/>
        <w:tabs>
          <w:tab w:val="left" w:pos="708"/>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t xml:space="preserve">Охват детей (3-6) дошкольным воспитанием и обучением </w:t>
      </w:r>
      <w:r w:rsidRPr="00012A7A">
        <w:rPr>
          <w:rFonts w:ascii="Times New Roman" w:hAnsi="Times New Roman" w:cs="Times New Roman"/>
          <w:sz w:val="24"/>
          <w:szCs w:val="24"/>
        </w:rPr>
        <w:t>достиг планового значения 100%</w:t>
      </w:r>
      <w:r w:rsidRPr="00012A7A">
        <w:rPr>
          <w:rFonts w:ascii="Times New Roman" w:hAnsi="Times New Roman" w:cs="Times New Roman"/>
          <w:b/>
          <w:sz w:val="24"/>
          <w:szCs w:val="24"/>
        </w:rPr>
        <w:t>.</w:t>
      </w:r>
      <w:r w:rsidRPr="00012A7A">
        <w:rPr>
          <w:rFonts w:ascii="Times New Roman" w:hAnsi="Times New Roman" w:cs="Times New Roman"/>
          <w:sz w:val="24"/>
          <w:szCs w:val="24"/>
        </w:rPr>
        <w:t xml:space="preserve"> Охват 59398 детей обеспечен за счет функционирования 809 дошкольных учреждений, в том числе 314 детских садов и 495 мини-центров.</w:t>
      </w:r>
    </w:p>
    <w:p w:rsidR="00A54333" w:rsidRPr="00012A7A" w:rsidRDefault="00A54333" w:rsidP="00A54333">
      <w:pPr>
        <w:widowControl w:val="0"/>
        <w:tabs>
          <w:tab w:val="left" w:pos="708"/>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В 2017 году открыто 31 детское дошкольное учреждение на 1881 место, в том числе 4 государственных детских сада на 419 мест, 16 мини-центров на 470 мест, 11 частных детских садов на 992 места, дополнительные группы при действующих детских садах и мини-центрах </w:t>
      </w:r>
      <w:proofErr w:type="gramStart"/>
      <w:r w:rsidRPr="00012A7A">
        <w:rPr>
          <w:rFonts w:ascii="Times New Roman" w:hAnsi="Times New Roman" w:cs="Times New Roman"/>
          <w:sz w:val="24"/>
          <w:szCs w:val="24"/>
        </w:rPr>
        <w:t>на</w:t>
      </w:r>
      <w:proofErr w:type="gramEnd"/>
      <w:r w:rsidRPr="00012A7A">
        <w:rPr>
          <w:rFonts w:ascii="Times New Roman" w:hAnsi="Times New Roman" w:cs="Times New Roman"/>
          <w:sz w:val="24"/>
          <w:szCs w:val="24"/>
        </w:rPr>
        <w:t xml:space="preserve"> 2357 мест. Очередность детей в дошкольные учреждения в возрасте 3-6 лет снизилась до 2608 детей.</w:t>
      </w:r>
    </w:p>
    <w:p w:rsidR="00A54333" w:rsidRPr="00012A7A" w:rsidRDefault="00A54333" w:rsidP="00A54333">
      <w:pPr>
        <w:tabs>
          <w:tab w:val="left"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О</w:t>
      </w:r>
      <w:r w:rsidRPr="00012A7A">
        <w:rPr>
          <w:rFonts w:ascii="Times New Roman" w:hAnsi="Times New Roman" w:cs="Times New Roman"/>
          <w:b/>
          <w:sz w:val="24"/>
          <w:szCs w:val="24"/>
        </w:rPr>
        <w:t xml:space="preserve">хват детей (3-6) дошкольным воспитанием и обучением за счет развития сети частных дошкольных организаций </w:t>
      </w:r>
      <w:r w:rsidRPr="00012A7A">
        <w:rPr>
          <w:rFonts w:ascii="Times New Roman" w:hAnsi="Times New Roman" w:cs="Times New Roman"/>
          <w:sz w:val="24"/>
          <w:szCs w:val="24"/>
        </w:rPr>
        <w:t xml:space="preserve">достиг 9,2% при плане 8,1%. Действует 2 частных мини-центра на 117 мест и 105 частных дошкольных организаций на 12402 места (в том числе 11 открыто в 2017 году). </w:t>
      </w:r>
    </w:p>
    <w:p w:rsidR="00A54333" w:rsidRPr="00012A7A" w:rsidRDefault="00A54333" w:rsidP="00A54333">
      <w:pPr>
        <w:widowControl w:val="0"/>
        <w:tabs>
          <w:tab w:val="left" w:pos="708"/>
        </w:tabs>
        <w:spacing w:after="0" w:line="240" w:lineRule="auto"/>
        <w:ind w:firstLine="709"/>
        <w:contextualSpacing/>
        <w:jc w:val="both"/>
        <w:rPr>
          <w:rFonts w:ascii="Times New Roman" w:hAnsi="Times New Roman" w:cs="Times New Roman"/>
          <w:bCs/>
          <w:i/>
          <w:iCs/>
          <w:sz w:val="24"/>
          <w:szCs w:val="24"/>
        </w:rPr>
      </w:pPr>
      <w:r w:rsidRPr="00012A7A">
        <w:rPr>
          <w:rFonts w:ascii="Times New Roman" w:hAnsi="Times New Roman" w:cs="Times New Roman"/>
          <w:b/>
          <w:sz w:val="24"/>
          <w:szCs w:val="24"/>
        </w:rPr>
        <w:t>Доля выпускников учебных заведений технического и профессионального образования, обучившихся по государственному заказу и трудоустроенных в первый год после окончания обучения,</w:t>
      </w:r>
      <w:r w:rsidRPr="00012A7A">
        <w:rPr>
          <w:rFonts w:ascii="Times New Roman" w:hAnsi="Times New Roman" w:cs="Times New Roman"/>
          <w:sz w:val="24"/>
          <w:szCs w:val="24"/>
        </w:rPr>
        <w:t xml:space="preserve"> достигла 78,5%, при плане 65,5%.</w:t>
      </w:r>
    </w:p>
    <w:p w:rsidR="00A54333" w:rsidRPr="00012A7A" w:rsidRDefault="00A54333" w:rsidP="00A54333">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Из 5936 выпускников колледжей, обучившихся за счет госзаказа (без учета выпускников колледжей при КУИС), по предварительным данным трудоустроено 4657 человек.</w:t>
      </w:r>
    </w:p>
    <w:p w:rsidR="00A54333" w:rsidRPr="00012A7A" w:rsidRDefault="00A54333" w:rsidP="00A54333">
      <w:pPr>
        <w:widowControl w:val="0"/>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2017-2018 учебном году в учебных заведениях системы </w:t>
      </w:r>
      <w:proofErr w:type="spellStart"/>
      <w:r w:rsidRPr="00012A7A">
        <w:rPr>
          <w:rFonts w:ascii="Times New Roman" w:hAnsi="Times New Roman" w:cs="Times New Roman"/>
          <w:sz w:val="24"/>
          <w:szCs w:val="24"/>
        </w:rPr>
        <w:t>ТиПО</w:t>
      </w:r>
      <w:proofErr w:type="spellEnd"/>
      <w:r w:rsidRPr="00012A7A">
        <w:rPr>
          <w:rFonts w:ascii="Times New Roman" w:hAnsi="Times New Roman" w:cs="Times New Roman"/>
          <w:sz w:val="24"/>
          <w:szCs w:val="24"/>
        </w:rPr>
        <w:t xml:space="preserve"> ВКО 1640 предприятий определены социальными партнерами. Обучение ведется по 46 специальностям с привлечением 414 предприятий. Из 83 колледжей технологии дуального обучения внедрены в 44 по 76 квалификациям: транспорт, машиностроение, строительство, сфера обслуживания, энергетика, сельское хозяйство, медицина. </w:t>
      </w:r>
    </w:p>
    <w:p w:rsidR="00A54333" w:rsidRPr="00012A7A" w:rsidRDefault="00A54333" w:rsidP="00A54333">
      <w:pPr>
        <w:widowControl w:val="0"/>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Доля</w:t>
      </w:r>
      <w:r w:rsidRPr="00012A7A">
        <w:rPr>
          <w:rFonts w:ascii="Times New Roman" w:hAnsi="Times New Roman" w:cs="Times New Roman"/>
          <w:sz w:val="24"/>
          <w:szCs w:val="24"/>
        </w:rPr>
        <w:t xml:space="preserve"> </w:t>
      </w:r>
      <w:r w:rsidRPr="00012A7A">
        <w:rPr>
          <w:rFonts w:ascii="Times New Roman" w:hAnsi="Times New Roman" w:cs="Times New Roman"/>
          <w:b/>
          <w:sz w:val="24"/>
          <w:szCs w:val="24"/>
        </w:rPr>
        <w:t xml:space="preserve">охвата молодежи типичного возраста (14-24 лет) техническим и профессиональным образованием </w:t>
      </w:r>
      <w:r w:rsidRPr="00012A7A">
        <w:rPr>
          <w:rFonts w:ascii="Times New Roman" w:hAnsi="Times New Roman" w:cs="Times New Roman"/>
          <w:sz w:val="24"/>
          <w:szCs w:val="24"/>
        </w:rPr>
        <w:t xml:space="preserve">достигла 16,2%, при плане 16%. Техническим и профессиональным образованием охвачено 29504 учащихся из числа молодежи типичного возраста (14-24 лет) в количестве 181983 человек. </w:t>
      </w:r>
    </w:p>
    <w:p w:rsidR="00A54333" w:rsidRPr="00012A7A" w:rsidRDefault="00A54333" w:rsidP="00A54333">
      <w:pPr>
        <w:widowControl w:val="0"/>
        <w:spacing w:after="0" w:line="240" w:lineRule="auto"/>
        <w:ind w:firstLine="709"/>
        <w:jc w:val="both"/>
        <w:rPr>
          <w:rFonts w:ascii="Times New Roman" w:hAnsi="Times New Roman" w:cs="Times New Roman"/>
          <w:color w:val="000000"/>
          <w:sz w:val="24"/>
          <w:szCs w:val="24"/>
        </w:rPr>
      </w:pPr>
      <w:r w:rsidRPr="00012A7A">
        <w:rPr>
          <w:rFonts w:ascii="Times New Roman" w:hAnsi="Times New Roman" w:cs="Times New Roman"/>
          <w:sz w:val="24"/>
          <w:szCs w:val="24"/>
        </w:rPr>
        <w:lastRenderedPageBreak/>
        <w:t xml:space="preserve">Реализация проекта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Бесплатное профессионально-техническое образование для всех</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дает возможность получения первой рабочей квалификации всем желающим молодым людям.</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общеобразовательных школах области проводится адресная </w:t>
      </w:r>
      <w:proofErr w:type="spellStart"/>
      <w:r w:rsidRPr="00012A7A">
        <w:rPr>
          <w:rFonts w:ascii="Times New Roman" w:hAnsi="Times New Roman" w:cs="Times New Roman"/>
          <w:sz w:val="24"/>
          <w:szCs w:val="24"/>
        </w:rPr>
        <w:t>профориентационная</w:t>
      </w:r>
      <w:proofErr w:type="spellEnd"/>
      <w:r w:rsidRPr="00012A7A">
        <w:rPr>
          <w:rFonts w:ascii="Times New Roman" w:hAnsi="Times New Roman" w:cs="Times New Roman"/>
          <w:sz w:val="24"/>
          <w:szCs w:val="24"/>
        </w:rPr>
        <w:t xml:space="preserve"> (создано 122 кабинета профориентации) и информационно-пропагандистская работа, фестиваль профессий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MY PRO</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конкурсы рабочих профессий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Лучший по профессии</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WorldSkills</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внедрена система обучения </w:t>
      </w:r>
      <w:proofErr w:type="gramStart"/>
      <w:r w:rsidRPr="00012A7A">
        <w:rPr>
          <w:rFonts w:ascii="Times New Roman" w:hAnsi="Times New Roman" w:cs="Times New Roman"/>
          <w:sz w:val="24"/>
          <w:szCs w:val="24"/>
        </w:rPr>
        <w:t>взрослого</w:t>
      </w:r>
      <w:proofErr w:type="gramEnd"/>
      <w:r w:rsidRPr="00012A7A">
        <w:rPr>
          <w:rFonts w:ascii="Times New Roman" w:hAnsi="Times New Roman" w:cs="Times New Roman"/>
          <w:sz w:val="24"/>
          <w:szCs w:val="24"/>
        </w:rPr>
        <w:t xml:space="preserve"> населения (функционируют </w:t>
      </w:r>
      <w:r w:rsidRPr="00012A7A">
        <w:rPr>
          <w:rFonts w:ascii="Times New Roman" w:hAnsi="Times New Roman" w:cs="Times New Roman"/>
          <w:sz w:val="24"/>
          <w:szCs w:val="24"/>
        </w:rPr>
        <w:br/>
        <w:t>10 ресурсных центров).</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2017 году проведен </w:t>
      </w:r>
      <w:proofErr w:type="spellStart"/>
      <w:r w:rsidRPr="00012A7A">
        <w:rPr>
          <w:rFonts w:ascii="Times New Roman" w:hAnsi="Times New Roman" w:cs="Times New Roman"/>
          <w:sz w:val="24"/>
          <w:szCs w:val="24"/>
        </w:rPr>
        <w:t>стенд-моб</w:t>
      </w:r>
      <w:proofErr w:type="spellEnd"/>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Моя профессия – залог процветания страны!</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Сформирована мобильная группа из числа представителей колледжей, которые организовывали мобильные информационные выставки </w:t>
      </w:r>
      <w:proofErr w:type="spellStart"/>
      <w:r w:rsidRPr="00012A7A">
        <w:rPr>
          <w:rFonts w:ascii="Times New Roman" w:hAnsi="Times New Roman" w:cs="Times New Roman"/>
          <w:sz w:val="24"/>
          <w:szCs w:val="24"/>
        </w:rPr>
        <w:t>профориентационного</w:t>
      </w:r>
      <w:proofErr w:type="spellEnd"/>
      <w:r w:rsidRPr="00012A7A">
        <w:rPr>
          <w:rFonts w:ascii="Times New Roman" w:hAnsi="Times New Roman" w:cs="Times New Roman"/>
          <w:sz w:val="24"/>
          <w:szCs w:val="24"/>
        </w:rPr>
        <w:t xml:space="preserve"> характера, проводилось анкетирование целевой аудитории. В рамках мероприятия охвачено более 3000 учащихся из 143 школ и 259 родителей, более 200 человек незанятой молодежи.</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Организован фестиваль профессий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MY PRO</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в городах Усть-Каменогорск и Семей. На мероприятии присутствовало более 1500 учащихся из 30 школ Усть-Каменогорска и ближайших районов области. В </w:t>
      </w:r>
      <w:proofErr w:type="spellStart"/>
      <w:r w:rsidRPr="00012A7A">
        <w:rPr>
          <w:rFonts w:ascii="Times New Roman" w:hAnsi="Times New Roman" w:cs="Times New Roman"/>
          <w:sz w:val="24"/>
          <w:szCs w:val="24"/>
        </w:rPr>
        <w:t>онлайн</w:t>
      </w:r>
      <w:proofErr w:type="spellEnd"/>
      <w:r w:rsidRPr="00012A7A">
        <w:rPr>
          <w:rFonts w:ascii="Times New Roman" w:hAnsi="Times New Roman" w:cs="Times New Roman"/>
          <w:sz w:val="24"/>
          <w:szCs w:val="24"/>
        </w:rPr>
        <w:t xml:space="preserve"> - режиме более 150 школьников прошли </w:t>
      </w:r>
      <w:proofErr w:type="spellStart"/>
      <w:r w:rsidRPr="00012A7A">
        <w:rPr>
          <w:rFonts w:ascii="Times New Roman" w:hAnsi="Times New Roman" w:cs="Times New Roman"/>
          <w:sz w:val="24"/>
          <w:szCs w:val="24"/>
        </w:rPr>
        <w:t>профдиагностику</w:t>
      </w:r>
      <w:proofErr w:type="spellEnd"/>
      <w:r w:rsidRPr="00012A7A">
        <w:rPr>
          <w:rFonts w:ascii="Times New Roman" w:hAnsi="Times New Roman" w:cs="Times New Roman"/>
          <w:sz w:val="24"/>
          <w:szCs w:val="24"/>
        </w:rPr>
        <w:t xml:space="preserve">, </w:t>
      </w:r>
      <w:proofErr w:type="gramStart"/>
      <w:r w:rsidRPr="00012A7A">
        <w:rPr>
          <w:rFonts w:ascii="Times New Roman" w:hAnsi="Times New Roman" w:cs="Times New Roman"/>
          <w:sz w:val="24"/>
          <w:szCs w:val="24"/>
        </w:rPr>
        <w:t>позволяющую</w:t>
      </w:r>
      <w:proofErr w:type="gramEnd"/>
      <w:r w:rsidRPr="00012A7A">
        <w:rPr>
          <w:rFonts w:ascii="Times New Roman" w:hAnsi="Times New Roman" w:cs="Times New Roman"/>
          <w:sz w:val="24"/>
          <w:szCs w:val="24"/>
        </w:rPr>
        <w:t xml:space="preserve"> определить профессиональные предпочтения и интересы.</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Продолжается работа по программе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Путеводитель</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включающей в себя курсы </w:t>
      </w:r>
      <w:proofErr w:type="spellStart"/>
      <w:r w:rsidRPr="00012A7A">
        <w:rPr>
          <w:rFonts w:ascii="Times New Roman" w:hAnsi="Times New Roman" w:cs="Times New Roman"/>
          <w:sz w:val="24"/>
          <w:szCs w:val="24"/>
        </w:rPr>
        <w:t>предпрофильной</w:t>
      </w:r>
      <w:proofErr w:type="spellEnd"/>
      <w:r w:rsidRPr="00012A7A">
        <w:rPr>
          <w:rFonts w:ascii="Times New Roman" w:hAnsi="Times New Roman" w:cs="Times New Roman"/>
          <w:sz w:val="24"/>
          <w:szCs w:val="24"/>
        </w:rPr>
        <w:t xml:space="preserve"> подготовки учащихся 9-11 классов школ, профессиональную диагностику, групповые </w:t>
      </w:r>
      <w:proofErr w:type="spellStart"/>
      <w:r w:rsidRPr="00012A7A">
        <w:rPr>
          <w:rFonts w:ascii="Times New Roman" w:hAnsi="Times New Roman" w:cs="Times New Roman"/>
          <w:sz w:val="24"/>
          <w:szCs w:val="24"/>
        </w:rPr>
        <w:t>профориентационные</w:t>
      </w:r>
      <w:proofErr w:type="spellEnd"/>
      <w:r w:rsidRPr="00012A7A">
        <w:rPr>
          <w:rFonts w:ascii="Times New Roman" w:hAnsi="Times New Roman" w:cs="Times New Roman"/>
          <w:sz w:val="24"/>
          <w:szCs w:val="24"/>
        </w:rPr>
        <w:t xml:space="preserve"> занятия, тренинги, индивидуальные консультации с целью определения склонностей к профессии. Абитуриентам предоставляется возможность прохождения профессиональных проб.</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целях обеспечения доступности получения рабочей специальности для школьников и повышения качества подготовки рабочих кадров и специалистов за счет интеграции образовательных программ общеобразовательной школы и профессионального образования инициирован проект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Школа-Интернат-Колледж</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позволяющий за два года получить аттестат о среднем общем образовании и диплом по выбранной рабочей специальности среднего профессионального образования. </w:t>
      </w:r>
    </w:p>
    <w:p w:rsidR="00A54333" w:rsidRPr="00012A7A" w:rsidRDefault="00A54333" w:rsidP="00A54333">
      <w:pPr>
        <w:tabs>
          <w:tab w:val="left"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С целью популяризации рабочих профессий и повышения стандартов подготовки специалистов </w:t>
      </w:r>
      <w:r w:rsidRPr="00012A7A">
        <w:rPr>
          <w:rFonts w:ascii="Times New Roman" w:hAnsi="Times New Roman" w:cs="Times New Roman"/>
          <w:bCs/>
          <w:sz w:val="24"/>
          <w:szCs w:val="24"/>
        </w:rPr>
        <w:t>проведен</w:t>
      </w:r>
      <w:r w:rsidRPr="00012A7A">
        <w:rPr>
          <w:rFonts w:ascii="Times New Roman" w:hAnsi="Times New Roman" w:cs="Times New Roman"/>
          <w:sz w:val="24"/>
          <w:szCs w:val="24"/>
        </w:rPr>
        <w:t xml:space="preserve"> Региональный чемпионат профессионального мастерства </w:t>
      </w:r>
      <w:proofErr w:type="spellStart"/>
      <w:r w:rsidRPr="00012A7A">
        <w:rPr>
          <w:rFonts w:ascii="Times New Roman" w:hAnsi="Times New Roman" w:cs="Times New Roman"/>
          <w:sz w:val="24"/>
          <w:szCs w:val="24"/>
        </w:rPr>
        <w:t>WorldSkills</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Shygys</w:t>
      </w:r>
      <w:proofErr w:type="spellEnd"/>
      <w:r w:rsidRPr="00012A7A">
        <w:rPr>
          <w:rFonts w:ascii="Times New Roman" w:hAnsi="Times New Roman" w:cs="Times New Roman"/>
          <w:sz w:val="24"/>
          <w:szCs w:val="24"/>
        </w:rPr>
        <w:t xml:space="preserve"> с участием 85 студентов и выпускников учебных заведений системы технического и профессионального образования в возрасте от 18 до 22 лет. Победители приняли участие в Национальном чемпионате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WorldSkills</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Kazakhstan</w:t>
      </w:r>
      <w:proofErr w:type="spellEnd"/>
      <w:r w:rsidRPr="00012A7A">
        <w:rPr>
          <w:rFonts w:ascii="Times New Roman" w:hAnsi="Times New Roman" w:cs="Times New Roman"/>
          <w:sz w:val="24"/>
          <w:szCs w:val="24"/>
        </w:rPr>
        <w:t xml:space="preserve"> 2017</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в </w:t>
      </w:r>
      <w:proofErr w:type="gramStart"/>
      <w:r w:rsidRPr="00012A7A">
        <w:rPr>
          <w:rFonts w:ascii="Times New Roman" w:hAnsi="Times New Roman" w:cs="Times New Roman"/>
          <w:sz w:val="24"/>
          <w:szCs w:val="24"/>
        </w:rPr>
        <w:t>г</w:t>
      </w:r>
      <w:proofErr w:type="gramEnd"/>
      <w:r w:rsidRPr="00012A7A">
        <w:rPr>
          <w:rFonts w:ascii="Times New Roman" w:hAnsi="Times New Roman" w:cs="Times New Roman"/>
          <w:sz w:val="24"/>
          <w:szCs w:val="24"/>
        </w:rPr>
        <w:t xml:space="preserve">. Астана и на международном чемпионате </w:t>
      </w:r>
      <w:proofErr w:type="spellStart"/>
      <w:r w:rsidRPr="00012A7A">
        <w:rPr>
          <w:rFonts w:ascii="Times New Roman" w:hAnsi="Times New Roman" w:cs="Times New Roman"/>
          <w:sz w:val="24"/>
          <w:szCs w:val="24"/>
        </w:rPr>
        <w:t>Worldskills</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Competition</w:t>
      </w:r>
      <w:proofErr w:type="spellEnd"/>
      <w:r w:rsidRPr="00012A7A">
        <w:rPr>
          <w:rFonts w:ascii="Times New Roman" w:hAnsi="Times New Roman" w:cs="Times New Roman"/>
          <w:sz w:val="24"/>
          <w:szCs w:val="24"/>
        </w:rPr>
        <w:t xml:space="preserve"> в г. </w:t>
      </w:r>
      <w:proofErr w:type="spellStart"/>
      <w:r w:rsidRPr="00012A7A">
        <w:rPr>
          <w:rFonts w:ascii="Times New Roman" w:hAnsi="Times New Roman" w:cs="Times New Roman"/>
          <w:sz w:val="24"/>
          <w:szCs w:val="24"/>
        </w:rPr>
        <w:t>Абу-Даби</w:t>
      </w:r>
      <w:proofErr w:type="spellEnd"/>
      <w:r w:rsidRPr="00012A7A">
        <w:rPr>
          <w:rFonts w:ascii="Times New Roman" w:hAnsi="Times New Roman" w:cs="Times New Roman"/>
          <w:sz w:val="24"/>
          <w:szCs w:val="24"/>
        </w:rPr>
        <w:t xml:space="preserve"> (ОАЭ).</w:t>
      </w:r>
    </w:p>
    <w:p w:rsidR="00A54333" w:rsidRPr="00012A7A" w:rsidRDefault="00A54333" w:rsidP="00A54333">
      <w:pPr>
        <w:tabs>
          <w:tab w:val="left"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Повышение квалификации инженерно-педагогических работников осуществляется на базе 10 ресурсных центров (опорных колледжей) с привлечением предприятий через Региональную палату предпринимателей. За три года стажировку на предприятиях прошли 426 мастеров производственного обучения и преподавателей специальных дисциплин. </w:t>
      </w:r>
    </w:p>
    <w:p w:rsidR="00A54333" w:rsidRPr="00012A7A" w:rsidRDefault="00A54333" w:rsidP="00A54333">
      <w:pPr>
        <w:tabs>
          <w:tab w:val="left"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Обучение взрослого населения проводится по программе Продуктивной занятости по заявкам работодателей, в том числе на коммерческой основе. </w:t>
      </w:r>
    </w:p>
    <w:p w:rsidR="00A54333" w:rsidRPr="00012A7A" w:rsidRDefault="00A54333" w:rsidP="00A54333">
      <w:pPr>
        <w:tabs>
          <w:tab w:val="left"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результате строительства школ, оптимизации малокомплектных школ в системе среднего образования в области </w:t>
      </w:r>
      <w:r w:rsidRPr="00012A7A">
        <w:rPr>
          <w:rFonts w:ascii="Times New Roman" w:hAnsi="Times New Roman" w:cs="Times New Roman"/>
          <w:sz w:val="24"/>
          <w:szCs w:val="24"/>
        </w:rPr>
        <w:br/>
        <w:t>на 1 января 2018 года функционируют 657 дневных общеобразовательных школ с контингентом 182472 учащихся.</w:t>
      </w:r>
    </w:p>
    <w:p w:rsidR="00A54333" w:rsidRDefault="00A54333" w:rsidP="00A54333">
      <w:pPr>
        <w:tabs>
          <w:tab w:val="left" w:pos="0"/>
        </w:tabs>
        <w:spacing w:after="0" w:line="240" w:lineRule="auto"/>
        <w:ind w:firstLine="709"/>
        <w:jc w:val="both"/>
        <w:rPr>
          <w:rFonts w:ascii="Times New Roman" w:hAnsi="Times New Roman" w:cs="Times New Roman"/>
          <w:bCs/>
          <w:sz w:val="24"/>
          <w:szCs w:val="24"/>
          <w:lang w:val="kk-KZ"/>
        </w:rPr>
      </w:pPr>
    </w:p>
    <w:p w:rsidR="00254011" w:rsidRDefault="00254011" w:rsidP="00A54333">
      <w:pPr>
        <w:tabs>
          <w:tab w:val="left" w:pos="0"/>
        </w:tabs>
        <w:spacing w:after="0" w:line="240" w:lineRule="auto"/>
        <w:ind w:firstLine="709"/>
        <w:jc w:val="both"/>
        <w:rPr>
          <w:rFonts w:ascii="Times New Roman" w:hAnsi="Times New Roman" w:cs="Times New Roman"/>
          <w:bCs/>
          <w:sz w:val="24"/>
          <w:szCs w:val="24"/>
          <w:lang w:val="kk-KZ"/>
        </w:rPr>
      </w:pPr>
    </w:p>
    <w:p w:rsidR="00254011" w:rsidRPr="00254011" w:rsidRDefault="00254011" w:rsidP="00A54333">
      <w:pPr>
        <w:tabs>
          <w:tab w:val="left" w:pos="0"/>
        </w:tabs>
        <w:spacing w:after="0" w:line="240" w:lineRule="auto"/>
        <w:ind w:firstLine="709"/>
        <w:jc w:val="both"/>
        <w:rPr>
          <w:rFonts w:ascii="Times New Roman" w:hAnsi="Times New Roman" w:cs="Times New Roman"/>
          <w:bCs/>
          <w:sz w:val="24"/>
          <w:szCs w:val="24"/>
          <w:lang w:val="kk-KZ"/>
        </w:rPr>
      </w:pPr>
    </w:p>
    <w:p w:rsidR="00A54333" w:rsidRPr="00012A7A" w:rsidRDefault="00A54333" w:rsidP="00A54333">
      <w:pPr>
        <w:pStyle w:val="ac"/>
        <w:tabs>
          <w:tab w:val="left" w:pos="1134"/>
        </w:tabs>
        <w:spacing w:after="0" w:line="240" w:lineRule="auto"/>
        <w:ind w:left="0"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lastRenderedPageBreak/>
        <w:t>Цель 11. Обеспечение реализации прав и социальных гарантий молодежи</w:t>
      </w:r>
    </w:p>
    <w:p w:rsidR="00A54333" w:rsidRPr="00012A7A" w:rsidRDefault="00A54333" w:rsidP="00A54333">
      <w:pPr>
        <w:spacing w:after="0" w:line="240" w:lineRule="auto"/>
        <w:ind w:firstLine="709"/>
        <w:jc w:val="both"/>
        <w:rPr>
          <w:rFonts w:ascii="Times New Roman" w:hAnsi="Times New Roman" w:cs="Times New Roman"/>
          <w:sz w:val="24"/>
          <w:szCs w:val="24"/>
        </w:rPr>
      </w:pPr>
    </w:p>
    <w:p w:rsidR="00A54333" w:rsidRPr="00012A7A" w:rsidRDefault="00A54333" w:rsidP="00A54333">
      <w:pPr>
        <w:spacing w:after="0" w:line="240" w:lineRule="auto"/>
        <w:ind w:firstLine="709"/>
        <w:jc w:val="both"/>
        <w:rPr>
          <w:rFonts w:ascii="Times New Roman" w:hAnsi="Times New Roman" w:cs="Times New Roman"/>
          <w:sz w:val="24"/>
          <w:szCs w:val="24"/>
        </w:rPr>
      </w:pPr>
      <w:proofErr w:type="gramStart"/>
      <w:r w:rsidRPr="00012A7A">
        <w:rPr>
          <w:rFonts w:ascii="Times New Roman" w:hAnsi="Times New Roman" w:cs="Times New Roman"/>
          <w:sz w:val="24"/>
          <w:szCs w:val="24"/>
        </w:rPr>
        <w:t>Для реализации цели предусмотрено 2 целевых индикатора, из них по итогам года 1 достигнут, по 1 показателю отсутствуют статистические данные.</w:t>
      </w:r>
      <w:proofErr w:type="gramEnd"/>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В 2017 году всего с участием молодежи области проведено 1 352 мероприятия (из них 5 республиканских, 19 областных, а также местные мероприятия) с охватом 246 121 человек.</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На поддержку деятельности штаба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Жасыл</w:t>
      </w:r>
      <w:proofErr w:type="spellEnd"/>
      <w:r w:rsidRPr="00012A7A">
        <w:rPr>
          <w:rFonts w:ascii="Times New Roman" w:hAnsi="Times New Roman" w:cs="Times New Roman"/>
          <w:sz w:val="24"/>
          <w:szCs w:val="24"/>
        </w:rPr>
        <w:t xml:space="preserve"> ел</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выделено с областного бюджета 72,4 млн. тенге и трудоустроено 1475  молодых людей из числа безработных, школьников и студентов.</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В 2017 году сформирован молодежный маслихат Восточно-Казахстанской области – орган, выражающий интересы молодежи, определяющий меры, необходимые для ее реализации и контролирующий их осуществление. Из числа молодежи области избрано 384 депутата.</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результате проведенного социологического опроса </w:t>
      </w:r>
      <w:r w:rsidRPr="00012A7A">
        <w:rPr>
          <w:rFonts w:ascii="Times New Roman" w:hAnsi="Times New Roman" w:cs="Times New Roman"/>
          <w:b/>
          <w:sz w:val="24"/>
          <w:szCs w:val="24"/>
        </w:rPr>
        <w:t>у</w:t>
      </w:r>
      <w:r w:rsidRPr="00012A7A">
        <w:rPr>
          <w:rFonts w:ascii="Times New Roman" w:hAnsi="Times New Roman" w:cs="Times New Roman"/>
          <w:b/>
          <w:bCs/>
          <w:sz w:val="24"/>
          <w:szCs w:val="24"/>
        </w:rPr>
        <w:t>ровень удовлетворенности населения в возрасте 14-29 лет реализацией государственной молодежной политикой</w:t>
      </w:r>
      <w:r w:rsidRPr="00012A7A">
        <w:rPr>
          <w:rFonts w:ascii="Times New Roman" w:hAnsi="Times New Roman" w:cs="Times New Roman"/>
          <w:sz w:val="24"/>
          <w:szCs w:val="24"/>
        </w:rPr>
        <w:t xml:space="preserve"> по итогам 2 полугодия 2017 года достиг 50,9 %, при плане 42%. Из опрошенных 228 человек положительно оценили молодежную политику 116 человек.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Для качественного анализа реального количества безработной молодежи, в том числе неучтенной молодежи проведен комплекс мероприятий, включающий </w:t>
      </w:r>
      <w:proofErr w:type="spellStart"/>
      <w:r w:rsidRPr="00012A7A">
        <w:rPr>
          <w:rFonts w:ascii="Times New Roman" w:hAnsi="Times New Roman" w:cs="Times New Roman"/>
          <w:sz w:val="24"/>
          <w:szCs w:val="24"/>
        </w:rPr>
        <w:t>подворовой</w:t>
      </w:r>
      <w:proofErr w:type="spellEnd"/>
      <w:r w:rsidRPr="00012A7A">
        <w:rPr>
          <w:rFonts w:ascii="Times New Roman" w:hAnsi="Times New Roman" w:cs="Times New Roman"/>
          <w:sz w:val="24"/>
          <w:szCs w:val="24"/>
        </w:rPr>
        <w:t xml:space="preserve"> обход в населенных пунктах области. В результате выявлено 4219 незарегистрированных безработных, из них 622 – без высшего и среднего специального образования. Из выявленных 4219 человек 2637 зарегистрировано в центрах занятости, из них трудоустроены 455 человек. </w:t>
      </w:r>
    </w:p>
    <w:p w:rsidR="00A54333" w:rsidRPr="00012A7A" w:rsidRDefault="00A54333" w:rsidP="00A54333">
      <w:pPr>
        <w:ind w:firstLine="709"/>
        <w:jc w:val="both"/>
        <w:rPr>
          <w:rFonts w:ascii="Times New Roman" w:hAnsi="Times New Roman"/>
          <w:sz w:val="24"/>
          <w:szCs w:val="24"/>
        </w:rPr>
      </w:pPr>
      <w:r w:rsidRPr="00012A7A">
        <w:rPr>
          <w:rFonts w:ascii="Times New Roman" w:hAnsi="Times New Roman"/>
          <w:b/>
          <w:bCs/>
          <w:sz w:val="24"/>
          <w:szCs w:val="24"/>
        </w:rPr>
        <w:t>Доля NEET в общем числе молодежи в возрасте 15-28 лет</w:t>
      </w:r>
      <w:r w:rsidRPr="00012A7A">
        <w:rPr>
          <w:rFonts w:ascii="Times New Roman" w:hAnsi="Times New Roman"/>
          <w:sz w:val="24"/>
          <w:szCs w:val="24"/>
        </w:rPr>
        <w:t xml:space="preserve"> по итогам</w:t>
      </w:r>
      <w:r w:rsidR="00D714DA">
        <w:rPr>
          <w:rFonts w:ascii="Times New Roman" w:hAnsi="Times New Roman"/>
          <w:sz w:val="24"/>
          <w:szCs w:val="24"/>
          <w:lang w:val="kk-KZ"/>
        </w:rPr>
        <w:t xml:space="preserve"> 4</w:t>
      </w:r>
      <w:r w:rsidRPr="00012A7A">
        <w:rPr>
          <w:rFonts w:ascii="Times New Roman" w:hAnsi="Times New Roman"/>
          <w:sz w:val="24"/>
          <w:szCs w:val="24"/>
        </w:rPr>
        <w:t xml:space="preserve"> квартала 2017 года достигла </w:t>
      </w:r>
      <w:r w:rsidR="00D714DA">
        <w:rPr>
          <w:rFonts w:ascii="Times New Roman" w:hAnsi="Times New Roman"/>
          <w:sz w:val="24"/>
          <w:szCs w:val="24"/>
          <w:lang w:val="kk-KZ"/>
        </w:rPr>
        <w:t>6</w:t>
      </w:r>
      <w:r w:rsidRPr="00012A7A">
        <w:rPr>
          <w:rFonts w:ascii="Times New Roman" w:hAnsi="Times New Roman"/>
          <w:sz w:val="24"/>
          <w:szCs w:val="24"/>
        </w:rPr>
        <w:t xml:space="preserve">,2% при плане на год – 7,9%. По итогам года статистические данные отсутствуют.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По сравнению с 2016 годом уровень преступности среди молодежи в возрасте от 14-29 лет снизился на 5,3%, совершено 5 027 преступлений, в т.ч. несовершеннолетними – 367 (2016 г. - 5309 преступлений, в т.ч. несовершеннолетними - 332).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Совместно с правоохранительными органами принимались меры по раннему выявлению и устранению предпосылок конфликтов на этнической почве, по оперативному реагированию на возможные проявления этнической нетерпимости.</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2017 году в результате скоординированной работы с этнокультурными объединениями в сфере межэтнических отношений для укрепления общественного согласия и национального единства в области реализовано 8 проектов </w:t>
      </w:r>
      <w:r w:rsidRPr="00012A7A">
        <w:rPr>
          <w:rFonts w:ascii="Times New Roman" w:hAnsi="Times New Roman" w:cs="Times New Roman"/>
          <w:sz w:val="24"/>
          <w:szCs w:val="24"/>
        </w:rPr>
        <w:br/>
        <w:t>на 19,4 млн. тенге.</w:t>
      </w:r>
    </w:p>
    <w:p w:rsidR="00A338C6" w:rsidRPr="00012A7A" w:rsidRDefault="00A338C6" w:rsidP="00A54333">
      <w:pPr>
        <w:spacing w:after="0" w:line="240" w:lineRule="auto"/>
        <w:ind w:firstLine="709"/>
        <w:jc w:val="both"/>
        <w:rPr>
          <w:rFonts w:ascii="Times New Roman" w:hAnsi="Times New Roman" w:cs="Times New Roman"/>
          <w:sz w:val="24"/>
          <w:szCs w:val="24"/>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Цель 12. Сохранение и укрепление здоровья населения</w:t>
      </w: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p>
    <w:p w:rsidR="00A54333" w:rsidRPr="00012A7A" w:rsidRDefault="00A54333" w:rsidP="00A54333">
      <w:pPr>
        <w:tabs>
          <w:tab w:val="left" w:pos="0"/>
        </w:tabs>
        <w:spacing w:after="0" w:line="240" w:lineRule="auto"/>
        <w:ind w:firstLine="709"/>
        <w:jc w:val="both"/>
        <w:rPr>
          <w:rFonts w:ascii="Times New Roman" w:hAnsi="Times New Roman" w:cs="Times New Roman"/>
          <w:color w:val="000000"/>
          <w:sz w:val="24"/>
          <w:szCs w:val="24"/>
        </w:rPr>
      </w:pPr>
      <w:r w:rsidRPr="00012A7A">
        <w:rPr>
          <w:rFonts w:ascii="Times New Roman" w:eastAsia="Times New Roman" w:hAnsi="Times New Roman" w:cs="Times New Roman"/>
          <w:sz w:val="24"/>
          <w:szCs w:val="24"/>
          <w:lang w:eastAsia="ru-RU"/>
        </w:rPr>
        <w:t xml:space="preserve">Проводимые в области мероприятия в рамках государственной программы развития здравоохранения Республики Казахстан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Денсаулық</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xml:space="preserve"> на 2016-2019 годы, позволили </w:t>
      </w:r>
      <w:r w:rsidRPr="00012A7A">
        <w:rPr>
          <w:rFonts w:ascii="Times New Roman" w:hAnsi="Times New Roman" w:cs="Times New Roman"/>
          <w:color w:val="000000"/>
          <w:sz w:val="24"/>
          <w:szCs w:val="24"/>
        </w:rPr>
        <w:t xml:space="preserve">стабилизировать и улучшить показатели по социально-значимым заболеваниям.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lastRenderedPageBreak/>
        <w:t xml:space="preserve">Для реализации цели запланировано </w:t>
      </w:r>
      <w:r w:rsidRPr="00012A7A">
        <w:rPr>
          <w:rFonts w:ascii="Times New Roman" w:hAnsi="Times New Roman" w:cs="Times New Roman"/>
          <w:b/>
          <w:sz w:val="24"/>
          <w:szCs w:val="24"/>
        </w:rPr>
        <w:t>5 целевых индикаторов</w:t>
      </w:r>
      <w:r w:rsidRPr="00012A7A">
        <w:rPr>
          <w:rFonts w:ascii="Times New Roman" w:hAnsi="Times New Roman" w:cs="Times New Roman"/>
          <w:sz w:val="24"/>
          <w:szCs w:val="24"/>
        </w:rPr>
        <w:t>, из которых достигнуты плановые значения по 1, не достигнут по 1, статистические данные отсутствуют по 3 индикаторам.</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П</w:t>
      </w:r>
      <w:r w:rsidRPr="00012A7A">
        <w:rPr>
          <w:rFonts w:ascii="Times New Roman" w:hAnsi="Times New Roman" w:cs="Times New Roman"/>
          <w:sz w:val="24"/>
          <w:szCs w:val="24"/>
        </w:rPr>
        <w:t xml:space="preserve">о состоянию на </w:t>
      </w:r>
      <w:r w:rsidRPr="00012A7A">
        <w:rPr>
          <w:rFonts w:ascii="Times New Roman" w:hAnsi="Times New Roman" w:cs="Times New Roman"/>
          <w:sz w:val="24"/>
          <w:szCs w:val="24"/>
          <w:lang w:eastAsia="ru-RU"/>
        </w:rPr>
        <w:t xml:space="preserve">1 января 2018 года </w:t>
      </w:r>
      <w:r w:rsidRPr="00012A7A">
        <w:rPr>
          <w:rFonts w:ascii="Times New Roman" w:hAnsi="Times New Roman" w:cs="Times New Roman"/>
          <w:b/>
          <w:sz w:val="24"/>
          <w:szCs w:val="24"/>
          <w:lang w:eastAsia="ru-RU"/>
        </w:rPr>
        <w:t>численность населения области</w:t>
      </w:r>
      <w:r w:rsidRPr="00012A7A">
        <w:rPr>
          <w:rFonts w:ascii="Times New Roman" w:hAnsi="Times New Roman" w:cs="Times New Roman"/>
          <w:sz w:val="24"/>
          <w:szCs w:val="24"/>
          <w:lang w:eastAsia="ru-RU"/>
        </w:rPr>
        <w:t xml:space="preserve"> составила 1383,6 тыс. человек, со снижением </w:t>
      </w:r>
      <w:r w:rsidRPr="00012A7A">
        <w:rPr>
          <w:rFonts w:ascii="Times New Roman" w:hAnsi="Times New Roman" w:cs="Times New Roman"/>
          <w:sz w:val="24"/>
          <w:szCs w:val="24"/>
        </w:rPr>
        <w:t>по сравнению с началом года на 6011</w:t>
      </w:r>
      <w:r w:rsidRPr="00012A7A">
        <w:rPr>
          <w:rFonts w:ascii="Times New Roman" w:hAnsi="Times New Roman" w:cs="Times New Roman"/>
          <w:sz w:val="24"/>
          <w:szCs w:val="24"/>
          <w:lang w:eastAsia="ru-RU"/>
        </w:rPr>
        <w:t xml:space="preserve"> человек</w:t>
      </w:r>
      <w:r w:rsidRPr="00012A7A">
        <w:rPr>
          <w:rFonts w:ascii="Times New Roman" w:hAnsi="Times New Roman" w:cs="Times New Roman"/>
          <w:b/>
          <w:sz w:val="24"/>
          <w:szCs w:val="24"/>
          <w:lang w:eastAsia="ru-RU"/>
        </w:rPr>
        <w:t>, или 99,6%,</w:t>
      </w:r>
      <w:r w:rsidRPr="00012A7A">
        <w:rPr>
          <w:rFonts w:ascii="Times New Roman" w:hAnsi="Times New Roman" w:cs="Times New Roman"/>
          <w:sz w:val="24"/>
          <w:szCs w:val="24"/>
          <w:lang w:eastAsia="ru-RU"/>
        </w:rPr>
        <w:t xml:space="preserve"> при плановом годовом значении </w:t>
      </w:r>
      <w:r w:rsidRPr="00012A7A">
        <w:rPr>
          <w:rFonts w:ascii="Times New Roman" w:hAnsi="Times New Roman" w:cs="Times New Roman"/>
          <w:b/>
          <w:sz w:val="24"/>
          <w:szCs w:val="24"/>
          <w:lang w:eastAsia="ru-RU"/>
        </w:rPr>
        <w:t>100,1%.</w:t>
      </w:r>
      <w:r w:rsidRPr="00012A7A">
        <w:rPr>
          <w:rFonts w:ascii="Times New Roman" w:hAnsi="Times New Roman" w:cs="Times New Roman"/>
          <w:sz w:val="24"/>
          <w:szCs w:val="24"/>
          <w:lang w:eastAsia="ru-RU"/>
        </w:rPr>
        <w:t xml:space="preserve"> При этом, естественный прирост составил 8075 человек, отрицательное сальдо миграции </w:t>
      </w:r>
      <w:r w:rsidRPr="00012A7A">
        <w:rPr>
          <w:rFonts w:ascii="Times New Roman" w:hAnsi="Times New Roman" w:cs="Times New Roman"/>
          <w:sz w:val="24"/>
          <w:szCs w:val="24"/>
        </w:rPr>
        <w:t>–</w:t>
      </w:r>
      <w:r w:rsidRPr="00012A7A">
        <w:rPr>
          <w:rFonts w:ascii="Times New Roman" w:hAnsi="Times New Roman" w:cs="Times New Roman"/>
          <w:sz w:val="24"/>
          <w:szCs w:val="24"/>
          <w:lang w:eastAsia="ru-RU"/>
        </w:rPr>
        <w:t xml:space="preserve"> 14086 человек.</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Принятые меры по оснащению оборудованием родовспомогательных и детских организаций области, обучению </w:t>
      </w:r>
      <w:proofErr w:type="spellStart"/>
      <w:proofErr w:type="gramStart"/>
      <w:r w:rsidRPr="00012A7A">
        <w:rPr>
          <w:rFonts w:ascii="Times New Roman" w:eastAsia="Times New Roman" w:hAnsi="Times New Roman" w:cs="Times New Roman"/>
          <w:sz w:val="24"/>
          <w:szCs w:val="24"/>
          <w:lang w:eastAsia="ru-RU"/>
        </w:rPr>
        <w:t>акушер-гинекологов</w:t>
      </w:r>
      <w:proofErr w:type="spellEnd"/>
      <w:proofErr w:type="gramEnd"/>
      <w:r w:rsidRPr="00012A7A">
        <w:rPr>
          <w:rFonts w:ascii="Times New Roman" w:eastAsia="Times New Roman" w:hAnsi="Times New Roman" w:cs="Times New Roman"/>
          <w:sz w:val="24"/>
          <w:szCs w:val="24"/>
          <w:lang w:eastAsia="ru-RU"/>
        </w:rPr>
        <w:t xml:space="preserve">, реаниматологов, </w:t>
      </w:r>
      <w:r w:rsidRPr="00012A7A">
        <w:rPr>
          <w:rFonts w:ascii="Times New Roman" w:hAnsi="Times New Roman" w:cs="Times New Roman"/>
          <w:sz w:val="24"/>
          <w:szCs w:val="24"/>
        </w:rPr>
        <w:t>обеспечили</w:t>
      </w:r>
      <w:r w:rsidRPr="00012A7A">
        <w:rPr>
          <w:rFonts w:ascii="Times New Roman" w:eastAsia="Times New Roman" w:hAnsi="Times New Roman" w:cs="Times New Roman"/>
          <w:sz w:val="24"/>
          <w:szCs w:val="24"/>
          <w:lang w:eastAsia="ru-RU"/>
        </w:rPr>
        <w:t xml:space="preserve"> с</w:t>
      </w:r>
      <w:r w:rsidRPr="00012A7A">
        <w:rPr>
          <w:rFonts w:ascii="Times New Roman" w:eastAsia="Times New Roman" w:hAnsi="Times New Roman" w:cs="Times New Roman"/>
          <w:b/>
          <w:sz w:val="24"/>
          <w:szCs w:val="24"/>
          <w:lang w:eastAsia="ru-RU"/>
        </w:rPr>
        <w:t>нижение</w:t>
      </w:r>
      <w:r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b/>
          <w:sz w:val="24"/>
          <w:szCs w:val="24"/>
          <w:lang w:eastAsia="ru-RU"/>
        </w:rPr>
        <w:t xml:space="preserve">младенческой смертности, </w:t>
      </w:r>
      <w:r w:rsidRPr="00012A7A">
        <w:rPr>
          <w:rFonts w:ascii="Times New Roman" w:eastAsia="Times New Roman" w:hAnsi="Times New Roman" w:cs="Times New Roman"/>
          <w:sz w:val="24"/>
          <w:szCs w:val="24"/>
          <w:lang w:eastAsia="ru-RU"/>
        </w:rPr>
        <w:t>по предварительным данным</w:t>
      </w:r>
      <w:r w:rsidRPr="00012A7A">
        <w:rPr>
          <w:rFonts w:ascii="Times New Roman" w:eastAsia="Times New Roman" w:hAnsi="Times New Roman" w:cs="Times New Roman"/>
          <w:b/>
          <w:sz w:val="24"/>
          <w:szCs w:val="24"/>
          <w:lang w:eastAsia="ru-RU"/>
        </w:rPr>
        <w:t xml:space="preserve"> </w:t>
      </w:r>
      <w:r w:rsidRPr="00012A7A">
        <w:rPr>
          <w:rFonts w:ascii="Times New Roman" w:eastAsia="Times New Roman" w:hAnsi="Times New Roman" w:cs="Times New Roman"/>
          <w:sz w:val="24"/>
          <w:szCs w:val="24"/>
          <w:lang w:eastAsia="ru-RU"/>
        </w:rPr>
        <w:t>количество случаев</w:t>
      </w:r>
      <w:r w:rsidRPr="00012A7A">
        <w:rPr>
          <w:rFonts w:ascii="Times New Roman" w:eastAsia="Times New Roman" w:hAnsi="Times New Roman" w:cs="Times New Roman"/>
          <w:b/>
          <w:sz w:val="24"/>
          <w:szCs w:val="24"/>
          <w:lang w:eastAsia="ru-RU"/>
        </w:rPr>
        <w:t xml:space="preserve"> </w:t>
      </w:r>
      <w:r w:rsidRPr="00012A7A">
        <w:rPr>
          <w:rFonts w:ascii="Times New Roman" w:eastAsia="Times New Roman" w:hAnsi="Times New Roman" w:cs="Times New Roman"/>
          <w:sz w:val="24"/>
          <w:szCs w:val="24"/>
          <w:lang w:eastAsia="ru-RU"/>
        </w:rPr>
        <w:t>за 12 месяцев 2017 года снизилось до 7,3 на 1000 родившихся живыми, при плане 10</w:t>
      </w:r>
      <w:r w:rsidRPr="00012A7A">
        <w:rPr>
          <w:rFonts w:ascii="Times New Roman" w:eastAsia="Times New Roman" w:hAnsi="Times New Roman" w:cs="Times New Roman"/>
          <w:b/>
          <w:sz w:val="24"/>
          <w:szCs w:val="24"/>
          <w:lang w:eastAsia="ru-RU"/>
        </w:rPr>
        <w:t xml:space="preserve"> </w:t>
      </w:r>
      <w:r w:rsidRPr="00012A7A">
        <w:rPr>
          <w:rFonts w:ascii="Times New Roman" w:eastAsia="Times New Roman" w:hAnsi="Times New Roman" w:cs="Times New Roman"/>
          <w:sz w:val="24"/>
          <w:szCs w:val="24"/>
          <w:lang w:eastAsia="ru-RU"/>
        </w:rPr>
        <w:t>на 1000 родившихся живыми. Количество умерших младенцев составило 161, снизившись по сравнению с 2016 годом на 58 младенцев.</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Индикатор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С</w:t>
      </w:r>
      <w:r w:rsidRPr="00012A7A">
        <w:rPr>
          <w:rFonts w:ascii="Times New Roman" w:eastAsia="Times New Roman" w:hAnsi="Times New Roman" w:cs="Times New Roman"/>
          <w:b/>
          <w:sz w:val="24"/>
          <w:szCs w:val="24"/>
          <w:lang w:eastAsia="ru-RU"/>
        </w:rPr>
        <w:t>нижение</w:t>
      </w:r>
      <w:r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b/>
          <w:sz w:val="24"/>
          <w:szCs w:val="24"/>
          <w:lang w:eastAsia="ru-RU"/>
        </w:rPr>
        <w:t>смертности от злокачественных заболеваний</w:t>
      </w:r>
      <w:r w:rsidR="009C0788" w:rsidRPr="00012A7A">
        <w:rPr>
          <w:rFonts w:ascii="Times New Roman" w:eastAsia="Times New Roman" w:hAnsi="Times New Roman" w:cs="Times New Roman"/>
          <w:b/>
          <w:sz w:val="24"/>
          <w:szCs w:val="24"/>
          <w:lang w:eastAsia="ru-RU"/>
        </w:rPr>
        <w:t>»</w:t>
      </w:r>
      <w:r w:rsidRPr="00012A7A">
        <w:rPr>
          <w:rFonts w:ascii="Times New Roman" w:eastAsia="Times New Roman" w:hAnsi="Times New Roman" w:cs="Times New Roman"/>
          <w:sz w:val="24"/>
          <w:szCs w:val="24"/>
          <w:lang w:eastAsia="ru-RU"/>
        </w:rPr>
        <w:t xml:space="preserve"> по предварительным данным за 12 месяцев 2017 года выполнен, количество случаев – 123,2 на 100 тыс. населения, при плане 127,42 на 100 тыс. населения.</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Высокий уровень смертности от онкологических заболеваний связан с неблагоприятной экологической обстановкой, концентрацией на территории области промышленных предприятий, а также с изменением половозрастной структуры, преобладанием в структуре лиц пожилого возраста.</w:t>
      </w:r>
    </w:p>
    <w:p w:rsidR="00A54333" w:rsidRPr="00012A7A" w:rsidRDefault="00A54333" w:rsidP="00A54333">
      <w:pPr>
        <w:spacing w:after="0" w:line="240" w:lineRule="auto"/>
        <w:ind w:firstLine="709"/>
        <w:jc w:val="both"/>
        <w:rPr>
          <w:rFonts w:ascii="Times New Roman" w:hAnsi="Times New Roman" w:cs="Times New Roman"/>
          <w:bCs/>
          <w:iCs/>
          <w:sz w:val="24"/>
          <w:szCs w:val="24"/>
        </w:rPr>
      </w:pPr>
      <w:r w:rsidRPr="00012A7A">
        <w:rPr>
          <w:rFonts w:ascii="Times New Roman" w:hAnsi="Times New Roman" w:cs="Times New Roman"/>
          <w:bCs/>
          <w:iCs/>
          <w:sz w:val="24"/>
          <w:szCs w:val="24"/>
        </w:rPr>
        <w:t>С целью снижения смертности от злокачественных заболеваний в области продолжена работа по развитию высокотехнологичных методов диагностики и лечения онкологических заболеваний, проведено укрепление материально-технической базы  онкологических диспансеров, повышение квалификации специалистов онкологической службы.</w:t>
      </w: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eastAsia="Times New Roman" w:hAnsi="Times New Roman" w:cs="Times New Roman"/>
          <w:sz w:val="24"/>
          <w:szCs w:val="24"/>
          <w:lang w:eastAsia="ru-RU"/>
        </w:rPr>
        <w:t xml:space="preserve">Реализуемая национальная </w:t>
      </w:r>
      <w:proofErr w:type="spellStart"/>
      <w:r w:rsidRPr="00012A7A">
        <w:rPr>
          <w:rFonts w:ascii="Times New Roman" w:eastAsia="Times New Roman" w:hAnsi="Times New Roman" w:cs="Times New Roman"/>
          <w:sz w:val="24"/>
          <w:szCs w:val="24"/>
          <w:lang w:eastAsia="ru-RU"/>
        </w:rPr>
        <w:t>скрининговая</w:t>
      </w:r>
      <w:proofErr w:type="spellEnd"/>
      <w:r w:rsidRPr="00012A7A">
        <w:rPr>
          <w:rFonts w:ascii="Times New Roman" w:eastAsia="Times New Roman" w:hAnsi="Times New Roman" w:cs="Times New Roman"/>
          <w:sz w:val="24"/>
          <w:szCs w:val="24"/>
          <w:lang w:eastAsia="ru-RU"/>
        </w:rPr>
        <w:t xml:space="preserve"> программа позволила выявлять заболевания на ранних стадиях, что соответственно повлияло на снижение смертности.</w:t>
      </w:r>
    </w:p>
    <w:p w:rsidR="00A54333" w:rsidRPr="00012A7A" w:rsidRDefault="00A54333" w:rsidP="00A54333">
      <w:pPr>
        <w:tabs>
          <w:tab w:val="num" w:pos="960"/>
        </w:tabs>
        <w:spacing w:after="0" w:line="240" w:lineRule="auto"/>
        <w:ind w:firstLine="709"/>
        <w:jc w:val="both"/>
        <w:rPr>
          <w:rFonts w:ascii="Times New Roman" w:eastAsia="Times New Roman" w:hAnsi="Times New Roman" w:cs="Times New Roman"/>
          <w:b/>
          <w:sz w:val="24"/>
          <w:szCs w:val="24"/>
          <w:lang w:eastAsia="ru-RU"/>
        </w:rPr>
      </w:pPr>
      <w:r w:rsidRPr="00012A7A">
        <w:rPr>
          <w:rFonts w:ascii="Times New Roman" w:eastAsia="Times New Roman" w:hAnsi="Times New Roman" w:cs="Times New Roman"/>
          <w:b/>
          <w:sz w:val="24"/>
          <w:szCs w:val="24"/>
          <w:lang w:eastAsia="ru-RU"/>
        </w:rPr>
        <w:t xml:space="preserve">Распространенность вируса иммунодефицита человека в возрастной группе 15-49 лет, (в пределах 0,2-0,6%) </w:t>
      </w:r>
      <w:r w:rsidRPr="00012A7A">
        <w:rPr>
          <w:rFonts w:ascii="Times New Roman" w:eastAsia="Times New Roman" w:hAnsi="Times New Roman" w:cs="Times New Roman"/>
          <w:sz w:val="24"/>
          <w:szCs w:val="24"/>
          <w:lang w:eastAsia="ru-RU"/>
        </w:rPr>
        <w:t xml:space="preserve">достигла планового значения 0,54%. Численность ВИЧ инфицированных составила 2457 человек. </w:t>
      </w:r>
      <w:proofErr w:type="gramStart"/>
      <w:r w:rsidRPr="00012A7A">
        <w:rPr>
          <w:rFonts w:ascii="Times New Roman" w:eastAsia="Times New Roman" w:hAnsi="Times New Roman" w:cs="Times New Roman"/>
          <w:sz w:val="24"/>
          <w:szCs w:val="24"/>
          <w:lang w:eastAsia="ru-RU"/>
        </w:rPr>
        <w:t>Индикатор</w:t>
      </w:r>
      <w:proofErr w:type="gramEnd"/>
      <w:r w:rsidRPr="00012A7A">
        <w:rPr>
          <w:rFonts w:ascii="Times New Roman" w:eastAsia="Times New Roman" w:hAnsi="Times New Roman" w:cs="Times New Roman"/>
          <w:sz w:val="24"/>
          <w:szCs w:val="24"/>
          <w:lang w:eastAsia="ru-RU"/>
        </w:rPr>
        <w:t xml:space="preserve"> достигнут за счет реализации профилактических программ и программ снижения вреда по ВИЧ среди уязвимых групп населения, проведения систематической пропаганды мер профилактики ВИЧ и СПИД среди молодежи (через пункты доверия, дружественных кабинетов, </w:t>
      </w:r>
      <w:proofErr w:type="spellStart"/>
      <w:r w:rsidRPr="00012A7A">
        <w:rPr>
          <w:rFonts w:ascii="Times New Roman" w:eastAsia="Times New Roman" w:hAnsi="Times New Roman" w:cs="Times New Roman"/>
          <w:sz w:val="24"/>
          <w:szCs w:val="24"/>
          <w:lang w:eastAsia="ru-RU"/>
        </w:rPr>
        <w:t>аутрич</w:t>
      </w:r>
      <w:proofErr w:type="spellEnd"/>
      <w:r w:rsidRPr="00012A7A">
        <w:rPr>
          <w:rFonts w:ascii="Times New Roman" w:eastAsia="Times New Roman" w:hAnsi="Times New Roman" w:cs="Times New Roman"/>
          <w:sz w:val="24"/>
          <w:szCs w:val="24"/>
          <w:lang w:eastAsia="ru-RU"/>
        </w:rPr>
        <w:t xml:space="preserve"> - работы).</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proofErr w:type="gramStart"/>
      <w:r w:rsidRPr="00012A7A">
        <w:rPr>
          <w:rFonts w:ascii="Times New Roman" w:eastAsia="Times New Roman" w:hAnsi="Times New Roman" w:cs="Times New Roman"/>
          <w:sz w:val="24"/>
          <w:szCs w:val="24"/>
          <w:lang w:eastAsia="ru-RU"/>
        </w:rPr>
        <w:t>Не достигнут индикатор</w:t>
      </w:r>
      <w:proofErr w:type="gramEnd"/>
      <w:r w:rsidRPr="00012A7A">
        <w:rPr>
          <w:rFonts w:ascii="Times New Roman" w:eastAsia="Times New Roman" w:hAnsi="Times New Roman" w:cs="Times New Roman"/>
          <w:sz w:val="24"/>
          <w:szCs w:val="24"/>
          <w:lang w:eastAsia="ru-RU"/>
        </w:rPr>
        <w:t xml:space="preserve">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b/>
          <w:sz w:val="24"/>
          <w:szCs w:val="24"/>
          <w:lang w:eastAsia="ru-RU"/>
        </w:rPr>
        <w:t>Снижение материнской смертности</w:t>
      </w:r>
      <w:r w:rsidR="009C0788" w:rsidRPr="00012A7A">
        <w:rPr>
          <w:rFonts w:ascii="Times New Roman" w:eastAsia="Times New Roman" w:hAnsi="Times New Roman" w:cs="Times New Roman"/>
          <w:b/>
          <w:sz w:val="24"/>
          <w:szCs w:val="24"/>
          <w:lang w:eastAsia="ru-RU"/>
        </w:rPr>
        <w:t>»</w:t>
      </w:r>
      <w:r w:rsidRPr="00012A7A">
        <w:rPr>
          <w:rFonts w:ascii="Times New Roman" w:eastAsia="Times New Roman" w:hAnsi="Times New Roman" w:cs="Times New Roman"/>
          <w:b/>
          <w:sz w:val="24"/>
          <w:szCs w:val="24"/>
          <w:lang w:eastAsia="ru-RU"/>
        </w:rPr>
        <w:t xml:space="preserve">, </w:t>
      </w:r>
      <w:r w:rsidRPr="00012A7A">
        <w:rPr>
          <w:rFonts w:ascii="Times New Roman" w:eastAsia="Times New Roman" w:hAnsi="Times New Roman" w:cs="Times New Roman"/>
          <w:sz w:val="24"/>
          <w:szCs w:val="24"/>
          <w:lang w:eastAsia="ru-RU"/>
        </w:rPr>
        <w:t>количество случаев при плане 12,1</w:t>
      </w:r>
      <w:r w:rsidRPr="00012A7A">
        <w:rPr>
          <w:rFonts w:ascii="Times New Roman" w:eastAsia="Times New Roman" w:hAnsi="Times New Roman" w:cs="Times New Roman"/>
          <w:b/>
          <w:sz w:val="24"/>
          <w:szCs w:val="24"/>
          <w:lang w:eastAsia="ru-RU"/>
        </w:rPr>
        <w:t xml:space="preserve"> на 100 тыс. родившихся живыми</w:t>
      </w:r>
      <w:r w:rsidRPr="00012A7A">
        <w:rPr>
          <w:rFonts w:ascii="Times New Roman" w:eastAsia="Times New Roman" w:hAnsi="Times New Roman" w:cs="Times New Roman"/>
          <w:sz w:val="24"/>
          <w:szCs w:val="24"/>
          <w:lang w:eastAsia="ru-RU"/>
        </w:rPr>
        <w:t xml:space="preserve"> по предварительным данным за 12 месяцев 2017 года составило 18,4</w:t>
      </w:r>
      <w:r w:rsidRPr="00012A7A">
        <w:rPr>
          <w:rFonts w:ascii="Times New Roman" w:eastAsia="Times New Roman" w:hAnsi="Times New Roman" w:cs="Times New Roman"/>
          <w:b/>
          <w:sz w:val="24"/>
          <w:szCs w:val="24"/>
          <w:lang w:eastAsia="ru-RU"/>
        </w:rPr>
        <w:t xml:space="preserve"> на 100 тыс. родившихся</w:t>
      </w:r>
      <w:r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b/>
          <w:sz w:val="24"/>
          <w:szCs w:val="24"/>
          <w:lang w:eastAsia="ru-RU"/>
        </w:rPr>
        <w:t>живыми</w:t>
      </w:r>
      <w:r w:rsidRPr="00012A7A">
        <w:rPr>
          <w:rFonts w:ascii="Times New Roman" w:eastAsia="Times New Roman" w:hAnsi="Times New Roman" w:cs="Times New Roman"/>
          <w:sz w:val="24"/>
          <w:szCs w:val="24"/>
          <w:lang w:eastAsia="ru-RU"/>
        </w:rPr>
        <w:t>.</w:t>
      </w:r>
      <w:r w:rsidRPr="00012A7A">
        <w:rPr>
          <w:rFonts w:ascii="Times New Roman" w:hAnsi="Times New Roman" w:cs="Times New Roman"/>
          <w:b/>
          <w:bCs/>
          <w:i/>
          <w:iCs/>
          <w:sz w:val="24"/>
          <w:szCs w:val="24"/>
        </w:rPr>
        <w:t xml:space="preserve"> </w:t>
      </w:r>
      <w:r w:rsidRPr="00012A7A">
        <w:rPr>
          <w:rFonts w:ascii="Times New Roman" w:hAnsi="Times New Roman" w:cs="Times New Roman"/>
          <w:b/>
          <w:bCs/>
          <w:iCs/>
          <w:sz w:val="24"/>
          <w:szCs w:val="24"/>
        </w:rPr>
        <w:t xml:space="preserve">Зарегистрировано 4 случая материнской смертности (2 </w:t>
      </w:r>
      <w:r w:rsidRPr="00012A7A">
        <w:rPr>
          <w:rFonts w:ascii="Times New Roman" w:hAnsi="Times New Roman" w:cs="Times New Roman"/>
          <w:sz w:val="24"/>
          <w:szCs w:val="24"/>
        </w:rPr>
        <w:t>–</w:t>
      </w:r>
      <w:r w:rsidRPr="00012A7A">
        <w:rPr>
          <w:rFonts w:ascii="Times New Roman" w:hAnsi="Times New Roman" w:cs="Times New Roman"/>
          <w:b/>
          <w:bCs/>
          <w:iCs/>
          <w:sz w:val="24"/>
          <w:szCs w:val="24"/>
        </w:rPr>
        <w:t xml:space="preserve"> в г</w:t>
      </w:r>
      <w:proofErr w:type="gramStart"/>
      <w:r w:rsidRPr="00012A7A">
        <w:rPr>
          <w:rFonts w:ascii="Times New Roman" w:hAnsi="Times New Roman" w:cs="Times New Roman"/>
          <w:b/>
          <w:bCs/>
          <w:iCs/>
          <w:sz w:val="24"/>
          <w:szCs w:val="24"/>
        </w:rPr>
        <w:t>.С</w:t>
      </w:r>
      <w:proofErr w:type="gramEnd"/>
      <w:r w:rsidRPr="00012A7A">
        <w:rPr>
          <w:rFonts w:ascii="Times New Roman" w:hAnsi="Times New Roman" w:cs="Times New Roman"/>
          <w:b/>
          <w:bCs/>
          <w:iCs/>
          <w:sz w:val="24"/>
          <w:szCs w:val="24"/>
        </w:rPr>
        <w:t xml:space="preserve">емей, </w:t>
      </w:r>
      <w:proofErr w:type="spellStart"/>
      <w:r w:rsidRPr="00012A7A">
        <w:rPr>
          <w:rFonts w:ascii="Times New Roman" w:hAnsi="Times New Roman" w:cs="Times New Roman"/>
          <w:b/>
          <w:bCs/>
          <w:iCs/>
          <w:sz w:val="24"/>
          <w:szCs w:val="24"/>
        </w:rPr>
        <w:t>Тарбагатайском</w:t>
      </w:r>
      <w:proofErr w:type="spellEnd"/>
      <w:r w:rsidRPr="00012A7A">
        <w:rPr>
          <w:rFonts w:ascii="Times New Roman" w:hAnsi="Times New Roman" w:cs="Times New Roman"/>
          <w:b/>
          <w:bCs/>
          <w:iCs/>
          <w:sz w:val="24"/>
          <w:szCs w:val="24"/>
        </w:rPr>
        <w:t xml:space="preserve"> и Уланском районах). </w:t>
      </w:r>
      <w:r w:rsidRPr="00012A7A">
        <w:rPr>
          <w:rFonts w:ascii="Times New Roman" w:hAnsi="Times New Roman" w:cs="Times New Roman"/>
          <w:b/>
          <w:bCs/>
          <w:iCs/>
          <w:sz w:val="24"/>
          <w:szCs w:val="24"/>
        </w:rPr>
        <w:tab/>
      </w:r>
      <w:r w:rsidRPr="00012A7A">
        <w:rPr>
          <w:rFonts w:ascii="Times New Roman" w:eastAsia="Times New Roman" w:hAnsi="Times New Roman" w:cs="Times New Roman"/>
          <w:sz w:val="24"/>
          <w:szCs w:val="24"/>
          <w:lang w:eastAsia="ru-RU"/>
        </w:rPr>
        <w:t>Основной причиной материнской смертности являются низкий индекс здоровья женщин и снижение качества профилактических, лечебно-оздоровительных мероприятий на уровне первичной медико-санитарной помощи (ПМСП).</w:t>
      </w: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Цель 13. Обеспечение занятости и социальной защиты населения</w:t>
      </w: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eastAsia="Times New Roman" w:hAnsi="Times New Roman" w:cs="Times New Roman"/>
          <w:sz w:val="24"/>
          <w:szCs w:val="24"/>
          <w:lang w:eastAsia="ru-RU"/>
        </w:rPr>
        <w:t>Для оценки достижения цели по</w:t>
      </w:r>
      <w:r w:rsidRPr="00012A7A">
        <w:rPr>
          <w:rFonts w:ascii="Times New Roman" w:hAnsi="Times New Roman" w:cs="Times New Roman"/>
          <w:b/>
          <w:bCs/>
          <w:i/>
          <w:iCs/>
          <w:sz w:val="24"/>
          <w:szCs w:val="24"/>
        </w:rPr>
        <w:t xml:space="preserve"> </w:t>
      </w:r>
      <w:r w:rsidRPr="00012A7A">
        <w:rPr>
          <w:rFonts w:ascii="Times New Roman" w:hAnsi="Times New Roman" w:cs="Times New Roman"/>
          <w:bCs/>
          <w:iCs/>
          <w:sz w:val="24"/>
          <w:szCs w:val="24"/>
        </w:rPr>
        <w:t>обеспечению занятости и социальной защите населения</w:t>
      </w:r>
      <w:r w:rsidRPr="00012A7A">
        <w:rPr>
          <w:rFonts w:ascii="Times New Roman" w:eastAsia="Times New Roman" w:hAnsi="Times New Roman" w:cs="Times New Roman"/>
          <w:sz w:val="24"/>
          <w:szCs w:val="24"/>
          <w:lang w:eastAsia="ru-RU"/>
        </w:rPr>
        <w:t xml:space="preserve"> предусмотрено 9 целевых индикаторов, из них достигнуто 6, не достигнуты плановые значения по 1, отсутствуют статистические данные по 2 индикаторам.</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lastRenderedPageBreak/>
        <w:t xml:space="preserve">По итогам 2017 года плановые значения достигнуты по следующим </w:t>
      </w:r>
      <w:r w:rsidRPr="00012A7A">
        <w:rPr>
          <w:rFonts w:ascii="Times New Roman" w:eastAsia="Times New Roman" w:hAnsi="Times New Roman" w:cs="Times New Roman"/>
          <w:b/>
          <w:sz w:val="24"/>
          <w:szCs w:val="24"/>
          <w:lang w:eastAsia="ru-RU"/>
        </w:rPr>
        <w:t>6 индикаторам</w:t>
      </w:r>
      <w:r w:rsidRPr="00012A7A">
        <w:rPr>
          <w:rFonts w:ascii="Times New Roman" w:eastAsia="Times New Roman" w:hAnsi="Times New Roman" w:cs="Times New Roman"/>
          <w:sz w:val="24"/>
          <w:szCs w:val="24"/>
          <w:lang w:eastAsia="ru-RU"/>
        </w:rPr>
        <w:t>:</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b/>
          <w:sz w:val="24"/>
          <w:szCs w:val="24"/>
          <w:lang w:eastAsia="ru-RU"/>
        </w:rPr>
        <w:t>- Доля трудоустроенных лиц на постоянную работу из числа обратившихся целевых групп</w:t>
      </w:r>
      <w:r w:rsidRPr="00012A7A">
        <w:rPr>
          <w:rFonts w:ascii="Times New Roman" w:eastAsia="Times New Roman" w:hAnsi="Times New Roman" w:cs="Times New Roman"/>
          <w:sz w:val="24"/>
          <w:szCs w:val="24"/>
          <w:lang w:eastAsia="ru-RU"/>
        </w:rPr>
        <w:t xml:space="preserve"> достигла 59,4% при плане 58,8%, обратилось 31569 человек, из них трудоустроено 18766 человек;</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b/>
          <w:sz w:val="24"/>
          <w:szCs w:val="24"/>
          <w:lang w:eastAsia="ru-RU"/>
        </w:rPr>
        <w:t>- Удельный вес квалифицированных специалистов в составе привлекаемой юридическими лицами иностранной рабочей силы (по квоте на привлечение иностранной рабочей силы)</w:t>
      </w:r>
      <w:r w:rsidRPr="00012A7A">
        <w:rPr>
          <w:rFonts w:ascii="Times New Roman" w:eastAsia="Times New Roman" w:hAnsi="Times New Roman" w:cs="Times New Roman"/>
          <w:sz w:val="24"/>
          <w:szCs w:val="24"/>
          <w:lang w:eastAsia="ru-RU"/>
        </w:rPr>
        <w:t xml:space="preserve"> достиг 55,9%, при плане 50%. В 2017 году привлечено 790 иностранных специалистов, в том числе квалифицированных </w:t>
      </w:r>
      <w:r w:rsidRPr="00012A7A">
        <w:rPr>
          <w:rFonts w:ascii="Times New Roman" w:hAnsi="Times New Roman" w:cs="Times New Roman"/>
          <w:sz w:val="24"/>
          <w:szCs w:val="24"/>
        </w:rPr>
        <w:t>–</w:t>
      </w:r>
      <w:r w:rsidRPr="00012A7A">
        <w:rPr>
          <w:rFonts w:ascii="Times New Roman" w:eastAsia="Times New Roman" w:hAnsi="Times New Roman" w:cs="Times New Roman"/>
          <w:sz w:val="24"/>
          <w:szCs w:val="24"/>
          <w:lang w:eastAsia="ru-RU"/>
        </w:rPr>
        <w:t xml:space="preserve"> 442;</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b/>
          <w:sz w:val="24"/>
          <w:szCs w:val="24"/>
          <w:lang w:eastAsia="ru-RU"/>
        </w:rPr>
        <w:t xml:space="preserve">Доля трудоспособных из числа получателей адресной социальной помощи </w:t>
      </w:r>
      <w:r w:rsidRPr="00012A7A">
        <w:rPr>
          <w:rFonts w:ascii="Times New Roman" w:eastAsia="Times New Roman" w:hAnsi="Times New Roman" w:cs="Times New Roman"/>
          <w:sz w:val="24"/>
          <w:szCs w:val="24"/>
          <w:lang w:eastAsia="ru-RU"/>
        </w:rPr>
        <w:t>снизилась до 25,3%, при плане 26,5%. Количество получателей адресной социальной помощи составило 3276, в том числе трудоспособных 830 человек;</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 xml:space="preserve">- </w:t>
      </w:r>
      <w:r w:rsidRPr="00012A7A">
        <w:rPr>
          <w:rFonts w:ascii="Times New Roman" w:eastAsia="Times New Roman" w:hAnsi="Times New Roman" w:cs="Times New Roman"/>
          <w:b/>
          <w:sz w:val="24"/>
          <w:szCs w:val="24"/>
          <w:lang w:eastAsia="ru-RU"/>
        </w:rPr>
        <w:t xml:space="preserve">Удельный вес лиц, охваченных оказанием специальных социальных услуг (в общей численности лиц, нуждающихся в их получении), </w:t>
      </w:r>
      <w:r w:rsidRPr="00012A7A">
        <w:rPr>
          <w:rFonts w:ascii="Times New Roman" w:eastAsia="Times New Roman" w:hAnsi="Times New Roman" w:cs="Times New Roman"/>
          <w:sz w:val="24"/>
          <w:szCs w:val="24"/>
          <w:lang w:eastAsia="ru-RU"/>
        </w:rPr>
        <w:t>достиг 99%, при плане 98,8 %. Количество нуждающихся получателей 12408, фактически охвачено специальными социальными услугами – 12283;</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b/>
          <w:sz w:val="24"/>
          <w:szCs w:val="24"/>
          <w:lang w:eastAsia="ru-RU"/>
        </w:rPr>
        <w:t>- 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r w:rsidRPr="00012A7A">
        <w:rPr>
          <w:rFonts w:ascii="Times New Roman" w:eastAsia="Times New Roman" w:hAnsi="Times New Roman" w:cs="Times New Roman"/>
          <w:sz w:val="24"/>
          <w:szCs w:val="24"/>
          <w:lang w:eastAsia="ru-RU"/>
        </w:rPr>
        <w:t xml:space="preserve"> достигла 71,4%, при плане 70%. Адаптировано 359 объектов из 503 запланированных к паспортизации;</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b/>
          <w:sz w:val="24"/>
          <w:szCs w:val="24"/>
          <w:lang w:eastAsia="ru-RU"/>
        </w:rPr>
        <w:t>- Доля лиц, охваченных специальными социальными услугами, предоставляемыми субъектами частного сектора (в том числе, неправительственными организациями)</w:t>
      </w:r>
      <w:r w:rsidRPr="00012A7A">
        <w:rPr>
          <w:rFonts w:ascii="Times New Roman" w:eastAsia="Times New Roman" w:hAnsi="Times New Roman" w:cs="Times New Roman"/>
          <w:sz w:val="24"/>
          <w:szCs w:val="24"/>
          <w:lang w:eastAsia="ru-RU"/>
        </w:rPr>
        <w:t xml:space="preserve"> достигла планового значения 12,7%. Охвачено 1578 человек от общего количества нуждающихся 12408 человек.</w:t>
      </w:r>
    </w:p>
    <w:p w:rsidR="00A54333" w:rsidRPr="00012A7A" w:rsidRDefault="00A54333" w:rsidP="00A54333">
      <w:pPr>
        <w:widowControl w:val="0"/>
        <w:tabs>
          <w:tab w:val="num" w:pos="960"/>
        </w:tabs>
        <w:spacing w:after="0" w:line="240" w:lineRule="auto"/>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ab/>
        <w:t xml:space="preserve">Вместе с тем, отмечается невыполнение индикатора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b/>
          <w:sz w:val="24"/>
          <w:szCs w:val="24"/>
          <w:lang w:eastAsia="ru-RU"/>
        </w:rPr>
        <w:t>Доля трудоустроенных из числа лиц обратившихся по вопросам трудоустройства</w:t>
      </w:r>
      <w:r w:rsidR="009C0788" w:rsidRPr="00012A7A">
        <w:rPr>
          <w:rFonts w:ascii="Times New Roman" w:eastAsia="Times New Roman" w:hAnsi="Times New Roman" w:cs="Times New Roman"/>
          <w:b/>
          <w:sz w:val="24"/>
          <w:szCs w:val="24"/>
          <w:lang w:eastAsia="ru-RU"/>
        </w:rPr>
        <w:t>»</w:t>
      </w:r>
      <w:r w:rsidRPr="00012A7A">
        <w:rPr>
          <w:rFonts w:ascii="Times New Roman" w:eastAsia="Times New Roman" w:hAnsi="Times New Roman" w:cs="Times New Roman"/>
          <w:b/>
          <w:sz w:val="24"/>
          <w:szCs w:val="24"/>
          <w:lang w:eastAsia="ru-RU"/>
        </w:rPr>
        <w:t>.</w:t>
      </w:r>
      <w:r w:rsidRPr="00012A7A">
        <w:rPr>
          <w:rFonts w:ascii="Times New Roman" w:eastAsia="Times New Roman" w:hAnsi="Times New Roman" w:cs="Times New Roman"/>
          <w:sz w:val="24"/>
          <w:szCs w:val="24"/>
          <w:lang w:eastAsia="ru-RU"/>
        </w:rPr>
        <w:t xml:space="preserve"> По вопросу трудоустройства обратилось 54483 человека, из них трудоустроено 38394 человека или 70,5%, при плане –78,2%. </w:t>
      </w:r>
      <w:proofErr w:type="spellStart"/>
      <w:r w:rsidRPr="00012A7A">
        <w:rPr>
          <w:rFonts w:ascii="Times New Roman" w:eastAsia="Times New Roman" w:hAnsi="Times New Roman" w:cs="Times New Roman"/>
          <w:sz w:val="24"/>
          <w:szCs w:val="24"/>
          <w:lang w:eastAsia="ru-RU"/>
        </w:rPr>
        <w:t>Недостижение</w:t>
      </w:r>
      <w:proofErr w:type="spellEnd"/>
      <w:r w:rsidRPr="00012A7A">
        <w:rPr>
          <w:rFonts w:ascii="Times New Roman" w:eastAsia="Times New Roman" w:hAnsi="Times New Roman" w:cs="Times New Roman"/>
          <w:sz w:val="24"/>
          <w:szCs w:val="24"/>
          <w:lang w:eastAsia="ru-RU"/>
        </w:rPr>
        <w:t xml:space="preserve"> индикатора связано с внесением изменений министерством труда и социальной защиты Республики Казахстан при учете трудоспособных в базе АИС </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Рынок труда</w:t>
      </w:r>
      <w:r w:rsidR="009C0788" w:rsidRPr="00012A7A">
        <w:rPr>
          <w:rFonts w:ascii="Times New Roman" w:eastAsia="Times New Roman" w:hAnsi="Times New Roman" w:cs="Times New Roman"/>
          <w:sz w:val="24"/>
          <w:szCs w:val="24"/>
          <w:lang w:eastAsia="ru-RU"/>
        </w:rPr>
        <w:t>»</w:t>
      </w:r>
      <w:r w:rsidRPr="00012A7A">
        <w:rPr>
          <w:rFonts w:ascii="Times New Roman" w:eastAsia="Times New Roman" w:hAnsi="Times New Roman" w:cs="Times New Roman"/>
          <w:sz w:val="24"/>
          <w:szCs w:val="24"/>
          <w:lang w:eastAsia="ru-RU"/>
        </w:rPr>
        <w:t>. Корректировка базы проведена в октябре 2017 года.</w:t>
      </w:r>
    </w:p>
    <w:p w:rsidR="00A54333" w:rsidRPr="00012A7A" w:rsidRDefault="00A54333" w:rsidP="00A54333">
      <w:pPr>
        <w:widowControl w:val="0"/>
        <w:tabs>
          <w:tab w:val="num" w:pos="0"/>
        </w:tabs>
        <w:spacing w:after="0" w:line="240" w:lineRule="auto"/>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ab/>
        <w:t>По индикатору</w:t>
      </w:r>
      <w:r w:rsidRPr="00012A7A">
        <w:rPr>
          <w:rFonts w:ascii="Times New Roman" w:eastAsia="Times New Roman" w:hAnsi="Times New Roman" w:cs="Times New Roman"/>
          <w:b/>
          <w:sz w:val="24"/>
          <w:szCs w:val="24"/>
          <w:lang w:eastAsia="ru-RU"/>
        </w:rPr>
        <w:t xml:space="preserve"> </w:t>
      </w:r>
      <w:r w:rsidR="009C0788" w:rsidRPr="00012A7A">
        <w:rPr>
          <w:rFonts w:ascii="Times New Roman" w:eastAsia="Times New Roman" w:hAnsi="Times New Roman" w:cs="Times New Roman"/>
          <w:b/>
          <w:sz w:val="24"/>
          <w:szCs w:val="24"/>
          <w:lang w:eastAsia="ru-RU"/>
        </w:rPr>
        <w:t>«</w:t>
      </w:r>
      <w:r w:rsidRPr="00012A7A">
        <w:rPr>
          <w:rFonts w:ascii="Times New Roman" w:eastAsia="Times New Roman" w:hAnsi="Times New Roman" w:cs="Times New Roman"/>
          <w:b/>
          <w:sz w:val="24"/>
          <w:szCs w:val="24"/>
          <w:lang w:eastAsia="ru-RU"/>
        </w:rPr>
        <w:t>Доля средней заработной платы женщин к заработной плате мужчин</w:t>
      </w:r>
      <w:r w:rsidR="009C0788" w:rsidRPr="00012A7A">
        <w:rPr>
          <w:rFonts w:ascii="Times New Roman" w:eastAsia="Times New Roman" w:hAnsi="Times New Roman" w:cs="Times New Roman"/>
          <w:b/>
          <w:sz w:val="24"/>
          <w:szCs w:val="24"/>
          <w:lang w:eastAsia="ru-RU"/>
        </w:rPr>
        <w:t>»</w:t>
      </w:r>
      <w:r w:rsidRPr="00012A7A">
        <w:rPr>
          <w:rFonts w:ascii="Times New Roman" w:eastAsia="Times New Roman" w:hAnsi="Times New Roman" w:cs="Times New Roman"/>
          <w:sz w:val="24"/>
          <w:szCs w:val="24"/>
          <w:lang w:eastAsia="ru-RU"/>
        </w:rPr>
        <w:t xml:space="preserve"> официальные статистические данные по итогам года будут опубликованы 4 июня 2018 года.</w:t>
      </w:r>
    </w:p>
    <w:p w:rsidR="00A54333" w:rsidRPr="00012A7A" w:rsidRDefault="00A54333" w:rsidP="00A54333">
      <w:pPr>
        <w:widowControl w:val="0"/>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b/>
          <w:sz w:val="24"/>
          <w:szCs w:val="24"/>
          <w:lang w:eastAsia="ru-RU"/>
        </w:rPr>
        <w:t>Уровень безработицы</w:t>
      </w:r>
      <w:r w:rsidRPr="00012A7A">
        <w:rPr>
          <w:rFonts w:ascii="Times New Roman" w:eastAsia="Times New Roman" w:hAnsi="Times New Roman" w:cs="Times New Roman"/>
          <w:sz w:val="24"/>
          <w:szCs w:val="24"/>
          <w:lang w:eastAsia="ru-RU"/>
        </w:rPr>
        <w:t xml:space="preserve"> по итогам 4 квартала 2017 года составил 4,8% при плане 4,9%. Официальные статистические данные по итогам года будут опубликованы 1 апреля 2018 года. </w:t>
      </w:r>
    </w:p>
    <w:p w:rsidR="00A54333" w:rsidRPr="00012A7A" w:rsidRDefault="00A54333" w:rsidP="00A54333">
      <w:pPr>
        <w:tabs>
          <w:tab w:val="num" w:pos="960"/>
        </w:tabs>
        <w:spacing w:after="0" w:line="240" w:lineRule="auto"/>
        <w:ind w:firstLine="709"/>
        <w:jc w:val="both"/>
        <w:rPr>
          <w:rFonts w:ascii="Times New Roman" w:eastAsia="Times New Roman" w:hAnsi="Times New Roman" w:cs="Times New Roman"/>
          <w:sz w:val="24"/>
          <w:szCs w:val="24"/>
          <w:lang w:eastAsia="ru-RU"/>
        </w:rPr>
      </w:pPr>
      <w:proofErr w:type="gramStart"/>
      <w:r w:rsidRPr="00012A7A">
        <w:rPr>
          <w:rFonts w:ascii="Times New Roman" w:eastAsia="Times New Roman" w:hAnsi="Times New Roman" w:cs="Times New Roman"/>
          <w:sz w:val="24"/>
          <w:szCs w:val="24"/>
          <w:lang w:eastAsia="ru-RU"/>
        </w:rPr>
        <w:t>За отчетный год в рамках Комплексного плана планировалось охватить занятостью 41775 человек, охвачено - 51697 (124% от плана).</w:t>
      </w:r>
      <w:proofErr w:type="gramEnd"/>
    </w:p>
    <w:p w:rsidR="00A54333" w:rsidRPr="00012A7A" w:rsidRDefault="00A54333" w:rsidP="00A54333">
      <w:pPr>
        <w:tabs>
          <w:tab w:val="num" w:pos="960"/>
        </w:tabs>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eastAsia="Times New Roman" w:hAnsi="Times New Roman" w:cs="Times New Roman"/>
          <w:sz w:val="24"/>
          <w:szCs w:val="24"/>
          <w:lang w:eastAsia="ru-RU"/>
        </w:rPr>
        <w:t>За счет реализации государственных и правительственных программ создано 18005 новых рабочих мест, в том числе 13459 постоянных.</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На реализацию Программы развития продуктивной занятости и массового предпринимательства в 2017 году выделено 6,6 млрд. тенге, мероприятиями программы охвачено 15,5 тысяч человек. На краткосрочное профессиональное обучение направлено 7,4 тысяч человек, на социальные рабочие места – 971 человек, на молодежную практику – 1413 человек. Получили </w:t>
      </w:r>
      <w:proofErr w:type="spellStart"/>
      <w:r w:rsidRPr="00012A7A">
        <w:rPr>
          <w:rFonts w:ascii="Times New Roman" w:hAnsi="Times New Roman" w:cs="Times New Roman"/>
          <w:sz w:val="24"/>
          <w:szCs w:val="24"/>
        </w:rPr>
        <w:t>микрокредиты</w:t>
      </w:r>
      <w:proofErr w:type="spellEnd"/>
      <w:r w:rsidRPr="00012A7A">
        <w:rPr>
          <w:rFonts w:ascii="Times New Roman" w:hAnsi="Times New Roman" w:cs="Times New Roman"/>
          <w:sz w:val="24"/>
          <w:szCs w:val="24"/>
        </w:rPr>
        <w:t xml:space="preserve"> 476 участников на 3,4 млрд. тенге.</w:t>
      </w: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Цель 14. Обеспечение соблюдения трудового законодательства на предприятиях области</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p>
    <w:p w:rsidR="00A54333" w:rsidRPr="00012A7A" w:rsidRDefault="00A54333" w:rsidP="00A54333">
      <w:pPr>
        <w:spacing w:after="0" w:line="240" w:lineRule="auto"/>
        <w:ind w:firstLine="709"/>
        <w:jc w:val="both"/>
        <w:rPr>
          <w:rFonts w:ascii="Times New Roman" w:hAnsi="Times New Roman" w:cs="Times New Roman"/>
          <w:bCs/>
          <w:iCs/>
          <w:sz w:val="24"/>
          <w:szCs w:val="24"/>
        </w:rPr>
      </w:pPr>
      <w:r w:rsidRPr="00012A7A">
        <w:rPr>
          <w:rFonts w:ascii="Times New Roman" w:hAnsi="Times New Roman" w:cs="Times New Roman"/>
          <w:sz w:val="24"/>
          <w:szCs w:val="24"/>
          <w:lang w:eastAsia="ru-RU"/>
        </w:rPr>
        <w:lastRenderedPageBreak/>
        <w:t>В результате проводимой работы по</w:t>
      </w:r>
      <w:r w:rsidRPr="00012A7A">
        <w:rPr>
          <w:rFonts w:ascii="Times New Roman" w:hAnsi="Times New Roman" w:cs="Times New Roman"/>
          <w:b/>
          <w:bCs/>
          <w:i/>
          <w:iCs/>
          <w:sz w:val="24"/>
          <w:szCs w:val="24"/>
        </w:rPr>
        <w:t xml:space="preserve"> </w:t>
      </w:r>
      <w:r w:rsidRPr="00012A7A">
        <w:rPr>
          <w:rFonts w:ascii="Times New Roman" w:hAnsi="Times New Roman" w:cs="Times New Roman"/>
          <w:bCs/>
          <w:iCs/>
          <w:sz w:val="24"/>
          <w:szCs w:val="24"/>
        </w:rPr>
        <w:t xml:space="preserve">обеспечению соблюдения трудового законодательства на предприятиях области обеспечено достижение плановых значений по </w:t>
      </w:r>
      <w:r w:rsidRPr="00012A7A">
        <w:rPr>
          <w:rFonts w:ascii="Times New Roman" w:hAnsi="Times New Roman" w:cs="Times New Roman"/>
          <w:sz w:val="24"/>
          <w:szCs w:val="24"/>
          <w:lang w:eastAsia="ru-RU"/>
        </w:rPr>
        <w:t>2</w:t>
      </w:r>
      <w:r w:rsidRPr="00012A7A">
        <w:rPr>
          <w:rFonts w:ascii="Times New Roman" w:hAnsi="Times New Roman" w:cs="Times New Roman"/>
          <w:bCs/>
          <w:sz w:val="24"/>
          <w:szCs w:val="24"/>
          <w:lang w:eastAsia="ru-RU"/>
        </w:rPr>
        <w:t xml:space="preserve"> целевым индикаторам.</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Уровень производственного травматизма</w:t>
      </w:r>
      <w:r w:rsidRPr="00012A7A">
        <w:rPr>
          <w:rFonts w:ascii="Times New Roman" w:hAnsi="Times New Roman" w:cs="Times New Roman"/>
          <w:sz w:val="24"/>
          <w:szCs w:val="24"/>
        </w:rPr>
        <w:t xml:space="preserve"> (коэффициент частоты несчастных случаев на 1000 чел.) снизился до 0,313 человек при плане 0,43 человек. Численность пострадавших на производстве составила 215 человек при общей численности работающих 687,8 тыс. человек. </w:t>
      </w:r>
    </w:p>
    <w:p w:rsidR="00A54333" w:rsidRPr="00012A7A" w:rsidRDefault="00A54333" w:rsidP="00A54333">
      <w:pPr>
        <w:pStyle w:val="af7"/>
        <w:tabs>
          <w:tab w:val="left" w:pos="-567"/>
        </w:tabs>
        <w:spacing w:after="0"/>
        <w:ind w:left="0"/>
        <w:jc w:val="both"/>
      </w:pPr>
      <w:r w:rsidRPr="00012A7A">
        <w:tab/>
        <w:t>В 2017 году государственными инспекторами труда в ходе проверок предприятий и организаций области по безопасности и охране труда выявлено 1273 нарушения. В целях их устранения выданы - 106 предписаний, с привлечением  к административной ответственности на 9,5 млн. тенге</w:t>
      </w:r>
      <w:r w:rsidRPr="00012A7A">
        <w:rPr>
          <w:i/>
        </w:rPr>
        <w:t>.</w:t>
      </w:r>
    </w:p>
    <w:p w:rsidR="00A54333" w:rsidRPr="00012A7A" w:rsidRDefault="00A54333" w:rsidP="00A54333">
      <w:pPr>
        <w:pStyle w:val="af7"/>
        <w:tabs>
          <w:tab w:val="left" w:pos="-567"/>
        </w:tabs>
        <w:spacing w:after="0"/>
        <w:ind w:left="0"/>
        <w:jc w:val="both"/>
      </w:pPr>
      <w:r w:rsidRPr="00012A7A">
        <w:tab/>
        <w:t>Аттестовано по условиям труда 624 производственных объекта, внедрено 168 международных и казахстанских стандартов МОТ-СУОТ 2001,  ГОСТ 12.0.230-2007 и OHSAS по охране труда.</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Удельный вес устраненных нарушений трудового законодательства</w:t>
      </w:r>
      <w:r w:rsidRPr="00012A7A">
        <w:rPr>
          <w:rFonts w:ascii="Times New Roman" w:hAnsi="Times New Roman" w:cs="Times New Roman"/>
          <w:sz w:val="24"/>
          <w:szCs w:val="24"/>
        </w:rPr>
        <w:t xml:space="preserve"> достиг планового значения 92,5%. В результате взаимодействия с правоохранительными органами и сторонами социального партнерства в 2017 году из числа выявленных 2805 нарушений трудового законодательства устранено 2595.</w:t>
      </w:r>
    </w:p>
    <w:p w:rsidR="00A54333" w:rsidRPr="00012A7A" w:rsidRDefault="00A54333" w:rsidP="00A54333">
      <w:pPr>
        <w:tabs>
          <w:tab w:val="left" w:pos="0"/>
        </w:tabs>
        <w:spacing w:after="0" w:line="240" w:lineRule="auto"/>
        <w:jc w:val="both"/>
        <w:rPr>
          <w:rFonts w:ascii="Times New Roman" w:hAnsi="Times New Roman" w:cs="Times New Roman"/>
          <w:sz w:val="24"/>
          <w:szCs w:val="24"/>
        </w:rPr>
      </w:pPr>
      <w:r w:rsidRPr="00012A7A">
        <w:rPr>
          <w:rFonts w:ascii="Times New Roman" w:hAnsi="Times New Roman" w:cs="Times New Roman"/>
          <w:sz w:val="24"/>
          <w:szCs w:val="24"/>
        </w:rPr>
        <w:tab/>
        <w:t xml:space="preserve">Государственными инспекторами труда Восточно-Казахстанской области проведено 1069 проверок. Выявлено 2805 нарушений трудового законодательства, в том числе 1448 нарушений по трудовым отношениям, по безопасности и охране труда – 1273 и по занятости населения – 84. В целях устранения нарушений выдано 664 предписания, из них по трудовым отношениям – 485, по безопасности и охране труда – 106 и по занятости населения – 73. </w:t>
      </w:r>
    </w:p>
    <w:p w:rsidR="00A54333" w:rsidRPr="00012A7A" w:rsidRDefault="00A54333" w:rsidP="00A54333">
      <w:pPr>
        <w:tabs>
          <w:tab w:val="left" w:pos="0"/>
        </w:tabs>
        <w:spacing w:after="0" w:line="240" w:lineRule="auto"/>
        <w:jc w:val="both"/>
        <w:rPr>
          <w:rFonts w:ascii="Times New Roman" w:hAnsi="Times New Roman" w:cs="Times New Roman"/>
          <w:sz w:val="24"/>
          <w:szCs w:val="24"/>
        </w:rPr>
      </w:pPr>
      <w:r w:rsidRPr="00012A7A">
        <w:rPr>
          <w:rFonts w:ascii="Times New Roman" w:hAnsi="Times New Roman" w:cs="Times New Roman"/>
          <w:sz w:val="24"/>
          <w:szCs w:val="24"/>
        </w:rPr>
        <w:tab/>
        <w:t>За нарушения трудового законодательства наложено 457 административных штрафов на 59,1 млн</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 xml:space="preserve">енге. </w:t>
      </w:r>
    </w:p>
    <w:p w:rsidR="00A54333" w:rsidRPr="00012A7A" w:rsidRDefault="00A54333" w:rsidP="00A54333">
      <w:pPr>
        <w:tabs>
          <w:tab w:val="left" w:pos="0"/>
        </w:tabs>
        <w:spacing w:after="0" w:line="240" w:lineRule="auto"/>
        <w:jc w:val="both"/>
        <w:rPr>
          <w:rFonts w:ascii="Times New Roman" w:hAnsi="Times New Roman" w:cs="Times New Roman"/>
          <w:sz w:val="24"/>
          <w:szCs w:val="24"/>
        </w:rPr>
      </w:pPr>
      <w:r w:rsidRPr="00012A7A">
        <w:rPr>
          <w:rFonts w:ascii="Times New Roman" w:hAnsi="Times New Roman" w:cs="Times New Roman"/>
          <w:sz w:val="24"/>
          <w:szCs w:val="24"/>
        </w:rPr>
        <w:tab/>
        <w:t xml:space="preserve">Рассмотрено 2333 жалобы и заявления граждан по вопросам законодательства о труде, в том числе по трудовым отношениям – 2210, по безопасности охраны труда – 104, по занятости населения – 19. </w:t>
      </w:r>
    </w:p>
    <w:p w:rsidR="00A54333" w:rsidRPr="00012A7A" w:rsidRDefault="00A54333" w:rsidP="00A54333">
      <w:pPr>
        <w:spacing w:after="0" w:line="240" w:lineRule="auto"/>
        <w:ind w:firstLine="709"/>
        <w:jc w:val="both"/>
        <w:rPr>
          <w:rFonts w:ascii="Times New Roman" w:hAnsi="Times New Roman" w:cs="Times New Roman"/>
          <w:b/>
          <w:bCs/>
          <w:i/>
          <w:iCs/>
          <w:sz w:val="24"/>
          <w:szCs w:val="24"/>
          <w:lang w:eastAsia="ru-RU"/>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Цель 15. Сохранение отечественной культуры</w:t>
      </w:r>
    </w:p>
    <w:p w:rsidR="00A54333" w:rsidRPr="00012A7A" w:rsidRDefault="00A54333" w:rsidP="00A54333">
      <w:pPr>
        <w:spacing w:after="0" w:line="240" w:lineRule="auto"/>
        <w:ind w:firstLine="709"/>
        <w:jc w:val="both"/>
        <w:rPr>
          <w:rFonts w:ascii="Times New Roman" w:hAnsi="Times New Roman" w:cs="Times New Roman"/>
          <w:sz w:val="24"/>
          <w:szCs w:val="24"/>
        </w:rPr>
      </w:pP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целях оценки реализации мероприятий по сохранению отечественной культуры предусмотрен 1 индикатор: </w:t>
      </w:r>
      <w:r w:rsidRPr="00012A7A">
        <w:rPr>
          <w:rFonts w:ascii="Times New Roman" w:hAnsi="Times New Roman" w:cs="Times New Roman"/>
          <w:b/>
          <w:sz w:val="24"/>
          <w:szCs w:val="24"/>
        </w:rPr>
        <w:t xml:space="preserve">среднее число посетителей (посещений) организаций культуры на 1000 человек.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 Областными театрами сыграно 715 спектаклей, поставлено 28 новых постановок при годовом плане 26. Театры области посетило 155,4 тысяч человек, что больше уровня 2016 года на 10,8 тысяч человек, в результате, </w:t>
      </w:r>
      <w:r w:rsidRPr="00012A7A">
        <w:rPr>
          <w:rFonts w:ascii="Times New Roman" w:hAnsi="Times New Roman" w:cs="Times New Roman"/>
          <w:b/>
          <w:sz w:val="24"/>
          <w:szCs w:val="24"/>
        </w:rPr>
        <w:t>среднее число посетителей театров на 1000 чел.</w:t>
      </w:r>
      <w:r w:rsidRPr="00012A7A">
        <w:rPr>
          <w:rFonts w:ascii="Times New Roman" w:hAnsi="Times New Roman" w:cs="Times New Roman"/>
          <w:sz w:val="24"/>
          <w:szCs w:val="24"/>
        </w:rPr>
        <w:t xml:space="preserve">  составило 112,1 человек, при плане 110,5 человек.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i/>
          <w:sz w:val="24"/>
          <w:szCs w:val="24"/>
        </w:rPr>
        <w:t>Отсутствуют статистические данные по следующим индикаторам:</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 среднее число посетителей библиотек</w:t>
      </w:r>
      <w:r w:rsidRPr="00012A7A">
        <w:rPr>
          <w:rFonts w:ascii="Times New Roman" w:hAnsi="Times New Roman" w:cs="Times New Roman"/>
          <w:sz w:val="24"/>
          <w:szCs w:val="24"/>
        </w:rPr>
        <w:t xml:space="preserve"> </w:t>
      </w:r>
      <w:r w:rsidRPr="00012A7A">
        <w:rPr>
          <w:rFonts w:ascii="Times New Roman" w:hAnsi="Times New Roman" w:cs="Times New Roman"/>
          <w:b/>
          <w:sz w:val="24"/>
          <w:szCs w:val="24"/>
        </w:rPr>
        <w:t>на 1000 населения</w:t>
      </w:r>
      <w:r w:rsidRPr="00012A7A">
        <w:rPr>
          <w:rFonts w:ascii="Times New Roman" w:hAnsi="Times New Roman" w:cs="Times New Roman"/>
          <w:sz w:val="24"/>
          <w:szCs w:val="24"/>
        </w:rPr>
        <w:t xml:space="preserve">. По предварительным данным количество читателей в библиотеках увеличилось по сравнению с 2016 годом на 21,2 тыс. человек и составило 451,6 тыс. человек, в результате </w:t>
      </w:r>
      <w:r w:rsidRPr="00012A7A">
        <w:rPr>
          <w:rFonts w:ascii="Times New Roman" w:hAnsi="Times New Roman" w:cs="Times New Roman"/>
          <w:b/>
          <w:sz w:val="24"/>
          <w:szCs w:val="24"/>
        </w:rPr>
        <w:t>среднее число посетителей библиотек на 1000 населения</w:t>
      </w:r>
      <w:r w:rsidRPr="00012A7A">
        <w:rPr>
          <w:rFonts w:ascii="Times New Roman" w:hAnsi="Times New Roman" w:cs="Times New Roman"/>
          <w:sz w:val="24"/>
          <w:szCs w:val="24"/>
        </w:rPr>
        <w:t xml:space="preserve"> увеличилось до</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 xml:space="preserve">325,7 чел. при плане 302,4 чел. </w:t>
      </w:r>
    </w:p>
    <w:p w:rsidR="00A54333" w:rsidRPr="00012A7A" w:rsidRDefault="00A54333" w:rsidP="00A54333">
      <w:pPr>
        <w:tabs>
          <w:tab w:val="num"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2017 году пополнены и оцифрованы книжные фонды в библиотеках области, проведены семинары, лекции, международные конференции. В областной библиотеке имени А.С.Пушкина в </w:t>
      </w:r>
      <w:proofErr w:type="gramStart"/>
      <w:r w:rsidRPr="00012A7A">
        <w:rPr>
          <w:rFonts w:ascii="Times New Roman" w:hAnsi="Times New Roman" w:cs="Times New Roman"/>
          <w:sz w:val="24"/>
          <w:szCs w:val="24"/>
        </w:rPr>
        <w:t>г</w:t>
      </w:r>
      <w:proofErr w:type="gramEnd"/>
      <w:r w:rsidRPr="00012A7A">
        <w:rPr>
          <w:rFonts w:ascii="Times New Roman" w:hAnsi="Times New Roman" w:cs="Times New Roman"/>
          <w:sz w:val="24"/>
          <w:szCs w:val="24"/>
        </w:rPr>
        <w:t xml:space="preserve">. Усть-Каменогорск в рамках реализации программы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Рухани</w:t>
      </w:r>
      <w:proofErr w:type="spellEnd"/>
      <w:r w:rsidRPr="00012A7A">
        <w:rPr>
          <w:rFonts w:ascii="Times New Roman" w:hAnsi="Times New Roman" w:cs="Times New Roman"/>
          <w:sz w:val="24"/>
          <w:szCs w:val="24"/>
        </w:rPr>
        <w:t xml:space="preserve"> жаңғыру</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проведена </w:t>
      </w:r>
      <w:r w:rsidRPr="00012A7A">
        <w:rPr>
          <w:rFonts w:ascii="Times New Roman" w:hAnsi="Times New Roman" w:cs="Times New Roman"/>
          <w:sz w:val="24"/>
          <w:szCs w:val="24"/>
        </w:rPr>
        <w:lastRenderedPageBreak/>
        <w:t xml:space="preserve">выставка литературы, давшая старт мероприятиям в поддержку программной статьи </w:t>
      </w:r>
      <w:proofErr w:type="spellStart"/>
      <w:r w:rsidRPr="00012A7A">
        <w:rPr>
          <w:rFonts w:ascii="Times New Roman" w:hAnsi="Times New Roman" w:cs="Times New Roman"/>
          <w:sz w:val="24"/>
          <w:szCs w:val="24"/>
        </w:rPr>
        <w:t>Елбасы</w:t>
      </w:r>
      <w:proofErr w:type="spellEnd"/>
      <w:r w:rsidRPr="00012A7A">
        <w:rPr>
          <w:rFonts w:ascii="Times New Roman" w:hAnsi="Times New Roman" w:cs="Times New Roman"/>
          <w:sz w:val="24"/>
          <w:szCs w:val="24"/>
        </w:rPr>
        <w:t xml:space="preserve">. Выставка освещала ключевые направления, обозначенные Президентом страны, и работала в течение всего отчетного года. Проведена  книжно-документальная выставка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Движению Алаш-100 лет</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Открыт Центр по изучению нового алфавита казахского языка. </w:t>
      </w:r>
    </w:p>
    <w:p w:rsidR="00A54333" w:rsidRPr="00012A7A" w:rsidRDefault="00A54333" w:rsidP="00A54333">
      <w:pPr>
        <w:spacing w:after="0" w:line="240" w:lineRule="auto"/>
        <w:ind w:firstLine="709"/>
        <w:jc w:val="both"/>
        <w:rPr>
          <w:rFonts w:ascii="Times New Roman" w:hAnsi="Times New Roman" w:cs="Times New Roman"/>
          <w:b/>
          <w:sz w:val="24"/>
          <w:szCs w:val="24"/>
        </w:rPr>
      </w:pPr>
      <w:r w:rsidRPr="00012A7A">
        <w:rPr>
          <w:rFonts w:ascii="Times New Roman" w:hAnsi="Times New Roman" w:cs="Times New Roman"/>
          <w:b/>
          <w:sz w:val="24"/>
          <w:szCs w:val="24"/>
        </w:rPr>
        <w:t xml:space="preserve">- среднее число посетителей концертных организаций на 1000 населения. </w:t>
      </w:r>
      <w:r w:rsidRPr="00012A7A">
        <w:rPr>
          <w:rFonts w:ascii="Times New Roman" w:hAnsi="Times New Roman" w:cs="Times New Roman"/>
          <w:sz w:val="24"/>
          <w:szCs w:val="24"/>
        </w:rPr>
        <w:t xml:space="preserve">По предварительным данным количество посетителей концертных организаций возросло на 0,4 тыс. человек и составило 188,1 тысяч человек, в результате </w:t>
      </w:r>
      <w:r w:rsidRPr="00012A7A">
        <w:rPr>
          <w:rFonts w:ascii="Times New Roman" w:hAnsi="Times New Roman" w:cs="Times New Roman"/>
          <w:b/>
          <w:sz w:val="24"/>
          <w:szCs w:val="24"/>
        </w:rPr>
        <w:t>среднее число посетителей концертных организаций</w:t>
      </w:r>
      <w:r w:rsidRPr="00012A7A">
        <w:rPr>
          <w:rFonts w:ascii="Times New Roman" w:hAnsi="Times New Roman" w:cs="Times New Roman"/>
          <w:sz w:val="24"/>
          <w:szCs w:val="24"/>
        </w:rPr>
        <w:t xml:space="preserve"> </w:t>
      </w:r>
      <w:r w:rsidRPr="00012A7A">
        <w:rPr>
          <w:rFonts w:ascii="Times New Roman" w:hAnsi="Times New Roman" w:cs="Times New Roman"/>
          <w:b/>
          <w:sz w:val="24"/>
          <w:szCs w:val="24"/>
        </w:rPr>
        <w:t>на 1000 населения</w:t>
      </w:r>
      <w:r w:rsidRPr="00012A7A">
        <w:rPr>
          <w:rFonts w:ascii="Times New Roman" w:hAnsi="Times New Roman" w:cs="Times New Roman"/>
          <w:sz w:val="24"/>
          <w:szCs w:val="24"/>
        </w:rPr>
        <w:t xml:space="preserve"> составило 135,7 человек, при плане – 134,8 человек.</w:t>
      </w:r>
    </w:p>
    <w:p w:rsidR="00A54333" w:rsidRPr="00012A7A" w:rsidRDefault="00A54333" w:rsidP="00A54333">
      <w:pPr>
        <w:tabs>
          <w:tab w:val="num" w:pos="0"/>
        </w:tabs>
        <w:spacing w:after="0" w:line="240" w:lineRule="auto"/>
        <w:ind w:firstLine="709"/>
        <w:jc w:val="both"/>
        <w:rPr>
          <w:rFonts w:ascii="Times New Roman" w:hAnsi="Times New Roman" w:cs="Times New Roman"/>
          <w:sz w:val="24"/>
          <w:szCs w:val="24"/>
        </w:rPr>
      </w:pPr>
      <w:proofErr w:type="gramStart"/>
      <w:r w:rsidRPr="00012A7A">
        <w:rPr>
          <w:rFonts w:ascii="Times New Roman" w:hAnsi="Times New Roman" w:cs="Times New Roman"/>
          <w:sz w:val="24"/>
          <w:szCs w:val="24"/>
        </w:rPr>
        <w:t xml:space="preserve">Организациями культуры области проведено более 3 тысяч культурно-массовых мероприятий (Дни культуры Восточно-Казахстанской области в городе Астане в рамках проведения международной специализированной выставки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ЭКСПО-2017</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форум предпринимателей с участием народной артистки Республики Казахстан Розы </w:t>
      </w:r>
      <w:proofErr w:type="spellStart"/>
      <w:r w:rsidRPr="00012A7A">
        <w:rPr>
          <w:rFonts w:ascii="Times New Roman" w:hAnsi="Times New Roman" w:cs="Times New Roman"/>
          <w:sz w:val="24"/>
          <w:szCs w:val="24"/>
        </w:rPr>
        <w:t>Рымбаевой</w:t>
      </w:r>
      <w:proofErr w:type="spellEnd"/>
      <w:r w:rsidRPr="00012A7A">
        <w:rPr>
          <w:rFonts w:ascii="Times New Roman" w:hAnsi="Times New Roman" w:cs="Times New Roman"/>
          <w:sz w:val="24"/>
          <w:szCs w:val="24"/>
        </w:rPr>
        <w:t xml:space="preserve">, в рамках реализации программы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Рухани</w:t>
      </w:r>
      <w:proofErr w:type="spellEnd"/>
      <w:r w:rsidRPr="00012A7A">
        <w:rPr>
          <w:rFonts w:ascii="Times New Roman" w:hAnsi="Times New Roman" w:cs="Times New Roman"/>
          <w:sz w:val="24"/>
          <w:szCs w:val="24"/>
        </w:rPr>
        <w:t xml:space="preserve"> жаңғыру</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мероприятия посвященные:</w:t>
      </w:r>
      <w:proofErr w:type="gramEnd"/>
      <w:r w:rsidRPr="00012A7A">
        <w:rPr>
          <w:rFonts w:ascii="Times New Roman" w:hAnsi="Times New Roman" w:cs="Times New Roman"/>
          <w:sz w:val="24"/>
          <w:szCs w:val="24"/>
        </w:rPr>
        <w:t xml:space="preserve"> </w:t>
      </w:r>
      <w:proofErr w:type="gramStart"/>
      <w:r w:rsidRPr="00012A7A">
        <w:rPr>
          <w:rFonts w:ascii="Times New Roman" w:hAnsi="Times New Roman" w:cs="Times New Roman"/>
          <w:sz w:val="24"/>
          <w:szCs w:val="24"/>
        </w:rPr>
        <w:t xml:space="preserve">Первому Президенту Республики Казахстан, 120- </w:t>
      </w:r>
      <w:proofErr w:type="spellStart"/>
      <w:r w:rsidRPr="00012A7A">
        <w:rPr>
          <w:rFonts w:ascii="Times New Roman" w:hAnsi="Times New Roman" w:cs="Times New Roman"/>
          <w:sz w:val="24"/>
          <w:szCs w:val="24"/>
        </w:rPr>
        <w:t>летию</w:t>
      </w:r>
      <w:proofErr w:type="spellEnd"/>
      <w:r w:rsidRPr="00012A7A">
        <w:rPr>
          <w:rFonts w:ascii="Times New Roman" w:hAnsi="Times New Roman" w:cs="Times New Roman"/>
          <w:sz w:val="24"/>
          <w:szCs w:val="24"/>
        </w:rPr>
        <w:t xml:space="preserve"> М. </w:t>
      </w:r>
      <w:proofErr w:type="spellStart"/>
      <w:r w:rsidRPr="00012A7A">
        <w:rPr>
          <w:rFonts w:ascii="Times New Roman" w:hAnsi="Times New Roman" w:cs="Times New Roman"/>
          <w:sz w:val="24"/>
          <w:szCs w:val="24"/>
        </w:rPr>
        <w:t>Ауезова</w:t>
      </w:r>
      <w:proofErr w:type="spellEnd"/>
      <w:r w:rsidRPr="00012A7A">
        <w:rPr>
          <w:rFonts w:ascii="Times New Roman" w:hAnsi="Times New Roman" w:cs="Times New Roman"/>
          <w:sz w:val="24"/>
          <w:szCs w:val="24"/>
        </w:rPr>
        <w:t xml:space="preserve">, 20 - </w:t>
      </w:r>
      <w:proofErr w:type="spellStart"/>
      <w:r w:rsidRPr="00012A7A">
        <w:rPr>
          <w:rFonts w:ascii="Times New Roman" w:hAnsi="Times New Roman" w:cs="Times New Roman"/>
          <w:sz w:val="24"/>
          <w:szCs w:val="24"/>
        </w:rPr>
        <w:t>лет</w:t>
      </w:r>
      <w:bookmarkStart w:id="1" w:name="_GoBack"/>
      <w:bookmarkEnd w:id="1"/>
      <w:r w:rsidRPr="00012A7A">
        <w:rPr>
          <w:rFonts w:ascii="Times New Roman" w:hAnsi="Times New Roman" w:cs="Times New Roman"/>
          <w:sz w:val="24"/>
          <w:szCs w:val="24"/>
        </w:rPr>
        <w:t>ию</w:t>
      </w:r>
      <w:proofErr w:type="spellEnd"/>
      <w:r w:rsidRPr="00012A7A">
        <w:rPr>
          <w:rFonts w:ascii="Times New Roman" w:hAnsi="Times New Roman" w:cs="Times New Roman"/>
          <w:sz w:val="24"/>
          <w:szCs w:val="24"/>
        </w:rPr>
        <w:t xml:space="preserve"> г. Астана и Дню Независимости Республики Казахстан).</w:t>
      </w:r>
      <w:proofErr w:type="gramEnd"/>
    </w:p>
    <w:p w:rsidR="00A54333" w:rsidRPr="00012A7A" w:rsidRDefault="00A54333" w:rsidP="00A54333">
      <w:pPr>
        <w:spacing w:after="0" w:line="240" w:lineRule="auto"/>
        <w:ind w:firstLine="709"/>
        <w:jc w:val="both"/>
        <w:rPr>
          <w:rFonts w:ascii="Times New Roman" w:hAnsi="Times New Roman" w:cs="Times New Roman"/>
          <w:b/>
          <w:sz w:val="24"/>
          <w:szCs w:val="24"/>
        </w:rPr>
      </w:pPr>
      <w:r w:rsidRPr="00012A7A">
        <w:rPr>
          <w:rFonts w:ascii="Times New Roman" w:hAnsi="Times New Roman" w:cs="Times New Roman"/>
          <w:b/>
          <w:sz w:val="24"/>
          <w:szCs w:val="24"/>
        </w:rPr>
        <w:t xml:space="preserve">- среднее число посетителей музеев на 1000 населения. </w:t>
      </w:r>
      <w:proofErr w:type="gramStart"/>
      <w:r w:rsidRPr="00012A7A">
        <w:rPr>
          <w:rFonts w:ascii="Times New Roman" w:hAnsi="Times New Roman" w:cs="Times New Roman"/>
          <w:sz w:val="24"/>
          <w:szCs w:val="24"/>
        </w:rPr>
        <w:t xml:space="preserve">По предварительным данным количество посетителей музеев увеличилось на 40,3 тыс. человек и составило 875,6 тыс. человек, в результате </w:t>
      </w:r>
      <w:r w:rsidRPr="00012A7A">
        <w:rPr>
          <w:rFonts w:ascii="Times New Roman" w:hAnsi="Times New Roman" w:cs="Times New Roman"/>
          <w:b/>
          <w:sz w:val="24"/>
          <w:szCs w:val="24"/>
        </w:rPr>
        <w:t>среднее число посетителей музеев на 1000 населения</w:t>
      </w:r>
      <w:r w:rsidRPr="00012A7A">
        <w:rPr>
          <w:rFonts w:ascii="Times New Roman" w:hAnsi="Times New Roman" w:cs="Times New Roman"/>
          <w:sz w:val="24"/>
          <w:szCs w:val="24"/>
        </w:rPr>
        <w:t xml:space="preserve"> составило 631,5 чел. при плане 553,3 чел. Количество посетителей увеличилось за счет бесплатного входа на территорию Левобережного комплекса в г. Усть-Каменогорск и проведения различных акций, мероприятий и бесплатных передвижных выставок в рамках проведения международной специализированной</w:t>
      </w:r>
      <w:proofErr w:type="gramEnd"/>
      <w:r w:rsidRPr="00012A7A">
        <w:rPr>
          <w:rFonts w:ascii="Times New Roman" w:hAnsi="Times New Roman" w:cs="Times New Roman"/>
          <w:sz w:val="24"/>
          <w:szCs w:val="24"/>
        </w:rPr>
        <w:t xml:space="preserve"> выставки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ЭКСПО-2017</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p>
    <w:p w:rsidR="00A54333" w:rsidRPr="00012A7A" w:rsidRDefault="00A54333" w:rsidP="00A54333">
      <w:pPr>
        <w:tabs>
          <w:tab w:val="num"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Официальная статистическая информация по вышеуказанным индикаторам будет опубликована  в марте – апреле 2018 года.</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рамках реализации Плана научно-исследовательских работ в сфере археологии исследовано 3 объекта археологии: </w:t>
      </w:r>
      <w:proofErr w:type="spellStart"/>
      <w:r w:rsidRPr="00012A7A">
        <w:rPr>
          <w:rFonts w:ascii="Times New Roman" w:hAnsi="Times New Roman" w:cs="Times New Roman"/>
          <w:sz w:val="24"/>
          <w:szCs w:val="24"/>
        </w:rPr>
        <w:t>Берельский</w:t>
      </w:r>
      <w:proofErr w:type="spellEnd"/>
      <w:r w:rsidRPr="00012A7A">
        <w:rPr>
          <w:rFonts w:ascii="Times New Roman" w:hAnsi="Times New Roman" w:cs="Times New Roman"/>
          <w:sz w:val="24"/>
          <w:szCs w:val="24"/>
        </w:rPr>
        <w:t xml:space="preserve"> курган № 5 (Катон-Карагайский район), памятники </w:t>
      </w:r>
      <w:proofErr w:type="spellStart"/>
      <w:r w:rsidRPr="00012A7A">
        <w:rPr>
          <w:rFonts w:ascii="Times New Roman" w:hAnsi="Times New Roman" w:cs="Times New Roman"/>
          <w:sz w:val="24"/>
          <w:szCs w:val="24"/>
        </w:rPr>
        <w:t>Шиликтинской</w:t>
      </w:r>
      <w:proofErr w:type="spellEnd"/>
      <w:r w:rsidRPr="00012A7A">
        <w:rPr>
          <w:rFonts w:ascii="Times New Roman" w:hAnsi="Times New Roman" w:cs="Times New Roman"/>
          <w:sz w:val="24"/>
          <w:szCs w:val="24"/>
        </w:rPr>
        <w:t xml:space="preserve"> долины (Зайсанский район), крепость-монастырь </w:t>
      </w:r>
      <w:proofErr w:type="spellStart"/>
      <w:r w:rsidRPr="00012A7A">
        <w:rPr>
          <w:rFonts w:ascii="Times New Roman" w:hAnsi="Times New Roman" w:cs="Times New Roman"/>
          <w:sz w:val="24"/>
          <w:szCs w:val="24"/>
        </w:rPr>
        <w:t>Аблайкит</w:t>
      </w:r>
      <w:proofErr w:type="spellEnd"/>
      <w:r w:rsidRPr="00012A7A">
        <w:rPr>
          <w:rFonts w:ascii="Times New Roman" w:hAnsi="Times New Roman" w:cs="Times New Roman"/>
          <w:sz w:val="24"/>
          <w:szCs w:val="24"/>
        </w:rPr>
        <w:t xml:space="preserve"> (Уланский район).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Проведена международная научно-практическая конференция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Алтай - золотая колыбель тюркского мира</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w:t>
      </w:r>
    </w:p>
    <w:p w:rsidR="00A54333" w:rsidRPr="00012A7A" w:rsidRDefault="00A54333" w:rsidP="00A54333">
      <w:pPr>
        <w:tabs>
          <w:tab w:val="num" w:pos="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Расширилась сеть учреждений культуры за счет открытия библиотеки в </w:t>
      </w:r>
      <w:proofErr w:type="spellStart"/>
      <w:r w:rsidRPr="00012A7A">
        <w:rPr>
          <w:rFonts w:ascii="Times New Roman" w:hAnsi="Times New Roman" w:cs="Times New Roman"/>
          <w:sz w:val="24"/>
          <w:szCs w:val="24"/>
        </w:rPr>
        <w:t>Урджарском</w:t>
      </w:r>
      <w:proofErr w:type="spellEnd"/>
      <w:r w:rsidRPr="00012A7A">
        <w:rPr>
          <w:rFonts w:ascii="Times New Roman" w:hAnsi="Times New Roman" w:cs="Times New Roman"/>
          <w:sz w:val="24"/>
          <w:szCs w:val="24"/>
        </w:rPr>
        <w:t xml:space="preserve"> районе, Дома Дружбы в </w:t>
      </w:r>
      <w:proofErr w:type="spellStart"/>
      <w:r w:rsidRPr="00012A7A">
        <w:rPr>
          <w:rFonts w:ascii="Times New Roman" w:hAnsi="Times New Roman" w:cs="Times New Roman"/>
          <w:sz w:val="24"/>
          <w:szCs w:val="24"/>
        </w:rPr>
        <w:t>Катон-Карагайском</w:t>
      </w:r>
      <w:proofErr w:type="spellEnd"/>
      <w:r w:rsidRPr="00012A7A">
        <w:rPr>
          <w:rFonts w:ascii="Times New Roman" w:hAnsi="Times New Roman" w:cs="Times New Roman"/>
          <w:sz w:val="24"/>
          <w:szCs w:val="24"/>
        </w:rPr>
        <w:t xml:space="preserve"> районе.</w:t>
      </w:r>
    </w:p>
    <w:p w:rsidR="00A54333" w:rsidRPr="00012A7A" w:rsidRDefault="00A54333" w:rsidP="00A54333">
      <w:pPr>
        <w:tabs>
          <w:tab w:val="num" w:pos="0"/>
        </w:tabs>
        <w:spacing w:after="0" w:line="240" w:lineRule="auto"/>
        <w:ind w:firstLine="709"/>
        <w:jc w:val="both"/>
        <w:rPr>
          <w:rFonts w:ascii="Times New Roman" w:eastAsia="Times New Roman" w:hAnsi="Times New Roman" w:cs="Times New Roman"/>
          <w:sz w:val="24"/>
          <w:szCs w:val="24"/>
          <w:lang w:eastAsia="ru-RU"/>
        </w:rPr>
      </w:pPr>
    </w:p>
    <w:p w:rsidR="00A54333" w:rsidRPr="00012A7A" w:rsidRDefault="00A54333" w:rsidP="00A54333">
      <w:pPr>
        <w:tabs>
          <w:tab w:val="num" w:pos="0"/>
        </w:tabs>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Цель 16. Обеспечение единства нации и укрепление межэтнического и межконфессионального согласия</w:t>
      </w:r>
    </w:p>
    <w:p w:rsidR="00A54333" w:rsidRPr="00012A7A" w:rsidRDefault="00A54333" w:rsidP="00A54333">
      <w:pPr>
        <w:tabs>
          <w:tab w:val="num" w:pos="0"/>
        </w:tabs>
        <w:spacing w:after="0" w:line="240" w:lineRule="auto"/>
        <w:ind w:firstLine="709"/>
        <w:jc w:val="both"/>
        <w:rPr>
          <w:rFonts w:ascii="Times New Roman" w:hAnsi="Times New Roman" w:cs="Times New Roman"/>
          <w:b/>
          <w:bCs/>
          <w:i/>
          <w:iCs/>
          <w:sz w:val="24"/>
          <w:szCs w:val="24"/>
        </w:rPr>
      </w:pP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lang w:eastAsia="ru-RU"/>
        </w:rPr>
        <w:t>Целевые индикаторы, запланированные для оценки цели по о</w:t>
      </w:r>
      <w:r w:rsidRPr="00012A7A">
        <w:rPr>
          <w:rFonts w:ascii="Times New Roman" w:hAnsi="Times New Roman" w:cs="Times New Roman"/>
          <w:bCs/>
          <w:iCs/>
          <w:sz w:val="24"/>
          <w:szCs w:val="24"/>
        </w:rPr>
        <w:t>беспечению единства нации и укрепление межэтнического и межконфессионального согласия,</w:t>
      </w:r>
      <w:r w:rsidRPr="00012A7A">
        <w:rPr>
          <w:rFonts w:ascii="Times New Roman" w:hAnsi="Times New Roman" w:cs="Times New Roman"/>
          <w:bCs/>
          <w:sz w:val="24"/>
          <w:szCs w:val="24"/>
          <w:lang w:eastAsia="ru-RU"/>
        </w:rPr>
        <w:t xml:space="preserve"> достигнуты.</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Доля населения, положительно оценивающего государственную политику в сфере межэтнических отношений,</w:t>
      </w:r>
      <w:r w:rsidRPr="00012A7A">
        <w:rPr>
          <w:rFonts w:ascii="Times New Roman" w:hAnsi="Times New Roman" w:cs="Times New Roman"/>
          <w:sz w:val="24"/>
          <w:szCs w:val="24"/>
        </w:rPr>
        <w:t xml:space="preserve"> достигла 91,3%, при плане 82%.</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Согласно проведенному социологическому исследованию 913 из опрошенных 1000 респондентов положительно оценили государственную политику в сфере межэтнических отношений.</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 xml:space="preserve">Доля населения, положительно оценивающего государственную политику в сфере межконфессиональных отношений, </w:t>
      </w:r>
      <w:r w:rsidRPr="00012A7A">
        <w:rPr>
          <w:rFonts w:ascii="Times New Roman" w:hAnsi="Times New Roman" w:cs="Times New Roman"/>
          <w:sz w:val="24"/>
          <w:szCs w:val="24"/>
        </w:rPr>
        <w:t>достигла 87,2 % при плане 82%.</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lastRenderedPageBreak/>
        <w:t>По итогам проведенного социологического исследования 942 из опрошенных 1100 респондентов положительно оценили государственную политику в сфере межконфессиональных отношений.</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Проведено 2766 мероприятий информационно - разъяснительного характера, 798 встреч через психологические кабинеты, 13</w:t>
      </w:r>
      <w:r w:rsidR="007D4F6C" w:rsidRPr="00012A7A">
        <w:rPr>
          <w:rFonts w:ascii="Times New Roman" w:hAnsi="Times New Roman" w:cs="Times New Roman"/>
          <w:sz w:val="24"/>
          <w:szCs w:val="24"/>
        </w:rPr>
        <w:t>9</w:t>
      </w:r>
      <w:r w:rsidRPr="00012A7A">
        <w:rPr>
          <w:rFonts w:ascii="Times New Roman" w:hAnsi="Times New Roman" w:cs="Times New Roman"/>
          <w:sz w:val="24"/>
          <w:szCs w:val="24"/>
        </w:rPr>
        <w:t xml:space="preserve"> обращения на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Телефон доверия</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390 индивидуальных бесед в исправительных учреждениях.</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Для оказания реабилитационной, юридической, психологической помощи пострадавшим от деятельности деструктивных религиозных течений проведено 574 мероприятия с охватом 5839 человек.</w:t>
      </w:r>
    </w:p>
    <w:p w:rsidR="00A54333" w:rsidRPr="00012A7A" w:rsidRDefault="00A54333" w:rsidP="00A54333">
      <w:pPr>
        <w:tabs>
          <w:tab w:val="left" w:pos="0"/>
        </w:tabs>
        <w:spacing w:after="0" w:line="240" w:lineRule="auto"/>
        <w:ind w:firstLine="709"/>
        <w:jc w:val="both"/>
        <w:rPr>
          <w:rFonts w:ascii="Times New Roman" w:hAnsi="Times New Roman" w:cs="Times New Roman"/>
          <w:b/>
          <w:bCs/>
          <w:i/>
          <w:iCs/>
          <w:sz w:val="24"/>
          <w:szCs w:val="24"/>
          <w:lang w:eastAsia="ru-RU"/>
        </w:rPr>
      </w:pPr>
    </w:p>
    <w:p w:rsidR="00A54333" w:rsidRPr="00012A7A" w:rsidRDefault="00A54333" w:rsidP="00A54333">
      <w:pPr>
        <w:tabs>
          <w:tab w:val="left" w:pos="0"/>
        </w:tabs>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Цель 17. Развитие массового спорта</w:t>
      </w:r>
    </w:p>
    <w:p w:rsidR="00A54333" w:rsidRPr="00012A7A" w:rsidRDefault="00A54333" w:rsidP="00A54333">
      <w:pPr>
        <w:tabs>
          <w:tab w:val="left" w:pos="0"/>
        </w:tabs>
        <w:spacing w:after="0" w:line="240" w:lineRule="auto"/>
        <w:ind w:firstLine="709"/>
        <w:jc w:val="both"/>
        <w:rPr>
          <w:rFonts w:ascii="Times New Roman" w:hAnsi="Times New Roman" w:cs="Times New Roman"/>
          <w:b/>
          <w:bCs/>
          <w:i/>
          <w:iCs/>
          <w:sz w:val="24"/>
          <w:szCs w:val="24"/>
        </w:rPr>
      </w:pP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lang w:eastAsia="ru-RU"/>
        </w:rPr>
        <w:t>Целевые индикаторы, запланированные для оценки цели по р</w:t>
      </w:r>
      <w:r w:rsidRPr="00012A7A">
        <w:rPr>
          <w:rFonts w:ascii="Times New Roman" w:hAnsi="Times New Roman" w:cs="Times New Roman"/>
          <w:bCs/>
          <w:iCs/>
          <w:sz w:val="24"/>
          <w:szCs w:val="24"/>
        </w:rPr>
        <w:t>азвитию массового спорта,</w:t>
      </w:r>
      <w:r w:rsidRPr="00012A7A">
        <w:rPr>
          <w:rFonts w:ascii="Times New Roman" w:hAnsi="Times New Roman" w:cs="Times New Roman"/>
          <w:sz w:val="24"/>
          <w:szCs w:val="24"/>
          <w:lang w:eastAsia="ru-RU"/>
        </w:rPr>
        <w:t xml:space="preserve"> </w:t>
      </w:r>
      <w:r w:rsidRPr="00012A7A">
        <w:rPr>
          <w:rFonts w:ascii="Times New Roman" w:hAnsi="Times New Roman" w:cs="Times New Roman"/>
          <w:bCs/>
          <w:sz w:val="24"/>
          <w:szCs w:val="24"/>
          <w:lang w:eastAsia="ru-RU"/>
        </w:rPr>
        <w:t>достигнуты</w:t>
      </w:r>
      <w:r w:rsidRPr="00012A7A">
        <w:rPr>
          <w:rFonts w:ascii="Times New Roman" w:hAnsi="Times New Roman" w:cs="Times New Roman"/>
          <w:sz w:val="24"/>
          <w:szCs w:val="24"/>
        </w:rPr>
        <w:t>.</w:t>
      </w:r>
    </w:p>
    <w:p w:rsidR="00A54333" w:rsidRPr="00012A7A" w:rsidRDefault="00A54333" w:rsidP="00A54333">
      <w:pPr>
        <w:tabs>
          <w:tab w:val="num" w:pos="96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Охват граждан занимающихся физической культурой и спортом</w:t>
      </w:r>
      <w:r w:rsidRPr="00012A7A">
        <w:rPr>
          <w:rFonts w:ascii="Times New Roman" w:hAnsi="Times New Roman" w:cs="Times New Roman"/>
          <w:sz w:val="24"/>
          <w:szCs w:val="24"/>
        </w:rPr>
        <w:t xml:space="preserve"> увеличился до 424,1 тыс. человек и составил 30,4%,  при плане 30,3% от общей численности  населения области. </w:t>
      </w:r>
    </w:p>
    <w:p w:rsidR="00A54333" w:rsidRPr="00012A7A" w:rsidRDefault="00A54333" w:rsidP="00A54333">
      <w:pPr>
        <w:tabs>
          <w:tab w:val="num" w:pos="960"/>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Охват детей и подростков от 7 до 18 лет, занимающихся физической культурой и спортом в детско-юношеских спортивных школах, детско-юношеских клубах физической подготовки от общей численности детей и подростков</w:t>
      </w:r>
      <w:r w:rsidRPr="00012A7A">
        <w:rPr>
          <w:rFonts w:ascii="Times New Roman" w:hAnsi="Times New Roman" w:cs="Times New Roman"/>
          <w:sz w:val="24"/>
          <w:szCs w:val="24"/>
        </w:rPr>
        <w:t xml:space="preserve"> увеличился до 26,1 тыс. детей и составил 14,6% при плане 14,5% от общей численности детей и подростков от 7 до 18 лет. </w:t>
      </w:r>
    </w:p>
    <w:p w:rsidR="00A54333" w:rsidRPr="00012A7A" w:rsidRDefault="00A54333" w:rsidP="00A54333">
      <w:pPr>
        <w:tabs>
          <w:tab w:val="num" w:pos="0"/>
          <w:tab w:val="num" w:pos="60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Для достижения целевых индикаторов построено 16 спортивных сооружений (мини-футбольные поля, спортивные залы и другие сооружения) в городах Курчатов, Шемонаиха, в </w:t>
      </w:r>
      <w:proofErr w:type="spellStart"/>
      <w:r w:rsidRPr="00012A7A">
        <w:rPr>
          <w:rFonts w:ascii="Times New Roman" w:hAnsi="Times New Roman" w:cs="Times New Roman"/>
          <w:sz w:val="24"/>
          <w:szCs w:val="24"/>
        </w:rPr>
        <w:t>Аягозском</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Бескарагайском</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Бородулихинском</w:t>
      </w:r>
      <w:proofErr w:type="spellEnd"/>
      <w:r w:rsidRPr="00012A7A">
        <w:rPr>
          <w:rFonts w:ascii="Times New Roman" w:hAnsi="Times New Roman" w:cs="Times New Roman"/>
          <w:sz w:val="24"/>
          <w:szCs w:val="24"/>
        </w:rPr>
        <w:t xml:space="preserve"> и </w:t>
      </w:r>
      <w:proofErr w:type="spellStart"/>
      <w:r w:rsidRPr="00012A7A">
        <w:rPr>
          <w:rFonts w:ascii="Times New Roman" w:hAnsi="Times New Roman" w:cs="Times New Roman"/>
          <w:sz w:val="24"/>
          <w:szCs w:val="24"/>
        </w:rPr>
        <w:t>Зайсанском</w:t>
      </w:r>
      <w:proofErr w:type="spellEnd"/>
      <w:r w:rsidRPr="00012A7A">
        <w:rPr>
          <w:rFonts w:ascii="Times New Roman" w:hAnsi="Times New Roman" w:cs="Times New Roman"/>
          <w:sz w:val="24"/>
          <w:szCs w:val="24"/>
        </w:rPr>
        <w:t xml:space="preserve"> районах.  </w:t>
      </w:r>
    </w:p>
    <w:p w:rsidR="00A54333" w:rsidRPr="00012A7A" w:rsidRDefault="00A54333" w:rsidP="00A54333">
      <w:pPr>
        <w:tabs>
          <w:tab w:val="num" w:pos="0"/>
          <w:tab w:val="num" w:pos="60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С начала 2017 года в области проведено 6 международных, 8 республиканских, 141 </w:t>
      </w:r>
      <w:proofErr w:type="gramStart"/>
      <w:r w:rsidRPr="00012A7A">
        <w:rPr>
          <w:rFonts w:ascii="Times New Roman" w:hAnsi="Times New Roman" w:cs="Times New Roman"/>
          <w:sz w:val="24"/>
          <w:szCs w:val="24"/>
        </w:rPr>
        <w:t>областное</w:t>
      </w:r>
      <w:proofErr w:type="gramEnd"/>
      <w:r w:rsidRPr="00012A7A">
        <w:rPr>
          <w:rFonts w:ascii="Times New Roman" w:hAnsi="Times New Roman" w:cs="Times New Roman"/>
          <w:sz w:val="24"/>
          <w:szCs w:val="24"/>
        </w:rPr>
        <w:t xml:space="preserve"> и более 1500 городских и районных спортивных мероприятий. </w:t>
      </w:r>
    </w:p>
    <w:p w:rsidR="00A54333" w:rsidRPr="00012A7A" w:rsidRDefault="00A54333" w:rsidP="00A54333">
      <w:pPr>
        <w:spacing w:after="0" w:line="240" w:lineRule="auto"/>
        <w:ind w:firstLine="709"/>
        <w:jc w:val="both"/>
        <w:rPr>
          <w:rStyle w:val="af3"/>
          <w:rFonts w:ascii="Times New Roman" w:hAnsi="Times New Roman"/>
          <w:b w:val="0"/>
          <w:color w:val="000000"/>
          <w:sz w:val="24"/>
          <w:szCs w:val="24"/>
          <w:shd w:val="clear" w:color="auto" w:fill="FFFFFF"/>
        </w:rPr>
      </w:pPr>
      <w:r w:rsidRPr="00012A7A">
        <w:rPr>
          <w:rFonts w:ascii="Times New Roman" w:hAnsi="Times New Roman" w:cs="Times New Roman"/>
          <w:sz w:val="24"/>
          <w:szCs w:val="24"/>
          <w:lang w:eastAsia="ru-RU"/>
        </w:rPr>
        <w:t>Спортсменами области завоевано 13 медалей (7 золотых, 4 серебряных, 2 бронзовых)</w:t>
      </w:r>
      <w:r w:rsidRPr="00012A7A">
        <w:rPr>
          <w:rFonts w:ascii="Times New Roman" w:hAnsi="Times New Roman" w:cs="Times New Roman"/>
          <w:sz w:val="24"/>
          <w:szCs w:val="24"/>
        </w:rPr>
        <w:t xml:space="preserve"> на XXVIII Всемирной зимней Универсиаде в </w:t>
      </w:r>
      <w:proofErr w:type="spellStart"/>
      <w:r w:rsidRPr="00012A7A">
        <w:rPr>
          <w:rFonts w:ascii="Times New Roman" w:hAnsi="Times New Roman" w:cs="Times New Roman"/>
          <w:sz w:val="24"/>
          <w:szCs w:val="24"/>
        </w:rPr>
        <w:t>г</w:t>
      </w:r>
      <w:proofErr w:type="gramStart"/>
      <w:r w:rsidRPr="00012A7A">
        <w:rPr>
          <w:rFonts w:ascii="Times New Roman" w:hAnsi="Times New Roman" w:cs="Times New Roman"/>
          <w:sz w:val="24"/>
          <w:szCs w:val="24"/>
        </w:rPr>
        <w:t>.А</w:t>
      </w:r>
      <w:proofErr w:type="gramEnd"/>
      <w:r w:rsidRPr="00012A7A">
        <w:rPr>
          <w:rFonts w:ascii="Times New Roman" w:hAnsi="Times New Roman" w:cs="Times New Roman"/>
          <w:sz w:val="24"/>
          <w:szCs w:val="24"/>
        </w:rPr>
        <w:t>лматы</w:t>
      </w:r>
      <w:proofErr w:type="spellEnd"/>
      <w:r w:rsidRPr="00012A7A">
        <w:rPr>
          <w:rFonts w:ascii="Times New Roman" w:hAnsi="Times New Roman" w:cs="Times New Roman"/>
          <w:sz w:val="24"/>
          <w:szCs w:val="24"/>
          <w:lang w:eastAsia="ru-RU"/>
        </w:rPr>
        <w:t>.</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Растет количество юридических и физических лиц, оказывающих физкультурно-оздоровительные и спортивные услуги населению, количество коллективов физической культуры и спорта. На сегодняшний день действует 1638 коллективов.</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Академии футбола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Алтай</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занимаются 432 спортсмена в 12-ти командах различных возрастов (1999-2010 годов рождения). </w:t>
      </w:r>
      <w:r w:rsidRPr="00012A7A">
        <w:rPr>
          <w:rFonts w:ascii="Times New Roman" w:hAnsi="Times New Roman" w:cs="Times New Roman"/>
          <w:sz w:val="24"/>
          <w:szCs w:val="24"/>
        </w:rPr>
        <w:tab/>
        <w:t xml:space="preserve">Работу с детьми проводят 20 тренеров, из которых 2 - с категорией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PRO</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3 - с категорией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А</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и 6 - с категорией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В</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УЕФА, в том числе 4 иностранных специалиста. Дополнительно привлечён тренер вратарей со специальной категорией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А</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имеющий опыт работы в академии ФК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Локомотив</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(Москва).</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В области функционируют 3 футбольные любительские Лиги. Ежегодно в соревнованиях принимают участие более 40 команд, с общим охватом более 900 человек.</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мае 2017 года в городе Усть-Каменогорске прошёл Чемпионат Азии по волейболу среди женских клубных команд, где приняли участие восемь сильнейших стран Азии, такие как: Китай, Япония, Филиппины, Иран, Китайский </w:t>
      </w:r>
      <w:proofErr w:type="spellStart"/>
      <w:r w:rsidRPr="00012A7A">
        <w:rPr>
          <w:rFonts w:ascii="Times New Roman" w:hAnsi="Times New Roman" w:cs="Times New Roman"/>
          <w:sz w:val="24"/>
          <w:szCs w:val="24"/>
        </w:rPr>
        <w:t>Тайбэй</w:t>
      </w:r>
      <w:proofErr w:type="spellEnd"/>
      <w:r w:rsidRPr="00012A7A">
        <w:rPr>
          <w:rFonts w:ascii="Times New Roman" w:hAnsi="Times New Roman" w:cs="Times New Roman"/>
          <w:sz w:val="24"/>
          <w:szCs w:val="24"/>
        </w:rPr>
        <w:t xml:space="preserve">, Таиланд, Вьетнам и Казахстан.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lastRenderedPageBreak/>
        <w:t>Основной целью проведения крупного спортивного мероприятия, является популяризация волейбола в Восточно-Казахстанской области. Занятиями волейболом охвачено 46167 человек, в том числе в сельской местности 27900. В спортивных школах функционируют 23 отделения и работают 105 тренеров.</w:t>
      </w: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Цель 18. Создание толерантной языковой среды как фактора единения народа Казахстана</w:t>
      </w:r>
    </w:p>
    <w:p w:rsidR="00A54333" w:rsidRPr="00012A7A" w:rsidRDefault="00A54333" w:rsidP="00A54333">
      <w:pPr>
        <w:spacing w:after="0" w:line="240" w:lineRule="auto"/>
        <w:ind w:firstLine="709"/>
        <w:jc w:val="both"/>
        <w:rPr>
          <w:rFonts w:ascii="Times New Roman" w:hAnsi="Times New Roman" w:cs="Times New Roman"/>
          <w:bCs/>
          <w:iCs/>
          <w:sz w:val="24"/>
          <w:szCs w:val="24"/>
        </w:rPr>
      </w:pPr>
      <w:r w:rsidRPr="00012A7A">
        <w:rPr>
          <w:rFonts w:ascii="Times New Roman" w:hAnsi="Times New Roman" w:cs="Times New Roman"/>
          <w:bCs/>
          <w:iCs/>
          <w:sz w:val="24"/>
          <w:szCs w:val="24"/>
        </w:rPr>
        <w:t xml:space="preserve">Запланированные для оценки достижения цели по созданию толерантной языковой среды как фактора единения народа Казахстана, плановые значения по </w:t>
      </w:r>
      <w:r w:rsidRPr="00012A7A">
        <w:rPr>
          <w:rFonts w:ascii="Times New Roman" w:hAnsi="Times New Roman" w:cs="Times New Roman"/>
          <w:sz w:val="24"/>
          <w:szCs w:val="24"/>
          <w:lang w:eastAsia="ru-RU"/>
        </w:rPr>
        <w:t>3</w:t>
      </w:r>
      <w:r w:rsidRPr="00012A7A">
        <w:rPr>
          <w:rFonts w:ascii="Times New Roman" w:hAnsi="Times New Roman" w:cs="Times New Roman"/>
          <w:bCs/>
          <w:sz w:val="24"/>
          <w:szCs w:val="24"/>
          <w:lang w:eastAsia="ru-RU"/>
        </w:rPr>
        <w:t xml:space="preserve"> целевым индикаторам</w:t>
      </w:r>
      <w:r w:rsidRPr="00012A7A">
        <w:rPr>
          <w:rFonts w:ascii="Times New Roman" w:hAnsi="Times New Roman" w:cs="Times New Roman"/>
          <w:b/>
          <w:bCs/>
          <w:sz w:val="24"/>
          <w:szCs w:val="24"/>
          <w:lang w:eastAsia="ru-RU"/>
        </w:rPr>
        <w:t xml:space="preserve"> </w:t>
      </w:r>
      <w:r w:rsidRPr="00012A7A">
        <w:rPr>
          <w:rFonts w:ascii="Times New Roman" w:hAnsi="Times New Roman" w:cs="Times New Roman"/>
          <w:bCs/>
          <w:sz w:val="24"/>
          <w:szCs w:val="24"/>
          <w:lang w:eastAsia="ru-RU"/>
        </w:rPr>
        <w:t>по итогам года достигнуты.</w:t>
      </w:r>
      <w:r w:rsidRPr="00012A7A">
        <w:rPr>
          <w:rFonts w:ascii="Times New Roman" w:eastAsia="Times New Roman" w:hAnsi="Times New Roman" w:cs="Times New Roman"/>
          <w:b/>
          <w:color w:val="000000"/>
          <w:sz w:val="24"/>
          <w:szCs w:val="24"/>
          <w:lang w:eastAsia="ru-RU"/>
        </w:rPr>
        <w:t xml:space="preserve"> </w:t>
      </w:r>
    </w:p>
    <w:p w:rsidR="00A54333" w:rsidRPr="00012A7A" w:rsidRDefault="00A54333" w:rsidP="00A54333">
      <w:pPr>
        <w:spacing w:after="0" w:line="240" w:lineRule="auto"/>
        <w:ind w:firstLine="709"/>
        <w:jc w:val="both"/>
        <w:rPr>
          <w:rFonts w:ascii="Times New Roman" w:eastAsia="Times New Roman" w:hAnsi="Times New Roman" w:cs="Times New Roman"/>
          <w:b/>
          <w:color w:val="000000"/>
          <w:sz w:val="24"/>
          <w:szCs w:val="24"/>
          <w:lang w:eastAsia="ru-RU"/>
        </w:rPr>
      </w:pPr>
      <w:r w:rsidRPr="00012A7A">
        <w:rPr>
          <w:rFonts w:ascii="Times New Roman" w:hAnsi="Times New Roman" w:cs="Times New Roman"/>
          <w:b/>
          <w:sz w:val="24"/>
          <w:szCs w:val="24"/>
        </w:rPr>
        <w:t>Доля взрослого населения, владеющего государственным языком,</w:t>
      </w:r>
      <w:r w:rsidRPr="00012A7A">
        <w:rPr>
          <w:rFonts w:ascii="Times New Roman" w:hAnsi="Times New Roman" w:cs="Times New Roman"/>
          <w:sz w:val="24"/>
          <w:szCs w:val="24"/>
        </w:rPr>
        <w:t xml:space="preserve"> составила 79,1%, при плане 79 %. По итогам проведенного ТОО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Renovatio</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Co</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г</w:t>
      </w:r>
      <w:proofErr w:type="gramStart"/>
      <w:r w:rsidRPr="00012A7A">
        <w:rPr>
          <w:rFonts w:ascii="Times New Roman" w:hAnsi="Times New Roman" w:cs="Times New Roman"/>
          <w:sz w:val="24"/>
          <w:szCs w:val="24"/>
        </w:rPr>
        <w:t>.А</w:t>
      </w:r>
      <w:proofErr w:type="gramEnd"/>
      <w:r w:rsidRPr="00012A7A">
        <w:rPr>
          <w:rFonts w:ascii="Times New Roman" w:hAnsi="Times New Roman" w:cs="Times New Roman"/>
          <w:sz w:val="24"/>
          <w:szCs w:val="24"/>
        </w:rPr>
        <w:t>лматы</w:t>
      </w:r>
      <w:proofErr w:type="spellEnd"/>
      <w:r w:rsidRPr="00012A7A">
        <w:rPr>
          <w:rFonts w:ascii="Times New Roman" w:hAnsi="Times New Roman" w:cs="Times New Roman"/>
          <w:sz w:val="24"/>
          <w:szCs w:val="24"/>
        </w:rPr>
        <w:t xml:space="preserve"> в ноябре 2017 года социологического исследования 949 из охваченных 1200 респондентов ответили положительно.</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действующих центрах по развитию языков организовано обучение 3496 слушателей. Действуют бесплатные курсы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Тілашар</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в 547</w:t>
      </w:r>
      <w:r w:rsidRPr="00012A7A">
        <w:rPr>
          <w:rFonts w:ascii="Times New Roman" w:hAnsi="Times New Roman" w:cs="Times New Roman"/>
          <w:color w:val="FF0000"/>
          <w:sz w:val="24"/>
          <w:szCs w:val="24"/>
        </w:rPr>
        <w:t xml:space="preserve"> </w:t>
      </w:r>
      <w:r w:rsidRPr="00012A7A">
        <w:rPr>
          <w:rFonts w:ascii="Times New Roman" w:hAnsi="Times New Roman" w:cs="Times New Roman"/>
          <w:sz w:val="24"/>
          <w:szCs w:val="24"/>
        </w:rPr>
        <w:t xml:space="preserve">кружках обучается более 20 тыс. взрослого населения. Услугами сайта по дистанционному обучению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Учимся говорить </w:t>
      </w:r>
      <w:proofErr w:type="gramStart"/>
      <w:r w:rsidRPr="00012A7A">
        <w:rPr>
          <w:rFonts w:ascii="Times New Roman" w:hAnsi="Times New Roman" w:cs="Times New Roman"/>
          <w:sz w:val="24"/>
          <w:szCs w:val="24"/>
        </w:rPr>
        <w:t xml:space="preserve">по </w:t>
      </w:r>
      <w:proofErr w:type="spellStart"/>
      <w:r w:rsidRPr="00012A7A">
        <w:rPr>
          <w:rFonts w:ascii="Times New Roman" w:hAnsi="Times New Roman" w:cs="Times New Roman"/>
          <w:sz w:val="24"/>
          <w:szCs w:val="24"/>
        </w:rPr>
        <w:t>казахски</w:t>
      </w:r>
      <w:proofErr w:type="spellEnd"/>
      <w:proofErr w:type="gram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пользуются более 1200 тыс. человек, из них 3200 человек на базовом уровне изучают государственный язык. </w:t>
      </w:r>
    </w:p>
    <w:p w:rsidR="00A54333" w:rsidRPr="00012A7A" w:rsidRDefault="00A54333" w:rsidP="00A54333">
      <w:pPr>
        <w:spacing w:after="0" w:line="240" w:lineRule="auto"/>
        <w:ind w:firstLine="709"/>
        <w:jc w:val="both"/>
        <w:rPr>
          <w:rFonts w:ascii="Times New Roman" w:eastAsia="Times New Roman" w:hAnsi="Times New Roman" w:cs="Times New Roman"/>
          <w:b/>
          <w:color w:val="000000"/>
          <w:sz w:val="24"/>
          <w:szCs w:val="24"/>
          <w:lang w:eastAsia="ru-RU"/>
        </w:rPr>
      </w:pPr>
      <w:r w:rsidRPr="00012A7A">
        <w:rPr>
          <w:rFonts w:ascii="Times New Roman" w:hAnsi="Times New Roman" w:cs="Times New Roman"/>
          <w:sz w:val="24"/>
          <w:szCs w:val="24"/>
        </w:rPr>
        <w:t xml:space="preserve">В 2017 году 8574 человек прошли тестирование на основе системы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КАЗТЕСТ</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из них 613 человек получили сертификаты государственного образца. Улучшается качество обучения.</w:t>
      </w:r>
    </w:p>
    <w:p w:rsidR="00A54333" w:rsidRPr="00012A7A" w:rsidRDefault="00A54333" w:rsidP="00A54333">
      <w:pPr>
        <w:spacing w:after="0" w:line="240" w:lineRule="auto"/>
        <w:ind w:firstLine="709"/>
        <w:jc w:val="both"/>
        <w:rPr>
          <w:rFonts w:ascii="Times New Roman" w:eastAsia="Times New Roman" w:hAnsi="Times New Roman" w:cs="Times New Roman"/>
          <w:b/>
          <w:color w:val="000000"/>
          <w:sz w:val="24"/>
          <w:szCs w:val="24"/>
          <w:lang w:eastAsia="ru-RU"/>
        </w:rPr>
      </w:pPr>
      <w:r w:rsidRPr="00012A7A">
        <w:rPr>
          <w:rFonts w:ascii="Times New Roman" w:hAnsi="Times New Roman" w:cs="Times New Roman"/>
          <w:b/>
          <w:sz w:val="24"/>
          <w:szCs w:val="24"/>
        </w:rPr>
        <w:t>Доля взрослого населения, владеющего английским языком,</w:t>
      </w:r>
      <w:r w:rsidRPr="00012A7A">
        <w:rPr>
          <w:rFonts w:ascii="Times New Roman" w:hAnsi="Times New Roman" w:cs="Times New Roman"/>
          <w:sz w:val="24"/>
          <w:szCs w:val="24"/>
        </w:rPr>
        <w:t xml:space="preserve"> достигла 4,1%, при плане 4 %. Из 1200 респондентов положительно ответили 49.</w:t>
      </w:r>
    </w:p>
    <w:p w:rsidR="00A54333" w:rsidRPr="00012A7A" w:rsidRDefault="00A54333" w:rsidP="00A54333">
      <w:pPr>
        <w:spacing w:after="0" w:line="240" w:lineRule="auto"/>
        <w:ind w:firstLine="709"/>
        <w:jc w:val="both"/>
        <w:rPr>
          <w:rFonts w:ascii="Times New Roman" w:eastAsia="Times New Roman" w:hAnsi="Times New Roman" w:cs="Times New Roman"/>
          <w:b/>
          <w:color w:val="000000"/>
          <w:sz w:val="24"/>
          <w:szCs w:val="24"/>
          <w:lang w:eastAsia="ru-RU"/>
        </w:rPr>
      </w:pPr>
      <w:r w:rsidRPr="00012A7A">
        <w:rPr>
          <w:rFonts w:ascii="Times New Roman" w:hAnsi="Times New Roman" w:cs="Times New Roman"/>
          <w:b/>
          <w:sz w:val="24"/>
          <w:szCs w:val="24"/>
        </w:rPr>
        <w:t>Доля взрослого населения, владеющего тремя языками (государственным, русским и английским),</w:t>
      </w:r>
      <w:r w:rsidRPr="00012A7A">
        <w:rPr>
          <w:rFonts w:ascii="Times New Roman" w:hAnsi="Times New Roman" w:cs="Times New Roman"/>
          <w:sz w:val="24"/>
          <w:szCs w:val="24"/>
        </w:rPr>
        <w:t xml:space="preserve"> достигла 3,6%, при плане 3,5%. Из 1200 респондентов положительно ответили 43.</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2017 году для государственных служащих организованы курсы английского языка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Beginner</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Elemantary</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В центрах обучения изучали английский язык 1364 человека, более 2 тыс. человек обучились в 64 организованных кружках в городах и районах области, около 3 тыс. человек в 20 частных центрах. </w:t>
      </w:r>
    </w:p>
    <w:p w:rsidR="00A54333" w:rsidRPr="00012A7A" w:rsidRDefault="00A54333" w:rsidP="00A54333">
      <w:pPr>
        <w:spacing w:after="0" w:line="240" w:lineRule="auto"/>
        <w:ind w:firstLine="709"/>
        <w:jc w:val="both"/>
        <w:rPr>
          <w:rFonts w:ascii="Times New Roman" w:eastAsiaTheme="minorEastAsia" w:hAnsi="Times New Roman" w:cs="Times New Roman"/>
          <w:sz w:val="24"/>
          <w:szCs w:val="24"/>
          <w:lang w:eastAsia="ru-RU"/>
        </w:rPr>
      </w:pPr>
      <w:r w:rsidRPr="00012A7A">
        <w:rPr>
          <w:rFonts w:ascii="Times New Roman" w:hAnsi="Times New Roman" w:cs="Times New Roman"/>
          <w:sz w:val="24"/>
          <w:szCs w:val="24"/>
        </w:rPr>
        <w:t xml:space="preserve">В целях </w:t>
      </w:r>
      <w:r w:rsidRPr="00012A7A">
        <w:rPr>
          <w:rFonts w:ascii="Times New Roman" w:eastAsia="Times New Roman" w:hAnsi="Times New Roman" w:cs="Times New Roman"/>
          <w:sz w:val="24"/>
          <w:szCs w:val="24"/>
        </w:rPr>
        <w:t>популяризации идеи трехъязычного образования</w:t>
      </w:r>
      <w:r w:rsidRPr="00012A7A">
        <w:rPr>
          <w:rFonts w:ascii="Times New Roman" w:hAnsi="Times New Roman" w:cs="Times New Roman"/>
          <w:sz w:val="24"/>
          <w:szCs w:val="24"/>
        </w:rPr>
        <w:t xml:space="preserve"> проведена акция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Полиглот</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среди жителей города Усть-Каменогорска. </w:t>
      </w:r>
      <w:proofErr w:type="gramStart"/>
      <w:r w:rsidRPr="00012A7A">
        <w:rPr>
          <w:rFonts w:ascii="Times New Roman" w:hAnsi="Times New Roman" w:cs="Times New Roman"/>
          <w:sz w:val="24"/>
          <w:szCs w:val="24"/>
        </w:rPr>
        <w:t>Организованы</w:t>
      </w:r>
      <w:proofErr w:type="gramEnd"/>
      <w:r w:rsidRPr="00012A7A">
        <w:rPr>
          <w:rFonts w:ascii="Times New Roman" w:hAnsi="Times New Roman" w:cs="Times New Roman"/>
          <w:sz w:val="24"/>
          <w:szCs w:val="24"/>
        </w:rPr>
        <w:t xml:space="preserve"> областной конкурс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Тіл</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шебері</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и областная олимпиада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Тілдарын</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между государственными служащими и студенческой молодежью. Проведен </w:t>
      </w:r>
      <w:r w:rsidRPr="00012A7A">
        <w:rPr>
          <w:rFonts w:ascii="Times New Roman" w:eastAsiaTheme="minorEastAsia" w:hAnsi="Times New Roman" w:cs="Times New Roman"/>
          <w:sz w:val="24"/>
          <w:szCs w:val="24"/>
          <w:lang w:eastAsia="ru-RU"/>
        </w:rPr>
        <w:t xml:space="preserve">научно-методический семинар на тему </w:t>
      </w:r>
      <w:r w:rsidR="009C0788" w:rsidRPr="00012A7A">
        <w:rPr>
          <w:rFonts w:ascii="Times New Roman" w:eastAsiaTheme="minorEastAsia" w:hAnsi="Times New Roman" w:cs="Times New Roman"/>
          <w:sz w:val="24"/>
          <w:szCs w:val="24"/>
          <w:lang w:eastAsia="ru-RU"/>
        </w:rPr>
        <w:t>«</w:t>
      </w:r>
      <w:r w:rsidRPr="00012A7A">
        <w:rPr>
          <w:rFonts w:ascii="Times New Roman" w:eastAsiaTheme="minorEastAsia" w:hAnsi="Times New Roman" w:cs="Times New Roman"/>
          <w:sz w:val="24"/>
          <w:szCs w:val="24"/>
          <w:lang w:eastAsia="ru-RU"/>
        </w:rPr>
        <w:t>Проектирование проблемных ситуационных задач на казахском и английском языках</w:t>
      </w:r>
      <w:r w:rsidR="009C0788" w:rsidRPr="00012A7A">
        <w:rPr>
          <w:rFonts w:ascii="Times New Roman" w:eastAsiaTheme="minorEastAsia" w:hAnsi="Times New Roman" w:cs="Times New Roman"/>
          <w:sz w:val="24"/>
          <w:szCs w:val="24"/>
          <w:lang w:eastAsia="ru-RU"/>
        </w:rPr>
        <w:t>»</w:t>
      </w:r>
      <w:r w:rsidRPr="00012A7A">
        <w:rPr>
          <w:rFonts w:ascii="Times New Roman" w:eastAsiaTheme="minorEastAsia" w:hAnsi="Times New Roman" w:cs="Times New Roman"/>
          <w:sz w:val="24"/>
          <w:szCs w:val="24"/>
          <w:lang w:eastAsia="ru-RU"/>
        </w:rPr>
        <w:t>.</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Обеспечивается поддержка функционирования русского языка. Организованы кружки по обучению русскому языку, в 21 группе 524 слушателя изучают русский язык. Проведены конкурсы среди казахской молодежи  знатоков русского языка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Тіл</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парасат</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Мой лингвистический капитал</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организована славянская эстафета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Удивительный мир славянского слова</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p>
    <w:p w:rsidR="00A54333" w:rsidRDefault="00A54333" w:rsidP="00A54333">
      <w:pPr>
        <w:spacing w:after="0" w:line="240" w:lineRule="auto"/>
        <w:ind w:firstLine="709"/>
        <w:jc w:val="both"/>
        <w:rPr>
          <w:rFonts w:ascii="Times New Roman" w:hAnsi="Times New Roman" w:cs="Times New Roman"/>
          <w:sz w:val="24"/>
          <w:szCs w:val="24"/>
          <w:lang w:val="kk-KZ"/>
        </w:rPr>
      </w:pPr>
    </w:p>
    <w:p w:rsidR="00254011" w:rsidRDefault="00254011" w:rsidP="00A54333">
      <w:pPr>
        <w:spacing w:after="0" w:line="240" w:lineRule="auto"/>
        <w:ind w:firstLine="709"/>
        <w:jc w:val="both"/>
        <w:rPr>
          <w:rFonts w:ascii="Times New Roman" w:hAnsi="Times New Roman" w:cs="Times New Roman"/>
          <w:sz w:val="24"/>
          <w:szCs w:val="24"/>
          <w:lang w:val="kk-KZ"/>
        </w:rPr>
      </w:pPr>
    </w:p>
    <w:p w:rsidR="00254011" w:rsidRDefault="00254011" w:rsidP="00A54333">
      <w:pPr>
        <w:spacing w:after="0" w:line="240" w:lineRule="auto"/>
        <w:ind w:firstLine="709"/>
        <w:jc w:val="both"/>
        <w:rPr>
          <w:rFonts w:ascii="Times New Roman" w:hAnsi="Times New Roman" w:cs="Times New Roman"/>
          <w:sz w:val="24"/>
          <w:szCs w:val="24"/>
          <w:lang w:val="kk-KZ"/>
        </w:rPr>
      </w:pPr>
    </w:p>
    <w:p w:rsidR="00254011" w:rsidRDefault="00254011" w:rsidP="00A54333">
      <w:pPr>
        <w:spacing w:after="0" w:line="240" w:lineRule="auto"/>
        <w:ind w:firstLine="709"/>
        <w:jc w:val="both"/>
        <w:rPr>
          <w:rFonts w:ascii="Times New Roman" w:hAnsi="Times New Roman" w:cs="Times New Roman"/>
          <w:sz w:val="24"/>
          <w:szCs w:val="24"/>
          <w:lang w:val="kk-KZ"/>
        </w:rPr>
      </w:pPr>
    </w:p>
    <w:p w:rsidR="00254011" w:rsidRDefault="00254011" w:rsidP="00A54333">
      <w:pPr>
        <w:spacing w:after="0" w:line="240" w:lineRule="auto"/>
        <w:ind w:firstLine="709"/>
        <w:jc w:val="both"/>
        <w:rPr>
          <w:rFonts w:ascii="Times New Roman" w:hAnsi="Times New Roman" w:cs="Times New Roman"/>
          <w:sz w:val="24"/>
          <w:szCs w:val="24"/>
          <w:lang w:val="kk-KZ"/>
        </w:rPr>
      </w:pPr>
    </w:p>
    <w:p w:rsidR="00254011" w:rsidRPr="00254011" w:rsidRDefault="00254011" w:rsidP="00A54333">
      <w:pPr>
        <w:spacing w:after="0" w:line="240" w:lineRule="auto"/>
        <w:ind w:firstLine="709"/>
        <w:jc w:val="both"/>
        <w:rPr>
          <w:rFonts w:ascii="Times New Roman" w:hAnsi="Times New Roman" w:cs="Times New Roman"/>
          <w:sz w:val="24"/>
          <w:szCs w:val="24"/>
          <w:lang w:val="kk-KZ"/>
        </w:rPr>
      </w:pPr>
    </w:p>
    <w:p w:rsidR="00A54333" w:rsidRPr="00012A7A" w:rsidRDefault="00A54333" w:rsidP="00A54333">
      <w:pPr>
        <w:spacing w:after="0" w:line="240" w:lineRule="auto"/>
        <w:ind w:firstLine="709"/>
        <w:jc w:val="center"/>
        <w:rPr>
          <w:rFonts w:ascii="Times New Roman" w:hAnsi="Times New Roman" w:cs="Times New Roman"/>
          <w:b/>
          <w:bCs/>
          <w:sz w:val="24"/>
          <w:szCs w:val="24"/>
        </w:rPr>
      </w:pPr>
      <w:r w:rsidRPr="00012A7A">
        <w:rPr>
          <w:rFonts w:ascii="Times New Roman" w:hAnsi="Times New Roman" w:cs="Times New Roman"/>
          <w:b/>
          <w:bCs/>
          <w:sz w:val="24"/>
          <w:szCs w:val="24"/>
        </w:rPr>
        <w:lastRenderedPageBreak/>
        <w:t>НАПРАВЛЕНИЕ: ОХРАНА ОБЩЕСТВЕННОГО ПОРЯДКА И ОБЕСПЕЧЕНИЕ ОБЩЕСТВЕННОЙ БЕЗОПАСНОСТИ</w:t>
      </w:r>
    </w:p>
    <w:p w:rsidR="00A54333" w:rsidRPr="00012A7A" w:rsidRDefault="00A54333" w:rsidP="00A54333">
      <w:pPr>
        <w:spacing w:after="0" w:line="240" w:lineRule="auto"/>
        <w:ind w:firstLine="709"/>
        <w:jc w:val="both"/>
        <w:rPr>
          <w:rFonts w:ascii="Times New Roman" w:hAnsi="Times New Roman" w:cs="Times New Roman"/>
          <w:sz w:val="24"/>
          <w:szCs w:val="24"/>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Цель 19. Повышение безопасности жизнедеятельности населения</w:t>
      </w: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sz w:val="24"/>
          <w:szCs w:val="24"/>
          <w:lang w:eastAsia="ru-RU"/>
        </w:rPr>
        <w:t>Для оценки реализации цели по п</w:t>
      </w:r>
      <w:r w:rsidRPr="00012A7A">
        <w:rPr>
          <w:rFonts w:ascii="Times New Roman" w:hAnsi="Times New Roman" w:cs="Times New Roman"/>
          <w:bCs/>
          <w:iCs/>
          <w:sz w:val="24"/>
          <w:szCs w:val="24"/>
        </w:rPr>
        <w:t>овышению безопасности жизнедеятельности населения</w:t>
      </w:r>
      <w:r w:rsidRPr="00012A7A">
        <w:rPr>
          <w:rFonts w:ascii="Times New Roman" w:hAnsi="Times New Roman" w:cs="Times New Roman"/>
          <w:b/>
          <w:bCs/>
          <w:i/>
          <w:iCs/>
          <w:sz w:val="24"/>
          <w:szCs w:val="24"/>
        </w:rPr>
        <w:t xml:space="preserve"> </w:t>
      </w:r>
      <w:r w:rsidRPr="00012A7A">
        <w:rPr>
          <w:rFonts w:ascii="Times New Roman" w:hAnsi="Times New Roman" w:cs="Times New Roman"/>
          <w:sz w:val="24"/>
          <w:szCs w:val="24"/>
          <w:lang w:eastAsia="ru-RU"/>
        </w:rPr>
        <w:t>предусмотрено 6</w:t>
      </w:r>
      <w:r w:rsidRPr="00012A7A">
        <w:rPr>
          <w:rFonts w:ascii="Times New Roman" w:hAnsi="Times New Roman" w:cs="Times New Roman"/>
          <w:b/>
          <w:bCs/>
          <w:sz w:val="24"/>
          <w:szCs w:val="24"/>
          <w:lang w:eastAsia="ru-RU"/>
        </w:rPr>
        <w:t xml:space="preserve"> целевых индикаторов</w:t>
      </w:r>
      <w:r w:rsidRPr="00012A7A">
        <w:rPr>
          <w:rFonts w:ascii="Times New Roman" w:hAnsi="Times New Roman" w:cs="Times New Roman"/>
          <w:bCs/>
          <w:sz w:val="24"/>
          <w:szCs w:val="24"/>
          <w:lang w:eastAsia="ru-RU"/>
        </w:rPr>
        <w:t>, из которых достигнуты запланированные значения по 4, не достигнуты - 2 индикатора.</w:t>
      </w:r>
    </w:p>
    <w:p w:rsidR="00A54333" w:rsidRPr="00012A7A" w:rsidRDefault="00A54333" w:rsidP="00A54333">
      <w:pPr>
        <w:spacing w:after="0" w:line="240" w:lineRule="auto"/>
        <w:ind w:firstLine="709"/>
        <w:jc w:val="both"/>
        <w:rPr>
          <w:rFonts w:ascii="Times New Roman" w:eastAsia="Times-Roman" w:hAnsi="Times New Roman" w:cs="Times New Roman"/>
          <w:bCs/>
          <w:sz w:val="24"/>
          <w:szCs w:val="24"/>
        </w:rPr>
      </w:pPr>
      <w:r w:rsidRPr="00012A7A">
        <w:rPr>
          <w:rFonts w:ascii="Times New Roman" w:eastAsia="Times-Roman" w:hAnsi="Times New Roman" w:cs="Times New Roman"/>
          <w:bCs/>
          <w:sz w:val="24"/>
          <w:szCs w:val="24"/>
        </w:rPr>
        <w:t>Достигнуты индикаторы:</w:t>
      </w:r>
    </w:p>
    <w:p w:rsidR="00A54333" w:rsidRPr="00012A7A" w:rsidRDefault="00A54333" w:rsidP="00A54333">
      <w:pPr>
        <w:spacing w:after="0" w:line="240" w:lineRule="auto"/>
        <w:ind w:firstLine="709"/>
        <w:jc w:val="both"/>
        <w:rPr>
          <w:rFonts w:ascii="Times New Roman" w:hAnsi="Times New Roman" w:cs="Times New Roman"/>
          <w:sz w:val="24"/>
          <w:szCs w:val="24"/>
        </w:rPr>
      </w:pPr>
      <w:proofErr w:type="gramStart"/>
      <w:r w:rsidRPr="00012A7A">
        <w:rPr>
          <w:rFonts w:ascii="Times New Roman" w:eastAsia="Times-Roman" w:hAnsi="Times New Roman" w:cs="Times New Roman"/>
          <w:b/>
          <w:bCs/>
          <w:sz w:val="24"/>
          <w:szCs w:val="24"/>
        </w:rPr>
        <w:t>У</w:t>
      </w:r>
      <w:r w:rsidRPr="00012A7A">
        <w:rPr>
          <w:rFonts w:ascii="Times New Roman" w:hAnsi="Times New Roman" w:cs="Times New Roman"/>
          <w:b/>
          <w:bCs/>
          <w:sz w:val="24"/>
          <w:szCs w:val="24"/>
        </w:rPr>
        <w:t xml:space="preserve">дельный вес преступности, совершенных на улицах </w:t>
      </w:r>
      <w:r w:rsidRPr="00012A7A">
        <w:rPr>
          <w:rFonts w:ascii="Times New Roman" w:hAnsi="Times New Roman" w:cs="Times New Roman"/>
          <w:bCs/>
          <w:sz w:val="24"/>
          <w:szCs w:val="24"/>
        </w:rPr>
        <w:t xml:space="preserve">составил </w:t>
      </w:r>
      <w:r w:rsidRPr="00012A7A">
        <w:rPr>
          <w:rFonts w:ascii="Times New Roman" w:hAnsi="Times New Roman" w:cs="Times New Roman"/>
          <w:sz w:val="24"/>
          <w:szCs w:val="24"/>
        </w:rPr>
        <w:t xml:space="preserve"> 13,2 %, при плане 14,7 </w:t>
      </w:r>
      <w:r w:rsidRPr="00012A7A">
        <w:rPr>
          <w:rFonts w:ascii="Times New Roman" w:hAnsi="Times New Roman" w:cs="Times New Roman"/>
          <w:b/>
          <w:sz w:val="24"/>
          <w:szCs w:val="24"/>
        </w:rPr>
        <w:t>%.</w:t>
      </w:r>
      <w:r w:rsidRPr="00012A7A">
        <w:rPr>
          <w:rFonts w:ascii="Times New Roman" w:hAnsi="Times New Roman" w:cs="Times New Roman"/>
          <w:sz w:val="24"/>
          <w:szCs w:val="24"/>
        </w:rPr>
        <w:t xml:space="preserve"> </w:t>
      </w:r>
      <w:proofErr w:type="gramEnd"/>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На территории области зарегистрировано 23 955 уголовных правонарушений, в т.ч. на улицах – 3 155 (2016 г. – 3 318), со снижением к 2016 году на 4,9 %.</w:t>
      </w:r>
    </w:p>
    <w:p w:rsidR="00A54333" w:rsidRPr="00012A7A" w:rsidRDefault="00A54333" w:rsidP="00A54333">
      <w:pPr>
        <w:spacing w:after="0" w:line="240" w:lineRule="auto"/>
        <w:ind w:firstLine="709"/>
        <w:jc w:val="both"/>
        <w:rPr>
          <w:rFonts w:ascii="Times New Roman" w:hAnsi="Times New Roman" w:cs="Times New Roman"/>
          <w:iCs/>
          <w:sz w:val="24"/>
          <w:szCs w:val="24"/>
        </w:rPr>
      </w:pPr>
      <w:r w:rsidRPr="00012A7A">
        <w:rPr>
          <w:rFonts w:ascii="Times New Roman" w:hAnsi="Times New Roman" w:cs="Times New Roman"/>
          <w:iCs/>
          <w:sz w:val="24"/>
          <w:szCs w:val="24"/>
        </w:rPr>
        <w:t>В целях стабилизации обстановки на улицах проведено 48 еженедельных профилактических мероприятий (</w:t>
      </w:r>
      <w:r w:rsidR="009C0788" w:rsidRPr="00012A7A">
        <w:rPr>
          <w:rFonts w:ascii="Times New Roman" w:hAnsi="Times New Roman" w:cs="Times New Roman"/>
          <w:i/>
          <w:iCs/>
          <w:sz w:val="24"/>
          <w:szCs w:val="24"/>
        </w:rPr>
        <w:t>«</w:t>
      </w:r>
      <w:r w:rsidRPr="00012A7A">
        <w:rPr>
          <w:rFonts w:ascii="Times New Roman" w:hAnsi="Times New Roman" w:cs="Times New Roman"/>
          <w:i/>
          <w:iCs/>
          <w:sz w:val="24"/>
          <w:szCs w:val="24"/>
        </w:rPr>
        <w:t>Единый</w:t>
      </w:r>
      <w:r w:rsidRPr="00012A7A">
        <w:rPr>
          <w:rFonts w:ascii="Times New Roman" w:hAnsi="Times New Roman" w:cs="Times New Roman"/>
          <w:iCs/>
          <w:sz w:val="24"/>
          <w:szCs w:val="24"/>
        </w:rPr>
        <w:t xml:space="preserve"> д</w:t>
      </w:r>
      <w:r w:rsidRPr="00012A7A">
        <w:rPr>
          <w:rFonts w:ascii="Times New Roman" w:hAnsi="Times New Roman" w:cs="Times New Roman"/>
          <w:i/>
          <w:iCs/>
          <w:sz w:val="24"/>
          <w:szCs w:val="24"/>
        </w:rPr>
        <w:t>ень профилактики</w:t>
      </w:r>
      <w:r w:rsidR="009C0788" w:rsidRPr="00012A7A">
        <w:rPr>
          <w:rFonts w:ascii="Times New Roman" w:hAnsi="Times New Roman" w:cs="Times New Roman"/>
          <w:i/>
          <w:iCs/>
          <w:sz w:val="24"/>
          <w:szCs w:val="24"/>
        </w:rPr>
        <w:t>»</w:t>
      </w:r>
      <w:r w:rsidRPr="00012A7A">
        <w:rPr>
          <w:rFonts w:ascii="Times New Roman" w:hAnsi="Times New Roman" w:cs="Times New Roman"/>
          <w:i/>
          <w:iCs/>
          <w:sz w:val="24"/>
          <w:szCs w:val="24"/>
        </w:rPr>
        <w:t xml:space="preserve">). </w:t>
      </w:r>
      <w:r w:rsidRPr="00012A7A">
        <w:rPr>
          <w:rFonts w:ascii="Times New Roman" w:hAnsi="Times New Roman" w:cs="Times New Roman"/>
          <w:iCs/>
          <w:sz w:val="24"/>
          <w:szCs w:val="24"/>
        </w:rPr>
        <w:t xml:space="preserve">В наиболее криминогенных участках городов и районов области проведено 62 отработки по методу </w:t>
      </w:r>
      <w:r w:rsidR="009C0788" w:rsidRPr="00012A7A">
        <w:rPr>
          <w:rFonts w:ascii="Times New Roman" w:hAnsi="Times New Roman" w:cs="Times New Roman"/>
          <w:iCs/>
          <w:sz w:val="24"/>
          <w:szCs w:val="24"/>
        </w:rPr>
        <w:t>«</w:t>
      </w:r>
      <w:r w:rsidRPr="00012A7A">
        <w:rPr>
          <w:rFonts w:ascii="Times New Roman" w:hAnsi="Times New Roman" w:cs="Times New Roman"/>
          <w:iCs/>
          <w:sz w:val="24"/>
          <w:szCs w:val="24"/>
        </w:rPr>
        <w:t>Трал</w:t>
      </w:r>
      <w:r w:rsidR="009C0788" w:rsidRPr="00012A7A">
        <w:rPr>
          <w:rFonts w:ascii="Times New Roman" w:hAnsi="Times New Roman" w:cs="Times New Roman"/>
          <w:iCs/>
          <w:sz w:val="24"/>
          <w:szCs w:val="24"/>
        </w:rPr>
        <w:t>»</w:t>
      </w:r>
      <w:r w:rsidRPr="00012A7A">
        <w:rPr>
          <w:rFonts w:ascii="Times New Roman" w:hAnsi="Times New Roman" w:cs="Times New Roman"/>
          <w:iCs/>
          <w:sz w:val="24"/>
          <w:szCs w:val="24"/>
        </w:rPr>
        <w:t xml:space="preserve">. Выявлено 21 971 административное правонарушение по ст.440 КРК об АП </w:t>
      </w:r>
      <w:r w:rsidRPr="00012A7A">
        <w:rPr>
          <w:rFonts w:ascii="Times New Roman" w:hAnsi="Times New Roman" w:cs="Times New Roman"/>
          <w:i/>
          <w:iCs/>
          <w:sz w:val="24"/>
          <w:szCs w:val="24"/>
        </w:rPr>
        <w:t xml:space="preserve">(распитие и появление в общественных местах в состоянии алкогольного опьянения), </w:t>
      </w:r>
      <w:r w:rsidRPr="00012A7A">
        <w:rPr>
          <w:rFonts w:ascii="Times New Roman" w:hAnsi="Times New Roman" w:cs="Times New Roman"/>
          <w:iCs/>
          <w:sz w:val="24"/>
          <w:szCs w:val="24"/>
        </w:rPr>
        <w:t>8 456 фактов нарушений по ст. 434 КРК об АП (</w:t>
      </w:r>
      <w:r w:rsidRPr="00012A7A">
        <w:rPr>
          <w:rFonts w:ascii="Times New Roman" w:hAnsi="Times New Roman" w:cs="Times New Roman"/>
          <w:i/>
          <w:iCs/>
          <w:sz w:val="24"/>
          <w:szCs w:val="24"/>
        </w:rPr>
        <w:t>мелкое хулиганство</w:t>
      </w:r>
      <w:r w:rsidRPr="00012A7A">
        <w:rPr>
          <w:rFonts w:ascii="Times New Roman" w:hAnsi="Times New Roman" w:cs="Times New Roman"/>
          <w:iCs/>
          <w:sz w:val="24"/>
          <w:szCs w:val="24"/>
        </w:rPr>
        <w:t xml:space="preserve">).  </w:t>
      </w:r>
    </w:p>
    <w:p w:rsidR="00A54333" w:rsidRPr="00012A7A" w:rsidRDefault="00A54333" w:rsidP="00A54333">
      <w:pPr>
        <w:spacing w:after="0" w:line="240" w:lineRule="auto"/>
        <w:ind w:firstLine="709"/>
        <w:jc w:val="both"/>
        <w:rPr>
          <w:rFonts w:ascii="Times New Roman" w:hAnsi="Times New Roman" w:cs="Times New Roman"/>
          <w:iCs/>
          <w:sz w:val="24"/>
          <w:szCs w:val="24"/>
        </w:rPr>
      </w:pPr>
      <w:r w:rsidRPr="00012A7A">
        <w:rPr>
          <w:rFonts w:ascii="Times New Roman" w:hAnsi="Times New Roman" w:cs="Times New Roman"/>
          <w:iCs/>
          <w:sz w:val="24"/>
          <w:szCs w:val="24"/>
        </w:rPr>
        <w:t xml:space="preserve">Проводится планомерная работа по увеличению количества камер </w:t>
      </w:r>
      <w:proofErr w:type="spellStart"/>
      <w:r w:rsidRPr="00012A7A">
        <w:rPr>
          <w:rFonts w:ascii="Times New Roman" w:hAnsi="Times New Roman" w:cs="Times New Roman"/>
          <w:iCs/>
          <w:sz w:val="24"/>
          <w:szCs w:val="24"/>
        </w:rPr>
        <w:t>видеонаблюдений</w:t>
      </w:r>
      <w:proofErr w:type="spellEnd"/>
      <w:r w:rsidRPr="00012A7A">
        <w:rPr>
          <w:rFonts w:ascii="Times New Roman" w:hAnsi="Times New Roman" w:cs="Times New Roman"/>
          <w:iCs/>
          <w:sz w:val="24"/>
          <w:szCs w:val="24"/>
        </w:rPr>
        <w:t xml:space="preserve">, подключенных к ЦОУ и дежурную часть УВД – ГОРОВД области, общее количество камер составляет 202 </w:t>
      </w:r>
      <w:r w:rsidRPr="00012A7A">
        <w:rPr>
          <w:rFonts w:ascii="Times New Roman" w:hAnsi="Times New Roman" w:cs="Times New Roman"/>
          <w:i/>
          <w:iCs/>
          <w:sz w:val="24"/>
          <w:szCs w:val="24"/>
        </w:rPr>
        <w:t xml:space="preserve">(Усть-Каменогорск -97, </w:t>
      </w:r>
      <w:r w:rsidRPr="00012A7A">
        <w:rPr>
          <w:rFonts w:ascii="Times New Roman" w:hAnsi="Times New Roman" w:cs="Times New Roman"/>
          <w:i/>
          <w:sz w:val="24"/>
          <w:szCs w:val="24"/>
        </w:rPr>
        <w:t xml:space="preserve">Семей -45, </w:t>
      </w:r>
      <w:proofErr w:type="spellStart"/>
      <w:r w:rsidRPr="00012A7A">
        <w:rPr>
          <w:rFonts w:ascii="Times New Roman" w:hAnsi="Times New Roman" w:cs="Times New Roman"/>
          <w:i/>
          <w:sz w:val="24"/>
          <w:szCs w:val="24"/>
        </w:rPr>
        <w:t>Аягоз</w:t>
      </w:r>
      <w:proofErr w:type="spellEnd"/>
      <w:r w:rsidRPr="00012A7A">
        <w:rPr>
          <w:rFonts w:ascii="Times New Roman" w:hAnsi="Times New Roman" w:cs="Times New Roman"/>
          <w:i/>
          <w:sz w:val="24"/>
          <w:szCs w:val="24"/>
        </w:rPr>
        <w:t xml:space="preserve"> -16, Риддер и  Зыряновск -17 и Шемонаиха -10).</w:t>
      </w:r>
      <w:r w:rsidRPr="00012A7A">
        <w:rPr>
          <w:rFonts w:ascii="Times New Roman" w:hAnsi="Times New Roman" w:cs="Times New Roman"/>
          <w:iCs/>
          <w:sz w:val="24"/>
          <w:szCs w:val="24"/>
        </w:rPr>
        <w:t xml:space="preserve"> </w:t>
      </w:r>
    </w:p>
    <w:p w:rsidR="00A54333" w:rsidRPr="00012A7A" w:rsidRDefault="00A54333" w:rsidP="00A54333">
      <w:pPr>
        <w:spacing w:after="0" w:line="240" w:lineRule="auto"/>
        <w:ind w:firstLine="709"/>
        <w:jc w:val="both"/>
        <w:rPr>
          <w:rFonts w:ascii="Times New Roman" w:hAnsi="Times New Roman" w:cs="Times New Roman"/>
          <w:iCs/>
          <w:sz w:val="24"/>
          <w:szCs w:val="24"/>
        </w:rPr>
      </w:pPr>
      <w:r w:rsidRPr="00012A7A">
        <w:rPr>
          <w:rFonts w:ascii="Times New Roman" w:hAnsi="Times New Roman" w:cs="Times New Roman"/>
          <w:iCs/>
          <w:sz w:val="24"/>
          <w:szCs w:val="24"/>
        </w:rPr>
        <w:t xml:space="preserve"> С 2017 года пешие наряды Национальной Гвардии переведены на новый метод патрулирования </w:t>
      </w:r>
      <w:r w:rsidR="009C0788" w:rsidRPr="00012A7A">
        <w:rPr>
          <w:rFonts w:ascii="Times New Roman" w:hAnsi="Times New Roman" w:cs="Times New Roman"/>
          <w:iCs/>
          <w:sz w:val="24"/>
          <w:szCs w:val="24"/>
        </w:rPr>
        <w:t>«</w:t>
      </w:r>
      <w:r w:rsidRPr="00012A7A">
        <w:rPr>
          <w:rFonts w:ascii="Times New Roman" w:hAnsi="Times New Roman" w:cs="Times New Roman"/>
          <w:iCs/>
          <w:sz w:val="24"/>
          <w:szCs w:val="24"/>
        </w:rPr>
        <w:t>Линейный</w:t>
      </w:r>
      <w:r w:rsidR="009C0788" w:rsidRPr="00012A7A">
        <w:rPr>
          <w:rFonts w:ascii="Times New Roman" w:hAnsi="Times New Roman" w:cs="Times New Roman"/>
          <w:iCs/>
          <w:sz w:val="24"/>
          <w:szCs w:val="24"/>
        </w:rPr>
        <w:t>»</w:t>
      </w:r>
      <w:r w:rsidRPr="00012A7A">
        <w:rPr>
          <w:rFonts w:ascii="Times New Roman" w:hAnsi="Times New Roman" w:cs="Times New Roman"/>
          <w:iCs/>
          <w:sz w:val="24"/>
          <w:szCs w:val="24"/>
        </w:rPr>
        <w:t>, у которого сокращена протяженность маршрута, и как следствие улучшение профилактического коэффициента.</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bCs/>
          <w:sz w:val="24"/>
          <w:szCs w:val="24"/>
        </w:rPr>
        <w:t xml:space="preserve">Удельный вес преступлений, совершенных несовершеннолетними </w:t>
      </w:r>
      <w:r w:rsidRPr="00012A7A">
        <w:rPr>
          <w:rFonts w:ascii="Times New Roman" w:hAnsi="Times New Roman" w:cs="Times New Roman"/>
          <w:bCs/>
          <w:sz w:val="24"/>
          <w:szCs w:val="24"/>
        </w:rPr>
        <w:t xml:space="preserve">снизился до </w:t>
      </w:r>
      <w:r w:rsidRPr="00012A7A">
        <w:rPr>
          <w:rFonts w:ascii="Times New Roman" w:hAnsi="Times New Roman" w:cs="Times New Roman"/>
          <w:sz w:val="24"/>
          <w:szCs w:val="24"/>
        </w:rPr>
        <w:t xml:space="preserve">2,5% при плане 4,0%.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На территории области зарегистрировано 23 955 уголовных правонарушений,  в т.ч. несовершеннолетними совершено 367 преступлений (в 2016 году – 332), однако, удельный вес по сравнению с 2016 годом увеличился (в 2016 году – 2,1%).</w:t>
      </w:r>
    </w:p>
    <w:p w:rsidR="00A54333" w:rsidRPr="00012A7A" w:rsidRDefault="00A54333" w:rsidP="00A54333">
      <w:pPr>
        <w:spacing w:after="0" w:line="240" w:lineRule="auto"/>
        <w:ind w:firstLine="709"/>
        <w:jc w:val="both"/>
        <w:rPr>
          <w:rFonts w:ascii="Times New Roman" w:hAnsi="Times New Roman" w:cs="Times New Roman"/>
          <w:i/>
          <w:sz w:val="24"/>
          <w:szCs w:val="24"/>
        </w:rPr>
      </w:pPr>
      <w:r w:rsidRPr="00012A7A">
        <w:rPr>
          <w:rFonts w:ascii="Times New Roman" w:hAnsi="Times New Roman" w:cs="Times New Roman"/>
          <w:sz w:val="24"/>
          <w:szCs w:val="24"/>
        </w:rPr>
        <w:t xml:space="preserve">В целях профилактики правонарушений среди несовершеннолетних проведены 7 межведомственных оперативно-профилактических мероприятий </w:t>
      </w:r>
      <w:r w:rsidRPr="00012A7A">
        <w:rPr>
          <w:rFonts w:ascii="Times New Roman" w:hAnsi="Times New Roman" w:cs="Times New Roman"/>
          <w:i/>
          <w:sz w:val="24"/>
          <w:szCs w:val="24"/>
        </w:rPr>
        <w:t>(</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Здоровье</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3 этапа ОПМ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Каникулы</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Подросток – Безнадзорные дети</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Подросток – семья</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и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Подросток – занятость</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w:t>
      </w:r>
      <w:proofErr w:type="gramStart"/>
      <w:r w:rsidRPr="00012A7A">
        <w:rPr>
          <w:rFonts w:ascii="Times New Roman" w:hAnsi="Times New Roman" w:cs="Times New Roman"/>
          <w:sz w:val="24"/>
          <w:szCs w:val="24"/>
        </w:rPr>
        <w:t>Более 5 тысяч</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несовершеннолетних</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задержаны в ночное время за нахождение вне жилища без сопровождения законных представителей, 100 родителей привлечены к ответственности за нахождение их детей в развлекательных заведениях в ночное время, 35 взрослых лиц привлечены за совместное распитие с подростками алкогольных напитков, 198 - за продажу несовершеннолетним табачной продукции; 186 - за реализацию алкогольной продукции несовершеннолетним.</w:t>
      </w:r>
      <w:proofErr w:type="gramEnd"/>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специальные организации образования направлено 36 подростков, 985 безнадзорных и беспризорных детей помещены в Центры адаптации несовершеннолетних.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bCs/>
          <w:sz w:val="24"/>
          <w:szCs w:val="24"/>
        </w:rPr>
        <w:t>Снижение доли наркопреступлений от числа зарегистрированных общеуголовных преступлений</w:t>
      </w:r>
      <w:r w:rsidRPr="00012A7A">
        <w:rPr>
          <w:rFonts w:ascii="Times New Roman" w:hAnsi="Times New Roman" w:cs="Times New Roman"/>
          <w:sz w:val="24"/>
          <w:szCs w:val="24"/>
        </w:rPr>
        <w:t xml:space="preserve"> составило 1,2%, при плане 1,5%.</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lastRenderedPageBreak/>
        <w:t xml:space="preserve">Выявлено 289 </w:t>
      </w:r>
      <w:r w:rsidRPr="00012A7A">
        <w:rPr>
          <w:rFonts w:ascii="Times New Roman" w:hAnsi="Times New Roman" w:cs="Times New Roman"/>
          <w:bCs/>
          <w:sz w:val="24"/>
          <w:szCs w:val="24"/>
        </w:rPr>
        <w:t xml:space="preserve">наркопреступлений </w:t>
      </w:r>
      <w:r w:rsidRPr="00012A7A">
        <w:rPr>
          <w:rFonts w:ascii="Times New Roman" w:hAnsi="Times New Roman" w:cs="Times New Roman"/>
          <w:i/>
          <w:sz w:val="24"/>
          <w:szCs w:val="24"/>
        </w:rPr>
        <w:t>(2016г. – 281)</w:t>
      </w:r>
      <w:r w:rsidRPr="00012A7A">
        <w:rPr>
          <w:rFonts w:ascii="Times New Roman" w:hAnsi="Times New Roman" w:cs="Times New Roman"/>
          <w:sz w:val="24"/>
          <w:szCs w:val="24"/>
        </w:rPr>
        <w:t xml:space="preserve">, в том числе связанных со сбытом - </w:t>
      </w:r>
      <w:r w:rsidRPr="00012A7A">
        <w:rPr>
          <w:rFonts w:ascii="Times New Roman" w:hAnsi="Times New Roman" w:cs="Times New Roman"/>
          <w:bCs/>
          <w:sz w:val="24"/>
          <w:szCs w:val="24"/>
        </w:rPr>
        <w:t>237</w:t>
      </w:r>
      <w:r w:rsidRPr="00012A7A">
        <w:rPr>
          <w:rFonts w:ascii="Times New Roman" w:hAnsi="Times New Roman" w:cs="Times New Roman"/>
          <w:sz w:val="24"/>
          <w:szCs w:val="24"/>
        </w:rPr>
        <w:t xml:space="preserve"> </w:t>
      </w:r>
      <w:r w:rsidRPr="00012A7A">
        <w:rPr>
          <w:rFonts w:ascii="Times New Roman" w:hAnsi="Times New Roman" w:cs="Times New Roman"/>
          <w:i/>
          <w:sz w:val="24"/>
          <w:szCs w:val="24"/>
        </w:rPr>
        <w:t>(2016г. – 236)</w:t>
      </w:r>
      <w:r w:rsidRPr="00012A7A">
        <w:rPr>
          <w:rFonts w:ascii="Times New Roman" w:hAnsi="Times New Roman" w:cs="Times New Roman"/>
          <w:sz w:val="24"/>
          <w:szCs w:val="24"/>
        </w:rPr>
        <w:t xml:space="preserve">, 9 фактов контрабанды </w:t>
      </w:r>
      <w:r w:rsidRPr="00012A7A">
        <w:rPr>
          <w:rFonts w:ascii="Times New Roman" w:hAnsi="Times New Roman" w:cs="Times New Roman"/>
          <w:i/>
          <w:sz w:val="24"/>
          <w:szCs w:val="24"/>
        </w:rPr>
        <w:t xml:space="preserve">(2016г. – 14), </w:t>
      </w:r>
      <w:r w:rsidRPr="00012A7A">
        <w:rPr>
          <w:rFonts w:ascii="Times New Roman" w:hAnsi="Times New Roman" w:cs="Times New Roman"/>
          <w:sz w:val="24"/>
          <w:szCs w:val="24"/>
        </w:rPr>
        <w:t xml:space="preserve">а также за хранение наркотиков в особо крупном размере -20 </w:t>
      </w:r>
      <w:r w:rsidRPr="00012A7A">
        <w:rPr>
          <w:rFonts w:ascii="Times New Roman" w:hAnsi="Times New Roman" w:cs="Times New Roman"/>
          <w:i/>
          <w:sz w:val="24"/>
          <w:szCs w:val="24"/>
        </w:rPr>
        <w:t>(2016г.- 33).</w:t>
      </w:r>
      <w:r w:rsidRPr="00012A7A">
        <w:rPr>
          <w:rFonts w:ascii="Times New Roman" w:hAnsi="Times New Roman" w:cs="Times New Roman"/>
          <w:sz w:val="24"/>
          <w:szCs w:val="24"/>
        </w:rPr>
        <w:t xml:space="preserve"> В 2017 году в 2 раза больше изъято наркотических средств – 440 кг. </w:t>
      </w:r>
      <w:r w:rsidRPr="00012A7A">
        <w:rPr>
          <w:rFonts w:ascii="Times New Roman" w:hAnsi="Times New Roman" w:cs="Times New Roman"/>
          <w:i/>
          <w:sz w:val="24"/>
          <w:szCs w:val="24"/>
        </w:rPr>
        <w:t>(2016г. – 210 кг.)</w:t>
      </w:r>
      <w:r w:rsidRPr="00012A7A">
        <w:rPr>
          <w:rFonts w:ascii="Times New Roman" w:hAnsi="Times New Roman" w:cs="Times New Roman"/>
          <w:sz w:val="24"/>
          <w:szCs w:val="24"/>
        </w:rPr>
        <w:t xml:space="preserve">, в т.ч. 395 гр. героина </w:t>
      </w:r>
      <w:r w:rsidRPr="00012A7A">
        <w:rPr>
          <w:rFonts w:ascii="Times New Roman" w:hAnsi="Times New Roman" w:cs="Times New Roman"/>
          <w:i/>
          <w:sz w:val="24"/>
          <w:szCs w:val="24"/>
        </w:rPr>
        <w:t>(2016г. – 1,4 кг.)</w:t>
      </w:r>
      <w:r w:rsidRPr="00012A7A">
        <w:rPr>
          <w:rFonts w:ascii="Times New Roman" w:hAnsi="Times New Roman" w:cs="Times New Roman"/>
          <w:sz w:val="24"/>
          <w:szCs w:val="24"/>
        </w:rPr>
        <w:t xml:space="preserve">.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ходе проведенных оперативно-розыскных мероприятий пресечена преступная деятельность 14 групп, которые занимались сбытом наркотических средств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марихуана</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на территории области, из них: 2 с признаками организованной преступности.</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целях предупреждения, выявления и пресечения преступления в сфере наркобизнеса на территории области проведено 12 оперативно-профилактических мероприятий </w:t>
      </w:r>
      <w:r w:rsidRPr="00012A7A">
        <w:rPr>
          <w:rFonts w:ascii="Times New Roman" w:hAnsi="Times New Roman" w:cs="Times New Roman"/>
          <w:i/>
          <w:sz w:val="24"/>
          <w:szCs w:val="24"/>
        </w:rPr>
        <w:t xml:space="preserve">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Паутина</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Транзит</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Допинг</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Канал</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w:t>
      </w:r>
      <w:r w:rsidR="009C0788" w:rsidRPr="00012A7A">
        <w:rPr>
          <w:rFonts w:ascii="Times New Roman" w:hAnsi="Times New Roman" w:cs="Times New Roman"/>
          <w:i/>
          <w:sz w:val="24"/>
          <w:szCs w:val="24"/>
        </w:rPr>
        <w:t>«</w:t>
      </w:r>
      <w:proofErr w:type="spellStart"/>
      <w:r w:rsidRPr="00012A7A">
        <w:rPr>
          <w:rFonts w:ascii="Times New Roman" w:hAnsi="Times New Roman" w:cs="Times New Roman"/>
          <w:i/>
          <w:sz w:val="24"/>
          <w:szCs w:val="24"/>
        </w:rPr>
        <w:t>Кокнар</w:t>
      </w:r>
      <w:proofErr w:type="spellEnd"/>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 xml:space="preserve"> и </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Правопорядок</w:t>
      </w:r>
      <w:r w:rsidR="009C0788" w:rsidRPr="00012A7A">
        <w:rPr>
          <w:rFonts w:ascii="Times New Roman" w:hAnsi="Times New Roman" w:cs="Times New Roman"/>
          <w:i/>
          <w:sz w:val="24"/>
          <w:szCs w:val="24"/>
        </w:rPr>
        <w:t>»</w:t>
      </w:r>
      <w:r w:rsidRPr="00012A7A">
        <w:rPr>
          <w:rFonts w:ascii="Times New Roman" w:hAnsi="Times New Roman" w:cs="Times New Roman"/>
          <w:i/>
          <w:sz w:val="24"/>
          <w:szCs w:val="24"/>
        </w:rPr>
        <w:t>).</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По итогам  2017 года </w:t>
      </w:r>
      <w:r w:rsidRPr="00012A7A">
        <w:rPr>
          <w:rFonts w:ascii="Times New Roman" w:hAnsi="Times New Roman" w:cs="Times New Roman"/>
          <w:b/>
          <w:sz w:val="24"/>
          <w:szCs w:val="24"/>
        </w:rPr>
        <w:t>количество погибших в ДТП на 100 пострадавших</w:t>
      </w:r>
      <w:r w:rsidRPr="00012A7A">
        <w:rPr>
          <w:rFonts w:ascii="Times New Roman" w:hAnsi="Times New Roman" w:cs="Times New Roman"/>
          <w:sz w:val="24"/>
          <w:szCs w:val="24"/>
        </w:rPr>
        <w:t xml:space="preserve"> составило 8,2 единиц при плане 8,3 единиц. При этом</w:t>
      </w:r>
      <w:proofErr w:type="gramStart"/>
      <w:r w:rsidRPr="00012A7A">
        <w:rPr>
          <w:rFonts w:ascii="Times New Roman" w:hAnsi="Times New Roman" w:cs="Times New Roman"/>
          <w:sz w:val="24"/>
          <w:szCs w:val="24"/>
        </w:rPr>
        <w:t>,</w:t>
      </w:r>
      <w:proofErr w:type="gramEnd"/>
      <w:r w:rsidRPr="00012A7A">
        <w:rPr>
          <w:rFonts w:ascii="Times New Roman" w:hAnsi="Times New Roman" w:cs="Times New Roman"/>
          <w:sz w:val="24"/>
          <w:szCs w:val="24"/>
        </w:rPr>
        <w:t xml:space="preserve"> наблюдается снижение дорожно-транспортных происшествий на 17,4% </w:t>
      </w:r>
      <w:r w:rsidRPr="00012A7A">
        <w:rPr>
          <w:rFonts w:ascii="Times New Roman" w:hAnsi="Times New Roman" w:cs="Times New Roman"/>
          <w:i/>
          <w:iCs/>
          <w:sz w:val="24"/>
          <w:szCs w:val="24"/>
        </w:rPr>
        <w:t xml:space="preserve">(с 1462 до 1208) </w:t>
      </w:r>
      <w:r w:rsidRPr="00012A7A">
        <w:rPr>
          <w:rFonts w:ascii="Times New Roman" w:hAnsi="Times New Roman" w:cs="Times New Roman"/>
          <w:iCs/>
          <w:sz w:val="24"/>
          <w:szCs w:val="24"/>
        </w:rPr>
        <w:t>и количества</w:t>
      </w:r>
      <w:r w:rsidRPr="00012A7A">
        <w:rPr>
          <w:rFonts w:ascii="Times New Roman" w:hAnsi="Times New Roman" w:cs="Times New Roman"/>
          <w:sz w:val="24"/>
          <w:szCs w:val="24"/>
        </w:rPr>
        <w:t xml:space="preserve"> пострадавших на 19% </w:t>
      </w:r>
      <w:r w:rsidRPr="00012A7A">
        <w:rPr>
          <w:rFonts w:ascii="Times New Roman" w:hAnsi="Times New Roman" w:cs="Times New Roman"/>
          <w:i/>
          <w:iCs/>
          <w:sz w:val="24"/>
          <w:szCs w:val="24"/>
        </w:rPr>
        <w:t>(с 2134 до 1729)</w:t>
      </w:r>
      <w:r w:rsidRPr="00012A7A">
        <w:rPr>
          <w:rFonts w:ascii="Times New Roman" w:hAnsi="Times New Roman" w:cs="Times New Roman"/>
          <w:sz w:val="24"/>
          <w:szCs w:val="24"/>
        </w:rPr>
        <w:t>.</w:t>
      </w:r>
    </w:p>
    <w:p w:rsidR="00A54333" w:rsidRPr="00012A7A" w:rsidRDefault="00A54333" w:rsidP="00A54333">
      <w:pPr>
        <w:spacing w:after="0" w:line="240" w:lineRule="auto"/>
        <w:ind w:firstLine="709"/>
        <w:jc w:val="both"/>
        <w:rPr>
          <w:rStyle w:val="s0"/>
          <w:sz w:val="24"/>
          <w:szCs w:val="24"/>
        </w:rPr>
      </w:pPr>
      <w:r w:rsidRPr="00012A7A">
        <w:rPr>
          <w:rFonts w:ascii="Times New Roman" w:hAnsi="Times New Roman" w:cs="Times New Roman"/>
          <w:sz w:val="24"/>
          <w:szCs w:val="24"/>
        </w:rPr>
        <w:t xml:space="preserve">На территории области зарегистрировано 1208 дорожно-транспортных происшествий, снижение на 17,4% (2016г.-1462), погибло – 142 человек, снижение на 20,7% (2016г. - 179) и ранено 1587 человек, снижение на 18,8% (2016г.-1955). Основной причиной ДТП является </w:t>
      </w:r>
      <w:r w:rsidRPr="00012A7A">
        <w:rPr>
          <w:rStyle w:val="s0"/>
          <w:sz w:val="24"/>
          <w:szCs w:val="24"/>
        </w:rPr>
        <w:t xml:space="preserve">низкая транспортная дисциплина участников дорожного движения, рост автопарка в области </w:t>
      </w:r>
      <w:r w:rsidRPr="00012A7A">
        <w:rPr>
          <w:rStyle w:val="s0"/>
          <w:i/>
          <w:iCs/>
          <w:sz w:val="24"/>
          <w:szCs w:val="24"/>
        </w:rPr>
        <w:t xml:space="preserve"> </w:t>
      </w:r>
      <w:r w:rsidRPr="00012A7A">
        <w:rPr>
          <w:rStyle w:val="s0"/>
          <w:iCs/>
          <w:sz w:val="24"/>
          <w:szCs w:val="24"/>
        </w:rPr>
        <w:t>и</w:t>
      </w:r>
      <w:r w:rsidRPr="00012A7A">
        <w:rPr>
          <w:rStyle w:val="s0"/>
          <w:sz w:val="24"/>
          <w:szCs w:val="24"/>
        </w:rPr>
        <w:t xml:space="preserve"> состояние улично-дорожной сети и дорожной инфраструктуры, не соответствующее стандартам. </w:t>
      </w:r>
    </w:p>
    <w:p w:rsidR="00A54333" w:rsidRPr="00012A7A" w:rsidRDefault="00A54333" w:rsidP="00A54333">
      <w:pPr>
        <w:spacing w:after="0" w:line="240" w:lineRule="auto"/>
        <w:ind w:firstLine="709"/>
        <w:jc w:val="both"/>
        <w:rPr>
          <w:rFonts w:ascii="Times New Roman" w:hAnsi="Times New Roman" w:cs="Times New Roman"/>
          <w:sz w:val="24"/>
          <w:szCs w:val="24"/>
        </w:rPr>
      </w:pPr>
      <w:proofErr w:type="gramStart"/>
      <w:r w:rsidRPr="00012A7A">
        <w:rPr>
          <w:rFonts w:ascii="Times New Roman" w:hAnsi="Times New Roman" w:cs="Times New Roman"/>
          <w:sz w:val="24"/>
          <w:szCs w:val="24"/>
        </w:rPr>
        <w:t xml:space="preserve">В целях профилактики, предупреждения и пресечения дорожно-транспортных происшествий на территории области  проведено 27 оперативно-профилактических мероприятий, такие как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Автобус</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Безопасная дорога</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Скорость</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Встречная полоса</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Пешеход</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Внимание дети</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Нетрезвый водитель</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Ремень безопасности</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и др. Выявлено более 200 тысяч административных правонарушений, из них 3 тысячи за управление транспортным средством в состоянии опьянения, 5 тысяч водителей лишены водительских удостоверений, что положительно сказалось на состоянии</w:t>
      </w:r>
      <w:proofErr w:type="gramEnd"/>
      <w:r w:rsidRPr="00012A7A">
        <w:rPr>
          <w:rFonts w:ascii="Times New Roman" w:hAnsi="Times New Roman" w:cs="Times New Roman"/>
          <w:sz w:val="24"/>
          <w:szCs w:val="24"/>
        </w:rPr>
        <w:t xml:space="preserve"> аварийности. </w:t>
      </w:r>
    </w:p>
    <w:p w:rsidR="00A54333" w:rsidRPr="00012A7A" w:rsidRDefault="00A54333" w:rsidP="00A54333">
      <w:pPr>
        <w:spacing w:after="0" w:line="240" w:lineRule="auto"/>
        <w:ind w:firstLine="709"/>
        <w:jc w:val="both"/>
        <w:rPr>
          <w:rFonts w:ascii="Times New Roman" w:hAnsi="Times New Roman" w:cs="Times New Roman"/>
          <w:b/>
          <w:bCs/>
          <w:sz w:val="24"/>
          <w:szCs w:val="24"/>
        </w:rPr>
      </w:pPr>
      <w:r w:rsidRPr="00012A7A">
        <w:rPr>
          <w:rFonts w:ascii="Times New Roman" w:hAnsi="Times New Roman" w:cs="Times New Roman"/>
          <w:bCs/>
          <w:sz w:val="24"/>
          <w:szCs w:val="24"/>
        </w:rPr>
        <w:t>По 2 индикаторам</w:t>
      </w:r>
      <w:r w:rsidRPr="00012A7A">
        <w:rPr>
          <w:rFonts w:ascii="Times New Roman" w:hAnsi="Times New Roman" w:cs="Times New Roman"/>
          <w:b/>
          <w:bCs/>
          <w:sz w:val="24"/>
          <w:szCs w:val="24"/>
        </w:rPr>
        <w:t xml:space="preserve"> </w:t>
      </w:r>
      <w:r w:rsidRPr="00012A7A">
        <w:rPr>
          <w:rFonts w:ascii="Times New Roman" w:hAnsi="Times New Roman" w:cs="Times New Roman"/>
          <w:bCs/>
          <w:sz w:val="24"/>
          <w:szCs w:val="24"/>
        </w:rPr>
        <w:t>не обеспечено достижение плановых значений:</w:t>
      </w:r>
      <w:r w:rsidRPr="00012A7A">
        <w:rPr>
          <w:rFonts w:ascii="Times New Roman" w:hAnsi="Times New Roman" w:cs="Times New Roman"/>
          <w:b/>
          <w:bCs/>
          <w:sz w:val="24"/>
          <w:szCs w:val="24"/>
        </w:rPr>
        <w:t xml:space="preserve">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bCs/>
          <w:sz w:val="24"/>
          <w:szCs w:val="24"/>
        </w:rPr>
        <w:t xml:space="preserve">Удельный вес преступлений, совершенных ранее </w:t>
      </w:r>
      <w:proofErr w:type="gramStart"/>
      <w:r w:rsidRPr="00012A7A">
        <w:rPr>
          <w:rFonts w:ascii="Times New Roman" w:hAnsi="Times New Roman" w:cs="Times New Roman"/>
          <w:b/>
          <w:bCs/>
          <w:sz w:val="24"/>
          <w:szCs w:val="24"/>
        </w:rPr>
        <w:t>совершавшими</w:t>
      </w:r>
      <w:proofErr w:type="gramEnd"/>
      <w:r w:rsidRPr="00012A7A">
        <w:rPr>
          <w:rFonts w:ascii="Times New Roman" w:hAnsi="Times New Roman" w:cs="Times New Roman"/>
          <w:b/>
          <w:bCs/>
          <w:sz w:val="24"/>
          <w:szCs w:val="24"/>
        </w:rPr>
        <w:t xml:space="preserve"> </w:t>
      </w:r>
      <w:r w:rsidRPr="00012A7A">
        <w:rPr>
          <w:rFonts w:ascii="Times New Roman" w:hAnsi="Times New Roman" w:cs="Times New Roman"/>
          <w:sz w:val="24"/>
          <w:szCs w:val="24"/>
        </w:rPr>
        <w:t>составил 64,8% при плане 49%.</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Преступления, совершенные ранее </w:t>
      </w:r>
      <w:proofErr w:type="gramStart"/>
      <w:r w:rsidRPr="00012A7A">
        <w:rPr>
          <w:rFonts w:ascii="Times New Roman" w:hAnsi="Times New Roman" w:cs="Times New Roman"/>
          <w:sz w:val="24"/>
          <w:szCs w:val="24"/>
        </w:rPr>
        <w:t>судимыми</w:t>
      </w:r>
      <w:proofErr w:type="gramEnd"/>
      <w:r w:rsidRPr="00012A7A">
        <w:rPr>
          <w:rFonts w:ascii="Times New Roman" w:hAnsi="Times New Roman" w:cs="Times New Roman"/>
          <w:sz w:val="24"/>
          <w:szCs w:val="24"/>
        </w:rPr>
        <w:t>, в сравнении с 2016 годом снизились на  2,0% (с 9564 до 9373). Однако</w:t>
      </w:r>
      <w:proofErr w:type="gramStart"/>
      <w:r w:rsidRPr="00012A7A">
        <w:rPr>
          <w:rFonts w:ascii="Times New Roman" w:hAnsi="Times New Roman" w:cs="Times New Roman"/>
          <w:sz w:val="24"/>
          <w:szCs w:val="24"/>
        </w:rPr>
        <w:t>,</w:t>
      </w:r>
      <w:proofErr w:type="gramEnd"/>
      <w:r w:rsidRPr="00012A7A">
        <w:rPr>
          <w:rFonts w:ascii="Times New Roman" w:hAnsi="Times New Roman" w:cs="Times New Roman"/>
          <w:sz w:val="24"/>
          <w:szCs w:val="24"/>
        </w:rPr>
        <w:t xml:space="preserve"> удельный вес остается высоким - 64,8% (2016г.- 60,2%). Основной причиной роста являются изменения, внесенные в п.38 Инструкции Генеральной Прокуратуры №89-14г., согласно которым учитываются преступления, совершенные лицами с погашенной судимостью или освобожденные от уголовной ответственности по </w:t>
      </w:r>
      <w:proofErr w:type="spellStart"/>
      <w:r w:rsidRPr="00012A7A">
        <w:rPr>
          <w:rFonts w:ascii="Times New Roman" w:hAnsi="Times New Roman" w:cs="Times New Roman"/>
          <w:sz w:val="24"/>
          <w:szCs w:val="24"/>
        </w:rPr>
        <w:t>нереабилитирующим</w:t>
      </w:r>
      <w:proofErr w:type="spellEnd"/>
      <w:r w:rsidRPr="00012A7A">
        <w:rPr>
          <w:rFonts w:ascii="Times New Roman" w:hAnsi="Times New Roman" w:cs="Times New Roman"/>
          <w:sz w:val="24"/>
          <w:szCs w:val="24"/>
        </w:rPr>
        <w:t xml:space="preserve"> основаниям. Из 9373 таких преступлений, 8107 или 86,4% совершены лицами с погашенной судимостью или освобожденными от уголовной ответственности по </w:t>
      </w:r>
      <w:proofErr w:type="spellStart"/>
      <w:r w:rsidRPr="00012A7A">
        <w:rPr>
          <w:rFonts w:ascii="Times New Roman" w:hAnsi="Times New Roman" w:cs="Times New Roman"/>
          <w:sz w:val="24"/>
          <w:szCs w:val="24"/>
        </w:rPr>
        <w:t>нереабилитирующим</w:t>
      </w:r>
      <w:proofErr w:type="spellEnd"/>
      <w:r w:rsidRPr="00012A7A">
        <w:rPr>
          <w:rFonts w:ascii="Times New Roman" w:hAnsi="Times New Roman" w:cs="Times New Roman"/>
          <w:sz w:val="24"/>
          <w:szCs w:val="24"/>
        </w:rPr>
        <w:t xml:space="preserve"> основаниям, которые находились </w:t>
      </w:r>
      <w:proofErr w:type="gramStart"/>
      <w:r w:rsidRPr="00012A7A">
        <w:rPr>
          <w:rFonts w:ascii="Times New Roman" w:hAnsi="Times New Roman" w:cs="Times New Roman"/>
          <w:sz w:val="24"/>
          <w:szCs w:val="24"/>
        </w:rPr>
        <w:t>вне</w:t>
      </w:r>
      <w:proofErr w:type="gramEnd"/>
      <w:r w:rsidRPr="00012A7A">
        <w:rPr>
          <w:rFonts w:ascii="Times New Roman" w:hAnsi="Times New Roman" w:cs="Times New Roman"/>
          <w:sz w:val="24"/>
          <w:szCs w:val="24"/>
        </w:rPr>
        <w:t xml:space="preserve"> </w:t>
      </w:r>
      <w:proofErr w:type="gramStart"/>
      <w:r w:rsidRPr="00012A7A">
        <w:rPr>
          <w:rFonts w:ascii="Times New Roman" w:hAnsi="Times New Roman" w:cs="Times New Roman"/>
          <w:sz w:val="24"/>
          <w:szCs w:val="24"/>
        </w:rPr>
        <w:t>поле</w:t>
      </w:r>
      <w:proofErr w:type="gramEnd"/>
      <w:r w:rsidRPr="00012A7A">
        <w:rPr>
          <w:rFonts w:ascii="Times New Roman" w:hAnsi="Times New Roman" w:cs="Times New Roman"/>
          <w:sz w:val="24"/>
          <w:szCs w:val="24"/>
        </w:rPr>
        <w:t xml:space="preserve"> зрения ОВД.</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 xml:space="preserve">Уровень обеспеченности инфраструктуры противодействия чрезвычайным ситуациям </w:t>
      </w:r>
      <w:r w:rsidRPr="00012A7A">
        <w:rPr>
          <w:rFonts w:ascii="Times New Roman" w:hAnsi="Times New Roman" w:cs="Times New Roman"/>
          <w:sz w:val="24"/>
          <w:szCs w:val="24"/>
        </w:rPr>
        <w:t>за 2017 год</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составил 59,4% при плане 62% (целевой индикатор рассчитан согласно методике, утвержденной приказом Министра внутренних дел РК от 10.08.2016 г. № 228).</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eastAsia="Calibri" w:hAnsi="Times New Roman" w:cs="Times New Roman"/>
          <w:sz w:val="24"/>
          <w:szCs w:val="24"/>
        </w:rPr>
        <w:t xml:space="preserve">В виду своего географического расположения, климатических условий и развитой промышленной инфраструктуры,  территория Восточно-Казахстанской области подвержена различным видам ЧС природного и техногенного характера.  </w:t>
      </w:r>
      <w:r w:rsidRPr="00012A7A">
        <w:rPr>
          <w:rFonts w:ascii="Times New Roman" w:hAnsi="Times New Roman" w:cs="Times New Roman"/>
          <w:sz w:val="24"/>
          <w:szCs w:val="24"/>
        </w:rPr>
        <w:t xml:space="preserve">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 2017 году территориальными подразделениями департамента по чрезвычайным ситуациям совместно с местными исполнительными органами, формированиями ГО проведены 1619 </w:t>
      </w:r>
      <w:proofErr w:type="spellStart"/>
      <w:r w:rsidRPr="00012A7A">
        <w:rPr>
          <w:rFonts w:ascii="Times New Roman" w:hAnsi="Times New Roman" w:cs="Times New Roman"/>
          <w:sz w:val="24"/>
          <w:szCs w:val="24"/>
        </w:rPr>
        <w:t>сейсмотренировок</w:t>
      </w:r>
      <w:proofErr w:type="spellEnd"/>
      <w:r w:rsidRPr="00012A7A">
        <w:rPr>
          <w:rFonts w:ascii="Times New Roman" w:hAnsi="Times New Roman" w:cs="Times New Roman"/>
          <w:sz w:val="24"/>
          <w:szCs w:val="24"/>
        </w:rPr>
        <w:t xml:space="preserve">. По утвержденному плану в школах области ежегодно проводятся интерактивные уроки по теме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Действия населения при землетрясении</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lastRenderedPageBreak/>
        <w:t xml:space="preserve">В 2017 году в целях предупреждения ЧС, проведена утилизация опасных химических веществ (ртути) согласно заключенному договору на проведение утилизации ртути с ТОО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Центр </w:t>
      </w:r>
      <w:proofErr w:type="spellStart"/>
      <w:r w:rsidRPr="00012A7A">
        <w:rPr>
          <w:rFonts w:ascii="Times New Roman" w:hAnsi="Times New Roman" w:cs="Times New Roman"/>
          <w:sz w:val="24"/>
          <w:szCs w:val="24"/>
        </w:rPr>
        <w:t>экоком</w:t>
      </w:r>
      <w:proofErr w:type="spellEnd"/>
      <w:r w:rsidRPr="00012A7A">
        <w:rPr>
          <w:rFonts w:ascii="Times New Roman" w:hAnsi="Times New Roman" w:cs="Times New Roman"/>
          <w:sz w:val="24"/>
          <w:szCs w:val="24"/>
        </w:rPr>
        <w:t xml:space="preserve"> инновация</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С целью обеспеченности инфраструктуры противодействия паводкам и наводнениям завершено строительство двух дамб в </w:t>
      </w:r>
      <w:proofErr w:type="spellStart"/>
      <w:r w:rsidRPr="00012A7A">
        <w:rPr>
          <w:rFonts w:ascii="Times New Roman" w:hAnsi="Times New Roman" w:cs="Times New Roman"/>
          <w:sz w:val="24"/>
          <w:szCs w:val="24"/>
        </w:rPr>
        <w:t>Катон-Карагайском</w:t>
      </w:r>
      <w:proofErr w:type="spellEnd"/>
      <w:r w:rsidRPr="00012A7A">
        <w:rPr>
          <w:rFonts w:ascii="Times New Roman" w:hAnsi="Times New Roman" w:cs="Times New Roman"/>
          <w:sz w:val="24"/>
          <w:szCs w:val="24"/>
        </w:rPr>
        <w:t xml:space="preserve"> районе, выполнены берегоукрепительные работы в </w:t>
      </w:r>
      <w:proofErr w:type="gramStart"/>
      <w:r w:rsidRPr="00012A7A">
        <w:rPr>
          <w:rFonts w:ascii="Times New Roman" w:hAnsi="Times New Roman" w:cs="Times New Roman"/>
          <w:sz w:val="24"/>
          <w:szCs w:val="24"/>
        </w:rPr>
        <w:t>г</w:t>
      </w:r>
      <w:proofErr w:type="gramEnd"/>
      <w:r w:rsidRPr="00012A7A">
        <w:rPr>
          <w:rFonts w:ascii="Times New Roman" w:hAnsi="Times New Roman" w:cs="Times New Roman"/>
          <w:sz w:val="24"/>
          <w:szCs w:val="24"/>
        </w:rPr>
        <w:t xml:space="preserve">. Семей.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С целью обеспеченности инфраструктуры противодействия пожарам в населенных пунктах, где не созданы подразделения государственной противопожарной службы, </w:t>
      </w:r>
      <w:r w:rsidRPr="00012A7A">
        <w:rPr>
          <w:rFonts w:ascii="Times New Roman" w:eastAsia="Times New Roman" w:hAnsi="Times New Roman" w:cs="Times New Roman"/>
          <w:sz w:val="24"/>
          <w:szCs w:val="24"/>
        </w:rPr>
        <w:t xml:space="preserve">открыты 5 опорных пунктов пожаротушения, в том числе в </w:t>
      </w:r>
      <w:r w:rsidRPr="00012A7A">
        <w:rPr>
          <w:rFonts w:ascii="Times New Roman" w:hAnsi="Times New Roman" w:cs="Times New Roman"/>
          <w:sz w:val="24"/>
          <w:szCs w:val="24"/>
        </w:rPr>
        <w:t xml:space="preserve">селах </w:t>
      </w:r>
      <w:r w:rsidRPr="00012A7A">
        <w:rPr>
          <w:rFonts w:ascii="Times New Roman" w:hAnsi="Times New Roman" w:cs="Times New Roman"/>
          <w:bCs/>
          <w:sz w:val="24"/>
          <w:szCs w:val="24"/>
        </w:rPr>
        <w:t>Новопокровка</w:t>
      </w:r>
      <w:r w:rsidRPr="00012A7A">
        <w:rPr>
          <w:rFonts w:ascii="Times New Roman" w:hAnsi="Times New Roman" w:cs="Times New Roman"/>
          <w:sz w:val="24"/>
          <w:szCs w:val="24"/>
        </w:rPr>
        <w:t xml:space="preserve"> Бородулихинского района, </w:t>
      </w:r>
      <w:r w:rsidRPr="00012A7A">
        <w:rPr>
          <w:rFonts w:ascii="Times New Roman" w:hAnsi="Times New Roman" w:cs="Times New Roman"/>
          <w:bCs/>
          <w:sz w:val="24"/>
          <w:szCs w:val="24"/>
        </w:rPr>
        <w:t xml:space="preserve">Медведка </w:t>
      </w:r>
      <w:r w:rsidRPr="00012A7A">
        <w:rPr>
          <w:rFonts w:ascii="Times New Roman" w:eastAsiaTheme="minorEastAsia" w:hAnsi="Times New Roman" w:cs="Times New Roman"/>
          <w:sz w:val="24"/>
          <w:szCs w:val="24"/>
        </w:rPr>
        <w:t xml:space="preserve">Шемонаихинского района, </w:t>
      </w:r>
      <w:proofErr w:type="spellStart"/>
      <w:r w:rsidRPr="00012A7A">
        <w:rPr>
          <w:rFonts w:ascii="Times New Roman" w:hAnsi="Times New Roman" w:cs="Times New Roman"/>
          <w:sz w:val="24"/>
          <w:szCs w:val="24"/>
        </w:rPr>
        <w:t>Жетижар</w:t>
      </w:r>
      <w:proofErr w:type="spellEnd"/>
      <w:r w:rsidRPr="00012A7A">
        <w:rPr>
          <w:rFonts w:ascii="Times New Roman" w:hAnsi="Times New Roman" w:cs="Times New Roman"/>
          <w:sz w:val="24"/>
          <w:szCs w:val="24"/>
        </w:rPr>
        <w:t xml:space="preserve"> и </w:t>
      </w:r>
      <w:proofErr w:type="spellStart"/>
      <w:r w:rsidRPr="00012A7A">
        <w:rPr>
          <w:rFonts w:ascii="Times New Roman" w:hAnsi="Times New Roman" w:cs="Times New Roman"/>
          <w:sz w:val="24"/>
          <w:szCs w:val="24"/>
        </w:rPr>
        <w:t>Ерназар</w:t>
      </w:r>
      <w:proofErr w:type="spellEnd"/>
      <w:r w:rsidRPr="00012A7A">
        <w:rPr>
          <w:rFonts w:ascii="Times New Roman" w:hAnsi="Times New Roman" w:cs="Times New Roman"/>
          <w:sz w:val="24"/>
          <w:szCs w:val="24"/>
        </w:rPr>
        <w:t xml:space="preserve"> Бескарагайского района, </w:t>
      </w:r>
      <w:r w:rsidRPr="00012A7A">
        <w:rPr>
          <w:rFonts w:ascii="Times New Roman" w:hAnsi="Times New Roman" w:cs="Times New Roman"/>
          <w:bCs/>
          <w:sz w:val="24"/>
          <w:szCs w:val="24"/>
        </w:rPr>
        <w:t>п. Огневка Уланского района.</w:t>
      </w:r>
      <w:r w:rsidRPr="00012A7A">
        <w:rPr>
          <w:rFonts w:ascii="Times New Roman" w:hAnsi="Times New Roman" w:cs="Times New Roman"/>
          <w:sz w:val="24"/>
          <w:szCs w:val="24"/>
        </w:rPr>
        <w:t xml:space="preserve"> </w:t>
      </w:r>
    </w:p>
    <w:p w:rsidR="00A54333" w:rsidRPr="00012A7A" w:rsidRDefault="00A54333" w:rsidP="00A54333">
      <w:pPr>
        <w:spacing w:after="0" w:line="240" w:lineRule="auto"/>
        <w:ind w:firstLine="709"/>
        <w:jc w:val="center"/>
        <w:rPr>
          <w:rFonts w:ascii="Times New Roman" w:hAnsi="Times New Roman" w:cs="Times New Roman"/>
          <w:b/>
          <w:bCs/>
          <w:sz w:val="24"/>
          <w:szCs w:val="24"/>
        </w:rPr>
      </w:pPr>
    </w:p>
    <w:p w:rsidR="00A54333" w:rsidRPr="00012A7A" w:rsidRDefault="00A54333" w:rsidP="00A54333">
      <w:pPr>
        <w:spacing w:after="0" w:line="240" w:lineRule="auto"/>
        <w:ind w:firstLine="709"/>
        <w:jc w:val="center"/>
        <w:rPr>
          <w:rFonts w:ascii="Times New Roman" w:hAnsi="Times New Roman" w:cs="Times New Roman"/>
          <w:b/>
          <w:bCs/>
          <w:sz w:val="24"/>
          <w:szCs w:val="24"/>
        </w:rPr>
      </w:pPr>
      <w:r w:rsidRPr="00012A7A">
        <w:rPr>
          <w:rFonts w:ascii="Times New Roman" w:hAnsi="Times New Roman" w:cs="Times New Roman"/>
          <w:b/>
          <w:bCs/>
          <w:sz w:val="24"/>
          <w:szCs w:val="24"/>
        </w:rPr>
        <w:t>НАПРАВЛЕНИЕ: ИНФРАСТРУКТУРНЫЙ КОМПЛЕКС</w:t>
      </w:r>
    </w:p>
    <w:p w:rsidR="00A54333" w:rsidRPr="00012A7A" w:rsidRDefault="00A54333" w:rsidP="00A54333">
      <w:pPr>
        <w:spacing w:after="0" w:line="240" w:lineRule="auto"/>
        <w:ind w:firstLine="709"/>
        <w:jc w:val="both"/>
        <w:rPr>
          <w:rFonts w:ascii="Times New Roman" w:hAnsi="Times New Roman" w:cs="Times New Roman"/>
          <w:b/>
          <w:bCs/>
          <w:sz w:val="24"/>
          <w:szCs w:val="24"/>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Цель 20. Обеспечение населения доступными услугами связи</w:t>
      </w: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p>
    <w:p w:rsidR="00A54333" w:rsidRPr="00012A7A" w:rsidRDefault="00A54333" w:rsidP="00A54333">
      <w:pPr>
        <w:spacing w:after="0" w:line="240" w:lineRule="auto"/>
        <w:ind w:firstLine="709"/>
        <w:jc w:val="both"/>
        <w:rPr>
          <w:rFonts w:ascii="Times New Roman" w:hAnsi="Times New Roman" w:cs="Times New Roman"/>
          <w:b/>
          <w:bCs/>
          <w:i/>
          <w:iCs/>
          <w:sz w:val="24"/>
          <w:szCs w:val="24"/>
        </w:rPr>
      </w:pPr>
      <w:proofErr w:type="gramStart"/>
      <w:r w:rsidRPr="00012A7A">
        <w:rPr>
          <w:rFonts w:ascii="Times New Roman" w:hAnsi="Times New Roman" w:cs="Times New Roman"/>
          <w:sz w:val="24"/>
          <w:szCs w:val="24"/>
          <w:lang w:eastAsia="ru-RU"/>
        </w:rPr>
        <w:t>Для оценки достижения цели предусмотрено 3 целевых индикатора, из них не достигнут плановые значения по 1, отсутствуют статистические данные по 2 индикаторам.</w:t>
      </w:r>
      <w:proofErr w:type="gramEnd"/>
    </w:p>
    <w:p w:rsidR="00A54333" w:rsidRPr="00012A7A" w:rsidRDefault="00A54333" w:rsidP="00A54333">
      <w:pPr>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 xml:space="preserve">За 2017 год оказано услуг связи на 16,8 млрд. тенге. Наибольшая доля в общем объеме услуг связи приходится на услуги сети Интернет (37,4%), телефонной связи (21,5%), телекоммуникационных услуг (16,4%), услуг по распространению программ по кабельной инфраструктуре, по сетям беспроводным и через спутник (14,5%). </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В связи с сокращением общего числа фиксированных телефонных линий на 7,6% по сравнению с 2016 годом (347,3 тыс. единиц) и числа фиксированных телефонных линий у населения на 8,1% (295,1 тыс</w:t>
      </w:r>
      <w:proofErr w:type="gramStart"/>
      <w:r w:rsidRPr="00012A7A">
        <w:rPr>
          <w:rFonts w:ascii="Times New Roman" w:hAnsi="Times New Roman" w:cs="Times New Roman"/>
          <w:sz w:val="24"/>
          <w:szCs w:val="24"/>
        </w:rPr>
        <w:t>.е</w:t>
      </w:r>
      <w:proofErr w:type="gramEnd"/>
      <w:r w:rsidRPr="00012A7A">
        <w:rPr>
          <w:rFonts w:ascii="Times New Roman" w:hAnsi="Times New Roman" w:cs="Times New Roman"/>
          <w:sz w:val="24"/>
          <w:szCs w:val="24"/>
        </w:rPr>
        <w:t xml:space="preserve">диниц), </w:t>
      </w:r>
      <w:r w:rsidRPr="00012A7A">
        <w:rPr>
          <w:rFonts w:ascii="Times New Roman" w:hAnsi="Times New Roman" w:cs="Times New Roman"/>
          <w:b/>
          <w:sz w:val="24"/>
          <w:szCs w:val="24"/>
        </w:rPr>
        <w:t>плотность фиксированных линий телефонной связи на 100 жителей</w:t>
      </w:r>
      <w:r w:rsidRPr="00012A7A">
        <w:rPr>
          <w:rFonts w:ascii="Times New Roman" w:hAnsi="Times New Roman" w:cs="Times New Roman"/>
          <w:sz w:val="24"/>
          <w:szCs w:val="24"/>
        </w:rPr>
        <w:t xml:space="preserve"> снизилась и составила 19,6</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единиц при плане 28,3 единиц.</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color w:val="000000"/>
          <w:sz w:val="24"/>
          <w:szCs w:val="24"/>
        </w:rPr>
      </w:pPr>
      <w:r w:rsidRPr="00012A7A">
        <w:rPr>
          <w:rFonts w:ascii="Times New Roman" w:hAnsi="Times New Roman" w:cs="Times New Roman"/>
          <w:color w:val="000000"/>
          <w:sz w:val="24"/>
          <w:szCs w:val="24"/>
        </w:rPr>
        <w:t xml:space="preserve">По итогам 2017 года число фиксированных телефонных линий у населения составило 271,2 тыс. единиц. </w:t>
      </w:r>
      <w:proofErr w:type="spellStart"/>
      <w:r w:rsidRPr="00012A7A">
        <w:rPr>
          <w:rFonts w:ascii="Times New Roman" w:hAnsi="Times New Roman" w:cs="Times New Roman"/>
          <w:color w:val="000000"/>
          <w:sz w:val="24"/>
          <w:szCs w:val="24"/>
        </w:rPr>
        <w:t>Недостижение</w:t>
      </w:r>
      <w:proofErr w:type="spellEnd"/>
      <w:r w:rsidRPr="00012A7A">
        <w:rPr>
          <w:rFonts w:ascii="Times New Roman" w:hAnsi="Times New Roman" w:cs="Times New Roman"/>
          <w:color w:val="000000"/>
          <w:sz w:val="24"/>
          <w:szCs w:val="24"/>
        </w:rPr>
        <w:t xml:space="preserve"> индикатора связано с расширением спектра услуг мобильными операторами связи. </w:t>
      </w:r>
    </w:p>
    <w:p w:rsidR="00A54333" w:rsidRPr="00012A7A" w:rsidRDefault="00A54333" w:rsidP="00A54333">
      <w:pPr>
        <w:spacing w:after="0" w:line="240" w:lineRule="auto"/>
        <w:ind w:firstLine="709"/>
        <w:jc w:val="both"/>
        <w:rPr>
          <w:rFonts w:ascii="Times New Roman" w:hAnsi="Times New Roman" w:cs="Times New Roman"/>
          <w:bCs/>
          <w:color w:val="000000"/>
          <w:sz w:val="24"/>
          <w:szCs w:val="24"/>
        </w:rPr>
      </w:pPr>
      <w:r w:rsidRPr="00012A7A">
        <w:rPr>
          <w:rFonts w:ascii="Times New Roman" w:hAnsi="Times New Roman" w:cs="Times New Roman"/>
          <w:bCs/>
          <w:color w:val="000000"/>
          <w:sz w:val="24"/>
          <w:szCs w:val="24"/>
        </w:rPr>
        <w:t>В 2017 году продолжено дальнейшее развитие технологии GPON на сетях телекоммуникаций городов Усть-Каменогорск и Семей, внедряются оптические сети FTTH в городах Зыряновск и Риддер.</w:t>
      </w:r>
    </w:p>
    <w:p w:rsidR="00A54333" w:rsidRPr="00012A7A" w:rsidRDefault="00A54333" w:rsidP="00A54333">
      <w:pPr>
        <w:spacing w:after="0" w:line="240" w:lineRule="auto"/>
        <w:ind w:firstLine="709"/>
        <w:contextualSpacing/>
        <w:jc w:val="both"/>
        <w:rPr>
          <w:rFonts w:ascii="Times New Roman" w:hAnsi="Times New Roman" w:cs="Times New Roman"/>
          <w:bCs/>
          <w:color w:val="000000"/>
          <w:sz w:val="24"/>
          <w:szCs w:val="24"/>
        </w:rPr>
      </w:pPr>
      <w:r w:rsidRPr="00012A7A">
        <w:rPr>
          <w:rFonts w:ascii="Times New Roman" w:hAnsi="Times New Roman" w:cs="Times New Roman"/>
          <w:bCs/>
          <w:color w:val="000000"/>
          <w:sz w:val="24"/>
          <w:szCs w:val="24"/>
        </w:rPr>
        <w:t xml:space="preserve">Обеспечивается широкополосный доступ к интернету в отдаленных районах области. </w:t>
      </w:r>
    </w:p>
    <w:p w:rsidR="00A54333" w:rsidRPr="00012A7A" w:rsidRDefault="00A54333" w:rsidP="00A54333">
      <w:pPr>
        <w:spacing w:after="0" w:line="240" w:lineRule="auto"/>
        <w:ind w:firstLine="709"/>
        <w:contextualSpacing/>
        <w:jc w:val="both"/>
        <w:rPr>
          <w:rFonts w:ascii="Times New Roman" w:hAnsi="Times New Roman" w:cs="Times New Roman"/>
          <w:bCs/>
          <w:color w:val="000000"/>
          <w:sz w:val="24"/>
          <w:szCs w:val="24"/>
        </w:rPr>
      </w:pPr>
      <w:r w:rsidRPr="00012A7A">
        <w:rPr>
          <w:rFonts w:ascii="Times New Roman" w:hAnsi="Times New Roman" w:cs="Times New Roman"/>
          <w:bCs/>
          <w:color w:val="000000"/>
          <w:sz w:val="24"/>
          <w:szCs w:val="24"/>
        </w:rPr>
        <w:t xml:space="preserve">Предоставляются услуги широкополосного доступа к интернету - </w:t>
      </w:r>
      <w:proofErr w:type="spellStart"/>
      <w:r w:rsidRPr="00012A7A">
        <w:rPr>
          <w:rFonts w:ascii="Times New Roman" w:hAnsi="Times New Roman" w:cs="Times New Roman"/>
          <w:bCs/>
          <w:color w:val="000000"/>
          <w:sz w:val="24"/>
          <w:szCs w:val="24"/>
          <w:lang w:val="en-US"/>
        </w:rPr>
        <w:t>FFTx</w:t>
      </w:r>
      <w:proofErr w:type="spellEnd"/>
      <w:r w:rsidRPr="00012A7A">
        <w:rPr>
          <w:rFonts w:ascii="Times New Roman" w:hAnsi="Times New Roman" w:cs="Times New Roman"/>
          <w:bCs/>
          <w:color w:val="000000"/>
          <w:sz w:val="24"/>
          <w:szCs w:val="24"/>
        </w:rPr>
        <w:t xml:space="preserve">, </w:t>
      </w:r>
      <w:r w:rsidRPr="00012A7A">
        <w:rPr>
          <w:rFonts w:ascii="Times New Roman" w:hAnsi="Times New Roman" w:cs="Times New Roman"/>
          <w:bCs/>
          <w:color w:val="000000"/>
          <w:sz w:val="24"/>
          <w:szCs w:val="24"/>
          <w:lang w:val="en-US"/>
        </w:rPr>
        <w:t>IP</w:t>
      </w:r>
      <w:r w:rsidRPr="00012A7A">
        <w:rPr>
          <w:rFonts w:ascii="Times New Roman" w:hAnsi="Times New Roman" w:cs="Times New Roman"/>
          <w:bCs/>
          <w:color w:val="000000"/>
          <w:sz w:val="24"/>
          <w:szCs w:val="24"/>
        </w:rPr>
        <w:t xml:space="preserve"> </w:t>
      </w:r>
      <w:r w:rsidRPr="00012A7A">
        <w:rPr>
          <w:rFonts w:ascii="Times New Roman" w:hAnsi="Times New Roman" w:cs="Times New Roman"/>
          <w:bCs/>
          <w:color w:val="000000"/>
          <w:sz w:val="24"/>
          <w:szCs w:val="24"/>
          <w:lang w:val="en-US"/>
        </w:rPr>
        <w:t>VPN</w:t>
      </w:r>
      <w:r w:rsidRPr="00012A7A">
        <w:rPr>
          <w:rFonts w:ascii="Times New Roman" w:hAnsi="Times New Roman" w:cs="Times New Roman"/>
          <w:bCs/>
          <w:color w:val="000000"/>
          <w:sz w:val="24"/>
          <w:szCs w:val="24"/>
        </w:rPr>
        <w:t>, платного телевидения, различные ИК</w:t>
      </w:r>
      <w:proofErr w:type="gramStart"/>
      <w:r w:rsidRPr="00012A7A">
        <w:rPr>
          <w:rFonts w:ascii="Times New Roman" w:hAnsi="Times New Roman" w:cs="Times New Roman"/>
          <w:bCs/>
          <w:color w:val="000000"/>
          <w:sz w:val="24"/>
          <w:szCs w:val="24"/>
        </w:rPr>
        <w:t>Т-</w:t>
      </w:r>
      <w:proofErr w:type="gramEnd"/>
      <w:r w:rsidRPr="00012A7A">
        <w:rPr>
          <w:rFonts w:ascii="Times New Roman" w:hAnsi="Times New Roman" w:cs="Times New Roman"/>
          <w:bCs/>
          <w:color w:val="000000"/>
          <w:sz w:val="24"/>
          <w:szCs w:val="24"/>
        </w:rPr>
        <w:t xml:space="preserve"> сервисы, решения для В2В- и В2</w:t>
      </w:r>
      <w:r w:rsidRPr="00012A7A">
        <w:rPr>
          <w:rFonts w:ascii="Times New Roman" w:hAnsi="Times New Roman" w:cs="Times New Roman"/>
          <w:bCs/>
          <w:color w:val="000000"/>
          <w:sz w:val="24"/>
          <w:szCs w:val="24"/>
          <w:lang w:val="en-US"/>
        </w:rPr>
        <w:t>G</w:t>
      </w:r>
      <w:r w:rsidRPr="00012A7A">
        <w:rPr>
          <w:rFonts w:ascii="Times New Roman" w:hAnsi="Times New Roman" w:cs="Times New Roman"/>
          <w:bCs/>
          <w:color w:val="000000"/>
          <w:sz w:val="24"/>
          <w:szCs w:val="24"/>
        </w:rPr>
        <w:t>-сегментов, а также новые услуги в сфере М2М.</w:t>
      </w:r>
    </w:p>
    <w:p w:rsidR="00A54333" w:rsidRPr="00012A7A" w:rsidRDefault="00A54333" w:rsidP="00A54333">
      <w:pPr>
        <w:spacing w:after="0" w:line="240" w:lineRule="auto"/>
        <w:ind w:firstLine="709"/>
        <w:contextualSpacing/>
        <w:jc w:val="both"/>
        <w:rPr>
          <w:rFonts w:ascii="Times New Roman" w:hAnsi="Times New Roman" w:cs="Times New Roman"/>
          <w:bCs/>
          <w:color w:val="000000"/>
          <w:sz w:val="24"/>
          <w:szCs w:val="24"/>
        </w:rPr>
      </w:pPr>
      <w:r w:rsidRPr="00012A7A">
        <w:rPr>
          <w:rFonts w:ascii="Times New Roman" w:hAnsi="Times New Roman" w:cs="Times New Roman"/>
          <w:bCs/>
          <w:color w:val="000000"/>
          <w:sz w:val="24"/>
          <w:szCs w:val="24"/>
        </w:rPr>
        <w:t xml:space="preserve">Свыше 40 тыс. абонентов пользуются услугами </w:t>
      </w:r>
      <w:r w:rsidR="009C0788" w:rsidRPr="00012A7A">
        <w:rPr>
          <w:rFonts w:ascii="Times New Roman" w:hAnsi="Times New Roman" w:cs="Times New Roman"/>
          <w:bCs/>
          <w:color w:val="000000"/>
          <w:sz w:val="24"/>
          <w:szCs w:val="24"/>
        </w:rPr>
        <w:t>«</w:t>
      </w:r>
      <w:proofErr w:type="spellStart"/>
      <w:r w:rsidRPr="00012A7A">
        <w:rPr>
          <w:rFonts w:ascii="Times New Roman" w:hAnsi="Times New Roman" w:cs="Times New Roman"/>
          <w:bCs/>
          <w:color w:val="000000"/>
          <w:sz w:val="24"/>
          <w:szCs w:val="24"/>
        </w:rPr>
        <w:t>iDNet</w:t>
      </w:r>
      <w:proofErr w:type="spellEnd"/>
      <w:r w:rsidR="009C0788" w:rsidRPr="00012A7A">
        <w:rPr>
          <w:rFonts w:ascii="Times New Roman" w:hAnsi="Times New Roman" w:cs="Times New Roman"/>
          <w:bCs/>
          <w:color w:val="000000"/>
          <w:sz w:val="24"/>
          <w:szCs w:val="24"/>
        </w:rPr>
        <w:t>»</w:t>
      </w:r>
      <w:r w:rsidRPr="00012A7A">
        <w:rPr>
          <w:rFonts w:ascii="Times New Roman" w:hAnsi="Times New Roman" w:cs="Times New Roman"/>
          <w:bCs/>
          <w:color w:val="000000"/>
          <w:sz w:val="24"/>
          <w:szCs w:val="24"/>
        </w:rPr>
        <w:t xml:space="preserve">, свыше 22 тыс. жителей области используют услугу </w:t>
      </w:r>
      <w:r w:rsidR="009C0788" w:rsidRPr="00012A7A">
        <w:rPr>
          <w:rFonts w:ascii="Times New Roman" w:hAnsi="Times New Roman" w:cs="Times New Roman"/>
          <w:bCs/>
          <w:color w:val="000000"/>
          <w:sz w:val="24"/>
          <w:szCs w:val="24"/>
        </w:rPr>
        <w:t>«</w:t>
      </w:r>
      <w:proofErr w:type="spellStart"/>
      <w:r w:rsidRPr="00012A7A">
        <w:rPr>
          <w:rFonts w:ascii="Times New Roman" w:hAnsi="Times New Roman" w:cs="Times New Roman"/>
          <w:bCs/>
          <w:color w:val="000000"/>
          <w:sz w:val="24"/>
          <w:szCs w:val="24"/>
        </w:rPr>
        <w:t>iD</w:t>
      </w:r>
      <w:proofErr w:type="spellEnd"/>
      <w:r w:rsidRPr="00012A7A">
        <w:rPr>
          <w:rFonts w:ascii="Times New Roman" w:hAnsi="Times New Roman" w:cs="Times New Roman"/>
          <w:bCs/>
          <w:color w:val="000000"/>
          <w:sz w:val="24"/>
          <w:szCs w:val="24"/>
        </w:rPr>
        <w:t xml:space="preserve"> TV</w:t>
      </w:r>
      <w:r w:rsidR="009C0788" w:rsidRPr="00012A7A">
        <w:rPr>
          <w:rFonts w:ascii="Times New Roman" w:hAnsi="Times New Roman" w:cs="Times New Roman"/>
          <w:bCs/>
          <w:color w:val="000000"/>
          <w:sz w:val="24"/>
          <w:szCs w:val="24"/>
        </w:rPr>
        <w:t>»</w:t>
      </w:r>
      <w:r w:rsidRPr="00012A7A">
        <w:rPr>
          <w:rFonts w:ascii="Times New Roman" w:hAnsi="Times New Roman" w:cs="Times New Roman"/>
          <w:bCs/>
          <w:color w:val="000000"/>
          <w:sz w:val="24"/>
          <w:szCs w:val="24"/>
        </w:rPr>
        <w:t xml:space="preserve">, к услуге </w:t>
      </w:r>
      <w:r w:rsidR="009C0788" w:rsidRPr="00012A7A">
        <w:rPr>
          <w:rFonts w:ascii="Times New Roman" w:hAnsi="Times New Roman" w:cs="Times New Roman"/>
          <w:bCs/>
          <w:color w:val="000000"/>
          <w:sz w:val="24"/>
          <w:szCs w:val="24"/>
        </w:rPr>
        <w:t>«</w:t>
      </w:r>
      <w:proofErr w:type="spellStart"/>
      <w:r w:rsidRPr="00012A7A">
        <w:rPr>
          <w:rFonts w:ascii="Times New Roman" w:hAnsi="Times New Roman" w:cs="Times New Roman"/>
          <w:bCs/>
          <w:color w:val="000000"/>
          <w:sz w:val="24"/>
          <w:szCs w:val="24"/>
        </w:rPr>
        <w:t>iDPhone</w:t>
      </w:r>
      <w:proofErr w:type="spellEnd"/>
      <w:r w:rsidR="009C0788" w:rsidRPr="00012A7A">
        <w:rPr>
          <w:rFonts w:ascii="Times New Roman" w:hAnsi="Times New Roman" w:cs="Times New Roman"/>
          <w:bCs/>
          <w:color w:val="000000"/>
          <w:sz w:val="24"/>
          <w:szCs w:val="24"/>
        </w:rPr>
        <w:t>»</w:t>
      </w:r>
      <w:r w:rsidRPr="00012A7A">
        <w:rPr>
          <w:rFonts w:ascii="Times New Roman" w:hAnsi="Times New Roman" w:cs="Times New Roman"/>
          <w:bCs/>
          <w:color w:val="000000"/>
          <w:sz w:val="24"/>
          <w:szCs w:val="24"/>
        </w:rPr>
        <w:t xml:space="preserve"> подключено свыше 9 тыс. человек.</w:t>
      </w:r>
    </w:p>
    <w:p w:rsidR="00A54333" w:rsidRPr="00012A7A" w:rsidRDefault="00A54333" w:rsidP="00A54333">
      <w:pPr>
        <w:spacing w:after="0" w:line="240" w:lineRule="auto"/>
        <w:ind w:firstLine="709"/>
        <w:contextualSpacing/>
        <w:jc w:val="both"/>
        <w:rPr>
          <w:rFonts w:ascii="Times New Roman" w:hAnsi="Times New Roman" w:cs="Times New Roman"/>
          <w:bCs/>
          <w:color w:val="000000"/>
          <w:sz w:val="24"/>
          <w:szCs w:val="24"/>
        </w:rPr>
      </w:pPr>
      <w:r w:rsidRPr="00012A7A">
        <w:rPr>
          <w:rFonts w:ascii="Times New Roman" w:hAnsi="Times New Roman" w:cs="Times New Roman"/>
          <w:bCs/>
          <w:color w:val="000000"/>
          <w:sz w:val="24"/>
          <w:szCs w:val="24"/>
        </w:rPr>
        <w:t xml:space="preserve">Организован доступ к сети Интернет в общественных местах на базе технологии </w:t>
      </w:r>
      <w:proofErr w:type="spellStart"/>
      <w:r w:rsidRPr="00012A7A">
        <w:rPr>
          <w:rFonts w:ascii="Times New Roman" w:hAnsi="Times New Roman" w:cs="Times New Roman"/>
          <w:bCs/>
          <w:color w:val="000000"/>
          <w:sz w:val="24"/>
          <w:szCs w:val="24"/>
        </w:rPr>
        <w:t>Wi-Fi</w:t>
      </w:r>
      <w:proofErr w:type="spellEnd"/>
      <w:r w:rsidRPr="00012A7A">
        <w:rPr>
          <w:rFonts w:ascii="Times New Roman" w:hAnsi="Times New Roman" w:cs="Times New Roman"/>
          <w:bCs/>
          <w:color w:val="000000"/>
          <w:sz w:val="24"/>
          <w:szCs w:val="24"/>
        </w:rPr>
        <w:t xml:space="preserve"> в городах Усть-Каменогорск, Семей, Риддер и Зыряновск.</w:t>
      </w:r>
    </w:p>
    <w:p w:rsidR="00A54333" w:rsidRPr="00012A7A" w:rsidRDefault="00A54333" w:rsidP="00A54333">
      <w:pPr>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hAnsi="Times New Roman" w:cs="Times New Roman"/>
          <w:sz w:val="24"/>
          <w:szCs w:val="24"/>
        </w:rPr>
        <w:t xml:space="preserve">По индикатору </w:t>
      </w:r>
      <w:r w:rsidR="009C0788" w:rsidRPr="00012A7A">
        <w:rPr>
          <w:rFonts w:ascii="Times New Roman" w:hAnsi="Times New Roman" w:cs="Times New Roman"/>
          <w:b/>
          <w:sz w:val="24"/>
          <w:szCs w:val="24"/>
        </w:rPr>
        <w:t>«</w:t>
      </w:r>
      <w:r w:rsidRPr="00012A7A">
        <w:rPr>
          <w:rFonts w:ascii="Times New Roman" w:hAnsi="Times New Roman" w:cs="Times New Roman"/>
          <w:b/>
          <w:sz w:val="24"/>
          <w:szCs w:val="24"/>
        </w:rPr>
        <w:t>д</w:t>
      </w:r>
      <w:r w:rsidRPr="00012A7A">
        <w:rPr>
          <w:rFonts w:ascii="Times New Roman" w:hAnsi="Times New Roman" w:cs="Times New Roman"/>
          <w:b/>
          <w:bCs/>
          <w:sz w:val="24"/>
          <w:szCs w:val="24"/>
          <w:lang w:eastAsia="ru-RU"/>
        </w:rPr>
        <w:t>оля пользователей Интернет</w:t>
      </w:r>
      <w:r w:rsidR="009C0788" w:rsidRPr="00012A7A">
        <w:rPr>
          <w:rFonts w:ascii="Times New Roman" w:hAnsi="Times New Roman" w:cs="Times New Roman"/>
          <w:b/>
          <w:bCs/>
          <w:sz w:val="24"/>
          <w:szCs w:val="24"/>
          <w:lang w:eastAsia="ru-RU"/>
        </w:rPr>
        <w:t>»</w:t>
      </w:r>
      <w:r w:rsidRPr="00012A7A">
        <w:rPr>
          <w:rFonts w:ascii="Times New Roman" w:hAnsi="Times New Roman" w:cs="Times New Roman"/>
          <w:b/>
          <w:bCs/>
          <w:sz w:val="24"/>
          <w:szCs w:val="24"/>
          <w:lang w:eastAsia="ru-RU"/>
        </w:rPr>
        <w:t xml:space="preserve"> </w:t>
      </w:r>
      <w:r w:rsidRPr="00012A7A">
        <w:rPr>
          <w:rFonts w:ascii="Times New Roman" w:hAnsi="Times New Roman" w:cs="Times New Roman"/>
          <w:color w:val="0C0000"/>
          <w:sz w:val="24"/>
          <w:szCs w:val="24"/>
        </w:rPr>
        <w:t>о</w:t>
      </w:r>
      <w:r w:rsidRPr="00012A7A">
        <w:rPr>
          <w:rFonts w:ascii="Times New Roman" w:eastAsia="Times New Roman" w:hAnsi="Times New Roman" w:cs="Times New Roman"/>
          <w:sz w:val="24"/>
          <w:szCs w:val="24"/>
          <w:lang w:eastAsia="ru-RU"/>
        </w:rPr>
        <w:t>фициальные статистические данные по итогам 2017 года будут опубликованы в марте 2018 года.</w:t>
      </w:r>
    </w:p>
    <w:p w:rsidR="00A54333" w:rsidRPr="00012A7A" w:rsidRDefault="00A54333" w:rsidP="00254011">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lastRenderedPageBreak/>
        <w:t xml:space="preserve">С целью повышения уровня цифровой грамотности (знание и понимание основ информационно-коммуникационных технологий: применение компьютеров и других средств), в 2016-2017 учебном году в организациях образования области изучали предмет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информатика</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97 830 учащихся, в организациях технического и профессионального образования по направлению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IT- технологии</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обучились 2 625 студентов. В 2017-2018 учебный год планируется обучить учащихся с 5 по 11 класс в количестве 100316 учащихся, организациями технического и профессионального образования - 34917 студентов. </w:t>
      </w:r>
    </w:p>
    <w:p w:rsidR="00A54333" w:rsidRPr="00012A7A" w:rsidRDefault="00A54333" w:rsidP="00254011">
      <w:pPr>
        <w:spacing w:after="0" w:line="240" w:lineRule="auto"/>
        <w:ind w:firstLine="709"/>
        <w:jc w:val="both"/>
        <w:rPr>
          <w:rFonts w:ascii="Times New Roman" w:eastAsia="Times New Roman" w:hAnsi="Times New Roman" w:cs="Times New Roman"/>
          <w:sz w:val="24"/>
          <w:szCs w:val="24"/>
          <w:lang w:eastAsia="ru-RU"/>
        </w:rPr>
      </w:pPr>
      <w:r w:rsidRPr="00012A7A">
        <w:rPr>
          <w:rFonts w:ascii="Times New Roman" w:hAnsi="Times New Roman" w:cs="Times New Roman"/>
          <w:color w:val="0C0000"/>
          <w:sz w:val="24"/>
          <w:szCs w:val="24"/>
        </w:rPr>
        <w:t>По индикатору</w:t>
      </w:r>
      <w:r w:rsidRPr="00012A7A">
        <w:rPr>
          <w:rFonts w:ascii="Times New Roman" w:hAnsi="Times New Roman" w:cs="Times New Roman"/>
          <w:b/>
          <w:color w:val="0C0000"/>
          <w:sz w:val="24"/>
          <w:szCs w:val="24"/>
        </w:rPr>
        <w:t xml:space="preserve"> </w:t>
      </w:r>
      <w:r w:rsidR="009C0788" w:rsidRPr="00012A7A">
        <w:rPr>
          <w:rFonts w:ascii="Times New Roman" w:hAnsi="Times New Roman" w:cs="Times New Roman"/>
          <w:b/>
          <w:color w:val="0C0000"/>
          <w:sz w:val="24"/>
          <w:szCs w:val="24"/>
        </w:rPr>
        <w:t>«</w:t>
      </w:r>
      <w:r w:rsidRPr="00012A7A">
        <w:rPr>
          <w:rFonts w:ascii="Times New Roman" w:hAnsi="Times New Roman" w:cs="Times New Roman"/>
          <w:b/>
          <w:color w:val="0C0000"/>
          <w:sz w:val="24"/>
          <w:szCs w:val="24"/>
        </w:rPr>
        <w:t>уровень цифровой грамотности</w:t>
      </w:r>
      <w:r w:rsidRPr="00012A7A">
        <w:rPr>
          <w:rFonts w:ascii="Times New Roman" w:hAnsi="Times New Roman" w:cs="Times New Roman"/>
          <w:color w:val="0C0000"/>
          <w:sz w:val="24"/>
          <w:szCs w:val="24"/>
        </w:rPr>
        <w:t xml:space="preserve"> </w:t>
      </w:r>
      <w:r w:rsidRPr="00012A7A">
        <w:rPr>
          <w:rFonts w:ascii="Times New Roman" w:hAnsi="Times New Roman" w:cs="Times New Roman"/>
          <w:b/>
          <w:color w:val="0C0000"/>
          <w:sz w:val="24"/>
          <w:szCs w:val="24"/>
        </w:rPr>
        <w:t>населения</w:t>
      </w:r>
      <w:r w:rsidR="009C0788" w:rsidRPr="00012A7A">
        <w:rPr>
          <w:rFonts w:ascii="Times New Roman" w:hAnsi="Times New Roman" w:cs="Times New Roman"/>
          <w:b/>
          <w:color w:val="0C0000"/>
          <w:sz w:val="24"/>
          <w:szCs w:val="24"/>
        </w:rPr>
        <w:t>»</w:t>
      </w:r>
      <w:r w:rsidRPr="00012A7A">
        <w:rPr>
          <w:rFonts w:ascii="Times New Roman" w:hAnsi="Times New Roman" w:cs="Times New Roman"/>
          <w:color w:val="0C0000"/>
          <w:sz w:val="24"/>
          <w:szCs w:val="24"/>
        </w:rPr>
        <w:t xml:space="preserve"> о</w:t>
      </w:r>
      <w:r w:rsidRPr="00012A7A">
        <w:rPr>
          <w:rFonts w:ascii="Times New Roman" w:eastAsia="Times New Roman" w:hAnsi="Times New Roman" w:cs="Times New Roman"/>
          <w:sz w:val="24"/>
          <w:szCs w:val="24"/>
          <w:lang w:eastAsia="ru-RU"/>
        </w:rPr>
        <w:t>фициальные статистические данные по итогам 2017 года будут опубликованы в марте 2018 года.</w:t>
      </w:r>
    </w:p>
    <w:p w:rsidR="00A54333" w:rsidRPr="00012A7A" w:rsidRDefault="00A54333" w:rsidP="00254011">
      <w:pPr>
        <w:spacing w:after="0" w:line="240" w:lineRule="auto"/>
        <w:ind w:firstLine="851"/>
        <w:jc w:val="both"/>
        <w:rPr>
          <w:rFonts w:ascii="Times New Roman" w:hAnsi="Times New Roman" w:cs="Times New Roman"/>
          <w:sz w:val="24"/>
          <w:szCs w:val="24"/>
        </w:rPr>
      </w:pPr>
      <w:r w:rsidRPr="00012A7A">
        <w:rPr>
          <w:rFonts w:ascii="Times New Roman" w:hAnsi="Times New Roman" w:cs="Times New Roman"/>
          <w:sz w:val="24"/>
          <w:szCs w:val="24"/>
        </w:rPr>
        <w:t xml:space="preserve">Размещение информации на интернет-портале открытых данных осуществляется в соответствии с постановлением Восточно-Казахстанского областного акимата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Об утверждении перечня открытых данных</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от 29 января 2016 года за № 16. В течение 2017 года 38 наборов открытых данных </w:t>
      </w:r>
      <w:proofErr w:type="gramStart"/>
      <w:r w:rsidRPr="00012A7A">
        <w:rPr>
          <w:rFonts w:ascii="Times New Roman" w:hAnsi="Times New Roman" w:cs="Times New Roman"/>
          <w:sz w:val="24"/>
          <w:szCs w:val="24"/>
        </w:rPr>
        <w:t>опубликованы</w:t>
      </w:r>
      <w:proofErr w:type="gramEnd"/>
      <w:r w:rsidRPr="00012A7A">
        <w:rPr>
          <w:rFonts w:ascii="Times New Roman" w:hAnsi="Times New Roman" w:cs="Times New Roman"/>
          <w:sz w:val="24"/>
          <w:szCs w:val="24"/>
        </w:rPr>
        <w:t xml:space="preserve"> на портале и обновлены. </w:t>
      </w:r>
    </w:p>
    <w:p w:rsidR="00A54333" w:rsidRPr="00012A7A" w:rsidRDefault="00A54333" w:rsidP="00254011">
      <w:pPr>
        <w:spacing w:after="0" w:line="240" w:lineRule="auto"/>
        <w:ind w:firstLine="851"/>
        <w:jc w:val="both"/>
        <w:rPr>
          <w:rFonts w:ascii="Times New Roman" w:hAnsi="Times New Roman" w:cs="Times New Roman"/>
          <w:sz w:val="24"/>
          <w:szCs w:val="24"/>
        </w:rPr>
      </w:pPr>
      <w:r w:rsidRPr="00012A7A">
        <w:rPr>
          <w:rFonts w:ascii="Times New Roman" w:hAnsi="Times New Roman" w:cs="Times New Roman"/>
          <w:sz w:val="24"/>
          <w:szCs w:val="24"/>
        </w:rPr>
        <w:t xml:space="preserve">В настоящее время совместно с Министерством информации и коммуникации Республики Казахстан проводится согласование перечня открытых данных состоящего из 130 наборов. </w:t>
      </w:r>
    </w:p>
    <w:p w:rsidR="00A54333" w:rsidRPr="00012A7A" w:rsidRDefault="00A54333" w:rsidP="00254011">
      <w:pPr>
        <w:spacing w:after="0" w:line="240" w:lineRule="auto"/>
        <w:ind w:firstLine="851"/>
        <w:jc w:val="both"/>
        <w:rPr>
          <w:rFonts w:ascii="Times New Roman" w:hAnsi="Times New Roman" w:cs="Times New Roman"/>
          <w:sz w:val="24"/>
          <w:szCs w:val="24"/>
        </w:rPr>
      </w:pPr>
      <w:r w:rsidRPr="00012A7A">
        <w:rPr>
          <w:rFonts w:ascii="Times New Roman" w:hAnsi="Times New Roman" w:cs="Times New Roman"/>
          <w:sz w:val="24"/>
          <w:szCs w:val="24"/>
        </w:rPr>
        <w:t>В целях проведения разъяснительной работы среди граждан и государственных служащих в 2017 году опубликованы статьи в 9-ти районных газетах.</w:t>
      </w:r>
    </w:p>
    <w:p w:rsidR="00A54333" w:rsidRPr="00012A7A" w:rsidRDefault="00A54333" w:rsidP="00254011">
      <w:pPr>
        <w:pStyle w:val="ac"/>
        <w:spacing w:after="0" w:line="240" w:lineRule="auto"/>
        <w:ind w:left="0" w:firstLine="851"/>
        <w:jc w:val="both"/>
        <w:rPr>
          <w:rFonts w:ascii="Times New Roman" w:hAnsi="Times New Roman" w:cs="Times New Roman"/>
          <w:sz w:val="24"/>
          <w:szCs w:val="24"/>
          <w:lang w:val="kk-KZ"/>
        </w:rPr>
      </w:pPr>
      <w:r w:rsidRPr="00012A7A">
        <w:rPr>
          <w:rFonts w:ascii="Times New Roman" w:hAnsi="Times New Roman" w:cs="Times New Roman"/>
          <w:sz w:val="24"/>
          <w:szCs w:val="24"/>
        </w:rPr>
        <w:t xml:space="preserve">На курсах повышения квалификации </w:t>
      </w:r>
      <w:r w:rsidRPr="00012A7A">
        <w:rPr>
          <w:rFonts w:ascii="Times New Roman" w:hAnsi="Times New Roman" w:cs="Times New Roman"/>
          <w:sz w:val="24"/>
          <w:szCs w:val="24"/>
          <w:lang w:val="kk-KZ"/>
        </w:rPr>
        <w:t xml:space="preserve">для государственных служащих проводятся лекции на тему </w:t>
      </w:r>
      <w:r w:rsidR="009C0788" w:rsidRPr="00012A7A">
        <w:rPr>
          <w:rFonts w:ascii="Times New Roman" w:hAnsi="Times New Roman" w:cs="Times New Roman"/>
          <w:sz w:val="24"/>
          <w:szCs w:val="24"/>
          <w:lang w:val="kk-KZ"/>
        </w:rPr>
        <w:t>«</w:t>
      </w:r>
      <w:r w:rsidRPr="00012A7A">
        <w:rPr>
          <w:rFonts w:ascii="Times New Roman" w:hAnsi="Times New Roman" w:cs="Times New Roman"/>
          <w:sz w:val="24"/>
          <w:szCs w:val="24"/>
          <w:lang w:val="kk-KZ"/>
        </w:rPr>
        <w:t xml:space="preserve">Внедрение информационных технологий в деятельности местных исполнительных органов: Нормативно правовые акты в сфере </w:t>
      </w:r>
      <w:r w:rsidR="009C0788" w:rsidRPr="00012A7A">
        <w:rPr>
          <w:rFonts w:ascii="Times New Roman" w:hAnsi="Times New Roman" w:cs="Times New Roman"/>
          <w:sz w:val="24"/>
          <w:szCs w:val="24"/>
          <w:lang w:val="kk-KZ"/>
        </w:rPr>
        <w:t>«</w:t>
      </w:r>
      <w:r w:rsidRPr="00012A7A">
        <w:rPr>
          <w:rFonts w:ascii="Times New Roman" w:hAnsi="Times New Roman" w:cs="Times New Roman"/>
          <w:sz w:val="24"/>
          <w:szCs w:val="24"/>
          <w:lang w:val="kk-KZ"/>
        </w:rPr>
        <w:t>электронного правительства</w:t>
      </w:r>
      <w:r w:rsidR="009C0788" w:rsidRPr="00012A7A">
        <w:rPr>
          <w:rFonts w:ascii="Times New Roman" w:hAnsi="Times New Roman" w:cs="Times New Roman"/>
          <w:sz w:val="24"/>
          <w:szCs w:val="24"/>
          <w:lang w:val="kk-KZ"/>
        </w:rPr>
        <w:t>»</w:t>
      </w:r>
      <w:r w:rsidRPr="00012A7A">
        <w:rPr>
          <w:rFonts w:ascii="Times New Roman" w:hAnsi="Times New Roman" w:cs="Times New Roman"/>
          <w:sz w:val="24"/>
          <w:szCs w:val="24"/>
          <w:lang w:val="kk-KZ"/>
        </w:rPr>
        <w:t xml:space="preserve">. Базовые компоненты </w:t>
      </w:r>
      <w:r w:rsidR="009C0788" w:rsidRPr="00012A7A">
        <w:rPr>
          <w:rFonts w:ascii="Times New Roman" w:hAnsi="Times New Roman" w:cs="Times New Roman"/>
          <w:sz w:val="24"/>
          <w:szCs w:val="24"/>
          <w:lang w:val="kk-KZ"/>
        </w:rPr>
        <w:t>«</w:t>
      </w:r>
      <w:r w:rsidRPr="00012A7A">
        <w:rPr>
          <w:rFonts w:ascii="Times New Roman" w:hAnsi="Times New Roman" w:cs="Times New Roman"/>
          <w:sz w:val="24"/>
          <w:szCs w:val="24"/>
          <w:lang w:val="kk-KZ"/>
        </w:rPr>
        <w:t>электронного правительства</w:t>
      </w:r>
      <w:r w:rsidR="009C0788" w:rsidRPr="00012A7A">
        <w:rPr>
          <w:rFonts w:ascii="Times New Roman" w:hAnsi="Times New Roman" w:cs="Times New Roman"/>
          <w:sz w:val="24"/>
          <w:szCs w:val="24"/>
          <w:lang w:val="kk-KZ"/>
        </w:rPr>
        <w:t>»</w:t>
      </w:r>
      <w:r w:rsidRPr="00012A7A">
        <w:rPr>
          <w:rFonts w:ascii="Times New Roman" w:hAnsi="Times New Roman" w:cs="Times New Roman"/>
          <w:sz w:val="24"/>
          <w:szCs w:val="24"/>
          <w:lang w:val="kk-KZ"/>
        </w:rPr>
        <w:t xml:space="preserve">. Цели информационных систем и их функции. Открытое правительство как отдельный элемент </w:t>
      </w:r>
      <w:r w:rsidR="009C0788" w:rsidRPr="00012A7A">
        <w:rPr>
          <w:rFonts w:ascii="Times New Roman" w:hAnsi="Times New Roman" w:cs="Times New Roman"/>
          <w:sz w:val="24"/>
          <w:szCs w:val="24"/>
          <w:lang w:val="kk-KZ"/>
        </w:rPr>
        <w:t>«</w:t>
      </w:r>
      <w:r w:rsidRPr="00012A7A">
        <w:rPr>
          <w:rFonts w:ascii="Times New Roman" w:hAnsi="Times New Roman" w:cs="Times New Roman"/>
          <w:sz w:val="24"/>
          <w:szCs w:val="24"/>
          <w:lang w:val="kk-KZ"/>
        </w:rPr>
        <w:t>Электронного правительства</w:t>
      </w:r>
      <w:r w:rsidR="009C0788" w:rsidRPr="00012A7A">
        <w:rPr>
          <w:rFonts w:ascii="Times New Roman" w:hAnsi="Times New Roman" w:cs="Times New Roman"/>
          <w:sz w:val="24"/>
          <w:szCs w:val="24"/>
          <w:lang w:val="kk-KZ"/>
        </w:rPr>
        <w:t>»</w:t>
      </w:r>
      <w:r w:rsidRPr="00012A7A">
        <w:rPr>
          <w:rFonts w:ascii="Times New Roman" w:hAnsi="Times New Roman" w:cs="Times New Roman"/>
          <w:sz w:val="24"/>
          <w:szCs w:val="24"/>
          <w:lang w:val="kk-KZ"/>
        </w:rPr>
        <w:t xml:space="preserve"> Республики Казахстан</w:t>
      </w:r>
      <w:r w:rsidR="009C0788" w:rsidRPr="00012A7A">
        <w:rPr>
          <w:rFonts w:ascii="Times New Roman" w:hAnsi="Times New Roman" w:cs="Times New Roman"/>
          <w:sz w:val="24"/>
          <w:szCs w:val="24"/>
          <w:lang w:val="kk-KZ"/>
        </w:rPr>
        <w:t>»</w:t>
      </w:r>
      <w:r w:rsidRPr="00012A7A">
        <w:rPr>
          <w:rFonts w:ascii="Times New Roman" w:hAnsi="Times New Roman" w:cs="Times New Roman"/>
          <w:sz w:val="24"/>
          <w:szCs w:val="24"/>
          <w:lang w:val="kk-KZ"/>
        </w:rPr>
        <w:t>.</w:t>
      </w:r>
    </w:p>
    <w:p w:rsidR="00A54333" w:rsidRPr="00012A7A" w:rsidRDefault="00A54333" w:rsidP="00254011">
      <w:pPr>
        <w:pStyle w:val="13"/>
        <w:ind w:firstLine="709"/>
        <w:jc w:val="both"/>
        <w:rPr>
          <w:bCs/>
          <w:iCs/>
          <w:sz w:val="24"/>
          <w:szCs w:val="24"/>
        </w:rPr>
      </w:pPr>
      <w:r w:rsidRPr="00012A7A">
        <w:rPr>
          <w:bCs/>
          <w:iCs/>
          <w:sz w:val="24"/>
          <w:szCs w:val="24"/>
        </w:rPr>
        <w:t xml:space="preserve">Организованы  </w:t>
      </w:r>
      <w:proofErr w:type="spellStart"/>
      <w:r w:rsidRPr="00012A7A">
        <w:rPr>
          <w:bCs/>
          <w:iCs/>
          <w:sz w:val="24"/>
          <w:szCs w:val="24"/>
        </w:rPr>
        <w:t>онлайн</w:t>
      </w:r>
      <w:proofErr w:type="spellEnd"/>
      <w:r w:rsidRPr="00012A7A">
        <w:rPr>
          <w:bCs/>
          <w:iCs/>
          <w:sz w:val="24"/>
          <w:szCs w:val="24"/>
        </w:rPr>
        <w:t xml:space="preserve"> - </w:t>
      </w:r>
      <w:proofErr w:type="spellStart"/>
      <w:r w:rsidRPr="00012A7A">
        <w:rPr>
          <w:bCs/>
          <w:iCs/>
          <w:sz w:val="24"/>
          <w:szCs w:val="24"/>
        </w:rPr>
        <w:t>вебинар</w:t>
      </w:r>
      <w:proofErr w:type="spellEnd"/>
      <w:r w:rsidRPr="00012A7A">
        <w:rPr>
          <w:bCs/>
          <w:iCs/>
          <w:sz w:val="24"/>
          <w:szCs w:val="24"/>
        </w:rPr>
        <w:t xml:space="preserve"> на тему </w:t>
      </w:r>
      <w:r w:rsidR="009C0788" w:rsidRPr="00012A7A">
        <w:rPr>
          <w:bCs/>
          <w:iCs/>
          <w:sz w:val="24"/>
          <w:szCs w:val="24"/>
        </w:rPr>
        <w:t>«</w:t>
      </w:r>
      <w:r w:rsidRPr="00012A7A">
        <w:rPr>
          <w:bCs/>
          <w:iCs/>
          <w:sz w:val="24"/>
          <w:szCs w:val="24"/>
        </w:rPr>
        <w:t xml:space="preserve">Современные возможности и перспективы развития портала </w:t>
      </w:r>
      <w:r w:rsidR="009C0788" w:rsidRPr="00012A7A">
        <w:rPr>
          <w:bCs/>
          <w:iCs/>
          <w:sz w:val="24"/>
          <w:szCs w:val="24"/>
        </w:rPr>
        <w:t>«</w:t>
      </w:r>
      <w:r w:rsidRPr="00012A7A">
        <w:rPr>
          <w:bCs/>
          <w:iCs/>
          <w:sz w:val="24"/>
          <w:szCs w:val="24"/>
        </w:rPr>
        <w:t>Открытое правительство</w:t>
      </w:r>
      <w:r w:rsidR="009C0788" w:rsidRPr="00012A7A">
        <w:rPr>
          <w:bCs/>
          <w:iCs/>
          <w:sz w:val="24"/>
          <w:szCs w:val="24"/>
        </w:rPr>
        <w:t>»</w:t>
      </w:r>
      <w:r w:rsidRPr="00012A7A">
        <w:rPr>
          <w:bCs/>
          <w:iCs/>
          <w:sz w:val="24"/>
          <w:szCs w:val="24"/>
        </w:rPr>
        <w:t xml:space="preserve">  и обучающие семинары для сотрудников государственных органов Восточно-Казахстанской области, </w:t>
      </w:r>
      <w:proofErr w:type="spellStart"/>
      <w:r w:rsidRPr="00012A7A">
        <w:rPr>
          <w:bCs/>
          <w:iCs/>
          <w:sz w:val="24"/>
          <w:szCs w:val="24"/>
        </w:rPr>
        <w:t>отвественных</w:t>
      </w:r>
      <w:proofErr w:type="spellEnd"/>
      <w:r w:rsidRPr="00012A7A">
        <w:rPr>
          <w:bCs/>
          <w:iCs/>
          <w:sz w:val="24"/>
          <w:szCs w:val="24"/>
        </w:rPr>
        <w:t xml:space="preserve"> за порталы </w:t>
      </w:r>
      <w:r w:rsidR="009C0788" w:rsidRPr="00012A7A">
        <w:rPr>
          <w:bCs/>
          <w:iCs/>
          <w:sz w:val="24"/>
          <w:szCs w:val="24"/>
        </w:rPr>
        <w:t>«</w:t>
      </w:r>
      <w:r w:rsidRPr="00012A7A">
        <w:rPr>
          <w:bCs/>
          <w:iCs/>
          <w:sz w:val="24"/>
          <w:szCs w:val="24"/>
        </w:rPr>
        <w:t>Открытого правительства</w:t>
      </w:r>
      <w:r w:rsidR="009C0788" w:rsidRPr="00012A7A">
        <w:rPr>
          <w:bCs/>
          <w:iCs/>
          <w:sz w:val="24"/>
          <w:szCs w:val="24"/>
        </w:rPr>
        <w:t>»</w:t>
      </w:r>
      <w:r w:rsidRPr="00012A7A">
        <w:rPr>
          <w:bCs/>
          <w:iCs/>
          <w:sz w:val="24"/>
          <w:szCs w:val="24"/>
        </w:rPr>
        <w:t xml:space="preserve">: </w:t>
      </w:r>
      <w:r w:rsidR="009C0788" w:rsidRPr="00012A7A">
        <w:rPr>
          <w:bCs/>
          <w:iCs/>
          <w:sz w:val="24"/>
          <w:szCs w:val="24"/>
        </w:rPr>
        <w:t>«</w:t>
      </w:r>
      <w:r w:rsidRPr="00012A7A">
        <w:rPr>
          <w:bCs/>
          <w:iCs/>
          <w:sz w:val="24"/>
          <w:szCs w:val="24"/>
        </w:rPr>
        <w:t>Открытые данные</w:t>
      </w:r>
      <w:r w:rsidR="009C0788" w:rsidRPr="00012A7A">
        <w:rPr>
          <w:bCs/>
          <w:iCs/>
          <w:sz w:val="24"/>
          <w:szCs w:val="24"/>
        </w:rPr>
        <w:t>»</w:t>
      </w:r>
      <w:r w:rsidRPr="00012A7A">
        <w:rPr>
          <w:bCs/>
          <w:iCs/>
          <w:sz w:val="24"/>
          <w:szCs w:val="24"/>
        </w:rPr>
        <w:t xml:space="preserve">, </w:t>
      </w:r>
      <w:r w:rsidR="009C0788" w:rsidRPr="00012A7A">
        <w:rPr>
          <w:bCs/>
          <w:iCs/>
          <w:sz w:val="24"/>
          <w:szCs w:val="24"/>
        </w:rPr>
        <w:t>«</w:t>
      </w:r>
      <w:r w:rsidRPr="00012A7A">
        <w:rPr>
          <w:bCs/>
          <w:iCs/>
          <w:sz w:val="24"/>
          <w:szCs w:val="24"/>
        </w:rPr>
        <w:t>Открытые НПА</w:t>
      </w:r>
      <w:r w:rsidR="009C0788" w:rsidRPr="00012A7A">
        <w:rPr>
          <w:bCs/>
          <w:iCs/>
          <w:sz w:val="24"/>
          <w:szCs w:val="24"/>
        </w:rPr>
        <w:t>»</w:t>
      </w:r>
      <w:r w:rsidRPr="00012A7A">
        <w:rPr>
          <w:bCs/>
          <w:iCs/>
          <w:sz w:val="24"/>
          <w:szCs w:val="24"/>
        </w:rPr>
        <w:t xml:space="preserve">, </w:t>
      </w:r>
      <w:r w:rsidR="009C0788" w:rsidRPr="00012A7A">
        <w:rPr>
          <w:bCs/>
          <w:iCs/>
          <w:sz w:val="24"/>
          <w:szCs w:val="24"/>
        </w:rPr>
        <w:t>«</w:t>
      </w:r>
      <w:r w:rsidRPr="00012A7A">
        <w:rPr>
          <w:bCs/>
          <w:iCs/>
          <w:sz w:val="24"/>
          <w:szCs w:val="24"/>
        </w:rPr>
        <w:t>Открытые бюджеты</w:t>
      </w:r>
      <w:r w:rsidR="009C0788" w:rsidRPr="00012A7A">
        <w:rPr>
          <w:bCs/>
          <w:iCs/>
          <w:sz w:val="24"/>
          <w:szCs w:val="24"/>
        </w:rPr>
        <w:t>»</w:t>
      </w:r>
      <w:r w:rsidRPr="00012A7A">
        <w:rPr>
          <w:bCs/>
          <w:iCs/>
          <w:sz w:val="24"/>
          <w:szCs w:val="24"/>
        </w:rPr>
        <w:t xml:space="preserve">. </w:t>
      </w:r>
    </w:p>
    <w:p w:rsidR="00A54333" w:rsidRPr="00012A7A" w:rsidRDefault="00A54333" w:rsidP="00254011">
      <w:pPr>
        <w:spacing w:after="0" w:line="240" w:lineRule="auto"/>
        <w:ind w:firstLine="851"/>
        <w:jc w:val="both"/>
        <w:rPr>
          <w:rFonts w:ascii="Times New Roman" w:hAnsi="Times New Roman" w:cs="Times New Roman"/>
          <w:b/>
          <w:sz w:val="24"/>
          <w:szCs w:val="24"/>
        </w:rPr>
      </w:pPr>
      <w:r w:rsidRPr="00012A7A">
        <w:rPr>
          <w:rFonts w:ascii="Times New Roman" w:eastAsia="Batang" w:hAnsi="Times New Roman"/>
          <w:sz w:val="24"/>
          <w:szCs w:val="24"/>
          <w:lang w:val="kk-KZ" w:eastAsia="ko-KR"/>
        </w:rPr>
        <w:t xml:space="preserve">Актуализирован </w:t>
      </w:r>
      <w:r w:rsidRPr="00012A7A">
        <w:rPr>
          <w:rFonts w:ascii="Times New Roman" w:hAnsi="Times New Roman"/>
          <w:sz w:val="24"/>
          <w:szCs w:val="24"/>
        </w:rPr>
        <w:t xml:space="preserve">список сотрудников, имеющих доступ к порталам </w:t>
      </w:r>
      <w:r w:rsidR="009C0788" w:rsidRPr="00012A7A">
        <w:rPr>
          <w:rFonts w:ascii="Times New Roman" w:hAnsi="Times New Roman"/>
          <w:sz w:val="24"/>
          <w:szCs w:val="24"/>
        </w:rPr>
        <w:t>«</w:t>
      </w:r>
      <w:r w:rsidRPr="00012A7A">
        <w:rPr>
          <w:rFonts w:ascii="Times New Roman" w:hAnsi="Times New Roman"/>
          <w:sz w:val="24"/>
          <w:szCs w:val="24"/>
        </w:rPr>
        <w:t>Открытые бюджеты</w:t>
      </w:r>
      <w:r w:rsidR="009C0788" w:rsidRPr="00012A7A">
        <w:rPr>
          <w:rFonts w:ascii="Times New Roman" w:hAnsi="Times New Roman"/>
          <w:sz w:val="24"/>
          <w:szCs w:val="24"/>
        </w:rPr>
        <w:t>»</w:t>
      </w:r>
      <w:r w:rsidRPr="00012A7A">
        <w:rPr>
          <w:rFonts w:ascii="Times New Roman" w:hAnsi="Times New Roman"/>
          <w:sz w:val="24"/>
          <w:szCs w:val="24"/>
        </w:rPr>
        <w:t xml:space="preserve">, </w:t>
      </w:r>
      <w:r w:rsidR="009C0788" w:rsidRPr="00012A7A">
        <w:rPr>
          <w:rFonts w:ascii="Times New Roman" w:hAnsi="Times New Roman"/>
          <w:sz w:val="24"/>
          <w:szCs w:val="24"/>
        </w:rPr>
        <w:t>«</w:t>
      </w:r>
      <w:r w:rsidRPr="00012A7A">
        <w:rPr>
          <w:rFonts w:ascii="Times New Roman" w:hAnsi="Times New Roman"/>
          <w:sz w:val="24"/>
          <w:szCs w:val="24"/>
        </w:rPr>
        <w:t>Открытые НПА</w:t>
      </w:r>
      <w:r w:rsidR="009C0788" w:rsidRPr="00012A7A">
        <w:rPr>
          <w:rFonts w:ascii="Times New Roman" w:hAnsi="Times New Roman"/>
          <w:sz w:val="24"/>
          <w:szCs w:val="24"/>
        </w:rPr>
        <w:t>»</w:t>
      </w:r>
      <w:r w:rsidRPr="00012A7A">
        <w:rPr>
          <w:rFonts w:ascii="Times New Roman" w:hAnsi="Times New Roman"/>
          <w:sz w:val="24"/>
          <w:szCs w:val="24"/>
        </w:rPr>
        <w:t xml:space="preserve">, </w:t>
      </w:r>
      <w:r w:rsidR="009C0788" w:rsidRPr="00012A7A">
        <w:rPr>
          <w:rFonts w:ascii="Times New Roman" w:hAnsi="Times New Roman"/>
          <w:sz w:val="24"/>
          <w:szCs w:val="24"/>
        </w:rPr>
        <w:t>«</w:t>
      </w:r>
      <w:r w:rsidRPr="00012A7A">
        <w:rPr>
          <w:rFonts w:ascii="Times New Roman" w:hAnsi="Times New Roman"/>
          <w:sz w:val="24"/>
          <w:szCs w:val="24"/>
        </w:rPr>
        <w:t>Открытые данные</w:t>
      </w:r>
      <w:r w:rsidR="009C0788" w:rsidRPr="00012A7A">
        <w:rPr>
          <w:rFonts w:ascii="Times New Roman" w:hAnsi="Times New Roman"/>
          <w:sz w:val="24"/>
          <w:szCs w:val="24"/>
        </w:rPr>
        <w:t>»</w:t>
      </w:r>
      <w:r w:rsidRPr="00012A7A">
        <w:rPr>
          <w:rFonts w:ascii="Times New Roman" w:hAnsi="Times New Roman"/>
          <w:sz w:val="24"/>
          <w:szCs w:val="24"/>
        </w:rPr>
        <w:t xml:space="preserve">. На сегодня доступ к порталам имеют 839 сотрудников </w:t>
      </w:r>
      <w:r w:rsidRPr="00012A7A">
        <w:rPr>
          <w:rFonts w:ascii="Times New Roman" w:hAnsi="Times New Roman" w:cs="Times New Roman"/>
          <w:sz w:val="24"/>
          <w:szCs w:val="24"/>
        </w:rPr>
        <w:t xml:space="preserve">областных управлений, акиматов городов, районов, самостоятельных отделов, сельских округов, </w:t>
      </w:r>
      <w:proofErr w:type="spellStart"/>
      <w:r w:rsidRPr="00012A7A">
        <w:rPr>
          <w:rFonts w:ascii="Times New Roman" w:hAnsi="Times New Roman" w:cs="Times New Roman"/>
          <w:sz w:val="24"/>
          <w:szCs w:val="24"/>
        </w:rPr>
        <w:t>маслихатов</w:t>
      </w:r>
      <w:proofErr w:type="spellEnd"/>
      <w:r w:rsidRPr="00012A7A">
        <w:rPr>
          <w:rFonts w:ascii="Times New Roman" w:hAnsi="Times New Roman"/>
          <w:sz w:val="24"/>
          <w:szCs w:val="24"/>
        </w:rPr>
        <w:t xml:space="preserve">. </w:t>
      </w:r>
    </w:p>
    <w:p w:rsidR="00A54333" w:rsidRPr="00012A7A" w:rsidRDefault="00A54333" w:rsidP="00254011">
      <w:pPr>
        <w:spacing w:after="0" w:line="240" w:lineRule="auto"/>
        <w:ind w:firstLine="709"/>
        <w:contextualSpacing/>
        <w:jc w:val="both"/>
        <w:rPr>
          <w:rFonts w:ascii="Times New Roman" w:hAnsi="Times New Roman" w:cs="Times New Roman"/>
          <w:sz w:val="24"/>
          <w:szCs w:val="24"/>
        </w:rPr>
      </w:pPr>
    </w:p>
    <w:p w:rsidR="00A54333" w:rsidRPr="00012A7A" w:rsidRDefault="00A54333" w:rsidP="00254011">
      <w:pPr>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 xml:space="preserve">Цель 21. Содействие развитию строительной отрасли и обеспечение населения доступным жильем </w:t>
      </w:r>
    </w:p>
    <w:p w:rsidR="00A54333" w:rsidRPr="00012A7A" w:rsidRDefault="00A54333" w:rsidP="00254011">
      <w:pPr>
        <w:spacing w:after="0" w:line="240" w:lineRule="auto"/>
        <w:ind w:firstLine="709"/>
        <w:jc w:val="both"/>
        <w:rPr>
          <w:rFonts w:ascii="Times New Roman" w:hAnsi="Times New Roman" w:cs="Times New Roman"/>
          <w:b/>
          <w:bCs/>
          <w:i/>
          <w:iCs/>
          <w:sz w:val="24"/>
          <w:szCs w:val="24"/>
        </w:rPr>
      </w:pPr>
    </w:p>
    <w:p w:rsidR="00A54333" w:rsidRPr="00012A7A" w:rsidRDefault="00A54333" w:rsidP="00254011">
      <w:pPr>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В рамках содействия развитию строительной отрасли и обеспечению населения доступным жильем запланировано 2 целевых индикатора, по итогам года достигнут 1, не достигнут 1.</w:t>
      </w:r>
    </w:p>
    <w:p w:rsidR="00A54333" w:rsidRPr="00012A7A" w:rsidRDefault="00A54333" w:rsidP="00254011">
      <w:pPr>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
          <w:bCs/>
          <w:sz w:val="24"/>
          <w:szCs w:val="24"/>
          <w:lang w:eastAsia="ru-RU"/>
        </w:rPr>
        <w:t>Индекс физического объема строительных работ</w:t>
      </w:r>
      <w:r w:rsidRPr="00012A7A">
        <w:rPr>
          <w:rFonts w:ascii="Times New Roman" w:hAnsi="Times New Roman" w:cs="Times New Roman"/>
          <w:bCs/>
          <w:sz w:val="24"/>
          <w:szCs w:val="24"/>
          <w:lang w:eastAsia="ru-RU"/>
        </w:rPr>
        <w:t xml:space="preserve"> не достиг планового значения и составил 100,1% (план - 101,7%).</w:t>
      </w:r>
    </w:p>
    <w:p w:rsidR="00A54333" w:rsidRPr="00012A7A" w:rsidRDefault="00A54333" w:rsidP="00254011">
      <w:pPr>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Cs/>
          <w:sz w:val="24"/>
          <w:szCs w:val="24"/>
          <w:lang w:eastAsia="ru-RU"/>
        </w:rPr>
        <w:t>Объем строительных работ составил 240,7 млрд</w:t>
      </w:r>
      <w:proofErr w:type="gramStart"/>
      <w:r w:rsidRPr="00012A7A">
        <w:rPr>
          <w:rFonts w:ascii="Times New Roman" w:hAnsi="Times New Roman" w:cs="Times New Roman"/>
          <w:bCs/>
          <w:sz w:val="24"/>
          <w:szCs w:val="24"/>
          <w:lang w:eastAsia="ru-RU"/>
        </w:rPr>
        <w:t>.т</w:t>
      </w:r>
      <w:proofErr w:type="gramEnd"/>
      <w:r w:rsidRPr="00012A7A">
        <w:rPr>
          <w:rFonts w:ascii="Times New Roman" w:hAnsi="Times New Roman" w:cs="Times New Roman"/>
          <w:bCs/>
          <w:sz w:val="24"/>
          <w:szCs w:val="24"/>
          <w:lang w:eastAsia="ru-RU"/>
        </w:rPr>
        <w:t xml:space="preserve">енге, что на 0,1% больше уровня 2016 года. Наибольший объем от общего объема строительных работ выполнен частными строительными организациями – 86,9%. </w:t>
      </w:r>
    </w:p>
    <w:p w:rsidR="00A54333" w:rsidRPr="00012A7A" w:rsidRDefault="00A54333" w:rsidP="00254011">
      <w:pPr>
        <w:spacing w:after="0" w:line="240" w:lineRule="auto"/>
        <w:ind w:firstLine="709"/>
        <w:jc w:val="both"/>
        <w:rPr>
          <w:rFonts w:ascii="Times New Roman" w:hAnsi="Times New Roman" w:cs="Times New Roman"/>
          <w:bCs/>
          <w:sz w:val="24"/>
          <w:szCs w:val="24"/>
          <w:lang w:eastAsia="ru-RU"/>
        </w:rPr>
      </w:pPr>
      <w:r w:rsidRPr="00012A7A">
        <w:rPr>
          <w:rFonts w:ascii="Times New Roman" w:hAnsi="Times New Roman" w:cs="Times New Roman"/>
          <w:b/>
          <w:bCs/>
          <w:sz w:val="24"/>
          <w:szCs w:val="24"/>
          <w:lang w:eastAsia="ru-RU"/>
        </w:rPr>
        <w:t xml:space="preserve">Общая площадь введенных в эксплуатацию жилых зданий </w:t>
      </w:r>
      <w:r w:rsidRPr="00012A7A">
        <w:rPr>
          <w:rFonts w:ascii="Times New Roman" w:hAnsi="Times New Roman" w:cs="Times New Roman"/>
          <w:bCs/>
          <w:sz w:val="24"/>
          <w:szCs w:val="24"/>
          <w:lang w:eastAsia="ru-RU"/>
        </w:rPr>
        <w:t>составила 380 тыс.кв</w:t>
      </w:r>
      <w:proofErr w:type="gramStart"/>
      <w:r w:rsidRPr="00012A7A">
        <w:rPr>
          <w:rFonts w:ascii="Times New Roman" w:hAnsi="Times New Roman" w:cs="Times New Roman"/>
          <w:bCs/>
          <w:sz w:val="24"/>
          <w:szCs w:val="24"/>
          <w:lang w:eastAsia="ru-RU"/>
        </w:rPr>
        <w:t>.м</w:t>
      </w:r>
      <w:proofErr w:type="gramEnd"/>
      <w:r w:rsidRPr="00012A7A">
        <w:rPr>
          <w:rFonts w:ascii="Times New Roman" w:hAnsi="Times New Roman" w:cs="Times New Roman"/>
          <w:bCs/>
          <w:sz w:val="24"/>
          <w:szCs w:val="24"/>
          <w:lang w:eastAsia="ru-RU"/>
        </w:rPr>
        <w:t xml:space="preserve"> при плане 360 тыс.кв.м.</w:t>
      </w:r>
    </w:p>
    <w:p w:rsidR="00A54333" w:rsidRPr="00012A7A" w:rsidRDefault="00A54333" w:rsidP="00254011">
      <w:pPr>
        <w:spacing w:after="0" w:line="240" w:lineRule="auto"/>
        <w:ind w:firstLine="709"/>
        <w:jc w:val="both"/>
        <w:rPr>
          <w:rFonts w:ascii="Times New Roman" w:hAnsi="Times New Roman" w:cs="Times New Roman"/>
          <w:bCs/>
          <w:sz w:val="24"/>
          <w:szCs w:val="24"/>
          <w:lang w:eastAsia="ru-RU"/>
        </w:rPr>
      </w:pPr>
      <w:proofErr w:type="gramStart"/>
      <w:r w:rsidRPr="00012A7A">
        <w:rPr>
          <w:rFonts w:ascii="Times New Roman" w:eastAsia="Calibri" w:hAnsi="Times New Roman" w:cs="Times New Roman"/>
          <w:bCs/>
          <w:sz w:val="24"/>
          <w:szCs w:val="24"/>
          <w:lang w:eastAsia="ru-RU"/>
        </w:rPr>
        <w:lastRenderedPageBreak/>
        <w:t xml:space="preserve">По итогам 2017 года за счет всех источников финансирования по области введено в эксплуатацию 380,0 тыс. </w:t>
      </w:r>
      <w:r w:rsidRPr="00012A7A">
        <w:rPr>
          <w:rFonts w:ascii="Times New Roman" w:hAnsi="Times New Roman" w:cs="Times New Roman"/>
          <w:bCs/>
          <w:sz w:val="24"/>
          <w:szCs w:val="24"/>
          <w:lang w:eastAsia="ru-RU"/>
        </w:rPr>
        <w:t xml:space="preserve">кв.м. </w:t>
      </w:r>
      <w:r w:rsidRPr="00012A7A">
        <w:rPr>
          <w:rFonts w:ascii="Times New Roman" w:eastAsia="Calibri" w:hAnsi="Times New Roman" w:cs="Times New Roman"/>
          <w:bCs/>
          <w:sz w:val="24"/>
          <w:szCs w:val="24"/>
          <w:lang w:eastAsia="ru-RU"/>
        </w:rPr>
        <w:t xml:space="preserve">жилья, с ростом 111,8 % к уровню 2016 года и 105,6% к доведенному плану Министерства по инвестициям и развитию Республики Казахстан (360,0 тыс. </w:t>
      </w:r>
      <w:r w:rsidRPr="00012A7A">
        <w:rPr>
          <w:rFonts w:ascii="Times New Roman" w:hAnsi="Times New Roman" w:cs="Times New Roman"/>
          <w:bCs/>
          <w:sz w:val="24"/>
          <w:szCs w:val="24"/>
          <w:lang w:eastAsia="ru-RU"/>
        </w:rPr>
        <w:t>кв.м.</w:t>
      </w:r>
      <w:r w:rsidRPr="00012A7A">
        <w:rPr>
          <w:rFonts w:ascii="Times New Roman" w:eastAsia="Calibri" w:hAnsi="Times New Roman" w:cs="Times New Roman"/>
          <w:bCs/>
          <w:sz w:val="24"/>
          <w:szCs w:val="24"/>
          <w:lang w:eastAsia="ru-RU"/>
        </w:rPr>
        <w:t xml:space="preserve">), в том числе  48 многоквартирных жилых домов общей площадью 198,1 тыс. </w:t>
      </w:r>
      <w:r w:rsidRPr="00012A7A">
        <w:rPr>
          <w:rFonts w:ascii="Times New Roman" w:hAnsi="Times New Roman" w:cs="Times New Roman"/>
          <w:bCs/>
          <w:sz w:val="24"/>
          <w:szCs w:val="24"/>
          <w:lang w:eastAsia="ru-RU"/>
        </w:rPr>
        <w:t>кв.м.</w:t>
      </w:r>
      <w:r w:rsidRPr="00012A7A">
        <w:rPr>
          <w:rFonts w:ascii="Times New Roman" w:eastAsia="Calibri" w:hAnsi="Times New Roman" w:cs="Times New Roman"/>
          <w:bCs/>
          <w:sz w:val="24"/>
          <w:szCs w:val="24"/>
          <w:lang w:eastAsia="ru-RU"/>
        </w:rPr>
        <w:t xml:space="preserve">, 138,2 тыс. </w:t>
      </w:r>
      <w:r w:rsidRPr="00012A7A">
        <w:rPr>
          <w:rFonts w:ascii="Times New Roman" w:hAnsi="Times New Roman" w:cs="Times New Roman"/>
          <w:bCs/>
          <w:sz w:val="24"/>
          <w:szCs w:val="24"/>
          <w:lang w:eastAsia="ru-RU"/>
        </w:rPr>
        <w:t>кв.м.</w:t>
      </w:r>
      <w:r w:rsidRPr="00012A7A">
        <w:rPr>
          <w:rFonts w:ascii="Times New Roman" w:eastAsia="Calibri" w:hAnsi="Times New Roman" w:cs="Times New Roman"/>
          <w:bCs/>
          <w:sz w:val="24"/>
          <w:szCs w:val="24"/>
          <w:lang w:eastAsia="ru-RU"/>
        </w:rPr>
        <w:t xml:space="preserve">  индивидуального</w:t>
      </w:r>
      <w:proofErr w:type="gramEnd"/>
      <w:r w:rsidRPr="00012A7A">
        <w:rPr>
          <w:rFonts w:ascii="Times New Roman" w:eastAsia="Calibri" w:hAnsi="Times New Roman" w:cs="Times New Roman"/>
          <w:bCs/>
          <w:sz w:val="24"/>
          <w:szCs w:val="24"/>
          <w:lang w:eastAsia="ru-RU"/>
        </w:rPr>
        <w:t xml:space="preserve"> жилищного строительства</w:t>
      </w:r>
      <w:r w:rsidRPr="00012A7A">
        <w:rPr>
          <w:rFonts w:ascii="Times New Roman" w:hAnsi="Times New Roman" w:cs="Times New Roman"/>
          <w:bCs/>
          <w:sz w:val="24"/>
          <w:szCs w:val="24"/>
          <w:lang w:eastAsia="ru-RU"/>
        </w:rPr>
        <w:t>,</w:t>
      </w:r>
      <w:r w:rsidRPr="00012A7A">
        <w:rPr>
          <w:rFonts w:ascii="Times New Roman" w:eastAsia="Calibri" w:hAnsi="Times New Roman" w:cs="Times New Roman"/>
          <w:bCs/>
          <w:sz w:val="24"/>
          <w:szCs w:val="24"/>
          <w:lang w:eastAsia="ru-RU"/>
        </w:rPr>
        <w:t xml:space="preserve"> 43,7 тыс. м</w:t>
      </w:r>
      <w:proofErr w:type="gramStart"/>
      <w:r w:rsidRPr="00012A7A">
        <w:rPr>
          <w:rFonts w:ascii="Times New Roman" w:eastAsia="Calibri" w:hAnsi="Times New Roman" w:cs="Times New Roman"/>
          <w:bCs/>
          <w:sz w:val="24"/>
          <w:szCs w:val="24"/>
          <w:lang w:eastAsia="ru-RU"/>
        </w:rPr>
        <w:t>2</w:t>
      </w:r>
      <w:proofErr w:type="gramEnd"/>
      <w:r w:rsidRPr="00012A7A">
        <w:rPr>
          <w:rFonts w:ascii="Times New Roman" w:hAnsi="Times New Roman" w:cs="Times New Roman"/>
          <w:bCs/>
          <w:sz w:val="24"/>
          <w:szCs w:val="24"/>
          <w:lang w:eastAsia="ru-RU"/>
        </w:rPr>
        <w:t xml:space="preserve"> кв.м.</w:t>
      </w:r>
      <w:r w:rsidRPr="00012A7A">
        <w:rPr>
          <w:rFonts w:ascii="Times New Roman" w:eastAsia="Calibri" w:hAnsi="Times New Roman" w:cs="Times New Roman"/>
          <w:bCs/>
          <w:sz w:val="24"/>
          <w:szCs w:val="24"/>
          <w:lang w:eastAsia="ru-RU"/>
        </w:rPr>
        <w:t xml:space="preserve"> прочего жилья.</w:t>
      </w:r>
    </w:p>
    <w:p w:rsidR="00A54333" w:rsidRPr="00012A7A" w:rsidRDefault="00A54333" w:rsidP="00254011">
      <w:pPr>
        <w:spacing w:after="0" w:line="240" w:lineRule="auto"/>
        <w:ind w:firstLine="709"/>
        <w:rPr>
          <w:rFonts w:ascii="Times New Roman" w:eastAsia="Calibri" w:hAnsi="Times New Roman" w:cs="Times New Roman"/>
          <w:bCs/>
          <w:sz w:val="24"/>
          <w:szCs w:val="24"/>
          <w:lang w:eastAsia="ru-RU"/>
        </w:rPr>
      </w:pPr>
      <w:r w:rsidRPr="00012A7A">
        <w:rPr>
          <w:rFonts w:ascii="Times New Roman" w:eastAsia="Calibri" w:hAnsi="Times New Roman" w:cs="Times New Roman"/>
          <w:bCs/>
          <w:sz w:val="24"/>
          <w:szCs w:val="24"/>
          <w:lang w:eastAsia="ru-RU"/>
        </w:rPr>
        <w:t xml:space="preserve">В 2017 году в рамках программы </w:t>
      </w:r>
      <w:r w:rsidR="009C0788" w:rsidRPr="00012A7A">
        <w:rPr>
          <w:rFonts w:ascii="Times New Roman" w:eastAsia="Calibri" w:hAnsi="Times New Roman" w:cs="Times New Roman"/>
          <w:bCs/>
          <w:sz w:val="24"/>
          <w:szCs w:val="24"/>
          <w:lang w:eastAsia="ru-RU"/>
        </w:rPr>
        <w:t>«</w:t>
      </w:r>
      <w:r w:rsidRPr="00012A7A">
        <w:rPr>
          <w:rFonts w:ascii="Times New Roman" w:eastAsia="Calibri" w:hAnsi="Times New Roman" w:cs="Times New Roman"/>
          <w:bCs/>
          <w:sz w:val="24"/>
          <w:szCs w:val="24"/>
          <w:lang w:eastAsia="ru-RU"/>
        </w:rPr>
        <w:t xml:space="preserve">Нұрлы </w:t>
      </w:r>
      <w:proofErr w:type="spellStart"/>
      <w:r w:rsidRPr="00012A7A">
        <w:rPr>
          <w:rFonts w:ascii="Times New Roman" w:eastAsia="Calibri" w:hAnsi="Times New Roman" w:cs="Times New Roman"/>
          <w:bCs/>
          <w:sz w:val="24"/>
          <w:szCs w:val="24"/>
          <w:lang w:eastAsia="ru-RU"/>
        </w:rPr>
        <w:t>жер</w:t>
      </w:r>
      <w:proofErr w:type="spellEnd"/>
      <w:r w:rsidR="009C0788" w:rsidRPr="00012A7A">
        <w:rPr>
          <w:rFonts w:ascii="Times New Roman" w:eastAsia="Calibri" w:hAnsi="Times New Roman" w:cs="Times New Roman"/>
          <w:bCs/>
          <w:sz w:val="24"/>
          <w:szCs w:val="24"/>
          <w:lang w:eastAsia="ru-RU"/>
        </w:rPr>
        <w:t>»</w:t>
      </w:r>
      <w:r w:rsidRPr="00012A7A">
        <w:rPr>
          <w:rFonts w:ascii="Times New Roman" w:eastAsia="Calibri" w:hAnsi="Times New Roman" w:cs="Times New Roman"/>
          <w:bCs/>
          <w:sz w:val="24"/>
          <w:szCs w:val="24"/>
          <w:lang w:eastAsia="ru-RU"/>
        </w:rPr>
        <w:t xml:space="preserve">  из республиканского бюджета и Национального фонда РК выделено 11 201,4 млн. тенге.</w:t>
      </w:r>
    </w:p>
    <w:p w:rsidR="00A54333" w:rsidRPr="00012A7A" w:rsidRDefault="00A54333" w:rsidP="00254011">
      <w:pPr>
        <w:spacing w:after="0" w:line="240" w:lineRule="auto"/>
        <w:ind w:firstLine="709"/>
        <w:jc w:val="both"/>
        <w:rPr>
          <w:rStyle w:val="s0"/>
          <w:sz w:val="24"/>
          <w:szCs w:val="24"/>
        </w:rPr>
      </w:pPr>
      <w:r w:rsidRPr="00012A7A">
        <w:rPr>
          <w:rStyle w:val="s0"/>
          <w:sz w:val="24"/>
          <w:szCs w:val="24"/>
        </w:rPr>
        <w:t xml:space="preserve">В рамках государственной программы инфраструктурного развития </w:t>
      </w:r>
      <w:r w:rsidR="009C0788" w:rsidRPr="00012A7A">
        <w:rPr>
          <w:rStyle w:val="s0"/>
          <w:sz w:val="24"/>
          <w:szCs w:val="24"/>
        </w:rPr>
        <w:t>«</w:t>
      </w:r>
      <w:r w:rsidRPr="00012A7A">
        <w:rPr>
          <w:rStyle w:val="s0"/>
          <w:sz w:val="24"/>
          <w:szCs w:val="24"/>
        </w:rPr>
        <w:t xml:space="preserve">Нұрлы </w:t>
      </w:r>
      <w:proofErr w:type="spellStart"/>
      <w:r w:rsidRPr="00012A7A">
        <w:rPr>
          <w:rStyle w:val="s0"/>
          <w:sz w:val="24"/>
          <w:szCs w:val="24"/>
        </w:rPr>
        <w:t>жол</w:t>
      </w:r>
      <w:proofErr w:type="spellEnd"/>
      <w:r w:rsidR="009C0788" w:rsidRPr="00012A7A">
        <w:rPr>
          <w:rStyle w:val="s0"/>
          <w:sz w:val="24"/>
          <w:szCs w:val="24"/>
        </w:rPr>
        <w:t>»</w:t>
      </w:r>
      <w:r w:rsidRPr="00012A7A">
        <w:rPr>
          <w:rStyle w:val="s0"/>
          <w:sz w:val="24"/>
          <w:szCs w:val="24"/>
        </w:rPr>
        <w:t xml:space="preserve"> на 2015-2019 годы и Программы развития регионов до 2020 года </w:t>
      </w:r>
      <w:r w:rsidRPr="00012A7A">
        <w:rPr>
          <w:rFonts w:ascii="Times New Roman" w:hAnsi="Times New Roman" w:cs="Times New Roman"/>
          <w:bCs/>
          <w:color w:val="000000"/>
          <w:sz w:val="24"/>
          <w:szCs w:val="24"/>
        </w:rPr>
        <w:t>в 2017 году</w:t>
      </w:r>
      <w:r w:rsidRPr="00012A7A">
        <w:rPr>
          <w:rStyle w:val="s0"/>
          <w:sz w:val="24"/>
          <w:szCs w:val="24"/>
        </w:rPr>
        <w:t xml:space="preserve"> н</w:t>
      </w:r>
      <w:r w:rsidRPr="00012A7A">
        <w:rPr>
          <w:rFonts w:ascii="Times New Roman" w:hAnsi="Times New Roman" w:cs="Times New Roman"/>
          <w:bCs/>
          <w:color w:val="000000"/>
          <w:sz w:val="24"/>
          <w:szCs w:val="24"/>
        </w:rPr>
        <w:t xml:space="preserve">а реализацию 23-х проектов по подведению инженерно-коммуникационной инфраструктуры из средств Национального фонда и республиканского бюджета выделено 3 567,9 млн. тенге. </w:t>
      </w:r>
      <w:r w:rsidRPr="00012A7A">
        <w:rPr>
          <w:rFonts w:ascii="Times New Roman" w:hAnsi="Times New Roman" w:cs="Times New Roman"/>
          <w:color w:val="000000"/>
          <w:sz w:val="24"/>
          <w:szCs w:val="24"/>
        </w:rPr>
        <w:t xml:space="preserve">Всего проложено сетей протяженностью 84,4 км, из них введено в эксплуатацию 36,6 км сетей </w:t>
      </w:r>
      <w:r w:rsidRPr="00012A7A">
        <w:rPr>
          <w:rFonts w:ascii="Times New Roman" w:hAnsi="Times New Roman" w:cs="Times New Roman"/>
          <w:i/>
          <w:color w:val="000000"/>
          <w:sz w:val="24"/>
          <w:szCs w:val="24"/>
        </w:rPr>
        <w:t xml:space="preserve">(3 объекта: 7 км сетей теплоснабжения </w:t>
      </w:r>
      <w:proofErr w:type="gramStart"/>
      <w:r w:rsidRPr="00012A7A">
        <w:rPr>
          <w:rFonts w:ascii="Times New Roman" w:hAnsi="Times New Roman" w:cs="Times New Roman"/>
          <w:i/>
          <w:color w:val="000000"/>
          <w:sz w:val="24"/>
          <w:szCs w:val="24"/>
        </w:rPr>
        <w:t>в</w:t>
      </w:r>
      <w:proofErr w:type="gramEnd"/>
      <w:r w:rsidRPr="00012A7A">
        <w:rPr>
          <w:rFonts w:ascii="Times New Roman" w:hAnsi="Times New Roman" w:cs="Times New Roman"/>
          <w:i/>
          <w:color w:val="000000"/>
          <w:sz w:val="24"/>
          <w:szCs w:val="24"/>
        </w:rPr>
        <w:t xml:space="preserve"> </w:t>
      </w:r>
      <w:proofErr w:type="gramStart"/>
      <w:r w:rsidRPr="00012A7A">
        <w:rPr>
          <w:rFonts w:ascii="Times New Roman" w:hAnsi="Times New Roman" w:cs="Times New Roman"/>
          <w:i/>
          <w:color w:val="000000"/>
          <w:sz w:val="24"/>
          <w:szCs w:val="24"/>
        </w:rPr>
        <w:t>Зыряновском</w:t>
      </w:r>
      <w:proofErr w:type="gramEnd"/>
      <w:r w:rsidRPr="00012A7A">
        <w:rPr>
          <w:rFonts w:ascii="Times New Roman" w:hAnsi="Times New Roman" w:cs="Times New Roman"/>
          <w:i/>
          <w:color w:val="000000"/>
          <w:sz w:val="24"/>
          <w:szCs w:val="24"/>
        </w:rPr>
        <w:t xml:space="preserve"> районе, 25,9 км сетей водоснабжения в Уланском районе и 3,7 км – сети к 2-м многоэтажным арендным домам в </w:t>
      </w:r>
      <w:proofErr w:type="spellStart"/>
      <w:r w:rsidRPr="00012A7A">
        <w:rPr>
          <w:rFonts w:ascii="Times New Roman" w:hAnsi="Times New Roman" w:cs="Times New Roman"/>
          <w:i/>
          <w:color w:val="000000"/>
          <w:sz w:val="24"/>
          <w:szCs w:val="24"/>
        </w:rPr>
        <w:t>Зайсанском</w:t>
      </w:r>
      <w:proofErr w:type="spellEnd"/>
      <w:r w:rsidRPr="00012A7A">
        <w:rPr>
          <w:rFonts w:ascii="Times New Roman" w:hAnsi="Times New Roman" w:cs="Times New Roman"/>
          <w:i/>
          <w:color w:val="000000"/>
          <w:sz w:val="24"/>
          <w:szCs w:val="24"/>
        </w:rPr>
        <w:t xml:space="preserve"> районе)</w:t>
      </w:r>
      <w:r w:rsidRPr="00012A7A">
        <w:rPr>
          <w:rStyle w:val="s0"/>
          <w:sz w:val="24"/>
          <w:szCs w:val="24"/>
        </w:rPr>
        <w:tab/>
        <w:t xml:space="preserve"> </w:t>
      </w:r>
    </w:p>
    <w:p w:rsidR="00254011" w:rsidRDefault="00254011" w:rsidP="00254011">
      <w:pPr>
        <w:spacing w:after="0" w:line="240" w:lineRule="auto"/>
        <w:ind w:firstLine="709"/>
        <w:jc w:val="both"/>
        <w:rPr>
          <w:rFonts w:ascii="Times New Roman" w:eastAsia="Calibri" w:hAnsi="Times New Roman"/>
          <w:b/>
          <w:bCs/>
          <w:i/>
          <w:iCs/>
          <w:sz w:val="24"/>
          <w:szCs w:val="24"/>
          <w:lang w:val="kk-KZ"/>
        </w:rPr>
      </w:pPr>
    </w:p>
    <w:p w:rsidR="00A54333" w:rsidRPr="00012A7A" w:rsidRDefault="00A54333" w:rsidP="00254011">
      <w:pPr>
        <w:spacing w:after="0" w:line="240" w:lineRule="auto"/>
        <w:ind w:firstLine="709"/>
        <w:jc w:val="both"/>
        <w:rPr>
          <w:rFonts w:ascii="Times New Roman" w:eastAsia="Calibri" w:hAnsi="Times New Roman"/>
          <w:b/>
          <w:bCs/>
          <w:i/>
          <w:iCs/>
          <w:sz w:val="24"/>
          <w:szCs w:val="24"/>
        </w:rPr>
      </w:pPr>
      <w:r w:rsidRPr="00012A7A">
        <w:rPr>
          <w:rFonts w:ascii="Times New Roman" w:eastAsia="Calibri" w:hAnsi="Times New Roman"/>
          <w:b/>
          <w:bCs/>
          <w:i/>
          <w:iCs/>
          <w:sz w:val="24"/>
          <w:szCs w:val="24"/>
        </w:rPr>
        <w:t>Цель 22. Развитие инфраструктуры автодорожной отрасли и обеспечение транспортной связи между населенными пунктами</w:t>
      </w:r>
    </w:p>
    <w:p w:rsidR="00A54333" w:rsidRPr="00012A7A" w:rsidRDefault="00A54333" w:rsidP="00254011">
      <w:pPr>
        <w:tabs>
          <w:tab w:val="left" w:pos="993"/>
        </w:tabs>
        <w:spacing w:after="0" w:line="240" w:lineRule="auto"/>
        <w:ind w:firstLine="709"/>
        <w:jc w:val="both"/>
        <w:rPr>
          <w:rFonts w:ascii="Times New Roman" w:hAnsi="Times New Roman" w:cs="Times New Roman"/>
          <w:sz w:val="24"/>
          <w:szCs w:val="24"/>
        </w:rPr>
      </w:pPr>
    </w:p>
    <w:p w:rsidR="00A54333" w:rsidRPr="00012A7A" w:rsidRDefault="00A54333" w:rsidP="00254011">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Плановые значения по 2 запланированным индикаторам достигнуты.</w:t>
      </w:r>
    </w:p>
    <w:p w:rsidR="00A54333" w:rsidRPr="00012A7A" w:rsidRDefault="00A54333" w:rsidP="00254011">
      <w:pPr>
        <w:tabs>
          <w:tab w:val="left" w:pos="993"/>
        </w:tabs>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 xml:space="preserve">Доля автомобильных дорог областного и районного значения, находящихся в хорошем и удовлетворительном состоянии </w:t>
      </w:r>
      <w:r w:rsidRPr="00012A7A">
        <w:rPr>
          <w:rFonts w:ascii="Times New Roman" w:hAnsi="Times New Roman" w:cs="Times New Roman"/>
          <w:sz w:val="24"/>
          <w:szCs w:val="24"/>
        </w:rPr>
        <w:t xml:space="preserve">достигла планового значения -77%. </w:t>
      </w:r>
    </w:p>
    <w:p w:rsidR="00A54333" w:rsidRPr="00012A7A" w:rsidRDefault="00A54333" w:rsidP="00254011">
      <w:pPr>
        <w:tabs>
          <w:tab w:val="left" w:pos="993"/>
        </w:tabs>
        <w:spacing w:after="0" w:line="240" w:lineRule="auto"/>
        <w:ind w:firstLine="709"/>
        <w:jc w:val="both"/>
        <w:rPr>
          <w:rFonts w:ascii="Times New Roman" w:hAnsi="Times New Roman" w:cs="Times New Roman"/>
          <w:color w:val="000000"/>
          <w:sz w:val="24"/>
          <w:szCs w:val="24"/>
          <w:shd w:val="clear" w:color="auto" w:fill="FFFFFF"/>
        </w:rPr>
      </w:pPr>
      <w:proofErr w:type="gramStart"/>
      <w:r w:rsidRPr="00012A7A">
        <w:rPr>
          <w:rFonts w:ascii="Times New Roman" w:hAnsi="Times New Roman" w:cs="Times New Roman"/>
          <w:sz w:val="24"/>
          <w:szCs w:val="24"/>
        </w:rPr>
        <w:t>Индикатор</w:t>
      </w:r>
      <w:proofErr w:type="gramEnd"/>
      <w:r w:rsidRPr="00012A7A">
        <w:rPr>
          <w:rFonts w:ascii="Times New Roman" w:hAnsi="Times New Roman" w:cs="Times New Roman"/>
          <w:sz w:val="24"/>
          <w:szCs w:val="24"/>
        </w:rPr>
        <w:t xml:space="preserve"> достигнут за счет проведения среднего ремонта 90,2 км автомобильных дорог областного и районного значения на 2,06 млрд. тенге. </w:t>
      </w:r>
      <w:r w:rsidRPr="00012A7A">
        <w:rPr>
          <w:rFonts w:ascii="Times New Roman" w:hAnsi="Times New Roman" w:cs="Times New Roman"/>
          <w:color w:val="000000"/>
          <w:sz w:val="24"/>
          <w:szCs w:val="24"/>
          <w:shd w:val="clear" w:color="auto" w:fill="FFFFFF"/>
        </w:rPr>
        <w:t xml:space="preserve">Протяженность автомобильных дорог в хорошем состоянии составила 1085,1 км, в удовлетворительном – 5 500,5 км (общая протяженность автомобильных дорог областного и районного значения области - 8 547,35 км). </w:t>
      </w:r>
    </w:p>
    <w:p w:rsidR="00A54333" w:rsidRPr="00012A7A" w:rsidRDefault="00A54333" w:rsidP="00254011">
      <w:pPr>
        <w:spacing w:after="0" w:line="240" w:lineRule="auto"/>
        <w:ind w:firstLine="709"/>
        <w:contextualSpacing/>
        <w:jc w:val="both"/>
        <w:rPr>
          <w:rFonts w:ascii="Times New Roman" w:hAnsi="Times New Roman" w:cs="Times New Roman"/>
          <w:color w:val="000000"/>
          <w:sz w:val="24"/>
          <w:szCs w:val="24"/>
          <w:shd w:val="clear" w:color="auto" w:fill="FFFFFF"/>
        </w:rPr>
      </w:pPr>
      <w:r w:rsidRPr="00012A7A">
        <w:rPr>
          <w:rFonts w:ascii="Times New Roman" w:hAnsi="Times New Roman" w:cs="Times New Roman"/>
          <w:color w:val="000000"/>
          <w:sz w:val="24"/>
          <w:szCs w:val="24"/>
          <w:shd w:val="clear" w:color="auto" w:fill="FFFFFF"/>
        </w:rPr>
        <w:t xml:space="preserve">В 2017 году проведен средний ремонт 90,2 км автомобильных дорог областного и районного значения на 2,06 млрд. тенге, в том числе на участках по направлениям </w:t>
      </w:r>
      <w:r w:rsidR="009C0788" w:rsidRPr="00012A7A">
        <w:rPr>
          <w:rFonts w:ascii="Times New Roman" w:hAnsi="Times New Roman" w:cs="Times New Roman"/>
          <w:color w:val="000000"/>
          <w:sz w:val="24"/>
          <w:szCs w:val="24"/>
          <w:shd w:val="clear" w:color="auto" w:fill="FFFFFF"/>
        </w:rPr>
        <w:t>«</w:t>
      </w:r>
      <w:r w:rsidRPr="00012A7A">
        <w:rPr>
          <w:rFonts w:ascii="Times New Roman" w:hAnsi="Times New Roman" w:cs="Times New Roman"/>
          <w:color w:val="000000"/>
          <w:sz w:val="24"/>
          <w:szCs w:val="24"/>
          <w:shd w:val="clear" w:color="auto" w:fill="FFFFFF"/>
        </w:rPr>
        <w:t xml:space="preserve">Усть-Каменогорск - Горная </w:t>
      </w:r>
      <w:proofErr w:type="spellStart"/>
      <w:r w:rsidRPr="00012A7A">
        <w:rPr>
          <w:rFonts w:ascii="Times New Roman" w:hAnsi="Times New Roman" w:cs="Times New Roman"/>
          <w:color w:val="000000"/>
          <w:sz w:val="24"/>
          <w:szCs w:val="24"/>
          <w:shd w:val="clear" w:color="auto" w:fill="FFFFFF"/>
        </w:rPr>
        <w:t>Ульбинка</w:t>
      </w:r>
      <w:proofErr w:type="spellEnd"/>
      <w:r w:rsidRPr="00012A7A">
        <w:rPr>
          <w:rFonts w:ascii="Times New Roman" w:hAnsi="Times New Roman" w:cs="Times New Roman"/>
          <w:color w:val="000000"/>
          <w:sz w:val="24"/>
          <w:szCs w:val="24"/>
          <w:shd w:val="clear" w:color="auto" w:fill="FFFFFF"/>
        </w:rPr>
        <w:t xml:space="preserve"> - Северное</w:t>
      </w:r>
      <w:r w:rsidR="009C0788" w:rsidRPr="00012A7A">
        <w:rPr>
          <w:rFonts w:ascii="Times New Roman" w:hAnsi="Times New Roman" w:cs="Times New Roman"/>
          <w:color w:val="000000"/>
          <w:sz w:val="24"/>
          <w:szCs w:val="24"/>
          <w:shd w:val="clear" w:color="auto" w:fill="FFFFFF"/>
        </w:rPr>
        <w:t>»</w:t>
      </w:r>
      <w:r w:rsidRPr="00012A7A">
        <w:rPr>
          <w:rFonts w:ascii="Times New Roman" w:hAnsi="Times New Roman" w:cs="Times New Roman"/>
          <w:color w:val="000000"/>
          <w:sz w:val="24"/>
          <w:szCs w:val="24"/>
          <w:shd w:val="clear" w:color="auto" w:fill="FFFFFF"/>
        </w:rPr>
        <w:t xml:space="preserve"> - 21,4 км, </w:t>
      </w:r>
      <w:r w:rsidR="009C0788" w:rsidRPr="00012A7A">
        <w:rPr>
          <w:rFonts w:ascii="Times New Roman" w:hAnsi="Times New Roman" w:cs="Times New Roman"/>
          <w:color w:val="000000"/>
          <w:sz w:val="24"/>
          <w:szCs w:val="24"/>
          <w:shd w:val="clear" w:color="auto" w:fill="FFFFFF"/>
        </w:rPr>
        <w:t>«</w:t>
      </w:r>
      <w:r w:rsidRPr="00012A7A">
        <w:rPr>
          <w:rFonts w:ascii="Times New Roman" w:hAnsi="Times New Roman" w:cs="Times New Roman"/>
          <w:color w:val="000000"/>
          <w:sz w:val="24"/>
          <w:szCs w:val="24"/>
          <w:shd w:val="clear" w:color="auto" w:fill="FFFFFF"/>
        </w:rPr>
        <w:t>Семе</w:t>
      </w:r>
      <w:proofErr w:type="gramStart"/>
      <w:r w:rsidRPr="00012A7A">
        <w:rPr>
          <w:rFonts w:ascii="Times New Roman" w:hAnsi="Times New Roman" w:cs="Times New Roman"/>
          <w:color w:val="000000"/>
          <w:sz w:val="24"/>
          <w:szCs w:val="24"/>
          <w:shd w:val="clear" w:color="auto" w:fill="FFFFFF"/>
        </w:rPr>
        <w:t>й-</w:t>
      </w:r>
      <w:proofErr w:type="gramEnd"/>
      <w:r w:rsidRPr="00012A7A">
        <w:rPr>
          <w:rFonts w:ascii="Times New Roman" w:hAnsi="Times New Roman" w:cs="Times New Roman"/>
          <w:color w:val="000000"/>
          <w:sz w:val="24"/>
          <w:szCs w:val="24"/>
          <w:shd w:val="clear" w:color="auto" w:fill="FFFFFF"/>
        </w:rPr>
        <w:t xml:space="preserve"> Караул</w:t>
      </w:r>
      <w:r w:rsidR="009C0788" w:rsidRPr="00012A7A">
        <w:rPr>
          <w:rFonts w:ascii="Times New Roman" w:hAnsi="Times New Roman" w:cs="Times New Roman"/>
          <w:color w:val="000000"/>
          <w:sz w:val="24"/>
          <w:szCs w:val="24"/>
          <w:shd w:val="clear" w:color="auto" w:fill="FFFFFF"/>
        </w:rPr>
        <w:t>»</w:t>
      </w:r>
      <w:r w:rsidRPr="00012A7A">
        <w:rPr>
          <w:rFonts w:ascii="Times New Roman" w:hAnsi="Times New Roman" w:cs="Times New Roman"/>
          <w:color w:val="000000"/>
          <w:sz w:val="24"/>
          <w:szCs w:val="24"/>
          <w:shd w:val="clear" w:color="auto" w:fill="FFFFFF"/>
        </w:rPr>
        <w:t xml:space="preserve"> - 15 км, </w:t>
      </w:r>
      <w:r w:rsidR="009C0788" w:rsidRPr="00012A7A">
        <w:rPr>
          <w:rFonts w:ascii="Times New Roman" w:hAnsi="Times New Roman" w:cs="Times New Roman"/>
          <w:color w:val="000000"/>
          <w:sz w:val="24"/>
          <w:szCs w:val="24"/>
          <w:shd w:val="clear" w:color="auto" w:fill="FFFFFF"/>
        </w:rPr>
        <w:t>«</w:t>
      </w:r>
      <w:proofErr w:type="spellStart"/>
      <w:r w:rsidRPr="00012A7A">
        <w:rPr>
          <w:rFonts w:ascii="Times New Roman" w:hAnsi="Times New Roman" w:cs="Times New Roman"/>
          <w:color w:val="000000"/>
          <w:sz w:val="24"/>
          <w:szCs w:val="24"/>
          <w:shd w:val="clear" w:color="auto" w:fill="FFFFFF"/>
        </w:rPr>
        <w:t>Большенарым</w:t>
      </w:r>
      <w:proofErr w:type="spellEnd"/>
      <w:r w:rsidRPr="00012A7A">
        <w:rPr>
          <w:rFonts w:ascii="Times New Roman" w:hAnsi="Times New Roman" w:cs="Times New Roman"/>
          <w:color w:val="000000"/>
          <w:sz w:val="24"/>
          <w:szCs w:val="24"/>
          <w:shd w:val="clear" w:color="auto" w:fill="FFFFFF"/>
        </w:rPr>
        <w:t xml:space="preserve"> - Курчум</w:t>
      </w:r>
      <w:r w:rsidR="009C0788" w:rsidRPr="00012A7A">
        <w:rPr>
          <w:rFonts w:ascii="Times New Roman" w:hAnsi="Times New Roman" w:cs="Times New Roman"/>
          <w:color w:val="000000"/>
          <w:sz w:val="24"/>
          <w:szCs w:val="24"/>
          <w:shd w:val="clear" w:color="auto" w:fill="FFFFFF"/>
        </w:rPr>
        <w:t>»</w:t>
      </w:r>
      <w:r w:rsidRPr="00012A7A">
        <w:rPr>
          <w:rFonts w:ascii="Times New Roman" w:hAnsi="Times New Roman" w:cs="Times New Roman"/>
          <w:color w:val="000000"/>
          <w:sz w:val="24"/>
          <w:szCs w:val="24"/>
          <w:shd w:val="clear" w:color="auto" w:fill="FFFFFF"/>
        </w:rPr>
        <w:t xml:space="preserve"> - 10 км, </w:t>
      </w:r>
      <w:r w:rsidR="009C0788" w:rsidRPr="00012A7A">
        <w:rPr>
          <w:rFonts w:ascii="Times New Roman" w:hAnsi="Times New Roman" w:cs="Times New Roman"/>
          <w:color w:val="000000"/>
          <w:sz w:val="24"/>
          <w:szCs w:val="24"/>
          <w:shd w:val="clear" w:color="auto" w:fill="FFFFFF"/>
        </w:rPr>
        <w:t>«</w:t>
      </w:r>
      <w:r w:rsidRPr="00012A7A">
        <w:rPr>
          <w:rFonts w:ascii="Times New Roman" w:hAnsi="Times New Roman" w:cs="Times New Roman"/>
          <w:color w:val="000000"/>
          <w:sz w:val="24"/>
          <w:szCs w:val="24"/>
          <w:shd w:val="clear" w:color="auto" w:fill="FFFFFF"/>
        </w:rPr>
        <w:t xml:space="preserve">Дмитриевка – </w:t>
      </w:r>
      <w:proofErr w:type="spellStart"/>
      <w:r w:rsidRPr="00012A7A">
        <w:rPr>
          <w:rFonts w:ascii="Times New Roman" w:hAnsi="Times New Roman" w:cs="Times New Roman"/>
          <w:color w:val="000000"/>
          <w:sz w:val="24"/>
          <w:szCs w:val="24"/>
          <w:shd w:val="clear" w:color="auto" w:fill="FFFFFF"/>
        </w:rPr>
        <w:t>Бородулиха</w:t>
      </w:r>
      <w:proofErr w:type="spellEnd"/>
      <w:r w:rsidRPr="00012A7A">
        <w:rPr>
          <w:rFonts w:ascii="Times New Roman" w:hAnsi="Times New Roman" w:cs="Times New Roman"/>
          <w:color w:val="000000"/>
          <w:sz w:val="24"/>
          <w:szCs w:val="24"/>
          <w:shd w:val="clear" w:color="auto" w:fill="FFFFFF"/>
        </w:rPr>
        <w:t xml:space="preserve"> - Шемонаиха</w:t>
      </w:r>
      <w:r w:rsidR="009C0788" w:rsidRPr="00012A7A">
        <w:rPr>
          <w:rFonts w:ascii="Times New Roman" w:hAnsi="Times New Roman" w:cs="Times New Roman"/>
          <w:color w:val="000000"/>
          <w:sz w:val="24"/>
          <w:szCs w:val="24"/>
          <w:shd w:val="clear" w:color="auto" w:fill="FFFFFF"/>
        </w:rPr>
        <w:t>»</w:t>
      </w:r>
      <w:r w:rsidRPr="00012A7A">
        <w:rPr>
          <w:rFonts w:ascii="Times New Roman" w:hAnsi="Times New Roman" w:cs="Times New Roman"/>
          <w:color w:val="000000"/>
          <w:sz w:val="24"/>
          <w:szCs w:val="24"/>
          <w:shd w:val="clear" w:color="auto" w:fill="FFFFFF"/>
        </w:rPr>
        <w:t xml:space="preserve"> - 15 км, </w:t>
      </w:r>
      <w:r w:rsidR="009C0788" w:rsidRPr="00012A7A">
        <w:rPr>
          <w:rFonts w:ascii="Times New Roman" w:hAnsi="Times New Roman" w:cs="Times New Roman"/>
          <w:color w:val="000000"/>
          <w:sz w:val="24"/>
          <w:szCs w:val="24"/>
          <w:shd w:val="clear" w:color="auto" w:fill="FFFFFF"/>
        </w:rPr>
        <w:t>«</w:t>
      </w:r>
      <w:proofErr w:type="spellStart"/>
      <w:r w:rsidRPr="00012A7A">
        <w:rPr>
          <w:rFonts w:ascii="Times New Roman" w:hAnsi="Times New Roman" w:cs="Times New Roman"/>
          <w:color w:val="000000"/>
          <w:sz w:val="24"/>
          <w:szCs w:val="24"/>
          <w:shd w:val="clear" w:color="auto" w:fill="FFFFFF"/>
        </w:rPr>
        <w:t>Теректы</w:t>
      </w:r>
      <w:proofErr w:type="spellEnd"/>
      <w:r w:rsidRPr="00012A7A">
        <w:rPr>
          <w:rFonts w:ascii="Times New Roman" w:hAnsi="Times New Roman" w:cs="Times New Roman"/>
          <w:color w:val="000000"/>
          <w:sz w:val="24"/>
          <w:szCs w:val="24"/>
          <w:shd w:val="clear" w:color="auto" w:fill="FFFFFF"/>
        </w:rPr>
        <w:t xml:space="preserve"> - </w:t>
      </w:r>
      <w:proofErr w:type="spellStart"/>
      <w:r w:rsidRPr="00012A7A">
        <w:rPr>
          <w:rFonts w:ascii="Times New Roman" w:hAnsi="Times New Roman" w:cs="Times New Roman"/>
          <w:color w:val="000000"/>
          <w:sz w:val="24"/>
          <w:szCs w:val="24"/>
          <w:shd w:val="clear" w:color="auto" w:fill="FFFFFF"/>
        </w:rPr>
        <w:t>Урунхайка-Тоскайын</w:t>
      </w:r>
      <w:proofErr w:type="spellEnd"/>
      <w:r w:rsidR="009C0788" w:rsidRPr="00012A7A">
        <w:rPr>
          <w:rFonts w:ascii="Times New Roman" w:hAnsi="Times New Roman" w:cs="Times New Roman"/>
          <w:color w:val="000000"/>
          <w:sz w:val="24"/>
          <w:szCs w:val="24"/>
          <w:shd w:val="clear" w:color="auto" w:fill="FFFFFF"/>
        </w:rPr>
        <w:t>»</w:t>
      </w:r>
      <w:r w:rsidRPr="00012A7A">
        <w:rPr>
          <w:rFonts w:ascii="Times New Roman" w:hAnsi="Times New Roman" w:cs="Times New Roman"/>
          <w:color w:val="000000"/>
          <w:sz w:val="24"/>
          <w:szCs w:val="24"/>
          <w:shd w:val="clear" w:color="auto" w:fill="FFFFFF"/>
        </w:rPr>
        <w:t xml:space="preserve"> - 3,8 км, </w:t>
      </w:r>
      <w:r w:rsidR="009C0788" w:rsidRPr="00012A7A">
        <w:rPr>
          <w:rFonts w:ascii="Times New Roman" w:hAnsi="Times New Roman" w:cs="Times New Roman"/>
          <w:color w:val="000000"/>
          <w:sz w:val="24"/>
          <w:szCs w:val="24"/>
          <w:shd w:val="clear" w:color="auto" w:fill="FFFFFF"/>
        </w:rPr>
        <w:t>«</w:t>
      </w:r>
      <w:proofErr w:type="spellStart"/>
      <w:r w:rsidRPr="00012A7A">
        <w:rPr>
          <w:rFonts w:ascii="Times New Roman" w:hAnsi="Times New Roman" w:cs="Times New Roman"/>
          <w:color w:val="000000"/>
          <w:sz w:val="24"/>
          <w:szCs w:val="24"/>
          <w:shd w:val="clear" w:color="auto" w:fill="FFFFFF"/>
        </w:rPr>
        <w:t>Маканчи</w:t>
      </w:r>
      <w:proofErr w:type="spellEnd"/>
      <w:r w:rsidRPr="00012A7A">
        <w:rPr>
          <w:rFonts w:ascii="Times New Roman" w:hAnsi="Times New Roman" w:cs="Times New Roman"/>
          <w:color w:val="000000"/>
          <w:sz w:val="24"/>
          <w:szCs w:val="24"/>
          <w:shd w:val="clear" w:color="auto" w:fill="FFFFFF"/>
        </w:rPr>
        <w:t xml:space="preserve"> - Жаланашколь</w:t>
      </w:r>
      <w:r w:rsidR="009C0788" w:rsidRPr="00012A7A">
        <w:rPr>
          <w:rFonts w:ascii="Times New Roman" w:hAnsi="Times New Roman" w:cs="Times New Roman"/>
          <w:color w:val="000000"/>
          <w:sz w:val="24"/>
          <w:szCs w:val="24"/>
          <w:shd w:val="clear" w:color="auto" w:fill="FFFFFF"/>
        </w:rPr>
        <w:t>»</w:t>
      </w:r>
      <w:r w:rsidRPr="00012A7A">
        <w:rPr>
          <w:rFonts w:ascii="Times New Roman" w:hAnsi="Times New Roman" w:cs="Times New Roman"/>
          <w:color w:val="000000"/>
          <w:sz w:val="24"/>
          <w:szCs w:val="24"/>
          <w:shd w:val="clear" w:color="auto" w:fill="FFFFFF"/>
        </w:rPr>
        <w:t xml:space="preserve"> -25 км.  </w:t>
      </w:r>
    </w:p>
    <w:p w:rsidR="00A54333" w:rsidRPr="00012A7A" w:rsidRDefault="00A54333" w:rsidP="00254011">
      <w:pPr>
        <w:spacing w:after="0" w:line="240" w:lineRule="auto"/>
        <w:ind w:firstLine="709"/>
        <w:contextualSpacing/>
        <w:jc w:val="both"/>
        <w:rPr>
          <w:rFonts w:ascii="Times New Roman" w:hAnsi="Times New Roman" w:cs="Times New Roman"/>
          <w:color w:val="000000"/>
          <w:sz w:val="24"/>
          <w:szCs w:val="24"/>
        </w:rPr>
      </w:pPr>
      <w:r w:rsidRPr="00012A7A">
        <w:rPr>
          <w:rFonts w:ascii="Times New Roman" w:hAnsi="Times New Roman" w:cs="Times New Roman"/>
          <w:b/>
          <w:color w:val="000000"/>
          <w:sz w:val="24"/>
          <w:szCs w:val="24"/>
        </w:rPr>
        <w:t>Доля неохваченных пассажирским автотранспортным сообщением населенных пунктов</w:t>
      </w:r>
      <w:r w:rsidRPr="00012A7A">
        <w:rPr>
          <w:rFonts w:ascii="Times New Roman" w:hAnsi="Times New Roman" w:cs="Times New Roman"/>
          <w:color w:val="000000"/>
          <w:sz w:val="24"/>
          <w:szCs w:val="24"/>
        </w:rPr>
        <w:t xml:space="preserve"> снизилась  до планового значения - 30%.</w:t>
      </w:r>
    </w:p>
    <w:p w:rsidR="00A54333" w:rsidRPr="00012A7A" w:rsidRDefault="00A54333" w:rsidP="00254011">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По итогам 2017 года доля неохваченных пассажирским автотранспортным сообщением населенных пунктов с численностью более 100 человек составила 30%, из 591 населенного пункта области регулярным транспортным сообщением обеспечены 413 (70%), не обеспечено 177 (30%).</w:t>
      </w:r>
    </w:p>
    <w:p w:rsidR="00A54333" w:rsidRPr="00012A7A" w:rsidRDefault="00A54333" w:rsidP="00254011">
      <w:pPr>
        <w:spacing w:after="0" w:line="240" w:lineRule="auto"/>
        <w:ind w:firstLine="709"/>
        <w:contextualSpacing/>
        <w:jc w:val="both"/>
        <w:rPr>
          <w:rFonts w:ascii="Times New Roman" w:hAnsi="Times New Roman" w:cs="Times New Roman"/>
          <w:color w:val="000000"/>
          <w:sz w:val="24"/>
          <w:szCs w:val="24"/>
        </w:rPr>
      </w:pPr>
      <w:r w:rsidRPr="00012A7A">
        <w:rPr>
          <w:rFonts w:ascii="Times New Roman" w:hAnsi="Times New Roman" w:cs="Times New Roman"/>
          <w:color w:val="000000"/>
          <w:sz w:val="24"/>
          <w:szCs w:val="24"/>
        </w:rPr>
        <w:t xml:space="preserve"> В соответствии с </w:t>
      </w:r>
      <w:r w:rsidRPr="00012A7A">
        <w:rPr>
          <w:rFonts w:ascii="Times New Roman" w:hAnsi="Times New Roman" w:cs="Times New Roman"/>
          <w:bCs/>
          <w:color w:val="000000"/>
          <w:sz w:val="24"/>
          <w:szCs w:val="24"/>
        </w:rPr>
        <w:t xml:space="preserve">Планом мероприятий по реализации государственной программы инфраструктурного развития </w:t>
      </w:r>
      <w:r w:rsidR="009C0788" w:rsidRPr="00012A7A">
        <w:rPr>
          <w:rFonts w:ascii="Times New Roman" w:hAnsi="Times New Roman" w:cs="Times New Roman"/>
          <w:bCs/>
          <w:color w:val="000000"/>
          <w:sz w:val="24"/>
          <w:szCs w:val="24"/>
        </w:rPr>
        <w:t>«</w:t>
      </w:r>
      <w:r w:rsidRPr="00012A7A">
        <w:rPr>
          <w:rFonts w:ascii="Times New Roman" w:hAnsi="Times New Roman" w:cs="Times New Roman"/>
          <w:bCs/>
          <w:color w:val="000000"/>
          <w:sz w:val="24"/>
          <w:szCs w:val="24"/>
        </w:rPr>
        <w:t xml:space="preserve">Нұрлы </w:t>
      </w:r>
      <w:proofErr w:type="spellStart"/>
      <w:r w:rsidRPr="00012A7A">
        <w:rPr>
          <w:rFonts w:ascii="Times New Roman" w:hAnsi="Times New Roman" w:cs="Times New Roman"/>
          <w:bCs/>
          <w:color w:val="000000"/>
          <w:sz w:val="24"/>
          <w:szCs w:val="24"/>
        </w:rPr>
        <w:t>жол</w:t>
      </w:r>
      <w:proofErr w:type="spellEnd"/>
      <w:r w:rsidR="009C0788" w:rsidRPr="00012A7A">
        <w:rPr>
          <w:rFonts w:ascii="Times New Roman" w:hAnsi="Times New Roman" w:cs="Times New Roman"/>
          <w:bCs/>
          <w:color w:val="000000"/>
          <w:sz w:val="24"/>
          <w:szCs w:val="24"/>
        </w:rPr>
        <w:t>»</w:t>
      </w:r>
      <w:r w:rsidRPr="00012A7A">
        <w:rPr>
          <w:rFonts w:ascii="Times New Roman" w:hAnsi="Times New Roman" w:cs="Times New Roman"/>
          <w:bCs/>
          <w:color w:val="000000"/>
          <w:sz w:val="24"/>
          <w:szCs w:val="24"/>
        </w:rPr>
        <w:t xml:space="preserve"> на 2015 - 2019 годы </w:t>
      </w:r>
      <w:r w:rsidRPr="00012A7A">
        <w:rPr>
          <w:rFonts w:ascii="Times New Roman" w:hAnsi="Times New Roman" w:cs="Times New Roman"/>
          <w:color w:val="000000"/>
          <w:sz w:val="24"/>
          <w:szCs w:val="24"/>
        </w:rPr>
        <w:t>обеспеченность охвата населенных пунктов регулярным автобусным сообщением рассчитывается для населенных пунктов с численность более 100 человек.</w:t>
      </w:r>
    </w:p>
    <w:p w:rsidR="00A54333" w:rsidRPr="00012A7A" w:rsidRDefault="00A54333" w:rsidP="00254011">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Для обеспечения транспортной связи между населенными пунктами ежегодно выделяются субсидии из областного бюджета на осуществление социально-значимых железнодорожных сообщений и авиасообщений. В 2017 году выделено на субсидирование 505,8 млн</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 xml:space="preserve">енге, в том числе 182,2 млн.тенге для авиасообщений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Усть-Каменогорск – Семей - Урджар</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Усть-Каменогорск - Зайсан</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и 323,6 млн.тенге для железнодорожных сообщений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Защита-Зыряновск</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Защита -Лениногорск</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p>
    <w:p w:rsidR="00A54333" w:rsidRPr="00012A7A" w:rsidRDefault="00A54333" w:rsidP="00254011">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lastRenderedPageBreak/>
        <w:t xml:space="preserve">На авиасообщениях выполнено 260 рейсов и перевезено 9228 пассажиров, железнодорожными сообщениями соответственно 371 рейс и 118 981 пассажир. </w:t>
      </w:r>
    </w:p>
    <w:p w:rsidR="00A54333" w:rsidRPr="00012A7A" w:rsidRDefault="00A54333" w:rsidP="00254011">
      <w:pPr>
        <w:spacing w:after="0" w:line="240" w:lineRule="auto"/>
        <w:ind w:firstLine="709"/>
        <w:contextualSpacing/>
        <w:jc w:val="both"/>
        <w:rPr>
          <w:rFonts w:ascii="Times New Roman" w:hAnsi="Times New Roman" w:cs="Times New Roman"/>
          <w:b/>
          <w:bCs/>
          <w:i/>
          <w:sz w:val="24"/>
          <w:szCs w:val="24"/>
        </w:rPr>
      </w:pPr>
    </w:p>
    <w:p w:rsidR="00A54333" w:rsidRPr="00012A7A" w:rsidRDefault="00A54333" w:rsidP="00254011">
      <w:pPr>
        <w:spacing w:after="0" w:line="240" w:lineRule="auto"/>
        <w:ind w:firstLine="709"/>
        <w:contextualSpacing/>
        <w:jc w:val="both"/>
        <w:rPr>
          <w:rFonts w:ascii="Times New Roman" w:hAnsi="Times New Roman" w:cs="Times New Roman"/>
          <w:b/>
          <w:bCs/>
          <w:i/>
          <w:sz w:val="24"/>
          <w:szCs w:val="24"/>
        </w:rPr>
      </w:pPr>
      <w:r w:rsidRPr="00012A7A">
        <w:rPr>
          <w:rFonts w:ascii="Times New Roman" w:hAnsi="Times New Roman" w:cs="Times New Roman"/>
          <w:b/>
          <w:bCs/>
          <w:i/>
          <w:sz w:val="24"/>
          <w:szCs w:val="24"/>
        </w:rPr>
        <w:t>Цель 23. Обеспечение населения качественными коммунальными услугами</w:t>
      </w:r>
    </w:p>
    <w:p w:rsidR="00A54333" w:rsidRPr="00012A7A" w:rsidRDefault="00A54333" w:rsidP="00254011">
      <w:pPr>
        <w:spacing w:after="0" w:line="240" w:lineRule="auto"/>
        <w:ind w:firstLine="709"/>
        <w:contextualSpacing/>
        <w:jc w:val="both"/>
        <w:rPr>
          <w:rFonts w:ascii="Times New Roman" w:hAnsi="Times New Roman" w:cs="Times New Roman"/>
          <w:i/>
          <w:sz w:val="24"/>
          <w:szCs w:val="24"/>
        </w:rPr>
      </w:pP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Из запланированных 4 индикаторов для оценки достижения цели </w:t>
      </w:r>
      <w:r w:rsidRPr="00012A7A">
        <w:rPr>
          <w:rFonts w:ascii="Times New Roman" w:hAnsi="Times New Roman" w:cs="Times New Roman"/>
          <w:bCs/>
          <w:sz w:val="24"/>
          <w:szCs w:val="24"/>
        </w:rPr>
        <w:t>по о</w:t>
      </w:r>
      <w:r w:rsidRPr="00012A7A">
        <w:rPr>
          <w:rFonts w:ascii="Times New Roman" w:hAnsi="Times New Roman" w:cs="Times New Roman"/>
          <w:sz w:val="24"/>
          <w:szCs w:val="24"/>
        </w:rPr>
        <w:t>беспечению населения качественными коммунальными услугами</w:t>
      </w:r>
      <w:r w:rsidRPr="00012A7A">
        <w:rPr>
          <w:rFonts w:ascii="Times New Roman" w:hAnsi="Times New Roman" w:cs="Times New Roman"/>
          <w:i/>
          <w:sz w:val="24"/>
          <w:szCs w:val="24"/>
        </w:rPr>
        <w:t xml:space="preserve"> </w:t>
      </w:r>
      <w:r w:rsidRPr="00012A7A">
        <w:rPr>
          <w:rFonts w:ascii="Times New Roman" w:hAnsi="Times New Roman" w:cs="Times New Roman"/>
          <w:sz w:val="24"/>
          <w:szCs w:val="24"/>
        </w:rPr>
        <w:t xml:space="preserve">в полном объеме достигнут 1 </w:t>
      </w:r>
      <w:proofErr w:type="gramStart"/>
      <w:r w:rsidRPr="00012A7A">
        <w:rPr>
          <w:rFonts w:ascii="Times New Roman" w:hAnsi="Times New Roman" w:cs="Times New Roman"/>
          <w:sz w:val="24"/>
          <w:szCs w:val="24"/>
        </w:rPr>
        <w:t>индикатор, не достигнут</w:t>
      </w:r>
      <w:proofErr w:type="gramEnd"/>
      <w:r w:rsidRPr="00012A7A">
        <w:rPr>
          <w:rFonts w:ascii="Times New Roman" w:hAnsi="Times New Roman" w:cs="Times New Roman"/>
          <w:sz w:val="24"/>
          <w:szCs w:val="24"/>
        </w:rPr>
        <w:t xml:space="preserve"> -1, частично достигнуты 2 индикатора.</w:t>
      </w:r>
      <w:r w:rsidRPr="00012A7A">
        <w:rPr>
          <w:rFonts w:ascii="Times New Roman" w:hAnsi="Times New Roman" w:cs="Times New Roman"/>
          <w:i/>
          <w:sz w:val="24"/>
          <w:szCs w:val="24"/>
        </w:rPr>
        <w:t xml:space="preserve"> </w:t>
      </w:r>
      <w:r w:rsidRPr="00012A7A">
        <w:rPr>
          <w:rFonts w:ascii="Times New Roman" w:hAnsi="Times New Roman" w:cs="Times New Roman"/>
          <w:i/>
          <w:sz w:val="24"/>
          <w:szCs w:val="24"/>
        </w:rPr>
        <w:tab/>
      </w:r>
      <w:r w:rsidRPr="00012A7A">
        <w:rPr>
          <w:rFonts w:ascii="Times New Roman" w:hAnsi="Times New Roman" w:cs="Times New Roman"/>
          <w:b/>
          <w:sz w:val="24"/>
          <w:szCs w:val="24"/>
        </w:rPr>
        <w:t xml:space="preserve">Доля модернизированных сетей теплоснабжения от общей протяженности </w:t>
      </w:r>
      <w:r w:rsidRPr="00012A7A">
        <w:rPr>
          <w:rFonts w:ascii="Times New Roman" w:hAnsi="Times New Roman" w:cs="Times New Roman"/>
          <w:sz w:val="24"/>
          <w:szCs w:val="24"/>
        </w:rPr>
        <w:t>достигла</w:t>
      </w:r>
      <w:r w:rsidRPr="00012A7A">
        <w:rPr>
          <w:rFonts w:ascii="Times New Roman" w:hAnsi="Times New Roman" w:cs="Times New Roman"/>
          <w:i/>
          <w:sz w:val="24"/>
          <w:szCs w:val="24"/>
        </w:rPr>
        <w:t xml:space="preserve"> </w:t>
      </w:r>
      <w:r w:rsidRPr="00012A7A">
        <w:rPr>
          <w:rFonts w:ascii="Times New Roman" w:hAnsi="Times New Roman" w:cs="Times New Roman"/>
          <w:sz w:val="24"/>
          <w:szCs w:val="24"/>
        </w:rPr>
        <w:t>11,4% при плане 11,2%. Проведены работы по строительству и реконструкции систем теплоснабжения в городах Усть-Каменогорск, Семей, Риддер, Курчатов, Зыряновск и Серебрянск. Из них:</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 - за счет кредитных средств по городу Усть-Каменогорск реализовано 3 проекта, модернизировано 10,5 км сетей теплоснабжения и по городу Риддер реализован 1 проект, модернизировано 2,83 км сетей;</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за счет бюджетных средств по городу Семей реализовано 2 проекта, построено 5,9 км сетей. По городу Зыряновск и Серебрянск реализовано 4 проекта, в итоге модернизировано 11,6 км сетей;</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за счет собственных средств по городу Усть-Каменогорск построено 2,1 км,  по городу Курчатов - 0,2 км.</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Всего протяженность сетей теплоснабжения, согласно статистическим данным, составила 1029,5 км, из них модернизировано и построено за 2017 год 117,5 км.</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t xml:space="preserve">Доля модернизированных сетей теплоснабжения моногородов </w:t>
      </w:r>
      <w:r w:rsidRPr="00012A7A">
        <w:rPr>
          <w:rFonts w:ascii="Times New Roman" w:hAnsi="Times New Roman" w:cs="Times New Roman"/>
          <w:sz w:val="24"/>
          <w:szCs w:val="24"/>
        </w:rPr>
        <w:t xml:space="preserve">от общей протяженности достигла планового значения 7,3%. </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Протяженность сетей теплоснабжения согласно статистическим данным составила 194,6 км, из них модернизировано и построено за 2017 год 14,2 км.</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t>Доля модернизированных сетей электроснабжения от общей протяженности</w:t>
      </w:r>
      <w:r w:rsidRPr="00012A7A">
        <w:rPr>
          <w:rFonts w:ascii="Times New Roman" w:hAnsi="Times New Roman" w:cs="Times New Roman"/>
          <w:i/>
          <w:sz w:val="24"/>
          <w:szCs w:val="24"/>
        </w:rPr>
        <w:t xml:space="preserve"> </w:t>
      </w:r>
      <w:r w:rsidRPr="00012A7A">
        <w:rPr>
          <w:rFonts w:ascii="Times New Roman" w:hAnsi="Times New Roman" w:cs="Times New Roman"/>
          <w:sz w:val="24"/>
          <w:szCs w:val="24"/>
        </w:rPr>
        <w:t>увеличилась на 0,42%. Модернизация сетей на 2017 год не планировалась.</w:t>
      </w:r>
      <w:r w:rsidRPr="00012A7A">
        <w:rPr>
          <w:rFonts w:ascii="Times New Roman" w:hAnsi="Times New Roman" w:cs="Times New Roman"/>
          <w:i/>
          <w:sz w:val="24"/>
          <w:szCs w:val="24"/>
        </w:rPr>
        <w:t xml:space="preserve"> </w:t>
      </w:r>
      <w:r w:rsidRPr="00012A7A">
        <w:rPr>
          <w:rFonts w:ascii="Times New Roman" w:hAnsi="Times New Roman" w:cs="Times New Roman"/>
          <w:sz w:val="24"/>
          <w:szCs w:val="24"/>
        </w:rPr>
        <w:t>Общая протяженность электросетей области - 34,5 тыс.км. За 2017 год проведена модернизация 0,149 км электрических сетей.</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bCs/>
          <w:sz w:val="24"/>
          <w:szCs w:val="24"/>
        </w:rPr>
      </w:pPr>
      <w:r w:rsidRPr="00012A7A">
        <w:rPr>
          <w:rFonts w:ascii="Times New Roman" w:hAnsi="Times New Roman" w:cs="Times New Roman"/>
          <w:bCs/>
          <w:sz w:val="24"/>
          <w:szCs w:val="24"/>
        </w:rPr>
        <w:t xml:space="preserve">В 2017 году на реализацию инвестиционной программы АО </w:t>
      </w:r>
      <w:r w:rsidR="009C0788" w:rsidRPr="00012A7A">
        <w:rPr>
          <w:rFonts w:ascii="Times New Roman" w:hAnsi="Times New Roman" w:cs="Times New Roman"/>
          <w:bCs/>
          <w:sz w:val="24"/>
          <w:szCs w:val="24"/>
        </w:rPr>
        <w:t>«</w:t>
      </w:r>
      <w:r w:rsidRPr="00012A7A">
        <w:rPr>
          <w:rFonts w:ascii="Times New Roman" w:hAnsi="Times New Roman" w:cs="Times New Roman"/>
          <w:bCs/>
          <w:sz w:val="24"/>
          <w:szCs w:val="24"/>
        </w:rPr>
        <w:t>Восточно-Казахстанская региональная энергетическая компания</w:t>
      </w:r>
      <w:r w:rsidR="009C0788" w:rsidRPr="00012A7A">
        <w:rPr>
          <w:rFonts w:ascii="Times New Roman" w:hAnsi="Times New Roman" w:cs="Times New Roman"/>
          <w:bCs/>
          <w:sz w:val="24"/>
          <w:szCs w:val="24"/>
        </w:rPr>
        <w:t>»</w:t>
      </w:r>
      <w:r w:rsidRPr="00012A7A">
        <w:rPr>
          <w:rFonts w:ascii="Times New Roman" w:hAnsi="Times New Roman" w:cs="Times New Roman"/>
          <w:bCs/>
          <w:sz w:val="24"/>
          <w:szCs w:val="24"/>
        </w:rPr>
        <w:t xml:space="preserve"> направлено 3,6 млрд</w:t>
      </w:r>
      <w:proofErr w:type="gramStart"/>
      <w:r w:rsidRPr="00012A7A">
        <w:rPr>
          <w:rFonts w:ascii="Times New Roman" w:hAnsi="Times New Roman" w:cs="Times New Roman"/>
          <w:bCs/>
          <w:sz w:val="24"/>
          <w:szCs w:val="24"/>
        </w:rPr>
        <w:t>.т</w:t>
      </w:r>
      <w:proofErr w:type="gramEnd"/>
      <w:r w:rsidRPr="00012A7A">
        <w:rPr>
          <w:rFonts w:ascii="Times New Roman" w:hAnsi="Times New Roman" w:cs="Times New Roman"/>
          <w:bCs/>
          <w:sz w:val="24"/>
          <w:szCs w:val="24"/>
        </w:rPr>
        <w:t xml:space="preserve">енге. Выполнено строительство 6,3 км линии электропередач, проведена модернизация и реконструкция 20 км ВЛ-35/110 кВ и 19,6 км ВЛ-6/10 кВ, капитальный ремонт 12,5 км </w:t>
      </w:r>
      <w:proofErr w:type="gramStart"/>
      <w:r w:rsidRPr="00012A7A">
        <w:rPr>
          <w:rFonts w:ascii="Times New Roman" w:hAnsi="Times New Roman" w:cs="Times New Roman"/>
          <w:bCs/>
          <w:sz w:val="24"/>
          <w:szCs w:val="24"/>
        </w:rPr>
        <w:t>ВЛ</w:t>
      </w:r>
      <w:proofErr w:type="gramEnd"/>
      <w:r w:rsidRPr="00012A7A">
        <w:rPr>
          <w:rFonts w:ascii="Times New Roman" w:hAnsi="Times New Roman" w:cs="Times New Roman"/>
          <w:bCs/>
          <w:sz w:val="24"/>
          <w:szCs w:val="24"/>
        </w:rPr>
        <w:t xml:space="preserve"> 35/110 кВ, 65,77 км ВЛ-6/10 кВ и 24,535 км ВЛ-0,4 кВ, 33 подстанций и оборудования.</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t>Доля модернизированных сетей электроснабжения моногородов от общей протяженности</w:t>
      </w:r>
      <w:r w:rsidRPr="00012A7A">
        <w:rPr>
          <w:rFonts w:ascii="Times New Roman" w:hAnsi="Times New Roman" w:cs="Times New Roman"/>
          <w:sz w:val="24"/>
          <w:szCs w:val="24"/>
        </w:rPr>
        <w:t xml:space="preserve"> достигла 12,2% при плане 12,1%. Протяженность электрических сетей в моногородах (Зыряновск, Серебрянск, Курчатов и Риддер) составляет 1077 км кабельных и воздушных линии электропередач. В 2017 году местными исполнительными органами и АО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ВК РЭК</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выполнена модернизация 132 км ЛЭП.</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t>Доля модернизированных сетей электроснабжения малых городов от общей протяженности</w:t>
      </w:r>
      <w:r w:rsidRPr="00012A7A">
        <w:rPr>
          <w:rFonts w:ascii="Times New Roman" w:hAnsi="Times New Roman" w:cs="Times New Roman"/>
          <w:sz w:val="24"/>
          <w:szCs w:val="24"/>
        </w:rPr>
        <w:t xml:space="preserve"> достигла 0,15% при плане 0,1%. Протяженность электрических сетей в малых городах составляет 875 км кабельных и воздушных линии электропередач. В 2017 году местными исполнительными органами и АО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ВК РЭК</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выполнена модернизация 1,3 км ЛЭП, что составляет 0,15% от общей протяженности.</w:t>
      </w:r>
    </w:p>
    <w:p w:rsidR="00A54333" w:rsidRPr="00012A7A" w:rsidRDefault="00A54333" w:rsidP="00254011">
      <w:pPr>
        <w:spacing w:after="0" w:line="240" w:lineRule="auto"/>
        <w:ind w:firstLine="709"/>
        <w:contextualSpacing/>
        <w:jc w:val="both"/>
        <w:rPr>
          <w:rFonts w:ascii="Times New Roman" w:hAnsi="Times New Roman" w:cs="Times New Roman"/>
          <w:bCs/>
          <w:sz w:val="24"/>
          <w:szCs w:val="24"/>
        </w:rPr>
      </w:pPr>
      <w:r w:rsidRPr="00012A7A">
        <w:rPr>
          <w:rFonts w:ascii="Times New Roman" w:hAnsi="Times New Roman" w:cs="Times New Roman"/>
          <w:b/>
          <w:sz w:val="24"/>
          <w:szCs w:val="24"/>
        </w:rPr>
        <w:t xml:space="preserve">Доступ к централизованному водоснабжению в городах </w:t>
      </w:r>
      <w:r w:rsidRPr="00012A7A">
        <w:rPr>
          <w:rFonts w:ascii="Times New Roman" w:hAnsi="Times New Roman" w:cs="Times New Roman"/>
          <w:sz w:val="24"/>
          <w:szCs w:val="24"/>
        </w:rPr>
        <w:t xml:space="preserve">достиг 97,4% при плане 97,3%. Велась реализация 8 проектов в городах Усть-Каменогорск, Семей, Риддер, </w:t>
      </w:r>
      <w:proofErr w:type="spellStart"/>
      <w:r w:rsidRPr="00012A7A">
        <w:rPr>
          <w:rFonts w:ascii="Times New Roman" w:hAnsi="Times New Roman" w:cs="Times New Roman"/>
          <w:sz w:val="24"/>
          <w:szCs w:val="24"/>
        </w:rPr>
        <w:t>Аягоз</w:t>
      </w:r>
      <w:proofErr w:type="spellEnd"/>
      <w:r w:rsidRPr="00012A7A">
        <w:rPr>
          <w:rFonts w:ascii="Times New Roman" w:hAnsi="Times New Roman" w:cs="Times New Roman"/>
          <w:sz w:val="24"/>
          <w:szCs w:val="24"/>
        </w:rPr>
        <w:t xml:space="preserve"> и Зайсан н</w:t>
      </w:r>
      <w:r w:rsidRPr="00012A7A">
        <w:rPr>
          <w:rFonts w:ascii="Times New Roman" w:hAnsi="Times New Roman" w:cs="Times New Roman"/>
          <w:bCs/>
          <w:sz w:val="24"/>
          <w:szCs w:val="24"/>
        </w:rPr>
        <w:t>а 4,2 млрд</w:t>
      </w:r>
      <w:proofErr w:type="gramStart"/>
      <w:r w:rsidRPr="00012A7A">
        <w:rPr>
          <w:rFonts w:ascii="Times New Roman" w:hAnsi="Times New Roman" w:cs="Times New Roman"/>
          <w:bCs/>
          <w:sz w:val="24"/>
          <w:szCs w:val="24"/>
        </w:rPr>
        <w:t>.т</w:t>
      </w:r>
      <w:proofErr w:type="gramEnd"/>
      <w:r w:rsidRPr="00012A7A">
        <w:rPr>
          <w:rFonts w:ascii="Times New Roman" w:hAnsi="Times New Roman" w:cs="Times New Roman"/>
          <w:bCs/>
          <w:sz w:val="24"/>
          <w:szCs w:val="24"/>
        </w:rPr>
        <w:t xml:space="preserve">енге,  введено в эксплуатацию 2 объекта. В результате численность городского </w:t>
      </w:r>
      <w:r w:rsidRPr="00012A7A">
        <w:rPr>
          <w:rFonts w:ascii="Times New Roman" w:hAnsi="Times New Roman" w:cs="Times New Roman"/>
          <w:bCs/>
          <w:sz w:val="24"/>
          <w:szCs w:val="24"/>
        </w:rPr>
        <w:lastRenderedPageBreak/>
        <w:t>населения пользующегося централизованным водоснабжением составила 823,6 тыс. человек, или 97,4% (общая численность городского населения – 845,6 тыс</w:t>
      </w:r>
      <w:proofErr w:type="gramStart"/>
      <w:r w:rsidRPr="00012A7A">
        <w:rPr>
          <w:rFonts w:ascii="Times New Roman" w:hAnsi="Times New Roman" w:cs="Times New Roman"/>
          <w:bCs/>
          <w:sz w:val="24"/>
          <w:szCs w:val="24"/>
        </w:rPr>
        <w:t>.ч</w:t>
      </w:r>
      <w:proofErr w:type="gramEnd"/>
      <w:r w:rsidRPr="00012A7A">
        <w:rPr>
          <w:rFonts w:ascii="Times New Roman" w:hAnsi="Times New Roman" w:cs="Times New Roman"/>
          <w:bCs/>
          <w:sz w:val="24"/>
          <w:szCs w:val="24"/>
        </w:rPr>
        <w:t>еловек).</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t xml:space="preserve">Доступ к централизованному водоснабжению в моногородах </w:t>
      </w:r>
      <w:r w:rsidRPr="00012A7A">
        <w:rPr>
          <w:rFonts w:ascii="Times New Roman" w:hAnsi="Times New Roman" w:cs="Times New Roman"/>
          <w:sz w:val="24"/>
          <w:szCs w:val="24"/>
        </w:rPr>
        <w:t>достиг планового значения</w:t>
      </w:r>
      <w:r w:rsidRPr="00012A7A">
        <w:rPr>
          <w:rFonts w:ascii="Times New Roman" w:hAnsi="Times New Roman" w:cs="Times New Roman"/>
          <w:i/>
          <w:sz w:val="24"/>
          <w:szCs w:val="24"/>
        </w:rPr>
        <w:t xml:space="preserve"> </w:t>
      </w:r>
      <w:r w:rsidRPr="00012A7A">
        <w:rPr>
          <w:rFonts w:ascii="Times New Roman" w:hAnsi="Times New Roman" w:cs="Times New Roman"/>
          <w:sz w:val="24"/>
          <w:szCs w:val="24"/>
        </w:rPr>
        <w:t xml:space="preserve">99,4%. Численность населения, проживающего в моногородах, составляет 106062 человека, услугами централизованного водоснабжения пользуются 105427 человек. </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В рамках программы </w:t>
      </w:r>
      <w:r w:rsidR="009C0788" w:rsidRPr="00012A7A">
        <w:rPr>
          <w:rFonts w:ascii="Times New Roman" w:hAnsi="Times New Roman" w:cs="Times New Roman"/>
          <w:bCs/>
          <w:color w:val="000000"/>
          <w:sz w:val="24"/>
          <w:szCs w:val="24"/>
        </w:rPr>
        <w:t>«</w:t>
      </w:r>
      <w:r w:rsidRPr="00012A7A">
        <w:rPr>
          <w:rFonts w:ascii="Times New Roman" w:hAnsi="Times New Roman" w:cs="Times New Roman"/>
          <w:bCs/>
          <w:color w:val="000000"/>
          <w:sz w:val="24"/>
          <w:szCs w:val="24"/>
        </w:rPr>
        <w:t xml:space="preserve">Нұрлы </w:t>
      </w:r>
      <w:proofErr w:type="spellStart"/>
      <w:r w:rsidRPr="00012A7A">
        <w:rPr>
          <w:rFonts w:ascii="Times New Roman" w:hAnsi="Times New Roman" w:cs="Times New Roman"/>
          <w:bCs/>
          <w:color w:val="000000"/>
          <w:sz w:val="24"/>
          <w:szCs w:val="24"/>
        </w:rPr>
        <w:t>жол</w:t>
      </w:r>
      <w:proofErr w:type="spellEnd"/>
      <w:r w:rsidR="009C0788" w:rsidRPr="00012A7A">
        <w:rPr>
          <w:rFonts w:ascii="Times New Roman" w:hAnsi="Times New Roman" w:cs="Times New Roman"/>
          <w:bCs/>
          <w:color w:val="000000"/>
          <w:sz w:val="24"/>
          <w:szCs w:val="24"/>
        </w:rPr>
        <w:t>»</w:t>
      </w:r>
      <w:r w:rsidRPr="00012A7A">
        <w:rPr>
          <w:rFonts w:ascii="Times New Roman" w:hAnsi="Times New Roman" w:cs="Times New Roman"/>
          <w:bCs/>
          <w:color w:val="000000"/>
          <w:sz w:val="24"/>
          <w:szCs w:val="24"/>
        </w:rPr>
        <w:t xml:space="preserve"> </w:t>
      </w:r>
      <w:r w:rsidRPr="00012A7A">
        <w:rPr>
          <w:rFonts w:ascii="Times New Roman" w:hAnsi="Times New Roman" w:cs="Times New Roman"/>
          <w:sz w:val="24"/>
          <w:szCs w:val="24"/>
        </w:rPr>
        <w:t xml:space="preserve">завершена реализация проекта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Водопроводные сети в районе Таловка города Риддер ВКО, получили доступ к централизованному водоснабжению 1017 человек. </w:t>
      </w:r>
    </w:p>
    <w:p w:rsidR="00A54333" w:rsidRPr="00012A7A" w:rsidRDefault="00A54333" w:rsidP="00254011">
      <w:pPr>
        <w:tabs>
          <w:tab w:val="left" w:pos="0"/>
        </w:tabs>
        <w:spacing w:after="0" w:line="240" w:lineRule="auto"/>
        <w:ind w:firstLine="709"/>
        <w:contextualSpacing/>
        <w:jc w:val="both"/>
        <w:rPr>
          <w:rFonts w:ascii="Times New Roman" w:hAnsi="Times New Roman" w:cs="Times New Roman"/>
          <w:i/>
          <w:sz w:val="24"/>
          <w:szCs w:val="24"/>
        </w:rPr>
      </w:pPr>
      <w:r w:rsidRPr="00012A7A">
        <w:rPr>
          <w:rFonts w:ascii="Times New Roman" w:hAnsi="Times New Roman" w:cs="Times New Roman"/>
          <w:b/>
          <w:sz w:val="24"/>
          <w:szCs w:val="24"/>
        </w:rPr>
        <w:t>Доступ к централизованному водоснабжению в малых городах</w:t>
      </w:r>
      <w:r w:rsidRPr="00012A7A">
        <w:rPr>
          <w:rFonts w:ascii="Times New Roman" w:hAnsi="Times New Roman" w:cs="Times New Roman"/>
          <w:sz w:val="24"/>
          <w:szCs w:val="24"/>
        </w:rPr>
        <w:t xml:space="preserve"> достиг планового значения</w:t>
      </w:r>
      <w:r w:rsidRPr="00012A7A">
        <w:rPr>
          <w:rFonts w:ascii="Times New Roman" w:hAnsi="Times New Roman" w:cs="Times New Roman"/>
          <w:i/>
          <w:sz w:val="24"/>
          <w:szCs w:val="24"/>
        </w:rPr>
        <w:t xml:space="preserve"> </w:t>
      </w:r>
      <w:r w:rsidRPr="00012A7A">
        <w:rPr>
          <w:rFonts w:ascii="Times New Roman" w:hAnsi="Times New Roman" w:cs="Times New Roman"/>
          <w:sz w:val="24"/>
          <w:szCs w:val="24"/>
        </w:rPr>
        <w:t>99,8%.</w:t>
      </w:r>
      <w:r w:rsidRPr="00012A7A">
        <w:rPr>
          <w:rFonts w:ascii="Times New Roman" w:hAnsi="Times New Roman" w:cs="Times New Roman"/>
          <w:i/>
          <w:sz w:val="24"/>
          <w:szCs w:val="24"/>
        </w:rPr>
        <w:t xml:space="preserve"> </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b/>
          <w:sz w:val="24"/>
          <w:szCs w:val="24"/>
        </w:rPr>
      </w:pPr>
      <w:r w:rsidRPr="00012A7A">
        <w:rPr>
          <w:rFonts w:ascii="Times New Roman" w:hAnsi="Times New Roman" w:cs="Times New Roman"/>
          <w:sz w:val="24"/>
          <w:szCs w:val="24"/>
        </w:rPr>
        <w:t xml:space="preserve">Общая численность населения, проживающего в моногородах, составляет 79269 человек, пользуются услугами централизованного водоснабжения 79111 человек. </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Реализуются 2 проекта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Реконструкция водопроводных сооружении и водопроводных сетей (4-я очередь) в г. </w:t>
      </w:r>
      <w:proofErr w:type="spellStart"/>
      <w:r w:rsidRPr="00012A7A">
        <w:rPr>
          <w:rFonts w:ascii="Times New Roman" w:hAnsi="Times New Roman" w:cs="Times New Roman"/>
          <w:sz w:val="24"/>
          <w:szCs w:val="24"/>
        </w:rPr>
        <w:t>Аягоз</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Сети водоснабжения города Зайсан ВКО (1-я очередь)</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на 1075,8 млн</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 xml:space="preserve">енге, проекты переходящие на 2018 год. </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t xml:space="preserve">Доступ к централизованному водоотведению в городах </w:t>
      </w:r>
      <w:r w:rsidRPr="00012A7A">
        <w:rPr>
          <w:rFonts w:ascii="Times New Roman" w:hAnsi="Times New Roman" w:cs="Times New Roman"/>
          <w:sz w:val="24"/>
          <w:szCs w:val="24"/>
        </w:rPr>
        <w:t>достиг планового значения 70%.</w:t>
      </w:r>
      <w:r w:rsidRPr="00012A7A">
        <w:rPr>
          <w:rFonts w:ascii="Times New Roman" w:hAnsi="Times New Roman" w:cs="Times New Roman"/>
          <w:i/>
          <w:sz w:val="24"/>
          <w:szCs w:val="24"/>
        </w:rPr>
        <w:t xml:space="preserve"> </w:t>
      </w:r>
      <w:r w:rsidRPr="00012A7A">
        <w:rPr>
          <w:rFonts w:ascii="Times New Roman" w:hAnsi="Times New Roman" w:cs="Times New Roman"/>
          <w:sz w:val="24"/>
          <w:szCs w:val="24"/>
        </w:rPr>
        <w:t xml:space="preserve">Велась реализация 7 проектов в городах Усть-Каменогорск, Семей, Риддер, </w:t>
      </w:r>
      <w:proofErr w:type="spellStart"/>
      <w:r w:rsidRPr="00012A7A">
        <w:rPr>
          <w:rFonts w:ascii="Times New Roman" w:hAnsi="Times New Roman" w:cs="Times New Roman"/>
          <w:sz w:val="24"/>
          <w:szCs w:val="24"/>
        </w:rPr>
        <w:t>Аягоз</w:t>
      </w:r>
      <w:proofErr w:type="spellEnd"/>
      <w:r w:rsidRPr="00012A7A">
        <w:rPr>
          <w:rFonts w:ascii="Times New Roman" w:hAnsi="Times New Roman" w:cs="Times New Roman"/>
          <w:sz w:val="24"/>
          <w:szCs w:val="24"/>
        </w:rPr>
        <w:t xml:space="preserve"> и Зайсан, введено в эксплуатацию 5 объектов. В результате, численность городского населения, пользующегося централизованным водоотведением, достигла 576,5 тыс</w:t>
      </w:r>
      <w:proofErr w:type="gramStart"/>
      <w:r w:rsidRPr="00012A7A">
        <w:rPr>
          <w:rFonts w:ascii="Times New Roman" w:hAnsi="Times New Roman" w:cs="Times New Roman"/>
          <w:sz w:val="24"/>
          <w:szCs w:val="24"/>
        </w:rPr>
        <w:t>.ч</w:t>
      </w:r>
      <w:proofErr w:type="gramEnd"/>
      <w:r w:rsidRPr="00012A7A">
        <w:rPr>
          <w:rFonts w:ascii="Times New Roman" w:hAnsi="Times New Roman" w:cs="Times New Roman"/>
          <w:sz w:val="24"/>
          <w:szCs w:val="24"/>
        </w:rPr>
        <w:t>еловек из числа населения, пользующегося централизованным водоснабжением - 823,6 тыс. человек.</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t xml:space="preserve">Доступ к централизованному водоотведению в малых городах </w:t>
      </w:r>
      <w:r w:rsidRPr="00012A7A">
        <w:rPr>
          <w:rFonts w:ascii="Times New Roman" w:hAnsi="Times New Roman" w:cs="Times New Roman"/>
          <w:sz w:val="24"/>
          <w:szCs w:val="24"/>
        </w:rPr>
        <w:t xml:space="preserve">достиг планового значения 46,2%. </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Численность населения малых городов, пользующегося централизованным водоотведением, составила 36550 человек из числа населения  малых городов, пользующегося централизованным водоснабжением -79111 человек.</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В рамках программы </w:t>
      </w:r>
      <w:r w:rsidR="009C0788" w:rsidRPr="00012A7A">
        <w:rPr>
          <w:rFonts w:ascii="Times New Roman" w:hAnsi="Times New Roman" w:cs="Times New Roman"/>
          <w:bCs/>
          <w:color w:val="000000"/>
          <w:sz w:val="24"/>
          <w:szCs w:val="24"/>
        </w:rPr>
        <w:t>«</w:t>
      </w:r>
      <w:r w:rsidRPr="00012A7A">
        <w:rPr>
          <w:rFonts w:ascii="Times New Roman" w:hAnsi="Times New Roman" w:cs="Times New Roman"/>
          <w:bCs/>
          <w:color w:val="000000"/>
          <w:sz w:val="24"/>
          <w:szCs w:val="24"/>
        </w:rPr>
        <w:t xml:space="preserve">Нұрлы </w:t>
      </w:r>
      <w:proofErr w:type="spellStart"/>
      <w:r w:rsidRPr="00012A7A">
        <w:rPr>
          <w:rFonts w:ascii="Times New Roman" w:hAnsi="Times New Roman" w:cs="Times New Roman"/>
          <w:bCs/>
          <w:color w:val="000000"/>
          <w:sz w:val="24"/>
          <w:szCs w:val="24"/>
        </w:rPr>
        <w:t>жол</w:t>
      </w:r>
      <w:proofErr w:type="spellEnd"/>
      <w:r w:rsidR="009C0788" w:rsidRPr="00012A7A">
        <w:rPr>
          <w:rFonts w:ascii="Times New Roman" w:hAnsi="Times New Roman" w:cs="Times New Roman"/>
          <w:bCs/>
          <w:color w:val="000000"/>
          <w:sz w:val="24"/>
          <w:szCs w:val="24"/>
        </w:rPr>
        <w:t>»</w:t>
      </w:r>
      <w:r w:rsidRPr="00012A7A">
        <w:rPr>
          <w:rFonts w:ascii="Times New Roman" w:hAnsi="Times New Roman" w:cs="Times New Roman"/>
          <w:bCs/>
          <w:color w:val="000000"/>
          <w:sz w:val="24"/>
          <w:szCs w:val="24"/>
        </w:rPr>
        <w:t xml:space="preserve"> </w:t>
      </w:r>
      <w:r w:rsidRPr="00012A7A">
        <w:rPr>
          <w:rFonts w:ascii="Times New Roman" w:hAnsi="Times New Roman" w:cs="Times New Roman"/>
          <w:sz w:val="24"/>
          <w:szCs w:val="24"/>
        </w:rPr>
        <w:t xml:space="preserve">велась реализация проекта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Сети канализации для подключения жилых зданий и социально-значимых объектов к городскому канализационному коллектору города Зайсан</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и в рамках программы Развития регионов до 2020 года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Реконструкция канализационных сетей города </w:t>
      </w:r>
      <w:proofErr w:type="spellStart"/>
      <w:r w:rsidRPr="00012A7A">
        <w:rPr>
          <w:rFonts w:ascii="Times New Roman" w:hAnsi="Times New Roman" w:cs="Times New Roman"/>
          <w:sz w:val="24"/>
          <w:szCs w:val="24"/>
        </w:rPr>
        <w:t>Аягоз</w:t>
      </w:r>
      <w:proofErr w:type="spellEnd"/>
      <w:r w:rsidRPr="00012A7A">
        <w:rPr>
          <w:rFonts w:ascii="Times New Roman" w:hAnsi="Times New Roman" w:cs="Times New Roman"/>
          <w:sz w:val="24"/>
          <w:szCs w:val="24"/>
        </w:rPr>
        <w:t xml:space="preserve"> Аягозского района ВКО, 1 очередь</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b/>
          <w:i/>
          <w:sz w:val="24"/>
          <w:szCs w:val="24"/>
        </w:rPr>
      </w:pPr>
      <w:r w:rsidRPr="00012A7A">
        <w:rPr>
          <w:rFonts w:ascii="Times New Roman" w:hAnsi="Times New Roman" w:cs="Times New Roman"/>
          <w:b/>
          <w:sz w:val="24"/>
          <w:szCs w:val="24"/>
        </w:rPr>
        <w:t xml:space="preserve">Доступ к централизованному водоснабжению в сельских населенных пунктах </w:t>
      </w:r>
      <w:r w:rsidRPr="00012A7A">
        <w:rPr>
          <w:rFonts w:ascii="Times New Roman" w:hAnsi="Times New Roman" w:cs="Times New Roman"/>
          <w:sz w:val="24"/>
          <w:szCs w:val="24"/>
        </w:rPr>
        <w:t xml:space="preserve">достиг 49,3% при плане 46%. Велась реализация </w:t>
      </w:r>
      <w:r w:rsidRPr="00012A7A">
        <w:rPr>
          <w:rFonts w:ascii="Times New Roman" w:hAnsi="Times New Roman" w:cs="Times New Roman"/>
          <w:bCs/>
          <w:sz w:val="24"/>
          <w:szCs w:val="24"/>
        </w:rPr>
        <w:t>36 проектов по водоснабжению СНП, введен в эксплуатацию 21 объект, в результате доступ сельских населенных пунктов к централизованному водоснабжению увеличится до 358 сел из имеющихся 726 сел.</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color w:val="000000"/>
          <w:sz w:val="24"/>
          <w:szCs w:val="24"/>
        </w:rPr>
      </w:pPr>
      <w:r w:rsidRPr="00012A7A">
        <w:rPr>
          <w:rFonts w:ascii="Times New Roman" w:hAnsi="Times New Roman" w:cs="Times New Roman"/>
          <w:color w:val="000000"/>
          <w:sz w:val="24"/>
          <w:szCs w:val="24"/>
        </w:rPr>
        <w:t>Не достигнуты индикаторы:</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color w:val="000000"/>
          <w:sz w:val="24"/>
          <w:szCs w:val="24"/>
        </w:rPr>
      </w:pPr>
      <w:r w:rsidRPr="00012A7A">
        <w:rPr>
          <w:rFonts w:ascii="Times New Roman" w:hAnsi="Times New Roman" w:cs="Times New Roman"/>
          <w:color w:val="000000"/>
          <w:sz w:val="24"/>
          <w:szCs w:val="24"/>
        </w:rPr>
        <w:t xml:space="preserve">Индикатор </w:t>
      </w:r>
      <w:r w:rsidR="009C0788" w:rsidRPr="00012A7A">
        <w:rPr>
          <w:rFonts w:ascii="Times New Roman" w:hAnsi="Times New Roman" w:cs="Times New Roman"/>
          <w:b/>
          <w:color w:val="000000"/>
          <w:sz w:val="24"/>
          <w:szCs w:val="24"/>
        </w:rPr>
        <w:t>«</w:t>
      </w:r>
      <w:r w:rsidRPr="00012A7A">
        <w:rPr>
          <w:rFonts w:ascii="Times New Roman" w:hAnsi="Times New Roman" w:cs="Times New Roman"/>
          <w:b/>
          <w:color w:val="000000"/>
          <w:sz w:val="24"/>
          <w:szCs w:val="24"/>
        </w:rPr>
        <w:t>снижение доли объектов кондоминиума, требующих капитального ремонта</w:t>
      </w:r>
      <w:r w:rsidR="009C0788" w:rsidRPr="00012A7A">
        <w:rPr>
          <w:rFonts w:ascii="Times New Roman" w:hAnsi="Times New Roman" w:cs="Times New Roman"/>
          <w:color w:val="000000"/>
          <w:sz w:val="24"/>
          <w:szCs w:val="24"/>
        </w:rPr>
        <w:t>»</w:t>
      </w:r>
      <w:r w:rsidRPr="00012A7A">
        <w:rPr>
          <w:rFonts w:ascii="Times New Roman" w:hAnsi="Times New Roman" w:cs="Times New Roman"/>
          <w:color w:val="000000"/>
          <w:sz w:val="24"/>
          <w:szCs w:val="24"/>
        </w:rPr>
        <w:t xml:space="preserve"> не достиг планового значения и составил 18,6% при плане 18,3%. </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В рамках программы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Модернизация ЖКХ</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в 2017 году за счет возвратных средств отремонтировано 4 многоквартирных жилых дома (далее - МЖД) на 33,3 млн. тенге, по состоянию на 01.01.2018 года возврат денежных средств составил 54% или 624,0 млн</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 xml:space="preserve">енге от запланированных - 1164,8 млн.тенге. </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Всего зарегистрированных объектов кондоминиума по области - 2611 МЖД, общее количество объектов кондоминиума, требующих  капитального ремонта в начале  2017 года составляло 489 МЖД, из них запланировано к проведению ремонта 8 МЖД, по итогам 2017 года отремонтировано 4 МЖД за счет возвратных средств.  </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lastRenderedPageBreak/>
        <w:t>Доступ к централизованному водоотведению в моногородах</w:t>
      </w:r>
      <w:r w:rsidRPr="00012A7A">
        <w:rPr>
          <w:rFonts w:ascii="Times New Roman" w:hAnsi="Times New Roman" w:cs="Times New Roman"/>
          <w:sz w:val="24"/>
          <w:szCs w:val="24"/>
        </w:rPr>
        <w:t xml:space="preserve"> не достиг планового значения и составил 73,1% при плане 80,1%. Причиной не достижения является отсутствие проектов по водоотведению в моногородах.</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Численность населения моногородов пользующегося централизованным водоотведением составила 77068 человек из численности населения моногородов пользующегося централизованным водоснабжением 105427 человек.</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t xml:space="preserve">Доступ к централизованному водоотведению в сельских населенных пунктах </w:t>
      </w:r>
      <w:r w:rsidRPr="00012A7A">
        <w:rPr>
          <w:rFonts w:ascii="Times New Roman" w:hAnsi="Times New Roman" w:cs="Times New Roman"/>
          <w:sz w:val="24"/>
          <w:szCs w:val="24"/>
        </w:rPr>
        <w:t xml:space="preserve">не достиг планового значения и составил 8,9% при плане 10,0%. Причиной </w:t>
      </w:r>
      <w:proofErr w:type="spellStart"/>
      <w:r w:rsidRPr="00012A7A">
        <w:rPr>
          <w:rFonts w:ascii="Times New Roman" w:hAnsi="Times New Roman" w:cs="Times New Roman"/>
          <w:sz w:val="24"/>
          <w:szCs w:val="24"/>
        </w:rPr>
        <w:t>недостижения</w:t>
      </w:r>
      <w:proofErr w:type="spellEnd"/>
      <w:r w:rsidRPr="00012A7A">
        <w:rPr>
          <w:rFonts w:ascii="Times New Roman" w:hAnsi="Times New Roman" w:cs="Times New Roman"/>
          <w:sz w:val="24"/>
          <w:szCs w:val="24"/>
        </w:rPr>
        <w:t xml:space="preserve"> индикатора является отсутствие введенных объектов по строительству очистных сооружений и сетей канализации в сельских населенных пунктах, при этом в 2017 году в 21 селе введены объекты водоснабжения. По итогам года имеют доступ к центральному водоотведению 32 села из 358 сел, обеспеченных централизованным водоснабжением. </w:t>
      </w:r>
    </w:p>
    <w:p w:rsidR="001F091C" w:rsidRPr="00012A7A" w:rsidRDefault="001F091C" w:rsidP="001F091C">
      <w:pPr>
        <w:spacing w:after="0" w:line="240" w:lineRule="auto"/>
        <w:ind w:firstLine="709"/>
        <w:jc w:val="both"/>
        <w:rPr>
          <w:rFonts w:ascii="Times New Roman" w:hAnsi="Times New Roman" w:cs="Times New Roman"/>
          <w:b/>
          <w:bCs/>
          <w:sz w:val="24"/>
          <w:szCs w:val="24"/>
        </w:rPr>
      </w:pPr>
      <w:r w:rsidRPr="00012A7A">
        <w:rPr>
          <w:rFonts w:ascii="Times New Roman" w:hAnsi="Times New Roman" w:cs="Times New Roman"/>
          <w:b/>
          <w:bCs/>
          <w:sz w:val="24"/>
          <w:szCs w:val="24"/>
        </w:rPr>
        <w:t xml:space="preserve">Газоснабжение в области. </w:t>
      </w:r>
      <w:r w:rsidRPr="00012A7A">
        <w:rPr>
          <w:rFonts w:ascii="Times New Roman" w:hAnsi="Times New Roman" w:cs="Times New Roman"/>
          <w:bCs/>
          <w:sz w:val="24"/>
          <w:szCs w:val="24"/>
        </w:rPr>
        <w:t xml:space="preserve">В 2013 году ТОО «Тарбагатай </w:t>
      </w:r>
      <w:proofErr w:type="spellStart"/>
      <w:r w:rsidRPr="00012A7A">
        <w:rPr>
          <w:rFonts w:ascii="Times New Roman" w:hAnsi="Times New Roman" w:cs="Times New Roman"/>
          <w:bCs/>
          <w:sz w:val="24"/>
          <w:szCs w:val="24"/>
        </w:rPr>
        <w:t>Мунай</w:t>
      </w:r>
      <w:proofErr w:type="spellEnd"/>
      <w:r w:rsidRPr="00012A7A">
        <w:rPr>
          <w:rFonts w:ascii="Times New Roman" w:hAnsi="Times New Roman" w:cs="Times New Roman"/>
          <w:bCs/>
          <w:sz w:val="24"/>
          <w:szCs w:val="24"/>
        </w:rPr>
        <w:t>» согласно межправительственному Соглашению за счет собственных средств осуществило строительство АГРС «Зайсан» и подводящего газопровода «</w:t>
      </w:r>
      <w:proofErr w:type="spellStart"/>
      <w:r w:rsidRPr="00012A7A">
        <w:rPr>
          <w:rFonts w:ascii="Times New Roman" w:hAnsi="Times New Roman" w:cs="Times New Roman"/>
          <w:bCs/>
          <w:sz w:val="24"/>
          <w:szCs w:val="24"/>
        </w:rPr>
        <w:t>Сарыбулак-Зимунай</w:t>
      </w:r>
      <w:proofErr w:type="spellEnd"/>
      <w:r w:rsidRPr="00012A7A">
        <w:rPr>
          <w:rFonts w:ascii="Times New Roman" w:hAnsi="Times New Roman" w:cs="Times New Roman"/>
          <w:bCs/>
          <w:sz w:val="24"/>
          <w:szCs w:val="24"/>
        </w:rPr>
        <w:t>» до ГРП Зайсан. Среднегодовой объем добываемого природного газа составляет 500 млн. м³.</w:t>
      </w:r>
    </w:p>
    <w:p w:rsidR="001F091C" w:rsidRPr="00012A7A" w:rsidRDefault="001F091C" w:rsidP="001F091C">
      <w:pPr>
        <w:spacing w:after="0" w:line="240" w:lineRule="auto"/>
        <w:ind w:firstLine="709"/>
        <w:jc w:val="both"/>
        <w:rPr>
          <w:rFonts w:ascii="Times New Roman" w:hAnsi="Times New Roman" w:cs="Times New Roman"/>
          <w:bCs/>
          <w:sz w:val="24"/>
          <w:szCs w:val="24"/>
          <w:lang w:val="kk-KZ"/>
        </w:rPr>
      </w:pPr>
      <w:r w:rsidRPr="00012A7A">
        <w:rPr>
          <w:rFonts w:ascii="Times New Roman" w:hAnsi="Times New Roman" w:cs="Times New Roman"/>
          <w:bCs/>
          <w:sz w:val="24"/>
          <w:szCs w:val="24"/>
        </w:rPr>
        <w:t xml:space="preserve">При полной газификации населенных пунктов Зайсанского района ориентировочный годовой объем потребления природного газа составит 32 млн. м³, в том числе: по </w:t>
      </w:r>
      <w:proofErr w:type="gramStart"/>
      <w:r w:rsidRPr="00012A7A">
        <w:rPr>
          <w:rFonts w:ascii="Times New Roman" w:hAnsi="Times New Roman" w:cs="Times New Roman"/>
          <w:bCs/>
          <w:sz w:val="24"/>
          <w:szCs w:val="24"/>
        </w:rPr>
        <w:t>г</w:t>
      </w:r>
      <w:proofErr w:type="gramEnd"/>
      <w:r w:rsidRPr="00012A7A">
        <w:rPr>
          <w:rFonts w:ascii="Times New Roman" w:hAnsi="Times New Roman" w:cs="Times New Roman"/>
          <w:bCs/>
          <w:sz w:val="24"/>
          <w:szCs w:val="24"/>
        </w:rPr>
        <w:t>. Зайсан – 17 млн. м³, сельским населенным пунктам – 15 млн. м³.</w:t>
      </w:r>
      <w:r w:rsidRPr="00012A7A">
        <w:rPr>
          <w:rFonts w:ascii="Times New Roman" w:hAnsi="Times New Roman" w:cs="Times New Roman"/>
          <w:bCs/>
          <w:sz w:val="24"/>
          <w:szCs w:val="24"/>
          <w:lang w:val="kk-KZ"/>
        </w:rPr>
        <w:t xml:space="preserve"> </w:t>
      </w:r>
    </w:p>
    <w:p w:rsidR="001F091C" w:rsidRPr="00012A7A" w:rsidRDefault="001F091C" w:rsidP="001F091C">
      <w:pPr>
        <w:spacing w:after="0" w:line="240" w:lineRule="auto"/>
        <w:ind w:firstLine="709"/>
        <w:jc w:val="both"/>
        <w:rPr>
          <w:rFonts w:ascii="Times New Roman" w:hAnsi="Times New Roman" w:cs="Times New Roman"/>
          <w:bCs/>
          <w:sz w:val="24"/>
          <w:szCs w:val="24"/>
        </w:rPr>
      </w:pPr>
      <w:r w:rsidRPr="00012A7A">
        <w:rPr>
          <w:rFonts w:ascii="Times New Roman" w:hAnsi="Times New Roman" w:cs="Times New Roman"/>
          <w:bCs/>
          <w:sz w:val="24"/>
          <w:szCs w:val="24"/>
        </w:rPr>
        <w:t xml:space="preserve">Кроме того, осуществляется строительство внутрипоселковых распределительных сетей газоснабжения 9-ти населенных пунктов Зайсанского района. </w:t>
      </w:r>
    </w:p>
    <w:p w:rsidR="001F091C" w:rsidRPr="00012A7A" w:rsidRDefault="001F091C" w:rsidP="001F091C">
      <w:pPr>
        <w:spacing w:after="0" w:line="240" w:lineRule="auto"/>
        <w:ind w:firstLine="709"/>
        <w:jc w:val="both"/>
        <w:rPr>
          <w:rFonts w:ascii="Times New Roman" w:hAnsi="Times New Roman" w:cs="Times New Roman"/>
          <w:bCs/>
          <w:sz w:val="24"/>
          <w:szCs w:val="24"/>
          <w:lang w:val="kk-KZ"/>
        </w:rPr>
      </w:pPr>
      <w:r w:rsidRPr="00012A7A">
        <w:rPr>
          <w:rFonts w:ascii="Times New Roman" w:hAnsi="Times New Roman" w:cs="Times New Roman"/>
          <w:bCs/>
          <w:sz w:val="24"/>
          <w:szCs w:val="24"/>
          <w:lang w:val="kk-KZ"/>
        </w:rPr>
        <w:t xml:space="preserve">На сегодняшний день в 6-ти населенных пунктах (Каратал, </w:t>
      </w:r>
      <w:r w:rsidRPr="00012A7A">
        <w:rPr>
          <w:rFonts w:ascii="Times New Roman" w:hAnsi="Times New Roman" w:cs="Times New Roman"/>
          <w:bCs/>
          <w:sz w:val="24"/>
          <w:szCs w:val="24"/>
        </w:rPr>
        <w:t>Карабулак</w:t>
      </w:r>
      <w:r w:rsidRPr="00012A7A">
        <w:rPr>
          <w:rFonts w:ascii="Times New Roman" w:hAnsi="Times New Roman" w:cs="Times New Roman"/>
          <w:bCs/>
          <w:sz w:val="24"/>
          <w:szCs w:val="24"/>
          <w:lang w:val="kk-KZ"/>
        </w:rPr>
        <w:t xml:space="preserve">, Айнабулак, Кайнар, Кенсай, Жамбыл) газопровод готов на 100 %, в остальных 3-х населенных (Көгедай, Шалкар, Үлкен Каратал) заканчивается строительные работы. Ведутся работы по передаче на баланс. </w:t>
      </w:r>
    </w:p>
    <w:p w:rsidR="001F091C" w:rsidRPr="00012A7A" w:rsidRDefault="001F091C" w:rsidP="001F091C">
      <w:pPr>
        <w:spacing w:after="0" w:line="240" w:lineRule="auto"/>
        <w:ind w:firstLine="709"/>
        <w:jc w:val="both"/>
        <w:rPr>
          <w:rFonts w:ascii="Times New Roman" w:hAnsi="Times New Roman" w:cs="Times New Roman"/>
          <w:bCs/>
          <w:sz w:val="24"/>
          <w:szCs w:val="24"/>
          <w:lang w:val="kk-KZ"/>
        </w:rPr>
      </w:pPr>
      <w:r w:rsidRPr="00012A7A">
        <w:rPr>
          <w:rFonts w:ascii="Times New Roman" w:hAnsi="Times New Roman" w:cs="Times New Roman"/>
          <w:bCs/>
          <w:sz w:val="24"/>
          <w:szCs w:val="24"/>
          <w:lang w:val="kk-KZ"/>
        </w:rPr>
        <w:t>На текущее время з</w:t>
      </w:r>
      <w:r w:rsidRPr="00012A7A">
        <w:rPr>
          <w:rFonts w:ascii="Times New Roman" w:hAnsi="Times New Roman" w:cs="Times New Roman"/>
          <w:bCs/>
          <w:sz w:val="24"/>
          <w:szCs w:val="24"/>
        </w:rPr>
        <w:t xml:space="preserve">а счет средств областного бюджета </w:t>
      </w:r>
      <w:proofErr w:type="spellStart"/>
      <w:r w:rsidRPr="00012A7A">
        <w:rPr>
          <w:rFonts w:ascii="Times New Roman" w:hAnsi="Times New Roman" w:cs="Times New Roman"/>
          <w:bCs/>
          <w:sz w:val="24"/>
          <w:szCs w:val="24"/>
        </w:rPr>
        <w:t>разраб</w:t>
      </w:r>
      <w:proofErr w:type="spellEnd"/>
      <w:r w:rsidRPr="00012A7A">
        <w:rPr>
          <w:rFonts w:ascii="Times New Roman" w:hAnsi="Times New Roman" w:cs="Times New Roman"/>
          <w:bCs/>
          <w:sz w:val="24"/>
          <w:szCs w:val="24"/>
          <w:lang w:val="kk-KZ"/>
        </w:rPr>
        <w:t>а</w:t>
      </w:r>
      <w:r w:rsidRPr="00012A7A">
        <w:rPr>
          <w:rFonts w:ascii="Times New Roman" w:hAnsi="Times New Roman" w:cs="Times New Roman"/>
          <w:bCs/>
          <w:sz w:val="24"/>
          <w:szCs w:val="24"/>
        </w:rPr>
        <w:t>т</w:t>
      </w:r>
      <w:r w:rsidRPr="00012A7A">
        <w:rPr>
          <w:rFonts w:ascii="Times New Roman" w:hAnsi="Times New Roman" w:cs="Times New Roman"/>
          <w:bCs/>
          <w:sz w:val="24"/>
          <w:szCs w:val="24"/>
          <w:lang w:val="kk-KZ"/>
        </w:rPr>
        <w:t>ывается</w:t>
      </w:r>
      <w:r w:rsidRPr="00012A7A">
        <w:rPr>
          <w:rFonts w:ascii="Times New Roman" w:hAnsi="Times New Roman" w:cs="Times New Roman"/>
          <w:bCs/>
          <w:sz w:val="24"/>
          <w:szCs w:val="24"/>
        </w:rPr>
        <w:t xml:space="preserve"> ПСД по строительству подводящих газопроводов к 8 населенным пунктам Зайсанского района и внутрипоселковых газовых сетей (</w:t>
      </w:r>
      <w:proofErr w:type="spellStart"/>
      <w:r w:rsidRPr="00012A7A">
        <w:rPr>
          <w:rFonts w:ascii="Times New Roman" w:hAnsi="Times New Roman" w:cs="Times New Roman"/>
          <w:bCs/>
          <w:sz w:val="24"/>
          <w:szCs w:val="24"/>
        </w:rPr>
        <w:t>с.</w:t>
      </w:r>
      <w:r w:rsidRPr="00012A7A">
        <w:rPr>
          <w:rFonts w:ascii="Times New Roman" w:hAnsi="Times New Roman" w:cs="Times New Roman"/>
          <w:bCs/>
          <w:i/>
          <w:sz w:val="24"/>
          <w:szCs w:val="24"/>
        </w:rPr>
        <w:t>Дайыр</w:t>
      </w:r>
      <w:proofErr w:type="spellEnd"/>
      <w:r w:rsidRPr="00012A7A">
        <w:rPr>
          <w:rFonts w:ascii="Times New Roman" w:hAnsi="Times New Roman" w:cs="Times New Roman"/>
          <w:bCs/>
          <w:i/>
          <w:sz w:val="24"/>
          <w:szCs w:val="24"/>
        </w:rPr>
        <w:t xml:space="preserve">, </w:t>
      </w:r>
      <w:proofErr w:type="spellStart"/>
      <w:r w:rsidRPr="00012A7A">
        <w:rPr>
          <w:rFonts w:ascii="Times New Roman" w:hAnsi="Times New Roman" w:cs="Times New Roman"/>
          <w:bCs/>
          <w:i/>
          <w:sz w:val="24"/>
          <w:szCs w:val="24"/>
        </w:rPr>
        <w:t>с.Кокжыра</w:t>
      </w:r>
      <w:proofErr w:type="spellEnd"/>
      <w:r w:rsidRPr="00012A7A">
        <w:rPr>
          <w:rFonts w:ascii="Times New Roman" w:hAnsi="Times New Roman" w:cs="Times New Roman"/>
          <w:bCs/>
          <w:i/>
          <w:sz w:val="24"/>
          <w:szCs w:val="24"/>
        </w:rPr>
        <w:t xml:space="preserve">, </w:t>
      </w:r>
      <w:proofErr w:type="spellStart"/>
      <w:r w:rsidRPr="00012A7A">
        <w:rPr>
          <w:rFonts w:ascii="Times New Roman" w:hAnsi="Times New Roman" w:cs="Times New Roman"/>
          <w:bCs/>
          <w:i/>
          <w:sz w:val="24"/>
          <w:szCs w:val="24"/>
        </w:rPr>
        <w:t>с.Куаныш</w:t>
      </w:r>
      <w:proofErr w:type="spellEnd"/>
      <w:r w:rsidRPr="00012A7A">
        <w:rPr>
          <w:rFonts w:ascii="Times New Roman" w:hAnsi="Times New Roman" w:cs="Times New Roman"/>
          <w:bCs/>
          <w:i/>
          <w:sz w:val="24"/>
          <w:szCs w:val="24"/>
        </w:rPr>
        <w:t xml:space="preserve">, </w:t>
      </w:r>
      <w:proofErr w:type="spellStart"/>
      <w:r w:rsidRPr="00012A7A">
        <w:rPr>
          <w:rFonts w:ascii="Times New Roman" w:hAnsi="Times New Roman" w:cs="Times New Roman"/>
          <w:bCs/>
          <w:i/>
          <w:sz w:val="24"/>
          <w:szCs w:val="24"/>
        </w:rPr>
        <w:t>с.Биржан</w:t>
      </w:r>
      <w:proofErr w:type="spellEnd"/>
      <w:r w:rsidRPr="00012A7A">
        <w:rPr>
          <w:rFonts w:ascii="Times New Roman" w:hAnsi="Times New Roman" w:cs="Times New Roman"/>
          <w:bCs/>
          <w:i/>
          <w:sz w:val="24"/>
          <w:szCs w:val="24"/>
        </w:rPr>
        <w:t xml:space="preserve">, </w:t>
      </w:r>
      <w:proofErr w:type="spellStart"/>
      <w:r w:rsidRPr="00012A7A">
        <w:rPr>
          <w:rFonts w:ascii="Times New Roman" w:hAnsi="Times New Roman" w:cs="Times New Roman"/>
          <w:bCs/>
          <w:i/>
          <w:sz w:val="24"/>
          <w:szCs w:val="24"/>
        </w:rPr>
        <w:t>с.Сартерек</w:t>
      </w:r>
      <w:proofErr w:type="spellEnd"/>
      <w:r w:rsidRPr="00012A7A">
        <w:rPr>
          <w:rFonts w:ascii="Times New Roman" w:hAnsi="Times New Roman" w:cs="Times New Roman"/>
          <w:bCs/>
          <w:i/>
          <w:sz w:val="24"/>
          <w:szCs w:val="24"/>
        </w:rPr>
        <w:t xml:space="preserve">, </w:t>
      </w:r>
      <w:proofErr w:type="spellStart"/>
      <w:r w:rsidRPr="00012A7A">
        <w:rPr>
          <w:rFonts w:ascii="Times New Roman" w:hAnsi="Times New Roman" w:cs="Times New Roman"/>
          <w:bCs/>
          <w:i/>
          <w:sz w:val="24"/>
          <w:szCs w:val="24"/>
        </w:rPr>
        <w:t>с.Жарсу</w:t>
      </w:r>
      <w:proofErr w:type="spellEnd"/>
      <w:r w:rsidRPr="00012A7A">
        <w:rPr>
          <w:rFonts w:ascii="Times New Roman" w:hAnsi="Times New Roman" w:cs="Times New Roman"/>
          <w:bCs/>
          <w:i/>
          <w:sz w:val="24"/>
          <w:szCs w:val="24"/>
        </w:rPr>
        <w:t xml:space="preserve">, </w:t>
      </w:r>
      <w:proofErr w:type="spellStart"/>
      <w:r w:rsidRPr="00012A7A">
        <w:rPr>
          <w:rFonts w:ascii="Times New Roman" w:hAnsi="Times New Roman" w:cs="Times New Roman"/>
          <w:bCs/>
          <w:i/>
          <w:sz w:val="24"/>
          <w:szCs w:val="24"/>
        </w:rPr>
        <w:t>с.Бакасу</w:t>
      </w:r>
      <w:proofErr w:type="spellEnd"/>
      <w:r w:rsidRPr="00012A7A">
        <w:rPr>
          <w:rFonts w:ascii="Times New Roman" w:hAnsi="Times New Roman" w:cs="Times New Roman"/>
          <w:bCs/>
          <w:i/>
          <w:sz w:val="24"/>
          <w:szCs w:val="24"/>
        </w:rPr>
        <w:t xml:space="preserve">, </w:t>
      </w:r>
      <w:proofErr w:type="spellStart"/>
      <w:r w:rsidRPr="00012A7A">
        <w:rPr>
          <w:rFonts w:ascii="Times New Roman" w:hAnsi="Times New Roman" w:cs="Times New Roman"/>
          <w:bCs/>
          <w:i/>
          <w:sz w:val="24"/>
          <w:szCs w:val="24"/>
        </w:rPr>
        <w:t>с.Саржыра</w:t>
      </w:r>
      <w:proofErr w:type="spellEnd"/>
      <w:r w:rsidRPr="00012A7A">
        <w:rPr>
          <w:rFonts w:ascii="Times New Roman" w:hAnsi="Times New Roman" w:cs="Times New Roman"/>
          <w:bCs/>
          <w:sz w:val="24"/>
          <w:szCs w:val="24"/>
        </w:rPr>
        <w:t>) общей стоимостью 89,6 млн. тенге</w:t>
      </w:r>
      <w:r w:rsidRPr="00012A7A">
        <w:rPr>
          <w:rFonts w:ascii="Times New Roman" w:hAnsi="Times New Roman" w:cs="Times New Roman"/>
          <w:bCs/>
          <w:sz w:val="24"/>
          <w:szCs w:val="24"/>
          <w:lang w:val="kk-KZ"/>
        </w:rPr>
        <w:t>.</w:t>
      </w:r>
    </w:p>
    <w:p w:rsidR="001F091C" w:rsidRPr="00012A7A" w:rsidRDefault="001F091C" w:rsidP="001F091C">
      <w:pPr>
        <w:spacing w:after="0" w:line="240" w:lineRule="auto"/>
        <w:ind w:firstLine="709"/>
        <w:jc w:val="both"/>
        <w:rPr>
          <w:rFonts w:ascii="Times New Roman" w:hAnsi="Times New Roman" w:cs="Times New Roman"/>
          <w:bCs/>
          <w:sz w:val="24"/>
          <w:szCs w:val="24"/>
        </w:rPr>
      </w:pPr>
      <w:r w:rsidRPr="00012A7A">
        <w:rPr>
          <w:rFonts w:ascii="Times New Roman" w:hAnsi="Times New Roman" w:cs="Times New Roman"/>
          <w:bCs/>
          <w:sz w:val="24"/>
          <w:szCs w:val="24"/>
        </w:rPr>
        <w:t>По предварительным расчетам переход котельных на природный газ как основной источник выработки тепла позволит снизить выбросы вредных веществ (золы угля, диоксида серы, азота и оксида углерода) в атмосферу в 9 раз с 31 тыс. тонн до 3 тыс. тонн, что значительно улучшит экологическую и социальную обстановку в регионе.</w:t>
      </w:r>
    </w:p>
    <w:p w:rsidR="00A54333" w:rsidRPr="00012A7A" w:rsidRDefault="00A54333" w:rsidP="00A54333">
      <w:pPr>
        <w:spacing w:after="0" w:line="240" w:lineRule="auto"/>
        <w:ind w:firstLine="709"/>
        <w:jc w:val="both"/>
        <w:rPr>
          <w:rFonts w:ascii="Times New Roman" w:hAnsi="Times New Roman" w:cs="Times New Roman"/>
          <w:bCs/>
          <w:sz w:val="24"/>
          <w:szCs w:val="24"/>
        </w:rPr>
      </w:pPr>
    </w:p>
    <w:p w:rsidR="00A54333" w:rsidRPr="00012A7A" w:rsidRDefault="00A54333" w:rsidP="00A338C6">
      <w:pPr>
        <w:spacing w:after="0" w:line="240" w:lineRule="auto"/>
        <w:ind w:firstLine="709"/>
        <w:jc w:val="center"/>
        <w:rPr>
          <w:rFonts w:ascii="Times New Roman" w:hAnsi="Times New Roman" w:cs="Times New Roman"/>
          <w:b/>
          <w:bCs/>
          <w:sz w:val="24"/>
          <w:szCs w:val="24"/>
        </w:rPr>
      </w:pPr>
      <w:r w:rsidRPr="00012A7A">
        <w:rPr>
          <w:rFonts w:ascii="Times New Roman" w:hAnsi="Times New Roman" w:cs="Times New Roman"/>
          <w:b/>
          <w:bCs/>
          <w:sz w:val="24"/>
          <w:szCs w:val="24"/>
        </w:rPr>
        <w:t>НАПРАВЛЕНИЕ: ЭКОЛОГИЯ И ЗЕМЕЛЬНЫЕ РЕСУРСЫ</w:t>
      </w:r>
    </w:p>
    <w:p w:rsidR="00A54333" w:rsidRPr="00012A7A" w:rsidRDefault="00A54333" w:rsidP="00A54333">
      <w:pPr>
        <w:spacing w:after="0" w:line="240" w:lineRule="auto"/>
        <w:ind w:firstLine="709"/>
        <w:jc w:val="both"/>
        <w:rPr>
          <w:rFonts w:ascii="Times New Roman" w:hAnsi="Times New Roman" w:cs="Times New Roman"/>
          <w:b/>
          <w:bCs/>
          <w:i/>
          <w:sz w:val="24"/>
          <w:szCs w:val="24"/>
        </w:rPr>
      </w:pPr>
    </w:p>
    <w:p w:rsidR="00A54333" w:rsidRPr="00012A7A" w:rsidRDefault="00A54333" w:rsidP="00A54333">
      <w:pPr>
        <w:spacing w:after="0" w:line="240" w:lineRule="auto"/>
        <w:ind w:firstLine="709"/>
        <w:jc w:val="both"/>
        <w:rPr>
          <w:rFonts w:ascii="Times New Roman" w:hAnsi="Times New Roman" w:cs="Times New Roman"/>
          <w:b/>
          <w:bCs/>
          <w:i/>
          <w:sz w:val="24"/>
          <w:szCs w:val="24"/>
        </w:rPr>
      </w:pPr>
      <w:r w:rsidRPr="00012A7A">
        <w:rPr>
          <w:rFonts w:ascii="Times New Roman" w:hAnsi="Times New Roman" w:cs="Times New Roman"/>
          <w:b/>
          <w:bCs/>
          <w:i/>
          <w:sz w:val="24"/>
          <w:szCs w:val="24"/>
        </w:rPr>
        <w:t>Цель 24. Улучшение качества окружающей среды благоприятной для жизнедеятельности общества</w:t>
      </w:r>
    </w:p>
    <w:p w:rsidR="00A54333" w:rsidRPr="00012A7A" w:rsidRDefault="00A54333" w:rsidP="00A54333">
      <w:pPr>
        <w:spacing w:after="0" w:line="240" w:lineRule="auto"/>
        <w:ind w:firstLine="709"/>
        <w:jc w:val="both"/>
        <w:rPr>
          <w:rFonts w:ascii="Times New Roman" w:hAnsi="Times New Roman" w:cs="Times New Roman"/>
          <w:b/>
          <w:bCs/>
          <w:sz w:val="24"/>
          <w:szCs w:val="24"/>
        </w:rPr>
      </w:pP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 xml:space="preserve">Из запланированных по цели </w:t>
      </w:r>
      <w:r w:rsidRPr="00012A7A">
        <w:rPr>
          <w:rFonts w:ascii="Times New Roman" w:hAnsi="Times New Roman" w:cs="Times New Roman"/>
          <w:b/>
          <w:bCs/>
          <w:sz w:val="24"/>
          <w:szCs w:val="24"/>
          <w:lang w:eastAsia="ru-RU"/>
        </w:rPr>
        <w:t>10 целевых индикаторов,</w:t>
      </w:r>
      <w:r w:rsidRPr="00012A7A">
        <w:rPr>
          <w:rFonts w:ascii="Times New Roman" w:hAnsi="Times New Roman" w:cs="Times New Roman"/>
          <w:sz w:val="24"/>
          <w:szCs w:val="24"/>
          <w:lang w:eastAsia="ru-RU"/>
        </w:rPr>
        <w:t xml:space="preserve"> плановые значения достигнуты по 6, отсутствуют методика расчета по 4 индикаторам.</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 xml:space="preserve">Объем нормативных загрязняющих веществ, в том числе выбросов в атмосферный воздух </w:t>
      </w:r>
      <w:r w:rsidRPr="00012A7A">
        <w:rPr>
          <w:rFonts w:ascii="Times New Roman" w:hAnsi="Times New Roman" w:cs="Times New Roman"/>
          <w:sz w:val="24"/>
          <w:szCs w:val="24"/>
        </w:rPr>
        <w:t>снижен до 0,186 при плане 0,191 млн</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онн.</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Проводимые мероприятия по охране атмосферного воздуха </w:t>
      </w:r>
      <w:proofErr w:type="gramStart"/>
      <w:r w:rsidRPr="00012A7A">
        <w:rPr>
          <w:rFonts w:ascii="Times New Roman" w:hAnsi="Times New Roman" w:cs="Times New Roman"/>
          <w:sz w:val="24"/>
          <w:szCs w:val="24"/>
        </w:rPr>
        <w:t>позволили достичь улавливание</w:t>
      </w:r>
      <w:proofErr w:type="gramEnd"/>
      <w:r w:rsidRPr="00012A7A">
        <w:rPr>
          <w:rFonts w:ascii="Times New Roman" w:hAnsi="Times New Roman" w:cs="Times New Roman"/>
          <w:sz w:val="24"/>
          <w:szCs w:val="24"/>
        </w:rPr>
        <w:t xml:space="preserve"> и обезвреживание выбросов от стационарных источников на уровне 93,5%. Наметилась тенденция к снижению загрязняющих веществ в общем объеме валовых выбросов.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lastRenderedPageBreak/>
        <w:t xml:space="preserve">По данным филиала РГП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Казгидромет</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в 2017 году по сравнению с 2016 годом количество дней с неблагоприятными метеорологическими условиями (НМУ) увеличилось с 58 дней до 84 дней, что значительно повлияло на качество атмосферного воздуха. По г</w:t>
      </w:r>
      <w:proofErr w:type="gramStart"/>
      <w:r w:rsidRPr="00012A7A">
        <w:rPr>
          <w:rFonts w:ascii="Times New Roman" w:hAnsi="Times New Roman" w:cs="Times New Roman"/>
          <w:sz w:val="24"/>
          <w:szCs w:val="24"/>
        </w:rPr>
        <w:t>.У</w:t>
      </w:r>
      <w:proofErr w:type="gramEnd"/>
      <w:r w:rsidRPr="00012A7A">
        <w:rPr>
          <w:rFonts w:ascii="Times New Roman" w:hAnsi="Times New Roman" w:cs="Times New Roman"/>
          <w:sz w:val="24"/>
          <w:szCs w:val="24"/>
        </w:rPr>
        <w:t xml:space="preserve">сть-Каменогорск комплексный показатель ИЗА-5 (индекс загрязнения атмосферы) в 2017 году составил 9,0.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Снижение валовых выбросов вредных веществ. При выдаче разрешения на эмиссии в окружающую среду предприятиям - </w:t>
      </w:r>
      <w:proofErr w:type="spellStart"/>
      <w:r w:rsidRPr="00012A7A">
        <w:rPr>
          <w:rFonts w:ascii="Times New Roman" w:hAnsi="Times New Roman" w:cs="Times New Roman"/>
          <w:sz w:val="24"/>
          <w:szCs w:val="24"/>
        </w:rPr>
        <w:t>природопользователям</w:t>
      </w:r>
      <w:proofErr w:type="spellEnd"/>
      <w:r w:rsidRPr="00012A7A">
        <w:rPr>
          <w:rFonts w:ascii="Times New Roman" w:hAnsi="Times New Roman" w:cs="Times New Roman"/>
          <w:sz w:val="24"/>
          <w:szCs w:val="24"/>
        </w:rPr>
        <w:t xml:space="preserve"> II-IV категории в 2017 году снижены по сравнению с нормативными объемами объемы лимитов эмиссии в атмосферный воздух на 9384,7 тонн.</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Выбросы в атмосферу загрязняющих веществ, отходящих от стационарных источников. Порядка 75% валовых выбросов в атмосферу от стационарных источников приходится на предприятия I категории, которые получают разрешения на эмиссии в окружающую среду в Министерстве энергетики РК и его территориальных подразделениях.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При этом</w:t>
      </w:r>
      <w:proofErr w:type="gramStart"/>
      <w:r w:rsidRPr="00012A7A">
        <w:rPr>
          <w:rFonts w:ascii="Times New Roman" w:hAnsi="Times New Roman" w:cs="Times New Roman"/>
          <w:sz w:val="24"/>
          <w:szCs w:val="24"/>
        </w:rPr>
        <w:t>,</w:t>
      </w:r>
      <w:proofErr w:type="gramEnd"/>
      <w:r w:rsidRPr="00012A7A">
        <w:rPr>
          <w:rFonts w:ascii="Times New Roman" w:hAnsi="Times New Roman" w:cs="Times New Roman"/>
          <w:sz w:val="24"/>
          <w:szCs w:val="24"/>
        </w:rPr>
        <w:t xml:space="preserve"> крупные </w:t>
      </w:r>
      <w:proofErr w:type="spellStart"/>
      <w:r w:rsidRPr="00012A7A">
        <w:rPr>
          <w:rFonts w:ascii="Times New Roman" w:hAnsi="Times New Roman" w:cs="Times New Roman"/>
          <w:sz w:val="24"/>
          <w:szCs w:val="24"/>
        </w:rPr>
        <w:t>природопользователи</w:t>
      </w:r>
      <w:proofErr w:type="spellEnd"/>
      <w:r w:rsidRPr="00012A7A">
        <w:rPr>
          <w:rFonts w:ascii="Times New Roman" w:hAnsi="Times New Roman" w:cs="Times New Roman"/>
          <w:sz w:val="24"/>
          <w:szCs w:val="24"/>
        </w:rPr>
        <w:t xml:space="preserve"> производят оплату по установленным ставкам не за выданные лимиты, а за фактически осуществленные выбросы и отчитываются напрямую в органы статистики. Местными исполнительными органами в пределах компетенции ведется необходимое взаимодействие с центральным уполномоченным органом и его структурным подразделением для регулирования объемов эмиссий.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 xml:space="preserve">Объем нормативных загрязняющих веществ, в том числе сбросов в водные объекты, </w:t>
      </w:r>
      <w:r w:rsidRPr="00012A7A">
        <w:rPr>
          <w:rFonts w:ascii="Times New Roman" w:hAnsi="Times New Roman" w:cs="Times New Roman"/>
          <w:sz w:val="24"/>
          <w:szCs w:val="24"/>
        </w:rPr>
        <w:t>при плане 0,063 млн</w:t>
      </w:r>
      <w:proofErr w:type="gramStart"/>
      <w:r w:rsidRPr="00012A7A">
        <w:rPr>
          <w:rFonts w:ascii="Times New Roman" w:hAnsi="Times New Roman" w:cs="Times New Roman"/>
          <w:sz w:val="24"/>
          <w:szCs w:val="24"/>
        </w:rPr>
        <w:t>.т</w:t>
      </w:r>
      <w:proofErr w:type="gramEnd"/>
      <w:r w:rsidRPr="00012A7A">
        <w:rPr>
          <w:rFonts w:ascii="Times New Roman" w:hAnsi="Times New Roman" w:cs="Times New Roman"/>
          <w:sz w:val="24"/>
          <w:szCs w:val="24"/>
        </w:rPr>
        <w:t xml:space="preserve">онн, снизился до 0,055 млн.тонн. </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В сфере охраны поверхностных водных объектов выполнена разработка проектов по установлению водоохранных зон и полос в административных границах </w:t>
      </w:r>
      <w:proofErr w:type="spellStart"/>
      <w:r w:rsidRPr="00012A7A">
        <w:rPr>
          <w:rFonts w:ascii="Times New Roman" w:hAnsi="Times New Roman" w:cs="Times New Roman"/>
          <w:sz w:val="24"/>
          <w:szCs w:val="24"/>
        </w:rPr>
        <w:t>п.К.Кайсенова</w:t>
      </w:r>
      <w:proofErr w:type="spellEnd"/>
      <w:r w:rsidRPr="00012A7A">
        <w:rPr>
          <w:rFonts w:ascii="Times New Roman" w:hAnsi="Times New Roman" w:cs="Times New Roman"/>
          <w:sz w:val="24"/>
          <w:szCs w:val="24"/>
        </w:rPr>
        <w:t xml:space="preserve"> Уланского района, </w:t>
      </w:r>
      <w:proofErr w:type="spellStart"/>
      <w:r w:rsidRPr="00012A7A">
        <w:rPr>
          <w:rFonts w:ascii="Times New Roman" w:hAnsi="Times New Roman" w:cs="Times New Roman"/>
          <w:sz w:val="24"/>
          <w:szCs w:val="24"/>
        </w:rPr>
        <w:t>Аблайкетских</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Сибинских</w:t>
      </w:r>
      <w:proofErr w:type="spellEnd"/>
      <w:r w:rsidRPr="00012A7A">
        <w:rPr>
          <w:rFonts w:ascii="Times New Roman" w:hAnsi="Times New Roman" w:cs="Times New Roman"/>
          <w:sz w:val="24"/>
          <w:szCs w:val="24"/>
        </w:rPr>
        <w:t xml:space="preserve">) озер, в том числе, озера: Караколь, </w:t>
      </w:r>
      <w:proofErr w:type="spellStart"/>
      <w:r w:rsidRPr="00012A7A">
        <w:rPr>
          <w:rFonts w:ascii="Times New Roman" w:hAnsi="Times New Roman" w:cs="Times New Roman"/>
          <w:sz w:val="24"/>
          <w:szCs w:val="24"/>
        </w:rPr>
        <w:t>Коржинколь</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Шалкар</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Торткара</w:t>
      </w:r>
      <w:proofErr w:type="spellEnd"/>
      <w:r w:rsidRPr="00012A7A">
        <w:rPr>
          <w:rFonts w:ascii="Times New Roman" w:hAnsi="Times New Roman" w:cs="Times New Roman"/>
          <w:sz w:val="24"/>
          <w:szCs w:val="24"/>
        </w:rPr>
        <w:t xml:space="preserve">, </w:t>
      </w:r>
      <w:proofErr w:type="spellStart"/>
      <w:r w:rsidRPr="00012A7A">
        <w:rPr>
          <w:rFonts w:ascii="Times New Roman" w:hAnsi="Times New Roman" w:cs="Times New Roman"/>
          <w:sz w:val="24"/>
          <w:szCs w:val="24"/>
        </w:rPr>
        <w:t>Садырколь</w:t>
      </w:r>
      <w:proofErr w:type="spellEnd"/>
      <w:r w:rsidRPr="00012A7A">
        <w:rPr>
          <w:rFonts w:ascii="Times New Roman" w:hAnsi="Times New Roman" w:cs="Times New Roman"/>
          <w:sz w:val="24"/>
          <w:szCs w:val="24"/>
        </w:rPr>
        <w:t xml:space="preserve">, реки </w:t>
      </w:r>
      <w:proofErr w:type="spellStart"/>
      <w:r w:rsidRPr="00012A7A">
        <w:rPr>
          <w:rFonts w:ascii="Times New Roman" w:hAnsi="Times New Roman" w:cs="Times New Roman"/>
          <w:sz w:val="24"/>
          <w:szCs w:val="24"/>
        </w:rPr>
        <w:t>Талдыбулак</w:t>
      </w:r>
      <w:proofErr w:type="spellEnd"/>
      <w:r w:rsidRPr="00012A7A">
        <w:rPr>
          <w:rFonts w:ascii="Times New Roman" w:hAnsi="Times New Roman" w:cs="Times New Roman"/>
          <w:sz w:val="24"/>
          <w:szCs w:val="24"/>
        </w:rPr>
        <w:t xml:space="preserve"> и безымянных ручьев в Уланском районе, за исключением земель входящих в государственный лесной фонд.</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За 2017 год реализован комплекс природоохранных мероприятий, направленных на охрану атмосферного воздуха, на охрану земельных ресурсов и утилизацию отходов производства и потребления, радиационную безопасность, охрану и воспроизводство биоресурсов, выполнен комплекс мероприятий просветительской работы среди населения в области охраны окружающей среды.</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Принятые меры по рекультивации существующих и строительство новых полигонов твердых бытовых отходов, отвечающих современным требованиям санитарных правил </w:t>
      </w:r>
      <w:proofErr w:type="gramStart"/>
      <w:r w:rsidRPr="00012A7A">
        <w:rPr>
          <w:rFonts w:ascii="Times New Roman" w:hAnsi="Times New Roman" w:cs="Times New Roman"/>
          <w:sz w:val="24"/>
          <w:szCs w:val="24"/>
        </w:rPr>
        <w:t>позволили</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достичь</w:t>
      </w:r>
      <w:proofErr w:type="gramEnd"/>
      <w:r w:rsidRPr="00012A7A">
        <w:rPr>
          <w:rFonts w:ascii="Times New Roman" w:hAnsi="Times New Roman" w:cs="Times New Roman"/>
          <w:sz w:val="24"/>
          <w:szCs w:val="24"/>
        </w:rPr>
        <w:t xml:space="preserve"> целевые индикаторы по данной цели.</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color w:val="000000"/>
          <w:sz w:val="24"/>
          <w:szCs w:val="24"/>
        </w:rPr>
        <w:t>Доля утилизации твердых бытовых отходов к их образованию</w:t>
      </w:r>
      <w:r w:rsidRPr="00012A7A">
        <w:rPr>
          <w:rFonts w:ascii="Times New Roman" w:hAnsi="Times New Roman" w:cs="Times New Roman"/>
          <w:color w:val="000000"/>
          <w:sz w:val="24"/>
          <w:szCs w:val="24"/>
        </w:rPr>
        <w:t xml:space="preserve"> достигла 2,5% п</w:t>
      </w:r>
      <w:r w:rsidRPr="00012A7A">
        <w:rPr>
          <w:rFonts w:ascii="Times New Roman" w:hAnsi="Times New Roman" w:cs="Times New Roman"/>
          <w:sz w:val="24"/>
          <w:szCs w:val="24"/>
        </w:rPr>
        <w:t>ри плане 0,03%. В 2017 году по области образовано 180,375 тыс. тонн твердых бытовых отходов. Объем утилизированных отходов составил 4589 тонн.</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proofErr w:type="gramStart"/>
      <w:r w:rsidRPr="00012A7A">
        <w:rPr>
          <w:rFonts w:ascii="Times New Roman" w:hAnsi="Times New Roman" w:cs="Times New Roman"/>
          <w:sz w:val="24"/>
          <w:szCs w:val="24"/>
        </w:rPr>
        <w:t>В результате принимаемых мер по совершенствованию системы сбора, переработки и утилизации твердых бытовых отходов местными исполнительными органами области</w:t>
      </w:r>
      <w:r w:rsidRPr="00012A7A">
        <w:rPr>
          <w:rFonts w:ascii="Times New Roman" w:hAnsi="Times New Roman" w:cs="Times New Roman"/>
          <w:b/>
          <w:sz w:val="24"/>
          <w:szCs w:val="24"/>
        </w:rPr>
        <w:t xml:space="preserve"> охват населения области, города услугами по сбору и транспортировке отходов </w:t>
      </w:r>
      <w:r w:rsidRPr="00012A7A">
        <w:rPr>
          <w:rFonts w:ascii="Times New Roman" w:hAnsi="Times New Roman" w:cs="Times New Roman"/>
          <w:sz w:val="24"/>
          <w:szCs w:val="24"/>
        </w:rPr>
        <w:t>составил 69,3% при плане 43,4%. Согласно статистическим данным на 01.01.2018 года численность населения области составляет 1 383 557 человек, из них по данным Департамента экологии охвачено услугами по сбору и транспортировке отходов</w:t>
      </w:r>
      <w:proofErr w:type="gramEnd"/>
      <w:r w:rsidRPr="00012A7A">
        <w:rPr>
          <w:rFonts w:ascii="Times New Roman" w:hAnsi="Times New Roman" w:cs="Times New Roman"/>
          <w:sz w:val="24"/>
          <w:szCs w:val="24"/>
        </w:rPr>
        <w:t xml:space="preserve"> 958 805 человек. </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color w:val="000000"/>
          <w:sz w:val="24"/>
          <w:szCs w:val="24"/>
        </w:rPr>
        <w:t>Доля объектов размещения твердых бытовых отходов, соответствующих экологическим требованиям и санитарным правилам (от общего количества мест захоронения)</w:t>
      </w:r>
      <w:r w:rsidRPr="00012A7A">
        <w:rPr>
          <w:rFonts w:ascii="Times New Roman" w:hAnsi="Times New Roman" w:cs="Times New Roman"/>
          <w:b/>
          <w:color w:val="5F497A"/>
          <w:sz w:val="24"/>
          <w:szCs w:val="24"/>
        </w:rPr>
        <w:t xml:space="preserve"> </w:t>
      </w:r>
      <w:r w:rsidRPr="00012A7A">
        <w:rPr>
          <w:rFonts w:ascii="Times New Roman" w:hAnsi="Times New Roman" w:cs="Times New Roman"/>
          <w:sz w:val="24"/>
          <w:szCs w:val="24"/>
        </w:rPr>
        <w:t xml:space="preserve">достигла 6,4% при плане 3,2%. </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lastRenderedPageBreak/>
        <w:t>В</w:t>
      </w:r>
      <w:r w:rsidRPr="00012A7A">
        <w:rPr>
          <w:rFonts w:ascii="Times New Roman" w:hAnsi="Times New Roman" w:cs="Times New Roman"/>
          <w:color w:val="000000"/>
          <w:sz w:val="24"/>
          <w:szCs w:val="24"/>
        </w:rPr>
        <w:t xml:space="preserve"> области имеются 435 полигонов и свалок, из них 28 соответствуют экологическим требованиям и санитарным правилам. </w:t>
      </w:r>
      <w:proofErr w:type="gramStart"/>
      <w:r w:rsidRPr="00012A7A">
        <w:rPr>
          <w:rFonts w:ascii="Times New Roman" w:hAnsi="Times New Roman" w:cs="Times New Roman"/>
          <w:color w:val="000000"/>
          <w:sz w:val="24"/>
          <w:szCs w:val="24"/>
        </w:rPr>
        <w:t>Функционируют 10 предприятий, осуществляющих деятельность по раздельному сбору, сортировке, переработке твердо-бытовых отходов).</w:t>
      </w:r>
      <w:proofErr w:type="gramEnd"/>
      <w:r w:rsidRPr="00012A7A">
        <w:rPr>
          <w:rFonts w:ascii="Times New Roman" w:hAnsi="Times New Roman" w:cs="Times New Roman"/>
          <w:color w:val="000000"/>
          <w:sz w:val="24"/>
          <w:szCs w:val="24"/>
        </w:rPr>
        <w:t xml:space="preserve"> Кроме того, на территории области осуществляют деятельность 8 организаций по сбору вторичных отходов (картон, бумага, полиэтилен, резина, отработанные масла) для последующей переработки. </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color w:val="000000"/>
          <w:sz w:val="24"/>
          <w:szCs w:val="24"/>
        </w:rPr>
      </w:pPr>
      <w:r w:rsidRPr="00012A7A">
        <w:rPr>
          <w:rFonts w:ascii="Times New Roman" w:hAnsi="Times New Roman" w:cs="Times New Roman"/>
          <w:color w:val="000000"/>
          <w:sz w:val="24"/>
          <w:szCs w:val="24"/>
        </w:rPr>
        <w:t>При этом</w:t>
      </w:r>
      <w:proofErr w:type="gramStart"/>
      <w:r w:rsidRPr="00012A7A">
        <w:rPr>
          <w:rFonts w:ascii="Times New Roman" w:hAnsi="Times New Roman" w:cs="Times New Roman"/>
          <w:color w:val="000000"/>
          <w:sz w:val="24"/>
          <w:szCs w:val="24"/>
        </w:rPr>
        <w:t>,</w:t>
      </w:r>
      <w:proofErr w:type="gramEnd"/>
      <w:r w:rsidRPr="00012A7A">
        <w:rPr>
          <w:rFonts w:ascii="Times New Roman" w:hAnsi="Times New Roman" w:cs="Times New Roman"/>
          <w:color w:val="000000"/>
          <w:sz w:val="24"/>
          <w:szCs w:val="24"/>
        </w:rPr>
        <w:t xml:space="preserve"> собственная переработка осуществляется только 2 организациями: ТОО </w:t>
      </w:r>
      <w:r w:rsidR="009C0788" w:rsidRPr="00012A7A">
        <w:rPr>
          <w:rFonts w:ascii="Times New Roman" w:hAnsi="Times New Roman" w:cs="Times New Roman"/>
          <w:color w:val="000000"/>
          <w:sz w:val="24"/>
          <w:szCs w:val="24"/>
        </w:rPr>
        <w:t>«</w:t>
      </w:r>
      <w:proofErr w:type="spellStart"/>
      <w:r w:rsidRPr="00012A7A">
        <w:rPr>
          <w:rFonts w:ascii="Times New Roman" w:hAnsi="Times New Roman" w:cs="Times New Roman"/>
          <w:color w:val="000000"/>
          <w:sz w:val="24"/>
          <w:szCs w:val="24"/>
        </w:rPr>
        <w:t>Bab</w:t>
      </w:r>
      <w:proofErr w:type="spellEnd"/>
      <w:r w:rsidRPr="00012A7A">
        <w:rPr>
          <w:rFonts w:ascii="Times New Roman" w:hAnsi="Times New Roman" w:cs="Times New Roman"/>
          <w:color w:val="000000"/>
          <w:sz w:val="24"/>
          <w:szCs w:val="24"/>
        </w:rPr>
        <w:t xml:space="preserve"> AL </w:t>
      </w:r>
      <w:proofErr w:type="spellStart"/>
      <w:r w:rsidRPr="00012A7A">
        <w:rPr>
          <w:rFonts w:ascii="Times New Roman" w:hAnsi="Times New Roman" w:cs="Times New Roman"/>
          <w:color w:val="000000"/>
          <w:sz w:val="24"/>
          <w:szCs w:val="24"/>
        </w:rPr>
        <w:t>Bahr</w:t>
      </w:r>
      <w:proofErr w:type="spellEnd"/>
      <w:r w:rsidR="009C0788" w:rsidRPr="00012A7A">
        <w:rPr>
          <w:rFonts w:ascii="Times New Roman" w:hAnsi="Times New Roman" w:cs="Times New Roman"/>
          <w:color w:val="000000"/>
          <w:sz w:val="24"/>
          <w:szCs w:val="24"/>
        </w:rPr>
        <w:t>»</w:t>
      </w:r>
      <w:r w:rsidRPr="00012A7A">
        <w:rPr>
          <w:rFonts w:ascii="Times New Roman" w:hAnsi="Times New Roman" w:cs="Times New Roman"/>
          <w:color w:val="000000"/>
          <w:sz w:val="24"/>
          <w:szCs w:val="24"/>
        </w:rPr>
        <w:t xml:space="preserve"> г. </w:t>
      </w:r>
      <w:proofErr w:type="spellStart"/>
      <w:r w:rsidRPr="00012A7A">
        <w:rPr>
          <w:rFonts w:ascii="Times New Roman" w:hAnsi="Times New Roman" w:cs="Times New Roman"/>
          <w:color w:val="000000"/>
          <w:sz w:val="24"/>
          <w:szCs w:val="24"/>
        </w:rPr>
        <w:t>Аягоз</w:t>
      </w:r>
      <w:proofErr w:type="spellEnd"/>
      <w:r w:rsidRPr="00012A7A">
        <w:rPr>
          <w:rFonts w:ascii="Times New Roman" w:hAnsi="Times New Roman" w:cs="Times New Roman"/>
          <w:color w:val="000000"/>
          <w:sz w:val="24"/>
          <w:szCs w:val="24"/>
        </w:rPr>
        <w:t xml:space="preserve"> (производство бумаги), ТОО </w:t>
      </w:r>
      <w:r w:rsidR="009C0788" w:rsidRPr="00012A7A">
        <w:rPr>
          <w:rFonts w:ascii="Times New Roman" w:hAnsi="Times New Roman" w:cs="Times New Roman"/>
          <w:color w:val="000000"/>
          <w:sz w:val="24"/>
          <w:szCs w:val="24"/>
        </w:rPr>
        <w:t>«</w:t>
      </w:r>
      <w:r w:rsidRPr="00012A7A">
        <w:rPr>
          <w:rFonts w:ascii="Times New Roman" w:hAnsi="Times New Roman" w:cs="Times New Roman"/>
          <w:color w:val="000000"/>
          <w:sz w:val="24"/>
          <w:szCs w:val="24"/>
        </w:rPr>
        <w:t>Биотоп</w:t>
      </w:r>
      <w:r w:rsidR="009C0788" w:rsidRPr="00012A7A">
        <w:rPr>
          <w:rFonts w:ascii="Times New Roman" w:hAnsi="Times New Roman" w:cs="Times New Roman"/>
          <w:color w:val="000000"/>
          <w:sz w:val="24"/>
          <w:szCs w:val="24"/>
        </w:rPr>
        <w:t>»</w:t>
      </w:r>
      <w:r w:rsidRPr="00012A7A">
        <w:rPr>
          <w:rFonts w:ascii="Times New Roman" w:hAnsi="Times New Roman" w:cs="Times New Roman"/>
          <w:color w:val="000000"/>
          <w:sz w:val="24"/>
          <w:szCs w:val="24"/>
        </w:rPr>
        <w:t xml:space="preserve"> </w:t>
      </w:r>
      <w:proofErr w:type="spellStart"/>
      <w:r w:rsidRPr="00012A7A">
        <w:rPr>
          <w:rFonts w:ascii="Times New Roman" w:hAnsi="Times New Roman" w:cs="Times New Roman"/>
          <w:color w:val="000000"/>
          <w:sz w:val="24"/>
          <w:szCs w:val="24"/>
        </w:rPr>
        <w:t>г</w:t>
      </w:r>
      <w:proofErr w:type="gramStart"/>
      <w:r w:rsidRPr="00012A7A">
        <w:rPr>
          <w:rFonts w:ascii="Times New Roman" w:hAnsi="Times New Roman" w:cs="Times New Roman"/>
          <w:color w:val="000000"/>
          <w:sz w:val="24"/>
          <w:szCs w:val="24"/>
        </w:rPr>
        <w:t>.Р</w:t>
      </w:r>
      <w:proofErr w:type="gramEnd"/>
      <w:r w:rsidRPr="00012A7A">
        <w:rPr>
          <w:rFonts w:ascii="Times New Roman" w:hAnsi="Times New Roman" w:cs="Times New Roman"/>
          <w:color w:val="000000"/>
          <w:sz w:val="24"/>
          <w:szCs w:val="24"/>
        </w:rPr>
        <w:t>иддер</w:t>
      </w:r>
      <w:proofErr w:type="spellEnd"/>
      <w:r w:rsidRPr="00012A7A">
        <w:rPr>
          <w:rFonts w:ascii="Times New Roman" w:hAnsi="Times New Roman" w:cs="Times New Roman"/>
          <w:color w:val="000000"/>
          <w:sz w:val="24"/>
          <w:szCs w:val="24"/>
        </w:rPr>
        <w:t xml:space="preserve"> (утилизация резины, масел).</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color w:val="000000"/>
          <w:sz w:val="24"/>
          <w:szCs w:val="24"/>
        </w:rPr>
      </w:pPr>
      <w:r w:rsidRPr="00012A7A">
        <w:rPr>
          <w:rFonts w:ascii="Times New Roman" w:hAnsi="Times New Roman" w:cs="Times New Roman"/>
          <w:color w:val="000000"/>
          <w:sz w:val="24"/>
          <w:szCs w:val="24"/>
        </w:rPr>
        <w:t>В городе Усть-Каменогорск, в настоящее время ведутся работы по привлечению предприятий для организаций работ по раздельному сбору твердо-бытовых отходов. На сегодняшний день за счет сре</w:t>
      </w:r>
      <w:proofErr w:type="gramStart"/>
      <w:r w:rsidRPr="00012A7A">
        <w:rPr>
          <w:rFonts w:ascii="Times New Roman" w:hAnsi="Times New Roman" w:cs="Times New Roman"/>
          <w:color w:val="000000"/>
          <w:sz w:val="24"/>
          <w:szCs w:val="24"/>
        </w:rPr>
        <w:t>дств пр</w:t>
      </w:r>
      <w:proofErr w:type="gramEnd"/>
      <w:r w:rsidRPr="00012A7A">
        <w:rPr>
          <w:rFonts w:ascii="Times New Roman" w:hAnsi="Times New Roman" w:cs="Times New Roman"/>
          <w:color w:val="000000"/>
          <w:sz w:val="24"/>
          <w:szCs w:val="24"/>
        </w:rPr>
        <w:t xml:space="preserve">едприятия ИП </w:t>
      </w:r>
      <w:r w:rsidR="009C0788" w:rsidRPr="00012A7A">
        <w:rPr>
          <w:rFonts w:ascii="Times New Roman" w:hAnsi="Times New Roman" w:cs="Times New Roman"/>
          <w:color w:val="000000"/>
          <w:sz w:val="24"/>
          <w:szCs w:val="24"/>
        </w:rPr>
        <w:t>«</w:t>
      </w:r>
      <w:r w:rsidRPr="00012A7A">
        <w:rPr>
          <w:rFonts w:ascii="Times New Roman" w:hAnsi="Times New Roman" w:cs="Times New Roman"/>
          <w:color w:val="000000"/>
          <w:sz w:val="24"/>
          <w:szCs w:val="24"/>
        </w:rPr>
        <w:t>Эко Восток-Лидер</w:t>
      </w:r>
      <w:r w:rsidR="009C0788" w:rsidRPr="00012A7A">
        <w:rPr>
          <w:rFonts w:ascii="Times New Roman" w:hAnsi="Times New Roman" w:cs="Times New Roman"/>
          <w:color w:val="000000"/>
          <w:sz w:val="24"/>
          <w:szCs w:val="24"/>
        </w:rPr>
        <w:t>»</w:t>
      </w:r>
      <w:r w:rsidRPr="00012A7A">
        <w:rPr>
          <w:rFonts w:ascii="Times New Roman" w:hAnsi="Times New Roman" w:cs="Times New Roman"/>
          <w:color w:val="000000"/>
          <w:sz w:val="24"/>
          <w:szCs w:val="24"/>
        </w:rPr>
        <w:t xml:space="preserve"> по городу установлено 11 экспериментальных контейнеров для раздельного сбора (пластик, стекло, бумага), в том числе 3 - на площадках благоустроенного жилого фонда. Данное предприятие является сборщиком отходов и занимается перевозкой отходов для переработки в другие регионы.</w:t>
      </w:r>
    </w:p>
    <w:p w:rsidR="00A54333" w:rsidRPr="00012A7A" w:rsidRDefault="00A54333" w:rsidP="00A54333">
      <w:pPr>
        <w:tabs>
          <w:tab w:val="left" w:pos="0"/>
        </w:tabs>
        <w:spacing w:after="0" w:line="240" w:lineRule="auto"/>
        <w:ind w:firstLine="709"/>
        <w:contextualSpacing/>
        <w:jc w:val="both"/>
        <w:rPr>
          <w:rFonts w:ascii="Times New Roman" w:hAnsi="Times New Roman" w:cs="Times New Roman"/>
          <w:color w:val="000000"/>
          <w:sz w:val="24"/>
          <w:szCs w:val="24"/>
        </w:rPr>
      </w:pPr>
      <w:r w:rsidRPr="00012A7A">
        <w:rPr>
          <w:rFonts w:ascii="Times New Roman" w:hAnsi="Times New Roman" w:cs="Times New Roman"/>
          <w:color w:val="000000"/>
          <w:sz w:val="24"/>
          <w:szCs w:val="24"/>
        </w:rPr>
        <w:t xml:space="preserve">В городе Семей ИП </w:t>
      </w:r>
      <w:r w:rsidR="009C0788" w:rsidRPr="00012A7A">
        <w:rPr>
          <w:rFonts w:ascii="Times New Roman" w:hAnsi="Times New Roman" w:cs="Times New Roman"/>
          <w:color w:val="000000"/>
          <w:sz w:val="24"/>
          <w:szCs w:val="24"/>
        </w:rPr>
        <w:t>«</w:t>
      </w:r>
      <w:proofErr w:type="spellStart"/>
      <w:r w:rsidRPr="00012A7A">
        <w:rPr>
          <w:rFonts w:ascii="Times New Roman" w:hAnsi="Times New Roman" w:cs="Times New Roman"/>
          <w:color w:val="000000"/>
          <w:sz w:val="24"/>
          <w:szCs w:val="24"/>
        </w:rPr>
        <w:t>Хазипов</w:t>
      </w:r>
      <w:proofErr w:type="spellEnd"/>
      <w:r w:rsidR="009C0788" w:rsidRPr="00012A7A">
        <w:rPr>
          <w:rFonts w:ascii="Times New Roman" w:hAnsi="Times New Roman" w:cs="Times New Roman"/>
          <w:color w:val="000000"/>
          <w:sz w:val="24"/>
          <w:szCs w:val="24"/>
        </w:rPr>
        <w:t>»</w:t>
      </w:r>
      <w:r w:rsidRPr="00012A7A">
        <w:rPr>
          <w:rFonts w:ascii="Times New Roman" w:hAnsi="Times New Roman" w:cs="Times New Roman"/>
          <w:color w:val="000000"/>
          <w:sz w:val="24"/>
          <w:szCs w:val="24"/>
        </w:rPr>
        <w:t>, за счет собственных и заемных средств запущена сортировочная линия мощностью 100 тыс. тонн в год по сортировке отходов бумаги, стекла, полиэтилена, металла.</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t xml:space="preserve">Площадь покрытых лесом угодий на территории государственного лесного фонда, находящегося в ведении местных исполнительных органов (тыс. га) </w:t>
      </w:r>
      <w:r w:rsidRPr="00012A7A">
        <w:rPr>
          <w:rFonts w:ascii="Times New Roman" w:hAnsi="Times New Roman" w:cs="Times New Roman"/>
          <w:sz w:val="24"/>
          <w:szCs w:val="24"/>
        </w:rPr>
        <w:t>достигла 1278,8 тыс</w:t>
      </w:r>
      <w:proofErr w:type="gramStart"/>
      <w:r w:rsidRPr="00012A7A">
        <w:rPr>
          <w:rFonts w:ascii="Times New Roman" w:hAnsi="Times New Roman" w:cs="Times New Roman"/>
          <w:sz w:val="24"/>
          <w:szCs w:val="24"/>
        </w:rPr>
        <w:t>.г</w:t>
      </w:r>
      <w:proofErr w:type="gramEnd"/>
      <w:r w:rsidRPr="00012A7A">
        <w:rPr>
          <w:rFonts w:ascii="Times New Roman" w:hAnsi="Times New Roman" w:cs="Times New Roman"/>
          <w:sz w:val="24"/>
          <w:szCs w:val="24"/>
        </w:rPr>
        <w:t>а, при плане 1277,4 тыс.га.</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Покрытая лесом площадь по сравнению с 2017 годом увеличилась на 1,4 тыс. га. Данные изменения произошли за счет перевода площади лесных культур, площадей за счет естественного заращивания вырубок, возобновленных хозяйственно ценными породами, а также лиственным молодняком.</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В целом ввод молодняка в категорию ценных древесных насаждений составил 1,8 тыс. га.</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В 2017 году площадь воспроизводства лесов составила 866,4 га, в том числе производства лесных культур 439,8 га, содействия естественному возобновлению леса - 426,6 га. </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В результате увеличения комплекса проводимых мероприятий, направленных на борьбу с лесными пожарами и выполнения профилактических противопожарных мероприятий не допущен рост площадей пройденных лесными пожарами.</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b/>
          <w:sz w:val="24"/>
          <w:szCs w:val="24"/>
        </w:rPr>
        <w:t xml:space="preserve">Средняя площадь одного лесного пожара на территории государственного лесного фонда, находящегося в ведении местных исполнительных органов </w:t>
      </w:r>
      <w:r w:rsidRPr="00012A7A">
        <w:rPr>
          <w:rFonts w:ascii="Times New Roman" w:hAnsi="Times New Roman" w:cs="Times New Roman"/>
          <w:sz w:val="24"/>
          <w:szCs w:val="24"/>
        </w:rPr>
        <w:t>достигла 0,002 тыс. га при плане 0,015 тыс.га.</w:t>
      </w:r>
    </w:p>
    <w:p w:rsidR="00A54333" w:rsidRPr="00012A7A" w:rsidRDefault="00A54333" w:rsidP="00A54333">
      <w:pPr>
        <w:spacing w:after="0" w:line="240" w:lineRule="auto"/>
        <w:ind w:firstLine="709"/>
        <w:contextualSpacing/>
        <w:jc w:val="both"/>
        <w:rPr>
          <w:rFonts w:ascii="Times New Roman" w:hAnsi="Times New Roman" w:cs="Times New Roman"/>
          <w:sz w:val="24"/>
          <w:szCs w:val="24"/>
        </w:rPr>
      </w:pPr>
      <w:r w:rsidRPr="00012A7A">
        <w:rPr>
          <w:rFonts w:ascii="Times New Roman" w:hAnsi="Times New Roman" w:cs="Times New Roman"/>
          <w:sz w:val="24"/>
          <w:szCs w:val="24"/>
        </w:rPr>
        <w:t xml:space="preserve">Проведены следующие мероприятия: устройство минерализованных полос, уход за минерализованными полосами, строительство дорог противопожарного назначения, ремонт дорог противопожарного назначения, установка аншлагов на противопожарную тематику, проведены семинары, лекции, беседы на противопожарную тему, выписаны предписания акиматам районов о соблюдении правил пожарной безопасности. </w:t>
      </w:r>
    </w:p>
    <w:p w:rsidR="00A54333" w:rsidRPr="00012A7A" w:rsidRDefault="00A54333" w:rsidP="00A54333">
      <w:pPr>
        <w:spacing w:after="0" w:line="240" w:lineRule="auto"/>
        <w:ind w:firstLine="709"/>
        <w:contextualSpacing/>
        <w:jc w:val="both"/>
        <w:rPr>
          <w:rFonts w:ascii="Times New Roman" w:hAnsi="Times New Roman" w:cs="Times New Roman"/>
          <w:spacing w:val="1"/>
          <w:sz w:val="24"/>
          <w:szCs w:val="24"/>
        </w:rPr>
      </w:pPr>
      <w:proofErr w:type="gramStart"/>
      <w:r w:rsidRPr="00012A7A">
        <w:rPr>
          <w:rFonts w:ascii="Times New Roman" w:hAnsi="Times New Roman" w:cs="Times New Roman"/>
          <w:spacing w:val="1"/>
          <w:sz w:val="24"/>
          <w:szCs w:val="24"/>
        </w:rPr>
        <w:t xml:space="preserve">По индикаторам </w:t>
      </w:r>
      <w:r w:rsidR="009C0788" w:rsidRPr="00012A7A">
        <w:rPr>
          <w:rFonts w:ascii="Times New Roman" w:hAnsi="Times New Roman" w:cs="Times New Roman"/>
          <w:spacing w:val="1"/>
          <w:sz w:val="24"/>
          <w:szCs w:val="24"/>
        </w:rPr>
        <w:t>«</w:t>
      </w:r>
      <w:r w:rsidRPr="00012A7A">
        <w:rPr>
          <w:rFonts w:ascii="Times New Roman" w:hAnsi="Times New Roman" w:cs="Times New Roman"/>
          <w:b/>
          <w:spacing w:val="1"/>
          <w:sz w:val="24"/>
          <w:szCs w:val="24"/>
        </w:rPr>
        <w:t>индекс физического объема негосударственных инвестиций в основной капитал водного хозяйства (водохозяйственные объекты) и гидромелиоративные системы и оборудование</w:t>
      </w:r>
      <w:r w:rsidR="009C0788" w:rsidRPr="00012A7A">
        <w:rPr>
          <w:rFonts w:ascii="Times New Roman" w:hAnsi="Times New Roman" w:cs="Times New Roman"/>
          <w:b/>
          <w:spacing w:val="1"/>
          <w:sz w:val="24"/>
          <w:szCs w:val="24"/>
        </w:rPr>
        <w:t>»</w:t>
      </w:r>
      <w:r w:rsidRPr="00012A7A">
        <w:rPr>
          <w:rFonts w:ascii="Times New Roman" w:hAnsi="Times New Roman" w:cs="Times New Roman"/>
          <w:b/>
          <w:spacing w:val="1"/>
          <w:sz w:val="24"/>
          <w:szCs w:val="24"/>
        </w:rPr>
        <w:t xml:space="preserve">, </w:t>
      </w:r>
      <w:r w:rsidR="009C0788" w:rsidRPr="00012A7A">
        <w:rPr>
          <w:rFonts w:ascii="Times New Roman" w:hAnsi="Times New Roman" w:cs="Times New Roman"/>
          <w:b/>
          <w:spacing w:val="1"/>
          <w:sz w:val="24"/>
          <w:szCs w:val="24"/>
        </w:rPr>
        <w:t>«</w:t>
      </w:r>
      <w:r w:rsidRPr="00012A7A">
        <w:rPr>
          <w:rFonts w:ascii="Times New Roman" w:hAnsi="Times New Roman" w:cs="Times New Roman"/>
          <w:b/>
          <w:spacing w:val="1"/>
          <w:sz w:val="24"/>
          <w:szCs w:val="24"/>
        </w:rPr>
        <w:t>индекс физического объема инвестиций в основной капитал лесного хозяйства</w:t>
      </w:r>
      <w:r w:rsidR="009C0788" w:rsidRPr="00012A7A">
        <w:rPr>
          <w:rFonts w:ascii="Times New Roman" w:hAnsi="Times New Roman" w:cs="Times New Roman"/>
          <w:b/>
          <w:spacing w:val="1"/>
          <w:sz w:val="24"/>
          <w:szCs w:val="24"/>
        </w:rPr>
        <w:t>»</w:t>
      </w:r>
      <w:r w:rsidRPr="00012A7A">
        <w:rPr>
          <w:rFonts w:ascii="Times New Roman" w:hAnsi="Times New Roman" w:cs="Times New Roman"/>
          <w:b/>
          <w:spacing w:val="1"/>
          <w:sz w:val="24"/>
          <w:szCs w:val="24"/>
        </w:rPr>
        <w:t xml:space="preserve">, </w:t>
      </w:r>
      <w:r w:rsidR="009C0788" w:rsidRPr="00012A7A">
        <w:rPr>
          <w:rFonts w:ascii="Times New Roman" w:hAnsi="Times New Roman" w:cs="Times New Roman"/>
          <w:b/>
          <w:spacing w:val="1"/>
          <w:sz w:val="24"/>
          <w:szCs w:val="24"/>
        </w:rPr>
        <w:t>«</w:t>
      </w:r>
      <w:r w:rsidRPr="00012A7A">
        <w:rPr>
          <w:rFonts w:ascii="Times New Roman" w:hAnsi="Times New Roman" w:cs="Times New Roman"/>
          <w:b/>
          <w:spacing w:val="1"/>
          <w:sz w:val="24"/>
          <w:szCs w:val="24"/>
        </w:rPr>
        <w:t>индекс физического объема негосударственных инвестиций в основной капитал плантационного лесоразведения</w:t>
      </w:r>
      <w:r w:rsidR="009C0788" w:rsidRPr="00012A7A">
        <w:rPr>
          <w:rFonts w:ascii="Times New Roman" w:hAnsi="Times New Roman" w:cs="Times New Roman"/>
          <w:b/>
          <w:spacing w:val="1"/>
          <w:sz w:val="24"/>
          <w:szCs w:val="24"/>
        </w:rPr>
        <w:t>»</w:t>
      </w:r>
      <w:r w:rsidRPr="00012A7A">
        <w:rPr>
          <w:rFonts w:ascii="Times New Roman" w:hAnsi="Times New Roman" w:cs="Times New Roman"/>
          <w:b/>
          <w:spacing w:val="1"/>
          <w:sz w:val="24"/>
          <w:szCs w:val="24"/>
        </w:rPr>
        <w:t xml:space="preserve">, </w:t>
      </w:r>
      <w:r w:rsidR="009C0788" w:rsidRPr="00012A7A">
        <w:rPr>
          <w:rFonts w:ascii="Times New Roman" w:hAnsi="Times New Roman" w:cs="Times New Roman"/>
          <w:b/>
          <w:spacing w:val="1"/>
          <w:sz w:val="24"/>
          <w:szCs w:val="24"/>
        </w:rPr>
        <w:t>«</w:t>
      </w:r>
      <w:r w:rsidRPr="00012A7A">
        <w:rPr>
          <w:rFonts w:ascii="Times New Roman" w:hAnsi="Times New Roman" w:cs="Times New Roman"/>
          <w:b/>
          <w:spacing w:val="1"/>
          <w:sz w:val="24"/>
          <w:szCs w:val="24"/>
        </w:rPr>
        <w:t>индекс физического объема негосударственных инвестиций в основной капитал воспроизводства животного мира</w:t>
      </w:r>
      <w:r w:rsidR="009C0788" w:rsidRPr="00012A7A">
        <w:rPr>
          <w:rFonts w:ascii="Times New Roman" w:hAnsi="Times New Roman" w:cs="Times New Roman"/>
          <w:b/>
          <w:spacing w:val="1"/>
          <w:sz w:val="24"/>
          <w:szCs w:val="24"/>
        </w:rPr>
        <w:t>»</w:t>
      </w:r>
      <w:r w:rsidRPr="00012A7A">
        <w:rPr>
          <w:rFonts w:ascii="Times New Roman" w:hAnsi="Times New Roman" w:cs="Times New Roman"/>
          <w:spacing w:val="1"/>
          <w:sz w:val="24"/>
          <w:szCs w:val="24"/>
        </w:rPr>
        <w:t xml:space="preserve"> отсутствует методика расчета индикаторов. </w:t>
      </w:r>
      <w:proofErr w:type="gramEnd"/>
    </w:p>
    <w:p w:rsidR="00A54333" w:rsidRPr="00012A7A" w:rsidRDefault="00A54333" w:rsidP="00A54333">
      <w:pPr>
        <w:ind w:firstLine="709"/>
        <w:jc w:val="both"/>
        <w:rPr>
          <w:rFonts w:ascii="Times New Roman" w:eastAsia="Calibri" w:hAnsi="Times New Roman"/>
          <w:b/>
          <w:bCs/>
          <w:i/>
          <w:sz w:val="24"/>
          <w:szCs w:val="24"/>
        </w:rPr>
      </w:pPr>
    </w:p>
    <w:p w:rsidR="00A54333" w:rsidRPr="00012A7A" w:rsidRDefault="00A54333" w:rsidP="00A54333">
      <w:pPr>
        <w:ind w:firstLine="709"/>
        <w:jc w:val="both"/>
        <w:rPr>
          <w:rFonts w:ascii="Times New Roman" w:eastAsia="Calibri" w:hAnsi="Times New Roman"/>
          <w:b/>
          <w:bCs/>
          <w:i/>
          <w:sz w:val="24"/>
          <w:szCs w:val="24"/>
        </w:rPr>
      </w:pPr>
      <w:r w:rsidRPr="00012A7A">
        <w:rPr>
          <w:rFonts w:ascii="Times New Roman" w:eastAsia="Calibri" w:hAnsi="Times New Roman"/>
          <w:b/>
          <w:bCs/>
          <w:i/>
          <w:sz w:val="24"/>
          <w:szCs w:val="24"/>
        </w:rPr>
        <w:lastRenderedPageBreak/>
        <w:t>Цель 25. Вовлечение в сельскохозяйственный оборот земель сельскохозяйственного назначения</w:t>
      </w:r>
    </w:p>
    <w:p w:rsidR="00A54333" w:rsidRPr="00012A7A" w:rsidRDefault="00A54333" w:rsidP="00A54333">
      <w:pPr>
        <w:spacing w:after="0" w:line="240" w:lineRule="auto"/>
        <w:ind w:firstLine="709"/>
        <w:jc w:val="both"/>
        <w:rPr>
          <w:rFonts w:ascii="Times New Roman" w:hAnsi="Times New Roman" w:cs="Times New Roman"/>
          <w:sz w:val="24"/>
          <w:szCs w:val="24"/>
          <w:lang w:eastAsia="ru-RU"/>
        </w:rPr>
      </w:pPr>
      <w:r w:rsidRPr="00012A7A">
        <w:rPr>
          <w:rFonts w:ascii="Times New Roman" w:hAnsi="Times New Roman" w:cs="Times New Roman"/>
          <w:sz w:val="24"/>
          <w:szCs w:val="24"/>
          <w:lang w:eastAsia="ru-RU"/>
        </w:rPr>
        <w:t>В рамках поставленной цели по</w:t>
      </w:r>
      <w:r w:rsidRPr="00012A7A">
        <w:rPr>
          <w:rFonts w:ascii="Times New Roman" w:hAnsi="Times New Roman" w:cs="Times New Roman"/>
          <w:b/>
          <w:bCs/>
          <w:i/>
          <w:sz w:val="24"/>
          <w:szCs w:val="24"/>
        </w:rPr>
        <w:t xml:space="preserve"> </w:t>
      </w:r>
      <w:r w:rsidRPr="00012A7A">
        <w:rPr>
          <w:rFonts w:ascii="Times New Roman" w:hAnsi="Times New Roman" w:cs="Times New Roman"/>
          <w:bCs/>
          <w:sz w:val="24"/>
          <w:szCs w:val="24"/>
        </w:rPr>
        <w:t>вовлечению в сельскохозяйственный оборот земель сельскохозяйственного назначения</w:t>
      </w:r>
      <w:r w:rsidRPr="00012A7A">
        <w:rPr>
          <w:rFonts w:ascii="Times New Roman" w:hAnsi="Times New Roman" w:cs="Times New Roman"/>
          <w:sz w:val="24"/>
          <w:szCs w:val="24"/>
          <w:lang w:eastAsia="ru-RU"/>
        </w:rPr>
        <w:t xml:space="preserve"> из </w:t>
      </w:r>
      <w:r w:rsidRPr="00012A7A">
        <w:rPr>
          <w:rFonts w:ascii="Times New Roman" w:hAnsi="Times New Roman" w:cs="Times New Roman"/>
          <w:b/>
          <w:bCs/>
          <w:sz w:val="24"/>
          <w:szCs w:val="24"/>
          <w:lang w:eastAsia="ru-RU"/>
        </w:rPr>
        <w:t>3 целевых индикаторов</w:t>
      </w:r>
      <w:r w:rsidRPr="00012A7A">
        <w:rPr>
          <w:rFonts w:ascii="Times New Roman" w:hAnsi="Times New Roman" w:cs="Times New Roman"/>
          <w:sz w:val="24"/>
          <w:szCs w:val="24"/>
          <w:lang w:eastAsia="ru-RU"/>
        </w:rPr>
        <w:t>, плановые значения достигнуты по 3 индикаторам.</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Доля вовлеченных в сельскохозяйственный оборот земель сельхозназначения</w:t>
      </w:r>
      <w:r w:rsidRPr="00012A7A">
        <w:rPr>
          <w:rFonts w:ascii="Times New Roman" w:hAnsi="Times New Roman" w:cs="Times New Roman"/>
          <w:sz w:val="24"/>
          <w:szCs w:val="24"/>
        </w:rPr>
        <w:t xml:space="preserve"> увеличилась до 9,7%</w:t>
      </w:r>
      <w:r w:rsidRPr="00012A7A">
        <w:rPr>
          <w:rFonts w:ascii="Times New Roman" w:hAnsi="Times New Roman" w:cs="Times New Roman"/>
          <w:b/>
          <w:sz w:val="24"/>
          <w:szCs w:val="24"/>
        </w:rPr>
        <w:t xml:space="preserve"> </w:t>
      </w:r>
      <w:r w:rsidRPr="00012A7A">
        <w:rPr>
          <w:rFonts w:ascii="Times New Roman" w:hAnsi="Times New Roman" w:cs="Times New Roman"/>
          <w:sz w:val="24"/>
          <w:szCs w:val="24"/>
        </w:rPr>
        <w:t>при плане 9,0%. По результатам проведенных мероприятий по вовлечению в сельскохозяйственный оборот земель сельскохозяйственного назначения вовлечено 1003,1 тыс</w:t>
      </w:r>
      <w:proofErr w:type="gramStart"/>
      <w:r w:rsidRPr="00012A7A">
        <w:rPr>
          <w:rFonts w:ascii="Times New Roman" w:hAnsi="Times New Roman" w:cs="Times New Roman"/>
          <w:sz w:val="24"/>
          <w:szCs w:val="24"/>
        </w:rPr>
        <w:t>.г</w:t>
      </w:r>
      <w:proofErr w:type="gramEnd"/>
      <w:r w:rsidRPr="00012A7A">
        <w:rPr>
          <w:rFonts w:ascii="Times New Roman" w:hAnsi="Times New Roman" w:cs="Times New Roman"/>
          <w:sz w:val="24"/>
          <w:szCs w:val="24"/>
        </w:rPr>
        <w:t xml:space="preserve">а </w:t>
      </w:r>
      <w:proofErr w:type="spellStart"/>
      <w:r w:rsidRPr="00012A7A">
        <w:rPr>
          <w:rFonts w:ascii="Times New Roman" w:hAnsi="Times New Roman" w:cs="Times New Roman"/>
          <w:sz w:val="24"/>
          <w:szCs w:val="24"/>
        </w:rPr>
        <w:t>сельхозземель</w:t>
      </w:r>
      <w:proofErr w:type="spellEnd"/>
      <w:r w:rsidRPr="00012A7A">
        <w:rPr>
          <w:rFonts w:ascii="Times New Roman" w:hAnsi="Times New Roman" w:cs="Times New Roman"/>
          <w:sz w:val="24"/>
          <w:szCs w:val="24"/>
        </w:rPr>
        <w:t xml:space="preserve">, при запланированных 945,8 тыс.га.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sz w:val="24"/>
          <w:szCs w:val="24"/>
        </w:rPr>
        <w:t>Доля севооборотов в составе пахотных земель (полевой севооборот)</w:t>
      </w:r>
      <w:r w:rsidR="009C0788" w:rsidRPr="00012A7A">
        <w:rPr>
          <w:rFonts w:ascii="Times New Roman" w:hAnsi="Times New Roman" w:cs="Times New Roman"/>
          <w:b/>
          <w:sz w:val="24"/>
          <w:szCs w:val="24"/>
        </w:rPr>
        <w:t>»</w:t>
      </w:r>
      <w:r w:rsidRPr="00012A7A">
        <w:rPr>
          <w:rFonts w:ascii="Times New Roman" w:hAnsi="Times New Roman" w:cs="Times New Roman"/>
          <w:sz w:val="24"/>
          <w:szCs w:val="24"/>
        </w:rPr>
        <w:t xml:space="preserve"> составила 46,5% при плане 31,8%.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За счет проводимых работ по увеличению доли севооборотов в составе пахотных земель, путем оптимального использования земельных участков с применением разработанных проектов внутрихозяйственного землеустройства, за 2017 год </w:t>
      </w:r>
      <w:proofErr w:type="spellStart"/>
      <w:r w:rsidRPr="00012A7A">
        <w:rPr>
          <w:rFonts w:ascii="Times New Roman" w:hAnsi="Times New Roman" w:cs="Times New Roman"/>
          <w:sz w:val="24"/>
          <w:szCs w:val="24"/>
        </w:rPr>
        <w:t>агроформированиями</w:t>
      </w:r>
      <w:proofErr w:type="spellEnd"/>
      <w:r w:rsidRPr="00012A7A">
        <w:rPr>
          <w:rFonts w:ascii="Times New Roman" w:hAnsi="Times New Roman" w:cs="Times New Roman"/>
          <w:sz w:val="24"/>
          <w:szCs w:val="24"/>
        </w:rPr>
        <w:t xml:space="preserve"> области разработаны проекты севооборотов на площади 675,8 тыс. га пашни из запланированных 573,8 тыс.га. За 2017 год оформлено проектов внутрихозяйственного землеустройства на площади 71,5 тыс</w:t>
      </w:r>
      <w:proofErr w:type="gramStart"/>
      <w:r w:rsidRPr="00012A7A">
        <w:rPr>
          <w:rFonts w:ascii="Times New Roman" w:hAnsi="Times New Roman" w:cs="Times New Roman"/>
          <w:sz w:val="24"/>
          <w:szCs w:val="24"/>
        </w:rPr>
        <w:t>.г</w:t>
      </w:r>
      <w:proofErr w:type="gramEnd"/>
      <w:r w:rsidRPr="00012A7A">
        <w:rPr>
          <w:rFonts w:ascii="Times New Roman" w:hAnsi="Times New Roman" w:cs="Times New Roman"/>
          <w:sz w:val="24"/>
          <w:szCs w:val="24"/>
        </w:rPr>
        <w:t>а пашни.</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b/>
          <w:bCs/>
          <w:sz w:val="24"/>
          <w:szCs w:val="24"/>
        </w:rPr>
        <w:t>Доля пастбищеоборота в составе естественных пастбищных угодий (кормовой севооборот)</w:t>
      </w:r>
      <w:r w:rsidRPr="00012A7A">
        <w:rPr>
          <w:rFonts w:ascii="Times New Roman" w:hAnsi="Times New Roman" w:cs="Times New Roman"/>
          <w:sz w:val="24"/>
          <w:szCs w:val="24"/>
        </w:rPr>
        <w:t xml:space="preserve"> достигла 11,3% при плане 6,9%. Превышение показателя произошло за счет разработки землепользователями проектов, запланированных на 2018-2020 годы.</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Доля пастбищеоборота в составе естественных пастбищных угодий  (кормовой севооборот) увеличилась за счет посевов многолетних и однолетних трав для использования пастьбы и укоса. </w:t>
      </w:r>
    </w:p>
    <w:p w:rsidR="00A54333" w:rsidRPr="00012A7A" w:rsidRDefault="00A54333" w:rsidP="00A54333">
      <w:pPr>
        <w:spacing w:after="0" w:line="240" w:lineRule="auto"/>
        <w:ind w:firstLine="709"/>
        <w:jc w:val="both"/>
        <w:rPr>
          <w:rFonts w:ascii="Times New Roman" w:hAnsi="Times New Roman" w:cs="Times New Roman"/>
          <w:sz w:val="24"/>
          <w:szCs w:val="24"/>
        </w:rPr>
      </w:pPr>
      <w:r w:rsidRPr="00012A7A">
        <w:rPr>
          <w:rFonts w:ascii="Times New Roman" w:hAnsi="Times New Roman" w:cs="Times New Roman"/>
          <w:sz w:val="24"/>
          <w:szCs w:val="24"/>
        </w:rPr>
        <w:t xml:space="preserve">Проекты </w:t>
      </w:r>
      <w:proofErr w:type="spellStart"/>
      <w:r w:rsidRPr="00012A7A">
        <w:rPr>
          <w:rFonts w:ascii="Times New Roman" w:hAnsi="Times New Roman" w:cs="Times New Roman"/>
          <w:sz w:val="24"/>
          <w:szCs w:val="24"/>
        </w:rPr>
        <w:t>пастбищеоборотов</w:t>
      </w:r>
      <w:proofErr w:type="spellEnd"/>
      <w:r w:rsidRPr="00012A7A">
        <w:rPr>
          <w:rFonts w:ascii="Times New Roman" w:hAnsi="Times New Roman" w:cs="Times New Roman"/>
          <w:sz w:val="24"/>
          <w:szCs w:val="24"/>
        </w:rPr>
        <w:t xml:space="preserve"> разработаны на площади 984,8 тыс</w:t>
      </w:r>
      <w:proofErr w:type="gramStart"/>
      <w:r w:rsidRPr="00012A7A">
        <w:rPr>
          <w:rFonts w:ascii="Times New Roman" w:hAnsi="Times New Roman" w:cs="Times New Roman"/>
          <w:sz w:val="24"/>
          <w:szCs w:val="24"/>
        </w:rPr>
        <w:t>.г</w:t>
      </w:r>
      <w:proofErr w:type="gramEnd"/>
      <w:r w:rsidRPr="00012A7A">
        <w:rPr>
          <w:rFonts w:ascii="Times New Roman" w:hAnsi="Times New Roman" w:cs="Times New Roman"/>
          <w:sz w:val="24"/>
          <w:szCs w:val="24"/>
        </w:rPr>
        <w:t>а пастбищ при запланированных 540,6 тыс.га. За 2017 год проектов внутрихозяйственного землеустройства оформлено на площади 282,5 тыс</w:t>
      </w:r>
      <w:proofErr w:type="gramStart"/>
      <w:r w:rsidRPr="00012A7A">
        <w:rPr>
          <w:rFonts w:ascii="Times New Roman" w:hAnsi="Times New Roman" w:cs="Times New Roman"/>
          <w:sz w:val="24"/>
          <w:szCs w:val="24"/>
        </w:rPr>
        <w:t>.г</w:t>
      </w:r>
      <w:proofErr w:type="gramEnd"/>
      <w:r w:rsidRPr="00012A7A">
        <w:rPr>
          <w:rFonts w:ascii="Times New Roman" w:hAnsi="Times New Roman" w:cs="Times New Roman"/>
          <w:sz w:val="24"/>
          <w:szCs w:val="24"/>
        </w:rPr>
        <w:t>а пастбищ.</w:t>
      </w:r>
    </w:p>
    <w:p w:rsidR="00A54333" w:rsidRDefault="00A54333" w:rsidP="00A54333">
      <w:pPr>
        <w:spacing w:after="0" w:line="240" w:lineRule="auto"/>
        <w:ind w:firstLine="709"/>
        <w:jc w:val="both"/>
        <w:rPr>
          <w:rFonts w:ascii="Times New Roman" w:hAnsi="Times New Roman" w:cs="Times New Roman"/>
          <w:sz w:val="24"/>
          <w:szCs w:val="24"/>
          <w:lang w:val="kk-KZ"/>
        </w:rPr>
      </w:pPr>
    </w:p>
    <w:p w:rsidR="00254011" w:rsidRPr="00254011" w:rsidRDefault="00254011" w:rsidP="00A54333">
      <w:pPr>
        <w:spacing w:after="0" w:line="240" w:lineRule="auto"/>
        <w:ind w:firstLine="709"/>
        <w:jc w:val="both"/>
        <w:rPr>
          <w:rFonts w:ascii="Times New Roman" w:hAnsi="Times New Roman" w:cs="Times New Roman"/>
          <w:sz w:val="24"/>
          <w:szCs w:val="24"/>
          <w:lang w:val="kk-KZ"/>
        </w:rPr>
      </w:pPr>
    </w:p>
    <w:p w:rsidR="00A54333" w:rsidRPr="00012A7A" w:rsidRDefault="00A54333" w:rsidP="00A338C6">
      <w:pPr>
        <w:widowControl w:val="0"/>
        <w:tabs>
          <w:tab w:val="num" w:pos="0"/>
        </w:tabs>
        <w:spacing w:after="0" w:line="240" w:lineRule="auto"/>
        <w:ind w:firstLine="709"/>
        <w:jc w:val="center"/>
        <w:rPr>
          <w:rFonts w:ascii="Times New Roman" w:hAnsi="Times New Roman" w:cs="Times New Roman"/>
          <w:b/>
          <w:bCs/>
          <w:sz w:val="24"/>
          <w:szCs w:val="24"/>
        </w:rPr>
      </w:pPr>
      <w:r w:rsidRPr="00012A7A">
        <w:rPr>
          <w:rFonts w:ascii="Times New Roman" w:hAnsi="Times New Roman" w:cs="Times New Roman"/>
          <w:b/>
          <w:bCs/>
          <w:sz w:val="24"/>
          <w:szCs w:val="24"/>
        </w:rPr>
        <w:t>НАПРАВЛЕНИЕ: ГОСУДАРСТВЕННЫЕ УСЛУГИ</w:t>
      </w:r>
    </w:p>
    <w:p w:rsidR="00A54333" w:rsidRPr="00012A7A" w:rsidRDefault="00A54333" w:rsidP="00A54333">
      <w:pPr>
        <w:widowControl w:val="0"/>
        <w:tabs>
          <w:tab w:val="num" w:pos="0"/>
        </w:tabs>
        <w:spacing w:after="0" w:line="240" w:lineRule="auto"/>
        <w:ind w:firstLine="709"/>
        <w:jc w:val="both"/>
        <w:rPr>
          <w:rFonts w:ascii="Times New Roman" w:hAnsi="Times New Roman" w:cs="Times New Roman"/>
          <w:sz w:val="24"/>
          <w:szCs w:val="24"/>
        </w:rPr>
      </w:pPr>
    </w:p>
    <w:p w:rsidR="00A54333" w:rsidRPr="00012A7A" w:rsidRDefault="00A54333" w:rsidP="00A54333">
      <w:pPr>
        <w:widowControl w:val="0"/>
        <w:tabs>
          <w:tab w:val="num" w:pos="0"/>
        </w:tabs>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Цель 26. Повышение доступности государственных услуг для граждан и организаций</w:t>
      </w:r>
    </w:p>
    <w:p w:rsidR="00A54333" w:rsidRPr="00012A7A" w:rsidRDefault="00A54333" w:rsidP="00A54333">
      <w:pPr>
        <w:widowControl w:val="0"/>
        <w:tabs>
          <w:tab w:val="num" w:pos="0"/>
        </w:tabs>
        <w:spacing w:after="0" w:line="240" w:lineRule="auto"/>
        <w:ind w:firstLine="709"/>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tab/>
      </w:r>
    </w:p>
    <w:p w:rsidR="00A54333" w:rsidRPr="00012A7A" w:rsidRDefault="00A54333" w:rsidP="00A54333">
      <w:pPr>
        <w:widowControl w:val="0"/>
        <w:tabs>
          <w:tab w:val="num" w:pos="0"/>
        </w:tabs>
        <w:spacing w:after="0" w:line="240" w:lineRule="auto"/>
        <w:ind w:firstLine="709"/>
        <w:jc w:val="both"/>
        <w:rPr>
          <w:rFonts w:ascii="Times New Roman" w:hAnsi="Times New Roman" w:cs="Times New Roman"/>
          <w:bCs/>
          <w:sz w:val="24"/>
          <w:szCs w:val="24"/>
        </w:rPr>
      </w:pPr>
      <w:proofErr w:type="gramStart"/>
      <w:r w:rsidRPr="00012A7A">
        <w:rPr>
          <w:rFonts w:ascii="Times New Roman" w:hAnsi="Times New Roman" w:cs="Times New Roman"/>
          <w:bCs/>
          <w:iCs/>
          <w:sz w:val="24"/>
          <w:szCs w:val="24"/>
        </w:rPr>
        <w:t>Запланированный индикатор по итогам 2017 года не достигнут</w:t>
      </w:r>
      <w:proofErr w:type="gramEnd"/>
      <w:r w:rsidRPr="00012A7A">
        <w:rPr>
          <w:rFonts w:ascii="Times New Roman" w:hAnsi="Times New Roman" w:cs="Times New Roman"/>
          <w:bCs/>
          <w:iCs/>
          <w:sz w:val="24"/>
          <w:szCs w:val="24"/>
        </w:rPr>
        <w:t>. Согласно</w:t>
      </w:r>
      <w:r w:rsidRPr="00012A7A">
        <w:rPr>
          <w:rFonts w:ascii="Times New Roman" w:hAnsi="Times New Roman" w:cs="Times New Roman"/>
          <w:b/>
          <w:bCs/>
          <w:i/>
          <w:iCs/>
          <w:sz w:val="24"/>
          <w:szCs w:val="24"/>
        </w:rPr>
        <w:t xml:space="preserve"> </w:t>
      </w:r>
      <w:r w:rsidRPr="00012A7A">
        <w:rPr>
          <w:rFonts w:ascii="Times New Roman" w:hAnsi="Times New Roman" w:cs="Times New Roman"/>
          <w:bCs/>
          <w:iCs/>
          <w:sz w:val="24"/>
          <w:szCs w:val="24"/>
        </w:rPr>
        <w:t>и</w:t>
      </w:r>
      <w:r w:rsidRPr="00012A7A">
        <w:rPr>
          <w:rFonts w:ascii="Times New Roman" w:hAnsi="Times New Roman" w:cs="Times New Roman"/>
          <w:sz w:val="24"/>
          <w:szCs w:val="24"/>
        </w:rPr>
        <w:t xml:space="preserve">нформации Агентства Республики Казахстан по делам государственной службы и противодействию коррупции </w:t>
      </w:r>
      <w:r w:rsidRPr="00012A7A">
        <w:rPr>
          <w:rFonts w:ascii="Times New Roman" w:hAnsi="Times New Roman" w:cs="Times New Roman"/>
          <w:b/>
          <w:bCs/>
          <w:sz w:val="24"/>
          <w:szCs w:val="24"/>
        </w:rPr>
        <w:t xml:space="preserve">уровень удовлетворенности качеством оказания </w:t>
      </w:r>
      <w:proofErr w:type="gramStart"/>
      <w:r w:rsidRPr="00012A7A">
        <w:rPr>
          <w:rFonts w:ascii="Times New Roman" w:hAnsi="Times New Roman" w:cs="Times New Roman"/>
          <w:b/>
          <w:bCs/>
          <w:sz w:val="24"/>
          <w:szCs w:val="24"/>
        </w:rPr>
        <w:t xml:space="preserve">государственных услуг, оказываемых местными исполнительными органами </w:t>
      </w:r>
      <w:r w:rsidRPr="00012A7A">
        <w:rPr>
          <w:rFonts w:ascii="Times New Roman" w:hAnsi="Times New Roman" w:cs="Times New Roman"/>
          <w:bCs/>
          <w:sz w:val="24"/>
          <w:szCs w:val="24"/>
        </w:rPr>
        <w:t>по итогам 2017 года</w:t>
      </w:r>
      <w:r w:rsidRPr="00012A7A">
        <w:rPr>
          <w:rFonts w:ascii="Times New Roman" w:hAnsi="Times New Roman" w:cs="Times New Roman"/>
          <w:b/>
          <w:bCs/>
          <w:sz w:val="24"/>
          <w:szCs w:val="24"/>
        </w:rPr>
        <w:t xml:space="preserve"> </w:t>
      </w:r>
      <w:r w:rsidRPr="00012A7A">
        <w:rPr>
          <w:rFonts w:ascii="Times New Roman" w:hAnsi="Times New Roman" w:cs="Times New Roman"/>
          <w:bCs/>
          <w:sz w:val="24"/>
          <w:szCs w:val="24"/>
        </w:rPr>
        <w:t>составил</w:t>
      </w:r>
      <w:proofErr w:type="gramEnd"/>
      <w:r w:rsidRPr="00012A7A">
        <w:rPr>
          <w:rFonts w:ascii="Times New Roman" w:hAnsi="Times New Roman" w:cs="Times New Roman"/>
          <w:bCs/>
          <w:sz w:val="24"/>
          <w:szCs w:val="24"/>
        </w:rPr>
        <w:t xml:space="preserve"> 69,4% при плане 88%.</w:t>
      </w:r>
    </w:p>
    <w:p w:rsidR="00A54333" w:rsidRPr="00012A7A" w:rsidRDefault="00A54333" w:rsidP="00A54333">
      <w:pPr>
        <w:widowControl w:val="0"/>
        <w:tabs>
          <w:tab w:val="num" w:pos="1134"/>
        </w:tabs>
        <w:spacing w:after="0" w:line="240" w:lineRule="auto"/>
        <w:ind w:firstLine="550"/>
        <w:jc w:val="both"/>
        <w:rPr>
          <w:rFonts w:ascii="Times New Roman" w:hAnsi="Times New Roman" w:cs="Times New Roman"/>
          <w:sz w:val="24"/>
          <w:szCs w:val="24"/>
        </w:rPr>
      </w:pPr>
      <w:r w:rsidRPr="00012A7A">
        <w:rPr>
          <w:rFonts w:ascii="Times New Roman" w:hAnsi="Times New Roman" w:cs="Times New Roman"/>
          <w:sz w:val="24"/>
          <w:szCs w:val="24"/>
        </w:rPr>
        <w:t xml:space="preserve">В 2017 году Центром исследований </w:t>
      </w:r>
      <w:r w:rsidR="009C0788" w:rsidRPr="00012A7A">
        <w:rPr>
          <w:rFonts w:ascii="Times New Roman" w:hAnsi="Times New Roman" w:cs="Times New Roman"/>
          <w:sz w:val="24"/>
          <w:szCs w:val="24"/>
        </w:rPr>
        <w:t>«</w:t>
      </w:r>
      <w:proofErr w:type="spellStart"/>
      <w:r w:rsidRPr="00012A7A">
        <w:rPr>
          <w:rFonts w:ascii="Times New Roman" w:hAnsi="Times New Roman" w:cs="Times New Roman"/>
          <w:sz w:val="24"/>
          <w:szCs w:val="24"/>
        </w:rPr>
        <w:t>Сандж</w:t>
      </w:r>
      <w:proofErr w:type="spellEnd"/>
      <w:r w:rsidR="009C0788" w:rsidRPr="00012A7A">
        <w:rPr>
          <w:rFonts w:ascii="Times New Roman" w:hAnsi="Times New Roman" w:cs="Times New Roman"/>
          <w:sz w:val="24"/>
          <w:szCs w:val="24"/>
        </w:rPr>
        <w:t>»</w:t>
      </w:r>
      <w:r w:rsidRPr="00012A7A">
        <w:rPr>
          <w:rFonts w:ascii="Times New Roman" w:hAnsi="Times New Roman" w:cs="Times New Roman"/>
          <w:sz w:val="24"/>
          <w:szCs w:val="24"/>
        </w:rPr>
        <w:t xml:space="preserve"> по заказу Агентства РК по делам государственной службы и противодействию коррупции проведен общественный мониторинг качества оказания государственных услуг (статья 29 Закона РК </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О государственных услугах</w:t>
      </w:r>
      <w:r w:rsidR="009C0788" w:rsidRPr="00012A7A">
        <w:rPr>
          <w:rFonts w:ascii="Times New Roman" w:hAnsi="Times New Roman" w:cs="Times New Roman"/>
          <w:sz w:val="24"/>
          <w:szCs w:val="24"/>
        </w:rPr>
        <w:t>»</w:t>
      </w:r>
      <w:r w:rsidRPr="00012A7A">
        <w:rPr>
          <w:rFonts w:ascii="Times New Roman" w:hAnsi="Times New Roman" w:cs="Times New Roman"/>
          <w:sz w:val="24"/>
          <w:szCs w:val="24"/>
        </w:rPr>
        <w:t>) методом проведения общественного мониторинга качества оказания государственных услуг (кабинетные исследования, массовый опрос, тайный покупатель, глубинное интервью) с получателями услуг.</w:t>
      </w:r>
    </w:p>
    <w:p w:rsidR="00A54333" w:rsidRPr="00012A7A" w:rsidRDefault="00A54333" w:rsidP="00A54333">
      <w:pPr>
        <w:widowControl w:val="0"/>
        <w:spacing w:after="0" w:line="240" w:lineRule="auto"/>
        <w:ind w:firstLine="709"/>
        <w:contextualSpacing/>
        <w:jc w:val="both"/>
        <w:rPr>
          <w:rFonts w:ascii="Times New Roman" w:eastAsia="Calibri" w:hAnsi="Times New Roman" w:cs="Times New Roman"/>
          <w:bCs/>
          <w:color w:val="0C0000"/>
          <w:sz w:val="24"/>
          <w:szCs w:val="24"/>
        </w:rPr>
      </w:pPr>
      <w:r w:rsidRPr="00012A7A">
        <w:rPr>
          <w:rFonts w:ascii="Times New Roman" w:eastAsia="Calibri" w:hAnsi="Times New Roman" w:cs="Times New Roman"/>
          <w:bCs/>
          <w:color w:val="0C0000"/>
          <w:sz w:val="24"/>
          <w:szCs w:val="24"/>
        </w:rPr>
        <w:t>За 2017 год по Восточно-Казахстанской области оказано 3,7 млн. услуг, в том числе по безальтернативным услугам через госорганы и подведомственные организации 679,3 тыс</w:t>
      </w:r>
      <w:proofErr w:type="gramStart"/>
      <w:r w:rsidRPr="00012A7A">
        <w:rPr>
          <w:rFonts w:ascii="Times New Roman" w:eastAsia="Calibri" w:hAnsi="Times New Roman" w:cs="Times New Roman"/>
          <w:bCs/>
          <w:color w:val="0C0000"/>
          <w:sz w:val="24"/>
          <w:szCs w:val="24"/>
        </w:rPr>
        <w:t>.у</w:t>
      </w:r>
      <w:proofErr w:type="gramEnd"/>
      <w:r w:rsidRPr="00012A7A">
        <w:rPr>
          <w:rFonts w:ascii="Times New Roman" w:eastAsia="Calibri" w:hAnsi="Times New Roman" w:cs="Times New Roman"/>
          <w:bCs/>
          <w:color w:val="0C0000"/>
          <w:sz w:val="24"/>
          <w:szCs w:val="24"/>
        </w:rPr>
        <w:t>слуг.</w:t>
      </w:r>
    </w:p>
    <w:p w:rsidR="00A54333" w:rsidRPr="00012A7A" w:rsidRDefault="00A54333" w:rsidP="00A54333">
      <w:pPr>
        <w:widowControl w:val="0"/>
        <w:spacing w:after="0" w:line="240" w:lineRule="auto"/>
        <w:ind w:firstLine="709"/>
        <w:contextualSpacing/>
        <w:jc w:val="both"/>
        <w:rPr>
          <w:rFonts w:ascii="Times New Roman" w:eastAsia="Calibri" w:hAnsi="Times New Roman" w:cs="Times New Roman"/>
          <w:sz w:val="24"/>
          <w:szCs w:val="24"/>
        </w:rPr>
      </w:pPr>
      <w:r w:rsidRPr="00012A7A">
        <w:rPr>
          <w:rFonts w:ascii="Times New Roman" w:eastAsia="Calibri" w:hAnsi="Times New Roman" w:cs="Times New Roman"/>
          <w:bCs/>
          <w:color w:val="0C0000"/>
          <w:sz w:val="24"/>
          <w:szCs w:val="24"/>
        </w:rPr>
        <w:t>По альтернативным услугам оказано 3,07 млн</w:t>
      </w:r>
      <w:proofErr w:type="gramStart"/>
      <w:r w:rsidRPr="00012A7A">
        <w:rPr>
          <w:rFonts w:ascii="Times New Roman" w:eastAsia="Calibri" w:hAnsi="Times New Roman" w:cs="Times New Roman"/>
          <w:bCs/>
          <w:color w:val="0C0000"/>
          <w:sz w:val="24"/>
          <w:szCs w:val="24"/>
        </w:rPr>
        <w:t>.у</w:t>
      </w:r>
      <w:proofErr w:type="gramEnd"/>
      <w:r w:rsidRPr="00012A7A">
        <w:rPr>
          <w:rFonts w:ascii="Times New Roman" w:eastAsia="Calibri" w:hAnsi="Times New Roman" w:cs="Times New Roman"/>
          <w:bCs/>
          <w:color w:val="0C0000"/>
          <w:sz w:val="24"/>
          <w:szCs w:val="24"/>
        </w:rPr>
        <w:t xml:space="preserve">слуг, в том числе в бумажном виде 2,4 млн.услуг, через ГК </w:t>
      </w:r>
      <w:r w:rsidR="009C0788" w:rsidRPr="00012A7A">
        <w:rPr>
          <w:rFonts w:ascii="Times New Roman" w:eastAsia="Calibri" w:hAnsi="Times New Roman" w:cs="Times New Roman"/>
          <w:bCs/>
          <w:color w:val="0C0000"/>
          <w:sz w:val="24"/>
          <w:szCs w:val="24"/>
        </w:rPr>
        <w:t>«</w:t>
      </w:r>
      <w:r w:rsidRPr="00012A7A">
        <w:rPr>
          <w:rFonts w:ascii="Times New Roman" w:eastAsia="Calibri" w:hAnsi="Times New Roman" w:cs="Times New Roman"/>
          <w:bCs/>
          <w:color w:val="0C0000"/>
          <w:sz w:val="24"/>
          <w:szCs w:val="24"/>
        </w:rPr>
        <w:t>Правительство для граждан</w:t>
      </w:r>
      <w:r w:rsidR="009C0788" w:rsidRPr="00012A7A">
        <w:rPr>
          <w:rFonts w:ascii="Times New Roman" w:eastAsia="Calibri" w:hAnsi="Times New Roman" w:cs="Times New Roman"/>
          <w:bCs/>
          <w:color w:val="0C0000"/>
          <w:sz w:val="24"/>
          <w:szCs w:val="24"/>
        </w:rPr>
        <w:t>»</w:t>
      </w:r>
      <w:r w:rsidRPr="00012A7A">
        <w:rPr>
          <w:rFonts w:ascii="Times New Roman" w:eastAsia="Calibri" w:hAnsi="Times New Roman" w:cs="Times New Roman"/>
          <w:bCs/>
          <w:color w:val="0C0000"/>
          <w:sz w:val="24"/>
          <w:szCs w:val="24"/>
        </w:rPr>
        <w:t xml:space="preserve"> – </w:t>
      </w:r>
      <w:r w:rsidRPr="00012A7A">
        <w:rPr>
          <w:rFonts w:ascii="Times New Roman" w:eastAsia="Calibri" w:hAnsi="Times New Roman" w:cs="Times New Roman"/>
          <w:bCs/>
          <w:color w:val="0C0000"/>
          <w:sz w:val="24"/>
          <w:szCs w:val="24"/>
        </w:rPr>
        <w:lastRenderedPageBreak/>
        <w:t xml:space="preserve">173 тыс.услуг, в электронном виде 486 тыс.услуг. Доля услуг </w:t>
      </w:r>
      <w:r w:rsidRPr="00012A7A">
        <w:rPr>
          <w:rFonts w:ascii="Times New Roman" w:eastAsia="Calibri" w:hAnsi="Times New Roman" w:cs="Times New Roman"/>
          <w:sz w:val="24"/>
          <w:szCs w:val="24"/>
        </w:rPr>
        <w:t>в электронном виде составила 15,8% (2016 год - 6,57%), что на 9,23% выше предыдущего периода.</w:t>
      </w:r>
    </w:p>
    <w:p w:rsidR="00A54333" w:rsidRPr="00012A7A" w:rsidRDefault="00A54333" w:rsidP="00A54333">
      <w:pPr>
        <w:spacing w:after="0" w:line="240" w:lineRule="auto"/>
        <w:ind w:firstLine="709"/>
        <w:jc w:val="both"/>
        <w:rPr>
          <w:rFonts w:ascii="Times New Roman" w:eastAsia="Times New Roman" w:hAnsi="Times New Roman" w:cs="Times New Roman"/>
          <w:sz w:val="24"/>
          <w:szCs w:val="24"/>
        </w:rPr>
      </w:pPr>
      <w:r w:rsidRPr="00012A7A">
        <w:rPr>
          <w:rFonts w:ascii="Times New Roman" w:eastAsia="Times New Roman" w:hAnsi="Times New Roman" w:cs="Times New Roman"/>
          <w:sz w:val="24"/>
          <w:szCs w:val="24"/>
        </w:rPr>
        <w:t xml:space="preserve">Для увеличения доли пользователей через портал </w:t>
      </w:r>
      <w:r w:rsidR="009C0788" w:rsidRPr="00012A7A">
        <w:rPr>
          <w:rFonts w:ascii="Times New Roman" w:eastAsia="Times New Roman" w:hAnsi="Times New Roman" w:cs="Times New Roman"/>
          <w:sz w:val="24"/>
          <w:szCs w:val="24"/>
        </w:rPr>
        <w:t>«</w:t>
      </w:r>
      <w:r w:rsidRPr="00012A7A">
        <w:rPr>
          <w:rFonts w:ascii="Times New Roman" w:eastAsia="Times New Roman" w:hAnsi="Times New Roman" w:cs="Times New Roman"/>
          <w:sz w:val="24"/>
          <w:szCs w:val="24"/>
        </w:rPr>
        <w:t>электронного правительства</w:t>
      </w:r>
      <w:r w:rsidR="009C0788" w:rsidRPr="00012A7A">
        <w:rPr>
          <w:rFonts w:ascii="Times New Roman" w:eastAsia="Times New Roman" w:hAnsi="Times New Roman" w:cs="Times New Roman"/>
          <w:sz w:val="24"/>
          <w:szCs w:val="24"/>
        </w:rPr>
        <w:t>»</w:t>
      </w:r>
      <w:r w:rsidRPr="00012A7A">
        <w:rPr>
          <w:rFonts w:ascii="Times New Roman" w:eastAsia="Times New Roman" w:hAnsi="Times New Roman" w:cs="Times New Roman"/>
          <w:sz w:val="24"/>
          <w:szCs w:val="24"/>
        </w:rPr>
        <w:t xml:space="preserve"> выведен коэффициент в разрезе </w:t>
      </w:r>
      <w:proofErr w:type="spellStart"/>
      <w:r w:rsidRPr="00012A7A">
        <w:rPr>
          <w:rFonts w:ascii="Times New Roman" w:eastAsia="Times New Roman" w:hAnsi="Times New Roman" w:cs="Times New Roman"/>
          <w:sz w:val="24"/>
          <w:szCs w:val="24"/>
        </w:rPr>
        <w:t>услугодателей</w:t>
      </w:r>
      <w:proofErr w:type="spellEnd"/>
      <w:r w:rsidRPr="00012A7A">
        <w:rPr>
          <w:rFonts w:ascii="Times New Roman" w:eastAsia="Times New Roman" w:hAnsi="Times New Roman" w:cs="Times New Roman"/>
          <w:sz w:val="24"/>
          <w:szCs w:val="24"/>
        </w:rPr>
        <w:t xml:space="preserve"> по регионам (</w:t>
      </w:r>
      <w:r w:rsidRPr="00012A7A">
        <w:rPr>
          <w:rFonts w:ascii="Times New Roman" w:eastAsia="Times New Roman" w:hAnsi="Times New Roman" w:cs="Times New Roman"/>
          <w:i/>
          <w:sz w:val="24"/>
          <w:szCs w:val="24"/>
        </w:rPr>
        <w:t>контроль поставлен на ежемесячную основу</w:t>
      </w:r>
      <w:r w:rsidRPr="00012A7A">
        <w:rPr>
          <w:rFonts w:ascii="Times New Roman" w:eastAsia="Times New Roman" w:hAnsi="Times New Roman" w:cs="Times New Roman"/>
          <w:sz w:val="24"/>
          <w:szCs w:val="24"/>
        </w:rPr>
        <w:t>), созданы 429 уголков самообслуживания, где проводятся консультации для самостоятельного получения электронных услуг и оформлению заявки на получение ЭЦП.</w:t>
      </w:r>
    </w:p>
    <w:p w:rsidR="00A54333" w:rsidRPr="00012A7A" w:rsidRDefault="00A54333" w:rsidP="00A54333">
      <w:pPr>
        <w:spacing w:after="0" w:line="240" w:lineRule="auto"/>
        <w:ind w:firstLine="709"/>
        <w:jc w:val="both"/>
        <w:rPr>
          <w:rFonts w:ascii="Times New Roman" w:eastAsia="Times New Roman" w:hAnsi="Times New Roman" w:cs="Times New Roman"/>
          <w:sz w:val="24"/>
          <w:szCs w:val="24"/>
        </w:rPr>
      </w:pPr>
      <w:r w:rsidRPr="00012A7A">
        <w:rPr>
          <w:rFonts w:ascii="Times New Roman" w:eastAsia="Calibri" w:hAnsi="Times New Roman" w:cs="Times New Roman"/>
          <w:bCs/>
          <w:sz w:val="24"/>
          <w:szCs w:val="24"/>
        </w:rPr>
        <w:t>В целях</w:t>
      </w:r>
      <w:r w:rsidRPr="00012A7A">
        <w:rPr>
          <w:rFonts w:ascii="Times New Roman" w:eastAsia="Calibri" w:hAnsi="Times New Roman" w:cs="Times New Roman"/>
          <w:sz w:val="24"/>
          <w:szCs w:val="24"/>
        </w:rPr>
        <w:t xml:space="preserve"> совершенствования действующей системы государственных услуг, упрощению бизнес-процессов, налаживанию обратной связи с </w:t>
      </w:r>
      <w:proofErr w:type="spellStart"/>
      <w:r w:rsidRPr="00012A7A">
        <w:rPr>
          <w:rFonts w:ascii="Times New Roman" w:eastAsia="Calibri" w:hAnsi="Times New Roman" w:cs="Times New Roman"/>
          <w:sz w:val="24"/>
          <w:szCs w:val="24"/>
        </w:rPr>
        <w:t>услугополучателями</w:t>
      </w:r>
      <w:proofErr w:type="spellEnd"/>
      <w:r w:rsidRPr="00012A7A">
        <w:rPr>
          <w:rFonts w:ascii="Times New Roman" w:eastAsia="Calibri" w:hAnsi="Times New Roman" w:cs="Times New Roman"/>
          <w:bCs/>
          <w:sz w:val="24"/>
          <w:szCs w:val="24"/>
        </w:rPr>
        <w:t xml:space="preserve"> в 2017 году реализовано 5 проектов:</w:t>
      </w:r>
    </w:p>
    <w:p w:rsidR="00A54333" w:rsidRPr="00012A7A" w:rsidRDefault="00A54333" w:rsidP="00A54333">
      <w:pPr>
        <w:spacing w:after="0" w:line="240" w:lineRule="auto"/>
        <w:ind w:firstLine="709"/>
        <w:jc w:val="both"/>
        <w:rPr>
          <w:rFonts w:ascii="Times New Roman" w:eastAsia="Times New Roman" w:hAnsi="Times New Roman" w:cs="Times New Roman"/>
          <w:sz w:val="24"/>
          <w:szCs w:val="24"/>
        </w:rPr>
      </w:pPr>
      <w:r w:rsidRPr="00012A7A">
        <w:rPr>
          <w:rFonts w:ascii="Times New Roman" w:eastAsia="Calibri" w:hAnsi="Times New Roman" w:cs="Times New Roman"/>
          <w:sz w:val="24"/>
          <w:szCs w:val="24"/>
        </w:rPr>
        <w:t>1. Реинжиниринг бизнес-процессов оказания</w:t>
      </w:r>
      <w:r w:rsidRPr="00012A7A">
        <w:rPr>
          <w:rFonts w:ascii="Times New Roman" w:hAnsi="Times New Roman" w:cs="Times New Roman"/>
          <w:sz w:val="24"/>
          <w:szCs w:val="24"/>
        </w:rPr>
        <w:t xml:space="preserve"> </w:t>
      </w:r>
      <w:r w:rsidRPr="00012A7A">
        <w:rPr>
          <w:rFonts w:ascii="Times New Roman" w:eastAsia="Calibri" w:hAnsi="Times New Roman" w:cs="Times New Roman"/>
          <w:sz w:val="24"/>
          <w:szCs w:val="24"/>
        </w:rPr>
        <w:t xml:space="preserve">20 государственных услуг. Используемая методика для РБП основана на Методических рекомендациях для проведения предварительного анализа в рамках </w:t>
      </w:r>
      <w:proofErr w:type="spellStart"/>
      <w:r w:rsidRPr="00012A7A">
        <w:rPr>
          <w:rFonts w:ascii="Times New Roman" w:eastAsia="Calibri" w:hAnsi="Times New Roman" w:cs="Times New Roman"/>
          <w:sz w:val="24"/>
          <w:szCs w:val="24"/>
        </w:rPr>
        <w:t>реинжиниринга</w:t>
      </w:r>
      <w:proofErr w:type="spellEnd"/>
      <w:r w:rsidRPr="00012A7A">
        <w:rPr>
          <w:rFonts w:ascii="Times New Roman" w:eastAsia="Calibri" w:hAnsi="Times New Roman" w:cs="Times New Roman"/>
          <w:sz w:val="24"/>
          <w:szCs w:val="24"/>
        </w:rPr>
        <w:t xml:space="preserve"> бизнес-процессов государственных услуг, подготовленных в 2016 году международным экспертом Юджином </w:t>
      </w:r>
      <w:proofErr w:type="spellStart"/>
      <w:r w:rsidRPr="00012A7A">
        <w:rPr>
          <w:rFonts w:ascii="Times New Roman" w:eastAsia="Calibri" w:hAnsi="Times New Roman" w:cs="Times New Roman"/>
          <w:sz w:val="24"/>
          <w:szCs w:val="24"/>
        </w:rPr>
        <w:t>Стакполом</w:t>
      </w:r>
      <w:proofErr w:type="spellEnd"/>
      <w:r w:rsidRPr="00012A7A">
        <w:rPr>
          <w:rFonts w:ascii="Times New Roman" w:eastAsia="Calibri" w:hAnsi="Times New Roman" w:cs="Times New Roman"/>
          <w:sz w:val="24"/>
          <w:szCs w:val="24"/>
        </w:rPr>
        <w:t xml:space="preserve"> (</w:t>
      </w:r>
      <w:proofErr w:type="spellStart"/>
      <w:r w:rsidRPr="00012A7A">
        <w:rPr>
          <w:rFonts w:ascii="Times New Roman" w:eastAsia="Calibri" w:hAnsi="Times New Roman" w:cs="Times New Roman"/>
          <w:sz w:val="24"/>
          <w:szCs w:val="24"/>
        </w:rPr>
        <w:t>Eugene</w:t>
      </w:r>
      <w:proofErr w:type="spellEnd"/>
      <w:r w:rsidRPr="00012A7A">
        <w:rPr>
          <w:rFonts w:ascii="Times New Roman" w:eastAsia="Calibri" w:hAnsi="Times New Roman" w:cs="Times New Roman"/>
          <w:sz w:val="24"/>
          <w:szCs w:val="24"/>
        </w:rPr>
        <w:t xml:space="preserve"> </w:t>
      </w:r>
      <w:proofErr w:type="spellStart"/>
      <w:r w:rsidRPr="00012A7A">
        <w:rPr>
          <w:rFonts w:ascii="Times New Roman" w:eastAsia="Calibri" w:hAnsi="Times New Roman" w:cs="Times New Roman"/>
          <w:sz w:val="24"/>
          <w:szCs w:val="24"/>
        </w:rPr>
        <w:t>Stackpole</w:t>
      </w:r>
      <w:proofErr w:type="spellEnd"/>
      <w:r w:rsidRPr="00012A7A">
        <w:rPr>
          <w:rFonts w:ascii="Times New Roman" w:eastAsia="Calibri" w:hAnsi="Times New Roman" w:cs="Times New Roman"/>
          <w:sz w:val="24"/>
          <w:szCs w:val="24"/>
        </w:rPr>
        <w:t xml:space="preserve">). Разработан проект Дорожной карты по оптимизации процессов оказания государственных услуг. </w:t>
      </w:r>
    </w:p>
    <w:p w:rsidR="00A54333" w:rsidRPr="00012A7A" w:rsidRDefault="00A54333" w:rsidP="00A54333">
      <w:pPr>
        <w:spacing w:after="0" w:line="240" w:lineRule="auto"/>
        <w:ind w:firstLine="708"/>
        <w:jc w:val="both"/>
        <w:rPr>
          <w:rFonts w:ascii="Times New Roman" w:eastAsia="Calibri" w:hAnsi="Times New Roman" w:cs="Times New Roman"/>
          <w:sz w:val="24"/>
          <w:szCs w:val="24"/>
        </w:rPr>
      </w:pPr>
      <w:r w:rsidRPr="00012A7A">
        <w:rPr>
          <w:rFonts w:ascii="Times New Roman" w:eastAsia="Calibri" w:hAnsi="Times New Roman" w:cs="Times New Roman"/>
          <w:sz w:val="24"/>
          <w:szCs w:val="24"/>
        </w:rPr>
        <w:t xml:space="preserve">2. Разработана PR-стратегия по продвижению процедуры получения государственных услуг через портал электронного правительства,  ГК </w:t>
      </w:r>
      <w:r w:rsidR="009C0788" w:rsidRPr="00012A7A">
        <w:rPr>
          <w:rFonts w:ascii="Times New Roman" w:eastAsia="Calibri" w:hAnsi="Times New Roman" w:cs="Times New Roman"/>
          <w:bCs/>
          <w:color w:val="0C0000"/>
          <w:sz w:val="24"/>
          <w:szCs w:val="24"/>
        </w:rPr>
        <w:t>«</w:t>
      </w:r>
      <w:r w:rsidRPr="00012A7A">
        <w:rPr>
          <w:rFonts w:ascii="Times New Roman" w:eastAsia="Calibri" w:hAnsi="Times New Roman" w:cs="Times New Roman"/>
          <w:bCs/>
          <w:color w:val="0C0000"/>
          <w:sz w:val="24"/>
          <w:szCs w:val="24"/>
        </w:rPr>
        <w:t>Правительство для граждан</w:t>
      </w:r>
      <w:r w:rsidR="009C0788" w:rsidRPr="00012A7A">
        <w:rPr>
          <w:rFonts w:ascii="Times New Roman" w:eastAsia="Calibri" w:hAnsi="Times New Roman" w:cs="Times New Roman"/>
          <w:bCs/>
          <w:color w:val="0C0000"/>
          <w:sz w:val="24"/>
          <w:szCs w:val="24"/>
        </w:rPr>
        <w:t>»</w:t>
      </w:r>
      <w:r w:rsidRPr="00012A7A">
        <w:rPr>
          <w:rFonts w:ascii="Times New Roman" w:eastAsia="Calibri" w:hAnsi="Times New Roman" w:cs="Times New Roman"/>
          <w:sz w:val="24"/>
          <w:szCs w:val="24"/>
        </w:rPr>
        <w:t>. Разрабатывается Дорожная карта популяризации оказания электронных услуг населению. Подготовлен проект оказания услуг в электронном формате жителями отдаленных сельских округов на апробировании с</w:t>
      </w:r>
      <w:proofErr w:type="gramStart"/>
      <w:r w:rsidRPr="00012A7A">
        <w:rPr>
          <w:rFonts w:ascii="Times New Roman" w:eastAsia="Calibri" w:hAnsi="Times New Roman" w:cs="Times New Roman"/>
          <w:sz w:val="24"/>
          <w:szCs w:val="24"/>
        </w:rPr>
        <w:t>.К</w:t>
      </w:r>
      <w:proofErr w:type="gramEnd"/>
      <w:r w:rsidRPr="00012A7A">
        <w:rPr>
          <w:rFonts w:ascii="Times New Roman" w:eastAsia="Calibri" w:hAnsi="Times New Roman" w:cs="Times New Roman"/>
          <w:sz w:val="24"/>
          <w:szCs w:val="24"/>
        </w:rPr>
        <w:t xml:space="preserve">айнар </w:t>
      </w:r>
      <w:proofErr w:type="spellStart"/>
      <w:r w:rsidRPr="00012A7A">
        <w:rPr>
          <w:rFonts w:ascii="Times New Roman" w:eastAsia="Calibri" w:hAnsi="Times New Roman" w:cs="Times New Roman"/>
          <w:sz w:val="24"/>
          <w:szCs w:val="24"/>
        </w:rPr>
        <w:t>Абралинского</w:t>
      </w:r>
      <w:proofErr w:type="spellEnd"/>
      <w:r w:rsidRPr="00012A7A">
        <w:rPr>
          <w:rFonts w:ascii="Times New Roman" w:eastAsia="Calibri" w:hAnsi="Times New Roman" w:cs="Times New Roman"/>
          <w:sz w:val="24"/>
          <w:szCs w:val="24"/>
        </w:rPr>
        <w:t xml:space="preserve"> региона.</w:t>
      </w:r>
    </w:p>
    <w:p w:rsidR="00A54333" w:rsidRPr="00012A7A" w:rsidRDefault="00A54333" w:rsidP="00A54333">
      <w:pPr>
        <w:spacing w:after="0" w:line="240" w:lineRule="auto"/>
        <w:ind w:firstLine="708"/>
        <w:jc w:val="both"/>
        <w:rPr>
          <w:rFonts w:ascii="Times New Roman" w:eastAsia="Calibri" w:hAnsi="Times New Roman" w:cs="Times New Roman"/>
          <w:sz w:val="24"/>
          <w:szCs w:val="24"/>
        </w:rPr>
      </w:pPr>
      <w:r w:rsidRPr="00012A7A">
        <w:rPr>
          <w:rFonts w:ascii="Times New Roman" w:eastAsia="Calibri" w:hAnsi="Times New Roman" w:cs="Times New Roman"/>
          <w:sz w:val="24"/>
          <w:szCs w:val="24"/>
        </w:rPr>
        <w:t>3. Оценка потребностей населения и уровня удовлетворенности получением государственных услуг в ВКО. На основе проведенного анализа сформирован список услуг, процессы оказания которых, в наибольшей степени нуждаются в оптимизации.</w:t>
      </w:r>
    </w:p>
    <w:p w:rsidR="00A54333" w:rsidRPr="00012A7A" w:rsidRDefault="00A54333" w:rsidP="00A54333">
      <w:pPr>
        <w:spacing w:after="0" w:line="240" w:lineRule="auto"/>
        <w:ind w:firstLine="708"/>
        <w:jc w:val="both"/>
        <w:rPr>
          <w:rFonts w:ascii="Times New Roman" w:eastAsia="Calibri" w:hAnsi="Times New Roman" w:cs="Times New Roman"/>
          <w:sz w:val="24"/>
          <w:szCs w:val="24"/>
        </w:rPr>
      </w:pPr>
      <w:r w:rsidRPr="00012A7A">
        <w:rPr>
          <w:rFonts w:ascii="Times New Roman" w:eastAsia="Calibri" w:hAnsi="Times New Roman" w:cs="Times New Roman"/>
          <w:sz w:val="24"/>
          <w:szCs w:val="24"/>
        </w:rPr>
        <w:t>4. Разработана Методика выявления скрытых государственных услуг для включения в основной Реестр. Проект Методики представлен 30 октября 2017 года на семинаре по вопросам повышения качества государственных услуг на базе Назарбаев Университета (г</w:t>
      </w:r>
      <w:proofErr w:type="gramStart"/>
      <w:r w:rsidRPr="00012A7A">
        <w:rPr>
          <w:rFonts w:ascii="Times New Roman" w:eastAsia="Calibri" w:hAnsi="Times New Roman" w:cs="Times New Roman"/>
          <w:sz w:val="24"/>
          <w:szCs w:val="24"/>
        </w:rPr>
        <w:t>.А</w:t>
      </w:r>
      <w:proofErr w:type="gramEnd"/>
      <w:r w:rsidRPr="00012A7A">
        <w:rPr>
          <w:rFonts w:ascii="Times New Roman" w:eastAsia="Calibri" w:hAnsi="Times New Roman" w:cs="Times New Roman"/>
          <w:sz w:val="24"/>
          <w:szCs w:val="24"/>
        </w:rPr>
        <w:t>стана) с участием представителей территориальных подразделений Агентства и акиматов всех областей.</w:t>
      </w:r>
    </w:p>
    <w:p w:rsidR="00A54333" w:rsidRPr="00012A7A" w:rsidRDefault="00A54333" w:rsidP="00A54333">
      <w:pPr>
        <w:spacing w:after="0" w:line="240" w:lineRule="auto"/>
        <w:ind w:firstLine="708"/>
        <w:jc w:val="both"/>
        <w:rPr>
          <w:rFonts w:ascii="Times New Roman" w:eastAsia="Calibri" w:hAnsi="Times New Roman" w:cs="Times New Roman"/>
          <w:sz w:val="24"/>
          <w:szCs w:val="24"/>
        </w:rPr>
      </w:pPr>
      <w:r w:rsidRPr="00012A7A">
        <w:rPr>
          <w:rFonts w:ascii="Times New Roman" w:eastAsia="Calibri" w:hAnsi="Times New Roman" w:cs="Times New Roman"/>
          <w:sz w:val="24"/>
          <w:szCs w:val="24"/>
        </w:rPr>
        <w:t>5.</w:t>
      </w:r>
      <w:r w:rsidRPr="00012A7A">
        <w:rPr>
          <w:rFonts w:ascii="Times New Roman" w:eastAsia="Calibri" w:hAnsi="Times New Roman" w:cs="Times New Roman"/>
          <w:b/>
          <w:sz w:val="24"/>
          <w:szCs w:val="24"/>
        </w:rPr>
        <w:t xml:space="preserve"> </w:t>
      </w:r>
      <w:r w:rsidRPr="00012A7A">
        <w:rPr>
          <w:rFonts w:ascii="Times New Roman" w:eastAsia="Calibri" w:hAnsi="Times New Roman" w:cs="Times New Roman"/>
          <w:sz w:val="24"/>
          <w:szCs w:val="24"/>
        </w:rPr>
        <w:t>Автоматизирован процесс определения уровня удовлетворенности населения качеством оказания государственных услуг, путем модернизации Интернет- ресурса Центра электронных услуг и внедрения мобильного приложения. Оценка состоит из 4 компонентов (доступность информации, качество оказания государственной услуги, виртуальная приемная, аналитический мониторинг).</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eastAsia="Calibri" w:hAnsi="Times New Roman" w:cs="Times New Roman"/>
          <w:sz w:val="24"/>
          <w:szCs w:val="24"/>
        </w:rPr>
        <w:t xml:space="preserve"> В рамках внутреннего контроля проведено 225 контрольных мероприятий, выявлено 3781 нарушение. По итогам к различным видам дисциплинарной ответственности привлечено 59 должностных лиц</w:t>
      </w:r>
      <w:r w:rsidRPr="00012A7A">
        <w:rPr>
          <w:rFonts w:ascii="Times New Roman" w:eastAsia="Calibri" w:hAnsi="Times New Roman" w:cs="Times New Roman"/>
          <w:i/>
          <w:sz w:val="24"/>
          <w:szCs w:val="24"/>
        </w:rPr>
        <w:t>.</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eastAsia="Times New Roman" w:hAnsi="Times New Roman" w:cs="Times New Roman"/>
          <w:sz w:val="24"/>
          <w:szCs w:val="24"/>
        </w:rPr>
        <w:t xml:space="preserve">За 2017 год по результатам выгрузки от Министерства информатизации и коммуникаций РК выявлено 30 нарушений сроков оказания госуслуг (2014 год- 9002 нарушения, 2015 год - 147 нарушений, 2016 год – 59 нарушений). </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eastAsia="Calibri" w:hAnsi="Times New Roman" w:cs="Times New Roman"/>
          <w:bCs/>
          <w:color w:val="0C0000"/>
          <w:sz w:val="24"/>
          <w:szCs w:val="24"/>
        </w:rPr>
        <w:t xml:space="preserve">Аппаратом акима области анализируются допущенные нарушения сроков оказания госуслуг каждого </w:t>
      </w:r>
      <w:proofErr w:type="spellStart"/>
      <w:r w:rsidRPr="00012A7A">
        <w:rPr>
          <w:rFonts w:ascii="Times New Roman" w:eastAsia="Calibri" w:hAnsi="Times New Roman" w:cs="Times New Roman"/>
          <w:bCs/>
          <w:color w:val="0C0000"/>
          <w:sz w:val="24"/>
          <w:szCs w:val="24"/>
        </w:rPr>
        <w:t>услугодателя</w:t>
      </w:r>
      <w:proofErr w:type="spellEnd"/>
      <w:r w:rsidRPr="00012A7A">
        <w:rPr>
          <w:rFonts w:ascii="Times New Roman" w:eastAsia="Calibri" w:hAnsi="Times New Roman" w:cs="Times New Roman"/>
          <w:bCs/>
          <w:color w:val="0C0000"/>
          <w:sz w:val="24"/>
          <w:szCs w:val="24"/>
        </w:rPr>
        <w:t xml:space="preserve">, производится актирование выявленных </w:t>
      </w:r>
      <w:proofErr w:type="gramStart"/>
      <w:r w:rsidRPr="00012A7A">
        <w:rPr>
          <w:rFonts w:ascii="Times New Roman" w:eastAsia="Calibri" w:hAnsi="Times New Roman" w:cs="Times New Roman"/>
          <w:bCs/>
          <w:color w:val="0C0000"/>
          <w:sz w:val="24"/>
          <w:szCs w:val="24"/>
        </w:rPr>
        <w:t>фактов</w:t>
      </w:r>
      <w:proofErr w:type="gramEnd"/>
      <w:r w:rsidRPr="00012A7A">
        <w:rPr>
          <w:rFonts w:ascii="Times New Roman" w:eastAsia="Calibri" w:hAnsi="Times New Roman" w:cs="Times New Roman"/>
          <w:bCs/>
          <w:color w:val="0C0000"/>
          <w:sz w:val="24"/>
          <w:szCs w:val="24"/>
        </w:rPr>
        <w:t xml:space="preserve"> и применяются меры дисциплинарного взыскания.</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hAnsi="Times New Roman" w:cs="Times New Roman"/>
          <w:sz w:val="24"/>
          <w:szCs w:val="24"/>
        </w:rPr>
        <w:t>Принимаемые меры по улучшению качества госуслуг в регионе дают результаты, однако имеются задачи, которые необходимо реализовывать, и в этом направлении работа продолжается и находится на постоянном контроле.</w:t>
      </w:r>
    </w:p>
    <w:p w:rsidR="00A54333" w:rsidRDefault="00A54333" w:rsidP="00A54333">
      <w:pPr>
        <w:spacing w:after="0" w:line="240" w:lineRule="auto"/>
        <w:ind w:firstLine="708"/>
        <w:jc w:val="both"/>
        <w:rPr>
          <w:rFonts w:ascii="Times New Roman" w:eastAsia="Calibri" w:hAnsi="Times New Roman" w:cs="Times New Roman"/>
          <w:i/>
          <w:sz w:val="24"/>
          <w:szCs w:val="24"/>
          <w:lang w:val="kk-KZ"/>
        </w:rPr>
      </w:pPr>
    </w:p>
    <w:p w:rsidR="00254011" w:rsidRDefault="00254011" w:rsidP="00A54333">
      <w:pPr>
        <w:spacing w:after="0" w:line="240" w:lineRule="auto"/>
        <w:ind w:firstLine="708"/>
        <w:jc w:val="both"/>
        <w:rPr>
          <w:rFonts w:ascii="Times New Roman" w:eastAsia="Calibri" w:hAnsi="Times New Roman" w:cs="Times New Roman"/>
          <w:i/>
          <w:sz w:val="24"/>
          <w:szCs w:val="24"/>
          <w:lang w:val="kk-KZ"/>
        </w:rPr>
      </w:pPr>
    </w:p>
    <w:p w:rsidR="00254011" w:rsidRPr="00254011" w:rsidRDefault="00254011" w:rsidP="00A54333">
      <w:pPr>
        <w:spacing w:after="0" w:line="240" w:lineRule="auto"/>
        <w:ind w:firstLine="708"/>
        <w:jc w:val="both"/>
        <w:rPr>
          <w:rFonts w:ascii="Times New Roman" w:eastAsia="Calibri" w:hAnsi="Times New Roman" w:cs="Times New Roman"/>
          <w:i/>
          <w:sz w:val="24"/>
          <w:szCs w:val="24"/>
          <w:lang w:val="kk-KZ"/>
        </w:rPr>
      </w:pPr>
    </w:p>
    <w:p w:rsidR="00A54333" w:rsidRPr="00012A7A" w:rsidRDefault="00A54333" w:rsidP="00A54333">
      <w:pPr>
        <w:spacing w:after="0" w:line="240" w:lineRule="auto"/>
        <w:ind w:firstLine="708"/>
        <w:jc w:val="both"/>
        <w:rPr>
          <w:rFonts w:ascii="Times New Roman" w:hAnsi="Times New Roman" w:cs="Times New Roman"/>
          <w:b/>
          <w:bCs/>
          <w:i/>
          <w:iCs/>
          <w:sz w:val="24"/>
          <w:szCs w:val="24"/>
        </w:rPr>
      </w:pPr>
      <w:r w:rsidRPr="00012A7A">
        <w:rPr>
          <w:rFonts w:ascii="Times New Roman" w:hAnsi="Times New Roman" w:cs="Times New Roman"/>
          <w:b/>
          <w:bCs/>
          <w:i/>
          <w:iCs/>
          <w:sz w:val="24"/>
          <w:szCs w:val="24"/>
        </w:rPr>
        <w:lastRenderedPageBreak/>
        <w:t>Цель 27. Формирование и реализация единой государственной политики в сфере государственной службы</w:t>
      </w:r>
    </w:p>
    <w:p w:rsidR="00A54333" w:rsidRPr="00012A7A" w:rsidRDefault="00A54333" w:rsidP="00A54333">
      <w:pPr>
        <w:spacing w:after="0" w:line="240" w:lineRule="auto"/>
        <w:ind w:firstLine="708"/>
        <w:jc w:val="both"/>
        <w:rPr>
          <w:rFonts w:ascii="Times New Roman" w:hAnsi="Times New Roman" w:cs="Times New Roman"/>
          <w:b/>
          <w:bCs/>
          <w:i/>
          <w:iCs/>
          <w:sz w:val="24"/>
          <w:szCs w:val="24"/>
        </w:rPr>
      </w:pPr>
    </w:p>
    <w:p w:rsidR="00A54333" w:rsidRPr="00012A7A" w:rsidRDefault="00A54333" w:rsidP="00A54333">
      <w:pPr>
        <w:spacing w:after="0" w:line="240" w:lineRule="auto"/>
        <w:ind w:firstLine="708"/>
        <w:jc w:val="both"/>
        <w:rPr>
          <w:rFonts w:ascii="Times New Roman" w:hAnsi="Times New Roman" w:cs="Times New Roman"/>
          <w:b/>
          <w:noProof/>
          <w:sz w:val="24"/>
          <w:szCs w:val="24"/>
        </w:rPr>
      </w:pPr>
      <w:r w:rsidRPr="00012A7A">
        <w:rPr>
          <w:rFonts w:ascii="Times New Roman" w:hAnsi="Times New Roman" w:cs="Times New Roman"/>
          <w:bCs/>
          <w:iCs/>
          <w:sz w:val="24"/>
          <w:szCs w:val="24"/>
        </w:rPr>
        <w:t xml:space="preserve"> </w:t>
      </w:r>
      <w:proofErr w:type="gramStart"/>
      <w:r w:rsidRPr="00012A7A">
        <w:rPr>
          <w:rFonts w:ascii="Times New Roman" w:hAnsi="Times New Roman" w:cs="Times New Roman"/>
          <w:bCs/>
          <w:iCs/>
          <w:sz w:val="24"/>
          <w:szCs w:val="24"/>
        </w:rPr>
        <w:t>Запланированный индикатор по итогам 2017 года достигнут</w:t>
      </w:r>
      <w:proofErr w:type="gramEnd"/>
      <w:r w:rsidRPr="00012A7A">
        <w:rPr>
          <w:rFonts w:ascii="Times New Roman" w:hAnsi="Times New Roman" w:cs="Times New Roman"/>
          <w:b/>
          <w:noProof/>
          <w:sz w:val="24"/>
          <w:szCs w:val="24"/>
        </w:rPr>
        <w:t>. Чистая сменяемость численности государственных служащих (уход из системы государственной службы</w:t>
      </w:r>
      <w:r w:rsidRPr="00012A7A">
        <w:rPr>
          <w:rFonts w:ascii="Times New Roman" w:hAnsi="Times New Roman" w:cs="Times New Roman"/>
          <w:noProof/>
          <w:sz w:val="24"/>
          <w:szCs w:val="24"/>
        </w:rPr>
        <w:t xml:space="preserve">) достигла планового значения 6,2%. </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hAnsi="Times New Roman" w:cs="Times New Roman"/>
          <w:noProof/>
          <w:sz w:val="24"/>
          <w:szCs w:val="24"/>
        </w:rPr>
        <w:t>Штатная численность государственных служащих местных исполнительных органов Восточно-Казахстанской области за 2017 год составила 4194 единицы, из них уволен по чистой сменяемости кадров  261 (6,2%) государственный служащий, что не превышает пороговый уровень сменяемости, установленный Администрацией Президента Республики Казахстан.</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hAnsi="Times New Roman" w:cs="Times New Roman"/>
          <w:noProof/>
          <w:sz w:val="24"/>
          <w:szCs w:val="24"/>
        </w:rPr>
        <w:t xml:space="preserve">Службой управления персоналом аппарата акима области совместно с кадровыми службами аппаратов акимов районов и областными управлениями постоянно проводится анализ  чистой сменяемости кадров. </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hAnsi="Times New Roman" w:cs="Times New Roman"/>
          <w:noProof/>
          <w:sz w:val="24"/>
          <w:szCs w:val="24"/>
        </w:rPr>
        <w:t>Введется систематическая работа по недопущению оттока кадров:</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hAnsi="Times New Roman" w:cs="Times New Roman"/>
          <w:noProof/>
          <w:sz w:val="24"/>
          <w:szCs w:val="24"/>
        </w:rPr>
        <w:t>- разработан план мероприятий, направленный на недопущение порогового уровня сменяемости 6,2%;</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hAnsi="Times New Roman" w:cs="Times New Roman"/>
          <w:noProof/>
          <w:sz w:val="24"/>
          <w:szCs w:val="24"/>
        </w:rPr>
        <w:t>- при увольнении выясняются причины сменяемости кадров (основной причиной оттока кадров является перемена места жительства (РФ, г. Астана) и в связи с уходом в частную структуру с более высокой оплатой труда);</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hAnsi="Times New Roman" w:cs="Times New Roman"/>
          <w:noProof/>
          <w:sz w:val="24"/>
          <w:szCs w:val="24"/>
        </w:rPr>
        <w:t xml:space="preserve">- осуществляется ежемесячный мониторинг вакантных должностей; </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hAnsi="Times New Roman" w:cs="Times New Roman"/>
          <w:noProof/>
          <w:sz w:val="24"/>
          <w:szCs w:val="24"/>
        </w:rPr>
        <w:t xml:space="preserve">- на постоянной основе проводится </w:t>
      </w:r>
      <w:r w:rsidR="009C0788" w:rsidRPr="00012A7A">
        <w:rPr>
          <w:rFonts w:ascii="Times New Roman" w:hAnsi="Times New Roman" w:cs="Times New Roman"/>
          <w:noProof/>
          <w:sz w:val="24"/>
          <w:szCs w:val="24"/>
        </w:rPr>
        <w:t>«</w:t>
      </w:r>
      <w:r w:rsidRPr="00012A7A">
        <w:rPr>
          <w:rFonts w:ascii="Times New Roman" w:hAnsi="Times New Roman" w:cs="Times New Roman"/>
          <w:noProof/>
          <w:sz w:val="24"/>
          <w:szCs w:val="24"/>
        </w:rPr>
        <w:t>выходное интервью</w:t>
      </w:r>
      <w:r w:rsidR="009C0788" w:rsidRPr="00012A7A">
        <w:rPr>
          <w:rFonts w:ascii="Times New Roman" w:hAnsi="Times New Roman" w:cs="Times New Roman"/>
          <w:noProof/>
          <w:sz w:val="24"/>
          <w:szCs w:val="24"/>
        </w:rPr>
        <w:t>»</w:t>
      </w:r>
      <w:r w:rsidRPr="00012A7A">
        <w:rPr>
          <w:rFonts w:ascii="Times New Roman" w:hAnsi="Times New Roman" w:cs="Times New Roman"/>
          <w:noProof/>
          <w:sz w:val="24"/>
          <w:szCs w:val="24"/>
        </w:rPr>
        <w:t xml:space="preserve"> при увольнении служащих для выяснения причин сменяемости и дальнейшего анализа;</w:t>
      </w:r>
    </w:p>
    <w:p w:rsidR="00A54333" w:rsidRPr="00012A7A" w:rsidRDefault="00A54333" w:rsidP="00A54333">
      <w:pPr>
        <w:spacing w:after="0" w:line="240" w:lineRule="auto"/>
        <w:ind w:firstLine="708"/>
        <w:jc w:val="both"/>
        <w:rPr>
          <w:rFonts w:ascii="Times New Roman" w:eastAsia="Calibri" w:hAnsi="Times New Roman" w:cs="Times New Roman"/>
          <w:i/>
          <w:sz w:val="24"/>
          <w:szCs w:val="24"/>
        </w:rPr>
      </w:pPr>
      <w:r w:rsidRPr="00012A7A">
        <w:rPr>
          <w:rFonts w:ascii="Times New Roman" w:hAnsi="Times New Roman" w:cs="Times New Roman"/>
          <w:noProof/>
          <w:sz w:val="24"/>
          <w:szCs w:val="24"/>
        </w:rPr>
        <w:t>- под председательством руководства области с участием руководителей аппаратов акимов района и руководителей управлении проводятся совещания по дальнейшему улучшению показателей оценки эффективности, в частности недопущения сменяемости;</w:t>
      </w:r>
    </w:p>
    <w:p w:rsidR="00A54333" w:rsidRDefault="00A54333" w:rsidP="00A338C6">
      <w:pPr>
        <w:spacing w:after="0" w:line="240" w:lineRule="auto"/>
        <w:ind w:firstLine="708"/>
        <w:jc w:val="both"/>
        <w:rPr>
          <w:rFonts w:ascii="Times New Roman" w:hAnsi="Times New Roman" w:cs="Times New Roman"/>
          <w:noProof/>
          <w:sz w:val="24"/>
          <w:szCs w:val="24"/>
          <w:lang w:val="kk-KZ"/>
        </w:rPr>
      </w:pPr>
      <w:r w:rsidRPr="00012A7A">
        <w:rPr>
          <w:rFonts w:ascii="Times New Roman" w:hAnsi="Times New Roman" w:cs="Times New Roman"/>
          <w:noProof/>
          <w:sz w:val="24"/>
          <w:szCs w:val="24"/>
        </w:rPr>
        <w:t>- направляются письма в города и районы, областные управления для принятия мер по недопущению в государственных органах необоснованной сменяемости и оттока квалифицированных кадров.</w:t>
      </w:r>
    </w:p>
    <w:p w:rsidR="00E0251E" w:rsidRPr="00E0251E" w:rsidRDefault="00E0251E" w:rsidP="00254011">
      <w:pPr>
        <w:spacing w:after="0" w:line="240" w:lineRule="auto"/>
        <w:jc w:val="both"/>
        <w:rPr>
          <w:rFonts w:ascii="Times New Roman" w:eastAsia="Calibri" w:hAnsi="Times New Roman" w:cs="Times New Roman"/>
          <w:i/>
          <w:sz w:val="24"/>
          <w:szCs w:val="24"/>
          <w:lang w:val="kk-KZ"/>
        </w:rPr>
      </w:pPr>
    </w:p>
    <w:sectPr w:rsidR="00E0251E" w:rsidRPr="00E0251E" w:rsidSect="00D35B02">
      <w:footerReference w:type="default" r:id="rId9"/>
      <w:pgSz w:w="16838" w:h="11906" w:orient="landscape"/>
      <w:pgMar w:top="1134" w:right="567" w:bottom="1134" w:left="1134"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11" w:rsidRDefault="00395C11" w:rsidP="00D35B02">
      <w:pPr>
        <w:spacing w:after="0" w:line="240" w:lineRule="auto"/>
      </w:pPr>
      <w:r>
        <w:separator/>
      </w:r>
    </w:p>
  </w:endnote>
  <w:endnote w:type="continuationSeparator" w:id="0">
    <w:p w:rsidR="00395C11" w:rsidRDefault="00395C11" w:rsidP="00D35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Arial Unicode MS"/>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112602"/>
      <w:docPartObj>
        <w:docPartGallery w:val="Page Numbers (Bottom of Page)"/>
        <w:docPartUnique/>
      </w:docPartObj>
    </w:sdtPr>
    <w:sdtContent>
      <w:p w:rsidR="00D714DA" w:rsidRDefault="00D714DA">
        <w:pPr>
          <w:jc w:val="center"/>
        </w:pPr>
        <w:r w:rsidRPr="00D35B02">
          <w:rPr>
            <w:rFonts w:ascii="Times New Roman" w:hAnsi="Times New Roman" w:cs="Times New Roman"/>
            <w:sz w:val="24"/>
            <w:szCs w:val="24"/>
          </w:rPr>
          <w:fldChar w:fldCharType="begin"/>
        </w:r>
        <w:r w:rsidRPr="00D35B02">
          <w:rPr>
            <w:rFonts w:ascii="Times New Roman" w:hAnsi="Times New Roman" w:cs="Times New Roman"/>
            <w:sz w:val="24"/>
            <w:szCs w:val="24"/>
          </w:rPr>
          <w:instrText xml:space="preserve"> PAGE   \* MERGEFORMAT </w:instrText>
        </w:r>
        <w:r w:rsidRPr="00D35B02">
          <w:rPr>
            <w:rFonts w:ascii="Times New Roman" w:hAnsi="Times New Roman" w:cs="Times New Roman"/>
            <w:sz w:val="24"/>
            <w:szCs w:val="24"/>
          </w:rPr>
          <w:fldChar w:fldCharType="separate"/>
        </w:r>
        <w:r w:rsidR="0082575B">
          <w:rPr>
            <w:rFonts w:ascii="Times New Roman" w:hAnsi="Times New Roman" w:cs="Times New Roman"/>
            <w:noProof/>
            <w:sz w:val="24"/>
            <w:szCs w:val="24"/>
          </w:rPr>
          <w:t>248</w:t>
        </w:r>
        <w:r w:rsidRPr="00D35B02">
          <w:rPr>
            <w:rFonts w:ascii="Times New Roman" w:hAnsi="Times New Roman" w:cs="Times New Roman"/>
            <w:sz w:val="24"/>
            <w:szCs w:val="24"/>
          </w:rPr>
          <w:fldChar w:fldCharType="end"/>
        </w:r>
      </w:p>
    </w:sdtContent>
  </w:sdt>
  <w:p w:rsidR="00D714DA" w:rsidRDefault="00D714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11" w:rsidRDefault="00395C11" w:rsidP="00D35B02">
      <w:pPr>
        <w:spacing w:after="0" w:line="240" w:lineRule="auto"/>
      </w:pPr>
      <w:r>
        <w:separator/>
      </w:r>
    </w:p>
  </w:footnote>
  <w:footnote w:type="continuationSeparator" w:id="0">
    <w:p w:rsidR="00395C11" w:rsidRDefault="00395C11" w:rsidP="00D35B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3E22780"/>
    <w:multiLevelType w:val="hybridMultilevel"/>
    <w:tmpl w:val="037881E6"/>
    <w:lvl w:ilvl="0" w:tplc="A9442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330CE"/>
    <w:multiLevelType w:val="multilevel"/>
    <w:tmpl w:val="99C81E5C"/>
    <w:lvl w:ilvl="0">
      <w:start w:val="1"/>
      <w:numFmt w:val="decimal"/>
      <w:lvlText w:val="%1."/>
      <w:lvlJc w:val="left"/>
      <w:pPr>
        <w:ind w:left="360" w:hanging="360"/>
      </w:pPr>
      <w:rPr>
        <w:rFonts w:hint="default"/>
      </w:rPr>
    </w:lvl>
    <w:lvl w:ilvl="1">
      <w:start w:val="1"/>
      <w:numFmt w:val="decimal"/>
      <w:lvlText w:val="%1.%2."/>
      <w:lvlJc w:val="left"/>
      <w:pPr>
        <w:ind w:left="6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6263ED"/>
    <w:multiLevelType w:val="hybridMultilevel"/>
    <w:tmpl w:val="955097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BC37A3D"/>
    <w:multiLevelType w:val="hybridMultilevel"/>
    <w:tmpl w:val="CF64B062"/>
    <w:lvl w:ilvl="0" w:tplc="74207870">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57772BB3"/>
    <w:multiLevelType w:val="hybridMultilevel"/>
    <w:tmpl w:val="7FAA0FCA"/>
    <w:lvl w:ilvl="0" w:tplc="A9442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4A715E"/>
    <w:multiLevelType w:val="hybridMultilevel"/>
    <w:tmpl w:val="1B365292"/>
    <w:lvl w:ilvl="0" w:tplc="7024A3AC">
      <w:start w:val="1"/>
      <w:numFmt w:val="decimal"/>
      <w:lvlText w:val="%1."/>
      <w:lvlJc w:val="left"/>
      <w:pPr>
        <w:ind w:left="644"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4253"/>
    <w:rsid w:val="000011DF"/>
    <w:rsid w:val="000073DF"/>
    <w:rsid w:val="0001108A"/>
    <w:rsid w:val="00012A7A"/>
    <w:rsid w:val="00052612"/>
    <w:rsid w:val="00095A92"/>
    <w:rsid w:val="000D7812"/>
    <w:rsid w:val="001044D3"/>
    <w:rsid w:val="00126454"/>
    <w:rsid w:val="00133AF7"/>
    <w:rsid w:val="00135317"/>
    <w:rsid w:val="00144F71"/>
    <w:rsid w:val="001463DE"/>
    <w:rsid w:val="00154C3C"/>
    <w:rsid w:val="00174CDD"/>
    <w:rsid w:val="001843F1"/>
    <w:rsid w:val="001A2CF2"/>
    <w:rsid w:val="001A7F39"/>
    <w:rsid w:val="001B53BC"/>
    <w:rsid w:val="001C2078"/>
    <w:rsid w:val="001C4D00"/>
    <w:rsid w:val="001E3753"/>
    <w:rsid w:val="001F091C"/>
    <w:rsid w:val="00213E87"/>
    <w:rsid w:val="002523D0"/>
    <w:rsid w:val="00254011"/>
    <w:rsid w:val="002A44D4"/>
    <w:rsid w:val="002F28FC"/>
    <w:rsid w:val="00310F54"/>
    <w:rsid w:val="003161B9"/>
    <w:rsid w:val="00323C67"/>
    <w:rsid w:val="00395C11"/>
    <w:rsid w:val="003F4287"/>
    <w:rsid w:val="00404013"/>
    <w:rsid w:val="00414077"/>
    <w:rsid w:val="00475F8D"/>
    <w:rsid w:val="004A2902"/>
    <w:rsid w:val="004A2F82"/>
    <w:rsid w:val="004C6A92"/>
    <w:rsid w:val="00501727"/>
    <w:rsid w:val="00520D0B"/>
    <w:rsid w:val="00546B1D"/>
    <w:rsid w:val="00547157"/>
    <w:rsid w:val="00555F85"/>
    <w:rsid w:val="005D4A74"/>
    <w:rsid w:val="00622D2B"/>
    <w:rsid w:val="006539E6"/>
    <w:rsid w:val="006950DE"/>
    <w:rsid w:val="006C5F26"/>
    <w:rsid w:val="006C7DBC"/>
    <w:rsid w:val="006E0363"/>
    <w:rsid w:val="00701799"/>
    <w:rsid w:val="007368A3"/>
    <w:rsid w:val="007A1E54"/>
    <w:rsid w:val="007C306B"/>
    <w:rsid w:val="007D4F6C"/>
    <w:rsid w:val="007E128F"/>
    <w:rsid w:val="007F4BA2"/>
    <w:rsid w:val="0080074A"/>
    <w:rsid w:val="00823BDB"/>
    <w:rsid w:val="0082575B"/>
    <w:rsid w:val="0084110F"/>
    <w:rsid w:val="00845077"/>
    <w:rsid w:val="008556D4"/>
    <w:rsid w:val="00887FBC"/>
    <w:rsid w:val="0089129A"/>
    <w:rsid w:val="008C664C"/>
    <w:rsid w:val="008C6B4C"/>
    <w:rsid w:val="008C7FFA"/>
    <w:rsid w:val="008D2946"/>
    <w:rsid w:val="008E7ADA"/>
    <w:rsid w:val="00912A65"/>
    <w:rsid w:val="009334E1"/>
    <w:rsid w:val="0093738A"/>
    <w:rsid w:val="009966D5"/>
    <w:rsid w:val="009A4EF3"/>
    <w:rsid w:val="009C0788"/>
    <w:rsid w:val="009D3D4A"/>
    <w:rsid w:val="00A33169"/>
    <w:rsid w:val="00A338C6"/>
    <w:rsid w:val="00A456CE"/>
    <w:rsid w:val="00A54333"/>
    <w:rsid w:val="00A57815"/>
    <w:rsid w:val="00A61EED"/>
    <w:rsid w:val="00A86544"/>
    <w:rsid w:val="00AB5A6E"/>
    <w:rsid w:val="00AB6795"/>
    <w:rsid w:val="00AD4253"/>
    <w:rsid w:val="00B13C30"/>
    <w:rsid w:val="00B47F04"/>
    <w:rsid w:val="00B56397"/>
    <w:rsid w:val="00B82C53"/>
    <w:rsid w:val="00B96CE4"/>
    <w:rsid w:val="00BA1619"/>
    <w:rsid w:val="00BA69EF"/>
    <w:rsid w:val="00BC210C"/>
    <w:rsid w:val="00BC5C02"/>
    <w:rsid w:val="00BC5D50"/>
    <w:rsid w:val="00BF39DC"/>
    <w:rsid w:val="00C22D00"/>
    <w:rsid w:val="00C374E1"/>
    <w:rsid w:val="00C551DE"/>
    <w:rsid w:val="00C67914"/>
    <w:rsid w:val="00C95527"/>
    <w:rsid w:val="00CD3228"/>
    <w:rsid w:val="00CD3BAE"/>
    <w:rsid w:val="00CE26FA"/>
    <w:rsid w:val="00D33AD3"/>
    <w:rsid w:val="00D35B02"/>
    <w:rsid w:val="00D44174"/>
    <w:rsid w:val="00D542B0"/>
    <w:rsid w:val="00D714DA"/>
    <w:rsid w:val="00DA61BD"/>
    <w:rsid w:val="00DE3081"/>
    <w:rsid w:val="00DE449C"/>
    <w:rsid w:val="00E0251E"/>
    <w:rsid w:val="00E03BCF"/>
    <w:rsid w:val="00E36707"/>
    <w:rsid w:val="00E5192C"/>
    <w:rsid w:val="00E872D0"/>
    <w:rsid w:val="00EF79A1"/>
    <w:rsid w:val="00F013EC"/>
    <w:rsid w:val="00F22B4B"/>
    <w:rsid w:val="00F54422"/>
    <w:rsid w:val="00F55052"/>
    <w:rsid w:val="00F70178"/>
    <w:rsid w:val="00F70F04"/>
    <w:rsid w:val="00F869FC"/>
    <w:rsid w:val="00FC4F4A"/>
    <w:rsid w:val="00FE338C"/>
    <w:rsid w:val="00FF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A2"/>
  </w:style>
  <w:style w:type="paragraph" w:styleId="1">
    <w:name w:val="heading 1"/>
    <w:basedOn w:val="a"/>
    <w:next w:val="a"/>
    <w:link w:val="10"/>
    <w:uiPriority w:val="99"/>
    <w:qFormat/>
    <w:rsid w:val="00A54333"/>
    <w:pPr>
      <w:keepNext/>
      <w:numPr>
        <w:numId w:val="3"/>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A54333"/>
    <w:pPr>
      <w:keepNext/>
      <w:numPr>
        <w:ilvl w:val="1"/>
        <w:numId w:val="3"/>
      </w:numPr>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uiPriority w:val="99"/>
    <w:qFormat/>
    <w:rsid w:val="00A54333"/>
    <w:pPr>
      <w:keepNext/>
      <w:numPr>
        <w:ilvl w:val="2"/>
        <w:numId w:val="3"/>
      </w:numPr>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0"/>
    <w:link w:val="40"/>
    <w:uiPriority w:val="99"/>
    <w:qFormat/>
    <w:rsid w:val="00A54333"/>
    <w:pPr>
      <w:keepNext/>
      <w:widowControl w:val="0"/>
      <w:numPr>
        <w:ilvl w:val="3"/>
        <w:numId w:val="3"/>
      </w:numPr>
      <w:suppressAutoHyphens/>
      <w:spacing w:before="240" w:after="120" w:line="240" w:lineRule="auto"/>
      <w:outlineLvl w:val="3"/>
    </w:pPr>
    <w:rPr>
      <w:rFonts w:ascii="Arial" w:eastAsia="Calibri" w:hAnsi="Arial" w:cs="Arial"/>
      <w:b/>
      <w:bCs/>
      <w:i/>
      <w:iCs/>
      <w:kern w:val="1"/>
      <w:sz w:val="24"/>
      <w:szCs w:val="24"/>
      <w:lang w:eastAsia="ar-SA"/>
    </w:rPr>
  </w:style>
  <w:style w:type="paragraph" w:styleId="5">
    <w:name w:val="heading 5"/>
    <w:basedOn w:val="a"/>
    <w:next w:val="a0"/>
    <w:link w:val="50"/>
    <w:uiPriority w:val="99"/>
    <w:qFormat/>
    <w:rsid w:val="00A54333"/>
    <w:pPr>
      <w:keepNext/>
      <w:widowControl w:val="0"/>
      <w:numPr>
        <w:ilvl w:val="4"/>
        <w:numId w:val="3"/>
      </w:numPr>
      <w:suppressAutoHyphens/>
      <w:spacing w:before="240" w:after="120" w:line="240" w:lineRule="auto"/>
      <w:outlineLvl w:val="4"/>
    </w:pPr>
    <w:rPr>
      <w:rFonts w:ascii="Arial" w:eastAsia="Calibri" w:hAnsi="Arial" w:cs="Arial"/>
      <w:b/>
      <w:bCs/>
      <w:kern w:val="1"/>
      <w:sz w:val="24"/>
      <w:szCs w:val="24"/>
      <w:lang w:eastAsia="ar-SA"/>
    </w:rPr>
  </w:style>
  <w:style w:type="paragraph" w:styleId="6">
    <w:name w:val="heading 6"/>
    <w:basedOn w:val="a"/>
    <w:next w:val="a0"/>
    <w:link w:val="60"/>
    <w:uiPriority w:val="99"/>
    <w:qFormat/>
    <w:rsid w:val="00A54333"/>
    <w:pPr>
      <w:keepNext/>
      <w:widowControl w:val="0"/>
      <w:numPr>
        <w:ilvl w:val="5"/>
        <w:numId w:val="3"/>
      </w:numPr>
      <w:suppressAutoHyphens/>
      <w:spacing w:before="240" w:after="120" w:line="240" w:lineRule="auto"/>
      <w:outlineLvl w:val="5"/>
    </w:pPr>
    <w:rPr>
      <w:rFonts w:ascii="Arial" w:eastAsia="Calibri" w:hAnsi="Arial" w:cs="Arial"/>
      <w:b/>
      <w:bCs/>
      <w:kern w:val="1"/>
      <w:sz w:val="21"/>
      <w:szCs w:val="21"/>
      <w:lang w:eastAsia="ar-SA"/>
    </w:rPr>
  </w:style>
  <w:style w:type="paragraph" w:styleId="7">
    <w:name w:val="heading 7"/>
    <w:basedOn w:val="a"/>
    <w:next w:val="a0"/>
    <w:link w:val="70"/>
    <w:uiPriority w:val="99"/>
    <w:qFormat/>
    <w:rsid w:val="00A54333"/>
    <w:pPr>
      <w:keepNext/>
      <w:widowControl w:val="0"/>
      <w:numPr>
        <w:ilvl w:val="6"/>
        <w:numId w:val="3"/>
      </w:numPr>
      <w:suppressAutoHyphens/>
      <w:spacing w:before="240" w:after="120" w:line="240" w:lineRule="auto"/>
      <w:outlineLvl w:val="6"/>
    </w:pPr>
    <w:rPr>
      <w:rFonts w:ascii="Arial" w:eastAsia="Calibri" w:hAnsi="Arial" w:cs="Arial"/>
      <w:b/>
      <w:bCs/>
      <w:kern w:val="1"/>
      <w:sz w:val="21"/>
      <w:szCs w:val="21"/>
      <w:lang w:eastAsia="ar-SA"/>
    </w:rPr>
  </w:style>
  <w:style w:type="paragraph" w:styleId="8">
    <w:name w:val="heading 8"/>
    <w:basedOn w:val="a"/>
    <w:next w:val="a0"/>
    <w:link w:val="80"/>
    <w:uiPriority w:val="99"/>
    <w:qFormat/>
    <w:rsid w:val="00A54333"/>
    <w:pPr>
      <w:keepNext/>
      <w:widowControl w:val="0"/>
      <w:numPr>
        <w:ilvl w:val="7"/>
        <w:numId w:val="3"/>
      </w:numPr>
      <w:suppressAutoHyphens/>
      <w:spacing w:before="240" w:after="120" w:line="240" w:lineRule="auto"/>
      <w:outlineLvl w:val="7"/>
    </w:pPr>
    <w:rPr>
      <w:rFonts w:ascii="Arial" w:eastAsia="Calibri" w:hAnsi="Arial" w:cs="Arial"/>
      <w:b/>
      <w:bCs/>
      <w:kern w:val="1"/>
      <w:sz w:val="21"/>
      <w:szCs w:val="21"/>
      <w:lang w:eastAsia="ar-SA"/>
    </w:rPr>
  </w:style>
  <w:style w:type="paragraph" w:styleId="9">
    <w:name w:val="heading 9"/>
    <w:basedOn w:val="a"/>
    <w:next w:val="a0"/>
    <w:link w:val="90"/>
    <w:uiPriority w:val="99"/>
    <w:qFormat/>
    <w:rsid w:val="00A54333"/>
    <w:pPr>
      <w:keepNext/>
      <w:widowControl w:val="0"/>
      <w:numPr>
        <w:ilvl w:val="8"/>
        <w:numId w:val="3"/>
      </w:numPr>
      <w:suppressAutoHyphens/>
      <w:spacing w:before="240" w:after="120" w:line="240" w:lineRule="auto"/>
      <w:outlineLvl w:val="8"/>
    </w:pPr>
    <w:rPr>
      <w:rFonts w:ascii="Arial" w:eastAsia="Calibri" w:hAnsi="Arial" w:cs="Arial"/>
      <w:b/>
      <w:bCs/>
      <w:kern w:val="1"/>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35B0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35B02"/>
  </w:style>
  <w:style w:type="paragraph" w:styleId="a6">
    <w:name w:val="footer"/>
    <w:basedOn w:val="a"/>
    <w:link w:val="a7"/>
    <w:uiPriority w:val="99"/>
    <w:unhideWhenUsed/>
    <w:rsid w:val="00D35B0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35B02"/>
  </w:style>
  <w:style w:type="paragraph" w:styleId="a8">
    <w:name w:val="No Spacing"/>
    <w:aliases w:val="норма,Обя,Без интервала11,Без интервала21,мелкий,мой рабочий,Без интерваль,No Spacing,Айгерим,МОЙ СТИЛЬ,свой,14 TNR,No Spacing1,Без интеБез интервала"/>
    <w:link w:val="a9"/>
    <w:uiPriority w:val="1"/>
    <w:qFormat/>
    <w:rsid w:val="00A54333"/>
    <w:pPr>
      <w:spacing w:after="0" w:line="240" w:lineRule="auto"/>
    </w:pPr>
    <w:rPr>
      <w:rFonts w:ascii="Calibri" w:eastAsia="Times New Roman" w:hAnsi="Calibri" w:cs="Times New Roman"/>
    </w:rPr>
  </w:style>
  <w:style w:type="character" w:customStyle="1" w:styleId="a9">
    <w:name w:val="Без интервала Знак"/>
    <w:aliases w:val="норма Знак,Обя Знак,Без интервала11 Знак,Без интервала21 Знак,мелкий Знак,мой рабочий Знак,Без интерваль Знак,No Spacing Знак,Айгерим Знак,МОЙ СТИЛЬ Знак,свой Знак,14 TNR Знак,No Spacing1 Знак,Без интеБез интервала Знак"/>
    <w:link w:val="a8"/>
    <w:uiPriority w:val="1"/>
    <w:locked/>
    <w:rsid w:val="00A54333"/>
    <w:rPr>
      <w:rFonts w:ascii="Calibri" w:eastAsia="Times New Roman" w:hAnsi="Calibri" w:cs="Times New Roman"/>
    </w:rPr>
  </w:style>
  <w:style w:type="table" w:styleId="aa">
    <w:name w:val="Table Grid"/>
    <w:basedOn w:val="a2"/>
    <w:uiPriority w:val="59"/>
    <w:rsid w:val="00A54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A54333"/>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A54333"/>
    <w:rPr>
      <w:rFonts w:ascii="Arial" w:eastAsia="Times New Roman" w:hAnsi="Arial" w:cs="Arial"/>
      <w:b/>
      <w:bCs/>
      <w:i/>
      <w:iCs/>
      <w:kern w:val="1"/>
      <w:sz w:val="28"/>
      <w:szCs w:val="28"/>
      <w:lang w:eastAsia="ar-SA"/>
    </w:rPr>
  </w:style>
  <w:style w:type="character" w:customStyle="1" w:styleId="30">
    <w:name w:val="Заголовок 3 Знак"/>
    <w:basedOn w:val="a1"/>
    <w:link w:val="3"/>
    <w:uiPriority w:val="99"/>
    <w:rsid w:val="00A54333"/>
    <w:rPr>
      <w:rFonts w:ascii="Arial" w:eastAsia="Times New Roman" w:hAnsi="Arial" w:cs="Arial"/>
      <w:b/>
      <w:bCs/>
      <w:kern w:val="1"/>
      <w:sz w:val="26"/>
      <w:szCs w:val="26"/>
      <w:lang w:eastAsia="ar-SA"/>
    </w:rPr>
  </w:style>
  <w:style w:type="character" w:customStyle="1" w:styleId="40">
    <w:name w:val="Заголовок 4 Знак"/>
    <w:basedOn w:val="a1"/>
    <w:link w:val="4"/>
    <w:uiPriority w:val="99"/>
    <w:rsid w:val="00A54333"/>
    <w:rPr>
      <w:rFonts w:ascii="Arial" w:eastAsia="Calibri" w:hAnsi="Arial" w:cs="Arial"/>
      <w:b/>
      <w:bCs/>
      <w:i/>
      <w:iCs/>
      <w:kern w:val="1"/>
      <w:sz w:val="24"/>
      <w:szCs w:val="24"/>
      <w:lang w:eastAsia="ar-SA"/>
    </w:rPr>
  </w:style>
  <w:style w:type="character" w:customStyle="1" w:styleId="50">
    <w:name w:val="Заголовок 5 Знак"/>
    <w:basedOn w:val="a1"/>
    <w:link w:val="5"/>
    <w:uiPriority w:val="99"/>
    <w:rsid w:val="00A54333"/>
    <w:rPr>
      <w:rFonts w:ascii="Arial" w:eastAsia="Calibri" w:hAnsi="Arial" w:cs="Arial"/>
      <w:b/>
      <w:bCs/>
      <w:kern w:val="1"/>
      <w:sz w:val="24"/>
      <w:szCs w:val="24"/>
      <w:lang w:eastAsia="ar-SA"/>
    </w:rPr>
  </w:style>
  <w:style w:type="character" w:customStyle="1" w:styleId="60">
    <w:name w:val="Заголовок 6 Знак"/>
    <w:basedOn w:val="a1"/>
    <w:link w:val="6"/>
    <w:uiPriority w:val="99"/>
    <w:rsid w:val="00A54333"/>
    <w:rPr>
      <w:rFonts w:ascii="Arial" w:eastAsia="Calibri" w:hAnsi="Arial" w:cs="Arial"/>
      <w:b/>
      <w:bCs/>
      <w:kern w:val="1"/>
      <w:sz w:val="21"/>
      <w:szCs w:val="21"/>
      <w:lang w:eastAsia="ar-SA"/>
    </w:rPr>
  </w:style>
  <w:style w:type="character" w:customStyle="1" w:styleId="70">
    <w:name w:val="Заголовок 7 Знак"/>
    <w:basedOn w:val="a1"/>
    <w:link w:val="7"/>
    <w:uiPriority w:val="99"/>
    <w:rsid w:val="00A54333"/>
    <w:rPr>
      <w:rFonts w:ascii="Arial" w:eastAsia="Calibri" w:hAnsi="Arial" w:cs="Arial"/>
      <w:b/>
      <w:bCs/>
      <w:kern w:val="1"/>
      <w:sz w:val="21"/>
      <w:szCs w:val="21"/>
      <w:lang w:eastAsia="ar-SA"/>
    </w:rPr>
  </w:style>
  <w:style w:type="character" w:customStyle="1" w:styleId="80">
    <w:name w:val="Заголовок 8 Знак"/>
    <w:basedOn w:val="a1"/>
    <w:link w:val="8"/>
    <w:uiPriority w:val="99"/>
    <w:rsid w:val="00A54333"/>
    <w:rPr>
      <w:rFonts w:ascii="Arial" w:eastAsia="Calibri" w:hAnsi="Arial" w:cs="Arial"/>
      <w:b/>
      <w:bCs/>
      <w:kern w:val="1"/>
      <w:sz w:val="21"/>
      <w:szCs w:val="21"/>
      <w:lang w:eastAsia="ar-SA"/>
    </w:rPr>
  </w:style>
  <w:style w:type="character" w:customStyle="1" w:styleId="90">
    <w:name w:val="Заголовок 9 Знак"/>
    <w:basedOn w:val="a1"/>
    <w:link w:val="9"/>
    <w:uiPriority w:val="99"/>
    <w:rsid w:val="00A54333"/>
    <w:rPr>
      <w:rFonts w:ascii="Arial" w:eastAsia="Calibri" w:hAnsi="Arial" w:cs="Arial"/>
      <w:b/>
      <w:bCs/>
      <w:kern w:val="1"/>
      <w:sz w:val="21"/>
      <w:szCs w:val="21"/>
      <w:lang w:eastAsia="ar-SA"/>
    </w:rPr>
  </w:style>
  <w:style w:type="paragraph" w:styleId="a0">
    <w:name w:val="Body Text"/>
    <w:basedOn w:val="a"/>
    <w:link w:val="ab"/>
    <w:uiPriority w:val="99"/>
    <w:rsid w:val="00A54333"/>
    <w:pPr>
      <w:spacing w:after="120" w:line="240" w:lineRule="auto"/>
      <w:ind w:firstLine="720"/>
      <w:jc w:val="both"/>
    </w:pPr>
    <w:rPr>
      <w:rFonts w:ascii="Calibri" w:eastAsia="Times New Roman" w:hAnsi="Calibri" w:cs="Calibri"/>
    </w:rPr>
  </w:style>
  <w:style w:type="character" w:customStyle="1" w:styleId="ab">
    <w:name w:val="Основной текст Знак"/>
    <w:basedOn w:val="a1"/>
    <w:link w:val="a0"/>
    <w:uiPriority w:val="99"/>
    <w:rsid w:val="00A54333"/>
    <w:rPr>
      <w:rFonts w:ascii="Calibri" w:eastAsia="Times New Roman" w:hAnsi="Calibri" w:cs="Calibri"/>
    </w:rPr>
  </w:style>
  <w:style w:type="paragraph" w:customStyle="1" w:styleId="msonormalcxspmiddlecxspmiddle">
    <w:name w:val="msonormalcxspmiddlecxspmiddle"/>
    <w:basedOn w:val="a"/>
    <w:rsid w:val="00A54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aliases w:val="маркированный,List Paragraph"/>
    <w:basedOn w:val="a"/>
    <w:link w:val="ad"/>
    <w:uiPriority w:val="34"/>
    <w:qFormat/>
    <w:rsid w:val="00A54333"/>
    <w:pPr>
      <w:ind w:left="720"/>
      <w:contextualSpacing/>
    </w:pPr>
  </w:style>
  <w:style w:type="character" w:customStyle="1" w:styleId="ad">
    <w:name w:val="Абзац списка Знак"/>
    <w:aliases w:val="маркированный Знак,List Paragraph Знак"/>
    <w:basedOn w:val="a1"/>
    <w:link w:val="ac"/>
    <w:uiPriority w:val="34"/>
    <w:locked/>
    <w:rsid w:val="00A54333"/>
  </w:style>
  <w:style w:type="paragraph" w:customStyle="1" w:styleId="21">
    <w:name w:val="Основной текст 21"/>
    <w:basedOn w:val="a"/>
    <w:uiPriority w:val="99"/>
    <w:rsid w:val="00A54333"/>
    <w:pPr>
      <w:overflowPunct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paragraph" w:customStyle="1" w:styleId="22">
    <w:name w:val="Основной текст 22"/>
    <w:basedOn w:val="a"/>
    <w:uiPriority w:val="99"/>
    <w:rsid w:val="00A54333"/>
    <w:pPr>
      <w:overflowPunct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paragraph" w:customStyle="1" w:styleId="11">
    <w:name w:val="Абзац списка1"/>
    <w:basedOn w:val="a"/>
    <w:link w:val="ListParagraphChar1"/>
    <w:uiPriority w:val="99"/>
    <w:rsid w:val="00A54333"/>
    <w:pPr>
      <w:spacing w:after="0" w:line="240" w:lineRule="auto"/>
      <w:ind w:left="708" w:firstLine="720"/>
      <w:jc w:val="both"/>
    </w:pPr>
    <w:rPr>
      <w:rFonts w:ascii="Calibri" w:eastAsia="Calibri" w:hAnsi="Calibri" w:cs="Times New Roman"/>
      <w:sz w:val="20"/>
      <w:szCs w:val="20"/>
      <w:lang w:eastAsia="ru-RU"/>
    </w:rPr>
  </w:style>
  <w:style w:type="character" w:customStyle="1" w:styleId="ListParagraphChar1">
    <w:name w:val="List Paragraph Char1"/>
    <w:link w:val="11"/>
    <w:uiPriority w:val="99"/>
    <w:locked/>
    <w:rsid w:val="00A54333"/>
    <w:rPr>
      <w:rFonts w:ascii="Calibri" w:eastAsia="Calibri" w:hAnsi="Calibri" w:cs="Times New Roman"/>
      <w:sz w:val="20"/>
      <w:szCs w:val="20"/>
      <w:lang w:eastAsia="ru-RU"/>
    </w:rPr>
  </w:style>
  <w:style w:type="paragraph" w:customStyle="1" w:styleId="23">
    <w:name w:val="Абзац списка2"/>
    <w:basedOn w:val="a"/>
    <w:uiPriority w:val="99"/>
    <w:rsid w:val="00A54333"/>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basedOn w:val="a1"/>
    <w:uiPriority w:val="99"/>
    <w:rsid w:val="00A54333"/>
  </w:style>
  <w:style w:type="paragraph" w:styleId="ae">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 Знак"/>
    <w:basedOn w:val="a"/>
    <w:link w:val="af"/>
    <w:uiPriority w:val="99"/>
    <w:rsid w:val="00A54333"/>
    <w:pPr>
      <w:spacing w:before="100" w:beforeAutospacing="1" w:after="100" w:afterAutospacing="1" w:line="240" w:lineRule="auto"/>
    </w:pPr>
    <w:rPr>
      <w:rFonts w:ascii="Arial" w:eastAsia="Times New Roman" w:hAnsi="Arial" w:cs="Arial"/>
      <w:color w:val="000000"/>
      <w:lang w:eastAsia="ru-RU"/>
    </w:rPr>
  </w:style>
  <w:style w:type="character" w:customStyle="1" w:styleId="af">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1"/>
    <w:link w:val="ae"/>
    <w:uiPriority w:val="99"/>
    <w:locked/>
    <w:rsid w:val="00A54333"/>
    <w:rPr>
      <w:rFonts w:ascii="Arial" w:eastAsia="Times New Roman" w:hAnsi="Arial" w:cs="Arial"/>
      <w:color w:val="000000"/>
      <w:lang w:eastAsia="ru-RU"/>
    </w:rPr>
  </w:style>
  <w:style w:type="character" w:customStyle="1" w:styleId="12">
    <w:name w:val="Обычный (веб) Знак1 Знак"/>
    <w:aliases w:val="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w:basedOn w:val="a1"/>
    <w:uiPriority w:val="99"/>
    <w:rsid w:val="00A54333"/>
    <w:rPr>
      <w:sz w:val="24"/>
      <w:szCs w:val="24"/>
      <w:lang w:val="ru-RU" w:eastAsia="ru-RU"/>
    </w:rPr>
  </w:style>
  <w:style w:type="character" w:styleId="af0">
    <w:name w:val="Emphasis"/>
    <w:basedOn w:val="a1"/>
    <w:uiPriority w:val="99"/>
    <w:qFormat/>
    <w:rsid w:val="00A54333"/>
    <w:rPr>
      <w:i/>
      <w:iCs/>
    </w:rPr>
  </w:style>
  <w:style w:type="paragraph" w:customStyle="1" w:styleId="af1">
    <w:name w:val="Знак"/>
    <w:basedOn w:val="a"/>
    <w:autoRedefine/>
    <w:uiPriority w:val="99"/>
    <w:rsid w:val="00A54333"/>
    <w:pPr>
      <w:spacing w:after="0" w:line="240" w:lineRule="auto"/>
      <w:jc w:val="both"/>
    </w:pPr>
    <w:rPr>
      <w:rFonts w:ascii="Times New Roman" w:eastAsia="SimSun" w:hAnsi="Times New Roman" w:cs="Times New Roman"/>
      <w:sz w:val="24"/>
      <w:szCs w:val="24"/>
    </w:rPr>
  </w:style>
  <w:style w:type="paragraph" w:customStyle="1" w:styleId="ConsPlusNormal">
    <w:name w:val="ConsPlusNormal"/>
    <w:uiPriority w:val="99"/>
    <w:rsid w:val="00A54333"/>
    <w:pPr>
      <w:widowControl w:val="0"/>
      <w:suppressAutoHyphens/>
      <w:autoSpaceDE w:val="0"/>
      <w:spacing w:after="0" w:line="240" w:lineRule="auto"/>
      <w:ind w:firstLine="720"/>
    </w:pPr>
    <w:rPr>
      <w:rFonts w:ascii="Arial" w:eastAsia="Calibri" w:hAnsi="Arial" w:cs="Arial"/>
      <w:sz w:val="28"/>
      <w:szCs w:val="28"/>
      <w:lang w:eastAsia="ar-SA"/>
    </w:rPr>
  </w:style>
  <w:style w:type="paragraph" w:customStyle="1" w:styleId="24">
    <w:name w:val="Без интервала2"/>
    <w:link w:val="NoSpacingChar"/>
    <w:uiPriority w:val="99"/>
    <w:rsid w:val="00A54333"/>
    <w:rPr>
      <w:rFonts w:ascii="Calibri" w:eastAsia="Calibri" w:hAnsi="Calibri" w:cs="Times New Roman"/>
    </w:rPr>
  </w:style>
  <w:style w:type="character" w:customStyle="1" w:styleId="NoSpacingChar">
    <w:name w:val="No Spacing Char"/>
    <w:link w:val="24"/>
    <w:uiPriority w:val="99"/>
    <w:locked/>
    <w:rsid w:val="00A54333"/>
    <w:rPr>
      <w:rFonts w:ascii="Calibri" w:eastAsia="Calibri" w:hAnsi="Calibri" w:cs="Times New Roman"/>
    </w:rPr>
  </w:style>
  <w:style w:type="character" w:styleId="af2">
    <w:name w:val="Hyperlink"/>
    <w:basedOn w:val="a1"/>
    <w:uiPriority w:val="99"/>
    <w:rsid w:val="00A54333"/>
    <w:rPr>
      <w:color w:val="auto"/>
      <w:sz w:val="24"/>
      <w:szCs w:val="24"/>
      <w:u w:val="single"/>
      <w:shd w:val="clear" w:color="auto" w:fill="auto"/>
      <w:vertAlign w:val="baseline"/>
    </w:rPr>
  </w:style>
  <w:style w:type="paragraph" w:customStyle="1" w:styleId="14pt">
    <w:name w:val="Обычный + 14 pt"/>
    <w:aliases w:val="по ширине,Первая строка:  1,25 см,25 см Знак,25 см Знак Знак"/>
    <w:basedOn w:val="a"/>
    <w:uiPriority w:val="99"/>
    <w:rsid w:val="00A5433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3">
    <w:name w:val="Обычный1"/>
    <w:link w:val="Normal"/>
    <w:uiPriority w:val="99"/>
    <w:rsid w:val="00A54333"/>
    <w:pPr>
      <w:widowControl w:val="0"/>
      <w:spacing w:after="0" w:line="240" w:lineRule="auto"/>
    </w:pPr>
    <w:rPr>
      <w:rFonts w:ascii="Times New Roman" w:eastAsia="Times New Roman" w:hAnsi="Times New Roman" w:cs="Times New Roman"/>
      <w:sz w:val="28"/>
      <w:szCs w:val="28"/>
      <w:lang w:eastAsia="ru-RU"/>
    </w:rPr>
  </w:style>
  <w:style w:type="character" w:customStyle="1" w:styleId="Normal">
    <w:name w:val="Normal Знак"/>
    <w:basedOn w:val="a1"/>
    <w:link w:val="13"/>
    <w:uiPriority w:val="99"/>
    <w:locked/>
    <w:rsid w:val="00A54333"/>
    <w:rPr>
      <w:rFonts w:ascii="Times New Roman" w:eastAsia="Times New Roman" w:hAnsi="Times New Roman" w:cs="Times New Roman"/>
      <w:sz w:val="28"/>
      <w:szCs w:val="28"/>
      <w:lang w:eastAsia="ru-RU"/>
    </w:rPr>
  </w:style>
  <w:style w:type="character" w:styleId="af3">
    <w:name w:val="Strong"/>
    <w:basedOn w:val="a1"/>
    <w:uiPriority w:val="22"/>
    <w:qFormat/>
    <w:rsid w:val="00A54333"/>
    <w:rPr>
      <w:b/>
      <w:bCs/>
    </w:rPr>
  </w:style>
  <w:style w:type="paragraph" w:customStyle="1" w:styleId="af4">
    <w:name w:val="Базовый"/>
    <w:uiPriority w:val="99"/>
    <w:rsid w:val="00A54333"/>
    <w:pPr>
      <w:tabs>
        <w:tab w:val="left" w:pos="708"/>
      </w:tabs>
      <w:suppressAutoHyphens/>
    </w:pPr>
    <w:rPr>
      <w:rFonts w:ascii="Calibri" w:eastAsia="SimSun" w:hAnsi="Calibri" w:cs="Calibri"/>
      <w:color w:val="00000A"/>
      <w:lang w:val="kk-KZ"/>
    </w:rPr>
  </w:style>
  <w:style w:type="paragraph" w:styleId="af5">
    <w:name w:val="Plain Text"/>
    <w:basedOn w:val="a"/>
    <w:link w:val="af6"/>
    <w:uiPriority w:val="99"/>
    <w:rsid w:val="00A54333"/>
    <w:pPr>
      <w:spacing w:after="0" w:line="240" w:lineRule="auto"/>
    </w:pPr>
    <w:rPr>
      <w:rFonts w:ascii="Courier New" w:eastAsia="Calibri" w:hAnsi="Courier New" w:cs="Courier New"/>
      <w:sz w:val="20"/>
      <w:szCs w:val="20"/>
      <w:lang w:eastAsia="ru-RU"/>
    </w:rPr>
  </w:style>
  <w:style w:type="character" w:customStyle="1" w:styleId="af6">
    <w:name w:val="Текст Знак"/>
    <w:basedOn w:val="a1"/>
    <w:link w:val="af5"/>
    <w:uiPriority w:val="99"/>
    <w:rsid w:val="00A54333"/>
    <w:rPr>
      <w:rFonts w:ascii="Courier New" w:eastAsia="Calibri" w:hAnsi="Courier New" w:cs="Courier New"/>
      <w:sz w:val="20"/>
      <w:szCs w:val="20"/>
      <w:lang w:eastAsia="ru-RU"/>
    </w:rPr>
  </w:style>
  <w:style w:type="paragraph" w:customStyle="1" w:styleId="14">
    <w:name w:val="Без интервала1"/>
    <w:uiPriority w:val="99"/>
    <w:rsid w:val="00A54333"/>
    <w:pPr>
      <w:spacing w:after="0" w:line="240" w:lineRule="auto"/>
    </w:pPr>
    <w:rPr>
      <w:rFonts w:ascii="Calibri" w:eastAsia="Times New Roman" w:hAnsi="Calibri" w:cs="Calibri"/>
    </w:rPr>
  </w:style>
  <w:style w:type="paragraph" w:customStyle="1" w:styleId="OsnTxt">
    <w:name w:val="OsnTxt"/>
    <w:uiPriority w:val="99"/>
    <w:rsid w:val="00A54333"/>
    <w:pPr>
      <w:spacing w:after="0" w:line="330" w:lineRule="exact"/>
      <w:ind w:firstLine="709"/>
      <w:jc w:val="both"/>
    </w:pPr>
    <w:rPr>
      <w:rFonts w:ascii="Arial" w:eastAsia="Times New Roman" w:hAnsi="Arial" w:cs="Arial"/>
      <w:sz w:val="23"/>
      <w:szCs w:val="23"/>
      <w:lang w:eastAsia="ru-RU"/>
    </w:rPr>
  </w:style>
  <w:style w:type="paragraph" w:styleId="af7">
    <w:name w:val="Body Text Indent"/>
    <w:aliases w:val="Основной текст 1,Нумерованный список !!"/>
    <w:basedOn w:val="a"/>
    <w:link w:val="af8"/>
    <w:uiPriority w:val="99"/>
    <w:rsid w:val="00A54333"/>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Основной текст 1 Знак,Нумерованный список !! Знак"/>
    <w:basedOn w:val="a1"/>
    <w:link w:val="af7"/>
    <w:uiPriority w:val="99"/>
    <w:rsid w:val="00A54333"/>
    <w:rPr>
      <w:rFonts w:ascii="Times New Roman" w:eastAsia="Times New Roman" w:hAnsi="Times New Roman" w:cs="Times New Roman"/>
      <w:sz w:val="24"/>
      <w:szCs w:val="24"/>
      <w:lang w:eastAsia="ru-RU"/>
    </w:rPr>
  </w:style>
  <w:style w:type="paragraph" w:customStyle="1" w:styleId="15">
    <w:name w:val="1"/>
    <w:basedOn w:val="a"/>
    <w:uiPriority w:val="99"/>
    <w:rsid w:val="00A54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Список 21"/>
    <w:basedOn w:val="a"/>
    <w:uiPriority w:val="99"/>
    <w:rsid w:val="00A54333"/>
    <w:pPr>
      <w:spacing w:after="0" w:line="240" w:lineRule="auto"/>
      <w:ind w:left="566" w:hanging="283"/>
    </w:pPr>
    <w:rPr>
      <w:rFonts w:ascii="Times New Roman" w:eastAsia="Times New Roman" w:hAnsi="Times New Roman" w:cs="Times New Roman"/>
      <w:sz w:val="20"/>
      <w:szCs w:val="20"/>
      <w:lang w:eastAsia="ar-SA"/>
    </w:rPr>
  </w:style>
  <w:style w:type="character" w:customStyle="1" w:styleId="s0">
    <w:name w:val="s0"/>
    <w:basedOn w:val="a1"/>
    <w:uiPriority w:val="99"/>
    <w:rsid w:val="00A54333"/>
    <w:rPr>
      <w:rFonts w:ascii="Times New Roman" w:hAnsi="Times New Roman" w:cs="Times New Roman"/>
      <w:color w:val="000000"/>
    </w:rPr>
  </w:style>
  <w:style w:type="character" w:customStyle="1" w:styleId="s3">
    <w:name w:val="s3"/>
    <w:basedOn w:val="a1"/>
    <w:uiPriority w:val="99"/>
    <w:rsid w:val="00A54333"/>
    <w:rPr>
      <w:rFonts w:ascii="Times New Roman" w:hAnsi="Times New Roman" w:cs="Times New Roman"/>
      <w:i/>
      <w:iCs/>
      <w:color w:val="FF0000"/>
      <w:sz w:val="20"/>
      <w:szCs w:val="20"/>
      <w:u w:val="none"/>
      <w:effect w:val="none"/>
    </w:rPr>
  </w:style>
  <w:style w:type="character" w:customStyle="1" w:styleId="af9">
    <w:name w:val="Текст выноски Знак"/>
    <w:basedOn w:val="a1"/>
    <w:link w:val="afa"/>
    <w:uiPriority w:val="99"/>
    <w:semiHidden/>
    <w:rsid w:val="00A54333"/>
    <w:rPr>
      <w:rFonts w:ascii="Tahoma" w:eastAsia="Times New Roman" w:hAnsi="Tahoma" w:cs="Tahoma"/>
      <w:sz w:val="16"/>
      <w:szCs w:val="16"/>
      <w:lang w:eastAsia="ru-RU"/>
    </w:rPr>
  </w:style>
  <w:style w:type="paragraph" w:styleId="afa">
    <w:name w:val="Balloon Text"/>
    <w:basedOn w:val="a"/>
    <w:link w:val="af9"/>
    <w:uiPriority w:val="99"/>
    <w:semiHidden/>
    <w:rsid w:val="00A54333"/>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1"/>
    <w:link w:val="afa"/>
    <w:uiPriority w:val="99"/>
    <w:semiHidden/>
    <w:rsid w:val="00A54333"/>
    <w:rPr>
      <w:rFonts w:ascii="Tahoma" w:hAnsi="Tahoma" w:cs="Tahoma"/>
      <w:sz w:val="16"/>
      <w:szCs w:val="16"/>
    </w:rPr>
  </w:style>
  <w:style w:type="character" w:customStyle="1" w:styleId="s1">
    <w:name w:val="s1"/>
    <w:basedOn w:val="a1"/>
    <w:uiPriority w:val="99"/>
    <w:rsid w:val="00A54333"/>
    <w:rPr>
      <w:rFonts w:ascii="Times New Roman" w:hAnsi="Times New Roman" w:cs="Times New Roman"/>
      <w:b/>
      <w:bCs/>
      <w:color w:val="000000"/>
      <w:u w:val="none"/>
      <w:effect w:val="none"/>
    </w:rPr>
  </w:style>
  <w:style w:type="paragraph" w:customStyle="1" w:styleId="Default">
    <w:name w:val="Default"/>
    <w:uiPriority w:val="99"/>
    <w:rsid w:val="00A543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b">
    <w:name w:val="ОснТекст"/>
    <w:link w:val="afc"/>
    <w:rsid w:val="00A54333"/>
    <w:pPr>
      <w:spacing w:after="0" w:line="240" w:lineRule="auto"/>
      <w:jc w:val="both"/>
    </w:pPr>
    <w:rPr>
      <w:rFonts w:ascii="Times New Roman" w:eastAsia="Times New Roman" w:hAnsi="Times New Roman" w:cs="Times New Roman"/>
      <w:b/>
      <w:color w:val="0000FF"/>
      <w:sz w:val="20"/>
      <w:szCs w:val="20"/>
      <w:lang w:eastAsia="ru-RU"/>
    </w:rPr>
  </w:style>
  <w:style w:type="character" w:customStyle="1" w:styleId="afc">
    <w:name w:val="ОснТекст Знак"/>
    <w:basedOn w:val="a1"/>
    <w:link w:val="afb"/>
    <w:rsid w:val="00A54333"/>
    <w:rPr>
      <w:rFonts w:ascii="Times New Roman" w:eastAsia="Times New Roman" w:hAnsi="Times New Roman" w:cs="Times New Roman"/>
      <w:b/>
      <w:color w:val="0000FF"/>
      <w:sz w:val="20"/>
      <w:szCs w:val="20"/>
      <w:lang w:eastAsia="ru-RU"/>
    </w:rPr>
  </w:style>
</w:styles>
</file>

<file path=word/webSettings.xml><?xml version="1.0" encoding="utf-8"?>
<w:webSettings xmlns:r="http://schemas.openxmlformats.org/officeDocument/2006/relationships" xmlns:w="http://schemas.openxmlformats.org/wordprocessingml/2006/main">
  <w:divs>
    <w:div w:id="590510599">
      <w:bodyDiv w:val="1"/>
      <w:marLeft w:val="0"/>
      <w:marRight w:val="0"/>
      <w:marTop w:val="0"/>
      <w:marBottom w:val="0"/>
      <w:divBdr>
        <w:top w:val="none" w:sz="0" w:space="0" w:color="auto"/>
        <w:left w:val="none" w:sz="0" w:space="0" w:color="auto"/>
        <w:bottom w:val="none" w:sz="0" w:space="0" w:color="auto"/>
        <w:right w:val="none" w:sz="0" w:space="0" w:color="auto"/>
      </w:divBdr>
    </w:div>
    <w:div w:id="758913117">
      <w:bodyDiv w:val="1"/>
      <w:marLeft w:val="0"/>
      <w:marRight w:val="0"/>
      <w:marTop w:val="0"/>
      <w:marBottom w:val="0"/>
      <w:divBdr>
        <w:top w:val="none" w:sz="0" w:space="0" w:color="auto"/>
        <w:left w:val="none" w:sz="0" w:space="0" w:color="auto"/>
        <w:bottom w:val="none" w:sz="0" w:space="0" w:color="auto"/>
        <w:right w:val="none" w:sz="0" w:space="0" w:color="auto"/>
      </w:divBdr>
    </w:div>
    <w:div w:id="1175652280">
      <w:bodyDiv w:val="1"/>
      <w:marLeft w:val="0"/>
      <w:marRight w:val="0"/>
      <w:marTop w:val="0"/>
      <w:marBottom w:val="0"/>
      <w:divBdr>
        <w:top w:val="none" w:sz="0" w:space="0" w:color="auto"/>
        <w:left w:val="none" w:sz="0" w:space="0" w:color="auto"/>
        <w:bottom w:val="none" w:sz="0" w:space="0" w:color="auto"/>
        <w:right w:val="none" w:sz="0" w:space="0" w:color="auto"/>
      </w:divBdr>
    </w:div>
    <w:div w:id="1286697096">
      <w:bodyDiv w:val="1"/>
      <w:marLeft w:val="0"/>
      <w:marRight w:val="0"/>
      <w:marTop w:val="0"/>
      <w:marBottom w:val="0"/>
      <w:divBdr>
        <w:top w:val="none" w:sz="0" w:space="0" w:color="auto"/>
        <w:left w:val="none" w:sz="0" w:space="0" w:color="auto"/>
        <w:bottom w:val="none" w:sz="0" w:space="0" w:color="auto"/>
        <w:right w:val="none" w:sz="0" w:space="0" w:color="auto"/>
      </w:divBdr>
    </w:div>
    <w:div w:id="15714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imvko.gov.kz/ru/redirect.html?url=http://energyvko.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E26A-FA45-4F4A-894B-7051FAFD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256</Pages>
  <Words>54077</Words>
  <Characters>308245</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Магзумова Айжан</dc:creator>
  <cp:keywords/>
  <dc:description/>
  <cp:lastModifiedBy>Магзумова Айжан</cp:lastModifiedBy>
  <cp:revision>121</cp:revision>
  <cp:lastPrinted>2018-02-28T09:20:00Z</cp:lastPrinted>
  <dcterms:created xsi:type="dcterms:W3CDTF">2018-02-26T13:48:00Z</dcterms:created>
  <dcterms:modified xsi:type="dcterms:W3CDTF">2018-02-28T10:58:00Z</dcterms:modified>
</cp:coreProperties>
</file>