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828"/>
        <w:gridCol w:w="1276"/>
        <w:gridCol w:w="1417"/>
        <w:gridCol w:w="1701"/>
        <w:gridCol w:w="993"/>
        <w:gridCol w:w="966"/>
        <w:gridCol w:w="1018"/>
        <w:gridCol w:w="1276"/>
        <w:gridCol w:w="1418"/>
        <w:gridCol w:w="2267"/>
      </w:tblGrid>
      <w:tr w:rsidR="00F23A2D" w:rsidRPr="00C51D93" w:rsidTr="00137F49">
        <w:trPr>
          <w:trHeight w:val="315"/>
        </w:trPr>
        <w:tc>
          <w:tcPr>
            <w:tcW w:w="724" w:type="dxa"/>
            <w:tcBorders>
              <w:top w:val="nil"/>
              <w:left w:val="nil"/>
              <w:bottom w:val="nil"/>
              <w:right w:val="nil"/>
            </w:tcBorders>
            <w:shd w:val="clear" w:color="auto" w:fill="auto"/>
            <w:noWrap/>
            <w:vAlign w:val="bottom"/>
            <w:hideMark/>
          </w:tcPr>
          <w:p w:rsidR="00F23A2D" w:rsidRPr="00C51D93" w:rsidRDefault="00F23A2D" w:rsidP="00C51D93">
            <w:pPr>
              <w:spacing w:after="0" w:line="240" w:lineRule="auto"/>
              <w:rPr>
                <w:rFonts w:ascii="Times New Roman" w:eastAsia="Times New Roman" w:hAnsi="Times New Roman" w:cs="Times New Roman"/>
                <w:sz w:val="20"/>
                <w:szCs w:val="20"/>
                <w:lang w:eastAsia="ru-RU"/>
              </w:rPr>
            </w:pPr>
            <w:bookmarkStart w:id="0" w:name="RANGE!A1:K634"/>
            <w:bookmarkEnd w:id="0"/>
          </w:p>
        </w:tc>
        <w:tc>
          <w:tcPr>
            <w:tcW w:w="14160" w:type="dxa"/>
            <w:gridSpan w:val="10"/>
            <w:tcBorders>
              <w:top w:val="nil"/>
              <w:left w:val="nil"/>
              <w:bottom w:val="nil"/>
              <w:right w:val="nil"/>
            </w:tcBorders>
            <w:shd w:val="clear" w:color="auto" w:fill="auto"/>
            <w:vAlign w:val="center"/>
            <w:hideMark/>
          </w:tcPr>
          <w:p w:rsidR="00F23A2D" w:rsidRPr="00C51D93" w:rsidRDefault="00F23A2D" w:rsidP="00F23A2D">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4"/>
                <w:szCs w:val="24"/>
                <w:lang w:eastAsia="ru-RU"/>
              </w:rPr>
              <w:t>Отчет о реализации Плана развития Восточно-Казахстанской области на 2021-2025 годы</w:t>
            </w:r>
          </w:p>
        </w:tc>
      </w:tr>
      <w:tr w:rsidR="000B135B" w:rsidRPr="00C51D93" w:rsidTr="00DF1A0E">
        <w:trPr>
          <w:trHeight w:val="255"/>
        </w:trPr>
        <w:tc>
          <w:tcPr>
            <w:tcW w:w="724"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2267" w:type="dxa"/>
            <w:tcBorders>
              <w:top w:val="nil"/>
              <w:left w:val="nil"/>
              <w:bottom w:val="nil"/>
              <w:right w:val="nil"/>
            </w:tcBorders>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DF1A0E" w:rsidRPr="00C51D93" w:rsidTr="00DF1A0E">
        <w:trPr>
          <w:trHeight w:val="315"/>
        </w:trPr>
        <w:tc>
          <w:tcPr>
            <w:tcW w:w="2552" w:type="dxa"/>
            <w:gridSpan w:val="2"/>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4"/>
                <w:szCs w:val="24"/>
                <w:lang w:eastAsia="ru-RU"/>
              </w:rPr>
            </w:pPr>
            <w:r w:rsidRPr="00C51D93">
              <w:rPr>
                <w:rFonts w:ascii="Times New Roman" w:eastAsia="Times New Roman" w:hAnsi="Times New Roman" w:cs="Times New Roman"/>
                <w:color w:val="000000"/>
                <w:sz w:val="24"/>
                <w:szCs w:val="24"/>
                <w:lang w:eastAsia="ru-RU"/>
              </w:rPr>
              <w:t>Отчетный период</w:t>
            </w:r>
          </w:p>
        </w:tc>
        <w:tc>
          <w:tcPr>
            <w:tcW w:w="1276"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4"/>
                <w:szCs w:val="24"/>
                <w:lang w:eastAsia="ru-RU"/>
              </w:rPr>
            </w:pPr>
            <w:r w:rsidRPr="00C51D93">
              <w:rPr>
                <w:rFonts w:ascii="Times New Roman" w:eastAsia="Times New Roman" w:hAnsi="Times New Roman" w:cs="Times New Roman"/>
                <w:color w:val="000000"/>
                <w:sz w:val="24"/>
                <w:szCs w:val="24"/>
                <w:lang w:eastAsia="ru-RU"/>
              </w:rPr>
              <w:t>2023 год</w:t>
            </w:r>
          </w:p>
        </w:tc>
        <w:tc>
          <w:tcPr>
            <w:tcW w:w="1417"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Calibri" w:eastAsia="Times New Roman" w:hAnsi="Calibri" w:cs="Times New Roman"/>
                <w:color w:val="000000"/>
                <w:lang w:eastAsia="ru-RU"/>
              </w:rPr>
            </w:pPr>
          </w:p>
        </w:tc>
        <w:tc>
          <w:tcPr>
            <w:tcW w:w="993"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Calibri" w:eastAsia="Times New Roman" w:hAnsi="Calibri" w:cs="Times New Roman"/>
                <w:color w:val="000000"/>
                <w:lang w:eastAsia="ru-RU"/>
              </w:rPr>
            </w:pPr>
          </w:p>
        </w:tc>
        <w:tc>
          <w:tcPr>
            <w:tcW w:w="966"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Calibri" w:eastAsia="Times New Roman" w:hAnsi="Calibri" w:cs="Times New Roman"/>
                <w:color w:val="000000"/>
                <w:lang w:eastAsia="ru-RU"/>
              </w:rPr>
            </w:pPr>
          </w:p>
        </w:tc>
        <w:tc>
          <w:tcPr>
            <w:tcW w:w="1018"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sz w:val="20"/>
                <w:szCs w:val="20"/>
                <w:lang w:eastAsia="ru-RU"/>
              </w:rPr>
            </w:pPr>
          </w:p>
        </w:tc>
        <w:tc>
          <w:tcPr>
            <w:tcW w:w="2267"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sz w:val="20"/>
                <w:szCs w:val="20"/>
                <w:lang w:eastAsia="ru-RU"/>
              </w:rPr>
            </w:pPr>
          </w:p>
        </w:tc>
      </w:tr>
      <w:tr w:rsidR="00DF1A0E" w:rsidRPr="00C51D93" w:rsidTr="00DF1A0E">
        <w:trPr>
          <w:trHeight w:val="315"/>
        </w:trPr>
        <w:tc>
          <w:tcPr>
            <w:tcW w:w="2552" w:type="dxa"/>
            <w:gridSpan w:val="2"/>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4"/>
                <w:szCs w:val="24"/>
                <w:lang w:eastAsia="ru-RU"/>
              </w:rPr>
            </w:pPr>
            <w:r w:rsidRPr="00C51D93">
              <w:rPr>
                <w:rFonts w:ascii="Times New Roman" w:eastAsia="Times New Roman" w:hAnsi="Times New Roman" w:cs="Times New Roman"/>
                <w:color w:val="000000"/>
                <w:sz w:val="24"/>
                <w:szCs w:val="24"/>
                <w:lang w:eastAsia="ru-RU"/>
              </w:rPr>
              <w:t>Утвержден</w:t>
            </w:r>
          </w:p>
        </w:tc>
        <w:tc>
          <w:tcPr>
            <w:tcW w:w="12332" w:type="dxa"/>
            <w:gridSpan w:val="9"/>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4"/>
                <w:szCs w:val="24"/>
                <w:lang w:eastAsia="ru-RU"/>
              </w:rPr>
            </w:pPr>
            <w:r w:rsidRPr="00C51D93">
              <w:rPr>
                <w:rFonts w:ascii="Times New Roman" w:eastAsia="Times New Roman" w:hAnsi="Times New Roman" w:cs="Times New Roman"/>
                <w:color w:val="000000"/>
                <w:sz w:val="24"/>
                <w:szCs w:val="24"/>
                <w:lang w:eastAsia="ru-RU"/>
              </w:rPr>
              <w:t>Решением сессии Восточно-Казахстанской областного маслихата  от 15 декабря 2023 г. №9/77-VIII</w:t>
            </w:r>
          </w:p>
        </w:tc>
      </w:tr>
      <w:tr w:rsidR="00DF1A0E" w:rsidRPr="00C51D93" w:rsidTr="00DF1A0E">
        <w:trPr>
          <w:trHeight w:val="375"/>
        </w:trPr>
        <w:tc>
          <w:tcPr>
            <w:tcW w:w="2552" w:type="dxa"/>
            <w:gridSpan w:val="2"/>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4"/>
                <w:szCs w:val="24"/>
                <w:lang w:eastAsia="ru-RU"/>
              </w:rPr>
            </w:pPr>
            <w:r w:rsidRPr="00C51D93">
              <w:rPr>
                <w:rFonts w:ascii="Times New Roman" w:eastAsia="Times New Roman" w:hAnsi="Times New Roman" w:cs="Times New Roman"/>
                <w:color w:val="000000"/>
                <w:sz w:val="24"/>
                <w:szCs w:val="24"/>
                <w:lang w:eastAsia="ru-RU"/>
              </w:rPr>
              <w:t>Государственный орган</w:t>
            </w:r>
          </w:p>
        </w:tc>
        <w:tc>
          <w:tcPr>
            <w:tcW w:w="5387" w:type="dxa"/>
            <w:gridSpan w:val="4"/>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4"/>
                <w:szCs w:val="24"/>
                <w:lang w:eastAsia="ru-RU"/>
              </w:rPr>
            </w:pPr>
            <w:r w:rsidRPr="00C51D93">
              <w:rPr>
                <w:rFonts w:ascii="Times New Roman" w:eastAsia="Times New Roman" w:hAnsi="Times New Roman" w:cs="Times New Roman"/>
                <w:color w:val="000000"/>
                <w:sz w:val="24"/>
                <w:szCs w:val="24"/>
                <w:lang w:eastAsia="ru-RU"/>
              </w:rPr>
              <w:t>Акимат Восточно-Казахстанской области</w:t>
            </w:r>
          </w:p>
        </w:tc>
        <w:tc>
          <w:tcPr>
            <w:tcW w:w="966" w:type="dxa"/>
            <w:tcBorders>
              <w:top w:val="nil"/>
              <w:left w:val="nil"/>
              <w:bottom w:val="nil"/>
              <w:right w:val="nil"/>
            </w:tcBorders>
            <w:shd w:val="clear" w:color="auto" w:fill="auto"/>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8"/>
                <w:szCs w:val="28"/>
                <w:lang w:eastAsia="ru-RU"/>
              </w:rPr>
            </w:pPr>
          </w:p>
        </w:tc>
        <w:tc>
          <w:tcPr>
            <w:tcW w:w="1018" w:type="dxa"/>
            <w:tcBorders>
              <w:top w:val="nil"/>
              <w:left w:val="nil"/>
              <w:bottom w:val="nil"/>
              <w:right w:val="nil"/>
            </w:tcBorders>
            <w:shd w:val="clear" w:color="auto" w:fill="auto"/>
            <w:vAlign w:val="bottom"/>
            <w:hideMark/>
          </w:tcPr>
          <w:p w:rsidR="00DF1A0E" w:rsidRPr="00C51D93" w:rsidRDefault="00DF1A0E" w:rsidP="00C51D93">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sz w:val="20"/>
                <w:szCs w:val="20"/>
                <w:lang w:eastAsia="ru-RU"/>
              </w:rPr>
            </w:pPr>
          </w:p>
        </w:tc>
        <w:tc>
          <w:tcPr>
            <w:tcW w:w="2267" w:type="dxa"/>
            <w:tcBorders>
              <w:top w:val="nil"/>
              <w:left w:val="nil"/>
              <w:bottom w:val="nil"/>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sz w:val="20"/>
                <w:szCs w:val="20"/>
                <w:lang w:eastAsia="ru-RU"/>
              </w:rPr>
            </w:pPr>
          </w:p>
        </w:tc>
      </w:tr>
      <w:tr w:rsidR="00DF1A0E" w:rsidRPr="00C51D93" w:rsidTr="00DF1A0E">
        <w:trPr>
          <w:trHeight w:val="315"/>
        </w:trPr>
        <w:tc>
          <w:tcPr>
            <w:tcW w:w="724" w:type="dxa"/>
            <w:tcBorders>
              <w:top w:val="nil"/>
              <w:left w:val="nil"/>
              <w:bottom w:val="single" w:sz="4" w:space="0" w:color="auto"/>
              <w:right w:val="nil"/>
            </w:tcBorders>
            <w:shd w:val="clear" w:color="auto" w:fill="auto"/>
            <w:noWrap/>
            <w:vAlign w:val="bottom"/>
            <w:hideMark/>
          </w:tcPr>
          <w:p w:rsidR="00DF1A0E" w:rsidRPr="00C51D93" w:rsidRDefault="00DF1A0E" w:rsidP="00C51D93">
            <w:pPr>
              <w:spacing w:after="0" w:line="240" w:lineRule="auto"/>
              <w:rPr>
                <w:rFonts w:ascii="Times New Roman" w:eastAsia="Times New Roman" w:hAnsi="Times New Roman" w:cs="Times New Roman"/>
                <w:sz w:val="20"/>
                <w:szCs w:val="20"/>
                <w:lang w:eastAsia="ru-RU"/>
              </w:rPr>
            </w:pPr>
          </w:p>
        </w:tc>
        <w:tc>
          <w:tcPr>
            <w:tcW w:w="14160" w:type="dxa"/>
            <w:gridSpan w:val="10"/>
            <w:tcBorders>
              <w:top w:val="nil"/>
              <w:left w:val="nil"/>
              <w:bottom w:val="single" w:sz="4" w:space="0" w:color="auto"/>
              <w:right w:val="nil"/>
            </w:tcBorders>
            <w:shd w:val="clear" w:color="auto" w:fill="auto"/>
            <w:noWrap/>
            <w:vAlign w:val="center"/>
            <w:hideMark/>
          </w:tcPr>
          <w:p w:rsidR="00DF1A0E" w:rsidRPr="00C51D93" w:rsidRDefault="00DF1A0E" w:rsidP="00C51D93">
            <w:pPr>
              <w:spacing w:after="0" w:line="240" w:lineRule="auto"/>
              <w:rPr>
                <w:rFonts w:ascii="Times New Roman" w:eastAsia="Times New Roman" w:hAnsi="Times New Roman" w:cs="Times New Roman"/>
                <w:sz w:val="20"/>
                <w:szCs w:val="20"/>
                <w:lang w:eastAsia="ru-RU"/>
              </w:rPr>
            </w:pPr>
            <w:r w:rsidRPr="000B135B">
              <w:rPr>
                <w:rFonts w:ascii="Times New Roman" w:eastAsia="Times New Roman" w:hAnsi="Times New Roman" w:cs="Times New Roman"/>
                <w:b/>
                <w:color w:val="000000"/>
                <w:sz w:val="24"/>
                <w:szCs w:val="24"/>
                <w:lang w:eastAsia="ru-RU"/>
              </w:rPr>
              <w:t>1. Информация о ходе реализации плана</w:t>
            </w:r>
          </w:p>
        </w:tc>
      </w:tr>
      <w:tr w:rsidR="000B135B" w:rsidRPr="00C51D93" w:rsidTr="00DF1A0E">
        <w:trPr>
          <w:trHeight w:val="255"/>
        </w:trPr>
        <w:tc>
          <w:tcPr>
            <w:tcW w:w="724" w:type="dxa"/>
            <w:vMerge w:val="restart"/>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w:t>
            </w:r>
          </w:p>
        </w:tc>
        <w:tc>
          <w:tcPr>
            <w:tcW w:w="1828" w:type="dxa"/>
            <w:vMerge w:val="restart"/>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Наименование</w:t>
            </w:r>
          </w:p>
        </w:tc>
        <w:tc>
          <w:tcPr>
            <w:tcW w:w="1276" w:type="dxa"/>
            <w:vMerge w:val="restart"/>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Ед. изм.</w:t>
            </w:r>
          </w:p>
        </w:tc>
        <w:tc>
          <w:tcPr>
            <w:tcW w:w="1417" w:type="dxa"/>
            <w:vMerge w:val="restart"/>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Источник информации</w:t>
            </w:r>
          </w:p>
        </w:tc>
        <w:tc>
          <w:tcPr>
            <w:tcW w:w="1701" w:type="dxa"/>
            <w:vMerge w:val="restart"/>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proofErr w:type="gramStart"/>
            <w:r w:rsidRPr="00C51D93">
              <w:rPr>
                <w:rFonts w:ascii="Times New Roman" w:eastAsia="Times New Roman" w:hAnsi="Times New Roman" w:cs="Times New Roman"/>
                <w:b/>
                <w:bCs/>
                <w:sz w:val="20"/>
                <w:szCs w:val="20"/>
                <w:lang w:eastAsia="ru-RU"/>
              </w:rPr>
              <w:t>Ответственные</w:t>
            </w:r>
            <w:proofErr w:type="gramEnd"/>
            <w:r w:rsidRPr="00C51D93">
              <w:rPr>
                <w:rFonts w:ascii="Times New Roman" w:eastAsia="Times New Roman" w:hAnsi="Times New Roman" w:cs="Times New Roman"/>
                <w:b/>
                <w:bCs/>
                <w:sz w:val="20"/>
                <w:szCs w:val="20"/>
                <w:lang w:eastAsia="ru-RU"/>
              </w:rPr>
              <w:t xml:space="preserve"> за исполнение</w:t>
            </w:r>
          </w:p>
        </w:tc>
        <w:tc>
          <w:tcPr>
            <w:tcW w:w="2977" w:type="dxa"/>
            <w:gridSpan w:val="3"/>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Исполнение</w:t>
            </w:r>
          </w:p>
        </w:tc>
        <w:tc>
          <w:tcPr>
            <w:tcW w:w="1276" w:type="dxa"/>
            <w:vMerge w:val="restart"/>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Источник финансирования</w:t>
            </w:r>
          </w:p>
        </w:tc>
        <w:tc>
          <w:tcPr>
            <w:tcW w:w="1418" w:type="dxa"/>
            <w:vMerge w:val="restart"/>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Код бюджетной программы</w:t>
            </w:r>
          </w:p>
        </w:tc>
        <w:tc>
          <w:tcPr>
            <w:tcW w:w="2267" w:type="dxa"/>
            <w:vMerge w:val="restart"/>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Информация об исполнении</w:t>
            </w: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базовое (исходное значение)</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план</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факт</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c>
          <w:tcPr>
            <w:tcW w:w="1418"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w:t>
            </w:r>
          </w:p>
        </w:tc>
        <w:tc>
          <w:tcPr>
            <w:tcW w:w="182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w:t>
            </w:r>
          </w:p>
        </w:tc>
        <w:tc>
          <w:tcPr>
            <w:tcW w:w="226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11</w:t>
            </w:r>
          </w:p>
        </w:tc>
      </w:tr>
      <w:tr w:rsidR="000B135B" w:rsidRPr="00C51D93" w:rsidTr="000B135B">
        <w:trPr>
          <w:trHeight w:val="255"/>
        </w:trPr>
        <w:tc>
          <w:tcPr>
            <w:tcW w:w="724"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c>
          <w:tcPr>
            <w:tcW w:w="182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noWrap/>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НАПРАВЛЕНИЕ: БЛАГОПОЛУЧИЕ ГРАЖДАН</w:t>
            </w:r>
          </w:p>
        </w:tc>
      </w:tr>
      <w:tr w:rsidR="000B135B" w:rsidRPr="00C51D93" w:rsidTr="000B135B">
        <w:trPr>
          <w:trHeight w:val="255"/>
        </w:trPr>
        <w:tc>
          <w:tcPr>
            <w:tcW w:w="724" w:type="dxa"/>
            <w:shd w:val="clear" w:color="auto" w:fill="auto"/>
            <w:vAlign w:val="bottom"/>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0B135B" w:rsidRPr="00C51D93" w:rsidRDefault="000B135B" w:rsidP="000B135B">
            <w:pPr>
              <w:tabs>
                <w:tab w:val="left" w:pos="11610"/>
              </w:tabs>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1. Рост доходов населения, содействие занятости и создание рабочих мест</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Рост реальных денежных доходов населения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прироста от уровня 2019 г. в ценах 2019 года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Статданные отсутствуют. </w:t>
            </w:r>
            <w:r w:rsidRPr="00C51D93">
              <w:rPr>
                <w:rFonts w:ascii="Times New Roman" w:eastAsia="Times New Roman" w:hAnsi="Times New Roman" w:cs="Times New Roman"/>
                <w:sz w:val="20"/>
                <w:szCs w:val="20"/>
                <w:lang w:eastAsia="ru-RU"/>
              </w:rPr>
              <w:t>По данным за 3 квартал 2023 года рост составил 24,7%. Плановые значения не предусмотрены.</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Доля доходов, наименее обеспеченных 40% населения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в общих доходах населения</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21,69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21,69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Статданные отсутствуют</w:t>
            </w:r>
            <w:r w:rsidRPr="00C51D93">
              <w:rPr>
                <w:rFonts w:ascii="Times New Roman" w:eastAsia="Times New Roman" w:hAnsi="Times New Roman" w:cs="Times New Roman"/>
                <w:sz w:val="20"/>
                <w:szCs w:val="20"/>
                <w:lang w:eastAsia="ru-RU"/>
              </w:rPr>
              <w:t>. По данным за 3 квартал 2023 года доля составила 20,32%. Статистические данные за 2023 год будут опубликованы в апреле 2024 года.</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Расходы домашних хозяйств на продовольственные товары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от общих расходов</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47,82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47,82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Статданные отсутствуют. </w:t>
            </w:r>
            <w:r w:rsidRPr="00C51D93">
              <w:rPr>
                <w:rFonts w:ascii="Times New Roman" w:eastAsia="Times New Roman" w:hAnsi="Times New Roman" w:cs="Times New Roman"/>
                <w:sz w:val="20"/>
                <w:szCs w:val="20"/>
                <w:lang w:eastAsia="ru-RU"/>
              </w:rPr>
              <w:t>По данным за 3 квартал 2023 года расходы составили 51,0%.</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безработицы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Статданные отсутствуют. </w:t>
            </w:r>
            <w:proofErr w:type="gramStart"/>
            <w:r w:rsidRPr="00C51D93">
              <w:rPr>
                <w:rFonts w:ascii="Times New Roman" w:eastAsia="Times New Roman" w:hAnsi="Times New Roman" w:cs="Times New Roman"/>
                <w:sz w:val="20"/>
                <w:szCs w:val="20"/>
                <w:lang w:eastAsia="ru-RU"/>
              </w:rPr>
              <w:t>Согласно статданным по итогам 4 квартала 2023 года индикатор достиг 4,6%. статистические данные за 2023 год будут опубликованы в апреле 2024 года.</w:t>
            </w:r>
            <w:proofErr w:type="gramEnd"/>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Создание 100 рабочих мест на 10 тыс. экономически активного населения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мест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ЦГО и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12145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Согласно данным Министерства труда и социальной защиты населения РК в области создано 12145 мест на 10 тыс.</w:t>
            </w:r>
            <w:proofErr w:type="gramStart"/>
            <w:r w:rsidRPr="00C51D93">
              <w:rPr>
                <w:rFonts w:ascii="Times New Roman" w:eastAsia="Times New Roman" w:hAnsi="Times New Roman" w:cs="Times New Roman"/>
                <w:sz w:val="20"/>
                <w:szCs w:val="20"/>
                <w:lang w:eastAsia="ru-RU"/>
              </w:rPr>
              <w:t xml:space="preserve"> .</w:t>
            </w:r>
            <w:proofErr w:type="gramEnd"/>
            <w:r w:rsidRPr="00C51D93">
              <w:rPr>
                <w:rFonts w:ascii="Times New Roman" w:eastAsia="Times New Roman" w:hAnsi="Times New Roman" w:cs="Times New Roman"/>
                <w:sz w:val="20"/>
                <w:szCs w:val="20"/>
                <w:lang w:eastAsia="ru-RU"/>
              </w:rPr>
              <w:t>экономически активного населения.</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306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Сдерживание роста цен и тарифов на товары, работы и услуги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УКЗСП, УСХ, УСЭиЖКХ, УПТАД, Департамент по защите конкуренции ВКО (по согласованию),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Реализация по сниженным ценам осуществляется через сеть торговых павильонов СПК «Ертіс» и магазины областного центра.  С 1000 оптовыми реализаторами, торговыми объектами и сельхозтоваропроизводителями заключены меморандумы о применении 15% </w:t>
            </w:r>
            <w:r w:rsidRPr="00C51D93">
              <w:rPr>
                <w:rFonts w:ascii="Times New Roman" w:eastAsia="Times New Roman" w:hAnsi="Times New Roman" w:cs="Times New Roman"/>
                <w:sz w:val="20"/>
                <w:szCs w:val="20"/>
                <w:lang w:eastAsia="ru-RU"/>
              </w:rPr>
              <w:lastRenderedPageBreak/>
              <w:t xml:space="preserve">торговой надбавки. Также, по области действуют 227 социальных уголков. Местным сельхозтоваропроизводителям на постоянной основе предоставляется 263 льготных торговых места для продажи продукции без наценки на рынках и торговых объектах. </w:t>
            </w:r>
          </w:p>
        </w:tc>
      </w:tr>
      <w:tr w:rsidR="000B135B" w:rsidRPr="00C51D93" w:rsidTr="000B135B">
        <w:trPr>
          <w:trHeight w:val="23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Оказание мер содействия занятости направленных на обучение, молодежную практику, создание социальных рабочих мест, расширение общественных работ, в том числе целевая работа с уязвимыми слоями населения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3527,0</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3527,0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4178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256113015</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2023 год</w:t>
            </w:r>
            <w:r w:rsidRPr="00C51D93">
              <w:rPr>
                <w:rFonts w:ascii="Times New Roman" w:eastAsia="Times New Roman" w:hAnsi="Times New Roman" w:cs="Times New Roman"/>
                <w:b/>
                <w:bCs/>
                <w:sz w:val="20"/>
                <w:szCs w:val="20"/>
                <w:lang w:eastAsia="ru-RU"/>
              </w:rPr>
              <w:t>у</w:t>
            </w:r>
            <w:r w:rsidRPr="00C51D93">
              <w:rPr>
                <w:rFonts w:ascii="Times New Roman" w:eastAsia="Times New Roman" w:hAnsi="Times New Roman" w:cs="Times New Roman"/>
                <w:sz w:val="20"/>
                <w:szCs w:val="20"/>
                <w:lang w:eastAsia="ru-RU"/>
              </w:rPr>
              <w:t xml:space="preserve"> в рамках Национального проекта по развитию предпринимательства 7226 человек из числа социально уязвимых категорий граждан трудоустроены на субсидируемые рабочие места (136% от плана). Из числа завершивших работу (4778 человек) 3030 человек трудоустроены на постоянные рабочие места в этих же организациях, KPI составил 79% при плане 60%. Выделено из бюджета 4178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встреч и организация информационно-разъяснительной работы среди студентов, обучающихся по проекту «Мәңгілі</w:t>
            </w:r>
            <w:proofErr w:type="gramStart"/>
            <w:r w:rsidRPr="00C51D93">
              <w:rPr>
                <w:rFonts w:ascii="Times New Roman" w:eastAsia="Times New Roman" w:hAnsi="Times New Roman" w:cs="Times New Roman"/>
                <w:sz w:val="20"/>
                <w:szCs w:val="20"/>
                <w:lang w:eastAsia="ru-RU"/>
              </w:rPr>
              <w:t>к</w:t>
            </w:r>
            <w:proofErr w:type="gramEnd"/>
            <w:r w:rsidRPr="00C51D93">
              <w:rPr>
                <w:rFonts w:ascii="Times New Roman" w:eastAsia="Times New Roman" w:hAnsi="Times New Roman" w:cs="Times New Roman"/>
                <w:sz w:val="20"/>
                <w:szCs w:val="20"/>
                <w:lang w:eastAsia="ru-RU"/>
              </w:rPr>
              <w:t xml:space="preserve"> ел жастары - индустрияға!» («Серпін»)</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На регулярной основе проводятся встречи и информационно-разъяснительная работа среди студентов, обучающихся по проекту «Мәңгілі</w:t>
            </w:r>
            <w:proofErr w:type="gramStart"/>
            <w:r w:rsidRPr="00C51D93">
              <w:rPr>
                <w:rFonts w:ascii="Times New Roman" w:eastAsia="Times New Roman" w:hAnsi="Times New Roman" w:cs="Times New Roman"/>
                <w:color w:val="000000"/>
                <w:sz w:val="20"/>
                <w:szCs w:val="20"/>
                <w:lang w:eastAsia="ru-RU"/>
              </w:rPr>
              <w:t>к</w:t>
            </w:r>
            <w:proofErr w:type="gramEnd"/>
            <w:r w:rsidRPr="00C51D93">
              <w:rPr>
                <w:rFonts w:ascii="Times New Roman" w:eastAsia="Times New Roman" w:hAnsi="Times New Roman" w:cs="Times New Roman"/>
                <w:color w:val="000000"/>
                <w:sz w:val="20"/>
                <w:szCs w:val="20"/>
                <w:lang w:eastAsia="ru-RU"/>
              </w:rPr>
              <w:t xml:space="preserve"> ел жастары - индустрияға!» («Серпін»).</w:t>
            </w:r>
          </w:p>
        </w:tc>
      </w:tr>
      <w:tr w:rsidR="000B135B" w:rsidRPr="00C51D93" w:rsidTr="000B135B">
        <w:trPr>
          <w:trHeight w:val="16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Подготовка кадров с техническим и профессиональным образованием с учетом потребностей рынка труда (выпускники 9 и 11 классов)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1583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1583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1582,9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256113047</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На 2023-2024 учебный год выделен государственный образовательный заказ на подготовку кадров с техническим и профессиональным образованием в количестве 5930 мест, из них поступившие на базе 9 класса - 4 408 чел., на базе 11 класса - 1522 чел.</w:t>
            </w:r>
            <w:proofErr w:type="gramEnd"/>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Регулярное проведение ярмарок вакансий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180,0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180,0 </w:t>
            </w:r>
          </w:p>
        </w:tc>
        <w:tc>
          <w:tcPr>
            <w:tcW w:w="1018" w:type="dxa"/>
            <w:shd w:val="clear" w:color="auto" w:fill="auto"/>
            <w:vAlign w:val="center"/>
            <w:hideMark/>
          </w:tcPr>
          <w:p w:rsidR="00C51D93" w:rsidRPr="00C51D93" w:rsidRDefault="00190B36" w:rsidP="00C51D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r w:rsidR="00C51D93"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Проведено 52 ярмарок вакансий.</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Создание рабочих мест, в том числе постоянных за счет ввода и расширения производств, реализации  мероприятий в рамках национальных проектов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рабочих мест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УО, УСЭиЖКХ, УСХ, УЗО, УПТАД, УПИИР,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22610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Госбюджет и иные источники финансирования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2023 году по области в рамках Региональной карты занятости создано 32664 рабочих места, из них 22 610 постоянных, 7 323 временных.</w:t>
            </w:r>
          </w:p>
        </w:tc>
      </w:tr>
      <w:tr w:rsidR="000B135B" w:rsidRPr="00C51D93" w:rsidTr="000B135B">
        <w:trPr>
          <w:trHeight w:val="100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7</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Переподготовка кадров с учетом потребностей рынка труда, ежегодно не менее 1,5 тыс. человек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человек</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0,83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направлено на краткосрочное обучение 832 человека 295,0 тыс. тенге, из них завершили обучение 769. Из числа </w:t>
            </w:r>
            <w:proofErr w:type="gramStart"/>
            <w:r w:rsidRPr="00C51D93">
              <w:rPr>
                <w:rFonts w:ascii="Times New Roman" w:eastAsia="Times New Roman" w:hAnsi="Times New Roman" w:cs="Times New Roman"/>
                <w:sz w:val="20"/>
                <w:szCs w:val="20"/>
                <w:lang w:eastAsia="ru-RU"/>
              </w:rPr>
              <w:t>завершивших</w:t>
            </w:r>
            <w:proofErr w:type="gramEnd"/>
            <w:r w:rsidRPr="00C51D93">
              <w:rPr>
                <w:rFonts w:ascii="Times New Roman" w:eastAsia="Times New Roman" w:hAnsi="Times New Roman" w:cs="Times New Roman"/>
                <w:sz w:val="20"/>
                <w:szCs w:val="20"/>
                <w:lang w:eastAsia="ru-RU"/>
              </w:rPr>
              <w:t xml:space="preserve"> обучение трудоустроены на постоянное рабочее место  632 человека или 82% от числа завершивших обучение. </w:t>
            </w:r>
          </w:p>
        </w:tc>
      </w:tr>
      <w:tr w:rsidR="000B135B" w:rsidRPr="00C51D93" w:rsidTr="000B135B">
        <w:trPr>
          <w:trHeight w:val="105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0,30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трудоспособных получателей обусловленной денежной помощи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3311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Количество трудоспособных получателей АСП – 3311 человек, из них вовлечены в активные меры содействия занятости 2672 человек </w:t>
            </w:r>
            <w:r w:rsidRPr="00C51D93">
              <w:rPr>
                <w:rFonts w:ascii="Times New Roman" w:eastAsia="Times New Roman" w:hAnsi="Times New Roman" w:cs="Times New Roman"/>
                <w:i/>
                <w:iCs/>
                <w:sz w:val="20"/>
                <w:szCs w:val="20"/>
                <w:lang w:eastAsia="ru-RU"/>
              </w:rPr>
              <w:t>(2151 человек имели работу на момент обращения, 521 - привлечены на активные меры занятости, в т.ч. 311 на постоянные и 210 временные рабочие места).</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Имеющие работу на момент обращения обусловленной денежной помощи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2151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Вовлечение в активные меры содействия занятости получателей обусловленной денежной помощи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Дорожной карты занятости на 2020-2021 годы</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УЭБП, УФ, 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256113011</w:t>
            </w:r>
          </w:p>
        </w:tc>
        <w:tc>
          <w:tcPr>
            <w:tcW w:w="226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Дорожной карты завершена в 2021 году.</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Социально-культурные объекты</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256113011</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Объекты жилищно-комунального хозяйства</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256113011</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Объекты инжинерно-транспортной инфраструктуры</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256113011</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5290,4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5290,4</w:t>
            </w:r>
          </w:p>
        </w:tc>
        <w:tc>
          <w:tcPr>
            <w:tcW w:w="1018" w:type="dxa"/>
            <w:shd w:val="clear" w:color="auto" w:fill="auto"/>
            <w:vAlign w:val="center"/>
            <w:hideMark/>
          </w:tcPr>
          <w:p w:rsidR="00C51D93" w:rsidRPr="00C51D93" w:rsidRDefault="00190B36" w:rsidP="00190B3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5941,2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5110,4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5110,4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5761,2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Бюджеты городов и районов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180,0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180,0</w:t>
            </w:r>
          </w:p>
        </w:tc>
        <w:tc>
          <w:tcPr>
            <w:tcW w:w="1018" w:type="dxa"/>
            <w:shd w:val="clear" w:color="auto" w:fill="auto"/>
            <w:vAlign w:val="center"/>
            <w:hideMark/>
          </w:tcPr>
          <w:p w:rsidR="00C51D93" w:rsidRPr="00C51D93" w:rsidRDefault="00190B36"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D15F17" w:rsidRPr="00C51D93" w:rsidTr="003B1D51">
        <w:trPr>
          <w:trHeight w:val="255"/>
        </w:trPr>
        <w:tc>
          <w:tcPr>
            <w:tcW w:w="724" w:type="dxa"/>
            <w:shd w:val="clear" w:color="auto" w:fill="auto"/>
            <w:noWrap/>
            <w:vAlign w:val="center"/>
            <w:hideMark/>
          </w:tcPr>
          <w:p w:rsidR="00D15F17" w:rsidRPr="00C51D93" w:rsidRDefault="00D15F17"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2. Обеспеченность населения жильем</w:t>
            </w:r>
          </w:p>
        </w:tc>
      </w:tr>
      <w:tr w:rsidR="000B135B" w:rsidRPr="00C51D93" w:rsidTr="000B135B">
        <w:trPr>
          <w:trHeight w:val="255"/>
        </w:trPr>
        <w:tc>
          <w:tcPr>
            <w:tcW w:w="724" w:type="dxa"/>
            <w:shd w:val="clear" w:color="auto" w:fill="auto"/>
            <w:vAlign w:val="bottom"/>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Доступность жилья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соотношение среднедушевых доходов населения к средней стоимости 1 кв. м. жилья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0,51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0,51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Статданные отсутствуют</w:t>
            </w:r>
            <w:r w:rsidRPr="00C51D93">
              <w:rPr>
                <w:rFonts w:ascii="Times New Roman" w:eastAsia="Times New Roman" w:hAnsi="Times New Roman" w:cs="Times New Roman"/>
                <w:sz w:val="20"/>
                <w:szCs w:val="20"/>
                <w:lang w:eastAsia="ru-RU"/>
              </w:rPr>
              <w:t>. Данные будут опубликованы в апреле 2024 года.</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Общая площадь введенных в эксплуатацию жилых зданий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тыс.кв</w:t>
            </w:r>
            <w:proofErr w:type="gramStart"/>
            <w:r w:rsidRPr="00C51D93">
              <w:rPr>
                <w:rFonts w:ascii="Times New Roman" w:eastAsia="Times New Roman" w:hAnsi="Times New Roman" w:cs="Times New Roman"/>
                <w:sz w:val="20"/>
                <w:szCs w:val="20"/>
                <w:lang w:eastAsia="ru-RU"/>
              </w:rPr>
              <w:t>.м</w:t>
            </w:r>
            <w:proofErr w:type="gramEnd"/>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r w:rsidRPr="00C51D93">
              <w:rPr>
                <w:rFonts w:ascii="Times New Roman" w:eastAsia="Times New Roman" w:hAnsi="Times New Roman" w:cs="Times New Roman"/>
                <w:sz w:val="20"/>
                <w:szCs w:val="20"/>
                <w:lang w:eastAsia="ru-RU"/>
              </w:rPr>
              <w:br w:type="page"/>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353,6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353,6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353,6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По итогам года за счет всех источников финансирования введено 353,6 тыс. м</w:t>
            </w:r>
            <w:proofErr w:type="gramStart"/>
            <w:r w:rsidRPr="00C51D93">
              <w:rPr>
                <w:rFonts w:ascii="Times New Roman" w:eastAsia="Times New Roman" w:hAnsi="Times New Roman" w:cs="Times New Roman"/>
                <w:sz w:val="20"/>
                <w:szCs w:val="20"/>
                <w:lang w:eastAsia="ru-RU"/>
              </w:rPr>
              <w:t>2</w:t>
            </w:r>
            <w:proofErr w:type="gramEnd"/>
            <w:r w:rsidRPr="00C51D93">
              <w:rPr>
                <w:rFonts w:ascii="Times New Roman" w:eastAsia="Times New Roman" w:hAnsi="Times New Roman" w:cs="Times New Roman"/>
                <w:sz w:val="20"/>
                <w:szCs w:val="20"/>
                <w:lang w:eastAsia="ru-RU"/>
              </w:rPr>
              <w:t xml:space="preserve"> жилья на 2 715 квартир, с ростом 111,1% к объему прошлого года.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80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многоэтажных жилых домов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домов</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Госбюджет и иные источники финансирования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Введено 25 многоквартирных домов  – 231,6 тыс. м</w:t>
            </w:r>
            <w:proofErr w:type="gramStart"/>
            <w:r w:rsidRPr="00C51D93">
              <w:rPr>
                <w:rFonts w:ascii="Times New Roman" w:eastAsia="Times New Roman" w:hAnsi="Times New Roman" w:cs="Times New Roman"/>
                <w:sz w:val="20"/>
                <w:szCs w:val="20"/>
                <w:lang w:eastAsia="ru-RU"/>
              </w:rPr>
              <w:t>2</w:t>
            </w:r>
            <w:proofErr w:type="gramEnd"/>
            <w:r w:rsidRPr="00C51D93">
              <w:rPr>
                <w:rFonts w:ascii="Times New Roman" w:eastAsia="Times New Roman" w:hAnsi="Times New Roman" w:cs="Times New Roman"/>
                <w:sz w:val="20"/>
                <w:szCs w:val="20"/>
                <w:lang w:eastAsia="ru-RU"/>
              </w:rPr>
              <w:t xml:space="preserve"> на 1 824 квартиры (5 кредитных - </w:t>
            </w:r>
            <w:r w:rsidRPr="00C51D93">
              <w:rPr>
                <w:rFonts w:ascii="Times New Roman" w:eastAsia="Times New Roman" w:hAnsi="Times New Roman" w:cs="Times New Roman"/>
                <w:sz w:val="20"/>
                <w:szCs w:val="20"/>
                <w:lang w:eastAsia="ru-RU"/>
              </w:rPr>
              <w:br/>
              <w:t xml:space="preserve">30,8 тыс. м2, 18 коммерческих – 200,8 тыс. м2).  </w:t>
            </w:r>
          </w:p>
        </w:tc>
      </w:tr>
      <w:tr w:rsidR="000B135B" w:rsidRPr="00C51D93" w:rsidTr="000B135B">
        <w:trPr>
          <w:trHeight w:val="19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жильем семей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квартир</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Госбюджет и иные источники финансирования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Не исполнено.</w:t>
            </w:r>
            <w:r w:rsidRPr="00C51D93">
              <w:rPr>
                <w:rFonts w:ascii="Times New Roman" w:eastAsia="Times New Roman" w:hAnsi="Times New Roman" w:cs="Times New Roman"/>
                <w:sz w:val="20"/>
                <w:szCs w:val="20"/>
                <w:lang w:eastAsia="ru-RU"/>
              </w:rPr>
              <w:t xml:space="preserve"> Введено 2,7 </w:t>
            </w:r>
            <w:proofErr w:type="gramStart"/>
            <w:r w:rsidRPr="00C51D93">
              <w:rPr>
                <w:rFonts w:ascii="Times New Roman" w:eastAsia="Times New Roman" w:hAnsi="Times New Roman" w:cs="Times New Roman"/>
                <w:sz w:val="20"/>
                <w:szCs w:val="20"/>
                <w:lang w:eastAsia="ru-RU"/>
              </w:rPr>
              <w:t>тыс</w:t>
            </w:r>
            <w:proofErr w:type="gramEnd"/>
            <w:r w:rsidRPr="00C51D93">
              <w:rPr>
                <w:rFonts w:ascii="Times New Roman" w:eastAsia="Times New Roman" w:hAnsi="Times New Roman" w:cs="Times New Roman"/>
                <w:sz w:val="20"/>
                <w:szCs w:val="20"/>
                <w:lang w:eastAsia="ru-RU"/>
              </w:rPr>
              <w:t xml:space="preserve"> квартир, 89,7% к прошлому году. План не выполнен в связи с  увеличением доли коммерческого жилья более высокого класса комфортности, с квартирами большей площадью, а также  снижением объемов строительства арендного жилья с 2022 года за счет средств бюджета с небольшой площадью.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инженерно-коммуникационной инфраструктурой многоквартирных жилых домов и зон развития индивидуального жилищного строительства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кол-во вводимых  объектов</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Госбюджет и иные источники финансирования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Введено 16 объектов инженерной инфраструктуры, проложено 124,8 км инженерных сетей.</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Индивидуальное жилищное строительство</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тыс.кв</w:t>
            </w:r>
            <w:proofErr w:type="gramStart"/>
            <w:r w:rsidRPr="00C51D93">
              <w:rPr>
                <w:rFonts w:ascii="Times New Roman" w:eastAsia="Times New Roman" w:hAnsi="Times New Roman" w:cs="Times New Roman"/>
                <w:sz w:val="20"/>
                <w:szCs w:val="20"/>
                <w:lang w:eastAsia="ru-RU"/>
              </w:rPr>
              <w:t>.м</w:t>
            </w:r>
            <w:proofErr w:type="gramEnd"/>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116,4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Госбюджет и иные источники финансирования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Введено индивидуальное жилищное строительство на 116,4 тыс. м</w:t>
            </w:r>
            <w:proofErr w:type="gramStart"/>
            <w:r w:rsidRPr="00C51D93">
              <w:rPr>
                <w:rFonts w:ascii="Times New Roman" w:eastAsia="Times New Roman" w:hAnsi="Times New Roman" w:cs="Times New Roman"/>
                <w:sz w:val="20"/>
                <w:szCs w:val="20"/>
                <w:lang w:eastAsia="ru-RU"/>
              </w:rPr>
              <w:t>2</w:t>
            </w:r>
            <w:proofErr w:type="gramEnd"/>
            <w:r w:rsidRPr="00C51D93">
              <w:rPr>
                <w:rFonts w:ascii="Times New Roman" w:eastAsia="Times New Roman" w:hAnsi="Times New Roman" w:cs="Times New Roman"/>
                <w:sz w:val="20"/>
                <w:szCs w:val="20"/>
                <w:lang w:eastAsia="ru-RU"/>
              </w:rPr>
              <w:t xml:space="preserve"> , из них:  17,5 тыс. м2 (209 домов) по </w:t>
            </w:r>
            <w:r w:rsidRPr="00C51D93">
              <w:rPr>
                <w:rFonts w:ascii="Times New Roman" w:eastAsia="Times New Roman" w:hAnsi="Times New Roman" w:cs="Times New Roman"/>
                <w:sz w:val="20"/>
                <w:szCs w:val="20"/>
                <w:lang w:eastAsia="ru-RU"/>
              </w:rPr>
              <w:lastRenderedPageBreak/>
              <w:t>«Одноэтажный Восток», 98,9 тыс. м2 (690 квартир) за счет населения.</w:t>
            </w:r>
          </w:p>
        </w:tc>
      </w:tr>
      <w:tr w:rsidR="000B135B" w:rsidRPr="00C51D93" w:rsidTr="000B135B">
        <w:trPr>
          <w:trHeight w:val="408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строительство жилья, прибывших для работы и проживания в сельские населенные пункты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специалистов</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Плановое значение по согласованию с Министерством национальной экономики РК снижено до 113 специалистов.</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433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Кредитование областных бюджетов на строительство и приобретение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УЭБП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786,3</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582,8</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582,8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На 2023 год из республиканского бюджета выделены средства в сумме 582,8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енге для обеспечения кредитным жильем 113 специалистов.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переселенцев в рамках межрегиональной трудовой мобильности (Юг-Север)</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372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Переселены в рамках квоты 372 человека в составе 128 семей.</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соотечественников (кандасов), переехавших в Республику Казахстан</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 xml:space="preserve">В рамках повышения мобильности трудовых ресурсов в 2023 году  количество </w:t>
            </w:r>
            <w:proofErr w:type="gramStart"/>
            <w:r w:rsidRPr="00C51D93">
              <w:rPr>
                <w:rFonts w:ascii="Times New Roman" w:eastAsia="Times New Roman" w:hAnsi="Times New Roman" w:cs="Times New Roman"/>
                <w:sz w:val="20"/>
                <w:szCs w:val="20"/>
                <w:lang w:eastAsia="ru-RU"/>
              </w:rPr>
              <w:t>соотечественников, переехавших в область составило</w:t>
            </w:r>
            <w:proofErr w:type="gramEnd"/>
            <w:r w:rsidRPr="00C51D93">
              <w:rPr>
                <w:rFonts w:ascii="Times New Roman" w:eastAsia="Times New Roman" w:hAnsi="Times New Roman" w:cs="Times New Roman"/>
                <w:sz w:val="20"/>
                <w:szCs w:val="20"/>
                <w:lang w:eastAsia="ru-RU"/>
              </w:rPr>
              <w:t xml:space="preserve"> 259 человек.</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Предоставление субсидии на переезд для переселенцев и кандасов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129,0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129,0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127,0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256113047</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рамках повышения мобильности трудовых ресурсов в 2023 году  в область переселено 631 человек, в том числе 372 переселенца и 259 кандасов. Из числа переселившихся за материальной помощью на переезд обратились 566 человек.</w:t>
            </w:r>
            <w:r w:rsidRPr="00C51D93">
              <w:rPr>
                <w:rFonts w:ascii="Times New Roman" w:eastAsia="Times New Roman" w:hAnsi="Times New Roman" w:cs="Times New Roman"/>
                <w:b/>
                <w:bCs/>
                <w:sz w:val="20"/>
                <w:szCs w:val="20"/>
                <w:lang w:eastAsia="ru-RU"/>
              </w:rPr>
              <w:t xml:space="preserve"> </w:t>
            </w:r>
            <w:r w:rsidRPr="00C51D93">
              <w:rPr>
                <w:rFonts w:ascii="Times New Roman" w:eastAsia="Times New Roman" w:hAnsi="Times New Roman" w:cs="Times New Roman"/>
                <w:sz w:val="20"/>
                <w:szCs w:val="20"/>
                <w:lang w:eastAsia="ru-RU"/>
              </w:rPr>
              <w:t>Предоставлено субсидий на 127,0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Субсидирование на возмещение расходов по найму (аренде) жилья для переселенцев и кандасов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52,0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52,0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42,0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256113047</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 рамках повышения мобильности трудовых ресурсов в 2023 году  в область переселено 212 семей в составе 631 человек, в том числе 372 переселенца и 259 кандасов. Возмещены расходы по найму жилья (согласно заявкам) на 42 млн.тенге из числа обратившихся 64 семей </w:t>
            </w:r>
            <w:proofErr w:type="gramStart"/>
            <w:r w:rsidRPr="00C51D93">
              <w:rPr>
                <w:rFonts w:ascii="Times New Roman" w:eastAsia="Times New Roman" w:hAnsi="Times New Roman" w:cs="Times New Roman"/>
                <w:sz w:val="20"/>
                <w:szCs w:val="20"/>
                <w:lang w:eastAsia="ru-RU"/>
              </w:rPr>
              <w:t>семей</w:t>
            </w:r>
            <w:proofErr w:type="gramEnd"/>
            <w:r w:rsidRPr="00C51D93">
              <w:rPr>
                <w:rFonts w:ascii="Times New Roman" w:eastAsia="Times New Roman" w:hAnsi="Times New Roman" w:cs="Times New Roman"/>
                <w:sz w:val="20"/>
                <w:szCs w:val="20"/>
                <w:lang w:eastAsia="ru-RU"/>
              </w:rPr>
              <w:t xml:space="preserve"> в составе 210 человек.</w:t>
            </w:r>
            <w:r w:rsidRPr="00C51D93">
              <w:rPr>
                <w:rFonts w:ascii="Times New Roman" w:eastAsia="Times New Roman" w:hAnsi="Times New Roman" w:cs="Times New Roman"/>
                <w:b/>
                <w:bCs/>
                <w:sz w:val="20"/>
                <w:szCs w:val="20"/>
                <w:lang w:eastAsia="ru-RU"/>
              </w:rPr>
              <w:t xml:space="preserve">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967,3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763,8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751,8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786,3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582,8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582,8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181,0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181,0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169,0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D15F17" w:rsidRPr="00C51D93" w:rsidTr="003B1D51">
        <w:trPr>
          <w:trHeight w:val="255"/>
        </w:trPr>
        <w:tc>
          <w:tcPr>
            <w:tcW w:w="724" w:type="dxa"/>
            <w:shd w:val="clear" w:color="auto" w:fill="auto"/>
            <w:noWrap/>
            <w:vAlign w:val="center"/>
            <w:hideMark/>
          </w:tcPr>
          <w:p w:rsidR="00D15F17" w:rsidRPr="00C51D93" w:rsidRDefault="00D15F17"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Цель 3. Увеличение продолжительности жизни населения </w:t>
            </w:r>
          </w:p>
        </w:tc>
      </w:tr>
      <w:tr w:rsidR="000B135B" w:rsidRPr="00C51D93" w:rsidTr="000B135B">
        <w:trPr>
          <w:trHeight w:val="255"/>
        </w:trPr>
        <w:tc>
          <w:tcPr>
            <w:tcW w:w="724" w:type="dxa"/>
            <w:shd w:val="clear" w:color="auto" w:fill="auto"/>
            <w:vAlign w:val="bottom"/>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lastRenderedPageBreak/>
              <w:t> </w:t>
            </w: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Ожидаемая продолжительность жизни при рождении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число лет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r w:rsidRPr="00C51D93">
              <w:rPr>
                <w:rFonts w:ascii="Times New Roman" w:eastAsia="Times New Roman" w:hAnsi="Times New Roman" w:cs="Times New Roman"/>
                <w:sz w:val="20"/>
                <w:szCs w:val="20"/>
                <w:lang w:eastAsia="ru-RU"/>
              </w:rPr>
              <w:br w:type="page"/>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72,4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72,4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Статданные отсутствуют.</w:t>
            </w:r>
            <w:r w:rsidRPr="00C51D93">
              <w:rPr>
                <w:rFonts w:ascii="Times New Roman" w:eastAsia="Times New Roman" w:hAnsi="Times New Roman" w:cs="Times New Roman"/>
                <w:sz w:val="20"/>
                <w:szCs w:val="20"/>
                <w:lang w:eastAsia="ru-RU"/>
              </w:rPr>
              <w:t xml:space="preserve"> Данные за 2023 год будут сформированы в июне 2024 года.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Младенческая смертность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случаев на 1000 родившихся живыми</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Зарегистрировано 65 случаев младенческой смертности, показатель составил 7,3 на 1 тыс. родившихся живыми. По сравнению с 2022 годом отмечается снижение показателя на 12,05% (2022 - 8,3).</w:t>
            </w:r>
          </w:p>
        </w:tc>
      </w:tr>
      <w:tr w:rsidR="000B135B" w:rsidRPr="00C51D93" w:rsidTr="000B135B">
        <w:trPr>
          <w:trHeight w:val="255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Материнская смертность</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случаев на 100 тысяч родившихся живыми</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МЗ</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&lt;14,0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&lt;14,0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Не исполнен. </w:t>
            </w:r>
            <w:r w:rsidRPr="00C51D93">
              <w:rPr>
                <w:rFonts w:ascii="Times New Roman" w:eastAsia="Times New Roman" w:hAnsi="Times New Roman" w:cs="Times New Roman"/>
                <w:sz w:val="20"/>
                <w:szCs w:val="20"/>
                <w:lang w:eastAsia="ru-RU"/>
              </w:rPr>
              <w:t>По области  за 2023 год 3 случая материнской смертности (</w:t>
            </w:r>
            <w:proofErr w:type="gramStart"/>
            <w:r w:rsidRPr="00C51D93">
              <w:rPr>
                <w:rFonts w:ascii="Times New Roman" w:eastAsia="Times New Roman" w:hAnsi="Times New Roman" w:cs="Times New Roman"/>
                <w:sz w:val="20"/>
                <w:szCs w:val="20"/>
                <w:lang w:eastAsia="ru-RU"/>
              </w:rPr>
              <w:t>г</w:t>
            </w:r>
            <w:proofErr w:type="gramEnd"/>
            <w:r w:rsidRPr="00C51D93">
              <w:rPr>
                <w:rFonts w:ascii="Times New Roman" w:eastAsia="Times New Roman" w:hAnsi="Times New Roman" w:cs="Times New Roman"/>
                <w:sz w:val="20"/>
                <w:szCs w:val="20"/>
                <w:lang w:eastAsia="ru-RU"/>
              </w:rPr>
              <w:t>. Усть-Каменогорск -1, Курчумский район - 2). Причиной не достижения планового значения   является экстрагенитальные заболевания, развившиеся в период беременности, не связанные с непосредственной акушерской причиной, но отягощенные физиологическим воздействием беременности и родов. Ответственный - заместитель акима области Сапанов Д.Б.</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Расширение доступа населения к информации о репродуктивном здоровье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мероприятий</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5472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рамках пропаганды ЗОЖ по охране репродуктивного здоровья (ДЗД, грудное вскармливание, ВДС и др.) проведено 5472 мероприятия с охватом 30288 человек.</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Расширение доступа населения к услугам планирования семьи и современным средствам контрацепции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области на базах ПМСП организации функционируют 196 профильных школ здоровья, из них 16 школ планирования семьи.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Выделение квот на проведение экстракорпорального оплодотворения (ЭКО) для семей, испытывающих проблемы с репродуктивным здоровьем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квот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На 2023 год всего выделено 269 квот </w:t>
            </w:r>
            <w:proofErr w:type="gramStart"/>
            <w:r w:rsidRPr="00C51D93">
              <w:rPr>
                <w:rFonts w:ascii="Times New Roman" w:eastAsia="Times New Roman" w:hAnsi="Times New Roman" w:cs="Times New Roman"/>
                <w:sz w:val="20"/>
                <w:szCs w:val="20"/>
                <w:lang w:eastAsia="ru-RU"/>
              </w:rPr>
              <w:t>на</w:t>
            </w:r>
            <w:proofErr w:type="gramEnd"/>
            <w:r w:rsidRPr="00C51D93">
              <w:rPr>
                <w:rFonts w:ascii="Times New Roman" w:eastAsia="Times New Roman" w:hAnsi="Times New Roman" w:cs="Times New Roman"/>
                <w:sz w:val="20"/>
                <w:szCs w:val="20"/>
                <w:lang w:eastAsia="ru-RU"/>
              </w:rPr>
              <w:t xml:space="preserve">  ЭКО. Освоение составило 100 %.</w:t>
            </w:r>
          </w:p>
        </w:tc>
      </w:tr>
      <w:tr w:rsidR="000B135B" w:rsidRPr="00C51D93" w:rsidTr="00D15F17">
        <w:trPr>
          <w:trHeight w:val="169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Реализация мероприятий по снижению распространения коронавирусной инфекции, в том числе постоянному контролю мест массового скопления людей и общественного транспорта на соответствие </w:t>
            </w:r>
            <w:r w:rsidRPr="00C51D93">
              <w:rPr>
                <w:rFonts w:ascii="Times New Roman" w:eastAsia="Times New Roman" w:hAnsi="Times New Roman" w:cs="Times New Roman"/>
                <w:sz w:val="20"/>
                <w:szCs w:val="20"/>
                <w:lang w:eastAsia="ru-RU"/>
              </w:rPr>
              <w:lastRenderedPageBreak/>
              <w:t>санитарным требованиям и нормам, а также регулярному проведению дезинфекционных работ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xml:space="preserve">количество мероприятий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 ДСЭК МЗ РК по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В связи с завершением пандемии по КВИ, мероприятия по данному направлению не проводятся. </w:t>
            </w:r>
          </w:p>
        </w:tc>
      </w:tr>
      <w:tr w:rsidR="000B135B" w:rsidRPr="00C51D93" w:rsidTr="000B135B">
        <w:trPr>
          <w:trHeight w:val="255"/>
        </w:trPr>
        <w:tc>
          <w:tcPr>
            <w:tcW w:w="724" w:type="dxa"/>
            <w:shd w:val="clear" w:color="auto" w:fill="auto"/>
            <w:vAlign w:val="bottom"/>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lastRenderedPageBreak/>
              <w:t> </w:t>
            </w: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Уровень удовлетворенности населения качеством и доступностью медицинских услуг, предоставляемых медицинскими учреждениями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Итоги соцопроса</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72,4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72,4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Данные отсутствуют. </w:t>
            </w:r>
            <w:r w:rsidRPr="00C51D93">
              <w:rPr>
                <w:rFonts w:ascii="Times New Roman" w:eastAsia="Times New Roman" w:hAnsi="Times New Roman" w:cs="Times New Roman"/>
                <w:sz w:val="20"/>
                <w:szCs w:val="20"/>
                <w:lang w:eastAsia="ru-RU"/>
              </w:rPr>
              <w:t xml:space="preserve">Социальный опрос по определению уровня удовлетворенности населения качеством оказания медицинской помощи проводит  ТОО «Центр исследований, анализа и оценки эффективности» Высшей аудиторской палаты Республики Казахстан. Итоги 2023 года выйдут в марте 2024 года, </w:t>
            </w:r>
            <w:proofErr w:type="gramStart"/>
            <w:r w:rsidRPr="00C51D93">
              <w:rPr>
                <w:rFonts w:ascii="Times New Roman" w:eastAsia="Times New Roman" w:hAnsi="Times New Roman" w:cs="Times New Roman"/>
                <w:sz w:val="20"/>
                <w:szCs w:val="20"/>
                <w:lang w:eastAsia="ru-RU"/>
              </w:rPr>
              <w:t>согласно выгрузки</w:t>
            </w:r>
            <w:proofErr w:type="gramEnd"/>
            <w:r w:rsidRPr="00C51D93">
              <w:rPr>
                <w:rFonts w:ascii="Times New Roman" w:eastAsia="Times New Roman" w:hAnsi="Times New Roman" w:cs="Times New Roman"/>
                <w:sz w:val="20"/>
                <w:szCs w:val="20"/>
                <w:lang w:eastAsia="ru-RU"/>
              </w:rPr>
              <w:t xml:space="preserve">  медицинских информационных систем удоволетворенность населения составляет около 72%.</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скрининга населения для выявления заболеваний на ранних стадиях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132,3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На 31.12.2023 г. онкологические скрининговые осмотры прошли 132, 3 </w:t>
            </w:r>
            <w:proofErr w:type="gramStart"/>
            <w:r w:rsidRPr="00C51D93">
              <w:rPr>
                <w:rFonts w:ascii="Times New Roman" w:eastAsia="Times New Roman" w:hAnsi="Times New Roman" w:cs="Times New Roman"/>
                <w:color w:val="000000"/>
                <w:sz w:val="20"/>
                <w:szCs w:val="20"/>
                <w:lang w:eastAsia="ru-RU"/>
              </w:rPr>
              <w:t>тыс</w:t>
            </w:r>
            <w:proofErr w:type="gramEnd"/>
            <w:r w:rsidRPr="00C51D93">
              <w:rPr>
                <w:rFonts w:ascii="Times New Roman" w:eastAsia="Times New Roman" w:hAnsi="Times New Roman" w:cs="Times New Roman"/>
                <w:color w:val="000000"/>
                <w:sz w:val="20"/>
                <w:szCs w:val="20"/>
                <w:lang w:eastAsia="ru-RU"/>
              </w:rPr>
              <w:t xml:space="preserve"> человек, в том числе РМЖ- 49,3 тыс. человек, РШМ- 33,3 тыс. человек, КРР- 49,7 тыс человек.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Усиление инфекционного контроля населения, внедрению телемедицины и удаленной диагностики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сеансов</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По итогам 2023 года в 2 медицинских организациях области выполнены 420 сеансов телопатологии. </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Повышение профессиональных компетенций медицинских кадров путем направления 300 специалистов на обучение в период с 2020 по 2025 годы в ведущие медицинские клиники зарубежных стран</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обучено 32 медицинских работника области в ведущих зарубежных клиниках Израиля, России, Германии и Латвии.</w:t>
            </w:r>
          </w:p>
        </w:tc>
      </w:tr>
      <w:tr w:rsidR="000B135B" w:rsidRPr="00C51D93" w:rsidTr="00D15F17">
        <w:trPr>
          <w:trHeight w:val="1124"/>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Доля медицинских организаций, обеспечивающих обмен данными с ядром Ehealth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МЗ РК</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Не исполнен. </w:t>
            </w:r>
            <w:r w:rsidRPr="00C51D93">
              <w:rPr>
                <w:rFonts w:ascii="Times New Roman" w:eastAsia="Times New Roman" w:hAnsi="Times New Roman" w:cs="Times New Roman"/>
                <w:sz w:val="20"/>
                <w:szCs w:val="20"/>
                <w:lang w:eastAsia="ru-RU"/>
              </w:rPr>
              <w:t xml:space="preserve">Доля медицинских организаций, обеспечивающих обмен данными с ядром Ehealth согласно плановых показателей на 2023 год - 65%.  Разработчиками МИС постоянно ведется работа по интеграции с сервисами МЗРК для передачи данных в ядро </w:t>
            </w:r>
            <w:proofErr w:type="gramStart"/>
            <w:r w:rsidRPr="00C51D93">
              <w:rPr>
                <w:rFonts w:ascii="Times New Roman" w:eastAsia="Times New Roman" w:hAnsi="Times New Roman" w:cs="Times New Roman"/>
                <w:sz w:val="20"/>
                <w:szCs w:val="20"/>
                <w:lang w:eastAsia="ru-RU"/>
              </w:rPr>
              <w:t>E-health</w:t>
            </w:r>
            <w:proofErr w:type="gramEnd"/>
            <w:r w:rsidRPr="00C51D93">
              <w:rPr>
                <w:rFonts w:ascii="Times New Roman" w:eastAsia="Times New Roman" w:hAnsi="Times New Roman" w:cs="Times New Roman"/>
                <w:sz w:val="20"/>
                <w:szCs w:val="20"/>
                <w:lang w:eastAsia="ru-RU"/>
              </w:rPr>
              <w:t xml:space="preserve"> и интеграция находится в тестовом режиме.   Ответственный - заместитель акима области Сапанов Д.Б.</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дистанционных медицинских услуг, оказанных населению</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МЗ РК</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Не исполнен. </w:t>
            </w:r>
            <w:r w:rsidRPr="00C51D93">
              <w:rPr>
                <w:rFonts w:ascii="Times New Roman" w:eastAsia="Times New Roman" w:hAnsi="Times New Roman" w:cs="Times New Roman"/>
                <w:sz w:val="20"/>
                <w:szCs w:val="20"/>
                <w:lang w:eastAsia="ru-RU"/>
              </w:rPr>
              <w:t>По итогам 2023 года общее количество дистанционно оказанных услуг населению – 134 964 или 3,1 % от общего количества оказанных услуг.  Ответственный - заместитель акима области Сапанов Д.Б.</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Развитие онлайн-медицины, внедрению высоких технологий, развитию </w:t>
            </w:r>
            <w:proofErr w:type="gramStart"/>
            <w:r w:rsidRPr="00C51D93">
              <w:rPr>
                <w:rFonts w:ascii="Times New Roman" w:eastAsia="Times New Roman" w:hAnsi="Times New Roman" w:cs="Times New Roman"/>
                <w:sz w:val="20"/>
                <w:szCs w:val="20"/>
                <w:lang w:eastAsia="ru-RU"/>
              </w:rPr>
              <w:t>обязательного</w:t>
            </w:r>
            <w:proofErr w:type="gramEnd"/>
            <w:r w:rsidRPr="00C51D93">
              <w:rPr>
                <w:rFonts w:ascii="Times New Roman" w:eastAsia="Times New Roman" w:hAnsi="Times New Roman" w:cs="Times New Roman"/>
                <w:sz w:val="20"/>
                <w:szCs w:val="20"/>
                <w:lang w:eastAsia="ru-RU"/>
              </w:rPr>
              <w:t xml:space="preserve"> социального медстрахования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высокотехнологических медицинских услуг (ВТМУ)</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По итогам 2023 года в 6 медицинских организациях области оказаны 324 ВТМП услуг по 33 видам.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Усиление инфекционного контроля населения, внедрение телемедицины и удаленной диагностики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сеансы</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По итогам 2023 года в 2 медицинских организациях области выполнены 420 сеансов телопатологии.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Открытие фельшерско-акушерских, медицинских пунктов и врачебных амбулаторий в сельских населенных пунктах, в том числе в опорных и спутниковых селах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В 2023 году в рамках Национального проекта "Модернизация сельского здравоохранения" завершено строительство 17 медицинских пунктов.</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Численность населения, охваченного услугами передвижных мобильных комплексов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53155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45864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45864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w:t>
            </w:r>
            <w:r w:rsidRPr="00C51D93">
              <w:rPr>
                <w:rFonts w:ascii="Times New Roman" w:eastAsia="Times New Roman" w:hAnsi="Times New Roman" w:cs="Times New Roman"/>
                <w:color w:val="000000"/>
                <w:sz w:val="20"/>
                <w:szCs w:val="20"/>
                <w:lang w:eastAsia="ru-RU"/>
              </w:rPr>
              <w:t xml:space="preserve"> В 2023 году услугами ПМК охвачено 45864 человека. Плановое значение скорректировано по согласованию с МЗ РК.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AD1833">
        <w:trPr>
          <w:trHeight w:val="255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w:t>
            </w:r>
          </w:p>
        </w:tc>
        <w:tc>
          <w:tcPr>
            <w:tcW w:w="1828" w:type="dxa"/>
            <w:shd w:val="clear" w:color="auto" w:fill="auto"/>
            <w:vAlign w:val="center"/>
            <w:hideMark/>
          </w:tcPr>
          <w:p w:rsidR="00C51D93" w:rsidRPr="00C51D93" w:rsidRDefault="00C51D93" w:rsidP="00AD183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36 объектов здравоохранения (в т.ч.  МП -27, ВА - 7, ФАП - 2)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УЗ, акимы городов и районов</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288038011</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в рамках национального проекта "Модернизация сельского здравоохранения" велось строительство 18 медицинских пунктов, из них завершено – 17. Переходящий проект на 2024 год «Строительство врачебной амбулатории в с. Прапорщиково Глубоковского района ВКО». Степень готовности объекта – 85%, ввод объекта запланирован до 15 мая 2024 года. </w:t>
            </w:r>
          </w:p>
        </w:tc>
      </w:tr>
      <w:tr w:rsidR="000B135B" w:rsidRPr="00C51D93" w:rsidTr="000B135B">
        <w:trPr>
          <w:trHeight w:val="25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29</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Реконструкция медицинских объектов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288038046</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D15F17">
        <w:trPr>
          <w:trHeight w:val="2116"/>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центра гематологии ВКО в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УЗ, аким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11 957,9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11 957,9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11 957,9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288038015,</w:t>
            </w:r>
            <w:r w:rsidRPr="00C51D93">
              <w:rPr>
                <w:rFonts w:ascii="Times New Roman" w:eastAsia="Times New Roman" w:hAnsi="Times New Roman" w:cs="Times New Roman"/>
                <w:sz w:val="20"/>
                <w:szCs w:val="20"/>
                <w:lang w:eastAsia="ru-RU"/>
              </w:rPr>
              <w:br/>
              <w:t>288038046</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Общая стоимость проекта составляет 72,06 млрд. тенге (Государственная экспертиза №06-0107/22 от 29.04.2022 год). Договор заключен между управлением строительства, архитектуры и </w:t>
            </w:r>
            <w:r w:rsidRPr="00C51D93">
              <w:rPr>
                <w:rFonts w:ascii="Times New Roman" w:eastAsia="Times New Roman" w:hAnsi="Times New Roman" w:cs="Times New Roman"/>
                <w:sz w:val="20"/>
                <w:szCs w:val="20"/>
                <w:lang w:eastAsia="ru-RU"/>
              </w:rPr>
              <w:lastRenderedPageBreak/>
              <w:t>градостроительства ВКО и ТОО «В&amp;</w:t>
            </w:r>
            <w:proofErr w:type="gramStart"/>
            <w:r w:rsidRPr="00C51D93">
              <w:rPr>
                <w:rFonts w:ascii="Times New Roman" w:eastAsia="Times New Roman" w:hAnsi="Times New Roman" w:cs="Times New Roman"/>
                <w:sz w:val="20"/>
                <w:szCs w:val="20"/>
                <w:lang w:eastAsia="ru-RU"/>
              </w:rPr>
              <w:t>А</w:t>
            </w:r>
            <w:proofErr w:type="gramEnd"/>
            <w:r w:rsidRPr="00C51D93">
              <w:rPr>
                <w:rFonts w:ascii="Times New Roman" w:eastAsia="Times New Roman" w:hAnsi="Times New Roman" w:cs="Times New Roman"/>
                <w:sz w:val="20"/>
                <w:szCs w:val="20"/>
                <w:lang w:eastAsia="ru-RU"/>
              </w:rPr>
              <w:t>ContractorsSA». Общая сумма по договорам –71,3 млрд. тенге  (освоено 29,7 млрд. тенге). Для завершения строительство Центра гематологии в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 требуется выделение из республиканского бюджета 41,6 млрд. тенге (из них СМР – 21,8 млрд.тенге, медоборудование – 20,9 млрд. тенге). В 2023 году на продолжение строительства Центра гематологии выделено из областного бюджета 1 млрд. тенге. Кроме того, в декабре 2023 года выделен 1 млрд. тенге из резерва Правительства РК. В текущем году предусмотрено из местного бюджета 4,0 млрд. тенге. Подана бюджетная заявка в Министерство здравоохранения Республики Казахстан на выделение 30,0 млрд. тенге, находится на рассмотрении. Готовность объекта – 77%.</w:t>
            </w:r>
          </w:p>
        </w:tc>
      </w:tr>
      <w:tr w:rsidR="000B135B" w:rsidRPr="00C51D93" w:rsidTr="000B135B">
        <w:trPr>
          <w:trHeight w:val="433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больничного комплекса на 140 коек и поликлиники на 500 посещений в смену в г</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иддер</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УЗ, аким г</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иддер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288038046, 288038015,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Общая стоимость проекта 34,767  млрд. тенге, в том числе: РБ – 31,291 млрд. тенге, МБ – 3,476 млрд. тенге. В 2022 году на начало строительства многопрофильного больничного комплекса из областного бюджета в рамках софинансирования выделено и освоено 3,0 млрд. тенге.  На сегодня строительно-монтажные работы выполнены на 60%, по стационару на 15%, по пищеблоку и наружным сетям на - 85%. Завершение строительства больничного комплекса запланировано на 2025 год, при полном финансировании.   В 2024 году предусмотрено из республиканского бюджета 2,0 млрд. тенге. Подана бюджетная заявка в Министерство здравоохранения Республики Казахстан на 18,0 млрд. тенге. Бюджетная заявка на стадии рассмотрения.</w:t>
            </w:r>
            <w:r w:rsidRPr="00C51D93">
              <w:rPr>
                <w:rFonts w:ascii="Times New Roman" w:eastAsia="Times New Roman" w:hAnsi="Times New Roman" w:cs="Times New Roman"/>
                <w:sz w:val="20"/>
                <w:szCs w:val="20"/>
                <w:lang w:eastAsia="ru-RU"/>
              </w:rPr>
              <w:br w:type="page"/>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Модернизация отделений 1-3 этажа хирургического корпуса КГП на ПХВ Восточно-Казахстанский многопрофильный "Центр  онкологии и хирургии" УЗО ВКО, ул</w:t>
            </w:r>
            <w:proofErr w:type="gramStart"/>
            <w:r w:rsidRPr="00C51D93">
              <w:rPr>
                <w:rFonts w:ascii="Times New Roman" w:eastAsia="Times New Roman" w:hAnsi="Times New Roman" w:cs="Times New Roman"/>
                <w:sz w:val="20"/>
                <w:szCs w:val="20"/>
                <w:lang w:eastAsia="ru-RU"/>
              </w:rPr>
              <w:t>.С</w:t>
            </w:r>
            <w:proofErr w:type="gramEnd"/>
            <w:r w:rsidRPr="00C51D93">
              <w:rPr>
                <w:rFonts w:ascii="Times New Roman" w:eastAsia="Times New Roman" w:hAnsi="Times New Roman" w:cs="Times New Roman"/>
                <w:sz w:val="20"/>
                <w:szCs w:val="20"/>
                <w:lang w:eastAsia="ru-RU"/>
              </w:rPr>
              <w:t>ерикбаева, 1 г.Усть-Каменогорск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288038015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Не исполнено</w:t>
            </w:r>
            <w:r w:rsidRPr="00C51D93">
              <w:rPr>
                <w:rFonts w:ascii="Times New Roman" w:eastAsia="Times New Roman" w:hAnsi="Times New Roman" w:cs="Times New Roman"/>
                <w:sz w:val="20"/>
                <w:szCs w:val="20"/>
                <w:lang w:eastAsia="ru-RU"/>
              </w:rPr>
              <w:t>. В 2024 году на модернизацию отделений 1-3 этажа хирургического корпуса КГП на ПХВ Восточно-Казахстанский областной многопрофильный «Центр онкологии и хирургии» - 1 369,128 млн. тенге, из областного бюджета.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поликлиники на 150 посещений в смену в пос. Касым Кайсенова, Уланского района, ВКО</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УЗ, аким Уланского района</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600</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288038015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начаты строительно-монтажные работы из средств республиканского бюджета направлено 600,0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В 2024 году из нацфонда на продолжение строительства выделено 1 805,79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Расширение объема медицинской помощи на амбулаторном уровне в общем объеме медицинской помощи в рамках ГОБМП и системе ОСМС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Данные отсутствуют.</w:t>
            </w:r>
            <w:r w:rsidRPr="00C51D93">
              <w:rPr>
                <w:rFonts w:ascii="Times New Roman" w:eastAsia="Times New Roman" w:hAnsi="Times New Roman" w:cs="Times New Roman"/>
                <w:sz w:val="20"/>
                <w:szCs w:val="20"/>
                <w:lang w:eastAsia="ru-RU"/>
              </w:rPr>
              <w:t xml:space="preserve"> </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охвата беременных женщин индивидуальным и междисциплинарным дородовым наблюдением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88,3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В 2023 году охват беременных женщин индивидуальным и междисциплинарным дородовым наблюдением составил - 88,3%, из них по показателю «Взятие на учет до 12 недель беременности» – 93,7%, по показателю «Осмотр терапевтом до 12 недель»  – 86,4%.</w:t>
            </w:r>
            <w:r w:rsidRPr="00C51D93">
              <w:rPr>
                <w:rFonts w:ascii="Times New Roman" w:eastAsia="Times New Roman" w:hAnsi="Times New Roman" w:cs="Times New Roman"/>
                <w:sz w:val="20"/>
                <w:szCs w:val="20"/>
                <w:lang w:eastAsia="ru-RU"/>
              </w:rPr>
              <w:br/>
              <w:t xml:space="preserve">- по показателю «Пренатальный скрининг 1 триместра» показатель составил - 85,1%.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охвата детей до 1 года проактивным наблюдением и скринингами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93,2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Увеличение охвата детей до 1 года проактивным наблюдением и скринингами составило 93,2%, при плане - 78%.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охвата медицинской реабилитации детей с ограниченными возможностями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2023 году охват круглосуточной медицинской реабилитацией детей по области составил 50,2%. </w:t>
            </w:r>
          </w:p>
        </w:tc>
      </w:tr>
      <w:tr w:rsidR="000B135B" w:rsidRPr="00C51D93" w:rsidTr="00D15F17">
        <w:trPr>
          <w:trHeight w:val="8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количества образовательных грантов резидентуры по остродефицитным специальностям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proofErr w:type="gramStart"/>
            <w:r w:rsidRPr="00C51D93">
              <w:rPr>
                <w:rFonts w:ascii="Times New Roman" w:eastAsia="Times New Roman" w:hAnsi="Times New Roman" w:cs="Times New Roman"/>
                <w:b/>
                <w:bCs/>
                <w:color w:val="000000"/>
                <w:sz w:val="20"/>
                <w:szCs w:val="20"/>
                <w:lang w:eastAsia="ru-RU"/>
              </w:rPr>
              <w:t>Не исполнен.</w:t>
            </w:r>
            <w:r w:rsidRPr="00C51D93">
              <w:rPr>
                <w:rFonts w:ascii="Times New Roman" w:eastAsia="Times New Roman" w:hAnsi="Times New Roman" w:cs="Times New Roman"/>
                <w:color w:val="000000"/>
                <w:sz w:val="20"/>
                <w:szCs w:val="20"/>
                <w:lang w:eastAsia="ru-RU"/>
              </w:rPr>
              <w:t xml:space="preserve"> 32 обучаются на сегодняшний день, 2 резидента отчислены по собственному желанию, перешли на государственный грант по другой специальности.</w:t>
            </w:r>
            <w:proofErr w:type="gramEnd"/>
            <w:r w:rsidRPr="00C51D93">
              <w:rPr>
                <w:rFonts w:ascii="Times New Roman" w:eastAsia="Times New Roman" w:hAnsi="Times New Roman" w:cs="Times New Roman"/>
                <w:color w:val="000000"/>
                <w:sz w:val="20"/>
                <w:szCs w:val="20"/>
                <w:lang w:eastAsia="ru-RU"/>
              </w:rPr>
              <w:t xml:space="preserve">  </w:t>
            </w:r>
            <w:r w:rsidRPr="00C51D93">
              <w:rPr>
                <w:rFonts w:ascii="Times New Roman" w:eastAsia="Times New Roman" w:hAnsi="Times New Roman" w:cs="Times New Roman"/>
                <w:color w:val="000000"/>
                <w:sz w:val="20"/>
                <w:szCs w:val="20"/>
                <w:lang w:eastAsia="ru-RU"/>
              </w:rPr>
              <w:lastRenderedPageBreak/>
              <w:t>Ответственный - заместитель акима области Сапанов Д.Б.</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доли граждан Казахстана, ведущих здоровый образ жизни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Данные отсутствуют. </w:t>
            </w:r>
            <w:r w:rsidRPr="00C51D93">
              <w:rPr>
                <w:rFonts w:ascii="Times New Roman" w:eastAsia="Times New Roman" w:hAnsi="Times New Roman" w:cs="Times New Roman"/>
                <w:color w:val="000000"/>
                <w:sz w:val="20"/>
                <w:szCs w:val="20"/>
                <w:lang w:eastAsia="ru-RU"/>
              </w:rPr>
              <w:t xml:space="preserve">В 2023 году численность </w:t>
            </w:r>
            <w:proofErr w:type="gramStart"/>
            <w:r w:rsidRPr="00C51D93">
              <w:rPr>
                <w:rFonts w:ascii="Times New Roman" w:eastAsia="Times New Roman" w:hAnsi="Times New Roman" w:cs="Times New Roman"/>
                <w:color w:val="000000"/>
                <w:sz w:val="20"/>
                <w:szCs w:val="20"/>
                <w:lang w:eastAsia="ru-RU"/>
              </w:rPr>
              <w:t>граждан, занимающихся физической культурой и спортом составляет</w:t>
            </w:r>
            <w:proofErr w:type="gramEnd"/>
            <w:r w:rsidRPr="00C51D93">
              <w:rPr>
                <w:rFonts w:ascii="Times New Roman" w:eastAsia="Times New Roman" w:hAnsi="Times New Roman" w:cs="Times New Roman"/>
                <w:color w:val="000000"/>
                <w:sz w:val="20"/>
                <w:szCs w:val="20"/>
                <w:lang w:eastAsia="ru-RU"/>
              </w:rPr>
              <w:t xml:space="preserve"> 42 %.  Организовано и проведено свыше 25 тысяч мероприятий с охватом 184 тысяч человек. Проводилась широкая информационная работа, распространено свыше 17  тысяч буклетов и листовок.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Снижение заболеваемости ожирением среди детей (0-14)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на 100 тыс. населения</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123,8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123,8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121,3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Показатель снижения заболеваемости  ожирением среди детей (0-14) составил – 121,3 на 100 тыс. населения. Для снижения заболеваемости проводились лекции по правильному питанию среди населения с охватом 290 человек. Проведены рейды по школьным столовым с проведением анализа питания для школьников.</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Развитие молодежных центров здоровья и обеспечение доступности их услуг по вопросам психического и репродуктивного здоровья подростков и молодежи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В области функционируют 5 молодежных центров здоровья, которые оказывают комплексные психосоциальные услуги молодежи. Всего молодежными центрами за год проведено свыше 7,9 тысяч мероприятий.</w:t>
            </w:r>
          </w:p>
        </w:tc>
      </w:tr>
      <w:tr w:rsidR="000B135B" w:rsidRPr="00C51D93" w:rsidTr="00D15F17">
        <w:trPr>
          <w:trHeight w:val="982"/>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Мониторинг обеспеченности медучреждений и аптечных сетей лекарствами и медицинскими изделиями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мониторинга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bottom"/>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 xml:space="preserve">С целью мониторинга лекарственных средств и медицинских изделий создана рабочая группа, которая в 1-ом квартале 2022 года провела анализ  2 основных стационаров города Усть-Каменогорск по основным видам лекарственных средств и медицинских изделий. Во 2-ом квартале 2022 года проведен анализ в КГП на ПХВ "Городская поликлиника №2 города Усть-Каменогорска" </w:t>
            </w:r>
            <w:proofErr w:type="gramStart"/>
            <w:r w:rsidRPr="00C51D93">
              <w:rPr>
                <w:rFonts w:ascii="Times New Roman" w:eastAsia="Times New Roman" w:hAnsi="Times New Roman" w:cs="Times New Roman"/>
                <w:color w:val="000000"/>
                <w:sz w:val="20"/>
                <w:szCs w:val="20"/>
                <w:lang w:eastAsia="ru-RU"/>
              </w:rPr>
              <w:t>по</w:t>
            </w:r>
            <w:proofErr w:type="gramEnd"/>
            <w:r w:rsidRPr="00C51D93">
              <w:rPr>
                <w:rFonts w:ascii="Times New Roman" w:eastAsia="Times New Roman" w:hAnsi="Times New Roman" w:cs="Times New Roman"/>
                <w:color w:val="000000"/>
                <w:sz w:val="20"/>
                <w:szCs w:val="20"/>
                <w:lang w:eastAsia="ru-RU"/>
              </w:rPr>
              <w:t xml:space="preserve"> основным назалогиям. Для остальных медицинских организации мониторинг был проведен с использованием информационных систем. В 2023 году во </w:t>
            </w:r>
            <w:r w:rsidRPr="00C51D93">
              <w:rPr>
                <w:rFonts w:ascii="Times New Roman" w:eastAsia="Times New Roman" w:hAnsi="Times New Roman" w:cs="Times New Roman"/>
                <w:color w:val="000000"/>
                <w:sz w:val="20"/>
                <w:szCs w:val="20"/>
                <w:lang w:eastAsia="ru-RU"/>
              </w:rPr>
              <w:lastRenderedPageBreak/>
              <w:t>всех МО области имелся дву</w:t>
            </w:r>
            <w:proofErr w:type="gramStart"/>
            <w:r w:rsidRPr="00C51D93">
              <w:rPr>
                <w:rFonts w:ascii="Times New Roman" w:eastAsia="Times New Roman" w:hAnsi="Times New Roman" w:cs="Times New Roman"/>
                <w:color w:val="000000"/>
                <w:sz w:val="20"/>
                <w:szCs w:val="20"/>
                <w:lang w:eastAsia="ru-RU"/>
              </w:rPr>
              <w:t>х-</w:t>
            </w:r>
            <w:proofErr w:type="gramEnd"/>
            <w:r w:rsidRPr="00C51D93">
              <w:rPr>
                <w:rFonts w:ascii="Times New Roman" w:eastAsia="Times New Roman" w:hAnsi="Times New Roman" w:cs="Times New Roman"/>
                <w:color w:val="000000"/>
                <w:sz w:val="20"/>
                <w:szCs w:val="20"/>
                <w:lang w:eastAsia="ru-RU"/>
              </w:rPr>
              <w:t xml:space="preserve"> трехмесячный запас ЛС и МИ.</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мероприятий по профилактике и борьбе со СПИД</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80,1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80,1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80,1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253008011</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На проведение профилактических мероприятий направлено 79,0 млн. тенге (в том числе 21 аутрич работников, поддерживалась работа 5 доверительных пунктов для ключевых групп, расследовано 367 новых случаев ВИЧ, проведено эпидрасследование 100 МСМ и 100 РС), 2 государственных социальных заказа для НПО на 1,1 </w:t>
            </w:r>
            <w:proofErr w:type="gramStart"/>
            <w:r w:rsidRPr="00C51D93">
              <w:rPr>
                <w:rFonts w:ascii="Times New Roman" w:eastAsia="Times New Roman" w:hAnsi="Times New Roman" w:cs="Times New Roman"/>
                <w:sz w:val="20"/>
                <w:szCs w:val="20"/>
                <w:lang w:eastAsia="ru-RU"/>
              </w:rPr>
              <w:t>млн</w:t>
            </w:r>
            <w:proofErr w:type="gramEnd"/>
            <w:r w:rsidRPr="00C51D93">
              <w:rPr>
                <w:rFonts w:ascii="Times New Roman" w:eastAsia="Times New Roman" w:hAnsi="Times New Roman" w:cs="Times New Roman"/>
                <w:sz w:val="20"/>
                <w:szCs w:val="20"/>
                <w:lang w:eastAsia="ru-RU"/>
              </w:rPr>
              <w:t xml:space="preserve"> тенге.</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мероприятий по пропаганде здорового образа жизни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18,7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18,7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18,7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253007011</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Медицинскими работниками совместно со специалистами ЗОЖ проведено более 25,0 тыс</w:t>
            </w:r>
            <w:proofErr w:type="gramStart"/>
            <w:r w:rsidRPr="00C51D93">
              <w:rPr>
                <w:rFonts w:ascii="Times New Roman" w:eastAsia="Times New Roman" w:hAnsi="Times New Roman" w:cs="Times New Roman"/>
                <w:sz w:val="20"/>
                <w:szCs w:val="20"/>
                <w:lang w:eastAsia="ru-RU"/>
              </w:rPr>
              <w:t>.м</w:t>
            </w:r>
            <w:proofErr w:type="gramEnd"/>
            <w:r w:rsidRPr="00C51D93">
              <w:rPr>
                <w:rFonts w:ascii="Times New Roman" w:eastAsia="Times New Roman" w:hAnsi="Times New Roman" w:cs="Times New Roman"/>
                <w:sz w:val="20"/>
                <w:szCs w:val="20"/>
                <w:lang w:eastAsia="ru-RU"/>
              </w:rPr>
              <w:t xml:space="preserve">ероприятий с охватом 184,0 тыс.человек. Так же, для пропаганды ЗОЖ проводилось тиражирование 14 751 буклета и 12 519 листовок среди населения. </w:t>
            </w:r>
          </w:p>
        </w:tc>
      </w:tr>
      <w:tr w:rsidR="000B135B" w:rsidRPr="00C51D93" w:rsidTr="00D15F17">
        <w:trPr>
          <w:trHeight w:val="698"/>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Популяризация здорового образа жизни и повышения активности населения в </w:t>
            </w:r>
            <w:r w:rsidRPr="00C51D93">
              <w:rPr>
                <w:rFonts w:ascii="Times New Roman" w:eastAsia="Times New Roman" w:hAnsi="Times New Roman" w:cs="Times New Roman"/>
                <w:sz w:val="20"/>
                <w:szCs w:val="20"/>
                <w:lang w:eastAsia="ru-RU"/>
              </w:rPr>
              <w:lastRenderedPageBreak/>
              <w:t xml:space="preserve">прохождении скрининговых программ.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тыс</w:t>
            </w:r>
            <w:proofErr w:type="gramStart"/>
            <w:r w:rsidRPr="00C51D93">
              <w:rPr>
                <w:rFonts w:ascii="Times New Roman" w:eastAsia="Times New Roman" w:hAnsi="Times New Roman" w:cs="Times New Roman"/>
                <w:sz w:val="20"/>
                <w:szCs w:val="20"/>
                <w:lang w:eastAsia="ru-RU"/>
              </w:rPr>
              <w:t>.ч</w:t>
            </w:r>
            <w:proofErr w:type="gramEnd"/>
            <w:r w:rsidRPr="00C51D93">
              <w:rPr>
                <w:rFonts w:ascii="Times New Roman" w:eastAsia="Times New Roman" w:hAnsi="Times New Roman" w:cs="Times New Roman"/>
                <w:sz w:val="20"/>
                <w:szCs w:val="20"/>
                <w:lang w:eastAsia="ru-RU"/>
              </w:rPr>
              <w:t>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339,0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Всего в 2023 году  скрининговыми исследованиями было охвачено 339,0 тыс. человек, выявлено </w:t>
            </w:r>
            <w:r w:rsidRPr="00C51D93">
              <w:rPr>
                <w:rFonts w:ascii="Times New Roman" w:eastAsia="Times New Roman" w:hAnsi="Times New Roman" w:cs="Times New Roman"/>
                <w:sz w:val="20"/>
                <w:szCs w:val="20"/>
                <w:lang w:eastAsia="ru-RU"/>
              </w:rPr>
              <w:lastRenderedPageBreak/>
              <w:t>12,366 тыс</w:t>
            </w:r>
            <w:proofErr w:type="gramStart"/>
            <w:r w:rsidRPr="00C51D93">
              <w:rPr>
                <w:rFonts w:ascii="Times New Roman" w:eastAsia="Times New Roman" w:hAnsi="Times New Roman" w:cs="Times New Roman"/>
                <w:sz w:val="20"/>
                <w:szCs w:val="20"/>
                <w:lang w:eastAsia="ru-RU"/>
              </w:rPr>
              <w:t>.б</w:t>
            </w:r>
            <w:proofErr w:type="gramEnd"/>
            <w:r w:rsidRPr="00C51D93">
              <w:rPr>
                <w:rFonts w:ascii="Times New Roman" w:eastAsia="Times New Roman" w:hAnsi="Times New Roman" w:cs="Times New Roman"/>
                <w:sz w:val="20"/>
                <w:szCs w:val="20"/>
                <w:lang w:eastAsia="ru-RU"/>
              </w:rPr>
              <w:t xml:space="preserve">ольных. </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Повышение квалификации медицинских работников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454,9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454,9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454,9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253003015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обучено 32 медицинских работника области в ведущих зарубежных клиниках Израиля, России, Германии и Латвии.</w:t>
            </w:r>
          </w:p>
        </w:tc>
      </w:tr>
      <w:tr w:rsidR="000B135B" w:rsidRPr="00C51D93" w:rsidTr="000B135B">
        <w:trPr>
          <w:trHeight w:val="76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Укрепление материально-технической базы организаций здравоохранения</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2599,5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2599,5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2599,5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253033015</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Оснащены 12 организаций здравоохранения на общую сумму 3 869 732 тыс. тенге медицинским оборудованием и медицинской мебелью в количестве 1151 единица.</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1270,0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1270,0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1270,2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253033032</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медицинской организацией мероприятий, снижающих половое влечение, осуществляемые на основании решения суда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УЗ,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253042011</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связи с отсутствием решений суда о применении химической кастрации, финансовые средства возвращены в государственный бюджет.</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16982,5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16982,5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16981,3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1370,2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1370,2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1369,0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15612,3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15612,3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15612,3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noWrap/>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4. Доступность объектов спорта</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Обеспеченность населения спортивной инфраструктурой на 1000 человек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УФКС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48,5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48,5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48,5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w:t>
            </w:r>
            <w:r w:rsidRPr="00C51D93">
              <w:rPr>
                <w:rFonts w:ascii="Times New Roman" w:eastAsia="Times New Roman" w:hAnsi="Times New Roman" w:cs="Times New Roman"/>
                <w:color w:val="000000"/>
                <w:sz w:val="20"/>
                <w:szCs w:val="20"/>
                <w:lang w:eastAsia="ru-RU"/>
              </w:rPr>
              <w:t xml:space="preserve"> Средняя обеспеченность на 1.01.2024 года составила 48,5%, из </w:t>
            </w:r>
            <w:proofErr w:type="gramStart"/>
            <w:r w:rsidRPr="00C51D93">
              <w:rPr>
                <w:rFonts w:ascii="Times New Roman" w:eastAsia="Times New Roman" w:hAnsi="Times New Roman" w:cs="Times New Roman"/>
                <w:color w:val="000000"/>
                <w:sz w:val="20"/>
                <w:szCs w:val="20"/>
                <w:lang w:eastAsia="ru-RU"/>
              </w:rPr>
              <w:t>которых</w:t>
            </w:r>
            <w:proofErr w:type="gramEnd"/>
            <w:r w:rsidRPr="00C51D93">
              <w:rPr>
                <w:rFonts w:ascii="Times New Roman" w:eastAsia="Times New Roman" w:hAnsi="Times New Roman" w:cs="Times New Roman"/>
                <w:color w:val="000000"/>
                <w:sz w:val="20"/>
                <w:szCs w:val="20"/>
                <w:lang w:eastAsia="ru-RU"/>
              </w:rPr>
              <w:t xml:space="preserve"> 55,87% обеспеченность населения спортивными залами и 41,37% обеспеченность бассейнами.</w:t>
            </w:r>
            <w:r w:rsidRPr="00C51D93">
              <w:rPr>
                <w:rFonts w:ascii="Times New Roman" w:eastAsia="Times New Roman" w:hAnsi="Times New Roman" w:cs="Times New Roman"/>
                <w:b/>
                <w:bCs/>
                <w:color w:val="000000"/>
                <w:sz w:val="20"/>
                <w:szCs w:val="20"/>
                <w:lang w:eastAsia="ru-RU"/>
              </w:rPr>
              <w:t xml:space="preserve"> </w:t>
            </w:r>
            <w:r w:rsidRPr="00C51D93">
              <w:rPr>
                <w:rFonts w:ascii="Times New Roman" w:eastAsia="Times New Roman" w:hAnsi="Times New Roman" w:cs="Times New Roman"/>
                <w:color w:val="000000"/>
                <w:sz w:val="20"/>
                <w:szCs w:val="20"/>
                <w:lang w:eastAsia="ru-RU"/>
              </w:rPr>
              <w:t>Достижению индикатора способствовало строительство спортивных сооружений и спортивных площадок.</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молодежи спортом (14-18 лет)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.ч</w:t>
            </w:r>
            <w:proofErr w:type="gramEnd"/>
            <w:r w:rsidRPr="00C51D93">
              <w:rPr>
                <w:rFonts w:ascii="Times New Roman" w:eastAsia="Times New Roman" w:hAnsi="Times New Roman" w:cs="Times New Roman"/>
                <w:sz w:val="20"/>
                <w:szCs w:val="20"/>
                <w:lang w:eastAsia="ru-RU"/>
              </w:rPr>
              <w:t>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УФКС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24,982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24,982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28,245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Обеспечен охват молодежи занятиями физической культурой и спортом (14-18 лет) путем открытия дополнительных бесплатных секций при учреждениях образования, а также функционирования детско-юношеских спортивных школ.</w:t>
            </w:r>
          </w:p>
        </w:tc>
      </w:tr>
      <w:tr w:rsidR="000B135B" w:rsidRPr="00C51D93" w:rsidTr="000B135B">
        <w:trPr>
          <w:trHeight w:val="229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Доведение численности граждан, занимающихся физической культурой и спортом</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УФКС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42,0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Обеспечен охват граждан, занимающихся физической культурой и спортом до 42% за счет проведения спортивно-</w:t>
            </w:r>
            <w:r w:rsidRPr="00C51D93">
              <w:rPr>
                <w:rFonts w:ascii="Times New Roman" w:eastAsia="Times New Roman" w:hAnsi="Times New Roman" w:cs="Times New Roman"/>
                <w:b/>
                <w:bCs/>
                <w:color w:val="000000"/>
                <w:sz w:val="20"/>
                <w:szCs w:val="20"/>
                <w:lang w:eastAsia="ru-RU"/>
              </w:rPr>
              <w:t>массовых</w:t>
            </w:r>
            <w:r w:rsidRPr="00C51D93">
              <w:rPr>
                <w:rFonts w:ascii="Times New Roman" w:eastAsia="Times New Roman" w:hAnsi="Times New Roman" w:cs="Times New Roman"/>
                <w:color w:val="000000"/>
                <w:sz w:val="20"/>
                <w:szCs w:val="20"/>
                <w:lang w:eastAsia="ru-RU"/>
              </w:rPr>
              <w:t xml:space="preserve"> мероприятий</w:t>
            </w:r>
            <w:r w:rsidRPr="00C51D93">
              <w:rPr>
                <w:rFonts w:ascii="Times New Roman" w:eastAsia="Times New Roman" w:hAnsi="Times New Roman" w:cs="Times New Roman"/>
                <w:i/>
                <w:iCs/>
                <w:color w:val="000000"/>
                <w:sz w:val="20"/>
                <w:szCs w:val="20"/>
                <w:lang w:eastAsia="ru-RU"/>
              </w:rPr>
              <w:t xml:space="preserve"> (более 750 мероприятий, в том числе международного и республиканского </w:t>
            </w:r>
            <w:r w:rsidRPr="00C51D93">
              <w:rPr>
                <w:rFonts w:ascii="Times New Roman" w:eastAsia="Times New Roman" w:hAnsi="Times New Roman" w:cs="Times New Roman"/>
                <w:i/>
                <w:iCs/>
                <w:color w:val="000000"/>
                <w:sz w:val="20"/>
                <w:szCs w:val="20"/>
                <w:lang w:eastAsia="ru-RU"/>
              </w:rPr>
              <w:lastRenderedPageBreak/>
              <w:t xml:space="preserve">уровня), </w:t>
            </w:r>
            <w:r w:rsidRPr="00C51D93">
              <w:rPr>
                <w:rFonts w:ascii="Times New Roman" w:eastAsia="Times New Roman" w:hAnsi="Times New Roman" w:cs="Times New Roman"/>
                <w:color w:val="000000"/>
                <w:sz w:val="20"/>
                <w:szCs w:val="20"/>
                <w:lang w:eastAsia="ru-RU"/>
              </w:rPr>
              <w:t>вовлечения населения к занятиям спортом</w:t>
            </w:r>
            <w:r w:rsidRPr="00C51D93">
              <w:rPr>
                <w:rFonts w:ascii="Times New Roman" w:eastAsia="Times New Roman" w:hAnsi="Times New Roman" w:cs="Times New Roman"/>
                <w:i/>
                <w:iCs/>
                <w:color w:val="000000"/>
                <w:sz w:val="20"/>
                <w:szCs w:val="20"/>
                <w:lang w:eastAsia="ru-RU"/>
              </w:rPr>
              <w:t xml:space="preserve"> (размещение информации о проведении спортивно-массовых мероприятий)</w:t>
            </w:r>
            <w:r w:rsidRPr="00C51D93">
              <w:rPr>
                <w:rFonts w:ascii="Times New Roman" w:eastAsia="Times New Roman" w:hAnsi="Times New Roman" w:cs="Times New Roman"/>
                <w:color w:val="000000"/>
                <w:sz w:val="20"/>
                <w:szCs w:val="20"/>
                <w:lang w:eastAsia="ru-RU"/>
              </w:rPr>
              <w:t>,</w:t>
            </w:r>
            <w:r w:rsidRPr="00C51D93">
              <w:rPr>
                <w:rFonts w:ascii="Times New Roman" w:eastAsia="Times New Roman" w:hAnsi="Times New Roman" w:cs="Times New Roman"/>
                <w:i/>
                <w:iCs/>
                <w:color w:val="000000"/>
                <w:sz w:val="20"/>
                <w:szCs w:val="20"/>
                <w:lang w:eastAsia="ru-RU"/>
              </w:rPr>
              <w:t xml:space="preserve"> </w:t>
            </w:r>
            <w:r w:rsidRPr="00C51D93">
              <w:rPr>
                <w:rFonts w:ascii="Times New Roman" w:eastAsia="Times New Roman" w:hAnsi="Times New Roman" w:cs="Times New Roman"/>
                <w:color w:val="000000"/>
                <w:sz w:val="20"/>
                <w:szCs w:val="20"/>
                <w:lang w:eastAsia="ru-RU"/>
              </w:rPr>
              <w:t>строительства спортивных сооружений.</w:t>
            </w:r>
          </w:p>
        </w:tc>
      </w:tr>
      <w:tr w:rsidR="000B135B" w:rsidRPr="00C51D93" w:rsidTr="000B135B">
        <w:trPr>
          <w:trHeight w:val="153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 дети и подростки</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17,3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17,3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21,4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bottom"/>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 xml:space="preserve">Доведение доли детей и </w:t>
            </w:r>
            <w:proofErr w:type="gramStart"/>
            <w:r w:rsidRPr="00C51D93">
              <w:rPr>
                <w:rFonts w:ascii="Times New Roman" w:eastAsia="Times New Roman" w:hAnsi="Times New Roman" w:cs="Times New Roman"/>
                <w:color w:val="000000"/>
                <w:sz w:val="20"/>
                <w:szCs w:val="20"/>
                <w:lang w:eastAsia="ru-RU"/>
              </w:rPr>
              <w:t>подростков</w:t>
            </w:r>
            <w:proofErr w:type="gramEnd"/>
            <w:r w:rsidRPr="00C51D93">
              <w:rPr>
                <w:rFonts w:ascii="Times New Roman" w:eastAsia="Times New Roman" w:hAnsi="Times New Roman" w:cs="Times New Roman"/>
                <w:color w:val="000000"/>
                <w:sz w:val="20"/>
                <w:szCs w:val="20"/>
                <w:lang w:eastAsia="ru-RU"/>
              </w:rPr>
              <w:t xml:space="preserve"> занимающихся физической культурой и спортом до 21,4% обеспечено путем открытия дополнительных бесплатных секций при учреждениях образования, функционирования детско-юношеских спортивных школ.</w:t>
            </w:r>
          </w:p>
        </w:tc>
      </w:tr>
      <w:tr w:rsidR="000B135B" w:rsidRPr="00C51D93" w:rsidTr="00D15F17">
        <w:trPr>
          <w:trHeight w:val="557"/>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населения с особыми потребностями, систематически занимающихся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УФКС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13,2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13,2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13,5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 xml:space="preserve">Количество населения с особыми потребностями, систематически занимающихся физической культурой и спортом по итогам года составило 5220 человек, или 13,5% из общего количества людей с ограниченными возможностями (38 653). Достижению показателя способствовала работа "Клуба для людей с </w:t>
            </w:r>
            <w:r w:rsidRPr="00C51D93">
              <w:rPr>
                <w:rFonts w:ascii="Times New Roman" w:eastAsia="Times New Roman" w:hAnsi="Times New Roman" w:cs="Times New Roman"/>
                <w:color w:val="000000"/>
                <w:sz w:val="20"/>
                <w:szCs w:val="20"/>
                <w:lang w:eastAsia="ru-RU"/>
              </w:rPr>
              <w:lastRenderedPageBreak/>
              <w:t>ограниченными возможностями".</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и участие в различных соревнованиях и спартакиадах с участием лиц с ограниченными возможностями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УФКС, 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За 2023 год для участия в различных соревнованиях и спартакиадах с участием лиц с ограниченными возможностями выделено 27,8 млн. тенге с учетом транспортных услуг. В течение года спортсмены приняли участие в 12 областных соревнованиях, 23-х республиканских соревнованиях (20-золото, 34-серебра, 21-бронзы), 7-ти международных соревнованиях. </w:t>
            </w:r>
          </w:p>
        </w:tc>
      </w:tr>
      <w:tr w:rsidR="000B135B" w:rsidRPr="00C51D93" w:rsidTr="000B135B">
        <w:trPr>
          <w:trHeight w:val="306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деятельности сети детско-юношеских спортивных школ в регионе, в том числе в сельской местности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УФКС, 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18"/>
                <w:szCs w:val="18"/>
                <w:lang w:eastAsia="ru-RU"/>
              </w:rPr>
            </w:pPr>
            <w:r w:rsidRPr="00C51D93">
              <w:rPr>
                <w:rFonts w:ascii="Times New Roman" w:eastAsia="Times New Roman" w:hAnsi="Times New Roman" w:cs="Times New Roman"/>
                <w:sz w:val="18"/>
                <w:szCs w:val="18"/>
                <w:lang w:eastAsia="ru-RU"/>
              </w:rPr>
              <w:t>3 668,7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18"/>
                <w:szCs w:val="18"/>
                <w:lang w:eastAsia="ru-RU"/>
              </w:rPr>
            </w:pPr>
            <w:r w:rsidRPr="00C51D93">
              <w:rPr>
                <w:rFonts w:ascii="Times New Roman" w:eastAsia="Times New Roman" w:hAnsi="Times New Roman" w:cs="Times New Roman"/>
                <w:sz w:val="18"/>
                <w:szCs w:val="18"/>
                <w:lang w:eastAsia="ru-RU"/>
              </w:rPr>
              <w:t>3 668,7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18"/>
                <w:szCs w:val="18"/>
                <w:lang w:eastAsia="ru-RU"/>
              </w:rPr>
            </w:pPr>
            <w:r w:rsidRPr="00C51D93">
              <w:rPr>
                <w:rFonts w:ascii="Times New Roman" w:eastAsia="Times New Roman" w:hAnsi="Times New Roman" w:cs="Times New Roman"/>
                <w:sz w:val="18"/>
                <w:szCs w:val="18"/>
                <w:lang w:eastAsia="ru-RU"/>
              </w:rPr>
              <w:t>5 692,6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На обеспечение деятельности сети детско-юношеских спортивных школ в регионе направлено около 5,7 млрд. тенге. В области функционируют 28 спортивных школ, в т.ч. 10 специализированных, 18 ДЮСШ. В спортивных школах занимается свыше 17 тысяч детей и подростков. В 186 отделениях по 56 видам </w:t>
            </w:r>
            <w:r w:rsidRPr="00C51D93">
              <w:rPr>
                <w:rFonts w:ascii="Times New Roman" w:eastAsia="Times New Roman" w:hAnsi="Times New Roman" w:cs="Times New Roman"/>
                <w:sz w:val="20"/>
                <w:szCs w:val="20"/>
                <w:lang w:eastAsia="ru-RU"/>
              </w:rPr>
              <w:lastRenderedPageBreak/>
              <w:t>спорта насчитывается 20 спортивно-оздоровительных групп, 909 групп начальной подготовки, 588 учебно-тренировочных групп, 111 групп спортивного совершенствования, 2 группы высшего спортивного мастерства.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44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Активизация деятельности спортивных секций и клубов для развития системы дополнительного образования, спортивных клубов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УФКС, 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области действуют 4211 спортивных секций. В 2023 году активизирована деятельность 165 спортивных секций для развития системы дополнительного образования.</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Обеспечение равного доступа населения к массовым занятиям физической культурой путем предоставления населению спортивных сооружений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Население области имеет равный доступ к спортивным сооружениям. Занятия в детско-юношеских спортивных школах предоставляется на бесплатной основе. Доступ взрослому населению к спортивным сооружениям предоставлен на платной основе.</w:t>
            </w:r>
          </w:p>
        </w:tc>
      </w:tr>
      <w:tr w:rsidR="000B135B" w:rsidRPr="00C51D93" w:rsidTr="000B135B">
        <w:trPr>
          <w:trHeight w:val="49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46</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12 физкультурно-оздоровительных комплексов в Катон-</w:t>
            </w:r>
            <w:r w:rsidRPr="00C51D93">
              <w:rPr>
                <w:rFonts w:ascii="Times New Roman" w:eastAsia="Times New Roman" w:hAnsi="Times New Roman" w:cs="Times New Roman"/>
                <w:sz w:val="20"/>
                <w:szCs w:val="20"/>
                <w:lang w:eastAsia="ru-RU"/>
              </w:rPr>
              <w:lastRenderedPageBreak/>
              <w:t>Карагайском, Тарбагатайском, Курчумском районе - по 2, в районе Самар, Алтай, Шемонаиха – по 1, в Уланском районе - 3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УФКС, УСЭиЖКХ,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288024</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Продолжается строительство 6 ФОКов. Срок завершения 2-х (в селах </w:t>
            </w:r>
            <w:r w:rsidRPr="00C51D93">
              <w:rPr>
                <w:rFonts w:ascii="Times New Roman" w:eastAsia="Times New Roman" w:hAnsi="Times New Roman" w:cs="Times New Roman"/>
                <w:sz w:val="20"/>
                <w:szCs w:val="20"/>
                <w:lang w:eastAsia="ru-RU"/>
              </w:rPr>
              <w:lastRenderedPageBreak/>
              <w:t>Бозанбай и Таврическое) 1 квартал 2024 года, 3-х ФОКов (в селах Маркаколь, Улкен-Нарын и Катон-Карагай) 2 квартал 2024 года, ФОК в 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угыл 3 квартал 2024 года. </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62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91,4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91,4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80,2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541,4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541,4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530,2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450,0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450,0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450,0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91,4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91,4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80,2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noWrap/>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5. Качественное образование</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334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Оценка качества школьного образования по результатам теста PISA (отчет ОЭСР):</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Не исполнен.</w:t>
            </w:r>
            <w:r w:rsidRPr="00C51D93">
              <w:rPr>
                <w:rFonts w:ascii="Times New Roman" w:eastAsia="Times New Roman" w:hAnsi="Times New Roman" w:cs="Times New Roman"/>
                <w:sz w:val="20"/>
                <w:szCs w:val="20"/>
                <w:lang w:eastAsia="ru-RU"/>
              </w:rPr>
              <w:t xml:space="preserve"> Результаты исследования PISA-2022. В 2022 году в исследовании приняли участие 1067 подростков из 35 организаций образования, из них 29 школы (15 городских, 14 сельских), 6 городских колледжей, в том числе одна республиканская спортивная школа-интернат-колледж олимпийского резерва г</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 xml:space="preserve">иддер. Учащиеся ВКО показали следующие результаты: математическая грамотность - 432 баллов (7 место по РК), </w:t>
            </w:r>
            <w:r w:rsidRPr="00C51D93">
              <w:rPr>
                <w:rFonts w:ascii="Times New Roman" w:eastAsia="Times New Roman" w:hAnsi="Times New Roman" w:cs="Times New Roman"/>
                <w:sz w:val="20"/>
                <w:szCs w:val="20"/>
                <w:lang w:eastAsia="ru-RU"/>
              </w:rPr>
              <w:lastRenderedPageBreak/>
              <w:t xml:space="preserve">читательская грамотность – 410 баллов  (5 место по РК), </w:t>
            </w:r>
            <w:proofErr w:type="gramStart"/>
            <w:r w:rsidRPr="00C51D93">
              <w:rPr>
                <w:rFonts w:ascii="Times New Roman" w:eastAsia="Times New Roman" w:hAnsi="Times New Roman" w:cs="Times New Roman"/>
                <w:sz w:val="20"/>
                <w:szCs w:val="20"/>
                <w:lang w:eastAsia="ru-RU"/>
              </w:rPr>
              <w:t>естественно-научная</w:t>
            </w:r>
            <w:proofErr w:type="gramEnd"/>
            <w:r w:rsidRPr="00C51D93">
              <w:rPr>
                <w:rFonts w:ascii="Times New Roman" w:eastAsia="Times New Roman" w:hAnsi="Times New Roman" w:cs="Times New Roman"/>
                <w:sz w:val="20"/>
                <w:szCs w:val="20"/>
                <w:lang w:eastAsia="ru-RU"/>
              </w:rPr>
              <w:t xml:space="preserve"> грамотность – 441 баллов (5 место по РК). Ответственный - заместитель акима области Сапанов Д.Б.</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 математике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средний балл</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Отчет ОЭСР</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449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449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432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 естествознанию</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средний балл</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Отчет ОЭСР</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441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 чтению</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средний балл</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Отчет ОЭСР</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удовлетворенности населения качеством дошкольного / среднего образования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Итоги соцопроса</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Данные соцопроса отсутствуют.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87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47</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20 школ с целью ликвидации дефицита ученических мест и замены приспособленных зданий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vMerge w:val="restart"/>
            <w:shd w:val="clear" w:color="auto" w:fill="auto"/>
            <w:hideMark/>
          </w:tcPr>
          <w:p w:rsidR="00C51D93" w:rsidRPr="00C51D93" w:rsidRDefault="00C51D93" w:rsidP="00C51D93">
            <w:pPr>
              <w:spacing w:after="24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построена школа в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 xml:space="preserve">сть-Каменогорск на 599 мест, завершено строительство учебного административного здания на 100 мест в с. Шенгельды Тарбагатайского района. Выкуп планируется в 2024 году. </w:t>
            </w:r>
            <w:r w:rsidRPr="00C51D93">
              <w:rPr>
                <w:rFonts w:ascii="Times New Roman" w:eastAsia="Times New Roman" w:hAnsi="Times New Roman" w:cs="Times New Roman"/>
                <w:sz w:val="20"/>
                <w:szCs w:val="20"/>
                <w:lang w:eastAsia="ru-RU"/>
              </w:rPr>
              <w:br/>
              <w:t>За счет областного бюджета на начало строительства школы в п</w:t>
            </w:r>
            <w:proofErr w:type="gramStart"/>
            <w:r w:rsidRPr="00C51D93">
              <w:rPr>
                <w:rFonts w:ascii="Times New Roman" w:eastAsia="Times New Roman" w:hAnsi="Times New Roman" w:cs="Times New Roman"/>
                <w:sz w:val="20"/>
                <w:szCs w:val="20"/>
                <w:lang w:eastAsia="ru-RU"/>
              </w:rPr>
              <w:t>.Н</w:t>
            </w:r>
            <w:proofErr w:type="gramEnd"/>
            <w:r w:rsidRPr="00C51D93">
              <w:rPr>
                <w:rFonts w:ascii="Times New Roman" w:eastAsia="Times New Roman" w:hAnsi="Times New Roman" w:cs="Times New Roman"/>
                <w:sz w:val="20"/>
                <w:szCs w:val="20"/>
                <w:lang w:eastAsia="ru-RU"/>
              </w:rPr>
              <w:t xml:space="preserve">овая Бухтарма района Алтай предусмотрено 376,4 млн.тенге. Завершение планируется в 2024 году.  В рамках нацпроекта "Комфортная школа" на строительство 7 </w:t>
            </w:r>
            <w:r w:rsidRPr="00C51D93">
              <w:rPr>
                <w:rFonts w:ascii="Times New Roman" w:eastAsia="Times New Roman" w:hAnsi="Times New Roman" w:cs="Times New Roman"/>
                <w:sz w:val="20"/>
                <w:szCs w:val="20"/>
                <w:lang w:eastAsia="ru-RU"/>
              </w:rPr>
              <w:lastRenderedPageBreak/>
              <w:t>школ из республиканского бюджета выделено 9,4 млрд</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освоено полностью. Оператором данных проектов в рамках "Комфортной школы" является АО "Самрук Казына".  На продолжение строительства 2-х школ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 и г.Зайсан) выделены средства за счет фонда поддержки инфраструктуры образования (переходящий на 2024 год).</w:t>
            </w:r>
          </w:p>
        </w:tc>
      </w:tr>
      <w:tr w:rsidR="000B135B" w:rsidRPr="00C51D93" w:rsidTr="000B135B">
        <w:trPr>
          <w:trHeight w:val="87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1037,2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1037,2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1037,2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762012015</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9391,3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9391,3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9391,3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762 205 032</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500,0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500,0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 (офф-тейк)</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27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2404,3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2404,3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2227,5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Фонд поддержки инфраструктуры образования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762 206 000</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20"/>
        </w:trPr>
        <w:tc>
          <w:tcPr>
            <w:tcW w:w="724"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детей качественным дошкольным воспитанием и обучением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Общая численность школьников общего среднего образования составляет 97 315, из них 89 538 (92%) детей охвачены дополнительным образованием в организациях среднего и дополнительного образования.</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 2 до 6 лет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98,7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 3 до 6 лет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5 детских садов на 1280 мест для сохранения 100% охвата детей дошкольным воспитанием и обучением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ГЧП</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В 2023 году не запланировано. Строительство  детских садов в рамках ГЧП  запланировано на 2024 год. </w:t>
            </w:r>
          </w:p>
        </w:tc>
      </w:tr>
      <w:tr w:rsidR="000B135B" w:rsidRPr="00C51D93" w:rsidTr="000B135B">
        <w:trPr>
          <w:trHeight w:val="51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51</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Размещение государственного образовательного заказа на дошкольное воспитание и обучение детей в государственных садах</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11672,5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11672,5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12449,3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261 081</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По области государственный образовательный заказ на дошкольное воспитание и обучение детей размещен на 28107 мест, из них 17076 мест - в государственных садах и  11031 мест - в частных садах. </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571,6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571,6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652,4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261 081</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Размещение государственного образовательного заказа на дошкольное воспитание и обучение детей в частных садах</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6454,7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6454,7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6616,2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261 202</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276,3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276,3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275,8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детей дополнительным образованием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Общая численность школьников общего среднего образования составляет 97 315, из них 89 538 (92%) детей охвачены дополнительным образованием в организациях среднего и дополнительного образования.</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республиканских, областных олимпиад  и мероприятий для охвата детей дополнительным образованием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261007</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Участниками  олимпиад, конкурсов и научных соревнований в 2023 году стали 9998 школьников области, из  которых 4977 стали призерами. В областных мероприятиях участвовали  9198,  из них 4651 стали </w:t>
            </w:r>
            <w:r w:rsidRPr="00C51D93">
              <w:rPr>
                <w:rFonts w:ascii="Times New Roman" w:eastAsia="Times New Roman" w:hAnsi="Times New Roman" w:cs="Times New Roman"/>
                <w:sz w:val="20"/>
                <w:szCs w:val="20"/>
                <w:lang w:eastAsia="ru-RU"/>
              </w:rPr>
              <w:lastRenderedPageBreak/>
              <w:t>призерами. На  республиканском уровне участвовали 800,  из них 326 стали призерами.</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основных и средних школ, обеспеченных предметными кабинетами физики, химии, биологии, STEM</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87,2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По области из 343 школ 320 школ - основные и средние, в том числе 279 школ обеспечены предметными кабинетами физики, химии, биологии, STEM или 87,2%.</w:t>
            </w:r>
          </w:p>
        </w:tc>
      </w:tr>
      <w:tr w:rsidR="000B135B" w:rsidRPr="00C51D93" w:rsidTr="000B135B">
        <w:trPr>
          <w:trHeight w:val="255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модернизированных школ в малых городах, районных центрах и селах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текущем году модернизации подлежат 50 школ области, из них в районных центрах –  3 школы, малых городах -3 школы, селах – 44 школы на общую сумму 1741,6 млн. тенге. В рамках модернизации в 46 объектах образования проведены текущие и капитальные ремонты, модернизированы 40 библиотек и 19 столовых, улучшены условий безопасности на 24 объектах образования.  В 13 школах обновлена мебель, закуплено 16 новых предметных кабинетов. </w:t>
            </w:r>
          </w:p>
        </w:tc>
      </w:tr>
      <w:tr w:rsidR="000B135B" w:rsidRPr="00C51D93" w:rsidTr="00AD1833">
        <w:trPr>
          <w:trHeight w:val="2683"/>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дневных государственных общеобразовательных организаций среднего образования, подведомственных МИО, обеспеченных видеонаблюдением в соответствии с установленными требованиями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По области все общеобразовательные школы (100%) обеспечены наружным и внутренним видеонаблюдением в соответствии с установленными требованиями.</w:t>
            </w:r>
          </w:p>
        </w:tc>
      </w:tr>
      <w:tr w:rsidR="000B135B" w:rsidRPr="00C51D93" w:rsidTr="000B135B">
        <w:trPr>
          <w:trHeight w:val="25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наружное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внутреннее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Цифровизация всех учебных заведений, внедрение современных дистанционных технологий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Все 343 (100%) школы области подключены к цифровым образовательным ресурсам «BilimLand», "Daryn.Online". На постоянной основе ведётся работа по повышению активности использования цифровых образовательных ресурсов. Проводятся онлайн-совещания, выездные семинары по использованию цифровых образовательных ресурсов для учителей школ области. </w:t>
            </w:r>
          </w:p>
        </w:tc>
      </w:tr>
      <w:tr w:rsidR="000B135B" w:rsidRPr="00C51D93" w:rsidTr="00D15F17">
        <w:trPr>
          <w:trHeight w:val="2399"/>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Внедрение единой электронной системы записи в образовательные учреждения и передовых smart-решений в школах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учреждений</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Автоматизирована государственная услуга «Прием документов и зачисление в организации образования, независимо от ведомственной подчиненности, для </w:t>
            </w:r>
            <w:proofErr w:type="gramStart"/>
            <w:r w:rsidRPr="00C51D93">
              <w:rPr>
                <w:rFonts w:ascii="Times New Roman" w:eastAsia="Times New Roman" w:hAnsi="Times New Roman" w:cs="Times New Roman"/>
                <w:sz w:val="20"/>
                <w:szCs w:val="20"/>
                <w:lang w:eastAsia="ru-RU"/>
              </w:rPr>
              <w:t>обучения по</w:t>
            </w:r>
            <w:proofErr w:type="gramEnd"/>
            <w:r w:rsidRPr="00C51D93">
              <w:rPr>
                <w:rFonts w:ascii="Times New Roman" w:eastAsia="Times New Roman" w:hAnsi="Times New Roman" w:cs="Times New Roman"/>
                <w:sz w:val="20"/>
                <w:szCs w:val="20"/>
                <w:lang w:eastAsia="ru-RU"/>
              </w:rPr>
              <w:t xml:space="preserve"> общеобразовательным программам начального, основного среднего, общего среднего образования». В 2023 году в школы области через портал электронного правительства www.egov.kz зачислено 10 413 детей. Родители  через портал, находясь у себя дома, с минимальными затратами времени и других ресурсов смогли  подать заявление для приема в 1-й класс.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Оснащение школ предметными кабинетами физики, химии, биологии, STEM</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63,6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63,6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261 203, 261 082, 261 067</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1 школа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 xml:space="preserve">сть-Каменогорск  оснащена 4 предметными кабинетами (химии, физики, биологии, STEM) на 61,9  млн. тенге (экономия по конкурсам 1,7 млн. тенге).  </w:t>
            </w:r>
          </w:p>
        </w:tc>
      </w:tr>
      <w:tr w:rsidR="000B135B" w:rsidRPr="00C51D93" w:rsidTr="000B135B">
        <w:trPr>
          <w:trHeight w:val="255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Модернизация школ в малых городах, районных центрах и селах (</w:t>
            </w:r>
            <w:proofErr w:type="gramStart"/>
            <w:r w:rsidRPr="00C51D93">
              <w:rPr>
                <w:rFonts w:ascii="Times New Roman" w:eastAsia="Times New Roman" w:hAnsi="Times New Roman" w:cs="Times New Roman"/>
                <w:sz w:val="20"/>
                <w:szCs w:val="20"/>
                <w:lang w:eastAsia="ru-RU"/>
              </w:rPr>
              <w:t>капитальный</w:t>
            </w:r>
            <w:proofErr w:type="gramEnd"/>
            <w:r w:rsidRPr="00C51D93">
              <w:rPr>
                <w:rFonts w:ascii="Times New Roman" w:eastAsia="Times New Roman" w:hAnsi="Times New Roman" w:cs="Times New Roman"/>
                <w:sz w:val="20"/>
                <w:szCs w:val="20"/>
                <w:lang w:eastAsia="ru-RU"/>
              </w:rPr>
              <w:t xml:space="preserve"> и текущие ремонты, библиотеки, столовые, мебель, безопасность)</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1470,0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1470,0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1741,6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261 067</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текущем году модернизации подлежат 50 школ области, из них в районных центрах –  3 школы, малых городах -3 школы, селах – 44 школы на общую сумму 1741,6 млн. тенге. В рамках модернизации в 46 объектах образования проведены текущие и капитальные ремонты, модернизированы 40 библиотек и 19 столовых, улучшены условий безопасности на 24 объектах образования.  В 13 школах обновлена мебель, закуплено 16 новых предметных кабинетов. </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дневных государственных общеобразовательных организаций среднего образования  видеодеонаблюдением в соответствии с установленными требованиями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261 203                                   261 082</w:t>
            </w:r>
          </w:p>
        </w:tc>
        <w:tc>
          <w:tcPr>
            <w:tcW w:w="2267" w:type="dxa"/>
            <w:shd w:val="clear" w:color="auto" w:fill="auto"/>
            <w:noWrap/>
            <w:vAlign w:val="center"/>
            <w:hideMark/>
          </w:tcPr>
          <w:p w:rsidR="00C51D93" w:rsidRPr="00C51D93" w:rsidRDefault="00C51D93" w:rsidP="00C51D93">
            <w:pPr>
              <w:spacing w:after="0" w:line="240" w:lineRule="auto"/>
              <w:jc w:val="both"/>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Всего по области к ЦОУ подключены камеры видеонаблюдения 55 (40,1%) школ</w:t>
            </w:r>
            <w:proofErr w:type="gramStart"/>
            <w:r w:rsidRPr="00C51D93">
              <w:rPr>
                <w:rFonts w:ascii="Times New Roman" w:eastAsia="Times New Roman" w:hAnsi="Times New Roman" w:cs="Times New Roman"/>
                <w:color w:val="000000"/>
                <w:sz w:val="20"/>
                <w:szCs w:val="20"/>
                <w:lang w:eastAsia="ru-RU"/>
              </w:rPr>
              <w:t xml:space="preserve"> ,</w:t>
            </w:r>
            <w:proofErr w:type="gramEnd"/>
            <w:r w:rsidRPr="00C51D93">
              <w:rPr>
                <w:rFonts w:ascii="Times New Roman" w:eastAsia="Times New Roman" w:hAnsi="Times New Roman" w:cs="Times New Roman"/>
                <w:color w:val="000000"/>
                <w:sz w:val="20"/>
                <w:szCs w:val="20"/>
                <w:lang w:eastAsia="ru-RU"/>
              </w:rPr>
              <w:t xml:space="preserve"> к дежурным частям (ДЧ) подключены 102 (74,5%) сельских школ. Выделено 8,9 млн</w:t>
            </w:r>
            <w:proofErr w:type="gramStart"/>
            <w:r w:rsidRPr="00C51D93">
              <w:rPr>
                <w:rFonts w:ascii="Times New Roman" w:eastAsia="Times New Roman" w:hAnsi="Times New Roman" w:cs="Times New Roman"/>
                <w:color w:val="000000"/>
                <w:sz w:val="20"/>
                <w:szCs w:val="20"/>
                <w:lang w:eastAsia="ru-RU"/>
              </w:rPr>
              <w:t>.т</w:t>
            </w:r>
            <w:proofErr w:type="gramEnd"/>
            <w:r w:rsidRPr="00C51D93">
              <w:rPr>
                <w:rFonts w:ascii="Times New Roman" w:eastAsia="Times New Roman" w:hAnsi="Times New Roman" w:cs="Times New Roman"/>
                <w:color w:val="000000"/>
                <w:sz w:val="20"/>
                <w:szCs w:val="20"/>
                <w:lang w:eastAsia="ru-RU"/>
              </w:rPr>
              <w:t>енге.</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Охват детей школьного возраста культурным воспитанием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Охват учащихся культурным воспитанием в системе дополнительного образования составляет 60,0% (58570 детей), из них: 21,1% (20 584  детей)  посещают кружковые объединения, 3,9% (3 790  детей) - мероприятия организаций дополнительного образования, 19% (18 550) учащихся  - школьные кружки,  16% (15646 детей) - проекты и мероприятия.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433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Проведение областных и республиканских олимпиад, конкурсов для охвата детей школьного возраста культурным воспитанием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261 007</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Управлением образования проводятся значимые имиджевые мероприятия как областного, так и республиканского уровня для охвата детей школьного возраста культурным воспитанием. Все мероприятия по дополнительному образованию направлены на формирование духовной культуры личности </w:t>
            </w:r>
            <w:proofErr w:type="gramStart"/>
            <w:r w:rsidRPr="00C51D93">
              <w:rPr>
                <w:rFonts w:ascii="Times New Roman" w:eastAsia="Times New Roman" w:hAnsi="Times New Roman" w:cs="Times New Roman"/>
                <w:sz w:val="20"/>
                <w:szCs w:val="20"/>
                <w:lang w:eastAsia="ru-RU"/>
              </w:rPr>
              <w:t>обучающихся</w:t>
            </w:r>
            <w:proofErr w:type="gramEnd"/>
            <w:r w:rsidRPr="00C51D93">
              <w:rPr>
                <w:rFonts w:ascii="Times New Roman" w:eastAsia="Times New Roman" w:hAnsi="Times New Roman" w:cs="Times New Roman"/>
                <w:sz w:val="20"/>
                <w:szCs w:val="20"/>
                <w:lang w:eastAsia="ru-RU"/>
              </w:rPr>
              <w:t xml:space="preserve">, формирование </w:t>
            </w:r>
            <w:r w:rsidRPr="00C51D93">
              <w:rPr>
                <w:rFonts w:ascii="Times New Roman" w:eastAsia="Times New Roman" w:hAnsi="Times New Roman" w:cs="Times New Roman"/>
                <w:sz w:val="20"/>
                <w:szCs w:val="20"/>
                <w:lang w:eastAsia="ru-RU"/>
              </w:rPr>
              <w:lastRenderedPageBreak/>
              <w:t xml:space="preserve">устойчивой жизненной позиции. </w:t>
            </w:r>
            <w:r w:rsidRPr="00C51D93">
              <w:rPr>
                <w:rFonts w:ascii="Times New Roman" w:eastAsia="Times New Roman" w:hAnsi="Times New Roman" w:cs="Times New Roman"/>
                <w:sz w:val="20"/>
                <w:szCs w:val="20"/>
                <w:lang w:eastAsia="ru-RU"/>
              </w:rPr>
              <w:br/>
              <w:t xml:space="preserve">Всего проведено 82 областных мероприятий  с общим охватом 5930 учащихся, а также 525 школьников приняли участие в 47 республиканских конкурсах и соревнованиях. </w:t>
            </w:r>
            <w:r w:rsidRPr="00C51D93">
              <w:rPr>
                <w:rFonts w:ascii="Times New Roman" w:eastAsia="Times New Roman" w:hAnsi="Times New Roman" w:cs="Times New Roman"/>
                <w:sz w:val="20"/>
                <w:szCs w:val="20"/>
                <w:lang w:eastAsia="ru-RU"/>
              </w:rPr>
              <w:br/>
              <w:t xml:space="preserve">Удостоились призовых мест: </w:t>
            </w:r>
            <w:r w:rsidRPr="00C51D93">
              <w:rPr>
                <w:rFonts w:ascii="Times New Roman" w:eastAsia="Times New Roman" w:hAnsi="Times New Roman" w:cs="Times New Roman"/>
                <w:sz w:val="20"/>
                <w:szCs w:val="20"/>
                <w:lang w:eastAsia="ru-RU"/>
              </w:rPr>
              <w:br/>
              <w:t>- в областных мероприятиях – 3050 учащихся;</w:t>
            </w:r>
            <w:r w:rsidRPr="00C51D93">
              <w:rPr>
                <w:rFonts w:ascii="Times New Roman" w:eastAsia="Times New Roman" w:hAnsi="Times New Roman" w:cs="Times New Roman"/>
                <w:sz w:val="20"/>
                <w:szCs w:val="20"/>
                <w:lang w:eastAsia="ru-RU"/>
              </w:rPr>
              <w:br/>
              <w:t>- в республиканских соревнованиях завоевано 1 мест - 91, 2-х – 79, 3-х – 93, всего – 263. Выделено из бюджета 22,5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w:t>
            </w:r>
          </w:p>
        </w:tc>
      </w:tr>
      <w:tr w:rsidR="000B135B" w:rsidRPr="00C51D93" w:rsidTr="00D15F17">
        <w:trPr>
          <w:trHeight w:val="169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Организация экспедиций и туристических маршрутов, в том числе онлайн-экскурсии, для 225 тысяч школьников и студентов в исторический комплекс Жидебай-Борили, Акшокы, музей Абая, Ауэзова, Достоевского в рамках проекта «ҰЛЫ АБАЙ ЖОЛЫМЕН»</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УК,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По сведениям РГКП «Государственный историко-культурный и литературно-мемориальный музей-заповедник Абая «ЖИДЕБАЙ-БӨ</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 xml:space="preserve">ІЛІ» комитета культуры министерства культуры и спорта и КГКП «Литературно-мемориальный музей Ф.М. Достоевского города Семей» управления культуры, развития языков и архивного дела области </w:t>
            </w:r>
            <w:r w:rsidRPr="00C51D93">
              <w:rPr>
                <w:rFonts w:ascii="Times New Roman" w:eastAsia="Times New Roman" w:hAnsi="Times New Roman" w:cs="Times New Roman"/>
                <w:sz w:val="20"/>
                <w:szCs w:val="20"/>
                <w:lang w:eastAsia="ru-RU"/>
              </w:rPr>
              <w:lastRenderedPageBreak/>
              <w:t xml:space="preserve">Абай в 2023 году сакральные места области Абай посетили 46310 обучающихся, в том числе 33268 школьников и 13042 студентов.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детей с ограниченными возможностями развития специальной психолого-педагогической поддержкой и ранней коррекцией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Количество детей с ограниченными возможностями развития составляет 10896 детей, из них в системе образования - 9605 детей, психолого-педагогической поддержкой и ранней коррекцией охвачено 6247 детей.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Создание условий для инклюзивного образования со 100% охватом нуждающихся детей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center"/>
            <w:hideMark/>
          </w:tcPr>
          <w:p w:rsidR="00C51D93" w:rsidRPr="00C51D93" w:rsidRDefault="00C51D93" w:rsidP="00C51D93">
            <w:pPr>
              <w:spacing w:after="0" w:line="240" w:lineRule="auto"/>
              <w:jc w:val="both"/>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Во всех организациях образования созданы условия для инклюзивного обучения детей с особыми образовательными потребностями. В области проживает 10896 детей с особыми образовательными потребностями (в том числе 2340 (21%) детей дошкольного возраста и 8556 (79%) детей школьного возраста).</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Расширение сети ПМПК с учетом потребностей региона и в соответствии с современными требованиями и стандартами (1 ПМПК на 50 тыс. детского населения)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кол-во ПМПК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 области на обследование  183 673 ребенка в возрасте от 0 до 18 лет функционирует 3 ПМПК. В 2023 году постановлением Восточно-Казахстанского областного акимата (от 24 октября 2023 года № 229) открыт  ПМПК в </w:t>
            </w:r>
            <w:proofErr w:type="gramStart"/>
            <w:r w:rsidRPr="00C51D93">
              <w:rPr>
                <w:rFonts w:ascii="Times New Roman" w:eastAsia="Times New Roman" w:hAnsi="Times New Roman" w:cs="Times New Roman"/>
                <w:sz w:val="20"/>
                <w:szCs w:val="20"/>
                <w:lang w:eastAsia="ru-RU"/>
              </w:rPr>
              <w:t>г</w:t>
            </w:r>
            <w:proofErr w:type="gramEnd"/>
            <w:r w:rsidRPr="00C51D93">
              <w:rPr>
                <w:rFonts w:ascii="Times New Roman" w:eastAsia="Times New Roman" w:hAnsi="Times New Roman" w:cs="Times New Roman"/>
                <w:sz w:val="20"/>
                <w:szCs w:val="20"/>
                <w:lang w:eastAsia="ru-RU"/>
              </w:rPr>
              <w:t>. Усть-Каменогорск.   Ведется работа по укомплектованию штатов и формированию материально-технической базы.</w:t>
            </w:r>
          </w:p>
        </w:tc>
      </w:tr>
      <w:tr w:rsidR="000B135B" w:rsidRPr="00C51D93" w:rsidTr="00D15F17">
        <w:trPr>
          <w:trHeight w:val="1123"/>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Расширение сети КППК с учетом потребностей региона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кол-во КППК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Согласно плана расширения сети специальных организаций в 2023 году открыт  КППК  в с</w:t>
            </w:r>
            <w:proofErr w:type="gramStart"/>
            <w:r w:rsidRPr="00C51D93">
              <w:rPr>
                <w:rFonts w:ascii="Times New Roman" w:eastAsia="Times New Roman" w:hAnsi="Times New Roman" w:cs="Times New Roman"/>
                <w:sz w:val="20"/>
                <w:szCs w:val="20"/>
                <w:lang w:eastAsia="ru-RU"/>
              </w:rPr>
              <w:t>.А</w:t>
            </w:r>
            <w:proofErr w:type="gramEnd"/>
            <w:r w:rsidRPr="00C51D93">
              <w:rPr>
                <w:rFonts w:ascii="Times New Roman" w:eastAsia="Times New Roman" w:hAnsi="Times New Roman" w:cs="Times New Roman"/>
                <w:sz w:val="20"/>
                <w:szCs w:val="20"/>
                <w:lang w:eastAsia="ru-RU"/>
              </w:rPr>
              <w:t xml:space="preserve">кжар Тарбагатайского района  (Постановление Восточно-Казахстанского областного акимата от 24 октября 2023 года № 229). В настоящее время  по области функционирует 9 КППК  в городах Усть-Каменогорск, Риддер, Шемонаиха, а также в Глубоковском, Уланском, Зайсанском, Курчумском, Катон-Карагайском и </w:t>
            </w:r>
            <w:r w:rsidRPr="00C51D93">
              <w:rPr>
                <w:rFonts w:ascii="Times New Roman" w:eastAsia="Times New Roman" w:hAnsi="Times New Roman" w:cs="Times New Roman"/>
                <w:sz w:val="20"/>
                <w:szCs w:val="20"/>
                <w:lang w:eastAsia="ru-RU"/>
              </w:rPr>
              <w:lastRenderedPageBreak/>
              <w:t xml:space="preserve">Тарбагатайском  районах с контингентом 465  детей.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39.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молодежи бесплатным обучением в колледжах по востребованным специальностям (выпускники 9 классов)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82,4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82,4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Общее количество студентов ТиПО, обучающихся на 1 курсе на базе 9 классов - 4 769 чел., количество студентов организаций ТиПО, обучающихся по госзаказу по востребованным специальностям (выпускников 9 классов) - 4408 чел., что составляет  92 %.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Размещение государственного заказа в организациях ТиПО согласно потребности в кадрах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7044,0</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7044,0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7044,0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261024015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Средства выделены по фактическому объему работ в сумме 7044,0 млн</w:t>
            </w:r>
            <w:proofErr w:type="gramStart"/>
            <w:r w:rsidRPr="00C51D93">
              <w:rPr>
                <w:rFonts w:ascii="Times New Roman" w:eastAsia="Times New Roman" w:hAnsi="Times New Roman" w:cs="Times New Roman"/>
                <w:color w:val="000000"/>
                <w:sz w:val="20"/>
                <w:szCs w:val="20"/>
                <w:lang w:eastAsia="ru-RU"/>
              </w:rPr>
              <w:t>.т</w:t>
            </w:r>
            <w:proofErr w:type="gramEnd"/>
            <w:r w:rsidRPr="00C51D93">
              <w:rPr>
                <w:rFonts w:ascii="Times New Roman" w:eastAsia="Times New Roman" w:hAnsi="Times New Roman" w:cs="Times New Roman"/>
                <w:color w:val="000000"/>
                <w:sz w:val="20"/>
                <w:szCs w:val="20"/>
                <w:lang w:eastAsia="ru-RU"/>
              </w:rPr>
              <w:t>енге. Общий объем государственного образовательного заказа на подготовку кадров с техническим и профессиональным образованием на 2023-2024 учебный год составил 5930  мест.</w:t>
            </w:r>
          </w:p>
        </w:tc>
      </w:tr>
      <w:tr w:rsidR="000B135B" w:rsidRPr="00C51D93" w:rsidTr="000B135B">
        <w:trPr>
          <w:trHeight w:val="280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Оснащение современным оборудованием учебно-производственных мастерских колледжей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261 067</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области функционируют 18 колледжей,  в которых имеется: 28 учебных корпусов, все здания типовые, проектная мощность - 9088 места, 196 – кабинетов общеобразовательных дисциплин, 102 – мастерских, из них 42 оснащены современным оборудованием, 114 – лабораторий, 18 - библиотек, 19 – спортивных залов, 19 – столовых.</w:t>
            </w:r>
            <w:r w:rsidRPr="00C51D93">
              <w:rPr>
                <w:rFonts w:ascii="Times New Roman" w:eastAsia="Times New Roman" w:hAnsi="Times New Roman" w:cs="Times New Roman"/>
                <w:sz w:val="20"/>
                <w:szCs w:val="20"/>
                <w:lang w:eastAsia="ru-RU"/>
              </w:rPr>
              <w:br/>
              <w:t xml:space="preserve">В 12 колледжах имеются 14 общежитий на 2641 место, в которых проживают 1388 студентов. </w:t>
            </w:r>
          </w:p>
        </w:tc>
      </w:tr>
      <w:tr w:rsidR="000B135B" w:rsidRPr="00C51D93" w:rsidTr="00D15F17">
        <w:trPr>
          <w:trHeight w:val="2116"/>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фестиваль профессий "MY PRO"</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261 029</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 xml:space="preserve">С целью оказания содействия в профессиональной ориентации выпускников 8-11 классов, молодежи категории NEET и обеспечения доступности информации об учебных заведениях, в период с 13 по 14 апреля 2023 года проводился фестиваль профессий «My Pro». Приняли участие более 3 тысяч учащихся г. </w:t>
            </w:r>
            <w:proofErr w:type="gramStart"/>
            <w:r w:rsidRPr="00C51D93">
              <w:rPr>
                <w:rFonts w:ascii="Times New Roman" w:eastAsia="Times New Roman" w:hAnsi="Times New Roman" w:cs="Times New Roman"/>
                <w:color w:val="000000"/>
                <w:sz w:val="20"/>
                <w:szCs w:val="20"/>
                <w:lang w:eastAsia="ru-RU"/>
              </w:rPr>
              <w:t>Усть- Каменогорск</w:t>
            </w:r>
            <w:proofErr w:type="gramEnd"/>
            <w:r w:rsidRPr="00C51D93">
              <w:rPr>
                <w:rFonts w:ascii="Times New Roman" w:eastAsia="Times New Roman" w:hAnsi="Times New Roman" w:cs="Times New Roman"/>
                <w:color w:val="000000"/>
                <w:sz w:val="20"/>
                <w:szCs w:val="20"/>
                <w:lang w:eastAsia="ru-RU"/>
              </w:rPr>
              <w:t xml:space="preserve"> и более 150 человек </w:t>
            </w:r>
            <w:r w:rsidRPr="00C51D93">
              <w:rPr>
                <w:rFonts w:ascii="Times New Roman" w:eastAsia="Times New Roman" w:hAnsi="Times New Roman" w:cs="Times New Roman"/>
                <w:color w:val="000000"/>
                <w:sz w:val="20"/>
                <w:szCs w:val="20"/>
                <w:lang w:eastAsia="ru-RU"/>
              </w:rPr>
              <w:lastRenderedPageBreak/>
              <w:t xml:space="preserve">категории NEET молодежи. По итогам фестиваля учащиеся школ смогли получить исчерпывающие ответы на интересующие их вопросы,  связанные с выбором профессий. </w:t>
            </w:r>
          </w:p>
        </w:tc>
      </w:tr>
      <w:tr w:rsidR="000B135B" w:rsidRPr="00C51D93" w:rsidTr="00D15F17">
        <w:trPr>
          <w:trHeight w:val="556"/>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Стенд-моб "СтартПрофи - Shygys"</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261 029</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Управлением образования Восточно-Казахстанской области с целью предоставления учащимся 8-11 классов и молодежи категории NEET региона информацию по востребованным профессиям  в 2023 году в 8 районах и 2 городах проводился стенд - моб «СтартПрофи-</w:t>
            </w:r>
            <w:proofErr w:type="gramStart"/>
            <w:r w:rsidRPr="00C51D93">
              <w:rPr>
                <w:rFonts w:ascii="Times New Roman" w:eastAsia="Times New Roman" w:hAnsi="Times New Roman" w:cs="Times New Roman"/>
                <w:color w:val="000000"/>
                <w:sz w:val="20"/>
                <w:szCs w:val="20"/>
                <w:lang w:eastAsia="ru-RU"/>
              </w:rPr>
              <w:t>Shygys</w:t>
            </w:r>
            <w:proofErr w:type="gramEnd"/>
            <w:r w:rsidRPr="00C51D93">
              <w:rPr>
                <w:rFonts w:ascii="Times New Roman" w:eastAsia="Times New Roman" w:hAnsi="Times New Roman" w:cs="Times New Roman"/>
                <w:color w:val="000000"/>
                <w:sz w:val="20"/>
                <w:szCs w:val="20"/>
                <w:lang w:eastAsia="ru-RU"/>
              </w:rPr>
              <w:t xml:space="preserve">», где приняли  участие представители 29 колледжей и 2 высших учебных заведений. Профориентационная работа велась в Уланском, Глубоковском, Шемонаихинском, Тарбагатайском, Зайсанском, Курчумском, Катон-Карагайском районах и в городах Алтай и Риддер, охватив около 6000 учащихся из 192 школ и более 200 </w:t>
            </w:r>
            <w:r w:rsidRPr="00C51D93">
              <w:rPr>
                <w:rFonts w:ascii="Times New Roman" w:eastAsia="Times New Roman" w:hAnsi="Times New Roman" w:cs="Times New Roman"/>
                <w:color w:val="000000"/>
                <w:sz w:val="20"/>
                <w:szCs w:val="20"/>
                <w:lang w:eastAsia="ru-RU"/>
              </w:rPr>
              <w:lastRenderedPageBreak/>
              <w:t>человек категории NEET молодежи.</w:t>
            </w:r>
          </w:p>
        </w:tc>
      </w:tr>
      <w:tr w:rsidR="000B135B" w:rsidRPr="00C51D93" w:rsidTr="000B135B">
        <w:trPr>
          <w:trHeight w:val="255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количества государственного заказа для колледжей на 10% ежегодно</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center"/>
            <w:hideMark/>
          </w:tcPr>
          <w:p w:rsidR="00C51D93" w:rsidRPr="00C51D93" w:rsidRDefault="00C51D93" w:rsidP="00C51D93">
            <w:pPr>
              <w:spacing w:after="0" w:line="240" w:lineRule="auto"/>
              <w:jc w:val="both"/>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На 2023-2024 учебный год с учетом потребности в кадрах по востребованным профессиям выделен госзаказ на подготовку специалистов с техническим и профессиональным образованием в объеме 5930 мест, т.е. с увеличениес на 15 % по сравнению с 2022-2023 учебным годом (5156 мест </w:t>
            </w:r>
            <w:proofErr w:type="gramStart"/>
            <w:r w:rsidRPr="00C51D93">
              <w:rPr>
                <w:rFonts w:ascii="Times New Roman" w:eastAsia="Times New Roman" w:hAnsi="Times New Roman" w:cs="Times New Roman"/>
                <w:color w:val="000000"/>
                <w:sz w:val="20"/>
                <w:szCs w:val="20"/>
                <w:lang w:eastAsia="ru-RU"/>
              </w:rPr>
              <w:t>мест</w:t>
            </w:r>
            <w:proofErr w:type="gramEnd"/>
            <w:r w:rsidRPr="00C51D93">
              <w:rPr>
                <w:rFonts w:ascii="Times New Roman" w:eastAsia="Times New Roman" w:hAnsi="Times New Roman" w:cs="Times New Roman"/>
                <w:color w:val="000000"/>
                <w:sz w:val="20"/>
                <w:szCs w:val="20"/>
                <w:lang w:eastAsia="ru-RU"/>
              </w:rPr>
              <w:t>), по таким направлениям как: образование, медицина, металлургия, сфера обслуживания, технические, технологические, сельское хозяйство и др.</w:t>
            </w:r>
          </w:p>
        </w:tc>
      </w:tr>
      <w:tr w:rsidR="000B135B" w:rsidRPr="00C51D93" w:rsidTr="00D15F17">
        <w:trPr>
          <w:trHeight w:val="1549"/>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Открытие Центров компетенций в 5 колледжах области по проекту «Жас маман»</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 рамках республиканского проекта «Жас маман» в области на базе 4 ведущих колледжей по 4 отраслям экономики оснащены мастерские и лаборатории современной техникой и оборудованием, соответствующим международным стандартам WorldSkills. </w:t>
            </w:r>
            <w:r w:rsidRPr="00C51D93">
              <w:rPr>
                <w:rFonts w:ascii="Times New Roman" w:eastAsia="Times New Roman" w:hAnsi="Times New Roman" w:cs="Times New Roman"/>
                <w:sz w:val="20"/>
                <w:szCs w:val="20"/>
                <w:lang w:eastAsia="ru-RU"/>
              </w:rPr>
              <w:br w:type="page"/>
              <w:t xml:space="preserve"> В 2020-2021 годы на базе данных колледжей созданы Центры </w:t>
            </w:r>
            <w:r w:rsidRPr="00C51D93">
              <w:rPr>
                <w:rFonts w:ascii="Times New Roman" w:eastAsia="Times New Roman" w:hAnsi="Times New Roman" w:cs="Times New Roman"/>
                <w:sz w:val="20"/>
                <w:szCs w:val="20"/>
                <w:lang w:eastAsia="ru-RU"/>
              </w:rPr>
              <w:lastRenderedPageBreak/>
              <w:t>компетенций по направлениям: энергетика, сельское хозяйство, строительство, металлургия.</w:t>
            </w:r>
          </w:p>
        </w:tc>
      </w:tr>
      <w:tr w:rsidR="000B135B" w:rsidRPr="00C51D93" w:rsidTr="000B135B">
        <w:trPr>
          <w:trHeight w:val="280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3 студенческих общежитий на 1064 места (для медицинского колледжа в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 колледж строительства в г.Усть-Каменогорск) и открытие 1 общежития на 1784 места (многопрофильный колледж в г.Усть-Каменогорск)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УСЭиЖКХ,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ДКЗ 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 2023 году  </w:t>
            </w:r>
            <w:proofErr w:type="gramStart"/>
            <w:r w:rsidRPr="00C51D93">
              <w:rPr>
                <w:rFonts w:ascii="Times New Roman" w:eastAsia="Times New Roman" w:hAnsi="Times New Roman" w:cs="Times New Roman"/>
                <w:sz w:val="20"/>
                <w:szCs w:val="20"/>
                <w:lang w:eastAsia="ru-RU"/>
              </w:rPr>
              <w:t>введена</w:t>
            </w:r>
            <w:proofErr w:type="gramEnd"/>
            <w:r w:rsidRPr="00C51D93">
              <w:rPr>
                <w:rFonts w:ascii="Times New Roman" w:eastAsia="Times New Roman" w:hAnsi="Times New Roman" w:cs="Times New Roman"/>
                <w:sz w:val="20"/>
                <w:szCs w:val="20"/>
                <w:lang w:eastAsia="ru-RU"/>
              </w:rPr>
              <w:t xml:space="preserve"> в эксплуатацию 1 общежитие на 244 места для Усть-Каменогорского многопрофильного технологического колледжа.</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Выделение грантов по проекту «Бі</w:t>
            </w:r>
            <w:proofErr w:type="gramStart"/>
            <w:r w:rsidRPr="00C51D93">
              <w:rPr>
                <w:rFonts w:ascii="Times New Roman" w:eastAsia="Times New Roman" w:hAnsi="Times New Roman" w:cs="Times New Roman"/>
                <w:sz w:val="20"/>
                <w:szCs w:val="20"/>
                <w:lang w:eastAsia="ru-RU"/>
              </w:rPr>
              <w:t>л</w:t>
            </w:r>
            <w:proofErr w:type="gramEnd"/>
            <w:r w:rsidRPr="00C51D93">
              <w:rPr>
                <w:rFonts w:ascii="Times New Roman" w:eastAsia="Times New Roman" w:hAnsi="Times New Roman" w:cs="Times New Roman"/>
                <w:sz w:val="20"/>
                <w:szCs w:val="20"/>
                <w:lang w:eastAsia="ru-RU"/>
              </w:rPr>
              <w:t>ікті маман» для доступности высшего образования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 xml:space="preserve">В 2023 году выделено 270 грантов. Успешная реализация проекта позволила снизить отток выпускников школ с 1800 до 278 человек. </w:t>
            </w:r>
            <w:r w:rsidRPr="00C51D93">
              <w:rPr>
                <w:rFonts w:ascii="Times New Roman" w:eastAsia="Times New Roman" w:hAnsi="Times New Roman" w:cs="Times New Roman"/>
                <w:color w:val="000000"/>
                <w:sz w:val="20"/>
                <w:szCs w:val="20"/>
                <w:lang w:eastAsia="ru-RU"/>
              </w:rPr>
              <w:br/>
              <w:t xml:space="preserve">  </w:t>
            </w:r>
          </w:p>
        </w:tc>
      </w:tr>
      <w:tr w:rsidR="000B135B" w:rsidRPr="00C51D93" w:rsidTr="000B135B">
        <w:trPr>
          <w:trHeight w:val="25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учащихся курсом «Экология» в программе средней школы (6 класс)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2023-2024 учебном году в 320 школах ВКО юнит «Экологическая культура» изучают 47902 учащихся 5-9 классов, из них 9735 </w:t>
            </w:r>
            <w:r w:rsidRPr="00C51D93">
              <w:rPr>
                <w:rFonts w:ascii="Times New Roman" w:eastAsia="Times New Roman" w:hAnsi="Times New Roman" w:cs="Times New Roman"/>
                <w:sz w:val="20"/>
                <w:szCs w:val="20"/>
                <w:lang w:eastAsia="ru-RU"/>
              </w:rPr>
              <w:lastRenderedPageBreak/>
              <w:t xml:space="preserve">(20,3%) учащихся 6 класса. </w:t>
            </w:r>
          </w:p>
        </w:tc>
      </w:tr>
      <w:tr w:rsidR="000B135B" w:rsidRPr="00C51D93" w:rsidTr="000B135B">
        <w:trPr>
          <w:trHeight w:val="109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учащиеся</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2772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2772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9735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41.</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Обеспеченность доступа учащихся к лучшим зеленым практикам и технологиям (дополнительное образование)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restart"/>
            <w:shd w:val="clear" w:color="auto" w:fill="auto"/>
            <w:hideMark/>
          </w:tcPr>
          <w:p w:rsid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Охват учащихся дополнительным образованием по эколого-биологическому и туристско-краеведческому направлению  составляет 20013 человек (20,7 %), из них: 5688 человек посещают кружковые объединения в организациях дополнительного образования, 11200 учащихся - кружки в школах, 3125 человек -  заняты в теплицах при учреждениях образования. </w:t>
            </w: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Default="00D15F17" w:rsidP="00C51D93">
            <w:pPr>
              <w:spacing w:after="0" w:line="240" w:lineRule="auto"/>
              <w:rPr>
                <w:rFonts w:ascii="Times New Roman" w:eastAsia="Times New Roman" w:hAnsi="Times New Roman" w:cs="Times New Roman"/>
                <w:sz w:val="20"/>
                <w:szCs w:val="20"/>
                <w:lang w:eastAsia="ru-RU"/>
              </w:rPr>
            </w:pPr>
          </w:p>
          <w:p w:rsidR="00D15F17" w:rsidRPr="00C51D93" w:rsidRDefault="00D15F17"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75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учащиеся</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37622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37622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20013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D15F17" w:rsidRPr="00C51D93" w:rsidRDefault="00C51D93" w:rsidP="00D15F17">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3825"/>
        </w:trPr>
        <w:tc>
          <w:tcPr>
            <w:tcW w:w="724"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w:t>
            </w:r>
          </w:p>
        </w:tc>
        <w:tc>
          <w:tcPr>
            <w:tcW w:w="1828" w:type="dxa"/>
            <w:shd w:val="clear" w:color="auto" w:fill="auto"/>
            <w:vAlign w:val="center"/>
            <w:hideMark/>
          </w:tcPr>
          <w:p w:rsidR="00C51D93" w:rsidRPr="00C51D93" w:rsidRDefault="00C51D93"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Внедрение нового курса по выбору «Экология» в программу 6 класса средней школы</w:t>
            </w:r>
          </w:p>
        </w:tc>
        <w:tc>
          <w:tcPr>
            <w:tcW w:w="1276"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2023-2024 учебном году в вариативный компонент Типового учебного плана включен курс «Глобальные компетенции» в 5-11 классах. Обьем учебной нагрузки Типовой учебной программы курса «Глобальные компетенции» составляет в 5-8 классах – 0,5 часа (один раз в неделю), 18 часов в учебном году, 9 классе – 1 час в неделю, 36 часов в учебном году. Курс «Глобальные компетенции» предусматривает юниты  по различным направлениям. Одним из юнитов является  «Экологическая культура» для 5-9 классов</w:t>
            </w:r>
            <w:proofErr w:type="gramStart"/>
            <w:r w:rsidRPr="00C51D93">
              <w:rPr>
                <w:rFonts w:ascii="Times New Roman" w:eastAsia="Times New Roman" w:hAnsi="Times New Roman" w:cs="Times New Roman"/>
                <w:sz w:val="20"/>
                <w:szCs w:val="20"/>
                <w:lang w:eastAsia="ru-RU"/>
              </w:rPr>
              <w:t xml:space="preserve"> .</w:t>
            </w:r>
            <w:proofErr w:type="gramEnd"/>
            <w:r w:rsidRPr="00C51D93">
              <w:rPr>
                <w:rFonts w:ascii="Times New Roman" w:eastAsia="Times New Roman" w:hAnsi="Times New Roman" w:cs="Times New Roman"/>
                <w:sz w:val="20"/>
                <w:szCs w:val="20"/>
                <w:lang w:eastAsia="ru-RU"/>
              </w:rPr>
              <w:t xml:space="preserve"> </w:t>
            </w:r>
            <w:r w:rsidRPr="00C51D93">
              <w:rPr>
                <w:rFonts w:ascii="Times New Roman" w:eastAsia="Times New Roman" w:hAnsi="Times New Roman" w:cs="Times New Roman"/>
                <w:sz w:val="20"/>
                <w:szCs w:val="20"/>
                <w:lang w:eastAsia="ru-RU"/>
              </w:rPr>
              <w:br/>
              <w:t>В этом учебном году в 319 школах ВКО юнит «Экологическая культура» изучают 47902 учащихся 5-9 классов, из них 9735 (20,3%) учащихся 6 класса.</w:t>
            </w:r>
          </w:p>
        </w:tc>
      </w:tr>
      <w:tr w:rsidR="000B135B" w:rsidRPr="00C51D93" w:rsidTr="000B135B">
        <w:trPr>
          <w:trHeight w:val="982"/>
        </w:trPr>
        <w:tc>
          <w:tcPr>
            <w:tcW w:w="724" w:type="dxa"/>
            <w:shd w:val="clear" w:color="auto" w:fill="auto"/>
            <w:vAlign w:val="center"/>
            <w:hideMark/>
          </w:tcPr>
          <w:p w:rsidR="00C51D93" w:rsidRPr="00C51D93" w:rsidRDefault="00C51D93" w:rsidP="00D15F17">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71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Создание сети центров экологического просвещения (экостанции, кружки и др.)</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Восточно-Казахстанской области функционирует сеть центров экологического просвещения:</w:t>
            </w:r>
            <w:r w:rsidRPr="00C51D93">
              <w:rPr>
                <w:rFonts w:ascii="Times New Roman" w:eastAsia="Times New Roman" w:hAnsi="Times New Roman" w:cs="Times New Roman"/>
                <w:sz w:val="20"/>
                <w:szCs w:val="20"/>
                <w:lang w:eastAsia="ru-RU"/>
              </w:rPr>
              <w:br w:type="page"/>
              <w:t xml:space="preserve">- детский эколого-биологический центр: КГКП «Эколого-биологический центр», </w:t>
            </w:r>
            <w:proofErr w:type="gramStart"/>
            <w:r w:rsidRPr="00C51D93">
              <w:rPr>
                <w:rFonts w:ascii="Times New Roman" w:eastAsia="Times New Roman" w:hAnsi="Times New Roman" w:cs="Times New Roman"/>
                <w:sz w:val="20"/>
                <w:szCs w:val="20"/>
                <w:lang w:eastAsia="ru-RU"/>
              </w:rPr>
              <w:t>г</w:t>
            </w:r>
            <w:proofErr w:type="gramEnd"/>
            <w:r w:rsidRPr="00C51D93">
              <w:rPr>
                <w:rFonts w:ascii="Times New Roman" w:eastAsia="Times New Roman" w:hAnsi="Times New Roman" w:cs="Times New Roman"/>
                <w:sz w:val="20"/>
                <w:szCs w:val="20"/>
                <w:lang w:eastAsia="ru-RU"/>
              </w:rPr>
              <w:t>. Усть-Каменогорск;</w:t>
            </w:r>
            <w:r w:rsidRPr="00C51D93">
              <w:rPr>
                <w:rFonts w:ascii="Times New Roman" w:eastAsia="Times New Roman" w:hAnsi="Times New Roman" w:cs="Times New Roman"/>
                <w:sz w:val="20"/>
                <w:szCs w:val="20"/>
                <w:lang w:eastAsia="ru-RU"/>
              </w:rPr>
              <w:br w:type="page"/>
              <w:t>- станция юных натуралистов: КГУ «Станция юных натуралистов района Алтай»;</w:t>
            </w:r>
            <w:r w:rsidRPr="00C51D93">
              <w:rPr>
                <w:rFonts w:ascii="Times New Roman" w:eastAsia="Times New Roman" w:hAnsi="Times New Roman" w:cs="Times New Roman"/>
                <w:sz w:val="20"/>
                <w:szCs w:val="20"/>
                <w:lang w:eastAsia="ru-RU"/>
              </w:rPr>
              <w:br w:type="page"/>
              <w:t>- станция юных туристов: КГКП «Станция юных туристов», Катон-Карагайский район;</w:t>
            </w:r>
            <w:r w:rsidRPr="00C51D93">
              <w:rPr>
                <w:rFonts w:ascii="Times New Roman" w:eastAsia="Times New Roman" w:hAnsi="Times New Roman" w:cs="Times New Roman"/>
                <w:sz w:val="20"/>
                <w:szCs w:val="20"/>
                <w:lang w:eastAsia="ru-RU"/>
              </w:rPr>
              <w:br w:type="page"/>
              <w:t>- 158 эколого-биологических и туристско-краеведческих кружков в организациях дополнительного образования;</w:t>
            </w:r>
            <w:r w:rsidRPr="00C51D93">
              <w:rPr>
                <w:rFonts w:ascii="Times New Roman" w:eastAsia="Times New Roman" w:hAnsi="Times New Roman" w:cs="Times New Roman"/>
                <w:sz w:val="20"/>
                <w:szCs w:val="20"/>
                <w:lang w:eastAsia="ru-RU"/>
              </w:rPr>
              <w:br w:type="page"/>
              <w:t>- 453 кружков по экологии, краеведению и туризму в школах;</w:t>
            </w:r>
            <w:r w:rsidRPr="00C51D93">
              <w:rPr>
                <w:rFonts w:ascii="Times New Roman" w:eastAsia="Times New Roman" w:hAnsi="Times New Roman" w:cs="Times New Roman"/>
                <w:sz w:val="20"/>
                <w:szCs w:val="20"/>
                <w:lang w:eastAsia="ru-RU"/>
              </w:rPr>
              <w:br w:type="page"/>
              <w:t>- 16 теплиц при учреждениях образования.</w:t>
            </w:r>
            <w:r w:rsidRPr="00C51D93">
              <w:rPr>
                <w:rFonts w:ascii="Times New Roman" w:eastAsia="Times New Roman" w:hAnsi="Times New Roman" w:cs="Times New Roman"/>
                <w:sz w:val="20"/>
                <w:szCs w:val="20"/>
                <w:lang w:eastAsia="ru-RU"/>
              </w:rPr>
              <w:br w:type="page"/>
            </w:r>
            <w:proofErr w:type="gramStart"/>
            <w:r w:rsidRPr="00C51D93">
              <w:rPr>
                <w:rFonts w:ascii="Times New Roman" w:eastAsia="Times New Roman" w:hAnsi="Times New Roman" w:cs="Times New Roman"/>
                <w:sz w:val="20"/>
                <w:szCs w:val="20"/>
                <w:lang w:eastAsia="ru-RU"/>
              </w:rPr>
              <w:t xml:space="preserve">В 2023 году количество кружков, осуществляющих деятельность по экологическому просвещению (эколого-биологические и туристско-краеведческие), в организациях </w:t>
            </w:r>
            <w:r w:rsidRPr="00C51D93">
              <w:rPr>
                <w:rFonts w:ascii="Times New Roman" w:eastAsia="Times New Roman" w:hAnsi="Times New Roman" w:cs="Times New Roman"/>
                <w:sz w:val="20"/>
                <w:szCs w:val="20"/>
                <w:lang w:eastAsia="ru-RU"/>
              </w:rPr>
              <w:lastRenderedPageBreak/>
              <w:t>дополнительного образования и школах увеличилось на 11 единиц.</w:t>
            </w:r>
            <w:proofErr w:type="gramEnd"/>
          </w:p>
        </w:tc>
      </w:tr>
      <w:tr w:rsidR="000B135B" w:rsidRPr="00C51D93" w:rsidTr="000B135B">
        <w:trPr>
          <w:trHeight w:val="410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72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ежегодного национального конкурса «Лучшая организация эко-образования»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17 октября 2023 года проходил областной этап ежегодного Национального конкурса «Лучшая организация экологического образования» в рамках Национального проекта «Жасыл Қазақстан». В конкурсе приняли участие 22 организации образования. Конкурсная комиссия определила победителей областного этапа по номинациям:</w:t>
            </w:r>
            <w:r w:rsidRPr="00C51D93">
              <w:rPr>
                <w:rFonts w:ascii="Times New Roman" w:eastAsia="Times New Roman" w:hAnsi="Times New Roman" w:cs="Times New Roman"/>
                <w:color w:val="000000"/>
                <w:sz w:val="20"/>
                <w:szCs w:val="20"/>
                <w:lang w:eastAsia="ru-RU"/>
              </w:rPr>
              <w:br/>
              <w:t xml:space="preserve"> «Организация, дружественная к природе», </w:t>
            </w:r>
            <w:r w:rsidRPr="00C51D93">
              <w:rPr>
                <w:rFonts w:ascii="Times New Roman" w:eastAsia="Times New Roman" w:hAnsi="Times New Roman" w:cs="Times New Roman"/>
                <w:color w:val="000000"/>
                <w:sz w:val="20"/>
                <w:szCs w:val="20"/>
                <w:lang w:eastAsia="ru-RU"/>
              </w:rPr>
              <w:br/>
              <w:t xml:space="preserve"> «Лучший экологический проект»,  </w:t>
            </w:r>
            <w:r w:rsidRPr="00C51D93">
              <w:rPr>
                <w:rFonts w:ascii="Times New Roman" w:eastAsia="Times New Roman" w:hAnsi="Times New Roman" w:cs="Times New Roman"/>
                <w:color w:val="000000"/>
                <w:sz w:val="20"/>
                <w:szCs w:val="20"/>
                <w:lang w:eastAsia="ru-RU"/>
              </w:rPr>
              <w:br/>
              <w:t xml:space="preserve"> «Экологическое просвещение и информирование». </w:t>
            </w:r>
            <w:r w:rsidRPr="00C51D93">
              <w:rPr>
                <w:rFonts w:ascii="Times New Roman" w:eastAsia="Times New Roman" w:hAnsi="Times New Roman" w:cs="Times New Roman"/>
                <w:color w:val="000000"/>
                <w:sz w:val="20"/>
                <w:szCs w:val="20"/>
                <w:lang w:eastAsia="ru-RU"/>
              </w:rPr>
              <w:br/>
              <w:t xml:space="preserve">Победители областного этапа конкурса награждены Дипломами І, ІІ, ІІІ степени, участникам конкурса выданы сертификаты. Конкурсные материалы призеров областного этапа (организации, занявшие 1 место в </w:t>
            </w:r>
            <w:r w:rsidRPr="00C51D93">
              <w:rPr>
                <w:rFonts w:ascii="Times New Roman" w:eastAsia="Times New Roman" w:hAnsi="Times New Roman" w:cs="Times New Roman"/>
                <w:color w:val="000000"/>
                <w:sz w:val="20"/>
                <w:szCs w:val="20"/>
                <w:lang w:eastAsia="ru-RU"/>
              </w:rPr>
              <w:lastRenderedPageBreak/>
              <w:t xml:space="preserve">трёх номинациях) были направлены для участия на республиканском этапе Национального конкурса «Лучшая организация экологического образования». </w:t>
            </w:r>
            <w:r w:rsidRPr="00C51D93">
              <w:rPr>
                <w:rFonts w:ascii="Times New Roman" w:eastAsia="Times New Roman" w:hAnsi="Times New Roman" w:cs="Times New Roman"/>
                <w:color w:val="000000"/>
                <w:sz w:val="20"/>
                <w:szCs w:val="20"/>
                <w:lang w:eastAsia="ru-RU"/>
              </w:rPr>
              <w:br/>
              <w:t xml:space="preserve">По итогам республиканского этапа Национального конкурса дипломом І степени и призовым сертификатом была награждена КГУ «Валеологическая специализированная школа-комплекс для одарённых детей» управления образования ВКО.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73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roofErr w:type="gramStart"/>
            <w:r w:rsidRPr="00C51D93">
              <w:rPr>
                <w:rFonts w:ascii="Times New Roman" w:eastAsia="Times New Roman" w:hAnsi="Times New Roman" w:cs="Times New Roman"/>
                <w:sz w:val="20"/>
                <w:szCs w:val="20"/>
                <w:lang w:eastAsia="ru-RU"/>
              </w:rPr>
              <w:t>Проведение  областных и участие в Республиканских мероприятиях экологического направления для школьников</w:t>
            </w:r>
            <w:proofErr w:type="gramEnd"/>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261 007</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2023 году в областных и республиканских мероприятиях экологического направления приняли участие 284 учащихся.</w:t>
            </w:r>
          </w:p>
        </w:tc>
      </w:tr>
      <w:tr w:rsidR="000B135B" w:rsidRPr="00C51D93" w:rsidTr="000B135B">
        <w:trPr>
          <w:trHeight w:val="1832"/>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Республиканского конкурса экологических проектов "ProEco" для учащихся 5-8 классов</w:t>
            </w:r>
          </w:p>
        </w:tc>
        <w:tc>
          <w:tcPr>
            <w:tcW w:w="1276" w:type="dxa"/>
            <w:tcBorders>
              <w:bottom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tcBorders>
              <w:bottom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tcBorders>
              <w:bottom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tcBorders>
              <w:bottom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0,09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0,09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0,09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261 007</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2022-2023 учебном году  проводился </w:t>
            </w:r>
            <w:proofErr w:type="gramStart"/>
            <w:r w:rsidRPr="00C51D93">
              <w:rPr>
                <w:rFonts w:ascii="Times New Roman" w:eastAsia="Times New Roman" w:hAnsi="Times New Roman" w:cs="Times New Roman"/>
                <w:sz w:val="20"/>
                <w:szCs w:val="20"/>
                <w:lang w:eastAsia="ru-RU"/>
              </w:rPr>
              <w:t>Республиканский</w:t>
            </w:r>
            <w:proofErr w:type="gramEnd"/>
            <w:r w:rsidRPr="00C51D93">
              <w:rPr>
                <w:rFonts w:ascii="Times New Roman" w:eastAsia="Times New Roman" w:hAnsi="Times New Roman" w:cs="Times New Roman"/>
                <w:sz w:val="20"/>
                <w:szCs w:val="20"/>
                <w:lang w:eastAsia="ru-RU"/>
              </w:rPr>
              <w:t xml:space="preserve"> экологический конкурса проектов «ProEco» среди учащихся 5-8 классов. Приняло участие 96 учащихся. На республиканском этапе по результатам </w:t>
            </w:r>
            <w:r w:rsidRPr="00C51D93">
              <w:rPr>
                <w:rFonts w:ascii="Times New Roman" w:eastAsia="Times New Roman" w:hAnsi="Times New Roman" w:cs="Times New Roman"/>
                <w:sz w:val="20"/>
                <w:szCs w:val="20"/>
                <w:lang w:eastAsia="ru-RU"/>
              </w:rPr>
              <w:lastRenderedPageBreak/>
              <w:t>конкурса дипломами II степени в направлении «Лучшая экологическая инициатива» награждены:</w:t>
            </w:r>
            <w:r w:rsidRPr="00C51D93">
              <w:rPr>
                <w:rFonts w:ascii="Times New Roman" w:eastAsia="Times New Roman" w:hAnsi="Times New Roman" w:cs="Times New Roman"/>
                <w:sz w:val="20"/>
                <w:szCs w:val="20"/>
                <w:lang w:eastAsia="ru-RU"/>
              </w:rPr>
              <w:br/>
              <w:t>Звонов Артур - учащийся 6 класса Областного специализированного           школы-лицея для детей одаренных в области математики, физики, информатики;</w:t>
            </w:r>
            <w:r w:rsidRPr="00C51D93">
              <w:rPr>
                <w:rFonts w:ascii="Times New Roman" w:eastAsia="Times New Roman" w:hAnsi="Times New Roman" w:cs="Times New Roman"/>
                <w:sz w:val="20"/>
                <w:szCs w:val="20"/>
                <w:lang w:eastAsia="ru-RU"/>
              </w:rPr>
              <w:br/>
              <w:t>- Каллер Никита - учащийся 6 класса Областного специализированного школы-лицея для детей одаренных в области математики, физики, информатики.</w:t>
            </w:r>
            <w:r w:rsidRPr="00C51D93">
              <w:rPr>
                <w:rFonts w:ascii="Times New Roman" w:eastAsia="Times New Roman" w:hAnsi="Times New Roman" w:cs="Times New Roman"/>
                <w:sz w:val="20"/>
                <w:szCs w:val="20"/>
                <w:lang w:eastAsia="ru-RU"/>
              </w:rPr>
              <w:br/>
              <w:t>Грамота Республиканского научно-практического центра «Дарын» Министерства просвещения Республики Казахстан в направлении «Чистый город начинается с вас» вручена учащейся 8 класса Самарской средней школы №1 Самарского района Халиной Дарье. Выделено 92 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на проведение конкурса проектов.</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42.</w:t>
            </w:r>
          </w:p>
        </w:tc>
        <w:tc>
          <w:tcPr>
            <w:tcW w:w="1828" w:type="dxa"/>
            <w:tcBorders>
              <w:right w:val="single" w:sz="4" w:space="0" w:color="auto"/>
            </w:tcBorders>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Доля организаций среднего образования, обеспеченных </w:t>
            </w:r>
            <w:r w:rsidRPr="00C51D93">
              <w:rPr>
                <w:rFonts w:ascii="Times New Roman" w:eastAsia="Times New Roman" w:hAnsi="Times New Roman" w:cs="Times New Roman"/>
                <w:sz w:val="20"/>
                <w:szCs w:val="20"/>
                <w:lang w:eastAsia="ru-RU"/>
              </w:rPr>
              <w:lastRenderedPageBreak/>
              <w:t>интернетом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tcBorders>
              <w:left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w:t>
            </w:r>
            <w:r w:rsidRPr="00C51D93">
              <w:rPr>
                <w:rFonts w:ascii="Times New Roman" w:eastAsia="Times New Roman" w:hAnsi="Times New Roman" w:cs="Times New Roman"/>
                <w:color w:val="000000"/>
                <w:sz w:val="20"/>
                <w:szCs w:val="20"/>
                <w:lang w:eastAsia="ru-RU"/>
              </w:rPr>
              <w:t xml:space="preserve">Все 343 (100%) школы области подключены к сети интернет со скоростью </w:t>
            </w:r>
            <w:r w:rsidRPr="00C51D93">
              <w:rPr>
                <w:rFonts w:ascii="Times New Roman" w:eastAsia="Times New Roman" w:hAnsi="Times New Roman" w:cs="Times New Roman"/>
                <w:color w:val="000000"/>
                <w:sz w:val="20"/>
                <w:szCs w:val="20"/>
                <w:lang w:eastAsia="ru-RU"/>
              </w:rPr>
              <w:lastRenderedPageBreak/>
              <w:t>4 Мб/</w:t>
            </w:r>
            <w:proofErr w:type="gramStart"/>
            <w:r w:rsidRPr="00C51D93">
              <w:rPr>
                <w:rFonts w:ascii="Times New Roman" w:eastAsia="Times New Roman" w:hAnsi="Times New Roman" w:cs="Times New Roman"/>
                <w:color w:val="000000"/>
                <w:sz w:val="20"/>
                <w:szCs w:val="20"/>
                <w:lang w:eastAsia="ru-RU"/>
              </w:rPr>
              <w:t>с</w:t>
            </w:r>
            <w:proofErr w:type="gramEnd"/>
            <w:r w:rsidRPr="00C51D93">
              <w:rPr>
                <w:rFonts w:ascii="Times New Roman" w:eastAsia="Times New Roman" w:hAnsi="Times New Roman" w:cs="Times New Roman"/>
                <w:color w:val="000000"/>
                <w:sz w:val="20"/>
                <w:szCs w:val="20"/>
                <w:lang w:eastAsia="ru-RU"/>
              </w:rPr>
              <w:t xml:space="preserve"> и выше.  </w:t>
            </w:r>
            <w:proofErr w:type="gramStart"/>
            <w:r w:rsidRPr="00C51D93">
              <w:rPr>
                <w:rFonts w:ascii="Times New Roman" w:eastAsia="Times New Roman" w:hAnsi="Times New Roman" w:cs="Times New Roman"/>
                <w:color w:val="000000"/>
                <w:sz w:val="20"/>
                <w:szCs w:val="20"/>
                <w:lang w:eastAsia="ru-RU"/>
              </w:rPr>
              <w:t>Доступом к сети интернет со скоростью от 8 мб/с и выше  в сельских школах  при плане 90 % – обеспечены 233 школы из 258, или 90,3% . В 75 школах из 85 городских  или 88,2% от общего количества городских школ имеет доступ к интернету со скоростью не ниже 20 Мб/с, при плане 86%.</w:t>
            </w:r>
            <w:proofErr w:type="gramEnd"/>
          </w:p>
        </w:tc>
      </w:tr>
      <w:tr w:rsidR="000B135B" w:rsidRPr="00C51D93" w:rsidTr="000B135B">
        <w:trPr>
          <w:trHeight w:val="90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42.1.</w:t>
            </w:r>
          </w:p>
        </w:tc>
        <w:tc>
          <w:tcPr>
            <w:tcW w:w="1828" w:type="dxa"/>
            <w:tcBorders>
              <w:right w:val="single" w:sz="4" w:space="0" w:color="auto"/>
            </w:tcBorders>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не ниже 8 мб/</w:t>
            </w:r>
            <w:proofErr w:type="gramStart"/>
            <w:r w:rsidRPr="00C51D93">
              <w:rPr>
                <w:rFonts w:ascii="Times New Roman" w:eastAsia="Times New Roman" w:hAnsi="Times New Roman" w:cs="Times New Roman"/>
                <w:sz w:val="20"/>
                <w:szCs w:val="20"/>
                <w:lang w:eastAsia="ru-RU"/>
              </w:rPr>
              <w:t>с</w:t>
            </w:r>
            <w:proofErr w:type="gramEnd"/>
            <w:r w:rsidRPr="00C51D93">
              <w:rPr>
                <w:rFonts w:ascii="Times New Roman" w:eastAsia="Times New Roman" w:hAnsi="Times New Roman" w:cs="Times New Roman"/>
                <w:sz w:val="20"/>
                <w:szCs w:val="20"/>
                <w:lang w:eastAsia="ru-RU"/>
              </w:rPr>
              <w:t xml:space="preserve"> для сельских школ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w:t>
            </w:r>
          </w:p>
        </w:tc>
        <w:tc>
          <w:tcPr>
            <w:tcW w:w="966" w:type="dxa"/>
            <w:tcBorders>
              <w:left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90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42.2.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не ниже 20 мб/</w:t>
            </w:r>
            <w:proofErr w:type="gramStart"/>
            <w:r w:rsidRPr="00C51D93">
              <w:rPr>
                <w:rFonts w:ascii="Times New Roman" w:eastAsia="Times New Roman" w:hAnsi="Times New Roman" w:cs="Times New Roman"/>
                <w:sz w:val="20"/>
                <w:szCs w:val="20"/>
                <w:lang w:eastAsia="ru-RU"/>
              </w:rPr>
              <w:t>с</w:t>
            </w:r>
            <w:proofErr w:type="gramEnd"/>
            <w:r w:rsidRPr="00C51D93">
              <w:rPr>
                <w:rFonts w:ascii="Times New Roman" w:eastAsia="Times New Roman" w:hAnsi="Times New Roman" w:cs="Times New Roman"/>
                <w:sz w:val="20"/>
                <w:szCs w:val="20"/>
                <w:lang w:eastAsia="ru-RU"/>
              </w:rPr>
              <w:t xml:space="preserve"> для городских школ</w:t>
            </w:r>
          </w:p>
        </w:tc>
        <w:tc>
          <w:tcPr>
            <w:tcW w:w="1276" w:type="dxa"/>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tcBorders>
              <w:top w:val="single" w:sz="4" w:space="0" w:color="auto"/>
            </w:tcBorders>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tcBorders>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tcBorders>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88,2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75</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организаций среднего образования доступом к сети Интернет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сельских школ</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258</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На сегодня все 343 (100%) школы области подключены к интернету со скоростью 4 Мб/</w:t>
            </w:r>
            <w:proofErr w:type="gramStart"/>
            <w:r w:rsidRPr="00C51D93">
              <w:rPr>
                <w:rFonts w:ascii="Times New Roman" w:eastAsia="Times New Roman" w:hAnsi="Times New Roman" w:cs="Times New Roman"/>
                <w:color w:val="000000"/>
                <w:sz w:val="20"/>
                <w:szCs w:val="20"/>
                <w:lang w:eastAsia="ru-RU"/>
              </w:rPr>
              <w:t>с</w:t>
            </w:r>
            <w:proofErr w:type="gramEnd"/>
            <w:r w:rsidRPr="00C51D93">
              <w:rPr>
                <w:rFonts w:ascii="Times New Roman" w:eastAsia="Times New Roman" w:hAnsi="Times New Roman" w:cs="Times New Roman"/>
                <w:color w:val="000000"/>
                <w:sz w:val="20"/>
                <w:szCs w:val="20"/>
                <w:lang w:eastAsia="ru-RU"/>
              </w:rPr>
              <w:t xml:space="preserve"> и выше.</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городские школы</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учебников, переведенных в цифровой формат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Отсутствуют данные. </w:t>
            </w:r>
            <w:r w:rsidRPr="00C51D93">
              <w:rPr>
                <w:rFonts w:ascii="Times New Roman" w:eastAsia="Times New Roman" w:hAnsi="Times New Roman" w:cs="Times New Roman"/>
                <w:color w:val="000000"/>
                <w:sz w:val="20"/>
                <w:szCs w:val="20"/>
                <w:lang w:eastAsia="ru-RU"/>
              </w:rPr>
              <w:t>Исполнение индикатора находится в компетенции Министерства просвещения</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D15F17">
        <w:trPr>
          <w:trHeight w:val="1549"/>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организаций среднего образования электронными учебниками  для учеников 1-11 класов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школ</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343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343 (100%) школы подключены к цифровым образовательным ресурсам «BilimLand», "Daryn.Online", которые обеспечивают доступ к электронным учебникам по всем предметам общего среднего образования. На постоянной основе ведётся работа по </w:t>
            </w:r>
            <w:r w:rsidRPr="00C51D93">
              <w:rPr>
                <w:rFonts w:ascii="Times New Roman" w:eastAsia="Times New Roman" w:hAnsi="Times New Roman" w:cs="Times New Roman"/>
                <w:sz w:val="20"/>
                <w:szCs w:val="20"/>
                <w:lang w:eastAsia="ru-RU"/>
              </w:rPr>
              <w:lastRenderedPageBreak/>
              <w:t>повышению активности использования цифровых образовательных ресурсов</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40966,9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40966,9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42088,0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12643,5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12643,5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12547,0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28323,4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28323,4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29541,0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8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ИТОГО ПО НАПРАВЛЕНИЮ "БЛАГОПОЛУЧИЕ ГРАЖДАН"</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64748,5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64545,0</w:t>
            </w:r>
          </w:p>
        </w:tc>
        <w:tc>
          <w:tcPr>
            <w:tcW w:w="1018" w:type="dxa"/>
            <w:shd w:val="clear" w:color="auto" w:fill="auto"/>
            <w:vAlign w:val="center"/>
            <w:hideMark/>
          </w:tcPr>
          <w:p w:rsidR="00C51D93" w:rsidRPr="00C51D93" w:rsidRDefault="00C51D93" w:rsidP="00190B36">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66</w:t>
            </w:r>
            <w:r w:rsidR="00190B36">
              <w:rPr>
                <w:rFonts w:ascii="Times New Roman" w:eastAsia="Times New Roman" w:hAnsi="Times New Roman" w:cs="Times New Roman"/>
                <w:b/>
                <w:bCs/>
                <w:sz w:val="20"/>
                <w:szCs w:val="20"/>
                <w:lang w:eastAsia="ru-RU"/>
              </w:rPr>
              <w:t>292,5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15250,0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15046,5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14948,8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49318,5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49318,5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51163,7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Бюджеты городов и районов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180,0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180,0</w:t>
            </w:r>
          </w:p>
        </w:tc>
        <w:tc>
          <w:tcPr>
            <w:tcW w:w="1018" w:type="dxa"/>
            <w:shd w:val="clear" w:color="auto" w:fill="auto"/>
            <w:vAlign w:val="center"/>
            <w:hideMark/>
          </w:tcPr>
          <w:p w:rsidR="00C51D93" w:rsidRPr="00C51D93" w:rsidRDefault="00190B36"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noWrap/>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НАПРАВЛЕНИЕ: КАЧЕСТВО ИНСТИТУТОВ</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6. Удовлетворенность качеством оказания государственных услуг</w:t>
            </w:r>
          </w:p>
        </w:tc>
      </w:tr>
      <w:tr w:rsidR="00AD1833" w:rsidRPr="00C51D93" w:rsidTr="000B135B">
        <w:trPr>
          <w:trHeight w:val="255"/>
        </w:trPr>
        <w:tc>
          <w:tcPr>
            <w:tcW w:w="724" w:type="dxa"/>
            <w:shd w:val="clear" w:color="auto" w:fill="auto"/>
            <w:vAlign w:val="center"/>
            <w:hideMark/>
          </w:tcPr>
          <w:p w:rsidR="00AD1833" w:rsidRPr="00C51D93" w:rsidRDefault="00AD1833" w:rsidP="00C51D93">
            <w:pPr>
              <w:spacing w:after="0" w:line="240" w:lineRule="auto"/>
              <w:jc w:val="center"/>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AD1833" w:rsidRPr="00C51D93" w:rsidRDefault="00AD1833" w:rsidP="000B135B">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квалифицированных кадров в сфере ИКТ, в том числе:</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Ведомственные данные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restart"/>
            <w:shd w:val="clear" w:color="auto" w:fill="auto"/>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w:t>
            </w:r>
            <w:r w:rsidRPr="00C51D93">
              <w:rPr>
                <w:rFonts w:ascii="Times New Roman" w:eastAsia="Times New Roman" w:hAnsi="Times New Roman" w:cs="Times New Roman"/>
                <w:color w:val="000000"/>
                <w:sz w:val="20"/>
                <w:szCs w:val="20"/>
                <w:lang w:eastAsia="ru-RU"/>
              </w:rPr>
              <w:t xml:space="preserve">. Качество образовательного процесса в учебных заведениях системы ТиПО ВКО обеспечивают 1624  инженерно-педагогических работника. Количество квалифицированных кадров по ИКТ составляет 40 </w:t>
            </w:r>
            <w:r w:rsidRPr="00C51D93">
              <w:rPr>
                <w:rFonts w:ascii="Times New Roman" w:eastAsia="Times New Roman" w:hAnsi="Times New Roman" w:cs="Times New Roman"/>
                <w:color w:val="000000"/>
                <w:sz w:val="20"/>
                <w:szCs w:val="20"/>
                <w:lang w:eastAsia="ru-RU"/>
              </w:rPr>
              <w:lastRenderedPageBreak/>
              <w:t>педагогов.</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44.1.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ТИПО</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306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Открытие современных школ программирования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В области функционируют 2 специализированные школы с углубленным изучением информатики: КГУ "Областная специализированная IT-школа-лицей" и КГУ "Областная специализированная школа-лицей для детей, одаренных в области математики, физики и информатики". Также, функционирует инновационный центр "Jastar Time", в котором преподаватели ВКТУ им.Д.Серикбаева ведут занятия по программированию. В 2025 году планируется открытие областной школы-интерната с углубленным изучением информатики.</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Доля акиматов, </w:t>
            </w:r>
            <w:proofErr w:type="gramStart"/>
            <w:r w:rsidRPr="00C51D93">
              <w:rPr>
                <w:rFonts w:ascii="Times New Roman" w:eastAsia="Times New Roman" w:hAnsi="Times New Roman" w:cs="Times New Roman"/>
                <w:sz w:val="20"/>
                <w:szCs w:val="20"/>
                <w:lang w:eastAsia="ru-RU"/>
              </w:rPr>
              <w:t>соответствующих</w:t>
            </w:r>
            <w:proofErr w:type="gramEnd"/>
            <w:r w:rsidRPr="00C51D93">
              <w:rPr>
                <w:rFonts w:ascii="Times New Roman" w:eastAsia="Times New Roman" w:hAnsi="Times New Roman" w:cs="Times New Roman"/>
                <w:sz w:val="20"/>
                <w:szCs w:val="20"/>
                <w:lang w:eastAsia="ru-RU"/>
              </w:rPr>
              <w:t xml:space="preserve"> цифровому стандарту (типовая архитектура, эталонный стандарт)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Ведомственные данные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И.о. руководителя аппарата акима области Бичуинов К.К., УЦА</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noWrap/>
            <w:vAlign w:val="center"/>
            <w:hideMark/>
          </w:tcPr>
          <w:p w:rsidR="00C51D93" w:rsidRPr="00C51D93" w:rsidRDefault="00C51D93" w:rsidP="00C51D93">
            <w:pPr>
              <w:spacing w:after="0" w:line="240" w:lineRule="auto"/>
              <w:jc w:val="both"/>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w:t>
            </w:r>
            <w:r w:rsidRPr="00C51D93">
              <w:rPr>
                <w:rFonts w:ascii="Times New Roman" w:eastAsia="Times New Roman" w:hAnsi="Times New Roman" w:cs="Times New Roman"/>
                <w:color w:val="000000"/>
                <w:sz w:val="20"/>
                <w:szCs w:val="20"/>
                <w:lang w:eastAsia="ru-RU"/>
              </w:rPr>
              <w:t xml:space="preserve"> По итогам оценки реализации проектов Эталонного стандарта «умных» городов г</w:t>
            </w:r>
            <w:proofErr w:type="gramStart"/>
            <w:r w:rsidRPr="00C51D93">
              <w:rPr>
                <w:rFonts w:ascii="Times New Roman" w:eastAsia="Times New Roman" w:hAnsi="Times New Roman" w:cs="Times New Roman"/>
                <w:color w:val="000000"/>
                <w:sz w:val="20"/>
                <w:szCs w:val="20"/>
                <w:lang w:eastAsia="ru-RU"/>
              </w:rPr>
              <w:t>.У</w:t>
            </w:r>
            <w:proofErr w:type="gramEnd"/>
            <w:r w:rsidRPr="00C51D93">
              <w:rPr>
                <w:rFonts w:ascii="Times New Roman" w:eastAsia="Times New Roman" w:hAnsi="Times New Roman" w:cs="Times New Roman"/>
                <w:color w:val="000000"/>
                <w:sz w:val="20"/>
                <w:szCs w:val="20"/>
                <w:lang w:eastAsia="ru-RU"/>
              </w:rPr>
              <w:t>сть-Каменогорск занял 3 место по РК, результат достигнут - 77%.</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306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78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Реинжиниринг бизнес </w:t>
            </w:r>
            <w:proofErr w:type="gramStart"/>
            <w:r w:rsidRPr="00C51D93">
              <w:rPr>
                <w:rFonts w:ascii="Times New Roman" w:eastAsia="Times New Roman" w:hAnsi="Times New Roman" w:cs="Times New Roman"/>
                <w:sz w:val="20"/>
                <w:szCs w:val="20"/>
                <w:lang w:eastAsia="ru-RU"/>
              </w:rPr>
              <w:t>-п</w:t>
            </w:r>
            <w:proofErr w:type="gramEnd"/>
            <w:r w:rsidRPr="00C51D93">
              <w:rPr>
                <w:rFonts w:ascii="Times New Roman" w:eastAsia="Times New Roman" w:hAnsi="Times New Roman" w:cs="Times New Roman"/>
                <w:sz w:val="20"/>
                <w:szCs w:val="20"/>
                <w:lang w:eastAsia="ru-RU"/>
              </w:rPr>
              <w:t>роцессов  государственных органов области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УЦА, областные управления, акимы городов, районов, АО НИХ "Зерде"</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center"/>
            <w:hideMark/>
          </w:tcPr>
          <w:p w:rsidR="00C51D93" w:rsidRPr="00C51D93" w:rsidRDefault="00C51D93" w:rsidP="00C51D93">
            <w:pPr>
              <w:spacing w:after="0" w:line="240" w:lineRule="auto"/>
              <w:jc w:val="both"/>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На базе 11 областных управлений отобраны 19 пилотные процессы для автоматизации. Принцип отбора – высокая нагрузка на персонал, влекущая переработки. В ходе реинжиниринга производится реализация соответствующих кейсов на платформе информационной системы «Ситуационный центр».  В дальнейшем планируется проводить последовательные работы по реинжинирингу, которые позволят сократить необходимое количество административных барьеров и затрачиваемых часов на работу.</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Согласование и утверждение спецификации требований к программному обеспечению</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УЦА, областные управления, акимы городов, районов, АО НИХ "Зерде"</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рамках договоров по сопровождению и внедрению ИС «Ситуационный центр» (ДСП) за 2023 год разработаны и утверждены 11 технических спецификации.</w:t>
            </w:r>
          </w:p>
        </w:tc>
      </w:tr>
      <w:tr w:rsidR="000B135B" w:rsidRPr="00C51D93" w:rsidTr="000B135B">
        <w:trPr>
          <w:trHeight w:val="556"/>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Реализация проекта по цифровизации </w:t>
            </w:r>
            <w:r w:rsidRPr="00C51D93">
              <w:rPr>
                <w:rFonts w:ascii="Times New Roman" w:eastAsia="Times New Roman" w:hAnsi="Times New Roman" w:cs="Times New Roman"/>
                <w:sz w:val="20"/>
                <w:szCs w:val="20"/>
                <w:lang w:eastAsia="ru-RU"/>
              </w:rPr>
              <w:lastRenderedPageBreak/>
              <w:t>услуг СЕМ (IQala)</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единиц</w:t>
            </w:r>
          </w:p>
        </w:tc>
        <w:tc>
          <w:tcPr>
            <w:tcW w:w="141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УЦА, аким города Усть-Каменогорск</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 xml:space="preserve">С поставщиком ТОО «Гражданин» заключён </w:t>
            </w:r>
            <w:r w:rsidRPr="00C51D93">
              <w:rPr>
                <w:rFonts w:ascii="Times New Roman" w:eastAsia="Times New Roman" w:hAnsi="Times New Roman" w:cs="Times New Roman"/>
                <w:color w:val="000000"/>
                <w:sz w:val="20"/>
                <w:szCs w:val="20"/>
                <w:lang w:eastAsia="ru-RU"/>
              </w:rPr>
              <w:lastRenderedPageBreak/>
              <w:t xml:space="preserve">договор № 114 от 7.12.2023 года на услуги по внедрению и администрированию информационной системы для взаимодействия субъектов естественных монополий. </w:t>
            </w:r>
            <w:r w:rsidRPr="00C51D93">
              <w:rPr>
                <w:rFonts w:ascii="Times New Roman" w:eastAsia="Times New Roman" w:hAnsi="Times New Roman" w:cs="Times New Roman"/>
                <w:color w:val="000000"/>
                <w:sz w:val="20"/>
                <w:szCs w:val="20"/>
                <w:lang w:eastAsia="ru-RU"/>
              </w:rPr>
              <w:br/>
            </w:r>
            <w:proofErr w:type="gramStart"/>
            <w:r w:rsidRPr="00C51D93">
              <w:rPr>
                <w:rFonts w:ascii="Times New Roman" w:eastAsia="Times New Roman" w:hAnsi="Times New Roman" w:cs="Times New Roman"/>
                <w:color w:val="000000"/>
                <w:sz w:val="20"/>
                <w:szCs w:val="20"/>
                <w:lang w:eastAsia="ru-RU"/>
              </w:rPr>
              <w:t>По итогам 2023 года поставщиком выполнены следующие работы:</w:t>
            </w:r>
            <w:r w:rsidRPr="00C51D93">
              <w:rPr>
                <w:rFonts w:ascii="Times New Roman" w:eastAsia="Times New Roman" w:hAnsi="Times New Roman" w:cs="Times New Roman"/>
                <w:color w:val="000000"/>
                <w:sz w:val="20"/>
                <w:szCs w:val="20"/>
                <w:lang w:eastAsia="ru-RU"/>
              </w:rPr>
              <w:br/>
              <w:t>- разработан устав проекта;</w:t>
            </w:r>
            <w:r w:rsidRPr="00C51D93">
              <w:rPr>
                <w:rFonts w:ascii="Times New Roman" w:eastAsia="Times New Roman" w:hAnsi="Times New Roman" w:cs="Times New Roman"/>
                <w:color w:val="000000"/>
                <w:sz w:val="20"/>
                <w:szCs w:val="20"/>
                <w:lang w:eastAsia="ru-RU"/>
              </w:rPr>
              <w:br/>
              <w:t>- установлены операционные системы, системы виртуализации среды опытной эксплуатации в подготовленное серверное оборудование;</w:t>
            </w:r>
            <w:r w:rsidRPr="00C51D93">
              <w:rPr>
                <w:rFonts w:ascii="Times New Roman" w:eastAsia="Times New Roman" w:hAnsi="Times New Roman" w:cs="Times New Roman"/>
                <w:color w:val="000000"/>
                <w:sz w:val="20"/>
                <w:szCs w:val="20"/>
                <w:lang w:eastAsia="ru-RU"/>
              </w:rPr>
              <w:br/>
              <w:t>- установлена операционная система виртуализации резервной среды в подготовленное серверное оборудование;</w:t>
            </w:r>
            <w:r w:rsidRPr="00C51D93">
              <w:rPr>
                <w:rFonts w:ascii="Times New Roman" w:eastAsia="Times New Roman" w:hAnsi="Times New Roman" w:cs="Times New Roman"/>
                <w:color w:val="000000"/>
                <w:sz w:val="20"/>
                <w:szCs w:val="20"/>
                <w:lang w:eastAsia="ru-RU"/>
              </w:rPr>
              <w:br/>
              <w:t>- развернуто программное обеспечение Портала городских услуг;</w:t>
            </w:r>
            <w:r w:rsidRPr="00C51D93">
              <w:rPr>
                <w:rFonts w:ascii="Times New Roman" w:eastAsia="Times New Roman" w:hAnsi="Times New Roman" w:cs="Times New Roman"/>
                <w:color w:val="000000"/>
                <w:sz w:val="20"/>
                <w:szCs w:val="20"/>
                <w:lang w:eastAsia="ru-RU"/>
              </w:rPr>
              <w:br/>
              <w:t>- главная страница Портала городских услуг «iQala» доступна по созданному доменному: https://oskemen.iqala.kz.</w:t>
            </w:r>
            <w:proofErr w:type="gramEnd"/>
          </w:p>
        </w:tc>
      </w:tr>
      <w:tr w:rsidR="000B135B" w:rsidRPr="00C51D93" w:rsidTr="000B135B">
        <w:trPr>
          <w:trHeight w:val="280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81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Интеграция кейсов «Ситуационного центра города» с Smart Data Ukimet</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УЦА</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рамках дебюрократизации все государственные органы области предупреждены о том, что не должны запрашивать и передавать сведения доступные в SDU. Выданы 72 учетные записи для доступа в SDU.</w:t>
            </w:r>
            <w:r w:rsidRPr="00C51D93">
              <w:rPr>
                <w:rFonts w:ascii="Times New Roman" w:eastAsia="Times New Roman" w:hAnsi="Times New Roman" w:cs="Times New Roman"/>
                <w:sz w:val="20"/>
                <w:szCs w:val="20"/>
                <w:lang w:eastAsia="ru-RU"/>
              </w:rPr>
              <w:br/>
              <w:t>1 декабря 2023 года проведен семинар с представителями Министерство цифрового развития, инноваций и аэрокосмической промышленности Республики Казахстан по работе в информационно-аналитической системе и для обсуждения проблемных вопросов.</w:t>
            </w:r>
          </w:p>
        </w:tc>
      </w:tr>
      <w:tr w:rsidR="000B135B" w:rsidRPr="00C51D93" w:rsidTr="000B135B">
        <w:trPr>
          <w:trHeight w:val="131"/>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Оказание электронных государственных услуг посредством Региональной геоинформационной системы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УЦА, УЗО, аппарат акима области</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С октября 2023 года в 6 городах области запущено электронное предоставление прав на земельные участки в черте населенного пункта. На сегодняшний день через Геопортал ВКО принято 810 заявлений, из них по 474 отказано в предоставлении, 52  заявления рассмотрены положительно, 274 заявления находятся в </w:t>
            </w:r>
            <w:r w:rsidRPr="00C51D93">
              <w:rPr>
                <w:rFonts w:ascii="Times New Roman" w:eastAsia="Times New Roman" w:hAnsi="Times New Roman" w:cs="Times New Roman"/>
                <w:sz w:val="20"/>
                <w:szCs w:val="20"/>
                <w:lang w:eastAsia="ru-RU"/>
              </w:rPr>
              <w:lastRenderedPageBreak/>
              <w:t>работе.</w:t>
            </w:r>
          </w:p>
        </w:tc>
      </w:tr>
      <w:tr w:rsidR="000B135B" w:rsidRPr="00C51D93" w:rsidTr="000B135B">
        <w:trPr>
          <w:trHeight w:val="331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83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Запуск </w:t>
            </w:r>
            <w:proofErr w:type="gramStart"/>
            <w:r w:rsidRPr="00C51D93">
              <w:rPr>
                <w:rFonts w:ascii="Times New Roman" w:eastAsia="Times New Roman" w:hAnsi="Times New Roman" w:cs="Times New Roman"/>
                <w:sz w:val="20"/>
                <w:szCs w:val="20"/>
                <w:lang w:eastAsia="ru-RU"/>
              </w:rPr>
              <w:t>регионального</w:t>
            </w:r>
            <w:proofErr w:type="gramEnd"/>
            <w:r w:rsidRPr="00C51D93">
              <w:rPr>
                <w:rFonts w:ascii="Times New Roman" w:eastAsia="Times New Roman" w:hAnsi="Times New Roman" w:cs="Times New Roman"/>
                <w:sz w:val="20"/>
                <w:szCs w:val="20"/>
                <w:lang w:eastAsia="ru-RU"/>
              </w:rPr>
              <w:t xml:space="preserve"> хаба "Oskemen IT-hub"</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УЦА, аким города Усть-Каменогорск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25 мая 2023 года  </w:t>
            </w:r>
            <w:proofErr w:type="gramStart"/>
            <w:r w:rsidRPr="00C51D93">
              <w:rPr>
                <w:rFonts w:ascii="Times New Roman" w:eastAsia="Times New Roman" w:hAnsi="Times New Roman" w:cs="Times New Roman"/>
                <w:sz w:val="20"/>
                <w:szCs w:val="20"/>
                <w:lang w:eastAsia="ru-RU"/>
              </w:rPr>
              <w:t>запущен</w:t>
            </w:r>
            <w:proofErr w:type="gramEnd"/>
            <w:r w:rsidRPr="00C51D93">
              <w:rPr>
                <w:rFonts w:ascii="Times New Roman" w:eastAsia="Times New Roman" w:hAnsi="Times New Roman" w:cs="Times New Roman"/>
                <w:sz w:val="20"/>
                <w:szCs w:val="20"/>
                <w:lang w:eastAsia="ru-RU"/>
              </w:rPr>
              <w:t xml:space="preserve"> региональный «Oskemen IT-hub» при поддержке «Astana hub». C момента запуска в </w:t>
            </w:r>
            <w:proofErr w:type="gramStart"/>
            <w:r w:rsidRPr="00C51D93">
              <w:rPr>
                <w:rFonts w:ascii="Times New Roman" w:eastAsia="Times New Roman" w:hAnsi="Times New Roman" w:cs="Times New Roman"/>
                <w:sz w:val="20"/>
                <w:szCs w:val="20"/>
                <w:lang w:eastAsia="ru-RU"/>
              </w:rPr>
              <w:t>региональном</w:t>
            </w:r>
            <w:proofErr w:type="gramEnd"/>
            <w:r w:rsidRPr="00C51D93">
              <w:rPr>
                <w:rFonts w:ascii="Times New Roman" w:eastAsia="Times New Roman" w:hAnsi="Times New Roman" w:cs="Times New Roman"/>
                <w:sz w:val="20"/>
                <w:szCs w:val="20"/>
                <w:lang w:eastAsia="ru-RU"/>
              </w:rPr>
              <w:t xml:space="preserve"> IT-хабе проведено около 70 мероприятий, таких как Pizzapitch, Work Shop, SpeakerTalks, Pitch Day, QUIZ, открытые форумы, мастер классы от спикеров опытных IT-компаний региона. В целях создания благоприятных условий для свободного развития IT-отрасли и цифровизации, заключен трехсторонний меморандум между IT-хабом, Восточно-Казахстанским техническим университетом имени Д. Серикбаева, областным акиматом о взаимном сотрудничестве в развитии IT-сообщества ВКО.</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46.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зарегистрированных в электронной форме трудовых договоров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Ведомственные данные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УГИТ</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 xml:space="preserve">По итогам 2023 года в единую систему учета трудовых договоров из запланированных 193750 трудовых договоров зарегистрировано 188633 трудовых договоров или 97%. Плановое значение согласовано с МСЗН РК </w:t>
            </w:r>
            <w:r w:rsidRPr="00C51D93">
              <w:rPr>
                <w:rFonts w:ascii="Times New Roman" w:eastAsia="Times New Roman" w:hAnsi="Times New Roman" w:cs="Times New Roman"/>
                <w:i/>
                <w:iCs/>
                <w:sz w:val="20"/>
                <w:szCs w:val="20"/>
                <w:lang w:eastAsia="ru-RU"/>
              </w:rPr>
              <w:t>(письмо от 21.09.2023 г.№21-2-11/1210-1).</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Внедрение и сопровождение системы профилей работника и учета трудовых договоров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УГИТ</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Совместно с акиматами городов и районов, с социальными партнерами проводится работа  по внесению Электронных трудовых договоров на портал Электронной биржи труда. Проведены семинары, разъяснительные работы. Итоги работы рассмотрены на заседениях областной трехсторонней комиссии.</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noWrap/>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7. Культивирование ценностей патриотизма</w:t>
            </w:r>
          </w:p>
        </w:tc>
      </w:tr>
      <w:tr w:rsidR="000B135B" w:rsidRPr="00C51D93" w:rsidTr="000B135B">
        <w:trPr>
          <w:trHeight w:val="255"/>
        </w:trPr>
        <w:tc>
          <w:tcPr>
            <w:tcW w:w="724" w:type="dxa"/>
            <w:shd w:val="clear" w:color="auto" w:fill="auto"/>
            <w:vAlign w:val="bottom"/>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0B135B" w:rsidRPr="00C51D93" w:rsidRDefault="000B135B" w:rsidP="000B135B">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Целевые индикаторы, взаимоувязанные с финансовыми расходами </w:t>
            </w:r>
          </w:p>
        </w:tc>
      </w:tr>
      <w:tr w:rsidR="000B135B" w:rsidRPr="00C51D93" w:rsidTr="000B135B">
        <w:trPr>
          <w:trHeight w:val="25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47.</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населения проектами Программы «Рухани жаңғыру»</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Руководитель аппарата акима области Нургалиев Е.Ж., УОР, РЦ </w:t>
            </w:r>
            <w:r w:rsidRPr="00C51D93">
              <w:rPr>
                <w:rFonts w:ascii="Times New Roman" w:eastAsia="Times New Roman" w:hAnsi="Times New Roman" w:cs="Times New Roman"/>
                <w:sz w:val="20"/>
                <w:szCs w:val="20"/>
                <w:lang w:eastAsia="ru-RU"/>
              </w:rPr>
              <w:lastRenderedPageBreak/>
              <w:t>"Рухани жаңғыру"</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63,2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Охвачено 460131 человек при общей численности населения области 727071 человек или </w:t>
            </w:r>
            <w:r w:rsidRPr="00C51D93">
              <w:rPr>
                <w:rFonts w:ascii="Times New Roman" w:eastAsia="Times New Roman" w:hAnsi="Times New Roman" w:cs="Times New Roman"/>
                <w:sz w:val="20"/>
                <w:szCs w:val="20"/>
                <w:lang w:eastAsia="ru-RU"/>
              </w:rPr>
              <w:lastRenderedPageBreak/>
              <w:t>62,3%.</w:t>
            </w:r>
          </w:p>
        </w:tc>
      </w:tr>
      <w:tr w:rsidR="000B135B" w:rsidRPr="00C51D93" w:rsidTr="000B135B">
        <w:trPr>
          <w:trHeight w:val="25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419743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419743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460131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2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85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региональных проектов в рамках Программы "Рухани жаңғыру", 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За 2023 год в рамках реализации Программы модернизации общественного сознания проведено 933 мероприятия с общим охватом населения 460 131 человек.                                                                                                                                                                                                                                   В рамках направления «Личностное развитие» реализовано 361 мероприятие с охваом 151 317 человек, направления «Развитие единой нации и международное позиционироване» - 219 мероприятий с охватом 126 658 человек, направления «Развитие государства, гражданского общества и местного сообщества» - 353 мероприятия с охватом 182 156 человек.</w:t>
            </w: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xml:space="preserve">Реализация мероприятий в рамках направления "Личностное развитие"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106074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106074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151 317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27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xml:space="preserve">Реализация мероприятий в рамках направления "Развитие единой нации и международное позиционирование"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185802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185802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126 658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27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xml:space="preserve">Реализация мероприятий в рамках направления "Развитие государства, гражданского общества и местного сообщества"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161530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161530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182 156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Повышение читательской активности населения в рамках проекта «Читающая нация»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Статданные отсутствуют. </w:t>
            </w:r>
            <w:r w:rsidRPr="00C51D93">
              <w:rPr>
                <w:rFonts w:ascii="Times New Roman" w:eastAsia="Times New Roman" w:hAnsi="Times New Roman" w:cs="Times New Roman"/>
                <w:sz w:val="20"/>
                <w:szCs w:val="20"/>
                <w:lang w:eastAsia="ru-RU"/>
              </w:rPr>
              <w:t xml:space="preserve">В целях повышения читательской активности населения в рамках проекта «Читающая нация» библиотеками области </w:t>
            </w:r>
            <w:r w:rsidRPr="00C51D93">
              <w:rPr>
                <w:rFonts w:ascii="Times New Roman" w:eastAsia="Times New Roman" w:hAnsi="Times New Roman" w:cs="Times New Roman"/>
                <w:sz w:val="20"/>
                <w:szCs w:val="20"/>
                <w:lang w:eastAsia="ru-RU"/>
              </w:rPr>
              <w:lastRenderedPageBreak/>
              <w:t>проведены 4135 культурно - массовых мероприятий с охватом 210,6 тыс</w:t>
            </w:r>
            <w:proofErr w:type="gramStart"/>
            <w:r w:rsidRPr="00C51D93">
              <w:rPr>
                <w:rFonts w:ascii="Times New Roman" w:eastAsia="Times New Roman" w:hAnsi="Times New Roman" w:cs="Times New Roman"/>
                <w:sz w:val="20"/>
                <w:szCs w:val="20"/>
                <w:lang w:eastAsia="ru-RU"/>
              </w:rPr>
              <w:t>.ч</w:t>
            </w:r>
            <w:proofErr w:type="gramEnd"/>
            <w:r w:rsidRPr="00C51D93">
              <w:rPr>
                <w:rFonts w:ascii="Times New Roman" w:eastAsia="Times New Roman" w:hAnsi="Times New Roman" w:cs="Times New Roman"/>
                <w:sz w:val="20"/>
                <w:szCs w:val="20"/>
                <w:lang w:eastAsia="ru-RU"/>
              </w:rPr>
              <w:t>ел (по предварительным данным). Данные будут опубликованы в апреле 2024 год.</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49.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объектов, построенных и отремонтированных меценатами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Руководитель аппарата акима области Нургалиев Е.Ж., УОР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Построено и отремонтировано меценатами 25 объектов.</w:t>
            </w:r>
          </w:p>
        </w:tc>
      </w:tr>
      <w:tr w:rsidR="000B135B" w:rsidRPr="00C51D93" w:rsidTr="000B135B">
        <w:trPr>
          <w:trHeight w:val="66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Строительство объектов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Строительство 19 объктов, в том числе крупные: дом для многодетной семьи в  с. Қаратал Зайсанского района,  мечеть в с. Шиликти Зайсанского района, центр духовного образования имени Есимхана кажы (медресе) в с. Курчум Курчумского района, Аллея Славы, памятник погибшим в ВОВ с. Каратогай Курчумского района, футбольное поле в с. Акжар Тарбагатайского района, парк Болат баба в с. Жетиарал Тарбагатайского района, спортивно-оздоровительный</w:t>
            </w:r>
            <w:proofErr w:type="gramEnd"/>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 xml:space="preserve">комплекс в с. Манырак Тарбагатайского района, сквер в с. Катон-Карагай, Дом-музей в с. Чингистай, </w:t>
            </w:r>
            <w:r w:rsidRPr="00C51D93">
              <w:rPr>
                <w:rFonts w:ascii="Times New Roman" w:eastAsia="Times New Roman" w:hAnsi="Times New Roman" w:cs="Times New Roman"/>
                <w:sz w:val="20"/>
                <w:szCs w:val="20"/>
                <w:lang w:eastAsia="ru-RU"/>
              </w:rPr>
              <w:lastRenderedPageBreak/>
              <w:t>парк и мемориальная доска, посвященные памяти Ибраева Дусипбека Акатаевича в с. Акши Курчумского района, площадка для проведения молодежного уикенда и фонтан в парке «Саят-Сунгат» в с. Сарыолен Курчумского, фонтан, детская игровая площадка и аллея отдыха в с. Тугыл Тарбагатайского районана, футбольное поле в с. Жанатилеу Тарбагатайского</w:t>
            </w:r>
            <w:proofErr w:type="gramEnd"/>
            <w:r w:rsidRPr="00C51D93">
              <w:rPr>
                <w:rFonts w:ascii="Times New Roman" w:eastAsia="Times New Roman" w:hAnsi="Times New Roman" w:cs="Times New Roman"/>
                <w:sz w:val="20"/>
                <w:szCs w:val="20"/>
                <w:lang w:eastAsia="ru-RU"/>
              </w:rPr>
              <w:t xml:space="preserve"> района, памятник-монумент посвященный «Ветеранам Великой Отечественной войны» в с. Огневка Уланского района</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становка Вечного огня у памятника погибшим во время ВОВ в с. Верх-Уба Шемонаихинского района.</w:t>
            </w:r>
          </w:p>
        </w:tc>
      </w:tr>
      <w:tr w:rsidR="000B135B" w:rsidRPr="00C51D93" w:rsidTr="000B135B">
        <w:trPr>
          <w:trHeight w:val="35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87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Капитальный ремонт объектов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roofErr w:type="gramStart"/>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ремонт крыши столовой и теплотрассы, изготовление  оборудования в школьную котельную общеобразовательной средней школы в селе Большая Речка Шемонаихинскоого района;</w:t>
            </w:r>
            <w:r w:rsidRPr="00C51D93">
              <w:rPr>
                <w:rFonts w:ascii="Times New Roman" w:eastAsia="Times New Roman" w:hAnsi="Times New Roman" w:cs="Times New Roman"/>
                <w:sz w:val="20"/>
                <w:szCs w:val="20"/>
                <w:lang w:eastAsia="ru-RU"/>
              </w:rPr>
              <w:br w:type="page"/>
              <w:t>- ремонт детского сада и покупка оборудования в селе Рулиха Шемонаихинского района;</w:t>
            </w:r>
            <w:r w:rsidRPr="00C51D93">
              <w:rPr>
                <w:rFonts w:ascii="Times New Roman" w:eastAsia="Times New Roman" w:hAnsi="Times New Roman" w:cs="Times New Roman"/>
                <w:sz w:val="20"/>
                <w:szCs w:val="20"/>
                <w:lang w:eastAsia="ru-RU"/>
              </w:rPr>
              <w:br w:type="page"/>
              <w:t>- ремонт сельского клуба и обелиска в селе Украинка Уланского района;</w:t>
            </w:r>
            <w:r w:rsidRPr="00C51D93">
              <w:rPr>
                <w:rFonts w:ascii="Times New Roman" w:eastAsia="Times New Roman" w:hAnsi="Times New Roman" w:cs="Times New Roman"/>
                <w:sz w:val="20"/>
                <w:szCs w:val="20"/>
                <w:lang w:eastAsia="ru-RU"/>
              </w:rPr>
              <w:br w:type="page"/>
              <w:t>- ремонт въездных ворот села Жалгызтал Тарбагатайского района;                                                                      - реконструкция дорожного полотна в с. Черемшанка Глубоковского района;</w:t>
            </w:r>
            <w:proofErr w:type="gramEnd"/>
            <w:r w:rsidRPr="00C51D93">
              <w:rPr>
                <w:rFonts w:ascii="Times New Roman" w:eastAsia="Times New Roman" w:hAnsi="Times New Roman" w:cs="Times New Roman"/>
                <w:sz w:val="20"/>
                <w:szCs w:val="20"/>
                <w:lang w:eastAsia="ru-RU"/>
              </w:rPr>
              <w:br w:type="page"/>
              <w:t xml:space="preserve">- </w:t>
            </w:r>
            <w:proofErr w:type="gramStart"/>
            <w:r w:rsidRPr="00C51D93">
              <w:rPr>
                <w:rFonts w:ascii="Times New Roman" w:eastAsia="Times New Roman" w:hAnsi="Times New Roman" w:cs="Times New Roman"/>
                <w:sz w:val="20"/>
                <w:szCs w:val="20"/>
                <w:lang w:eastAsia="ru-RU"/>
              </w:rPr>
              <w:t>реконструкция ограждения кладбища  в с. Черемшанка Глубоковского района.</w:t>
            </w:r>
            <w:proofErr w:type="gramEnd"/>
          </w:p>
        </w:tc>
      </w:tr>
      <w:tr w:rsidR="000B135B" w:rsidRPr="00C51D93" w:rsidTr="00D15F17">
        <w:trPr>
          <w:trHeight w:val="8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Организация и проведение культурно-массовых мероприятий для повышения читательской активности (конференции, выставки, чтения, </w:t>
            </w:r>
            <w:r w:rsidRPr="00C51D93">
              <w:rPr>
                <w:rFonts w:ascii="Times New Roman" w:eastAsia="Times New Roman" w:hAnsi="Times New Roman" w:cs="Times New Roman"/>
                <w:sz w:val="20"/>
                <w:szCs w:val="20"/>
                <w:lang w:eastAsia="ru-RU"/>
              </w:rPr>
              <w:lastRenderedPageBreak/>
              <w:t xml:space="preserve">конкурсы и </w:t>
            </w:r>
            <w:proofErr w:type="gramStart"/>
            <w:r w:rsidRPr="00C51D93">
              <w:rPr>
                <w:rFonts w:ascii="Times New Roman" w:eastAsia="Times New Roman" w:hAnsi="Times New Roman" w:cs="Times New Roman"/>
                <w:sz w:val="20"/>
                <w:szCs w:val="20"/>
                <w:lang w:eastAsia="ru-RU"/>
              </w:rPr>
              <w:t>др</w:t>
            </w:r>
            <w:proofErr w:type="gramEnd"/>
            <w:r w:rsidRPr="00C51D93">
              <w:rPr>
                <w:rFonts w:ascii="Times New Roman" w:eastAsia="Times New Roman" w:hAnsi="Times New Roman" w:cs="Times New Roman"/>
                <w:sz w:val="20"/>
                <w:szCs w:val="20"/>
                <w:lang w:eastAsia="ru-RU"/>
              </w:rPr>
              <w:t>)</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целях повышения читательской активности населения в рамках проекта «Читающая нация» библиотеками области проведены 4135 культурно - массовых мероприятий с охватом </w:t>
            </w:r>
            <w:r w:rsidRPr="00C51D93">
              <w:rPr>
                <w:rFonts w:ascii="Times New Roman" w:eastAsia="Times New Roman" w:hAnsi="Times New Roman" w:cs="Times New Roman"/>
                <w:sz w:val="20"/>
                <w:szCs w:val="20"/>
                <w:lang w:eastAsia="ru-RU"/>
              </w:rPr>
              <w:lastRenderedPageBreak/>
              <w:t>- 210 562 чел (по предварительным данным).</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Рост обеспеченности объектами и услугами культуры, в том числе:</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Строительство объектов культуры</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2023 году строительство не запланировано.</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Ремонт объектов культуры</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В 2023 году отремонтировано 11 объектов культуры на 286,4 млн. тенге.</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объектов культуры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288 027 015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2023 году строительство не запланировано.</w:t>
            </w:r>
          </w:p>
        </w:tc>
      </w:tr>
      <w:tr w:rsidR="000B135B" w:rsidRPr="00C51D93" w:rsidTr="00D15F17">
        <w:trPr>
          <w:trHeight w:val="2523"/>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Ремонт объектов культуры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225,2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286,4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286,4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районный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262005, 262007, 262 113,457 003</w:t>
            </w:r>
          </w:p>
        </w:tc>
        <w:tc>
          <w:tcPr>
            <w:tcW w:w="2267" w:type="dxa"/>
            <w:shd w:val="clear" w:color="auto" w:fill="auto"/>
            <w:vAlign w:val="bottom"/>
            <w:hideMark/>
          </w:tcPr>
          <w:p w:rsidR="00D15F17" w:rsidRDefault="00D15F17" w:rsidP="00D15F17">
            <w:pPr>
              <w:spacing w:after="0" w:line="240" w:lineRule="auto"/>
              <w:rPr>
                <w:rFonts w:ascii="Times New Roman" w:eastAsia="Times New Roman" w:hAnsi="Times New Roman" w:cs="Times New Roman"/>
                <w:b/>
                <w:bCs/>
                <w:sz w:val="20"/>
                <w:szCs w:val="20"/>
                <w:lang w:eastAsia="ru-RU"/>
              </w:rPr>
            </w:pPr>
          </w:p>
          <w:p w:rsidR="00D15F17" w:rsidRDefault="00D15F17" w:rsidP="00D15F17">
            <w:pPr>
              <w:spacing w:after="0" w:line="240" w:lineRule="auto"/>
              <w:rPr>
                <w:rFonts w:ascii="Times New Roman" w:eastAsia="Times New Roman" w:hAnsi="Times New Roman" w:cs="Times New Roman"/>
                <w:b/>
                <w:bCs/>
                <w:sz w:val="20"/>
                <w:szCs w:val="20"/>
                <w:lang w:eastAsia="ru-RU"/>
              </w:rPr>
            </w:pPr>
          </w:p>
          <w:p w:rsidR="00D15F17" w:rsidRDefault="00D15F17" w:rsidP="00D15F17">
            <w:pPr>
              <w:spacing w:after="0" w:line="240" w:lineRule="auto"/>
              <w:rPr>
                <w:rFonts w:ascii="Times New Roman" w:eastAsia="Times New Roman" w:hAnsi="Times New Roman" w:cs="Times New Roman"/>
                <w:b/>
                <w:bCs/>
                <w:sz w:val="20"/>
                <w:szCs w:val="20"/>
                <w:lang w:eastAsia="ru-RU"/>
              </w:rPr>
            </w:pPr>
          </w:p>
          <w:p w:rsidR="00D15F17" w:rsidRDefault="00D15F17" w:rsidP="00D15F17">
            <w:pPr>
              <w:spacing w:after="0" w:line="240" w:lineRule="auto"/>
              <w:rPr>
                <w:rFonts w:ascii="Times New Roman" w:eastAsia="Times New Roman" w:hAnsi="Times New Roman" w:cs="Times New Roman"/>
                <w:b/>
                <w:bCs/>
                <w:sz w:val="20"/>
                <w:szCs w:val="20"/>
                <w:lang w:eastAsia="ru-RU"/>
              </w:rPr>
            </w:pPr>
          </w:p>
          <w:p w:rsidR="00D15F17" w:rsidRDefault="00D15F17" w:rsidP="00D15F17">
            <w:pPr>
              <w:spacing w:after="0" w:line="240" w:lineRule="auto"/>
              <w:rPr>
                <w:rFonts w:ascii="Times New Roman" w:eastAsia="Times New Roman" w:hAnsi="Times New Roman" w:cs="Times New Roman"/>
                <w:b/>
                <w:bCs/>
                <w:sz w:val="20"/>
                <w:szCs w:val="20"/>
                <w:lang w:eastAsia="ru-RU"/>
              </w:rPr>
            </w:pPr>
          </w:p>
          <w:p w:rsidR="00D15F17" w:rsidRDefault="00D15F17" w:rsidP="00D15F17">
            <w:pPr>
              <w:spacing w:after="0" w:line="240" w:lineRule="auto"/>
              <w:rPr>
                <w:rFonts w:ascii="Times New Roman" w:eastAsia="Times New Roman" w:hAnsi="Times New Roman" w:cs="Times New Roman"/>
                <w:b/>
                <w:bCs/>
                <w:sz w:val="20"/>
                <w:szCs w:val="20"/>
                <w:lang w:eastAsia="ru-RU"/>
              </w:rPr>
            </w:pPr>
          </w:p>
          <w:p w:rsidR="00D15F17" w:rsidRDefault="00D15F17" w:rsidP="00D15F17">
            <w:pPr>
              <w:spacing w:after="0" w:line="240" w:lineRule="auto"/>
              <w:rPr>
                <w:rFonts w:ascii="Times New Roman" w:eastAsia="Times New Roman" w:hAnsi="Times New Roman" w:cs="Times New Roman"/>
                <w:b/>
                <w:bCs/>
                <w:sz w:val="20"/>
                <w:szCs w:val="20"/>
                <w:lang w:eastAsia="ru-RU"/>
              </w:rPr>
            </w:pPr>
          </w:p>
          <w:p w:rsidR="00D15F17" w:rsidRDefault="00D15F17" w:rsidP="00D15F17">
            <w:pPr>
              <w:spacing w:after="0" w:line="240" w:lineRule="auto"/>
              <w:rPr>
                <w:rFonts w:ascii="Times New Roman" w:eastAsia="Times New Roman" w:hAnsi="Times New Roman" w:cs="Times New Roman"/>
                <w:b/>
                <w:bCs/>
                <w:sz w:val="20"/>
                <w:szCs w:val="20"/>
                <w:lang w:eastAsia="ru-RU"/>
              </w:rPr>
            </w:pPr>
          </w:p>
          <w:p w:rsidR="00D15F17" w:rsidRDefault="00C51D93"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отремонтировано 11 объектов культуры на сумму 286,4 млн. тенге.</w:t>
            </w:r>
          </w:p>
          <w:p w:rsidR="00D15F17" w:rsidRDefault="00D15F17" w:rsidP="00D15F17">
            <w:pPr>
              <w:spacing w:after="0" w:line="240" w:lineRule="auto"/>
              <w:rPr>
                <w:rFonts w:ascii="Times New Roman" w:eastAsia="Times New Roman" w:hAnsi="Times New Roman" w:cs="Times New Roman"/>
                <w:sz w:val="20"/>
                <w:szCs w:val="20"/>
                <w:lang w:eastAsia="ru-RU"/>
              </w:rPr>
            </w:pPr>
          </w:p>
          <w:p w:rsidR="00D15F17" w:rsidRDefault="00D15F17" w:rsidP="00D15F17">
            <w:pPr>
              <w:spacing w:after="0" w:line="240" w:lineRule="auto"/>
              <w:rPr>
                <w:rFonts w:ascii="Times New Roman" w:eastAsia="Times New Roman" w:hAnsi="Times New Roman" w:cs="Times New Roman"/>
                <w:sz w:val="20"/>
                <w:szCs w:val="20"/>
                <w:lang w:eastAsia="ru-RU"/>
              </w:rPr>
            </w:pPr>
          </w:p>
          <w:p w:rsidR="00D15F17" w:rsidRDefault="00D15F17" w:rsidP="00D15F17">
            <w:pPr>
              <w:spacing w:after="0" w:line="240" w:lineRule="auto"/>
              <w:rPr>
                <w:rFonts w:ascii="Times New Roman" w:eastAsia="Times New Roman" w:hAnsi="Times New Roman" w:cs="Times New Roman"/>
                <w:sz w:val="20"/>
                <w:szCs w:val="20"/>
                <w:lang w:eastAsia="ru-RU"/>
              </w:rPr>
            </w:pPr>
          </w:p>
          <w:p w:rsidR="00D15F17" w:rsidRDefault="00D15F17" w:rsidP="00D15F17">
            <w:pPr>
              <w:spacing w:after="0" w:line="240" w:lineRule="auto"/>
              <w:rPr>
                <w:rFonts w:ascii="Times New Roman" w:eastAsia="Times New Roman" w:hAnsi="Times New Roman" w:cs="Times New Roman"/>
                <w:sz w:val="20"/>
                <w:szCs w:val="20"/>
                <w:lang w:eastAsia="ru-RU"/>
              </w:rPr>
            </w:pPr>
          </w:p>
          <w:p w:rsidR="00D15F17" w:rsidRDefault="00D15F17" w:rsidP="00D15F17">
            <w:pPr>
              <w:spacing w:after="0" w:line="240" w:lineRule="auto"/>
              <w:rPr>
                <w:rFonts w:ascii="Times New Roman" w:eastAsia="Times New Roman" w:hAnsi="Times New Roman" w:cs="Times New Roman"/>
                <w:sz w:val="20"/>
                <w:szCs w:val="20"/>
                <w:lang w:eastAsia="ru-RU"/>
              </w:rPr>
            </w:pPr>
          </w:p>
          <w:p w:rsidR="00D15F17" w:rsidRDefault="00D15F17" w:rsidP="00D15F17">
            <w:pPr>
              <w:spacing w:after="0" w:line="240" w:lineRule="auto"/>
              <w:rPr>
                <w:rFonts w:ascii="Times New Roman" w:eastAsia="Times New Roman" w:hAnsi="Times New Roman" w:cs="Times New Roman"/>
                <w:sz w:val="20"/>
                <w:szCs w:val="20"/>
                <w:lang w:eastAsia="ru-RU"/>
              </w:rPr>
            </w:pPr>
          </w:p>
          <w:p w:rsidR="00D15F17" w:rsidRPr="00C51D93" w:rsidRDefault="00D15F17" w:rsidP="00D15F17">
            <w:pPr>
              <w:spacing w:after="0" w:line="240" w:lineRule="auto"/>
              <w:rPr>
                <w:rFonts w:ascii="Times New Roman" w:eastAsia="Times New Roman" w:hAnsi="Times New Roman" w:cs="Times New Roman"/>
                <w:sz w:val="20"/>
                <w:szCs w:val="20"/>
                <w:lang w:eastAsia="ru-RU"/>
              </w:rPr>
            </w:pPr>
          </w:p>
        </w:tc>
      </w:tr>
      <w:tr w:rsidR="000B135B" w:rsidRPr="00C51D93" w:rsidTr="00D15F17">
        <w:trPr>
          <w:trHeight w:val="556"/>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91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Проработка вопроса по строительству музей археологии и современного искусства в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 УО, аким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Протокольным поручением акима ВКО Е. Кошербаева от 29 июня 2023 года № 1/12 дано поручение (рассмотреть вопрос по возобновлению проекта строительства музея в городе Усть-Каменогорск). В декабре месяце 2023 года ГУ «Отдел земельных отношений, архитектуры и градостроительства города Усть-Каменогорска» с учетом выполненной  в 2023 году корректировки проекта детальной планировки 19 жилого района для строительства здания музея предусмотрен земельный участок общей площадью 2,7 га. Администратором программ по строительству музея - ГУ "Управление строительства, энергетики и жилищно-коммунального хозяйства ВКО" в 2024 году будет подана заявление через портал «электронного правительства» на оформление земельного участка под строительство музея. </w:t>
            </w:r>
            <w:r w:rsidRPr="00C51D93">
              <w:rPr>
                <w:rFonts w:ascii="Times New Roman" w:eastAsia="Times New Roman" w:hAnsi="Times New Roman" w:cs="Times New Roman"/>
                <w:sz w:val="20"/>
                <w:szCs w:val="20"/>
                <w:lang w:eastAsia="ru-RU"/>
              </w:rPr>
              <w:lastRenderedPageBreak/>
              <w:t xml:space="preserve">Далее, работы будут продолжены.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поддержанных творческих проектов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 </w:t>
            </w:r>
            <w:r w:rsidRPr="00C51D93">
              <w:rPr>
                <w:rFonts w:ascii="Times New Roman" w:eastAsia="Times New Roman" w:hAnsi="Times New Roman" w:cs="Times New Roman"/>
                <w:color w:val="000000"/>
                <w:sz w:val="20"/>
                <w:szCs w:val="20"/>
                <w:lang w:eastAsia="ru-RU"/>
              </w:rPr>
              <w:t>Проведен фестиваль-поэзии "Тө</w:t>
            </w:r>
            <w:proofErr w:type="gramStart"/>
            <w:r w:rsidRPr="00C51D93">
              <w:rPr>
                <w:rFonts w:ascii="Times New Roman" w:eastAsia="Times New Roman" w:hAnsi="Times New Roman" w:cs="Times New Roman"/>
                <w:color w:val="000000"/>
                <w:sz w:val="20"/>
                <w:szCs w:val="20"/>
                <w:lang w:eastAsia="ru-RU"/>
              </w:rPr>
              <w:t>р</w:t>
            </w:r>
            <w:proofErr w:type="gramEnd"/>
            <w:r w:rsidRPr="00C51D93">
              <w:rPr>
                <w:rFonts w:ascii="Times New Roman" w:eastAsia="Times New Roman" w:hAnsi="Times New Roman" w:cs="Times New Roman"/>
                <w:color w:val="000000"/>
                <w:sz w:val="20"/>
                <w:szCs w:val="20"/>
                <w:lang w:eastAsia="ru-RU"/>
              </w:rPr>
              <w:t xml:space="preserve"> Алтай Оралханын жырлайды" посвященный к празднованию 80-летия юбилея писателя драматурга Оралхана Бокея.</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Фестиваль поэзии "Тө</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 xml:space="preserve"> Алтай"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262 007 015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Проведен фестиваль-поэзии "Тө</w:t>
            </w:r>
            <w:proofErr w:type="gramStart"/>
            <w:r w:rsidRPr="00C51D93">
              <w:rPr>
                <w:rFonts w:ascii="Times New Roman" w:eastAsia="Times New Roman" w:hAnsi="Times New Roman" w:cs="Times New Roman"/>
                <w:color w:val="000000"/>
                <w:sz w:val="20"/>
                <w:szCs w:val="20"/>
                <w:lang w:eastAsia="ru-RU"/>
              </w:rPr>
              <w:t>р</w:t>
            </w:r>
            <w:proofErr w:type="gramEnd"/>
            <w:r w:rsidRPr="00C51D93">
              <w:rPr>
                <w:rFonts w:ascii="Times New Roman" w:eastAsia="Times New Roman" w:hAnsi="Times New Roman" w:cs="Times New Roman"/>
                <w:color w:val="000000"/>
                <w:sz w:val="20"/>
                <w:szCs w:val="20"/>
                <w:lang w:eastAsia="ru-RU"/>
              </w:rPr>
              <w:t xml:space="preserve"> Алтай Оралханын жырлайды" посвященный к празднованию 80-летия юбилея писателя драматурга Оралхана Бокея.</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проекта "Мир музыки Иртыша"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262 007 015</w:t>
            </w:r>
          </w:p>
        </w:tc>
        <w:tc>
          <w:tcPr>
            <w:tcW w:w="2267" w:type="dxa"/>
            <w:shd w:val="clear" w:color="auto" w:fill="auto"/>
            <w:noWrap/>
            <w:vAlign w:val="center"/>
            <w:hideMark/>
          </w:tcPr>
          <w:p w:rsidR="00C51D93" w:rsidRPr="00C51D93" w:rsidRDefault="00C51D93" w:rsidP="00C51D93">
            <w:pPr>
              <w:spacing w:after="0" w:line="240" w:lineRule="auto"/>
              <w:jc w:val="both"/>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Данное мероприятие заменено на "Тө</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 xml:space="preserve"> Алтай Оралханын жырлайды" по согласованию с Министерством культуры и спорта от 01.09.2023г. №12-01-08/21912.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молодежными социальными услугами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Руководитель аппарата акима области Нургалиев Е.Ж., УОР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24982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24982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25082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Молодежными социальными услугами охвачено 25082 человек.</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94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roofErr w:type="gramStart"/>
            <w:r w:rsidRPr="00C51D93">
              <w:rPr>
                <w:rFonts w:ascii="Times New Roman" w:eastAsia="Times New Roman" w:hAnsi="Times New Roman" w:cs="Times New Roman"/>
                <w:sz w:val="20"/>
                <w:szCs w:val="20"/>
                <w:lang w:eastAsia="ru-RU"/>
              </w:rPr>
              <w:t>Организация информационно-консультационной помощи для молодежи (образовательные, юридические, психологические и др.)</w:t>
            </w:r>
            <w:proofErr w:type="gramEnd"/>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24982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24982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25082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Информационно-консультационную помощь (</w:t>
            </w:r>
            <w:proofErr w:type="gramStart"/>
            <w:r w:rsidRPr="00C51D93">
              <w:rPr>
                <w:rFonts w:ascii="Times New Roman" w:eastAsia="Times New Roman" w:hAnsi="Times New Roman" w:cs="Times New Roman"/>
                <w:sz w:val="20"/>
                <w:szCs w:val="20"/>
                <w:lang w:eastAsia="ru-RU"/>
              </w:rPr>
              <w:t>образовательные</w:t>
            </w:r>
            <w:proofErr w:type="gramEnd"/>
            <w:r w:rsidRPr="00C51D93">
              <w:rPr>
                <w:rFonts w:ascii="Times New Roman" w:eastAsia="Times New Roman" w:hAnsi="Times New Roman" w:cs="Times New Roman"/>
                <w:sz w:val="20"/>
                <w:szCs w:val="20"/>
                <w:lang w:eastAsia="ru-RU"/>
              </w:rPr>
              <w:t>, юридические, психологические и др.) получили 25082 человека.</w:t>
            </w:r>
          </w:p>
        </w:tc>
      </w:tr>
      <w:tr w:rsidR="000B135B" w:rsidRPr="00C51D93" w:rsidTr="000B135B">
        <w:trPr>
          <w:trHeight w:val="66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Организация мероприятий по информированию молодежи о реализуемых мерах государственной поддержки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кол-во мероприятий</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Реализован областной план по работе с временно не работающей, не обучающейся (NEET) молодежью. Проведено 97 информационно-разъяснительных мероприятий по обеспечению занятости молодежи с охватом 1 694 человека.</w:t>
            </w:r>
            <w:r w:rsidRPr="00C51D93">
              <w:rPr>
                <w:rFonts w:ascii="Times New Roman" w:eastAsia="Times New Roman" w:hAnsi="Times New Roman" w:cs="Times New Roman"/>
                <w:sz w:val="20"/>
                <w:szCs w:val="20"/>
                <w:lang w:eastAsia="ru-RU"/>
              </w:rPr>
              <w:br/>
              <w:t xml:space="preserve">14 июня т.г. в рамках единого дня консультаций молодежи в городах и районах организованы мероприятия по разъяснению мер государственной поддержки молодежи. </w:t>
            </w:r>
            <w:proofErr w:type="gramStart"/>
            <w:r w:rsidRPr="00C51D93">
              <w:rPr>
                <w:rFonts w:ascii="Times New Roman" w:eastAsia="Times New Roman" w:hAnsi="Times New Roman" w:cs="Times New Roman"/>
                <w:sz w:val="20"/>
                <w:szCs w:val="20"/>
                <w:lang w:eastAsia="ru-RU"/>
              </w:rPr>
              <w:t xml:space="preserve">В торговых домах, на территориях рынков специалисты отделов занятости, образования, АО «Отбасы банк», фонда «Даму» совместно с молодежными ресурсными центрами бесплатно консультировали более </w:t>
            </w:r>
            <w:r w:rsidRPr="00C51D93">
              <w:rPr>
                <w:rFonts w:ascii="Times New Roman" w:eastAsia="Times New Roman" w:hAnsi="Times New Roman" w:cs="Times New Roman"/>
                <w:sz w:val="20"/>
                <w:szCs w:val="20"/>
                <w:lang w:eastAsia="ru-RU"/>
              </w:rPr>
              <w:lastRenderedPageBreak/>
              <w:t>450 молодых людей по развитию действующего бизнеса и получению льготного кредита 2,5 %, приобретению жилья по государственным программам, трудоустройству молодежи в трудовые отряды «Жасыл ел», участию в проектах «Білікті маман», «Первое рабочее место», «С дипломом в</w:t>
            </w:r>
            <w:proofErr w:type="gramEnd"/>
            <w:r w:rsidRPr="00C51D93">
              <w:rPr>
                <w:rFonts w:ascii="Times New Roman" w:eastAsia="Times New Roman" w:hAnsi="Times New Roman" w:cs="Times New Roman"/>
                <w:sz w:val="20"/>
                <w:szCs w:val="20"/>
                <w:lang w:eastAsia="ru-RU"/>
              </w:rPr>
              <w:t xml:space="preserve"> село», «Молодежная практика» и другие.</w:t>
            </w:r>
            <w:r w:rsidRPr="00C51D93">
              <w:rPr>
                <w:rFonts w:ascii="Times New Roman" w:eastAsia="Times New Roman" w:hAnsi="Times New Roman" w:cs="Times New Roman"/>
                <w:sz w:val="20"/>
                <w:szCs w:val="20"/>
                <w:lang w:eastAsia="ru-RU"/>
              </w:rPr>
              <w:br/>
              <w:t>В рамках работы областного молодежного каравана организованы 11 выездных встреч в городах и районах по разъяснению механизмов поддержки молодежи утвержденному в национальном проекте по развитию предпринимательства.</w:t>
            </w:r>
          </w:p>
        </w:tc>
      </w:tr>
      <w:tr w:rsidR="000B135B" w:rsidRPr="00C51D93" w:rsidTr="00D15F17">
        <w:trPr>
          <w:trHeight w:val="556"/>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Уровень посещаемости инфонавигатора  Eljastari (обеспечение и популяризация среди молодежи)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Руководитель аппарата акима области Нургалиев Е.Ж., УОР, МРЦ</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46841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46941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46941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целях повышения уровня посещаемости инфонавигатора Eljastary в 387 учебных заведениях (3 ВУЗа, 42 организации ТиПО, 342 средние школы) направлены ссылки сайта. Общее количество информированной </w:t>
            </w:r>
            <w:r w:rsidRPr="00C51D93">
              <w:rPr>
                <w:rFonts w:ascii="Times New Roman" w:eastAsia="Times New Roman" w:hAnsi="Times New Roman" w:cs="Times New Roman"/>
                <w:sz w:val="20"/>
                <w:szCs w:val="20"/>
                <w:lang w:eastAsia="ru-RU"/>
              </w:rPr>
              <w:lastRenderedPageBreak/>
              <w:t>молодежи составило 46941 человек.</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331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мероприятий по популяризации инфонавигатора  Eljastari  среди молодежи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кол-во мероприятий</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ВКТУ имени Д. Серикбаева, ВКУ имени С. Аманжолова, Казахстанско-Американском Свободном университете организованы встречи со студентами по информированию студентов о навигаторе Eljastary.</w:t>
            </w:r>
            <w:r w:rsidRPr="00C51D93">
              <w:rPr>
                <w:rFonts w:ascii="Times New Roman" w:eastAsia="Times New Roman" w:hAnsi="Times New Roman" w:cs="Times New Roman"/>
                <w:sz w:val="20"/>
                <w:szCs w:val="20"/>
                <w:lang w:eastAsia="ru-RU"/>
              </w:rPr>
              <w:br/>
              <w:t xml:space="preserve">27-28 апреля 2023 года в </w:t>
            </w:r>
            <w:proofErr w:type="gramStart"/>
            <w:r w:rsidRPr="00C51D93">
              <w:rPr>
                <w:rFonts w:ascii="Times New Roman" w:eastAsia="Times New Roman" w:hAnsi="Times New Roman" w:cs="Times New Roman"/>
                <w:sz w:val="20"/>
                <w:szCs w:val="20"/>
                <w:lang w:eastAsia="ru-RU"/>
              </w:rPr>
              <w:t>г</w:t>
            </w:r>
            <w:proofErr w:type="gramEnd"/>
            <w:r w:rsidRPr="00C51D93">
              <w:rPr>
                <w:rFonts w:ascii="Times New Roman" w:eastAsia="Times New Roman" w:hAnsi="Times New Roman" w:cs="Times New Roman"/>
                <w:sz w:val="20"/>
                <w:szCs w:val="20"/>
                <w:lang w:eastAsia="ru-RU"/>
              </w:rPr>
              <w:t>. Усть-Каменогорск организована ярмарка вакансий, проведены дни городов и районов области для выпускников региональных ВУЗов и колледжей. Более 30 предприятий и организаций предложили свои вакансии для молодых людей. В мероприятиях приняли участие 1400 человек.</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учащейся молодежи, вовлеченной в волонтерскую деятельность</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Руководитель аппарата акима области Нургалиев Е.Ж., УОР, МРЦ</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48403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48403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48571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В 2023 году в волонтерскую деятельность вовлечено 48571 молодых людей.</w:t>
            </w:r>
          </w:p>
        </w:tc>
      </w:tr>
      <w:tr w:rsidR="000B135B" w:rsidRPr="00C51D93" w:rsidTr="000B135B">
        <w:trPr>
          <w:trHeight w:val="793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97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мероприятий по привлечению молодежи к волонтерской деятельности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кол-во мероприятий</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На областном уровне, </w:t>
            </w:r>
            <w:proofErr w:type="gramStart"/>
            <w:r w:rsidRPr="00C51D93">
              <w:rPr>
                <w:rFonts w:ascii="Times New Roman" w:eastAsia="Times New Roman" w:hAnsi="Times New Roman" w:cs="Times New Roman"/>
                <w:sz w:val="20"/>
                <w:szCs w:val="20"/>
                <w:lang w:eastAsia="ru-RU"/>
              </w:rPr>
              <w:t>в</w:t>
            </w:r>
            <w:proofErr w:type="gramEnd"/>
            <w:r w:rsidRPr="00C51D93">
              <w:rPr>
                <w:rFonts w:ascii="Times New Roman" w:eastAsia="Times New Roman" w:hAnsi="Times New Roman" w:cs="Times New Roman"/>
                <w:sz w:val="20"/>
                <w:szCs w:val="20"/>
                <w:lang w:eastAsia="ru-RU"/>
              </w:rPr>
              <w:t xml:space="preserve"> также </w:t>
            </w:r>
            <w:proofErr w:type="gramStart"/>
            <w:r w:rsidRPr="00C51D93">
              <w:rPr>
                <w:rFonts w:ascii="Times New Roman" w:eastAsia="Times New Roman" w:hAnsi="Times New Roman" w:cs="Times New Roman"/>
                <w:sz w:val="20"/>
                <w:szCs w:val="20"/>
                <w:lang w:eastAsia="ru-RU"/>
              </w:rPr>
              <w:t>в</w:t>
            </w:r>
            <w:proofErr w:type="gramEnd"/>
            <w:r w:rsidRPr="00C51D93">
              <w:rPr>
                <w:rFonts w:ascii="Times New Roman" w:eastAsia="Times New Roman" w:hAnsi="Times New Roman" w:cs="Times New Roman"/>
                <w:sz w:val="20"/>
                <w:szCs w:val="20"/>
                <w:lang w:eastAsia="ru-RU"/>
              </w:rPr>
              <w:t xml:space="preserve"> городах и районах действует 12 фронт-офисов волонтеров на базе молодежных ресурсных центров. С 8 по 15 февраля 2023 года волонтеры области собрали и направили более 10 тонн гуманитарной помощи пострадавшим от землетрясений в Сирии и Турции. В феврале 2023 г. в г. Усть-Каменогорск  организован семинар-тренинг на тему «Повышение эффективности деятельности молодежных ресурсных центров: стандарт и система оценки деятельности».  Проведен тренинг на тему «Пути развития волонтерской деятельности в регионе». В городах и районах проводились акции по очистке улиц от снега. Ежегодно с участием воспитанников детского дома «Үміт» проводится благотворительный концерт «Аялы </w:t>
            </w:r>
            <w:proofErr w:type="gramStart"/>
            <w:r w:rsidRPr="00C51D93">
              <w:rPr>
                <w:rFonts w:ascii="Times New Roman" w:eastAsia="Times New Roman" w:hAnsi="Times New Roman" w:cs="Times New Roman"/>
                <w:sz w:val="20"/>
                <w:szCs w:val="20"/>
                <w:lang w:eastAsia="ru-RU"/>
              </w:rPr>
              <w:t>ала</w:t>
            </w:r>
            <w:proofErr w:type="gramEnd"/>
            <w:r w:rsidRPr="00C51D93">
              <w:rPr>
                <w:rFonts w:ascii="Times New Roman" w:eastAsia="Times New Roman" w:hAnsi="Times New Roman" w:cs="Times New Roman"/>
                <w:sz w:val="20"/>
                <w:szCs w:val="20"/>
                <w:lang w:eastAsia="ru-RU"/>
              </w:rPr>
              <w:t xml:space="preserve">қан». В 2023 году во </w:t>
            </w:r>
            <w:r w:rsidRPr="00C51D93">
              <w:rPr>
                <w:rFonts w:ascii="Times New Roman" w:eastAsia="Times New Roman" w:hAnsi="Times New Roman" w:cs="Times New Roman"/>
                <w:sz w:val="20"/>
                <w:szCs w:val="20"/>
                <w:lang w:eastAsia="ru-RU"/>
              </w:rPr>
              <w:lastRenderedPageBreak/>
              <w:t>время концентра собрано 1,2 млн. тенге на приобретение необходимых принадлежностей воспитанникам. ВУЗы и колледжи области предоставили образовательные гранты выпускникам детских домов.</w:t>
            </w:r>
            <w:r w:rsidRPr="00C51D93">
              <w:rPr>
                <w:rFonts w:ascii="Times New Roman" w:eastAsia="Times New Roman" w:hAnsi="Times New Roman" w:cs="Times New Roman"/>
                <w:sz w:val="20"/>
                <w:szCs w:val="20"/>
                <w:lang w:eastAsia="ru-RU"/>
              </w:rPr>
              <w:br w:type="page"/>
              <w:t>21-22 июня 2023 года в рамках социального проекта управления общественного развития области «Развитие волонтерской деятельности в ВКО» в Курчумском, Зайсанском, Тарбагатайском районах и районе Самар организованы встречи с молодежью по разъяснению участия в грантах и программах поддержки волонтерства. Волонтеры направили более 15 тонн гуманитарной помощи пострадавшим при пожарах в области Абай.  В Международном форуме волонтеров приняли участие 6 молодых людей.</w:t>
            </w:r>
            <w:r w:rsidRPr="00C51D93">
              <w:rPr>
                <w:rFonts w:ascii="Times New Roman" w:eastAsia="Times New Roman" w:hAnsi="Times New Roman" w:cs="Times New Roman"/>
                <w:sz w:val="20"/>
                <w:szCs w:val="20"/>
                <w:lang w:eastAsia="ru-RU"/>
              </w:rPr>
              <w:br w:type="page"/>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Охват молодежи экологическими проектами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Руководитель аппарата акима области Нургалиев Е.Ж., УОР, МРЦ</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3683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3683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3826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2023  мероприятиями по формированию экологической культуры среди молодежи охвачено 3826 человек.</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noWrap/>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Трудоустройство молодежи, в том числе ежегодно не менее 2 тысячи человек на летний период путем организации трудовых отрядов «Жасыл ел»</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по проекту «Жасыл ел» обеспечено занятостью 1006 человек.</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Расширению сети волонтерской деятельности путем реализации 5 волонтерских проектов ежегодно</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С начала 2023 года по стране реализуется проект «Таза Like», направленный на формирование экологической культуры среди молодежи.</w:t>
            </w:r>
            <w:r w:rsidRPr="00C51D93">
              <w:rPr>
                <w:rFonts w:ascii="Times New Roman" w:eastAsia="Times New Roman" w:hAnsi="Times New Roman" w:cs="Times New Roman"/>
                <w:sz w:val="20"/>
                <w:szCs w:val="20"/>
                <w:lang w:eastAsia="ru-RU"/>
              </w:rPr>
              <w:br/>
              <w:t>В городах и районах волонтеры, экоактивисты на постоянной основе проводят различные акции (очистку канав от мусора, субботники, посадку деревьев, мастер-классы на природе).</w:t>
            </w:r>
          </w:p>
        </w:tc>
      </w:tr>
      <w:tr w:rsidR="000B135B" w:rsidRPr="00C51D93" w:rsidTr="000B135B">
        <w:trPr>
          <w:trHeight w:val="28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100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Организация и проведение экологических акций, субботников, очистка русел рек, посадка деревьев с участием молодежи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УОР, УО,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3683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3683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color w:val="000000"/>
                <w:sz w:val="20"/>
                <w:szCs w:val="20"/>
                <w:lang w:eastAsia="ru-RU"/>
              </w:rPr>
              <w:t>3826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roofErr w:type="gramStart"/>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15 апреля в г. Усть-Каменогорск с участием молодых активистов, депутатов городского маслихата организован Экосубботник.</w:t>
            </w:r>
            <w:proofErr w:type="gramEnd"/>
            <w:r w:rsidRPr="00C51D93">
              <w:rPr>
                <w:rFonts w:ascii="Times New Roman" w:eastAsia="Times New Roman" w:hAnsi="Times New Roman" w:cs="Times New Roman"/>
                <w:sz w:val="20"/>
                <w:szCs w:val="20"/>
                <w:lang w:eastAsia="ru-RU"/>
              </w:rPr>
              <w:t xml:space="preserve"> Молодежь области участвовала в экочеллендже «Ecolife», направленного на формирование экологической культуры среди населения. Совместно с молодежью трудового отряда «Жасыл</w:t>
            </w:r>
            <w:proofErr w:type="gramStart"/>
            <w:r w:rsidRPr="00C51D93">
              <w:rPr>
                <w:rFonts w:ascii="Times New Roman" w:eastAsia="Times New Roman" w:hAnsi="Times New Roman" w:cs="Times New Roman"/>
                <w:sz w:val="20"/>
                <w:szCs w:val="20"/>
                <w:lang w:eastAsia="ru-RU"/>
              </w:rPr>
              <w:t xml:space="preserve"> Е</w:t>
            </w:r>
            <w:proofErr w:type="gramEnd"/>
            <w:r w:rsidRPr="00C51D93">
              <w:rPr>
                <w:rFonts w:ascii="Times New Roman" w:eastAsia="Times New Roman" w:hAnsi="Times New Roman" w:cs="Times New Roman"/>
                <w:sz w:val="20"/>
                <w:szCs w:val="20"/>
                <w:lang w:eastAsia="ru-RU"/>
              </w:rPr>
              <w:t>л» в июле-августе месяце организована международная экологическая акция «Одна река-одна судьба» по очистке русла реки Иртыш. Очищено более 75 квадратных метров набережной и собрано 250 тонн мусора.</w:t>
            </w:r>
            <w:r w:rsidRPr="00C51D93">
              <w:rPr>
                <w:rFonts w:ascii="Times New Roman" w:eastAsia="Times New Roman" w:hAnsi="Times New Roman" w:cs="Times New Roman"/>
                <w:sz w:val="20"/>
                <w:szCs w:val="20"/>
                <w:lang w:eastAsia="ru-RU"/>
              </w:rPr>
              <w:br w:type="page"/>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225,2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286,4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286,4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225,2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286,4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286,4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A97517" w:rsidRPr="00C51D93" w:rsidTr="00E1293D">
        <w:trPr>
          <w:trHeight w:val="255"/>
        </w:trPr>
        <w:tc>
          <w:tcPr>
            <w:tcW w:w="724" w:type="dxa"/>
            <w:shd w:val="clear" w:color="auto" w:fill="auto"/>
            <w:noWrap/>
            <w:vAlign w:val="center"/>
            <w:hideMark/>
          </w:tcPr>
          <w:p w:rsidR="00A97517" w:rsidRPr="00C51D93" w:rsidRDefault="00A97517"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A97517" w:rsidRPr="00C51D93" w:rsidRDefault="00A97517" w:rsidP="00A975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8. Укрепление национальной безопасности</w:t>
            </w:r>
          </w:p>
        </w:tc>
      </w:tr>
      <w:tr w:rsidR="00A97517" w:rsidRPr="00C51D93" w:rsidTr="005C5B36">
        <w:trPr>
          <w:trHeight w:val="255"/>
        </w:trPr>
        <w:tc>
          <w:tcPr>
            <w:tcW w:w="724" w:type="dxa"/>
            <w:shd w:val="clear" w:color="auto" w:fill="auto"/>
            <w:vAlign w:val="center"/>
            <w:hideMark/>
          </w:tcPr>
          <w:p w:rsidR="00A97517" w:rsidRPr="00C51D93" w:rsidRDefault="00A97517"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A97517" w:rsidRPr="00C51D93" w:rsidRDefault="00A97517" w:rsidP="00A975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r>
      <w:tr w:rsidR="000B135B" w:rsidRPr="00C51D93" w:rsidTr="00A97517">
        <w:trPr>
          <w:trHeight w:val="12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Доля ненаблюдаемой (теневой) экономики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в ВРП</w:t>
            </w:r>
          </w:p>
        </w:tc>
        <w:tc>
          <w:tcPr>
            <w:tcW w:w="1417" w:type="dxa"/>
            <w:shd w:val="clear" w:color="auto" w:fill="auto"/>
            <w:vAlign w:val="center"/>
            <w:hideMark/>
          </w:tcPr>
          <w:p w:rsidR="00C51D93" w:rsidRPr="00C51D93" w:rsidRDefault="00C51D93" w:rsidP="00C51D93">
            <w:pPr>
              <w:spacing w:after="24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Статданные отсутствуют.</w:t>
            </w:r>
          </w:p>
        </w:tc>
      </w:tr>
      <w:tr w:rsidR="00A97517" w:rsidRPr="00C51D93" w:rsidTr="00271EE2">
        <w:trPr>
          <w:trHeight w:val="255"/>
        </w:trPr>
        <w:tc>
          <w:tcPr>
            <w:tcW w:w="724" w:type="dxa"/>
            <w:shd w:val="clear" w:color="auto" w:fill="auto"/>
            <w:vAlign w:val="center"/>
            <w:hideMark/>
          </w:tcPr>
          <w:p w:rsidR="00A97517" w:rsidRPr="00C51D93" w:rsidRDefault="00A97517"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A97517" w:rsidRPr="00C51D93" w:rsidRDefault="00A97517" w:rsidP="00A975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57.</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коррупции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АПК</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Руководитель аппарата акима области Нургалиев Е.Ж., УОР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Данные отсутствуют.</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Формирование в обществе нетерпимости к коррупционному поведению</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области субъектами противодействия коррупции осуществляется деятельность по сохранению и укреплению в обществе системы ценностей, отражающей нетерпимость к коррупции постредством комплекса мер образовательного, информационного и организационного характера.</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Повышение уровня прозрачности в работе всех ветвей власти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Уровень прозрачности в работе местных исполнительных оргнов повышается за счет обеспечения доступа к информации о деятельности госорганов и органов местного самоуправления, бюджетной прозрачности, функционирования "Электронного правительства", обеспечения </w:t>
            </w:r>
            <w:r w:rsidRPr="00C51D93">
              <w:rPr>
                <w:rFonts w:ascii="Times New Roman" w:eastAsia="Times New Roman" w:hAnsi="Times New Roman" w:cs="Times New Roman"/>
                <w:sz w:val="20"/>
                <w:szCs w:val="20"/>
                <w:lang w:eastAsia="ru-RU"/>
              </w:rPr>
              <w:lastRenderedPageBreak/>
              <w:t>прозрачности и подотчетности в сфере госзакупок.</w:t>
            </w:r>
          </w:p>
        </w:tc>
      </w:tr>
      <w:tr w:rsidR="000B135B" w:rsidRPr="00C51D93" w:rsidTr="003B1D51">
        <w:trPr>
          <w:trHeight w:val="1124"/>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103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Дальнейшее внедрение и укрепление принципа меритократии на государственной службе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В целях внедрения и укрепления принципа меритократии применяются такие методы как оценка претендентов по критериям их личных способностей, знаний и умений; одинаковое и беспристрастное отношение ко всем государственным служащим; равная оплата труда за выполнение равнозначной работы (оплата в зависимости от результатов работы); поощрение государственных служащих, достигающих эффективных результатов в своей деятельности.</w:t>
            </w:r>
            <w:proofErr w:type="gramEnd"/>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Ощущение личной, имущественной и общественной безопасности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Итоги соцопроса</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ДП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p>
        </w:tc>
      </w:tr>
      <w:tr w:rsidR="000B135B" w:rsidRPr="00C51D93" w:rsidTr="003B1D51">
        <w:trPr>
          <w:trHeight w:val="41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Увеличение </w:t>
            </w:r>
            <w:r w:rsidRPr="00C51D93">
              <w:rPr>
                <w:rFonts w:ascii="Times New Roman" w:eastAsia="Times New Roman" w:hAnsi="Times New Roman" w:cs="Times New Roman"/>
                <w:sz w:val="20"/>
                <w:szCs w:val="20"/>
                <w:lang w:eastAsia="ru-RU"/>
              </w:rPr>
              <w:lastRenderedPageBreak/>
              <w:t>количества камер видеонаблюдения в городах республиканского значения и областных центрах (доля от республики)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w:t>
            </w:r>
            <w:r w:rsidRPr="00C51D93">
              <w:rPr>
                <w:rFonts w:ascii="Times New Roman" w:eastAsia="Times New Roman" w:hAnsi="Times New Roman" w:cs="Times New Roman"/>
                <w:sz w:val="20"/>
                <w:szCs w:val="20"/>
                <w:lang w:eastAsia="ru-RU"/>
              </w:rPr>
              <w:lastRenderedPageBreak/>
              <w:t>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xml:space="preserve">Первый </w:t>
            </w:r>
            <w:r w:rsidRPr="00C51D93">
              <w:rPr>
                <w:rFonts w:ascii="Times New Roman" w:eastAsia="Times New Roman" w:hAnsi="Times New Roman" w:cs="Times New Roman"/>
                <w:sz w:val="20"/>
                <w:szCs w:val="20"/>
                <w:lang w:eastAsia="ru-RU"/>
              </w:rPr>
              <w:lastRenderedPageBreak/>
              <w:t>заместитель акима области Сактаганов Н.А., ДП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целях </w:t>
            </w:r>
            <w:r w:rsidRPr="00C51D93">
              <w:rPr>
                <w:rFonts w:ascii="Times New Roman" w:eastAsia="Times New Roman" w:hAnsi="Times New Roman" w:cs="Times New Roman"/>
                <w:sz w:val="20"/>
                <w:szCs w:val="20"/>
                <w:lang w:eastAsia="ru-RU"/>
              </w:rPr>
              <w:lastRenderedPageBreak/>
              <w:t xml:space="preserve">охраны общественного порядка и обеспечения безопасности установлены видеокамеры в общественных местах </w:t>
            </w:r>
            <w:r w:rsidRPr="00C51D93">
              <w:rPr>
                <w:rFonts w:ascii="Times New Roman" w:eastAsia="Times New Roman" w:hAnsi="Times New Roman" w:cs="Times New Roman"/>
                <w:i/>
                <w:iCs/>
                <w:sz w:val="20"/>
                <w:szCs w:val="20"/>
                <w:lang w:eastAsia="ru-RU"/>
              </w:rPr>
              <w:t>(на опасных перекрестках, рынках</w:t>
            </w:r>
            <w:proofErr w:type="gramStart"/>
            <w:r w:rsidRPr="00C51D93">
              <w:rPr>
                <w:rFonts w:ascii="Times New Roman" w:eastAsia="Times New Roman" w:hAnsi="Times New Roman" w:cs="Times New Roman"/>
                <w:i/>
                <w:iCs/>
                <w:sz w:val="20"/>
                <w:szCs w:val="20"/>
                <w:lang w:eastAsia="ru-RU"/>
              </w:rPr>
              <w:t>,м</w:t>
            </w:r>
            <w:proofErr w:type="gramEnd"/>
            <w:r w:rsidRPr="00C51D93">
              <w:rPr>
                <w:rFonts w:ascii="Times New Roman" w:eastAsia="Times New Roman" w:hAnsi="Times New Roman" w:cs="Times New Roman"/>
                <w:i/>
                <w:iCs/>
                <w:sz w:val="20"/>
                <w:szCs w:val="20"/>
                <w:lang w:eastAsia="ru-RU"/>
              </w:rPr>
              <w:t>агазинах, торговых центрах, а также во дворах многоэтажных домов).</w:t>
            </w:r>
            <w:r w:rsidRPr="00C51D93">
              <w:rPr>
                <w:rFonts w:ascii="Times New Roman" w:eastAsia="Times New Roman" w:hAnsi="Times New Roman" w:cs="Times New Roman"/>
                <w:sz w:val="20"/>
                <w:szCs w:val="20"/>
                <w:lang w:eastAsia="ru-RU"/>
              </w:rPr>
              <w:t xml:space="preserve"> Кроме того, в 2023 году приобретены камеры внутреннего видеонаблюдения для служебных помещении полиции на 33,3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Увеличено количества видеокамер с выводом в ЦОУ и дежурные части. На 1.01.2024 года количество видеокамер достигло 1554 единиц.</w:t>
            </w:r>
          </w:p>
        </w:tc>
      </w:tr>
      <w:tr w:rsidR="000B135B" w:rsidRPr="00C51D93" w:rsidTr="000B135B">
        <w:trPr>
          <w:trHeight w:val="172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1554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1554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1554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67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60.</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оснащения полиции цифровыми инструментами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ДП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89,8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89,8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2023 году территориальные местные исполнительные органы оснащены 994 видеорегистраторами или 96% от потребности.</w:t>
            </w:r>
          </w:p>
        </w:tc>
      </w:tr>
      <w:tr w:rsidR="000B135B" w:rsidRPr="00C51D93" w:rsidTr="000B135B">
        <w:trPr>
          <w:trHeight w:val="67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930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930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участкового пункта полиции в 19-м жилом районе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ДП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168,4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168,0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167,6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288005015</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По итогам 2023 года строительство </w:t>
            </w:r>
            <w:r w:rsidRPr="00C51D93">
              <w:rPr>
                <w:rFonts w:ascii="Times New Roman" w:eastAsia="Times New Roman" w:hAnsi="Times New Roman" w:cs="Times New Roman"/>
                <w:b/>
                <w:bCs/>
                <w:sz w:val="20"/>
                <w:szCs w:val="20"/>
                <w:lang w:eastAsia="ru-RU"/>
              </w:rPr>
              <w:t>о</w:t>
            </w:r>
            <w:r w:rsidRPr="00C51D93">
              <w:rPr>
                <w:rFonts w:ascii="Times New Roman" w:eastAsia="Times New Roman" w:hAnsi="Times New Roman" w:cs="Times New Roman"/>
                <w:sz w:val="20"/>
                <w:szCs w:val="20"/>
                <w:lang w:eastAsia="ru-RU"/>
              </w:rPr>
              <w:t>бъекта завершено. Ввод планируется в марте 2024 года.</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105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участкового пункта полиции в 20-м жилом районе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ДП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288005015</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Получено положительное  заключение госэкспертизы №06-0003/24 дсп от 30.01.2024 года. Вопрос выделения средств будет вынесен на сессию областного маслихата.</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Открытие Центров оперативного управления с видеонаблюдением в городах Риддер, Алтай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ДП ВКО (по согласованию), УПТАД, УЦА, акимы г</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иддер, района Алтай</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252006</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Здание центра оперативного управления в г</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иддер построено.  Необходимо установить оборудование.</w:t>
            </w:r>
          </w:p>
        </w:tc>
      </w:tr>
      <w:tr w:rsidR="000B135B" w:rsidRPr="00C51D93" w:rsidTr="000B135B">
        <w:trPr>
          <w:trHeight w:val="382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Создание Единой платформы видеонаблюдения, включающей около 3,0 тыс. видеокамер подъездного наблюдения, около 4,0 тыс. видеокамер «Сергек» в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 около 4 тыс. видеокамер городского видеонаблюдения на социальных объектах в городах и районных центрах на улицах и в местах массового пребывания граждан</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ДП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Функционирует система фотовидеофиксации и видеоаналитики в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 «Сергек».</w:t>
            </w:r>
            <w:r w:rsidRPr="00C51D93">
              <w:rPr>
                <w:rFonts w:ascii="Times New Roman" w:eastAsia="Times New Roman" w:hAnsi="Times New Roman" w:cs="Times New Roman"/>
                <w:sz w:val="20"/>
                <w:szCs w:val="20"/>
                <w:lang w:eastAsia="ru-RU"/>
              </w:rPr>
              <w:br w:type="page"/>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108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Приобретение имущества арттехвооружения (специальные средства, оружие нелетального действия, боеприпасы)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ДП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252006015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Выделено 52,3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енге, что составляет 46% от потребности.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Приобретение форменного обмундирования для сотрудников ОВД</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ДП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155,0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252001015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Выделено 155,0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на приобретение и пошив форменного обмундирования, что составляет 67 % от потребности.</w:t>
            </w:r>
          </w:p>
        </w:tc>
      </w:tr>
      <w:tr w:rsidR="000B135B" w:rsidRPr="00C51D93" w:rsidTr="000B135B">
        <w:trPr>
          <w:trHeight w:val="280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Проведение оперативно-профилактических мероприятий, влияющих на преступность: </w:t>
            </w:r>
            <w:proofErr w:type="gramStart"/>
            <w:r w:rsidRPr="00C51D93">
              <w:rPr>
                <w:rFonts w:ascii="Times New Roman" w:eastAsia="Times New Roman" w:hAnsi="Times New Roman" w:cs="Times New Roman"/>
                <w:sz w:val="20"/>
                <w:szCs w:val="20"/>
                <w:lang w:eastAsia="ru-RU"/>
              </w:rPr>
              <w:t>"Правопорядок", "Улица", "Подучетник", "Надзор", "Быт", "Подросток", "Профилактика", "Квартира", "Антиграбеж", "Скотокрад", "Мигрант", "Допинг", "Канал" и др.</w:t>
            </w:r>
            <w:proofErr w:type="gramEnd"/>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ДП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Проведены ОПМ "Правопорядок", "Улица", "Подучетник", "Надзор", "Быт", "Подросток", "Профилактика", "Квартира", "Антиграбеж", "Скотокрад", "Мигрант", "Допинг", "Канал" и др.</w:t>
            </w:r>
            <w:proofErr w:type="gramEnd"/>
          </w:p>
        </w:tc>
      </w:tr>
      <w:tr w:rsidR="000B135B" w:rsidRPr="00C51D93" w:rsidTr="000B135B">
        <w:trPr>
          <w:trHeight w:val="331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111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мероприятий по предупреждению и пресечению правонарушений, создающих реальную угрозу безопасности дорожного движения, укрепление дисциплины участников дорожного движения: "Безопасная дорога", "Автобус", "Мотоцикл", "Пешеход", "Внимание дети!", "Пьяный водитель"</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ДП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Проведены мероприятия по предупреждению и пресечению правонарушений, создающих реальную угрозу безопасности дорожного движения, укрепление дисциплины участников дорожного движения: "Безопасная дорога", "Автобус", "Мотоцикл", "Пешеход", "Внимание дети!", "Пьяный водитель".</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Реконструкция здания гаража Литер Б со строительством пристройки и надстройки 4 этажа под административное здание по ул</w:t>
            </w:r>
            <w:proofErr w:type="gramStart"/>
            <w:r w:rsidRPr="00C51D93">
              <w:rPr>
                <w:rFonts w:ascii="Times New Roman" w:eastAsia="Times New Roman" w:hAnsi="Times New Roman" w:cs="Times New Roman"/>
                <w:sz w:val="20"/>
                <w:szCs w:val="20"/>
                <w:lang w:eastAsia="ru-RU"/>
              </w:rPr>
              <w:t>.П</w:t>
            </w:r>
            <w:proofErr w:type="gramEnd"/>
            <w:r w:rsidRPr="00C51D93">
              <w:rPr>
                <w:rFonts w:ascii="Times New Roman" w:eastAsia="Times New Roman" w:hAnsi="Times New Roman" w:cs="Times New Roman"/>
                <w:sz w:val="20"/>
                <w:szCs w:val="20"/>
                <w:lang w:eastAsia="ru-RU"/>
              </w:rPr>
              <w:t>ермитина, 15 в г.Усть-Каменогорск, ВКО</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288114015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Стоимость проекта 2133,7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в 2023 году освоено 1200 млн.тенге, в 2024 году - 400 млн.тенге. Завершение проекта планируется в  мае 2024 года.</w:t>
            </w:r>
          </w:p>
        </w:tc>
      </w:tr>
      <w:tr w:rsidR="000B135B" w:rsidRPr="00C51D93" w:rsidTr="003B1D51">
        <w:trPr>
          <w:trHeight w:val="12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обеспеченности инфраструктурой для реагирования на ЧС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Ведомственные данные ДЧС</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ДЧС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91,7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91,7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58,3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Не исполнен. </w:t>
            </w:r>
            <w:proofErr w:type="gramStart"/>
            <w:r w:rsidRPr="00C51D93">
              <w:rPr>
                <w:rFonts w:ascii="Times New Roman" w:eastAsia="Times New Roman" w:hAnsi="Times New Roman" w:cs="Times New Roman"/>
                <w:sz w:val="20"/>
                <w:szCs w:val="20"/>
                <w:lang w:eastAsia="ru-RU"/>
              </w:rPr>
              <w:t xml:space="preserve">В связи с несоответствием рабочего проекта и заключения экспертизы по зданию пожарных депо СПЧ-2 и ПЧ-5, </w:t>
            </w:r>
            <w:r w:rsidRPr="00C51D93">
              <w:rPr>
                <w:rFonts w:ascii="Times New Roman" w:eastAsia="Times New Roman" w:hAnsi="Times New Roman" w:cs="Times New Roman"/>
                <w:sz w:val="20"/>
                <w:szCs w:val="20"/>
                <w:lang w:eastAsia="ru-RU"/>
              </w:rPr>
              <w:lastRenderedPageBreak/>
              <w:t>действующему законодательству Республики Казахстан и нормам в сфере строительства, разработчиками двух проектов ТОО «КостСтандарт» г. Астана и экспертной организацией ТОО «Агенство ПрофЭксперт» г. Астана, в досудебном порядке финансовые средства за разработку рабочих проектов и проведению вневедомственной экспертизы проектов возвращены в республиканский бюджет.</w:t>
            </w:r>
            <w:proofErr w:type="gramEnd"/>
            <w:r w:rsidRPr="00C51D93">
              <w:rPr>
                <w:rFonts w:ascii="Times New Roman" w:eastAsia="Times New Roman" w:hAnsi="Times New Roman" w:cs="Times New Roman"/>
                <w:sz w:val="20"/>
                <w:szCs w:val="20"/>
                <w:lang w:eastAsia="ru-RU"/>
              </w:rPr>
              <w:t xml:space="preserve">  Капитальный ремонт 2 пожарных частей не произведен.  Ответственный – Первый заместитель акима области Сактаганов Н.А.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защиты населения удаленных и сельских населенных пунктов пожарными постами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Ведомственные данные ДЧС</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ДЧС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2023 году местными исполнительными органами во внеплановом порядке создано 4 пожарных поста в Катон-Карагайском районе - 1, Уланском районе - 1, Зайсанском районе - 1, районе Алтай -1.</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Ведомственные данные ДЧС</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ДЧС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68,6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68,6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84,8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 xml:space="preserve">Приобретены и поставлены  материально-технические средства:  пожарная автоцистерна АЦ 5-40 -9 единиц; оперативно-служебный автомобиль – 15; катер Каzboat-53 – 2; снегоболотоход – 1; лодочный мотор -5; лодка надувная – 3; дыхательные аппараты на сжатом воздухе – 65 штук; датчики движения для газодымозащитников – 80; тепловизоры – 2; БПЛА (дрон) – 8; боевая одежда пожарного (БОП-1) – 474; пожарные рукава – 722. </w:t>
            </w:r>
          </w:p>
        </w:tc>
      </w:tr>
      <w:tr w:rsidR="000B135B" w:rsidRPr="00C51D93" w:rsidTr="0094635E">
        <w:trPr>
          <w:trHeight w:val="2966"/>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защиты населения от наводнения, талых и дождевых вод</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Ведомственные данные ДЧС</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ДЧС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Выполнены противопаводковые мероприятия:</w:t>
            </w:r>
            <w:r w:rsidRPr="00C51D93">
              <w:rPr>
                <w:rFonts w:ascii="Times New Roman" w:eastAsia="Times New Roman" w:hAnsi="Times New Roman" w:cs="Times New Roman"/>
                <w:sz w:val="20"/>
                <w:szCs w:val="20"/>
                <w:lang w:eastAsia="ru-RU"/>
              </w:rPr>
              <w:br/>
              <w:t>1) очистка русла р. Жарлы протяженностью 1500 м. и берегоукрепительные работы в Зайсанском районе;</w:t>
            </w:r>
            <w:r w:rsidRPr="00C51D93">
              <w:rPr>
                <w:rFonts w:ascii="Times New Roman" w:eastAsia="Times New Roman" w:hAnsi="Times New Roman" w:cs="Times New Roman"/>
                <w:sz w:val="20"/>
                <w:szCs w:val="20"/>
                <w:lang w:eastAsia="ru-RU"/>
              </w:rPr>
              <w:br/>
              <w:t>2)противопаводковые мероприятия на р</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льба вблизи с.Тарханка Глубоковского района (2 проекта: 1-выше с.Тарханка, 2- ниже с.Тарханка);</w:t>
            </w:r>
            <w:r w:rsidRPr="00C51D93">
              <w:rPr>
                <w:rFonts w:ascii="Times New Roman" w:eastAsia="Times New Roman" w:hAnsi="Times New Roman" w:cs="Times New Roman"/>
                <w:sz w:val="20"/>
                <w:szCs w:val="20"/>
                <w:lang w:eastAsia="ru-RU"/>
              </w:rPr>
              <w:br/>
            </w:r>
            <w:r w:rsidRPr="00C51D93">
              <w:rPr>
                <w:rFonts w:ascii="Times New Roman" w:eastAsia="Times New Roman" w:hAnsi="Times New Roman" w:cs="Times New Roman"/>
                <w:sz w:val="20"/>
                <w:szCs w:val="20"/>
                <w:lang w:eastAsia="ru-RU"/>
              </w:rPr>
              <w:lastRenderedPageBreak/>
              <w:t>3) противопаводковые мероприятия на р.Ульба в районе 103-ого км автодороги г.Усть-Каменогорск-г.Риддер;</w:t>
            </w:r>
            <w:r w:rsidRPr="00C51D93">
              <w:rPr>
                <w:rFonts w:ascii="Times New Roman" w:eastAsia="Times New Roman" w:hAnsi="Times New Roman" w:cs="Times New Roman"/>
                <w:sz w:val="20"/>
                <w:szCs w:val="20"/>
                <w:lang w:eastAsia="ru-RU"/>
              </w:rPr>
              <w:br/>
              <w:t>4) противопаводковые мероприятия на р</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льба в районе производственной базы ТОО "Кенес и К" в с.Черемшанка Глубоковского района.</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оповещения населения при угрозе ЧС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Ведомственные данные ДЧС</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ДЧС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51,2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Приобретены 15 сиренно-речевых устройств, а также система перехвата цифрового телерадиовещания. Оборудование смонтировано и находится в работе. Плановое значение индикатора согласовано с МЧС РК от 15.11.2023 г. № 07-01-01.</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1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113</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Приобретение: техника – АЦ 12 (ед.), компрессор воздушный стационарный 6 (шт.), компрессор </w:t>
            </w:r>
            <w:r w:rsidRPr="00C51D93">
              <w:rPr>
                <w:rFonts w:ascii="Times New Roman" w:eastAsia="Times New Roman" w:hAnsi="Times New Roman" w:cs="Times New Roman"/>
                <w:sz w:val="20"/>
                <w:szCs w:val="20"/>
                <w:lang w:eastAsia="ru-RU"/>
              </w:rPr>
              <w:lastRenderedPageBreak/>
              <w:t>воздушный переносной 6 (шт.), гидравлический АСИ 6 (комплекта), аппараты на сжатом воздухе для пожарных 6 (комплектов), аппараты на сжатом воздухе для водолазов 6 (комплектов), гидрокостюм сухого типа 6 (комплектов), гидрокостюм мокрого типа 6 (комплектов), эхолот глубинный 6 (комплекта)</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млн. тенге</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ДЧС</w:t>
            </w:r>
          </w:p>
        </w:tc>
        <w:tc>
          <w:tcPr>
            <w:tcW w:w="993"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882,5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882,5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Приобретены</w:t>
            </w:r>
            <w:proofErr w:type="gramStart"/>
            <w:r w:rsidRPr="00C51D93">
              <w:rPr>
                <w:rFonts w:ascii="Times New Roman" w:eastAsia="Times New Roman" w:hAnsi="Times New Roman" w:cs="Times New Roman"/>
                <w:sz w:val="20"/>
                <w:szCs w:val="20"/>
                <w:lang w:eastAsia="ru-RU"/>
              </w:rPr>
              <w:t>:п</w:t>
            </w:r>
            <w:proofErr w:type="gramEnd"/>
            <w:r w:rsidRPr="00C51D93">
              <w:rPr>
                <w:rFonts w:ascii="Times New Roman" w:eastAsia="Times New Roman" w:hAnsi="Times New Roman" w:cs="Times New Roman"/>
                <w:sz w:val="20"/>
                <w:szCs w:val="20"/>
                <w:lang w:eastAsia="ru-RU"/>
              </w:rPr>
              <w:t xml:space="preserve">ожарная автоцистерна АЦ 5-40 -9 единиц (2 ед. с МБ и 7 ед. с РБ); оперативно-служебный автомобиль </w:t>
            </w:r>
            <w:r w:rsidRPr="00C51D93">
              <w:rPr>
                <w:rFonts w:ascii="Times New Roman" w:eastAsia="Times New Roman" w:hAnsi="Times New Roman" w:cs="Times New Roman"/>
                <w:sz w:val="20"/>
                <w:szCs w:val="20"/>
                <w:lang w:eastAsia="ru-RU"/>
              </w:rPr>
              <w:lastRenderedPageBreak/>
              <w:t>– 15 единиц (10 ед. с МБ и 5 ед. с РБ); катер Каzboat-53 – 2 единицы (с МБ); снегоболотоход – 1 единица (с МБ); лодочный мотор -5 единиц (с МБ); лодка надувная – 3 единицы (с РБ); дыхательные аппараты на сжатом воздухе – 65 штук (с РБ); датчики движения для газодымозащитников – 80 штук (с РБ); тепловизоры – 2 штуки (с РБ); БПЛА (дрон) – 8 штуки (с РБ); боевая одежда пожарного (БОП-1) – 474 штуки (с РБ); пожарные рукава – 722 штук (</w:t>
            </w:r>
            <w:proofErr w:type="gramStart"/>
            <w:r w:rsidRPr="00C51D93">
              <w:rPr>
                <w:rFonts w:ascii="Times New Roman" w:eastAsia="Times New Roman" w:hAnsi="Times New Roman" w:cs="Times New Roman"/>
                <w:sz w:val="20"/>
                <w:szCs w:val="20"/>
                <w:lang w:eastAsia="ru-RU"/>
              </w:rPr>
              <w:t>с</w:t>
            </w:r>
            <w:proofErr w:type="gramEnd"/>
            <w:r w:rsidRPr="00C51D93">
              <w:rPr>
                <w:rFonts w:ascii="Times New Roman" w:eastAsia="Times New Roman" w:hAnsi="Times New Roman" w:cs="Times New Roman"/>
                <w:sz w:val="20"/>
                <w:szCs w:val="20"/>
                <w:lang w:eastAsia="ru-RU"/>
              </w:rPr>
              <w:t xml:space="preserve"> РБ).</w:t>
            </w:r>
          </w:p>
        </w:tc>
      </w:tr>
      <w:tr w:rsidR="000B135B" w:rsidRPr="00C51D93" w:rsidTr="000B135B">
        <w:trPr>
          <w:trHeight w:val="17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426,6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426,6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459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114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берегоукрепительных работ, спрямление и углубление русел рек, очистка и углубление арычной системы (города Риддер, Зайсанский, Уланский, Шемонаихинский, Тарбагатайский, Глубоковский, Катон-Карагайский, Курчумский районы и район Алтай)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65,04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122006</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 рамках реализации Дорожной карты противопаводковых мероприятий в 2023 году реализовано 4 мероприятия. </w:t>
            </w:r>
            <w:r w:rsidRPr="00C51D93">
              <w:rPr>
                <w:rFonts w:ascii="Times New Roman" w:eastAsia="Times New Roman" w:hAnsi="Times New Roman" w:cs="Times New Roman"/>
                <w:sz w:val="20"/>
                <w:szCs w:val="20"/>
                <w:lang w:eastAsia="ru-RU"/>
              </w:rPr>
              <w:br/>
              <w:t>1) Очистка русла р. Жарлы протяженностью 1500 м и берегоукрепительные работы в Зайсанском районе;</w:t>
            </w:r>
            <w:r w:rsidRPr="00C51D93">
              <w:rPr>
                <w:rFonts w:ascii="Times New Roman" w:eastAsia="Times New Roman" w:hAnsi="Times New Roman" w:cs="Times New Roman"/>
                <w:sz w:val="20"/>
                <w:szCs w:val="20"/>
                <w:lang w:eastAsia="ru-RU"/>
              </w:rPr>
              <w:br/>
              <w:t>2)Противопаводковые мероприятия на р</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льба в районе 103 км автодороги г.Усть-Каменогорск-г.Риддер;</w:t>
            </w:r>
            <w:r w:rsidRPr="00C51D93">
              <w:rPr>
                <w:rFonts w:ascii="Times New Roman" w:eastAsia="Times New Roman" w:hAnsi="Times New Roman" w:cs="Times New Roman"/>
                <w:sz w:val="20"/>
                <w:szCs w:val="20"/>
                <w:lang w:eastAsia="ru-RU"/>
              </w:rPr>
              <w:br/>
              <w:t xml:space="preserve">3) Противопаводковые </w:t>
            </w:r>
            <w:r w:rsidRPr="00C51D93">
              <w:rPr>
                <w:rFonts w:ascii="Times New Roman" w:eastAsia="Times New Roman" w:hAnsi="Times New Roman" w:cs="Times New Roman"/>
                <w:sz w:val="20"/>
                <w:szCs w:val="20"/>
                <w:lang w:eastAsia="ru-RU"/>
              </w:rPr>
              <w:lastRenderedPageBreak/>
              <w:t>мероприятия на р</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льба в районе производственной базы ТОО «Кенес и К» в с.Черемшанка Глубоковского района;</w:t>
            </w:r>
            <w:r w:rsidRPr="00C51D93">
              <w:rPr>
                <w:rFonts w:ascii="Times New Roman" w:eastAsia="Times New Roman" w:hAnsi="Times New Roman" w:cs="Times New Roman"/>
                <w:sz w:val="20"/>
                <w:szCs w:val="20"/>
                <w:lang w:eastAsia="ru-RU"/>
              </w:rPr>
              <w:br/>
              <w:t>4) Противопаводковые мероприятия на р.Ульба вблизи с.Тарханка Глубоковского района ВКО(2 проекта: 1-выше с.Тарханка, 2- ниже с.Тарханка).</w:t>
            </w:r>
            <w:r w:rsidRPr="00C51D93">
              <w:rPr>
                <w:rFonts w:ascii="Times New Roman" w:eastAsia="Times New Roman" w:hAnsi="Times New Roman" w:cs="Times New Roman"/>
                <w:sz w:val="20"/>
                <w:szCs w:val="20"/>
                <w:lang w:eastAsia="ru-RU"/>
              </w:rPr>
              <w:br/>
              <w:t>Все мероприятия реализованы в полном объеме за счет средств местного бюджета.</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115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Открытие опорных пунктов пожаротушения - 5 шт. в Катон-Карагайском, Уланском, Глубоковском, Зайсанском районах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122002</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местными исполнительными органами во внеплановом порядке создано 4 пожарных поста в Катон-Карагайском районе - 1, Уланском районе - 1, Зайсанском районе - 1, районе Алтай -1.</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Проработка и реализация рабочего проекта системы оповещения населения при возникновении ЧС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ДЧС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199,8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199,8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287004</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За счет местного бюджета в 2023 году приобретены 15 сиренно-речевых устройств, система перехвата цифрового телерадиовещания. Оборудование смонтировано и находится в работе.</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117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Утилизация опасных химических веществ (ртуть)</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ДЧС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287004</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связи с отсутствием потребности в утилизации опасных химических </w:t>
            </w:r>
            <w:proofErr w:type="gramStart"/>
            <w:r w:rsidRPr="00C51D93">
              <w:rPr>
                <w:rFonts w:ascii="Times New Roman" w:eastAsia="Times New Roman" w:hAnsi="Times New Roman" w:cs="Times New Roman"/>
                <w:sz w:val="20"/>
                <w:szCs w:val="20"/>
                <w:lang w:eastAsia="ru-RU"/>
              </w:rPr>
              <w:t>веществ</w:t>
            </w:r>
            <w:proofErr w:type="gramEnd"/>
            <w:r w:rsidRPr="00C51D93">
              <w:rPr>
                <w:rFonts w:ascii="Times New Roman" w:eastAsia="Times New Roman" w:hAnsi="Times New Roman" w:cs="Times New Roman"/>
                <w:sz w:val="20"/>
                <w:szCs w:val="20"/>
                <w:lang w:eastAsia="ru-RU"/>
              </w:rPr>
              <w:t xml:space="preserve"> выделенные из бюджета средства сняты.</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Обновление запаса средств индивидуальной защиты для личного состава ДЧС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ДЧС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287002</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2022 году приобретены средства индивидуальной защиты для личного состава в количестве 463 штуки на 32,0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Личный состав обеспечен на 100%. На 2023 год приобретение не запланировано.</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Обеспеченность загородными запасными пунктами управления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КГУ "Служба обеспечения мобилизационной подготовки и мобилизации ВКО" аппарата акима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120012</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Не исполнено.</w:t>
            </w:r>
            <w:r w:rsidRPr="00C51D93">
              <w:rPr>
                <w:rFonts w:ascii="Times New Roman" w:eastAsia="Times New Roman" w:hAnsi="Times New Roman" w:cs="Times New Roman"/>
                <w:sz w:val="20"/>
                <w:szCs w:val="20"/>
                <w:lang w:eastAsia="ru-RU"/>
              </w:rPr>
              <w:t xml:space="preserve"> Загородный </w:t>
            </w:r>
            <w:r w:rsidRPr="00C51D93">
              <w:rPr>
                <w:rFonts w:ascii="Times New Roman" w:eastAsia="Times New Roman" w:hAnsi="Times New Roman" w:cs="Times New Roman"/>
                <w:b/>
                <w:bCs/>
                <w:sz w:val="20"/>
                <w:szCs w:val="20"/>
                <w:lang w:eastAsia="ru-RU"/>
              </w:rPr>
              <w:t>з</w:t>
            </w:r>
            <w:r w:rsidRPr="00C51D93">
              <w:rPr>
                <w:rFonts w:ascii="Times New Roman" w:eastAsia="Times New Roman" w:hAnsi="Times New Roman" w:cs="Times New Roman"/>
                <w:sz w:val="20"/>
                <w:szCs w:val="20"/>
                <w:lang w:eastAsia="ru-RU"/>
              </w:rPr>
              <w:t>апасной пункт управления не создан.</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Обеспеченность городскими запасными пунктами управления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КГУ "Служба обеспечения мобилизационной подготовки и мобилизации ВКО" аппарата акима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120012</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Городской запасной пункт управления создан, средствами первой необходимости обеспечен.</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Обеспеченность средствами индивидуальной защиты органов дыхания для населения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ДЧС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287003</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Денежные средства не выделялись в связи с тем, что необходимый запас средств индивидуальной </w:t>
            </w:r>
            <w:r w:rsidRPr="00C51D93">
              <w:rPr>
                <w:rFonts w:ascii="Times New Roman" w:eastAsia="Times New Roman" w:hAnsi="Times New Roman" w:cs="Times New Roman"/>
                <w:sz w:val="20"/>
                <w:szCs w:val="20"/>
                <w:lang w:eastAsia="ru-RU"/>
              </w:rPr>
              <w:lastRenderedPageBreak/>
              <w:t xml:space="preserve">защиты имеется.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1967,3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2298,7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2298,4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1902,3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2233,7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2233,3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Бюджеты городов и районов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65,0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8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ИТОГО ПО НАПРАВЛЕНИЮ "КАЧЕСТВО ИНСТИТУТОВ"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2192,5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2585,1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2584,8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2127,5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2520,1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2519,7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Бюджеты городов и районов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65,0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3B1D51" w:rsidRPr="00C51D93" w:rsidTr="003B1D51">
        <w:trPr>
          <w:trHeight w:val="255"/>
        </w:trPr>
        <w:tc>
          <w:tcPr>
            <w:tcW w:w="724" w:type="dxa"/>
            <w:shd w:val="clear" w:color="auto" w:fill="auto"/>
            <w:noWrap/>
            <w:vAlign w:val="center"/>
            <w:hideMark/>
          </w:tcPr>
          <w:p w:rsidR="003B1D51" w:rsidRPr="00C51D93" w:rsidRDefault="003B1D51"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НАПРАВЛЕНИЕ: СИЛЬНАЯ ЭКОНОМИКА</w:t>
            </w:r>
          </w:p>
        </w:tc>
      </w:tr>
      <w:tr w:rsidR="003B1D51" w:rsidRPr="00C51D93" w:rsidTr="003B1D51">
        <w:trPr>
          <w:trHeight w:val="255"/>
        </w:trPr>
        <w:tc>
          <w:tcPr>
            <w:tcW w:w="724" w:type="dxa"/>
            <w:shd w:val="clear" w:color="auto" w:fill="auto"/>
            <w:noWrap/>
            <w:vAlign w:val="center"/>
            <w:hideMark/>
          </w:tcPr>
          <w:p w:rsidR="003B1D51" w:rsidRPr="00C51D93" w:rsidRDefault="003B1D51"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9. Построение диверсифицированной и инновационной экономики</w:t>
            </w:r>
          </w:p>
        </w:tc>
      </w:tr>
      <w:tr w:rsidR="003B1D51" w:rsidRPr="00C51D93" w:rsidTr="003B1D51">
        <w:trPr>
          <w:trHeight w:val="255"/>
        </w:trPr>
        <w:tc>
          <w:tcPr>
            <w:tcW w:w="724" w:type="dxa"/>
            <w:shd w:val="clear" w:color="auto" w:fill="auto"/>
            <w:vAlign w:val="center"/>
            <w:hideMark/>
          </w:tcPr>
          <w:p w:rsidR="003B1D51" w:rsidRPr="00C51D93" w:rsidRDefault="003B1D51"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ВРП на душу населения в номинальном выражении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долл. США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12 841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12 841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Статданные отсутствуют.</w:t>
            </w:r>
            <w:r w:rsidRPr="00C51D93">
              <w:rPr>
                <w:rFonts w:ascii="Times New Roman" w:eastAsia="Times New Roman" w:hAnsi="Times New Roman" w:cs="Times New Roman"/>
                <w:sz w:val="20"/>
                <w:szCs w:val="20"/>
                <w:lang w:eastAsia="ru-RU"/>
              </w:rPr>
              <w:t xml:space="preserve"> По итогам 9 месяцев 2023 года ВРП на душу населения составило 5541,3 доллара США.</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Мониторинг и анализ показателей социально-экономического развития области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Ежемесячно ведется мониторинг и анализ показателей социально-экономического развития области. Информация </w:t>
            </w:r>
            <w:r w:rsidRPr="00C51D93">
              <w:rPr>
                <w:rFonts w:ascii="Times New Roman" w:eastAsia="Times New Roman" w:hAnsi="Times New Roman" w:cs="Times New Roman"/>
                <w:sz w:val="20"/>
                <w:szCs w:val="20"/>
                <w:lang w:eastAsia="ru-RU"/>
              </w:rPr>
              <w:lastRenderedPageBreak/>
              <w:t>направляется в Администрацию Президента и Аппарат Правительства РК и аппарат акима области.</w:t>
            </w:r>
          </w:p>
        </w:tc>
      </w:tr>
      <w:tr w:rsidR="000B135B" w:rsidRPr="00C51D93" w:rsidTr="003B1D51">
        <w:trPr>
          <w:trHeight w:val="556"/>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123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внутрирегионального анализа социально-экономического развития городов и районов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Ежемесячно проведится внутрирегиональный анализ социально-экономического развития городов и районов. Информация предоставляется в аппарат акима области.</w:t>
            </w:r>
          </w:p>
        </w:tc>
      </w:tr>
      <w:tr w:rsidR="000B135B" w:rsidRPr="00C51D93" w:rsidTr="000B135B">
        <w:trPr>
          <w:trHeight w:val="408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Всесторонние меры государственной поддержки отечественных товаропроизводителей (льготное кредитование, возмещение затрат, введение индустриального сертификата «CT-KZ», государственно-частное партнерство) для развития отрасли «экономики простых вещей» (производство строительных материалов, деревообрабатывающая и легкая промышленность)</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УСХ, акимы городов и районов, ПП "Атамекен" ВКО (по согласованию), АО "ФРП "Даму" ВКО (по согласованию), АО "</w:t>
            </w:r>
            <w:proofErr w:type="gramStart"/>
            <w:r w:rsidRPr="00C51D93">
              <w:rPr>
                <w:rFonts w:ascii="Times New Roman" w:eastAsia="Times New Roman" w:hAnsi="Times New Roman" w:cs="Times New Roman"/>
                <w:sz w:val="20"/>
                <w:szCs w:val="20"/>
                <w:lang w:eastAsia="ru-RU"/>
              </w:rPr>
              <w:t>Аграрная-кредитная</w:t>
            </w:r>
            <w:proofErr w:type="gramEnd"/>
            <w:r w:rsidRPr="00C51D93">
              <w:rPr>
                <w:rFonts w:ascii="Times New Roman" w:eastAsia="Times New Roman" w:hAnsi="Times New Roman" w:cs="Times New Roman"/>
                <w:sz w:val="20"/>
                <w:szCs w:val="20"/>
                <w:lang w:eastAsia="ru-RU"/>
              </w:rPr>
              <w:t xml:space="preserve"> корпорация" ВКО</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За 2023 год в рамках проекта «Экономика простых вещей» через БВУ одобрено 6 проектов на 4,8 млрд. тенге.</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67.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Рост производительности труда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прироста от уровня 2019 г. в ценах 2019 года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20,4</w:t>
            </w:r>
          </w:p>
        </w:tc>
        <w:tc>
          <w:tcPr>
            <w:tcW w:w="1018" w:type="dxa"/>
            <w:shd w:val="clear" w:color="auto" w:fill="auto"/>
            <w:vAlign w:val="center"/>
            <w:hideMark/>
          </w:tcPr>
          <w:p w:rsidR="00C51D93" w:rsidRPr="00C51D93" w:rsidRDefault="0094635E" w:rsidP="00C51D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w:t>
            </w:r>
            <w:r w:rsidR="00C51D93"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Статданные отсутствуют. </w:t>
            </w:r>
            <w:r w:rsidRPr="00C51D93">
              <w:rPr>
                <w:rFonts w:ascii="Times New Roman" w:eastAsia="Times New Roman" w:hAnsi="Times New Roman" w:cs="Times New Roman"/>
                <w:sz w:val="20"/>
                <w:szCs w:val="20"/>
                <w:lang w:eastAsia="ru-RU"/>
              </w:rPr>
              <w:t>По итогам 9 месяцев 2023 года производительность труда составила по ВКО 7338,6 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енге на 1 занятого. Отсутствуют данные за 2019 год раздельно по областям. </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Мониторинг показателей производительности труда  и принимаемых мер по её повышению крупными и средними предприятиями обрабатывающей промышленности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Ведется постоянный мониторинг показателей производительности труда на крупных предприятиях области. Так, в АО «УМЗ» действует «План мероприятий по повышению производительности труда". За 2023 год производительность труда на предприятии увеличена на 108,6%.</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проектов по внедрении элементов Индустрии 4.0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УСХ, УСЭиЖКХ,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945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945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945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31 мая  ТОО "Казцинк" реализовал проект «BigData» стоимостью 945,0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енге.  ТОО «Казцинк» планирует реализовать проект «Самообучающие системы» к 2025 году. </w:t>
            </w:r>
          </w:p>
        </w:tc>
      </w:tr>
      <w:tr w:rsidR="000B135B" w:rsidRPr="00C51D93" w:rsidTr="003B1D51">
        <w:trPr>
          <w:trHeight w:val="273"/>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Приобретение оборудования с числовым программным управлением для </w:t>
            </w:r>
            <w:r w:rsidRPr="00C51D93">
              <w:rPr>
                <w:rFonts w:ascii="Times New Roman" w:eastAsia="Times New Roman" w:hAnsi="Times New Roman" w:cs="Times New Roman"/>
                <w:sz w:val="20"/>
                <w:szCs w:val="20"/>
                <w:lang w:eastAsia="ru-RU"/>
              </w:rPr>
              <w:lastRenderedPageBreak/>
              <w:t>бериллиевого производства АО "УМЗ" с целью расширения технологических возможностей в изготовлении изделий геометрически сложного дизайна с размерами до 1200-1500 мм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 xml:space="preserve">сть-Каменогорск, ПП "Атамекен" ВКО, АО "ФРП </w:t>
            </w:r>
            <w:r w:rsidRPr="00C51D93">
              <w:rPr>
                <w:rFonts w:ascii="Times New Roman" w:eastAsia="Times New Roman" w:hAnsi="Times New Roman" w:cs="Times New Roman"/>
                <w:sz w:val="20"/>
                <w:szCs w:val="20"/>
                <w:lang w:eastAsia="ru-RU"/>
              </w:rPr>
              <w:lastRenderedPageBreak/>
              <w:t>"Даму" ВКО, АО "КЭМОНТ" (по согласованию)</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966" w:type="dxa"/>
            <w:shd w:val="clear" w:color="auto" w:fill="auto"/>
            <w:vAlign w:val="center"/>
            <w:hideMark/>
          </w:tcPr>
          <w:p w:rsidR="00C51D93" w:rsidRPr="00C51D93" w:rsidRDefault="00190B36"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991,9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991,9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190B36" w:rsidP="00C51D93">
            <w:pPr>
              <w:spacing w:after="0" w:line="240" w:lineRule="auto"/>
              <w:rPr>
                <w:rFonts w:ascii="Times New Roman" w:eastAsia="Times New Roman" w:hAnsi="Times New Roman" w:cs="Times New Roman"/>
                <w:sz w:val="20"/>
                <w:szCs w:val="20"/>
                <w:lang w:eastAsia="ru-RU"/>
              </w:rPr>
            </w:pPr>
            <w:r w:rsidRPr="00190B36">
              <w:rPr>
                <w:rFonts w:ascii="Times New Roman" w:eastAsia="Times New Roman" w:hAnsi="Times New Roman" w:cs="Times New Roman"/>
                <w:b/>
                <w:bCs/>
                <w:sz w:val="20"/>
                <w:szCs w:val="20"/>
                <w:lang w:eastAsia="ru-RU"/>
              </w:rPr>
              <w:t xml:space="preserve">Исполнено. </w:t>
            </w:r>
            <w:r w:rsidRPr="00190B36">
              <w:rPr>
                <w:rFonts w:ascii="Times New Roman" w:eastAsia="Times New Roman" w:hAnsi="Times New Roman" w:cs="Times New Roman"/>
                <w:bCs/>
                <w:sz w:val="20"/>
                <w:szCs w:val="20"/>
                <w:lang w:eastAsia="ru-RU"/>
              </w:rPr>
              <w:t xml:space="preserve">Приобретено оборудование на 991,9 млн. тенге. Срок завершения проекта в </w:t>
            </w:r>
            <w:r w:rsidRPr="00190B36">
              <w:rPr>
                <w:rFonts w:ascii="Times New Roman" w:eastAsia="Times New Roman" w:hAnsi="Times New Roman" w:cs="Times New Roman"/>
                <w:bCs/>
                <w:sz w:val="20"/>
                <w:szCs w:val="20"/>
                <w:lang w:eastAsia="ru-RU"/>
              </w:rPr>
              <w:lastRenderedPageBreak/>
              <w:t>2024 году.</w:t>
            </w:r>
          </w:p>
        </w:tc>
      </w:tr>
      <w:tr w:rsidR="000B135B" w:rsidRPr="00C51D93" w:rsidTr="000B135B">
        <w:trPr>
          <w:trHeight w:val="255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128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Освоение новых видов импортозамещающей продукции ТОО "Усть-Каменогорский конденсаторный завод"</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 ПП "Атамекен" ВКО, АО "ФРП "Даму" ВКО, ТОО "У-КА конденсаторный завод" (по согласованию)</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880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880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Заемные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С 2021 года по 2023 год ТОО "Усть-Каменогорский конденсаторный завод" вложил в совершенствование ранее выпускаемой номенклатуры изделий  и освоение новой продукции 880 млн. тенге.</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Инвестиции в основной капитал</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к уровню 2019 года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Статданные отсутствуют.</w:t>
            </w:r>
            <w:r w:rsidRPr="00C51D93">
              <w:rPr>
                <w:rFonts w:ascii="Times New Roman" w:eastAsia="Times New Roman" w:hAnsi="Times New Roman" w:cs="Times New Roman"/>
                <w:color w:val="000000"/>
                <w:sz w:val="20"/>
                <w:szCs w:val="20"/>
                <w:lang w:eastAsia="ru-RU"/>
              </w:rPr>
              <w:t xml:space="preserve"> Инвестиции в основной капитал за 2019 год составили </w:t>
            </w:r>
            <w:r w:rsidRPr="00C51D93">
              <w:rPr>
                <w:rFonts w:ascii="Times New Roman" w:eastAsia="Times New Roman" w:hAnsi="Times New Roman" w:cs="Times New Roman"/>
                <w:b/>
                <w:bCs/>
                <w:color w:val="000000"/>
                <w:sz w:val="20"/>
                <w:szCs w:val="20"/>
                <w:lang w:eastAsia="ru-RU"/>
              </w:rPr>
              <w:t xml:space="preserve">275,7 </w:t>
            </w:r>
            <w:proofErr w:type="gramStart"/>
            <w:r w:rsidRPr="00C51D93">
              <w:rPr>
                <w:rFonts w:ascii="Times New Roman" w:eastAsia="Times New Roman" w:hAnsi="Times New Roman" w:cs="Times New Roman"/>
                <w:b/>
                <w:bCs/>
                <w:color w:val="000000"/>
                <w:sz w:val="20"/>
                <w:szCs w:val="20"/>
                <w:lang w:eastAsia="ru-RU"/>
              </w:rPr>
              <w:t>млрд</w:t>
            </w:r>
            <w:proofErr w:type="gramEnd"/>
            <w:r w:rsidRPr="00C51D93">
              <w:rPr>
                <w:rFonts w:ascii="Times New Roman" w:eastAsia="Times New Roman" w:hAnsi="Times New Roman" w:cs="Times New Roman"/>
                <w:b/>
                <w:bCs/>
                <w:color w:val="000000"/>
                <w:sz w:val="20"/>
                <w:szCs w:val="20"/>
                <w:lang w:eastAsia="ru-RU"/>
              </w:rPr>
              <w:t xml:space="preserve"> тенге</w:t>
            </w:r>
            <w:r w:rsidRPr="00C51D93">
              <w:rPr>
                <w:rFonts w:ascii="Times New Roman" w:eastAsia="Times New Roman" w:hAnsi="Times New Roman" w:cs="Times New Roman"/>
                <w:color w:val="000000"/>
                <w:sz w:val="20"/>
                <w:szCs w:val="20"/>
                <w:lang w:eastAsia="ru-RU"/>
              </w:rPr>
              <w:t xml:space="preserve">. Инвестиции в основной капитал по предварительным данным за 2023 год составили 654,5 </w:t>
            </w:r>
            <w:proofErr w:type="gramStart"/>
            <w:r w:rsidRPr="00C51D93">
              <w:rPr>
                <w:rFonts w:ascii="Times New Roman" w:eastAsia="Times New Roman" w:hAnsi="Times New Roman" w:cs="Times New Roman"/>
                <w:color w:val="000000"/>
                <w:sz w:val="20"/>
                <w:szCs w:val="20"/>
                <w:lang w:eastAsia="ru-RU"/>
              </w:rPr>
              <w:t>млрд</w:t>
            </w:r>
            <w:proofErr w:type="gramEnd"/>
            <w:r w:rsidRPr="00C51D93">
              <w:rPr>
                <w:rFonts w:ascii="Times New Roman" w:eastAsia="Times New Roman" w:hAnsi="Times New Roman" w:cs="Times New Roman"/>
                <w:color w:val="000000"/>
                <w:sz w:val="20"/>
                <w:szCs w:val="20"/>
                <w:lang w:eastAsia="ru-RU"/>
              </w:rPr>
              <w:t xml:space="preserve"> тенге или выросли в 2,4 раза.</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3B1D51">
        <w:trPr>
          <w:trHeight w:val="1974"/>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129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Усиление сотрудничества с Международным финансовым центром «Астана» и активизация деятельности Инвестиционного центра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АО СПК "Ерті</w:t>
            </w:r>
            <w:proofErr w:type="gramStart"/>
            <w:r w:rsidRPr="00C51D93">
              <w:rPr>
                <w:rFonts w:ascii="Times New Roman" w:eastAsia="Times New Roman" w:hAnsi="Times New Roman" w:cs="Times New Roman"/>
                <w:sz w:val="20"/>
                <w:szCs w:val="20"/>
                <w:lang w:eastAsia="ru-RU"/>
              </w:rPr>
              <w:t>с</w:t>
            </w:r>
            <w:proofErr w:type="gramEnd"/>
            <w:r w:rsidRPr="00C51D93">
              <w:rPr>
                <w:rFonts w:ascii="Times New Roman" w:eastAsia="Times New Roman" w:hAnsi="Times New Roman" w:cs="Times New Roman"/>
                <w:sz w:val="20"/>
                <w:szCs w:val="20"/>
                <w:lang w:eastAsia="ru-RU"/>
              </w:rPr>
              <w:t>"</w:t>
            </w:r>
          </w:p>
        </w:tc>
        <w:tc>
          <w:tcPr>
            <w:tcW w:w="993"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МФЦА на постоянной основе направляется перечень инвестиционных проектов ВКО, требующих финансирования.    Действует Инвестиционный центр, который позволяет создать условия по «точечному» сопровождению каждого инвестиционного проекта и инвестора. При обращении инвестора в оперативном порядке организована работа ответственных государственных органов и организации для оказания услуг. </w:t>
            </w:r>
          </w:p>
        </w:tc>
      </w:tr>
      <w:tr w:rsidR="000B135B" w:rsidRPr="00C51D93" w:rsidTr="000B135B">
        <w:trPr>
          <w:trHeight w:val="76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130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Презентация инвестиционного потенциала ВКО  на форумах,  круглых столах, конференциях  и т</w:t>
            </w:r>
            <w:proofErr w:type="gramStart"/>
            <w:r w:rsidRPr="00C51D93">
              <w:rPr>
                <w:rFonts w:ascii="Times New Roman" w:eastAsia="Times New Roman" w:hAnsi="Times New Roman" w:cs="Times New Roman"/>
                <w:sz w:val="20"/>
                <w:szCs w:val="20"/>
                <w:lang w:eastAsia="ru-RU"/>
              </w:rPr>
              <w:t>.д</w:t>
            </w:r>
            <w:proofErr w:type="gramEnd"/>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заинтересованные госорганы, акимы городов и районов, РП АО НК «Kazakh Invest» по ВКО (по согласованию)</w:t>
            </w:r>
          </w:p>
        </w:tc>
        <w:tc>
          <w:tcPr>
            <w:tcW w:w="993" w:type="dxa"/>
            <w:shd w:val="clear" w:color="auto" w:fill="auto"/>
            <w:noWrap/>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noWrap/>
            <w:vAlign w:val="bottom"/>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июле и в сентябре текущего года делегация Восточно-Казахстанской области приняла участие  в Международной промышленной выставке «ИННОПРОМ – 2023» в городе Екатеринбург и Международной промышленной выставке «ИННОПРОМ – Казахстан» в городе Астана</w:t>
            </w:r>
            <w:proofErr w:type="gramStart"/>
            <w:r w:rsidRPr="00C51D93">
              <w:rPr>
                <w:rFonts w:ascii="Times New Roman" w:eastAsia="Times New Roman" w:hAnsi="Times New Roman" w:cs="Times New Roman"/>
                <w:sz w:val="20"/>
                <w:szCs w:val="20"/>
                <w:lang w:eastAsia="ru-RU"/>
              </w:rPr>
              <w:t>.П</w:t>
            </w:r>
            <w:proofErr w:type="gramEnd"/>
            <w:r w:rsidRPr="00C51D93">
              <w:rPr>
                <w:rFonts w:ascii="Times New Roman" w:eastAsia="Times New Roman" w:hAnsi="Times New Roman" w:cs="Times New Roman"/>
                <w:sz w:val="20"/>
                <w:szCs w:val="20"/>
                <w:lang w:eastAsia="ru-RU"/>
              </w:rPr>
              <w:t>роведены переговоры с представителями компании B2G.</w:t>
            </w:r>
            <w:r w:rsidRPr="00C51D93">
              <w:rPr>
                <w:rFonts w:ascii="Times New Roman" w:eastAsia="Times New Roman" w:hAnsi="Times New Roman" w:cs="Times New Roman"/>
                <w:sz w:val="20"/>
                <w:szCs w:val="20"/>
                <w:lang w:eastAsia="ru-RU"/>
              </w:rPr>
              <w:br w:type="page"/>
              <w:t xml:space="preserve">  В ходе рабочих визитов Председателей Правления АО НК «Kazakh Invest» Юсупова М.Б. и Комитета по инвестициям Зебешева А.Т. в Восточно-Казахстанскую область были обсуждены вопросы реализации инвестиционных проектов на территории области и релокации объектов бизнеса.</w:t>
            </w:r>
            <w:r w:rsidRPr="00C51D93">
              <w:rPr>
                <w:rFonts w:ascii="Times New Roman" w:eastAsia="Times New Roman" w:hAnsi="Times New Roman" w:cs="Times New Roman"/>
                <w:sz w:val="20"/>
                <w:szCs w:val="20"/>
                <w:lang w:eastAsia="ru-RU"/>
              </w:rPr>
              <w:br w:type="page"/>
              <w:t xml:space="preserve">Также в ноябре 2023 года делегация области приняла участие в ежегодном казахстанском круглом столе Глобальных инвестиций (Kazakhstan Global </w:t>
            </w:r>
            <w:r w:rsidRPr="00C51D93">
              <w:rPr>
                <w:rFonts w:ascii="Times New Roman" w:eastAsia="Times New Roman" w:hAnsi="Times New Roman" w:cs="Times New Roman"/>
                <w:sz w:val="20"/>
                <w:szCs w:val="20"/>
                <w:lang w:eastAsia="ru-RU"/>
              </w:rPr>
              <w:lastRenderedPageBreak/>
              <w:t>Investment Roundtable/KGIR-2023), где были презентованы возможности региона.</w:t>
            </w:r>
            <w:r w:rsidRPr="00C51D93">
              <w:rPr>
                <w:rFonts w:ascii="Times New Roman" w:eastAsia="Times New Roman" w:hAnsi="Times New Roman" w:cs="Times New Roman"/>
                <w:sz w:val="20"/>
                <w:szCs w:val="20"/>
                <w:lang w:eastAsia="ru-RU"/>
              </w:rPr>
              <w:br w:type="page"/>
            </w:r>
            <w:proofErr w:type="gramStart"/>
            <w:r w:rsidRPr="00C51D93">
              <w:rPr>
                <w:rFonts w:ascii="Times New Roman" w:eastAsia="Times New Roman" w:hAnsi="Times New Roman" w:cs="Times New Roman"/>
                <w:sz w:val="20"/>
                <w:szCs w:val="20"/>
                <w:lang w:eastAsia="ru-RU"/>
              </w:rPr>
              <w:t>В целях привлечения инвестиций в область с начала года проведены ряд встреч с потенциальными инвесторами из Канады</w:t>
            </w:r>
            <w:proofErr w:type="gramEnd"/>
            <w:r w:rsidRPr="00C51D93">
              <w:rPr>
                <w:rFonts w:ascii="Times New Roman" w:eastAsia="Times New Roman" w:hAnsi="Times New Roman" w:cs="Times New Roman"/>
                <w:sz w:val="20"/>
                <w:szCs w:val="20"/>
                <w:lang w:eastAsia="ru-RU"/>
              </w:rPr>
              <w:t>, Китая, Европейских стран, Австралии, России.</w:t>
            </w:r>
            <w:r w:rsidRPr="00C51D93">
              <w:rPr>
                <w:rFonts w:ascii="Times New Roman" w:eastAsia="Times New Roman" w:hAnsi="Times New Roman" w:cs="Times New Roman"/>
                <w:sz w:val="20"/>
                <w:szCs w:val="20"/>
                <w:lang w:eastAsia="ru-RU"/>
              </w:rPr>
              <w:br w:type="page"/>
              <w:t>Вместе с тем, 21 ноября текущего года состоялась встреча акима области с делегацией из Канады, представители которой проявляют большой интерес к ВКО. В ходе встречи подписан Меморандум о взаимопонимании между акиматом Восточно-Казахстанской области Республики Казахстан и канадской корпорацией «Gobi energy metals Ins».</w:t>
            </w:r>
            <w:r w:rsidRPr="00C51D93">
              <w:rPr>
                <w:rFonts w:ascii="Times New Roman" w:eastAsia="Times New Roman" w:hAnsi="Times New Roman" w:cs="Times New Roman"/>
                <w:sz w:val="20"/>
                <w:szCs w:val="20"/>
                <w:lang w:eastAsia="ru-RU"/>
              </w:rPr>
              <w:br w:type="page"/>
            </w:r>
          </w:p>
        </w:tc>
      </w:tr>
      <w:tr w:rsidR="000B135B" w:rsidRPr="00C51D93" w:rsidTr="000B135B">
        <w:trPr>
          <w:trHeight w:val="280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131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информационно-разъяснительной работы о мерах государственной поддержки инвесторов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На постоянной основе проводится информационно-разъяснительная работа о мерах государственной поддержки инвесторов. На сайте Инвестиционного портала ВКО публикуются НПА о  мерах государственной поддержки инвесторов. Проведена работа по информированию инвесторов о мерах государственной поддержки, в том числе направлены буклеты и презентации по данному вопросу</w:t>
            </w:r>
            <w:proofErr w:type="gramStart"/>
            <w:r w:rsidRPr="00C51D93">
              <w:rPr>
                <w:rFonts w:ascii="Times New Roman" w:eastAsia="Times New Roman" w:hAnsi="Times New Roman" w:cs="Times New Roman"/>
                <w:sz w:val="20"/>
                <w:szCs w:val="20"/>
                <w:lang w:eastAsia="ru-RU"/>
              </w:rPr>
              <w:t>.П</w:t>
            </w:r>
            <w:proofErr w:type="gramEnd"/>
            <w:r w:rsidRPr="00C51D93">
              <w:rPr>
                <w:rFonts w:ascii="Times New Roman" w:eastAsia="Times New Roman" w:hAnsi="Times New Roman" w:cs="Times New Roman"/>
                <w:sz w:val="20"/>
                <w:szCs w:val="20"/>
                <w:lang w:eastAsia="ru-RU"/>
              </w:rPr>
              <w:t xml:space="preserve">ри консультировании предприятий региона также проводится консультационная работа в данном направлении. </w:t>
            </w:r>
          </w:p>
        </w:tc>
      </w:tr>
      <w:tr w:rsidR="003B1D51" w:rsidRPr="00C51D93" w:rsidTr="003B1D51">
        <w:trPr>
          <w:trHeight w:val="255"/>
        </w:trPr>
        <w:tc>
          <w:tcPr>
            <w:tcW w:w="724" w:type="dxa"/>
            <w:shd w:val="clear" w:color="auto" w:fill="auto"/>
            <w:vAlign w:val="center"/>
            <w:hideMark/>
          </w:tcPr>
          <w:p w:rsidR="003B1D51" w:rsidRPr="00C51D93" w:rsidRDefault="003B1D51"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Реализация крупных инвестиционных проектов</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гидрометаллургического завода по производству катодного золота ТОО «ВостокГеоМеталл»</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 ТОО «ВостокГеоМеталл» (по согласованию)</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На сегодняшний день предприятием освоено 108 млн. тенге, создано 8 рабочих мест, получены лицензии и ведется работы по разведке участков с целью создания сырьевой базы завода, ведутся проектные работы по вопросу строительства. Ввод в </w:t>
            </w:r>
            <w:r w:rsidRPr="00C51D93">
              <w:rPr>
                <w:rFonts w:ascii="Times New Roman" w:eastAsia="Times New Roman" w:hAnsi="Times New Roman" w:cs="Times New Roman"/>
                <w:sz w:val="20"/>
                <w:szCs w:val="20"/>
                <w:lang w:eastAsia="ru-RU"/>
              </w:rPr>
              <w:lastRenderedPageBreak/>
              <w:t>эксплуатацию запланирован в 2025 году.</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133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Модернизация производства существующего производства обогатительной фабрики ГОК "Алтай" ТОО «Казцинк»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 района Алтай, ТОО «Казцинк» (по согласованию)</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2161,0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2161,0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Техническая готовность -100%. Проведены геологоразведочные работы на 2 161 млн. тенге. Срок исполнения - 03.07.2024 года.</w:t>
            </w:r>
            <w:r w:rsidRPr="00C51D93">
              <w:rPr>
                <w:rFonts w:ascii="Times New Roman" w:eastAsia="Times New Roman" w:hAnsi="Times New Roman" w:cs="Times New Roman"/>
                <w:sz w:val="20"/>
                <w:szCs w:val="20"/>
                <w:lang w:eastAsia="ru-RU"/>
              </w:rPr>
              <w:br w:type="page"/>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инновационно-активных предприятий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статистические данные</w:t>
            </w:r>
            <w:r w:rsidRPr="00C51D93">
              <w:rPr>
                <w:rFonts w:ascii="Times New Roman" w:eastAsia="Times New Roman" w:hAnsi="Times New Roman" w:cs="Times New Roman"/>
                <w:sz w:val="20"/>
                <w:szCs w:val="20"/>
                <w:lang w:eastAsia="ru-RU"/>
              </w:rPr>
              <w:t>. Будут опубликованы в мае 2023 года</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Объем инновационной продукции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млрд. тенге</w:t>
            </w:r>
          </w:p>
        </w:tc>
        <w:tc>
          <w:tcPr>
            <w:tcW w:w="1417" w:type="dxa"/>
            <w:shd w:val="clear" w:color="auto" w:fill="auto"/>
            <w:vAlign w:val="center"/>
            <w:hideMark/>
          </w:tcPr>
          <w:p w:rsidR="00C51D93" w:rsidRPr="00C51D93" w:rsidRDefault="0094635E"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color w:val="000000"/>
                <w:sz w:val="20"/>
                <w:szCs w:val="20"/>
                <w:lang w:eastAsia="ru-RU"/>
              </w:rPr>
              <w:t xml:space="preserve">Статданные отсутствуют. </w:t>
            </w:r>
            <w:r w:rsidRPr="00C51D93">
              <w:rPr>
                <w:rFonts w:ascii="Times New Roman" w:eastAsia="Times New Roman" w:hAnsi="Times New Roman" w:cs="Times New Roman"/>
                <w:color w:val="000000"/>
                <w:sz w:val="20"/>
                <w:szCs w:val="20"/>
                <w:lang w:eastAsia="ru-RU"/>
              </w:rPr>
              <w:t>Годовые данные выйдут в  3 декаде мая 2024 года.</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Проведение обучающих семинаров совместо с региональными департаментами статистики для респондентов по заполнению </w:t>
            </w:r>
            <w:r w:rsidRPr="00C51D93">
              <w:rPr>
                <w:rFonts w:ascii="Times New Roman" w:eastAsia="Times New Roman" w:hAnsi="Times New Roman" w:cs="Times New Roman"/>
                <w:sz w:val="20"/>
                <w:szCs w:val="20"/>
                <w:lang w:eastAsia="ru-RU"/>
              </w:rPr>
              <w:lastRenderedPageBreak/>
              <w:t>формы отчета "Отчет об инновационной деятельности"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отраслевые управления,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19 января 2024 года совместно с Департаментом Бюро национальной статистики проведен по ЗУМУ разъяснительный семинар с  респондентами.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945,0</w:t>
            </w:r>
          </w:p>
        </w:tc>
        <w:tc>
          <w:tcPr>
            <w:tcW w:w="966" w:type="dxa"/>
            <w:shd w:val="clear" w:color="auto" w:fill="auto"/>
            <w:vAlign w:val="center"/>
            <w:hideMark/>
          </w:tcPr>
          <w:p w:rsidR="00C51D93" w:rsidRPr="00C51D93" w:rsidRDefault="00137F49"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5085,9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5085,9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Собственные средства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945,0</w:t>
            </w:r>
          </w:p>
        </w:tc>
        <w:tc>
          <w:tcPr>
            <w:tcW w:w="966" w:type="dxa"/>
            <w:shd w:val="clear" w:color="auto" w:fill="auto"/>
            <w:vAlign w:val="center"/>
            <w:hideMark/>
          </w:tcPr>
          <w:p w:rsidR="00C51D93" w:rsidRPr="00C51D93" w:rsidRDefault="00137F49"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5085,9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5085,9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94635E" w:rsidRPr="00C51D93" w:rsidTr="00C271EF">
        <w:trPr>
          <w:trHeight w:val="255"/>
        </w:trPr>
        <w:tc>
          <w:tcPr>
            <w:tcW w:w="724" w:type="dxa"/>
            <w:shd w:val="clear" w:color="auto" w:fill="auto"/>
            <w:noWrap/>
            <w:vAlign w:val="center"/>
            <w:hideMark/>
          </w:tcPr>
          <w:p w:rsidR="0094635E" w:rsidRPr="00C51D93" w:rsidRDefault="0094635E"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94635E" w:rsidRPr="00C51D93" w:rsidRDefault="0094635E" w:rsidP="0094635E">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10. Развитие промышленного сектора экономики</w:t>
            </w:r>
          </w:p>
        </w:tc>
      </w:tr>
      <w:tr w:rsidR="0094635E" w:rsidRPr="00C51D93" w:rsidTr="00D21615">
        <w:trPr>
          <w:trHeight w:val="255"/>
        </w:trPr>
        <w:tc>
          <w:tcPr>
            <w:tcW w:w="724" w:type="dxa"/>
            <w:shd w:val="clear" w:color="auto" w:fill="auto"/>
            <w:vAlign w:val="bottom"/>
            <w:hideMark/>
          </w:tcPr>
          <w:p w:rsidR="0094635E" w:rsidRPr="00C51D93" w:rsidRDefault="0094635E"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94635E" w:rsidRPr="00C51D93" w:rsidRDefault="0094635E" w:rsidP="0094635E">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крупных и средних предприятий в обрабатывающей промышленности, использующих цифровые технологии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статистические данные.</w:t>
            </w:r>
            <w:r w:rsidRPr="00C51D93">
              <w:rPr>
                <w:rFonts w:ascii="Times New Roman" w:eastAsia="Times New Roman" w:hAnsi="Times New Roman" w:cs="Times New Roman"/>
                <w:sz w:val="20"/>
                <w:szCs w:val="20"/>
                <w:lang w:eastAsia="ru-RU"/>
              </w:rPr>
              <w:t xml:space="preserve"> Будут опубликованы в  марте 2023 года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Объем производства в обрабатывающей промышленности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млрд.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1895,5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1895,5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2117,8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color w:val="000000"/>
                <w:sz w:val="20"/>
                <w:szCs w:val="20"/>
                <w:lang w:eastAsia="ru-RU"/>
              </w:rPr>
              <w:t>Исполнен.</w:t>
            </w:r>
            <w:r w:rsidRPr="00C51D93">
              <w:rPr>
                <w:rFonts w:ascii="Times New Roman" w:eastAsia="Times New Roman" w:hAnsi="Times New Roman" w:cs="Times New Roman"/>
                <w:color w:val="000000"/>
                <w:sz w:val="20"/>
                <w:szCs w:val="20"/>
                <w:lang w:eastAsia="ru-RU"/>
              </w:rPr>
              <w:t xml:space="preserve"> За 12 месяцев 2023 года объем производства в обрабатывающей промышленности  2117,8 млрд</w:t>
            </w:r>
            <w:proofErr w:type="gramStart"/>
            <w:r w:rsidRPr="00C51D93">
              <w:rPr>
                <w:rFonts w:ascii="Times New Roman" w:eastAsia="Times New Roman" w:hAnsi="Times New Roman" w:cs="Times New Roman"/>
                <w:color w:val="000000"/>
                <w:sz w:val="20"/>
                <w:szCs w:val="20"/>
                <w:lang w:eastAsia="ru-RU"/>
              </w:rPr>
              <w:t>.т</w:t>
            </w:r>
            <w:proofErr w:type="gramEnd"/>
            <w:r w:rsidRPr="00C51D93">
              <w:rPr>
                <w:rFonts w:ascii="Times New Roman" w:eastAsia="Times New Roman" w:hAnsi="Times New Roman" w:cs="Times New Roman"/>
                <w:color w:val="000000"/>
                <w:sz w:val="20"/>
                <w:szCs w:val="20"/>
                <w:lang w:eastAsia="ru-RU"/>
              </w:rPr>
              <w:t>енге, ИФО - 105,2%.</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в промышленности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1737869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1737869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1891264</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135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Технологическая модернизация предприятий обрабатывающей промышленности </w:t>
            </w:r>
            <w:r w:rsidRPr="00C51D93">
              <w:rPr>
                <w:rFonts w:ascii="Times New Roman" w:eastAsia="Times New Roman" w:hAnsi="Times New Roman" w:cs="Times New Roman"/>
                <w:i/>
                <w:iCs/>
                <w:sz w:val="20"/>
                <w:szCs w:val="20"/>
                <w:lang w:eastAsia="ru-RU"/>
              </w:rPr>
              <w:t>(обновление производственных активов в соответствии с новейшими технологическими стандартами)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В 2023 году проведена модернизация и техническое переоснащение ряда промышленных производств. </w:t>
            </w:r>
            <w:proofErr w:type="gramStart"/>
            <w:r w:rsidRPr="00C51D93">
              <w:rPr>
                <w:rFonts w:ascii="Times New Roman" w:eastAsia="Times New Roman" w:hAnsi="Times New Roman" w:cs="Times New Roman"/>
                <w:color w:val="000000"/>
                <w:sz w:val="20"/>
                <w:szCs w:val="20"/>
                <w:lang w:eastAsia="ru-RU"/>
              </w:rPr>
              <w:t>К примеру, на эти цели "Казцинк" инвестировал 17,5 млрд. тенге, Усть-Каменогорский титано-магниевый комбинат - 3,0 млрд. тенге, Усть-Каменогорский завод промышленной арматуры - 102,0 млн. тенге.</w:t>
            </w:r>
            <w:proofErr w:type="gramEnd"/>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производство продуктов питания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160707,9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160707,9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225417,0</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Определение новых ниш и создание новых точек экономического роста обрабатывающей промышленности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реализован проект по расширению бройлерной птицефабрики в Уланском районе АО "Усть-Каменогорская птицефабрика", стоимость проекта 30,5 млрд</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мощность проекта 60,0 тыс.тонн мяса птицы в год.</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3B1D51" w:rsidRPr="00C51D93" w:rsidTr="003B1D51">
        <w:trPr>
          <w:trHeight w:val="255"/>
        </w:trPr>
        <w:tc>
          <w:tcPr>
            <w:tcW w:w="724" w:type="dxa"/>
            <w:shd w:val="clear" w:color="auto" w:fill="auto"/>
            <w:noWrap/>
            <w:vAlign w:val="center"/>
            <w:hideMark/>
          </w:tcPr>
          <w:p w:rsidR="003B1D51" w:rsidRPr="00C51D93" w:rsidRDefault="003B1D51"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11. Развитие агропромышленного сектора экономики</w:t>
            </w:r>
            <w:r w:rsidRPr="00C51D93">
              <w:rPr>
                <w:rFonts w:ascii="Times New Roman" w:eastAsia="Times New Roman" w:hAnsi="Times New Roman" w:cs="Times New Roman"/>
                <w:sz w:val="20"/>
                <w:szCs w:val="20"/>
                <w:lang w:eastAsia="ru-RU"/>
              </w:rPr>
              <w:t> </w:t>
            </w:r>
          </w:p>
        </w:tc>
      </w:tr>
      <w:tr w:rsidR="0094635E" w:rsidRPr="00C51D93" w:rsidTr="001B5CDB">
        <w:trPr>
          <w:trHeight w:val="255"/>
        </w:trPr>
        <w:tc>
          <w:tcPr>
            <w:tcW w:w="724" w:type="dxa"/>
            <w:shd w:val="clear" w:color="auto" w:fill="auto"/>
            <w:vAlign w:val="center"/>
            <w:hideMark/>
          </w:tcPr>
          <w:p w:rsidR="0094635E" w:rsidRPr="00C51D93" w:rsidRDefault="0094635E"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94635E" w:rsidRPr="00C51D93" w:rsidRDefault="0094635E" w:rsidP="0094635E">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73.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Повышение производительности труда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тысяч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7016,0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7016,0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статданные.</w:t>
            </w:r>
            <w:r w:rsidRPr="00C51D93">
              <w:rPr>
                <w:rFonts w:ascii="Times New Roman" w:eastAsia="Times New Roman" w:hAnsi="Times New Roman" w:cs="Times New Roman"/>
                <w:sz w:val="20"/>
                <w:szCs w:val="20"/>
                <w:lang w:eastAsia="ru-RU"/>
              </w:rPr>
              <w:t xml:space="preserve"> По  статданным за 9 месяцев 2023 г. производительность труда составила 4717,5 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Данные за 2023 год выйдут во 2 полугодии 2023 года.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объема валовой продукции сельского хозяйства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459612,5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459612,5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539379,6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Согласно экспресс-информации органов статистики объем продукции за январь-декабрь 2023 год составил 539,4 млрд</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Площадь земель с применением водосберегающих технологий (капельное орошение, дождевание)</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тысяч га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5,509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5,509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5,729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По оперативным данным площадь земель составила 5,7 тысяч га.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Субсидирование стоимости услуг по подаче воды (объем просубсидированной воды)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м</w:t>
            </w:r>
            <w:r w:rsidRPr="00C51D93">
              <w:rPr>
                <w:rFonts w:ascii="Times New Roman" w:eastAsia="Times New Roman" w:hAnsi="Times New Roman" w:cs="Times New Roman"/>
                <w:sz w:val="20"/>
                <w:szCs w:val="20"/>
                <w:vertAlign w:val="superscript"/>
                <w:lang w:eastAsia="ru-RU"/>
              </w:rPr>
              <w:t>3</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20,95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Субсидирование стоимости услуг профинансировано по фактически поданным заявкам. В 2023 году поданы 3 заявки по субсидированию стоимости услуг по доставке воды СХТП на 16,0 млн. тенге от ТОО "КХ Багратион".</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за счет роста объема субсидирования высококачественных семян</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94635E"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r w:rsidR="00C51D93"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87,5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В 2023 году просубсидировано 4200 тонн семян.</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Мероприятия  </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76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138</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Субсидирование семеноводства (количество просубсидированных семян, посевных единиц)</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штук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51916,0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51916,0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51986,0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2023 году просубсидировано 4200 тонн семян.</w:t>
            </w: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тонн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4020,1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4020,1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4200,0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за счет роста объема субсидирования минеральных удобрений</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91,1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91,1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В 2023 году просубсидировано 28100 тонн</w:t>
            </w:r>
            <w:proofErr w:type="gramStart"/>
            <w:r w:rsidRPr="00C51D93">
              <w:rPr>
                <w:rFonts w:ascii="Times New Roman" w:eastAsia="Times New Roman" w:hAnsi="Times New Roman" w:cs="Times New Roman"/>
                <w:sz w:val="20"/>
                <w:szCs w:val="20"/>
                <w:lang w:eastAsia="ru-RU"/>
              </w:rPr>
              <w:t>.м</w:t>
            </w:r>
            <w:proofErr w:type="gramEnd"/>
            <w:r w:rsidRPr="00C51D93">
              <w:rPr>
                <w:rFonts w:ascii="Times New Roman" w:eastAsia="Times New Roman" w:hAnsi="Times New Roman" w:cs="Times New Roman"/>
                <w:sz w:val="20"/>
                <w:szCs w:val="20"/>
                <w:lang w:eastAsia="ru-RU"/>
              </w:rPr>
              <w:t>инеральных удобрений.</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Мероприятие</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Субсидирование удобрений (объем просубсидированных минеральных удобрений)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тысяч тонн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просубсидировано 28100 тонн минеральных удобрений.</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Субсидирование 50% затрат на приобретение средств защиты растений для эффективной обработки пашни (паров)</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.г</w:t>
            </w:r>
            <w:proofErr w:type="gramEnd"/>
            <w:r w:rsidRPr="00C51D93">
              <w:rPr>
                <w:rFonts w:ascii="Times New Roman" w:eastAsia="Times New Roman" w:hAnsi="Times New Roman" w:cs="Times New Roman"/>
                <w:sz w:val="20"/>
                <w:szCs w:val="20"/>
                <w:lang w:eastAsia="ru-RU"/>
              </w:rPr>
              <w:t>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19,98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В 2023 году 19,98 тыс. паров было обработано </w:t>
            </w:r>
            <w:proofErr w:type="gramStart"/>
            <w:r w:rsidRPr="00C51D93">
              <w:rPr>
                <w:rFonts w:ascii="Times New Roman" w:eastAsia="Times New Roman" w:hAnsi="Times New Roman" w:cs="Times New Roman"/>
                <w:sz w:val="20"/>
                <w:szCs w:val="20"/>
                <w:lang w:eastAsia="ru-RU"/>
              </w:rPr>
              <w:t>просубсидированными</w:t>
            </w:r>
            <w:proofErr w:type="gramEnd"/>
            <w:r w:rsidRPr="00C51D93">
              <w:rPr>
                <w:rFonts w:ascii="Times New Roman" w:eastAsia="Times New Roman" w:hAnsi="Times New Roman" w:cs="Times New Roman"/>
                <w:sz w:val="20"/>
                <w:szCs w:val="20"/>
                <w:lang w:eastAsia="ru-RU"/>
              </w:rPr>
              <w:t xml:space="preserve"> СЗР.</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Мероприятие</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Объем </w:t>
            </w:r>
            <w:proofErr w:type="gramStart"/>
            <w:r w:rsidRPr="00C51D93">
              <w:rPr>
                <w:rFonts w:ascii="Times New Roman" w:eastAsia="Times New Roman" w:hAnsi="Times New Roman" w:cs="Times New Roman"/>
                <w:sz w:val="20"/>
                <w:szCs w:val="20"/>
                <w:lang w:eastAsia="ru-RU"/>
              </w:rPr>
              <w:t>просубсидированных</w:t>
            </w:r>
            <w:proofErr w:type="gramEnd"/>
            <w:r w:rsidRPr="00C51D93">
              <w:rPr>
                <w:rFonts w:ascii="Times New Roman" w:eastAsia="Times New Roman" w:hAnsi="Times New Roman" w:cs="Times New Roman"/>
                <w:sz w:val="20"/>
                <w:szCs w:val="20"/>
                <w:lang w:eastAsia="ru-RU"/>
              </w:rPr>
              <w:t xml:space="preserve"> СЗР</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литров</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293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293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Средний живой вес КРС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кг</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статданные.</w:t>
            </w:r>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Статданные</w:t>
            </w:r>
            <w:proofErr w:type="gramEnd"/>
            <w:r w:rsidRPr="00C51D93">
              <w:rPr>
                <w:rFonts w:ascii="Times New Roman" w:eastAsia="Times New Roman" w:hAnsi="Times New Roman" w:cs="Times New Roman"/>
                <w:sz w:val="20"/>
                <w:szCs w:val="20"/>
                <w:lang w:eastAsia="ru-RU"/>
              </w:rPr>
              <w:t xml:space="preserve"> по данному показателю публикуются один раз в год по итогам отчетного года. Данные за 2023 год будут опубликованы в апреле 2024 г.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Субсидирование развития животноводства на основе устойчивого развития в соответствии с принципами зеленого роста, в том числе селекционная и племенная работа в мясном скотоводстве (средний надой молока на одну дойную корову)</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кг</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2 114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2 114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2 361</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Согласно статданным за январь-декабрь 2023 г.</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Субсидирование затрат перерабатывающих предприятий </w:t>
            </w:r>
            <w:proofErr w:type="gramStart"/>
            <w:r w:rsidRPr="00C51D93">
              <w:rPr>
                <w:rFonts w:ascii="Times New Roman" w:eastAsia="Times New Roman" w:hAnsi="Times New Roman" w:cs="Times New Roman"/>
                <w:sz w:val="20"/>
                <w:szCs w:val="20"/>
                <w:lang w:eastAsia="ru-RU"/>
              </w:rPr>
              <w:t>на</w:t>
            </w:r>
            <w:proofErr w:type="gramEnd"/>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закуп</w:t>
            </w:r>
            <w:proofErr w:type="gramEnd"/>
            <w:r w:rsidRPr="00C51D93">
              <w:rPr>
                <w:rFonts w:ascii="Times New Roman" w:eastAsia="Times New Roman" w:hAnsi="Times New Roman" w:cs="Times New Roman"/>
                <w:sz w:val="20"/>
                <w:szCs w:val="20"/>
                <w:lang w:eastAsia="ru-RU"/>
              </w:rPr>
              <w:t xml:space="preserve"> молока для производства продуктов глубокой переработки (объем закупа молока для производства продуктов глубокой переработки)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тысяч тонн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11,0</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Объем закупа молока для производства продуктов глубокой переработки составил 11,0 тыс. тонн.</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Производство яблок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Не исполнен. </w:t>
            </w:r>
            <w:r w:rsidRPr="00C51D93">
              <w:rPr>
                <w:rFonts w:ascii="Times New Roman" w:eastAsia="Times New Roman" w:hAnsi="Times New Roman" w:cs="Times New Roman"/>
                <w:sz w:val="20"/>
                <w:szCs w:val="20"/>
                <w:lang w:eastAsia="ru-RU"/>
              </w:rPr>
              <w:t>Согласно статистическим данным за январь-декабрь 2023 года собрано 2,3 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 яблок. Ответственный – Первый заместитель акима области Сактаганов Н.А.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81.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Производство колбасных изделий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Производство мяса птицы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71,6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Производство рыбы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Отсутствуют статданные.</w:t>
            </w:r>
            <w:r w:rsidRPr="00C51D93">
              <w:rPr>
                <w:rFonts w:ascii="Times New Roman" w:eastAsia="Times New Roman" w:hAnsi="Times New Roman" w:cs="Times New Roman"/>
                <w:sz w:val="20"/>
                <w:szCs w:val="20"/>
                <w:lang w:eastAsia="ru-RU"/>
              </w:rPr>
              <w:t xml:space="preserve"> Основные показатели развития рыболовства и аквакультуры за 2023 год будут опубликованы в апреле 2024 года.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Производство овощей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107,05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107,05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По предварительным статданным объем достиг 154 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онн.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экспорта продукции АПК в 2 раза к уровню 2019 года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долл. США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404,7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За 11 месяцев 2023 года 404,7 млн. долл. США</w:t>
            </w:r>
            <w:proofErr w:type="gramStart"/>
            <w:r w:rsidRPr="00C51D93">
              <w:rPr>
                <w:rFonts w:ascii="Times New Roman" w:eastAsia="Times New Roman" w:hAnsi="Times New Roman" w:cs="Times New Roman"/>
                <w:sz w:val="20"/>
                <w:szCs w:val="20"/>
                <w:lang w:eastAsia="ru-RU"/>
              </w:rPr>
              <w:t xml:space="preserve"> .</w:t>
            </w:r>
            <w:proofErr w:type="gramEnd"/>
            <w:r w:rsidRPr="00C51D93">
              <w:rPr>
                <w:rFonts w:ascii="Times New Roman" w:eastAsia="Times New Roman" w:hAnsi="Times New Roman" w:cs="Times New Roman"/>
                <w:sz w:val="20"/>
                <w:szCs w:val="20"/>
                <w:lang w:eastAsia="ru-RU"/>
              </w:rPr>
              <w:t xml:space="preserve"> Статистические данные за 2023 год будут опубликованы в марте 2024 года.</w:t>
            </w:r>
          </w:p>
        </w:tc>
      </w:tr>
      <w:tr w:rsidR="000B135B" w:rsidRPr="00C51D93" w:rsidTr="003B1D51">
        <w:trPr>
          <w:trHeight w:val="41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переработанной продукции в общем объеме экспорта продукции АПК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статданные.</w:t>
            </w:r>
            <w:r w:rsidRPr="00C51D93">
              <w:rPr>
                <w:rFonts w:ascii="Times New Roman" w:eastAsia="Times New Roman" w:hAnsi="Times New Roman" w:cs="Times New Roman"/>
                <w:sz w:val="20"/>
                <w:szCs w:val="20"/>
                <w:lang w:eastAsia="ru-RU"/>
              </w:rPr>
              <w:t xml:space="preserve"> За 11 месяцев 2023 года составило 41,1%. Статистические данные за 2023 год будут опубликованы в марте </w:t>
            </w:r>
            <w:r w:rsidRPr="00C51D93">
              <w:rPr>
                <w:rFonts w:ascii="Times New Roman" w:eastAsia="Times New Roman" w:hAnsi="Times New Roman" w:cs="Times New Roman"/>
                <w:sz w:val="20"/>
                <w:szCs w:val="20"/>
                <w:lang w:eastAsia="ru-RU"/>
              </w:rPr>
              <w:lastRenderedPageBreak/>
              <w:t>2024 года.</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Мероприятие</w:t>
            </w:r>
          </w:p>
        </w:tc>
        <w:tc>
          <w:tcPr>
            <w:tcW w:w="127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04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Доведение объемов переработки подсолнечника до 100% (запланирована реализация 4 проектов, ввод которых позволит увеличить объем производства масла в 2 раза до 1141 тыс. тонн по сырью)</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Не исполнено. </w:t>
            </w:r>
            <w:r w:rsidRPr="00C51D93">
              <w:rPr>
                <w:rFonts w:ascii="Times New Roman" w:eastAsia="Times New Roman" w:hAnsi="Times New Roman" w:cs="Times New Roman"/>
                <w:sz w:val="20"/>
                <w:szCs w:val="20"/>
                <w:lang w:eastAsia="ru-RU"/>
              </w:rPr>
              <w:t>Из предусмотренных 4 проектов реализовано только 2 проекта, в связи с этим запланированный объем переработки подсолнечника не достигнут. Переработано 595 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 подсолнечника при плане 902 тыс.тонн.</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ТОО «Altyn Шыгыс»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143,2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ТОО "ВостокСельхозПродукт"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Объем привлеченных инвестиций в основной капитал сельского хозяйства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млрд.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34,0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34,0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Согласно статданным за январь-декабрь 2023 г. объем инвестиций составил 48,0  млрд</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Объем привлеченных инвестиций в основной капитал в производство продуктов питания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млрд.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9,85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9,85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Не исполнен.  </w:t>
            </w:r>
            <w:r w:rsidRPr="00C51D93">
              <w:rPr>
                <w:rFonts w:ascii="Times New Roman" w:eastAsia="Times New Roman" w:hAnsi="Times New Roman" w:cs="Times New Roman"/>
                <w:sz w:val="20"/>
                <w:szCs w:val="20"/>
                <w:lang w:eastAsia="ru-RU"/>
              </w:rPr>
              <w:t>Ответственный – Первый заместитель акима области Сактаганов Н.А.</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04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144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Инвестиционное субсидирование проектов в агропромышленном комплексе, в том числе на основе устойчивого развития в соответствии с принципами зеленого роста, 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6 949,0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6 949,0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6 949,0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255 050</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2023 году на субсидирование по возмещению части расходов, понесенных субъектом агропромышленного комплекса, при инвестиционных вложениях выделено 6949,0 млн. тенге.</w:t>
            </w:r>
          </w:p>
        </w:tc>
      </w:tr>
      <w:tr w:rsidR="000B135B" w:rsidRPr="00C51D93" w:rsidTr="000B135B">
        <w:trPr>
          <w:trHeight w:val="102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количество инвестиционных проектов, охваченных субсидированием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1 099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1 099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1 099</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b/>
                <w:bCs/>
                <w:color w:val="000000"/>
                <w:sz w:val="20"/>
                <w:szCs w:val="20"/>
                <w:lang w:eastAsia="ru-RU"/>
              </w:rPr>
              <w:t xml:space="preserve"> </w:t>
            </w:r>
            <w:r w:rsidRPr="00C51D93">
              <w:rPr>
                <w:rFonts w:ascii="Times New Roman" w:eastAsia="Times New Roman" w:hAnsi="Times New Roman" w:cs="Times New Roman"/>
                <w:color w:val="000000"/>
                <w:sz w:val="20"/>
                <w:szCs w:val="20"/>
                <w:lang w:eastAsia="ru-RU"/>
              </w:rPr>
              <w:t>Количество инвестиционных проектов, охваченных субсидированием, составило 1 099 единиц.</w:t>
            </w:r>
          </w:p>
        </w:tc>
      </w:tr>
      <w:tr w:rsidR="000B135B" w:rsidRPr="00C51D93" w:rsidTr="000B135B">
        <w:trPr>
          <w:trHeight w:val="255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8 155,6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7 937,3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7 937,3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255 056</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2023 году на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 выделено 7937,3 млн. тенге.</w:t>
            </w: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количество субъектов АПК, участвующих в программе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615</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количество </w:t>
            </w:r>
            <w:proofErr w:type="gramStart"/>
            <w:r w:rsidRPr="00C51D93">
              <w:rPr>
                <w:rFonts w:ascii="Times New Roman" w:eastAsia="Times New Roman" w:hAnsi="Times New Roman" w:cs="Times New Roman"/>
                <w:sz w:val="20"/>
                <w:szCs w:val="20"/>
                <w:lang w:eastAsia="ru-RU"/>
              </w:rPr>
              <w:t>субъектов АПК, участвовавших в программе составило</w:t>
            </w:r>
            <w:proofErr w:type="gramEnd"/>
            <w:r w:rsidRPr="00C51D93">
              <w:rPr>
                <w:rFonts w:ascii="Times New Roman" w:eastAsia="Times New Roman" w:hAnsi="Times New Roman" w:cs="Times New Roman"/>
                <w:sz w:val="20"/>
                <w:szCs w:val="20"/>
                <w:lang w:eastAsia="ru-RU"/>
              </w:rPr>
              <w:t xml:space="preserve"> 615 единиц.</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89.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реализованных инвестиционных проектов в АПК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Реализовано 6 проектов.</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рамках создания экосистемы по производству и переработке молока реализация инвестиционных проектов с созданием рабочих мест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w:t>
            </w:r>
            <w:r w:rsidRPr="00C51D93">
              <w:rPr>
                <w:rFonts w:ascii="Times New Roman" w:eastAsia="Times New Roman" w:hAnsi="Times New Roman" w:cs="Times New Roman"/>
                <w:color w:val="000000"/>
                <w:sz w:val="20"/>
                <w:szCs w:val="20"/>
                <w:lang w:eastAsia="ru-RU"/>
              </w:rPr>
              <w:t xml:space="preserve"> В 2023 году реализован 1 проект на 30,5 млрд. тенге</w:t>
            </w:r>
            <w:proofErr w:type="gramStart"/>
            <w:r w:rsidRPr="00C51D93">
              <w:rPr>
                <w:rFonts w:ascii="Times New Roman" w:eastAsia="Times New Roman" w:hAnsi="Times New Roman" w:cs="Times New Roman"/>
                <w:color w:val="000000"/>
                <w:sz w:val="20"/>
                <w:szCs w:val="20"/>
                <w:lang w:eastAsia="ru-RU"/>
              </w:rPr>
              <w:t>.</w:t>
            </w:r>
            <w:proofErr w:type="gramEnd"/>
            <w:r w:rsidRPr="00C51D93">
              <w:rPr>
                <w:rFonts w:ascii="Times New Roman" w:eastAsia="Times New Roman" w:hAnsi="Times New Roman" w:cs="Times New Roman"/>
                <w:color w:val="000000"/>
                <w:sz w:val="20"/>
                <w:szCs w:val="20"/>
                <w:lang w:eastAsia="ru-RU"/>
              </w:rPr>
              <w:t xml:space="preserve"> </w:t>
            </w:r>
            <w:proofErr w:type="gramStart"/>
            <w:r w:rsidRPr="00C51D93">
              <w:rPr>
                <w:rFonts w:ascii="Times New Roman" w:eastAsia="Times New Roman" w:hAnsi="Times New Roman" w:cs="Times New Roman"/>
                <w:color w:val="000000"/>
                <w:sz w:val="20"/>
                <w:szCs w:val="20"/>
                <w:lang w:eastAsia="ru-RU"/>
              </w:rPr>
              <w:t>п</w:t>
            </w:r>
            <w:proofErr w:type="gramEnd"/>
            <w:r w:rsidRPr="00C51D93">
              <w:rPr>
                <w:rFonts w:ascii="Times New Roman" w:eastAsia="Times New Roman" w:hAnsi="Times New Roman" w:cs="Times New Roman"/>
                <w:color w:val="000000"/>
                <w:sz w:val="20"/>
                <w:szCs w:val="20"/>
                <w:lang w:eastAsia="ru-RU"/>
              </w:rPr>
              <w:t xml:space="preserve">о расширению бройлерной птицефабрики, мощностью 60 тыс. тонн мяса птицы в год. </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В рамках создания экосистемы по производству и переработке мяса реализация  инвестиционных проектов с созданием рабочих мест и общей мощностью более  тысяч тонн мяса (в том числе мяса птицы)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b/>
                <w:bCs/>
                <w:color w:val="000000"/>
                <w:sz w:val="20"/>
                <w:szCs w:val="20"/>
                <w:lang w:eastAsia="ru-RU"/>
              </w:rPr>
              <w:t xml:space="preserve">. </w:t>
            </w:r>
            <w:r w:rsidRPr="00C51D93">
              <w:rPr>
                <w:rFonts w:ascii="Times New Roman" w:eastAsia="Times New Roman" w:hAnsi="Times New Roman" w:cs="Times New Roman"/>
                <w:color w:val="000000"/>
                <w:sz w:val="20"/>
                <w:szCs w:val="20"/>
                <w:lang w:eastAsia="ru-RU"/>
              </w:rPr>
              <w:t>В 2023 году реализовано 4 проекта на 50 млн. тенге</w:t>
            </w:r>
            <w:proofErr w:type="gramStart"/>
            <w:r w:rsidRPr="00C51D93">
              <w:rPr>
                <w:rFonts w:ascii="Times New Roman" w:eastAsia="Times New Roman" w:hAnsi="Times New Roman" w:cs="Times New Roman"/>
                <w:color w:val="000000"/>
                <w:sz w:val="20"/>
                <w:szCs w:val="20"/>
                <w:lang w:eastAsia="ru-RU"/>
              </w:rPr>
              <w:t>.</w:t>
            </w:r>
            <w:proofErr w:type="gramEnd"/>
            <w:r w:rsidRPr="00C51D93">
              <w:rPr>
                <w:rFonts w:ascii="Times New Roman" w:eastAsia="Times New Roman" w:hAnsi="Times New Roman" w:cs="Times New Roman"/>
                <w:color w:val="000000"/>
                <w:sz w:val="20"/>
                <w:szCs w:val="20"/>
                <w:lang w:eastAsia="ru-RU"/>
              </w:rPr>
              <w:t xml:space="preserve">  (</w:t>
            </w:r>
            <w:proofErr w:type="gramStart"/>
            <w:r w:rsidRPr="00C51D93">
              <w:rPr>
                <w:rFonts w:ascii="Times New Roman" w:eastAsia="Times New Roman" w:hAnsi="Times New Roman" w:cs="Times New Roman"/>
                <w:color w:val="000000"/>
                <w:sz w:val="20"/>
                <w:szCs w:val="20"/>
                <w:lang w:eastAsia="ru-RU"/>
              </w:rPr>
              <w:t>с</w:t>
            </w:r>
            <w:proofErr w:type="gramEnd"/>
            <w:r w:rsidRPr="00C51D93">
              <w:rPr>
                <w:rFonts w:ascii="Times New Roman" w:eastAsia="Times New Roman" w:hAnsi="Times New Roman" w:cs="Times New Roman"/>
                <w:color w:val="000000"/>
                <w:sz w:val="20"/>
                <w:szCs w:val="20"/>
                <w:lang w:eastAsia="ru-RU"/>
              </w:rPr>
              <w:t>троительство отмкормочной площадки на 1000 голов ТОО "Жанартау КЗ" в Тарбагатайском районе, мощностью 250 тонн в год, 3 проекта в сфере закупки КРС в районе Самар, Тарабагатайском и Зайсанском районах, закуплено 396 голов КРС).</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В рамках создания экосистемы по производству и переработке зерновых культур реализация инвестиционных проектов с созданием </w:t>
            </w:r>
            <w:r w:rsidRPr="00C51D93">
              <w:rPr>
                <w:rFonts w:ascii="Times New Roman" w:eastAsia="Times New Roman" w:hAnsi="Times New Roman" w:cs="Times New Roman"/>
                <w:sz w:val="20"/>
                <w:szCs w:val="20"/>
                <w:lang w:eastAsia="ru-RU"/>
              </w:rPr>
              <w:lastRenderedPageBreak/>
              <w:t>рабочих мест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проект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w:t>
            </w:r>
            <w:r w:rsidRPr="00C51D93">
              <w:rPr>
                <w:rFonts w:ascii="Times New Roman" w:eastAsia="Times New Roman" w:hAnsi="Times New Roman" w:cs="Times New Roman"/>
                <w:color w:val="000000"/>
                <w:sz w:val="20"/>
                <w:szCs w:val="20"/>
                <w:lang w:eastAsia="ru-RU"/>
              </w:rPr>
              <w:t>В 2023 году реализовано 1 проект на 1,1 млрд. тенге (строительство зернохранилища в Глубоковском районе ТОО "Убинка XXI", мощность хранения 12 тыс. тонн зерна)</w:t>
            </w:r>
            <w:r w:rsidRPr="00C51D93">
              <w:rPr>
                <w:rFonts w:ascii="Times New Roman" w:eastAsia="Times New Roman" w:hAnsi="Times New Roman" w:cs="Times New Roman"/>
                <w:sz w:val="20"/>
                <w:szCs w:val="20"/>
                <w:lang w:eastAsia="ru-RU"/>
              </w:rPr>
              <w:t>.</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90.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Рост объема произведенной продукции сельскохозяйственными кооперативами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статданные.</w:t>
            </w:r>
            <w:r w:rsidRPr="00C51D93">
              <w:rPr>
                <w:rFonts w:ascii="Times New Roman" w:eastAsia="Times New Roman" w:hAnsi="Times New Roman" w:cs="Times New Roman"/>
                <w:sz w:val="20"/>
                <w:szCs w:val="20"/>
                <w:lang w:eastAsia="ru-RU"/>
              </w:rPr>
              <w:t xml:space="preserve"> Статистические данные за 2023 год будут опубликованы в феврале 2024г.</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Предоставление микрокредитов сельскому населению, в том числе для масштабирования проекта по повышению доходов сельского населения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1535,1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1535,1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1535,1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рамках программы выданы кредиты сельским жителям и сельхозкооперативам на 1535,1 млн. тенге по 213 заявкам. При этом создано 235 рабочих мест.</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количество </w:t>
            </w:r>
            <w:proofErr w:type="gramStart"/>
            <w:r w:rsidRPr="00C51D93">
              <w:rPr>
                <w:rFonts w:ascii="Times New Roman" w:eastAsia="Times New Roman" w:hAnsi="Times New Roman" w:cs="Times New Roman"/>
                <w:sz w:val="20"/>
                <w:szCs w:val="20"/>
                <w:lang w:eastAsia="ru-RU"/>
              </w:rPr>
              <w:t>выданных</w:t>
            </w:r>
            <w:proofErr w:type="gramEnd"/>
            <w:r w:rsidRPr="00C51D93">
              <w:rPr>
                <w:rFonts w:ascii="Times New Roman" w:eastAsia="Times New Roman" w:hAnsi="Times New Roman" w:cs="Times New Roman"/>
                <w:sz w:val="20"/>
                <w:szCs w:val="20"/>
                <w:lang w:eastAsia="ru-RU"/>
              </w:rPr>
              <w:t xml:space="preserve"> микрокредитов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Создание семейных хозяйств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Отсутствуют статданные. </w:t>
            </w:r>
            <w:r w:rsidRPr="00C51D93">
              <w:rPr>
                <w:rFonts w:ascii="Times New Roman" w:eastAsia="Times New Roman" w:hAnsi="Times New Roman" w:cs="Times New Roman"/>
                <w:sz w:val="20"/>
                <w:szCs w:val="20"/>
                <w:lang w:eastAsia="ru-RU"/>
              </w:rPr>
              <w:t xml:space="preserve">По расчетным данным за 2023 г. создано 262 крестьянских хозяйств.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оцифрованных земельных данных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МСХ</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данные</w:t>
            </w:r>
            <w:r w:rsidRPr="00C51D93">
              <w:rPr>
                <w:rFonts w:ascii="Times New Roman" w:eastAsia="Times New Roman" w:hAnsi="Times New Roman" w:cs="Times New Roman"/>
                <w:sz w:val="20"/>
                <w:szCs w:val="20"/>
                <w:lang w:eastAsia="ru-RU"/>
              </w:rPr>
              <w:t>. Оцифровка земель не входит в компетенцию МИО.</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408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152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Цифровизация животноводства и растениеводства (развитие точного земледелия, создание цифровых и продвинутых smart-ферм)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5 молочно-товарных фермах области внедрены элементы продвинутых smart-ферм, где имеется доильный зал с программным обеспечением, установлена автоматизированная система по кормлению и уходу за животными, компьютерный подбор быков в ИАС для  осеменения.</w:t>
            </w:r>
            <w:r w:rsidRPr="00C51D93">
              <w:rPr>
                <w:rFonts w:ascii="Times New Roman" w:eastAsia="Times New Roman" w:hAnsi="Times New Roman" w:cs="Times New Roman"/>
                <w:sz w:val="20"/>
                <w:szCs w:val="20"/>
                <w:lang w:eastAsia="ru-RU"/>
              </w:rPr>
              <w:br w:type="page"/>
              <w:t>В рамках реализации государственной программы «Цифровой Казахстан» в Восточно-Казахстанской области до 2025 года запланировано внедрение технологии цифровой фермы на базе ТОО «ОХМК» Глубоковского района и ТОО «Камышинское» Шемонаихинского района, включающее наличие интеграции МТФ с ИАС животных, применение роботов кормораздатчиков, роботов-дояров, альтернативные источники энергии.</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16639,7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16421,4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16421,4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16639,7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16421,4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16421,4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3B1D51" w:rsidRPr="00C51D93" w:rsidTr="003B1D51">
        <w:trPr>
          <w:trHeight w:val="255"/>
        </w:trPr>
        <w:tc>
          <w:tcPr>
            <w:tcW w:w="724" w:type="dxa"/>
            <w:shd w:val="clear" w:color="auto" w:fill="auto"/>
            <w:vAlign w:val="center"/>
            <w:hideMark/>
          </w:tcPr>
          <w:p w:rsidR="003B1D51" w:rsidRPr="00C51D93" w:rsidRDefault="003B1D51"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среднего предпринимательства в экономике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ВДС в ВРП</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статистические данные</w:t>
            </w:r>
            <w:r w:rsidRPr="00C51D93">
              <w:rPr>
                <w:rFonts w:ascii="Times New Roman" w:eastAsia="Times New Roman" w:hAnsi="Times New Roman" w:cs="Times New Roman"/>
                <w:sz w:val="20"/>
                <w:szCs w:val="20"/>
                <w:lang w:eastAsia="ru-RU"/>
              </w:rPr>
              <w:t>. За 3 квартал 2022 года доля среднего предпринимательства по области составила 5,9 % (159,1 млрд</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енге), к аналогичному периоду 2021 года  - 5,6 %  (180,2 млрд.тенге). </w:t>
            </w:r>
            <w:proofErr w:type="gramStart"/>
            <w:r w:rsidRPr="00C51D93">
              <w:rPr>
                <w:rFonts w:ascii="Times New Roman" w:eastAsia="Times New Roman" w:hAnsi="Times New Roman" w:cs="Times New Roman"/>
                <w:sz w:val="20"/>
                <w:szCs w:val="20"/>
                <w:lang w:eastAsia="ru-RU"/>
              </w:rPr>
              <w:t>Статданные</w:t>
            </w:r>
            <w:proofErr w:type="gramEnd"/>
            <w:r w:rsidRPr="00C51D93">
              <w:rPr>
                <w:rFonts w:ascii="Times New Roman" w:eastAsia="Times New Roman" w:hAnsi="Times New Roman" w:cs="Times New Roman"/>
                <w:sz w:val="20"/>
                <w:szCs w:val="20"/>
                <w:lang w:eastAsia="ru-RU"/>
              </w:rPr>
              <w:t xml:space="preserve"> за 2022 год  выйдут в апреле 2023 года.</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Мероприятия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Подведение недостающей инфраструктуры к объектам субъектов предпринимательства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УСЭиЖКХ,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Подведена недостающая производственная инфраструктура к  ТОО СКРП «Полиус» в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 xml:space="preserve">сть-Каменогорск, общей стоимостью 110,1 млн. тенге. </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кредитования в рамках Региональной программы льготного финансирования проектов субъектов малого и среднего предпринимательства «АқНиет» без отраслевых ограничений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акимы городов и районов, АО "ФРП "Даму" (по согласованию)</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рамках данной  программы  прокредитовано 145 проектов на  2,4 млрд. тенге с учетом возвратных средств.</w:t>
            </w:r>
          </w:p>
        </w:tc>
      </w:tr>
      <w:tr w:rsidR="003B1D51" w:rsidRPr="00C51D93" w:rsidTr="003B1D51">
        <w:trPr>
          <w:trHeight w:val="255"/>
        </w:trPr>
        <w:tc>
          <w:tcPr>
            <w:tcW w:w="724" w:type="dxa"/>
            <w:shd w:val="clear" w:color="auto" w:fill="auto"/>
            <w:vAlign w:val="bottom"/>
            <w:hideMark/>
          </w:tcPr>
          <w:p w:rsidR="003B1D51" w:rsidRPr="00C51D93" w:rsidRDefault="003B1D51"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93.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доли лиц, открывших собственное дело, после обучения в рамках проекта «Бастау Бизнес»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Доля лиц, открывших собственное дело после обучения в рамках проекта «Бастау Бизнес» согласно данным МТСЗН составила 52,3%.</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Обучение лиц основам предпринимательства в рамках проекта «Бастау Бизнес»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1750</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1750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1871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Направлено на обучение 2565 человек, в том числе завершили обучение и получили сертификат 1871 человек.</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Обучение основам предпринимательства по проекту "Бастау Бизнес"</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от общего количества участников проекта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финансирование по линии МТСЗН напрямую в НПП РК "Атамекен"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Из 2565 направленных на обучение обучено 1871 человек или 72,9%.</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Предоставление грантов молодежи и социально-уязвимым группам населения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234</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234</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color w:val="FF0000"/>
                <w:sz w:val="20"/>
                <w:szCs w:val="20"/>
                <w:lang w:eastAsia="ru-RU"/>
              </w:rPr>
            </w:pPr>
            <w:r w:rsidRPr="00C51D93">
              <w:rPr>
                <w:rFonts w:ascii="Times New Roman" w:eastAsia="Times New Roman" w:hAnsi="Times New Roman" w:cs="Times New Roman"/>
                <w:color w:val="FF0000"/>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рамках поддержки предпринимательских инициатив социально-уязвимым категориям граждан выданы 236 грантов размером 1,38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енге на 321 млн. тенге. </w:t>
            </w:r>
          </w:p>
        </w:tc>
      </w:tr>
      <w:tr w:rsidR="000B135B" w:rsidRPr="00C51D93" w:rsidTr="000B135B">
        <w:trPr>
          <w:trHeight w:val="51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158</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Предоставление грантов на реализацию новых бизнес идей.</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256113011</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323,0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321,0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321,0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94.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доли лиц, трудоустроенных на постоянные рабочие места после организации субсидируемых рабочих мест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На субсидируемые рабочие места направлено и завершили меру 4778 человек, из них трудоустроены на постоянные рабочие места 3030 человек, показатель трудоустройства составил 70%.</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доли частного сектора в составе предприятий, участвующих в организации  субсидируемых рабочих мест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Количество организаций, с которыми заключены договора на создание субсидируемые рабочие места 2983, из них организации с частной формой собственности составляет 2366, доля частного сектора составила 79%.</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159</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проекта «Молодежная практика для выпускников»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658</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658</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672</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в рамках Национального проекта по развитию предпринимательства 672 человек  трудоустроены на молодежную практику. Из 332 человек завершивших работу,  трудоустроены на постоянные рабочие места в этих организациях 245 человек , KPI составил 74% при плане 60%.</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256113011</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434,0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385,4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385,4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256113047</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160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Реализация проекта </w:t>
            </w:r>
            <w:r w:rsidRPr="00C51D93">
              <w:rPr>
                <w:rFonts w:ascii="Times New Roman" w:eastAsia="Times New Roman" w:hAnsi="Times New Roman" w:cs="Times New Roman"/>
                <w:sz w:val="20"/>
                <w:szCs w:val="20"/>
                <w:lang w:eastAsia="ru-RU"/>
              </w:rPr>
              <w:br/>
              <w:t>«Социальные рабочие места для уязвимых групп» с целью охвата безработных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499</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499</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в рамках Национального проекта по развитию предпринимательства 520 человек  трудоустроены на социальные рабочие места. Из 328 человек завершивших работу,  трудоустроены на постоянные рабочие места в этих организациях 267 человек , KPI составил 81% при плане 60%.</w:t>
            </w:r>
          </w:p>
        </w:tc>
      </w:tr>
      <w:tr w:rsidR="000B135B" w:rsidRPr="00C51D93" w:rsidTr="000B135B">
        <w:trPr>
          <w:trHeight w:val="51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161</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Реализация проекта </w:t>
            </w:r>
            <w:r w:rsidRPr="00C51D93">
              <w:rPr>
                <w:rFonts w:ascii="Times New Roman" w:eastAsia="Times New Roman" w:hAnsi="Times New Roman" w:cs="Times New Roman"/>
                <w:sz w:val="20"/>
                <w:szCs w:val="20"/>
                <w:lang w:eastAsia="ru-RU"/>
              </w:rPr>
              <w:br/>
              <w:t>«Социальные рабочие места для уязвимых групп» с целью охвата безработных</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256113011</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213,0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207,0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207,0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256113047</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162</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проекта «Общественные работы»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3013</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3013</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4826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в рамках Национального проекта по развитию предпринимательства 4826 человек  трудоустроены на общественные работы. Из 3830 человек завершивших работу, трудоустроены на постоянные рабочие места в этих организациях 2320 человек , KPI составил 69% при плане 60%.</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256113011</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2881,0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2791,0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2791,0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256113047</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проекта "Первое рабочее место"</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255</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255</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В 2023 году в рамках Национального проекта по развитию предпринимательства 272 человека  трудоустроены по проекту первое рабочее место. Из 86 человек завершивших работу, </w:t>
            </w:r>
            <w:r w:rsidRPr="00C51D93">
              <w:rPr>
                <w:rFonts w:ascii="Times New Roman" w:eastAsia="Times New Roman" w:hAnsi="Times New Roman" w:cs="Times New Roman"/>
                <w:color w:val="000000"/>
                <w:sz w:val="20"/>
                <w:szCs w:val="20"/>
                <w:lang w:eastAsia="ru-RU"/>
              </w:rPr>
              <w:lastRenderedPageBreak/>
              <w:t>трудоустроены на постоянные рабочие места в этих организациях 67 человек , KPI составил 78% при плане 60%.</w:t>
            </w:r>
          </w:p>
        </w:tc>
      </w:tr>
      <w:tr w:rsidR="000B135B" w:rsidRPr="00C51D93" w:rsidTr="000B135B">
        <w:trPr>
          <w:trHeight w:val="51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164</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Участие в проекте "Первое рабочее место" для выпускников и безработных не старше 29 лет, ищущих работу </w:t>
            </w:r>
            <w:r w:rsidRPr="00C51D93">
              <w:rPr>
                <w:rFonts w:ascii="Times New Roman" w:eastAsia="Times New Roman" w:hAnsi="Times New Roman" w:cs="Times New Roman"/>
                <w:sz w:val="20"/>
                <w:szCs w:val="20"/>
                <w:lang w:eastAsia="ru-RU"/>
              </w:rPr>
              <w:lastRenderedPageBreak/>
              <w:t>впервые и не имеющих опыта работы</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189,0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183,0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183,0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256113047</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p>
        </w:tc>
      </w:tr>
      <w:tr w:rsidR="000B135B" w:rsidRPr="00C51D93" w:rsidTr="000B135B">
        <w:trPr>
          <w:trHeight w:val="105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165</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проекта «Контракт поколений»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2023 году в рамках Национального проекта по развитию предпринимательства 14 человек  трудоустроены по проекту контракт поколений. Из 13 человек завершивших работу,  трудоустроены на постоянные рабочие места в этих  организациях 6 человек.</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256113015</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Внедрение проекта «серебряный возраст» для трудоустройства лиц предпенсионного возраста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861</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861</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в рамках Национального проекта по развитию предпринимательства 922 человека  трудоустроены по проекту "серебряный возраст". Из 158 человек завершивших работу, трудоустроены на постоянные рабочие места в этих  организациях 107 человек.</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Повышение уровня трудоустройства после краткосрочного профессиональног</w:t>
            </w:r>
            <w:r w:rsidRPr="00C51D93">
              <w:rPr>
                <w:rFonts w:ascii="Times New Roman" w:eastAsia="Times New Roman" w:hAnsi="Times New Roman" w:cs="Times New Roman"/>
                <w:sz w:val="20"/>
                <w:szCs w:val="20"/>
                <w:lang w:eastAsia="ru-RU"/>
              </w:rPr>
              <w:lastRenderedPageBreak/>
              <w:t>о обучения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 xml:space="preserve">Уровень трудоустройства после краткосрочного профессионального </w:t>
            </w:r>
            <w:proofErr w:type="gramStart"/>
            <w:r w:rsidRPr="00C51D93">
              <w:rPr>
                <w:rFonts w:ascii="Times New Roman" w:eastAsia="Times New Roman" w:hAnsi="Times New Roman" w:cs="Times New Roman"/>
                <w:sz w:val="20"/>
                <w:szCs w:val="20"/>
                <w:lang w:eastAsia="ru-RU"/>
              </w:rPr>
              <w:t>обучения по итогам</w:t>
            </w:r>
            <w:proofErr w:type="gramEnd"/>
            <w:r w:rsidRPr="00C51D93">
              <w:rPr>
                <w:rFonts w:ascii="Times New Roman" w:eastAsia="Times New Roman" w:hAnsi="Times New Roman" w:cs="Times New Roman"/>
                <w:sz w:val="20"/>
                <w:szCs w:val="20"/>
                <w:lang w:eastAsia="ru-RU"/>
              </w:rPr>
              <w:t xml:space="preserve"> года составил 82%.</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167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Обучение безработных в учебных организациях по запросу работодателей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707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В 2023 году направлены на краткосрочное обучение 832 человека, из них завершили обучение 769.</w:t>
            </w:r>
            <w:proofErr w:type="gramEnd"/>
            <w:r w:rsidRPr="00C51D93">
              <w:rPr>
                <w:rFonts w:ascii="Times New Roman" w:eastAsia="Times New Roman" w:hAnsi="Times New Roman" w:cs="Times New Roman"/>
                <w:sz w:val="20"/>
                <w:szCs w:val="20"/>
                <w:lang w:eastAsia="ru-RU"/>
              </w:rPr>
              <w:t xml:space="preserve"> Из числа </w:t>
            </w:r>
            <w:proofErr w:type="gramStart"/>
            <w:r w:rsidRPr="00C51D93">
              <w:rPr>
                <w:rFonts w:ascii="Times New Roman" w:eastAsia="Times New Roman" w:hAnsi="Times New Roman" w:cs="Times New Roman"/>
                <w:sz w:val="20"/>
                <w:szCs w:val="20"/>
                <w:lang w:eastAsia="ru-RU"/>
              </w:rPr>
              <w:t>завершивших</w:t>
            </w:r>
            <w:proofErr w:type="gramEnd"/>
            <w:r w:rsidRPr="00C51D93">
              <w:rPr>
                <w:rFonts w:ascii="Times New Roman" w:eastAsia="Times New Roman" w:hAnsi="Times New Roman" w:cs="Times New Roman"/>
                <w:sz w:val="20"/>
                <w:szCs w:val="20"/>
                <w:lang w:eastAsia="ru-RU"/>
              </w:rPr>
              <w:t xml:space="preserve"> обучение трудоустроены на постоянное рабочее место  632 человека или 82% от числа завершивших обучение.</w:t>
            </w:r>
          </w:p>
        </w:tc>
      </w:tr>
      <w:tr w:rsidR="000B135B" w:rsidRPr="00C51D93" w:rsidTr="000B135B">
        <w:trPr>
          <w:trHeight w:val="51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168</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Обучение безработных в учебных организациях по запросу работодателей</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256113047</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Обучение безработных на рабочем месте у работодателей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Внедрение онлайн-обучения востребованным навыкам на платформе enbek.kz</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1497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1497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1927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прошли онлайн обучение 1927 человек.</w:t>
            </w:r>
          </w:p>
        </w:tc>
      </w:tr>
      <w:tr w:rsidR="000B135B" w:rsidRPr="00C51D93" w:rsidTr="000B135B">
        <w:trPr>
          <w:trHeight w:val="35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171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Оказание обучающей, методической и консультативной поддержки субъектам малого и среднего предпринимательства </w:t>
            </w:r>
            <w:proofErr w:type="gramStart"/>
            <w:r w:rsidRPr="00C51D93">
              <w:rPr>
                <w:rFonts w:ascii="Times New Roman" w:eastAsia="Times New Roman" w:hAnsi="Times New Roman" w:cs="Times New Roman"/>
                <w:sz w:val="20"/>
                <w:szCs w:val="20"/>
                <w:lang w:eastAsia="ru-RU"/>
              </w:rPr>
              <w:t>согласно Плана</w:t>
            </w:r>
            <w:proofErr w:type="gramEnd"/>
            <w:r w:rsidRPr="00C51D93">
              <w:rPr>
                <w:rFonts w:ascii="Times New Roman" w:eastAsia="Times New Roman" w:hAnsi="Times New Roman" w:cs="Times New Roman"/>
                <w:sz w:val="20"/>
                <w:szCs w:val="20"/>
                <w:lang w:eastAsia="ru-RU"/>
              </w:rPr>
              <w:t xml:space="preserve"> обучения Палаты предпринимателей ВКО</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акимы городов и районов, Палата предпринимателей ВКО (по согласованию)</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Не требуется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Палатой предпринимателей  Восточно-Казахстанской области субъектам малого и среднего предпринимательства оказано 679 услуг</w:t>
            </w:r>
            <w:proofErr w:type="gramStart"/>
            <w:r w:rsidRPr="00C51D93">
              <w:rPr>
                <w:rFonts w:ascii="Times New Roman" w:eastAsia="Times New Roman" w:hAnsi="Times New Roman" w:cs="Times New Roman"/>
                <w:sz w:val="20"/>
                <w:szCs w:val="20"/>
                <w:lang w:eastAsia="ru-RU"/>
              </w:rPr>
              <w:t xml:space="preserve"> ,</w:t>
            </w:r>
            <w:proofErr w:type="gramEnd"/>
            <w:r w:rsidRPr="00C51D93">
              <w:rPr>
                <w:rFonts w:ascii="Times New Roman" w:eastAsia="Times New Roman" w:hAnsi="Times New Roman" w:cs="Times New Roman"/>
                <w:sz w:val="20"/>
                <w:szCs w:val="20"/>
                <w:lang w:eastAsia="ru-RU"/>
              </w:rPr>
              <w:t xml:space="preserve"> из них по консультированию, выявлению проблем и потребностей женщин - 452 услуги, организации профессионального и бизнес-обучения, а также обучению традиционным видам ремесел - 122 услуги, обучению в привлечении финансирования - 19 услуг,  содействию в участии представителей женского предпринимательства в международных проектах - 53 услуги, проведению бизнес-обзоров - 5 услуг, продвижению и разработке продукции из местного сырья в рамках проекта «Одно село – один продукт» 16 услуг.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97.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субъектов предпринимательства, получившившим финансовые меры поддержки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854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w:t>
            </w:r>
            <w:r w:rsidRPr="00C51D93">
              <w:rPr>
                <w:rFonts w:ascii="Times New Roman" w:eastAsia="Times New Roman" w:hAnsi="Times New Roman" w:cs="Times New Roman"/>
                <w:color w:val="000000"/>
                <w:sz w:val="20"/>
                <w:szCs w:val="20"/>
                <w:lang w:eastAsia="ru-RU"/>
              </w:rPr>
              <w:t xml:space="preserve"> За  2023 год профинансирован  854 проектов  в рамках Национального проекта по развитию предпринимательства на  2021-2025 г.г., и  Региональной программы льготного финансирования проектов субъектов малого и среднего предпринимательства «АқНиет».</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Предоставление субсидирования части ставки вознаграждения по кредитам</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акимы городов и районов, АО "ФРП "Даму" (по согласованию)</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393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и областной бюджеты</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266 010</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В 2023 году по ВКО подписано 393 Договора субсидирования на сумму кредита 21,5 млрд</w:t>
            </w:r>
            <w:proofErr w:type="gramStart"/>
            <w:r w:rsidRPr="00C51D93">
              <w:rPr>
                <w:rFonts w:ascii="Times New Roman" w:eastAsia="Times New Roman" w:hAnsi="Times New Roman" w:cs="Times New Roman"/>
                <w:color w:val="000000"/>
                <w:sz w:val="20"/>
                <w:szCs w:val="20"/>
                <w:lang w:eastAsia="ru-RU"/>
              </w:rPr>
              <w:t>.т</w:t>
            </w:r>
            <w:proofErr w:type="gramEnd"/>
            <w:r w:rsidRPr="00C51D93">
              <w:rPr>
                <w:rFonts w:ascii="Times New Roman" w:eastAsia="Times New Roman" w:hAnsi="Times New Roman" w:cs="Times New Roman"/>
                <w:color w:val="000000"/>
                <w:sz w:val="20"/>
                <w:szCs w:val="20"/>
                <w:lang w:eastAsia="ru-RU"/>
              </w:rPr>
              <w:t xml:space="preserve">енге, сумма выплаченных субсидий с учетом ранее выданных обязательств составила 7,2 млрд.тенге.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предоставления недостающего залогового обеспечения по проектам предпринимателей в виде гарантирования кредитов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акимы городов и районов, АО "ФРП "Даму" (по согласованию)</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и областной бюджеты</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266 011</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Прогарантировано  266 проектов на сумму кредитов 11,5 млрд</w:t>
            </w:r>
            <w:proofErr w:type="gramStart"/>
            <w:r w:rsidRPr="00C51D93">
              <w:rPr>
                <w:rFonts w:ascii="Times New Roman" w:eastAsia="Times New Roman" w:hAnsi="Times New Roman" w:cs="Times New Roman"/>
                <w:color w:val="000000"/>
                <w:sz w:val="20"/>
                <w:szCs w:val="20"/>
                <w:lang w:eastAsia="ru-RU"/>
              </w:rPr>
              <w:t>.т</w:t>
            </w:r>
            <w:proofErr w:type="gramEnd"/>
            <w:r w:rsidRPr="00C51D93">
              <w:rPr>
                <w:rFonts w:ascii="Times New Roman" w:eastAsia="Times New Roman" w:hAnsi="Times New Roman" w:cs="Times New Roman"/>
                <w:color w:val="000000"/>
                <w:sz w:val="20"/>
                <w:szCs w:val="20"/>
                <w:lang w:eastAsia="ru-RU"/>
              </w:rPr>
              <w:t xml:space="preserve">енге, сумма гарантий составила                      5,9 млрд.тенге.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Предоставление грантов для реализации новых </w:t>
            </w:r>
            <w:proofErr w:type="gramStart"/>
            <w:r w:rsidRPr="00C51D93">
              <w:rPr>
                <w:rFonts w:ascii="Times New Roman" w:eastAsia="Times New Roman" w:hAnsi="Times New Roman" w:cs="Times New Roman"/>
                <w:sz w:val="20"/>
                <w:szCs w:val="20"/>
                <w:lang w:eastAsia="ru-RU"/>
              </w:rPr>
              <w:t>бизнес-идей</w:t>
            </w:r>
            <w:proofErr w:type="gramEnd"/>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и областной бюджеты</w:t>
            </w:r>
          </w:p>
        </w:tc>
        <w:tc>
          <w:tcPr>
            <w:tcW w:w="14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266 082</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Выдано 49 грантов на 243 млн</w:t>
            </w:r>
            <w:proofErr w:type="gramStart"/>
            <w:r w:rsidRPr="00C51D93">
              <w:rPr>
                <w:rFonts w:ascii="Times New Roman" w:eastAsia="Times New Roman" w:hAnsi="Times New Roman" w:cs="Times New Roman"/>
                <w:color w:val="000000"/>
                <w:sz w:val="20"/>
                <w:szCs w:val="20"/>
                <w:lang w:eastAsia="ru-RU"/>
              </w:rPr>
              <w:t>.т</w:t>
            </w:r>
            <w:proofErr w:type="gramEnd"/>
            <w:r w:rsidRPr="00C51D93">
              <w:rPr>
                <w:rFonts w:ascii="Times New Roman" w:eastAsia="Times New Roman" w:hAnsi="Times New Roman" w:cs="Times New Roman"/>
                <w:color w:val="000000"/>
                <w:sz w:val="20"/>
                <w:szCs w:val="20"/>
                <w:lang w:eastAsia="ru-RU"/>
              </w:rPr>
              <w:t>енге.</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175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Подведение недостающей инфраструктуры к объектам субъектов предпринимательства, 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УСЭиЖКХ,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и областной бюджеты</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288 024, 288 054</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Подведена недостающая производственная инфраструктура к ТОО СКРП «Полиус» в г</w:t>
            </w:r>
            <w:proofErr w:type="gramStart"/>
            <w:r w:rsidRPr="00C51D93">
              <w:rPr>
                <w:rFonts w:ascii="Times New Roman" w:eastAsia="Times New Roman" w:hAnsi="Times New Roman" w:cs="Times New Roman"/>
                <w:color w:val="000000"/>
                <w:sz w:val="20"/>
                <w:szCs w:val="20"/>
                <w:lang w:eastAsia="ru-RU"/>
              </w:rPr>
              <w:t>.У</w:t>
            </w:r>
            <w:proofErr w:type="gramEnd"/>
            <w:r w:rsidRPr="00C51D93">
              <w:rPr>
                <w:rFonts w:ascii="Times New Roman" w:eastAsia="Times New Roman" w:hAnsi="Times New Roman" w:cs="Times New Roman"/>
                <w:color w:val="000000"/>
                <w:sz w:val="20"/>
                <w:szCs w:val="20"/>
                <w:lang w:eastAsia="ru-RU"/>
              </w:rPr>
              <w:t>сть-Каменогорск, общей стоимостью 110,1 млн. тенге, получивший одобрение Регионального координационного совета.</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кредитованяе в рамках Региональной программы льготного финансирования проектов субъектов малого и среднего предпринимательства «АқНиет» без отраслевых ограничений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 акимы городов и районов, АО "ФРП "Даму" (по согласованию)</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 совместно с АО "ФРП «Даму"</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В целях стимулирования предпринимательской активности на реализацию Региональной программы льготного финансирования проектов субъектов МСП «А</w:t>
            </w:r>
            <w:proofErr w:type="gramStart"/>
            <w:r w:rsidRPr="00C51D93">
              <w:rPr>
                <w:rFonts w:ascii="Times New Roman" w:eastAsia="Times New Roman" w:hAnsi="Times New Roman" w:cs="Times New Roman"/>
                <w:color w:val="000000"/>
                <w:sz w:val="20"/>
                <w:szCs w:val="20"/>
                <w:lang w:eastAsia="ru-RU"/>
              </w:rPr>
              <w:t>қ-</w:t>
            </w:r>
            <w:proofErr w:type="gramEnd"/>
            <w:r w:rsidRPr="00C51D93">
              <w:rPr>
                <w:rFonts w:ascii="Times New Roman" w:eastAsia="Times New Roman" w:hAnsi="Times New Roman" w:cs="Times New Roman"/>
                <w:color w:val="000000"/>
                <w:sz w:val="20"/>
                <w:szCs w:val="20"/>
                <w:lang w:eastAsia="ru-RU"/>
              </w:rPr>
              <w:t>Ниет» выделено 450,0 млн. тенге. За данный период прокредитовано 145 проектов на  2,4 млрд. тенге с учетом возвратных средств.</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Создание новых субъектов предпринимательства на селе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субъектов</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0,274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0,274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0,36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w:t>
            </w:r>
            <w:r w:rsidRPr="00C51D93">
              <w:rPr>
                <w:rFonts w:ascii="Times New Roman" w:eastAsia="Times New Roman" w:hAnsi="Times New Roman" w:cs="Times New Roman"/>
                <w:color w:val="000000"/>
                <w:sz w:val="20"/>
                <w:szCs w:val="20"/>
                <w:lang w:eastAsia="ru-RU"/>
              </w:rPr>
              <w:t>. Создано 360 субъектов предпринимательства на селе.</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Предоставление микрокредитов гражданам для открытия или развития собственного бизнеса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247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 рамках поддержки молодежного предпринимательства внедрен новый механизм кредитования молодежи до 5 млн. тенге по льготной </w:t>
            </w:r>
            <w:r w:rsidRPr="00C51D93">
              <w:rPr>
                <w:rFonts w:ascii="Times New Roman" w:eastAsia="Times New Roman" w:hAnsi="Times New Roman" w:cs="Times New Roman"/>
                <w:sz w:val="20"/>
                <w:szCs w:val="20"/>
                <w:lang w:eastAsia="ru-RU"/>
              </w:rPr>
              <w:lastRenderedPageBreak/>
              <w:t>ставке 2,5% годовых. Выдано 1,1 млрд. тенге на реализацию 247 проектов.</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178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Предоставление грантов гражданам из социально уязвимых групп населения, в </w:t>
            </w:r>
            <w:proofErr w:type="gramStart"/>
            <w:r w:rsidRPr="00C51D93">
              <w:rPr>
                <w:rFonts w:ascii="Times New Roman" w:eastAsia="Times New Roman" w:hAnsi="Times New Roman" w:cs="Times New Roman"/>
                <w:sz w:val="20"/>
                <w:szCs w:val="20"/>
                <w:lang w:eastAsia="ru-RU"/>
              </w:rPr>
              <w:t>порядке</w:t>
            </w:r>
            <w:proofErr w:type="gramEnd"/>
            <w:r w:rsidRPr="00C51D93">
              <w:rPr>
                <w:rFonts w:ascii="Times New Roman" w:eastAsia="Times New Roman" w:hAnsi="Times New Roman" w:cs="Times New Roman"/>
                <w:sz w:val="20"/>
                <w:szCs w:val="20"/>
                <w:lang w:eastAsia="ru-RU"/>
              </w:rPr>
              <w:t xml:space="preserve"> определяемом уполномоченным органом по вопросам занятости населения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рамках поддержки предпринимательских инициатив социально-уязвимым категориям граждан выданы 236 грантов размером 1,38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енге на  321 млн. тенге.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4041,0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3888,4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3888,4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4041,0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3888,4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3888,4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Бюджеты городов и районов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3B1D51" w:rsidRPr="00C51D93" w:rsidTr="003B1D51">
        <w:trPr>
          <w:trHeight w:val="255"/>
        </w:trPr>
        <w:tc>
          <w:tcPr>
            <w:tcW w:w="724" w:type="dxa"/>
            <w:shd w:val="clear" w:color="auto" w:fill="auto"/>
            <w:noWrap/>
            <w:vAlign w:val="center"/>
            <w:hideMark/>
          </w:tcPr>
          <w:p w:rsidR="003B1D51" w:rsidRPr="00C51D93" w:rsidRDefault="003B1D51"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13. Развитие туристической отрасли</w:t>
            </w:r>
          </w:p>
        </w:tc>
      </w:tr>
      <w:tr w:rsidR="003B1D51" w:rsidRPr="00C51D93" w:rsidTr="003B1D51">
        <w:trPr>
          <w:trHeight w:val="255"/>
        </w:trPr>
        <w:tc>
          <w:tcPr>
            <w:tcW w:w="724" w:type="dxa"/>
            <w:shd w:val="clear" w:color="auto" w:fill="auto"/>
            <w:vAlign w:val="bottom"/>
            <w:hideMark/>
          </w:tcPr>
          <w:p w:rsidR="003B1D51" w:rsidRPr="00C51D93" w:rsidRDefault="003B1D51"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3B1D51" w:rsidRPr="00C51D93" w:rsidRDefault="003B1D51" w:rsidP="003B1D51">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количества внутренних туристов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Отсутствуют статистические данные. </w:t>
            </w:r>
            <w:r w:rsidRPr="00C51D93">
              <w:rPr>
                <w:rFonts w:ascii="Times New Roman" w:eastAsia="Times New Roman" w:hAnsi="Times New Roman" w:cs="Times New Roman"/>
                <w:sz w:val="20"/>
                <w:szCs w:val="20"/>
                <w:lang w:eastAsia="ru-RU"/>
              </w:rPr>
              <w:t>За 9 месяцев 2023г. количество внутренних туристов составило 281,2 тыс. человек. Годовой итоговый показатель будет опубликован в апреле 2024г.</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100.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количества въездных туристов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человек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20,26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20,26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Отсутствуют статистические данные.</w:t>
            </w:r>
            <w:r w:rsidRPr="00C51D93">
              <w:rPr>
                <w:rFonts w:ascii="Times New Roman" w:eastAsia="Times New Roman" w:hAnsi="Times New Roman" w:cs="Times New Roman"/>
                <w:sz w:val="20"/>
                <w:szCs w:val="20"/>
                <w:lang w:eastAsia="ru-RU"/>
              </w:rPr>
              <w:t xml:space="preserve"> За 9 месяцев 2023г. количество въездных туристов составило 14,7 тыс. человек. Годовой итоговый показатель будет опубликован в апреле 2024 г.</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количества номерного фонда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койко-мест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18225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18225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Отсутствуют статистические данные. </w:t>
            </w:r>
            <w:r w:rsidRPr="00C51D93">
              <w:rPr>
                <w:rFonts w:ascii="Times New Roman" w:eastAsia="Times New Roman" w:hAnsi="Times New Roman" w:cs="Times New Roman"/>
                <w:sz w:val="20"/>
                <w:szCs w:val="20"/>
                <w:lang w:eastAsia="ru-RU"/>
              </w:rPr>
              <w:t xml:space="preserve"> За 9 месяцев 2023г. количество номерного фонда составило 20051 койко-мест. Годовой итоговый показатель будет опубликован в апреле 2024г.</w:t>
            </w:r>
          </w:p>
        </w:tc>
      </w:tr>
      <w:tr w:rsidR="000B135B" w:rsidRPr="00C51D93" w:rsidTr="003B1D51">
        <w:trPr>
          <w:trHeight w:val="2257"/>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Повышение роста объема инвестиций в отрасль</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млрд.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15,04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15,04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Отсутствуют данные. </w:t>
            </w:r>
            <w:r w:rsidRPr="00C51D93">
              <w:rPr>
                <w:rFonts w:ascii="Times New Roman" w:eastAsia="Times New Roman" w:hAnsi="Times New Roman" w:cs="Times New Roman"/>
                <w:sz w:val="20"/>
                <w:szCs w:val="20"/>
                <w:lang w:eastAsia="ru-RU"/>
              </w:rPr>
              <w:t xml:space="preserve"> Объем инвестиций в отрасль туризма за 12 месяцев 2023 года составил 11,4 млрд. тенге с ростом к аналогичному периоду на 111,7% (12 месяцев 2022 года - 11,055 млрд. тенге). Причиной недостижения годового планового значения индикатора послужил отчет об инвестициях ТОО "Музтау и</w:t>
            </w:r>
            <w:proofErr w:type="gramStart"/>
            <w:r w:rsidRPr="00C51D93">
              <w:rPr>
                <w:rFonts w:ascii="Times New Roman" w:eastAsia="Times New Roman" w:hAnsi="Times New Roman" w:cs="Times New Roman"/>
                <w:sz w:val="20"/>
                <w:szCs w:val="20"/>
                <w:lang w:eastAsia="ru-RU"/>
              </w:rPr>
              <w:t xml:space="preserve"> К</w:t>
            </w:r>
            <w:proofErr w:type="gramEnd"/>
            <w:r w:rsidRPr="00C51D93">
              <w:rPr>
                <w:rFonts w:ascii="Times New Roman" w:eastAsia="Times New Roman" w:hAnsi="Times New Roman" w:cs="Times New Roman"/>
                <w:sz w:val="20"/>
                <w:szCs w:val="20"/>
                <w:lang w:eastAsia="ru-RU"/>
              </w:rPr>
              <w:t xml:space="preserve">" (база отдыха Приморск) от 8 января 2024 года по ОКЭДу 41202 "Строительство нежилых зданий, за исключением стационарных </w:t>
            </w:r>
            <w:r w:rsidRPr="00C51D93">
              <w:rPr>
                <w:rFonts w:ascii="Times New Roman" w:eastAsia="Times New Roman" w:hAnsi="Times New Roman" w:cs="Times New Roman"/>
                <w:sz w:val="20"/>
                <w:szCs w:val="20"/>
                <w:lang w:eastAsia="ru-RU"/>
              </w:rPr>
              <w:lastRenderedPageBreak/>
              <w:t>торговых объектов", который НЕ вошел в перечень ОКЭДов сферы туризма. В связи с чем, в статистические данные по инвестициям в сфере туризма не включена сумма 4,4 млрд. тенге.</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Привлечение частных инвесторов на строительство и реконструкцию объектов туризма (места размещений, ресторанов, развлекательных центров, спортивных и других сооружений)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 xml:space="preserve">Исполнено. </w:t>
            </w:r>
            <w:r w:rsidRPr="00C51D93">
              <w:rPr>
                <w:rFonts w:ascii="Times New Roman" w:eastAsia="Times New Roman" w:hAnsi="Times New Roman" w:cs="Times New Roman"/>
                <w:color w:val="000000"/>
                <w:sz w:val="20"/>
                <w:szCs w:val="20"/>
                <w:lang w:eastAsia="ru-RU"/>
              </w:rPr>
              <w:t xml:space="preserve">В 2023 году за счет частных инвесторов реализовано 7 проектов на 8,8 млрд. тенге.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Открытие зимнего туристского сезона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266021</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r w:rsidRPr="00C51D93">
              <w:rPr>
                <w:rFonts w:ascii="Times New Roman" w:eastAsia="Times New Roman" w:hAnsi="Times New Roman" w:cs="Times New Roman"/>
                <w:color w:val="000000"/>
                <w:sz w:val="20"/>
                <w:szCs w:val="20"/>
                <w:lang w:eastAsia="ru-RU"/>
              </w:rPr>
              <w:t xml:space="preserve"> Мероприятие проведено 16 декабря 2023 года на горнолыжном курорте Нуртау</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Открытие летнего туристского сезона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286004</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Организация и проведение информационных туров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УПИИР</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286004</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color w:val="000000"/>
                <w:sz w:val="20"/>
                <w:szCs w:val="20"/>
                <w:lang w:eastAsia="ru-RU"/>
              </w:rPr>
            </w:pPr>
            <w:r w:rsidRPr="00C51D93">
              <w:rPr>
                <w:rFonts w:ascii="Times New Roman" w:eastAsia="Times New Roman" w:hAnsi="Times New Roman" w:cs="Times New Roman"/>
                <w:b/>
                <w:bCs/>
                <w:color w:val="000000"/>
                <w:sz w:val="20"/>
                <w:szCs w:val="20"/>
                <w:lang w:eastAsia="ru-RU"/>
              </w:rPr>
              <w:t>Исполнено.</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183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Расширение сети авиамаршрутов, увеличение количества прямых рейсов, улучшение сервисного обслуживания транспортных средств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 УПИИР,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рамках заключенного договорова субсидирования авиамаршрута "Усть-Каменогорск-Зайсан", на 2024 год частота рейсов увеличена до 4 рейсов в неделю. В летний период частота будет увеличена до 5 рейсов в неделю.</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Субсидирование авиа сообщений (г</w:t>
            </w:r>
            <w:proofErr w:type="gramStart"/>
            <w:r w:rsidRPr="00C51D93">
              <w:rPr>
                <w:rFonts w:ascii="Times New Roman" w:eastAsia="Times New Roman" w:hAnsi="Times New Roman" w:cs="Times New Roman"/>
                <w:sz w:val="20"/>
                <w:szCs w:val="20"/>
                <w:lang w:eastAsia="ru-RU"/>
              </w:rPr>
              <w:t>.З</w:t>
            </w:r>
            <w:proofErr w:type="gramEnd"/>
            <w:r w:rsidRPr="00C51D93">
              <w:rPr>
                <w:rFonts w:ascii="Times New Roman" w:eastAsia="Times New Roman" w:hAnsi="Times New Roman" w:cs="Times New Roman"/>
                <w:sz w:val="20"/>
                <w:szCs w:val="20"/>
                <w:lang w:eastAsia="ru-RU"/>
              </w:rPr>
              <w:t>айсан)</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174,9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164,9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164,9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268004</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по внутриобластному авиасообщению "Усть-Каменогорск-Зайсан" выполнено 326 рейсов, перевезено 13 478 пассажиров.</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Субсидирование железнодорожных сообщений «Оскемен-1-Алтай», «Оскемен-1-Риддер»</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442,9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442,9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442,9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268005</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выполнено  железнодорожным транспортом 672 рейса, перевезено 96 236 пассажиров.</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Субсидирование социально значимых автомобильных сообщений (</w:t>
            </w:r>
            <w:proofErr w:type="gramStart"/>
            <w:r w:rsidRPr="00C51D93">
              <w:rPr>
                <w:rFonts w:ascii="Times New Roman" w:eastAsia="Times New Roman" w:hAnsi="Times New Roman" w:cs="Times New Roman"/>
                <w:sz w:val="20"/>
                <w:szCs w:val="20"/>
                <w:lang w:eastAsia="ru-RU"/>
              </w:rPr>
              <w:t>внутриобластные</w:t>
            </w:r>
            <w:proofErr w:type="gramEnd"/>
            <w:r w:rsidRPr="00C51D93">
              <w:rPr>
                <w:rFonts w:ascii="Times New Roman" w:eastAsia="Times New Roman" w:hAnsi="Times New Roman" w:cs="Times New Roman"/>
                <w:sz w:val="20"/>
                <w:szCs w:val="20"/>
                <w:lang w:eastAsia="ru-RU"/>
              </w:rPr>
              <w:t>, междугородние)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403,2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403,2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403,2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268113</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на субсидирование пассажирских автоперевозки выделено 403,2 млн. тенге.  Осуществляются 23 из 32 социально-значимых маршрутов, охвачено 146 населенных пунктов, перевезено более 314,0 тысяч пассажиров.</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1023,3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1013,3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1013,3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1023,3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1013,3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1013,3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D15F17" w:rsidRPr="00C51D93" w:rsidTr="003B1D51">
        <w:trPr>
          <w:trHeight w:val="255"/>
        </w:trPr>
        <w:tc>
          <w:tcPr>
            <w:tcW w:w="724" w:type="dxa"/>
            <w:shd w:val="clear" w:color="auto" w:fill="auto"/>
            <w:noWrap/>
            <w:vAlign w:val="center"/>
            <w:hideMark/>
          </w:tcPr>
          <w:p w:rsidR="00D15F17" w:rsidRPr="00C51D93" w:rsidRDefault="00D15F17"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14. Сбалансированное территориальное развитие</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Уровень урбанизации на конец года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67,42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67,42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66,2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Не исполнен. </w:t>
            </w:r>
            <w:r w:rsidRPr="00C51D93">
              <w:rPr>
                <w:rFonts w:ascii="Times New Roman" w:eastAsia="Times New Roman" w:hAnsi="Times New Roman" w:cs="Times New Roman"/>
                <w:sz w:val="20"/>
                <w:szCs w:val="20"/>
                <w:lang w:eastAsia="ru-RU"/>
              </w:rPr>
              <w:t>Невыполнение планового значения показателя связано с недостижением прогнозного роста численности городского населения (рост 406 человек при прогнозе на год 4036). Численность городского населения составила на 1.01.2024 года 483971 человек, на 1.01.2022 года – 483403 человек. Ответственный - первый заместитель акима области Сактаганов Н.А.</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модернизированных опорных и спутниковых СНП в соответствии с Системой региональных стандартов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Первый заместитель акима области Сактаганов Н.А., УЭБП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По итогам 2023 года в рамках проекта «Ауыл - Ел бесі</w:t>
            </w:r>
            <w:proofErr w:type="gramStart"/>
            <w:r w:rsidRPr="00C51D93">
              <w:rPr>
                <w:rFonts w:ascii="Times New Roman" w:eastAsia="Times New Roman" w:hAnsi="Times New Roman" w:cs="Times New Roman"/>
                <w:sz w:val="20"/>
                <w:szCs w:val="20"/>
                <w:lang w:eastAsia="ru-RU"/>
              </w:rPr>
              <w:t>г</w:t>
            </w:r>
            <w:proofErr w:type="gramEnd"/>
            <w:r w:rsidRPr="00C51D93">
              <w:rPr>
                <w:rFonts w:ascii="Times New Roman" w:eastAsia="Times New Roman" w:hAnsi="Times New Roman" w:cs="Times New Roman"/>
                <w:sz w:val="20"/>
                <w:szCs w:val="20"/>
                <w:lang w:eastAsia="ru-RU"/>
              </w:rPr>
              <w:t>і» модернизировано 49 опорных и спутниковых сел.</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187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Модернизация</w:t>
            </w:r>
            <w:r w:rsidRPr="00C51D93">
              <w:rPr>
                <w:rFonts w:ascii="Times New Roman" w:eastAsia="Times New Roman" w:hAnsi="Times New Roman" w:cs="Times New Roman"/>
                <w:sz w:val="20"/>
                <w:szCs w:val="20"/>
                <w:lang w:eastAsia="ru-RU"/>
              </w:rPr>
              <w:br/>
              <w:t>опорных и спутниковых сел в рамках проекта «Ауыл – Ел бесі</w:t>
            </w:r>
            <w:proofErr w:type="gramStart"/>
            <w:r w:rsidRPr="00C51D93">
              <w:rPr>
                <w:rFonts w:ascii="Times New Roman" w:eastAsia="Times New Roman" w:hAnsi="Times New Roman" w:cs="Times New Roman"/>
                <w:sz w:val="20"/>
                <w:szCs w:val="20"/>
                <w:lang w:eastAsia="ru-RU"/>
              </w:rPr>
              <w:t>г</w:t>
            </w:r>
            <w:proofErr w:type="gramEnd"/>
            <w:r w:rsidRPr="00C51D93">
              <w:rPr>
                <w:rFonts w:ascii="Times New Roman" w:eastAsia="Times New Roman" w:hAnsi="Times New Roman" w:cs="Times New Roman"/>
                <w:sz w:val="20"/>
                <w:szCs w:val="20"/>
                <w:lang w:eastAsia="ru-RU"/>
              </w:rPr>
              <w:t>і» в целях соответствия Системе региональных стандартов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УЭБП, УСЭиЖКХ, УО, УЗ, УК, УФКС</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3268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4338,3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4338,3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рамках проекта "Ауыл Ел бесиги" в 2023 году из республиканского бюджета выделено 4338,3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на реализацию 11 проектов, освоено 4338,3 млн.тенге.</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обеспеченности общедомовыми приборами учета тепла и воды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По итогам 2023 года уровень обеспеченности общедомовыми приборами учета тепла и воды составил 62%.</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76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Установка общедомовых приборов учета, в том числе: </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3741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1247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1247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Плановые значения скорректированы по итогам инвентаризации технических возможностей для установки приборов учета.</w:t>
            </w:r>
          </w:p>
        </w:tc>
      </w:tr>
      <w:tr w:rsidR="000B135B" w:rsidRPr="00C51D93" w:rsidTr="000B135B">
        <w:trPr>
          <w:trHeight w:val="127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тепла</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644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644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По области имеют техническую возможность для установки общедомовых приборов учета тепла 790 многоквартирных жилых домов. На сегодняшний день приборы установлены в 644 домах.</w:t>
            </w:r>
          </w:p>
        </w:tc>
      </w:tr>
      <w:tr w:rsidR="000B135B" w:rsidRPr="00C51D93" w:rsidTr="000B135B">
        <w:trPr>
          <w:trHeight w:val="127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воды</w:t>
            </w: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1541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603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Собственные средства</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По области имеют техническую возможность для установки общедомовых приборов учета воды 846 многоквартирных жилых домов. На сегодняшний день приборы установлены в 603 домах.</w:t>
            </w:r>
          </w:p>
        </w:tc>
      </w:tr>
      <w:tr w:rsidR="000B135B" w:rsidRPr="00C51D93" w:rsidTr="000B135B">
        <w:trPr>
          <w:trHeight w:val="331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Снижение износа инженерной и транспортной инфраструктуры в мон</w:t>
            </w:r>
            <w:proofErr w:type="gramStart"/>
            <w:r w:rsidRPr="00C51D93">
              <w:rPr>
                <w:rFonts w:ascii="Times New Roman" w:eastAsia="Times New Roman" w:hAnsi="Times New Roman" w:cs="Times New Roman"/>
                <w:sz w:val="20"/>
                <w:szCs w:val="20"/>
                <w:lang w:eastAsia="ru-RU"/>
              </w:rPr>
              <w:t>о-</w:t>
            </w:r>
            <w:proofErr w:type="gramEnd"/>
            <w:r w:rsidRPr="00C51D93">
              <w:rPr>
                <w:rFonts w:ascii="Times New Roman" w:eastAsia="Times New Roman" w:hAnsi="Times New Roman" w:cs="Times New Roman"/>
                <w:sz w:val="20"/>
                <w:szCs w:val="20"/>
                <w:lang w:eastAsia="ru-RU"/>
              </w:rPr>
              <w:t xml:space="preserve"> и малых городах, входящих в состав ФУР, приграничных малых городах, а также моногородах с численностью населения более 50 тысяч человек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54,7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54,7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47,8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Усредненное значение состояния инженерной и транспортной инфраструктуры мон</w:t>
            </w:r>
            <w:proofErr w:type="gramStart"/>
            <w:r w:rsidRPr="00C51D93">
              <w:rPr>
                <w:rFonts w:ascii="Times New Roman" w:eastAsia="Times New Roman" w:hAnsi="Times New Roman" w:cs="Times New Roman"/>
                <w:sz w:val="20"/>
                <w:szCs w:val="20"/>
                <w:lang w:eastAsia="ru-RU"/>
              </w:rPr>
              <w:t>о-</w:t>
            </w:r>
            <w:proofErr w:type="gramEnd"/>
            <w:r w:rsidRPr="00C51D93">
              <w:rPr>
                <w:rFonts w:ascii="Times New Roman" w:eastAsia="Times New Roman" w:hAnsi="Times New Roman" w:cs="Times New Roman"/>
                <w:sz w:val="20"/>
                <w:szCs w:val="20"/>
                <w:lang w:eastAsia="ru-RU"/>
              </w:rPr>
              <w:t xml:space="preserve"> и малых городов составляет – 47,8%,  в том числе:</w:t>
            </w:r>
            <w:r w:rsidRPr="00C51D93">
              <w:rPr>
                <w:rFonts w:ascii="Times New Roman" w:eastAsia="Times New Roman" w:hAnsi="Times New Roman" w:cs="Times New Roman"/>
                <w:sz w:val="20"/>
                <w:szCs w:val="20"/>
                <w:lang w:eastAsia="ru-RU"/>
              </w:rPr>
              <w:br/>
              <w:t xml:space="preserve"> - доля дорог в неудовлетворительном состоянии -  37% (Риддер – 28,5 %, Зайсан –49,4 %, Шемонаиха - 33%);</w:t>
            </w:r>
            <w:r w:rsidRPr="00C51D93">
              <w:rPr>
                <w:rFonts w:ascii="Times New Roman" w:eastAsia="Times New Roman" w:hAnsi="Times New Roman" w:cs="Times New Roman"/>
                <w:sz w:val="20"/>
                <w:szCs w:val="20"/>
                <w:lang w:eastAsia="ru-RU"/>
              </w:rPr>
              <w:br/>
              <w:t>– износ канализационных сетей – 57,7 % (Риддер – 80,3%, Зайсан – 15%, Шемонаиха - 78%);</w:t>
            </w:r>
            <w:r w:rsidRPr="00C51D93">
              <w:rPr>
                <w:rFonts w:ascii="Times New Roman" w:eastAsia="Times New Roman" w:hAnsi="Times New Roman" w:cs="Times New Roman"/>
                <w:sz w:val="20"/>
                <w:szCs w:val="20"/>
                <w:lang w:eastAsia="ru-RU"/>
              </w:rPr>
              <w:br/>
              <w:t xml:space="preserve"> – износ тепловых сетей – 49,3% (Риддер – 59,5%, Зайсан – 15%, Шемонаиха – 73,3%);</w:t>
            </w:r>
            <w:r w:rsidRPr="00C51D93">
              <w:rPr>
                <w:rFonts w:ascii="Times New Roman" w:eastAsia="Times New Roman" w:hAnsi="Times New Roman" w:cs="Times New Roman"/>
                <w:sz w:val="20"/>
                <w:szCs w:val="20"/>
                <w:lang w:eastAsia="ru-RU"/>
              </w:rPr>
              <w:br/>
              <w:t xml:space="preserve"> – износ водопроводных сетей – 69,1 % (Риддер – 75%, Зайсан – 60%, Шемонаиха – 72,5%).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189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Развитие инженерной и транспортной </w:t>
            </w:r>
            <w:r w:rsidRPr="00C51D93">
              <w:rPr>
                <w:rFonts w:ascii="Times New Roman" w:eastAsia="Times New Roman" w:hAnsi="Times New Roman" w:cs="Times New Roman"/>
                <w:sz w:val="20"/>
                <w:szCs w:val="20"/>
                <w:lang w:eastAsia="ru-RU"/>
              </w:rPr>
              <w:br/>
              <w:t>инфраструктуры в мон</w:t>
            </w:r>
            <w:proofErr w:type="gramStart"/>
            <w:r w:rsidRPr="00C51D93">
              <w:rPr>
                <w:rFonts w:ascii="Times New Roman" w:eastAsia="Times New Roman" w:hAnsi="Times New Roman" w:cs="Times New Roman"/>
                <w:sz w:val="20"/>
                <w:szCs w:val="20"/>
                <w:lang w:eastAsia="ru-RU"/>
              </w:rPr>
              <w:t>о-</w:t>
            </w:r>
            <w:proofErr w:type="gramEnd"/>
            <w:r w:rsidRPr="00C51D93">
              <w:rPr>
                <w:rFonts w:ascii="Times New Roman" w:eastAsia="Times New Roman" w:hAnsi="Times New Roman" w:cs="Times New Roman"/>
                <w:sz w:val="20"/>
                <w:szCs w:val="20"/>
                <w:lang w:eastAsia="ru-RU"/>
              </w:rPr>
              <w:t xml:space="preserve"> и малых городах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км</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27,0</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27,0</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отремонтировано 35,6 км дорожной и инженерной инфраструктуры в мон</w:t>
            </w:r>
            <w:proofErr w:type="gramStart"/>
            <w:r w:rsidRPr="00C51D93">
              <w:rPr>
                <w:rFonts w:ascii="Times New Roman" w:eastAsia="Times New Roman" w:hAnsi="Times New Roman" w:cs="Times New Roman"/>
                <w:sz w:val="20"/>
                <w:szCs w:val="20"/>
                <w:lang w:eastAsia="ru-RU"/>
              </w:rPr>
              <w:t>о-</w:t>
            </w:r>
            <w:proofErr w:type="gramEnd"/>
            <w:r w:rsidRPr="00C51D93">
              <w:rPr>
                <w:rFonts w:ascii="Times New Roman" w:eastAsia="Times New Roman" w:hAnsi="Times New Roman" w:cs="Times New Roman"/>
                <w:sz w:val="20"/>
                <w:szCs w:val="20"/>
                <w:lang w:eastAsia="ru-RU"/>
              </w:rPr>
              <w:t xml:space="preserve"> и малых городах области.</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Развитие инженерной и транспортной </w:t>
            </w:r>
            <w:r w:rsidRPr="00C51D93">
              <w:rPr>
                <w:rFonts w:ascii="Times New Roman" w:eastAsia="Times New Roman" w:hAnsi="Times New Roman" w:cs="Times New Roman"/>
                <w:sz w:val="20"/>
                <w:szCs w:val="20"/>
                <w:lang w:eastAsia="ru-RU"/>
              </w:rPr>
              <w:br/>
              <w:t>инфраструктуры в мон</w:t>
            </w:r>
            <w:proofErr w:type="gramStart"/>
            <w:r w:rsidRPr="00C51D93">
              <w:rPr>
                <w:rFonts w:ascii="Times New Roman" w:eastAsia="Times New Roman" w:hAnsi="Times New Roman" w:cs="Times New Roman"/>
                <w:sz w:val="20"/>
                <w:szCs w:val="20"/>
                <w:lang w:eastAsia="ru-RU"/>
              </w:rPr>
              <w:t>о-</w:t>
            </w:r>
            <w:proofErr w:type="gramEnd"/>
            <w:r w:rsidRPr="00C51D93">
              <w:rPr>
                <w:rFonts w:ascii="Times New Roman" w:eastAsia="Times New Roman" w:hAnsi="Times New Roman" w:cs="Times New Roman"/>
                <w:sz w:val="20"/>
                <w:szCs w:val="20"/>
                <w:lang w:eastAsia="ru-RU"/>
              </w:rPr>
              <w:t xml:space="preserve"> и малых городах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326,7</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10 184,2</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10 184,2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На развитие инженерной и транспортной инфраструктуры в мон</w:t>
            </w:r>
            <w:proofErr w:type="gramStart"/>
            <w:r w:rsidRPr="00C51D93">
              <w:rPr>
                <w:rFonts w:ascii="Times New Roman" w:eastAsia="Times New Roman" w:hAnsi="Times New Roman" w:cs="Times New Roman"/>
                <w:sz w:val="20"/>
                <w:szCs w:val="20"/>
                <w:lang w:eastAsia="ru-RU"/>
              </w:rPr>
              <w:t>о-</w:t>
            </w:r>
            <w:proofErr w:type="gramEnd"/>
            <w:r w:rsidRPr="00C51D93">
              <w:rPr>
                <w:rFonts w:ascii="Times New Roman" w:eastAsia="Times New Roman" w:hAnsi="Times New Roman" w:cs="Times New Roman"/>
                <w:sz w:val="20"/>
                <w:szCs w:val="20"/>
                <w:lang w:eastAsia="ru-RU"/>
              </w:rPr>
              <w:t xml:space="preserve"> и малых городов на реализацию 10 инфраструктурных проектов в 2023 году из республикансского бюджета выделено и освоено 10 184,2 млн.тенге.</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Реализация «якорных» инвестиционных проектов в моно и малых городах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Продолжается реализация 5 «якорных» инвестиционных проектов в моногородах, с объемом инвестиций  38,9 млрд. тенге.</w:t>
            </w:r>
          </w:p>
        </w:tc>
      </w:tr>
      <w:tr w:rsidR="000B135B" w:rsidRPr="00C51D93" w:rsidTr="000B135B">
        <w:trPr>
          <w:trHeight w:val="204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га</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5158,9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5158,9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988,62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Не </w:t>
            </w:r>
            <w:proofErr w:type="gramStart"/>
            <w:r w:rsidRPr="00C51D93">
              <w:rPr>
                <w:rFonts w:ascii="Times New Roman" w:eastAsia="Times New Roman" w:hAnsi="Times New Roman" w:cs="Times New Roman"/>
                <w:b/>
                <w:bCs/>
                <w:sz w:val="20"/>
                <w:szCs w:val="20"/>
                <w:lang w:eastAsia="ru-RU"/>
              </w:rPr>
              <w:t>исполнен</w:t>
            </w:r>
            <w:proofErr w:type="gramEnd"/>
            <w:r w:rsidRPr="00C51D93">
              <w:rPr>
                <w:rFonts w:ascii="Times New Roman" w:eastAsia="Times New Roman" w:hAnsi="Times New Roman" w:cs="Times New Roman"/>
                <w:b/>
                <w:bCs/>
                <w:sz w:val="20"/>
                <w:szCs w:val="20"/>
                <w:lang w:eastAsia="ru-RU"/>
              </w:rPr>
              <w:t>,</w:t>
            </w:r>
            <w:r w:rsidRPr="00C51D93">
              <w:rPr>
                <w:rFonts w:ascii="Times New Roman" w:eastAsia="Times New Roman" w:hAnsi="Times New Roman" w:cs="Times New Roman"/>
                <w:sz w:val="20"/>
                <w:szCs w:val="20"/>
                <w:lang w:eastAsia="ru-RU"/>
              </w:rPr>
              <w:t xml:space="preserve"> в связи с недостаточностью финансирования из областного бюджета.</w:t>
            </w:r>
            <w:r w:rsidRPr="00C51D93">
              <w:rPr>
                <w:rFonts w:ascii="Times New Roman" w:eastAsia="Times New Roman" w:hAnsi="Times New Roman" w:cs="Times New Roman"/>
                <w:sz w:val="20"/>
                <w:szCs w:val="20"/>
                <w:lang w:eastAsia="ru-RU"/>
              </w:rPr>
              <w:br/>
              <w:t xml:space="preserve">Ответственный </w:t>
            </w:r>
            <w:proofErr w:type="gramStart"/>
            <w:r w:rsidRPr="00C51D93">
              <w:rPr>
                <w:rFonts w:ascii="Times New Roman" w:eastAsia="Times New Roman" w:hAnsi="Times New Roman" w:cs="Times New Roman"/>
                <w:sz w:val="20"/>
                <w:szCs w:val="20"/>
                <w:lang w:eastAsia="ru-RU"/>
              </w:rPr>
              <w:t>–з</w:t>
            </w:r>
            <w:proofErr w:type="gramEnd"/>
            <w:r w:rsidRPr="00C51D93">
              <w:rPr>
                <w:rFonts w:ascii="Times New Roman" w:eastAsia="Times New Roman" w:hAnsi="Times New Roman" w:cs="Times New Roman"/>
                <w:sz w:val="20"/>
                <w:szCs w:val="20"/>
                <w:lang w:eastAsia="ru-RU"/>
              </w:rPr>
              <w:t>аместитель акима области – Байахметов Б.К.</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МИО</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proofErr w:type="gramStart"/>
            <w:r w:rsidRPr="00C51D93">
              <w:rPr>
                <w:rFonts w:ascii="Times New Roman" w:eastAsia="Times New Roman" w:hAnsi="Times New Roman" w:cs="Times New Roman"/>
                <w:sz w:val="20"/>
                <w:szCs w:val="20"/>
                <w:lang w:eastAsia="ru-RU"/>
              </w:rPr>
              <w:t>га</w:t>
            </w:r>
            <w:proofErr w:type="gramEnd"/>
            <w:r w:rsidRPr="00C51D93">
              <w:rPr>
                <w:rFonts w:ascii="Times New Roman" w:eastAsia="Times New Roman" w:hAnsi="Times New Roman" w:cs="Times New Roman"/>
                <w:sz w:val="20"/>
                <w:szCs w:val="20"/>
                <w:lang w:eastAsia="ru-RU"/>
              </w:rPr>
              <w:t>/%</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5158,9/ </w:t>
            </w:r>
            <w:r w:rsidRPr="00C51D93">
              <w:rPr>
                <w:rFonts w:ascii="Times New Roman" w:eastAsia="Times New Roman" w:hAnsi="Times New Roman" w:cs="Times New Roman"/>
                <w:sz w:val="20"/>
                <w:szCs w:val="20"/>
                <w:lang w:eastAsia="ru-RU"/>
              </w:rPr>
              <w:lastRenderedPageBreak/>
              <w:t>26,8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xml:space="preserve">5158,9/ </w:t>
            </w:r>
            <w:r w:rsidRPr="00C51D93">
              <w:rPr>
                <w:rFonts w:ascii="Times New Roman" w:eastAsia="Times New Roman" w:hAnsi="Times New Roman" w:cs="Times New Roman"/>
                <w:sz w:val="20"/>
                <w:szCs w:val="20"/>
                <w:lang w:eastAsia="ru-RU"/>
              </w:rPr>
              <w:lastRenderedPageBreak/>
              <w:t>26,9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988,62/3</w:t>
            </w:r>
            <w:r w:rsidRPr="00C51D93">
              <w:rPr>
                <w:rFonts w:ascii="Times New Roman" w:eastAsia="Times New Roman" w:hAnsi="Times New Roman" w:cs="Times New Roman"/>
                <w:sz w:val="20"/>
                <w:szCs w:val="20"/>
                <w:lang w:eastAsia="ru-RU"/>
              </w:rPr>
              <w:lastRenderedPageBreak/>
              <w:t>5,9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108.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проникновения домашних сетей широкополосного доступа в Интернет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Сапанов Д.Б., УЦА</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 xml:space="preserve"> Из 363 населенных пунктов области до 131 населенного пункта с численностью населения 676 тыс. человек или 92,6 % от общего количества населения доведены волоконно-оптические линий связи.</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доступа к широкополосному интернету сельских населенных пунктов области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УЦА, акимы городов,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Из 357 сельских населенных пунктов области 166 с численностью 213 тыс. человек или 84,8% от общего количества населения обеспечены мобильным интернетом. За 2023 год по области подключено к широкополосному доступу к сети Интернет 20 сел с численностью 8 344 человек.</w:t>
            </w:r>
          </w:p>
        </w:tc>
      </w:tr>
      <w:tr w:rsidR="000B135B" w:rsidRPr="00C51D93" w:rsidTr="000B135B">
        <w:trPr>
          <w:trHeight w:val="306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Завершение строительства 19 антенно-мачтовых сооружений в 16 населенных пунктах области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УЦА, УСЭиЖКХ, акимы городов,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 собственные средства операторов связи</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2023 году построено только 1 АМС в с. Зимовье Глубоковского района за счет районного бюджета на 64,5 млн. тг.. Монтаж оборудования ожидается от оператора связи ТОО «Мобайл – Телеком - Сервис» (торговая марка – Теле</w:t>
            </w:r>
            <w:proofErr w:type="gramStart"/>
            <w:r w:rsidRPr="00C51D93">
              <w:rPr>
                <w:rFonts w:ascii="Times New Roman" w:eastAsia="Times New Roman" w:hAnsi="Times New Roman" w:cs="Times New Roman"/>
                <w:sz w:val="20"/>
                <w:szCs w:val="20"/>
                <w:lang w:eastAsia="ru-RU"/>
              </w:rPr>
              <w:t>2</w:t>
            </w:r>
            <w:proofErr w:type="gramEnd"/>
            <w:r w:rsidRPr="00C51D93">
              <w:rPr>
                <w:rFonts w:ascii="Times New Roman" w:eastAsia="Times New Roman" w:hAnsi="Times New Roman" w:cs="Times New Roman"/>
                <w:sz w:val="20"/>
                <w:szCs w:val="20"/>
                <w:lang w:eastAsia="ru-RU"/>
              </w:rPr>
              <w:t xml:space="preserve">), на данный момент ведутся работы </w:t>
            </w:r>
            <w:r w:rsidRPr="00C51D93">
              <w:rPr>
                <w:rFonts w:ascii="Times New Roman" w:eastAsia="Times New Roman" w:hAnsi="Times New Roman" w:cs="Times New Roman"/>
                <w:sz w:val="20"/>
                <w:szCs w:val="20"/>
                <w:lang w:eastAsia="ru-RU"/>
              </w:rPr>
              <w:lastRenderedPageBreak/>
              <w:t xml:space="preserve">по определению возможности подключения канала радиорелейной связи от станции с. Зимовье до АМС. Начато строительство 4 АМС в Зайсанском, Шемонаихинском, </w:t>
            </w:r>
            <w:proofErr w:type="gramStart"/>
            <w:r w:rsidRPr="00C51D93">
              <w:rPr>
                <w:rFonts w:ascii="Times New Roman" w:eastAsia="Times New Roman" w:hAnsi="Times New Roman" w:cs="Times New Roman"/>
                <w:sz w:val="20"/>
                <w:szCs w:val="20"/>
                <w:lang w:eastAsia="ru-RU"/>
              </w:rPr>
              <w:t>Уланском</w:t>
            </w:r>
            <w:proofErr w:type="gramEnd"/>
            <w:r w:rsidRPr="00C51D93">
              <w:rPr>
                <w:rFonts w:ascii="Times New Roman" w:eastAsia="Times New Roman" w:hAnsi="Times New Roman" w:cs="Times New Roman"/>
                <w:sz w:val="20"/>
                <w:szCs w:val="20"/>
                <w:lang w:eastAsia="ru-RU"/>
              </w:rPr>
              <w:t xml:space="preserve"> районах (численность покрытия 2647 человек) с областного бюджета на 239 млн. тг.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3594,7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14522,5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14522,5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3594,7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14522,5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14522,5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Собственные средства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удовлетворенности населения экологическим качеством жизни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Данные отсутствуют.</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46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110.</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Количество охваченных граждан экологической информационной компанией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Отчет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За 2023 год охвачено экологической информацией 146,6 тыс</w:t>
            </w:r>
            <w:proofErr w:type="gramStart"/>
            <w:r w:rsidRPr="00C51D93">
              <w:rPr>
                <w:rFonts w:ascii="Times New Roman" w:eastAsia="Times New Roman" w:hAnsi="Times New Roman" w:cs="Times New Roman"/>
                <w:sz w:val="20"/>
                <w:szCs w:val="20"/>
                <w:lang w:eastAsia="ru-RU"/>
              </w:rPr>
              <w:t>.ч</w:t>
            </w:r>
            <w:proofErr w:type="gramEnd"/>
            <w:r w:rsidRPr="00C51D93">
              <w:rPr>
                <w:rFonts w:ascii="Times New Roman" w:eastAsia="Times New Roman" w:hAnsi="Times New Roman" w:cs="Times New Roman"/>
                <w:sz w:val="20"/>
                <w:szCs w:val="20"/>
                <w:lang w:eastAsia="ru-RU"/>
              </w:rPr>
              <w:t>еловек при плане 143,4 тыс.человек.</w:t>
            </w:r>
          </w:p>
        </w:tc>
      </w:tr>
      <w:tr w:rsidR="000B135B" w:rsidRPr="00C51D93" w:rsidTr="000B135B">
        <w:trPr>
          <w:trHeight w:val="103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человек</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143428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143428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146621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35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194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Проведение на системной основе экологической акции «Birge-taza Qazaqstan» для укрепления экологических ценностей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 (количество акций)</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16 сентября 2023 года на основе поддержки экологической акции «Всемирный день чистоты» (World Cleanup day 2023) в регионе   проведена ежегодная уборка. В эковолне приняли участие около 18 тысяч жителей области. Акция получила широкую поддержку со стороны молодежи, детей и волонтеров. Экологическая акция «Birge-Taza Qazaqstan» состоялось  5 октября 2023 года. Цель акции - привлечение внимания населения к проблеме загрязнения природы, воспитание бережного отношения к природе подрастающего поколения и формирование экологической культуры.</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Снижение выбросов загрязняющих веществ в атмосферу</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40,534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40,534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37,267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Объем выбросов загрязняющих веществ в атмосферу снизился до 37,2 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 при плане 40,5 тыс.тонн.</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D15F17">
        <w:trPr>
          <w:trHeight w:val="273"/>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Принятие предприятиями мер по снижению выбросов </w:t>
            </w:r>
            <w:r w:rsidRPr="00C51D93">
              <w:rPr>
                <w:rFonts w:ascii="Times New Roman" w:eastAsia="Times New Roman" w:hAnsi="Times New Roman" w:cs="Times New Roman"/>
                <w:sz w:val="20"/>
                <w:szCs w:val="20"/>
                <w:lang w:eastAsia="ru-RU"/>
              </w:rPr>
              <w:lastRenderedPageBreak/>
              <w:t>загрязняющих веществ в атмосферу</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На ТОО «Казцинк» проведена обвязка всех 3-х сернокислотных </w:t>
            </w:r>
            <w:r w:rsidRPr="00C51D93">
              <w:rPr>
                <w:rFonts w:ascii="Times New Roman" w:eastAsia="Times New Roman" w:hAnsi="Times New Roman" w:cs="Times New Roman"/>
                <w:sz w:val="20"/>
                <w:szCs w:val="20"/>
                <w:lang w:eastAsia="ru-RU"/>
              </w:rPr>
              <w:lastRenderedPageBreak/>
              <w:t xml:space="preserve">производств, что позволило повысить эффективность очистки серосодержащих газов и сократить аварийные выбросы. Кроме того, предприятием предусмотрено проектирование и строительство установки доочистки хвостовых газов сернокислотного завода по проекту «Наилучшие доступные технологии </w:t>
            </w:r>
            <w:proofErr w:type="gramStart"/>
            <w:r w:rsidRPr="00C51D93">
              <w:rPr>
                <w:rFonts w:ascii="Times New Roman" w:eastAsia="Times New Roman" w:hAnsi="Times New Roman" w:cs="Times New Roman"/>
                <w:sz w:val="20"/>
                <w:szCs w:val="20"/>
                <w:lang w:eastAsia="ru-RU"/>
              </w:rPr>
              <w:t>на</w:t>
            </w:r>
            <w:proofErr w:type="gramEnd"/>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Усть-Каменогорском</w:t>
            </w:r>
            <w:proofErr w:type="gramEnd"/>
            <w:r w:rsidRPr="00C51D93">
              <w:rPr>
                <w:rFonts w:ascii="Times New Roman" w:eastAsia="Times New Roman" w:hAnsi="Times New Roman" w:cs="Times New Roman"/>
                <w:sz w:val="20"/>
                <w:szCs w:val="20"/>
                <w:lang w:eastAsia="ru-RU"/>
              </w:rPr>
              <w:t xml:space="preserve"> металлургическом комплексе» до 2025 года. В результате планируется снижение выбросов диоксида серы. На ТОО «Усть-Каменогорская ТЭЦ» реализован проект по снижению выбросов оксидов азота от котлоагрегата, в результате снижена концентрация оксидов азота в уходящих дымовых газах от котла. Также, на предприятии внедрены  золоулавливающие установки с внедрением эмульгаторов.</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УКМК ТОО «Казцинк»</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23,734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23,734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23,367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Выбросы по УКМК ТОО "Казцинк" за 2023 год </w:t>
            </w:r>
            <w:r w:rsidRPr="00C51D93">
              <w:rPr>
                <w:rFonts w:ascii="Times New Roman" w:eastAsia="Times New Roman" w:hAnsi="Times New Roman" w:cs="Times New Roman"/>
                <w:sz w:val="20"/>
                <w:szCs w:val="20"/>
                <w:lang w:eastAsia="ru-RU"/>
              </w:rPr>
              <w:lastRenderedPageBreak/>
              <w:t xml:space="preserve">составили  23,367 тыс. тонн. </w:t>
            </w:r>
          </w:p>
        </w:tc>
      </w:tr>
      <w:tr w:rsidR="000B135B" w:rsidRPr="00C51D93" w:rsidTr="000B135B">
        <w:trPr>
          <w:trHeight w:val="25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АО «УК ТЭЦ»</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13,9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Исполнено.</w:t>
            </w:r>
          </w:p>
        </w:tc>
      </w:tr>
      <w:tr w:rsidR="000B135B" w:rsidRPr="00C51D93" w:rsidTr="000B135B">
        <w:trPr>
          <w:trHeight w:val="229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Внедрение автоматизированной системы мониторинга выбросов </w:t>
            </w:r>
            <w:proofErr w:type="gramStart"/>
            <w:r w:rsidRPr="00C51D93">
              <w:rPr>
                <w:rFonts w:ascii="Times New Roman" w:eastAsia="Times New Roman" w:hAnsi="Times New Roman" w:cs="Times New Roman"/>
                <w:sz w:val="20"/>
                <w:szCs w:val="20"/>
                <w:lang w:eastAsia="ru-RU"/>
              </w:rPr>
              <w:t>на</w:t>
            </w:r>
            <w:proofErr w:type="gramEnd"/>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Усть-Каменогорском</w:t>
            </w:r>
            <w:proofErr w:type="gramEnd"/>
            <w:r w:rsidRPr="00C51D93">
              <w:rPr>
                <w:rFonts w:ascii="Times New Roman" w:eastAsia="Times New Roman" w:hAnsi="Times New Roman" w:cs="Times New Roman"/>
                <w:sz w:val="20"/>
                <w:szCs w:val="20"/>
                <w:lang w:eastAsia="ru-RU"/>
              </w:rPr>
              <w:t xml:space="preserve"> металлургическом комплексе, Ульбинском металлургическом заводе, Усть-Каменогорской ТЭЦ</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Внедрены  автоматизированные  системы мониторинга выбросов </w:t>
            </w:r>
            <w:proofErr w:type="gramStart"/>
            <w:r w:rsidRPr="00C51D93">
              <w:rPr>
                <w:rFonts w:ascii="Times New Roman" w:eastAsia="Times New Roman" w:hAnsi="Times New Roman" w:cs="Times New Roman"/>
                <w:sz w:val="20"/>
                <w:szCs w:val="20"/>
                <w:lang w:eastAsia="ru-RU"/>
              </w:rPr>
              <w:t>на</w:t>
            </w:r>
            <w:proofErr w:type="gramEnd"/>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Усть-Каменогорском</w:t>
            </w:r>
            <w:proofErr w:type="gramEnd"/>
            <w:r w:rsidRPr="00C51D93">
              <w:rPr>
                <w:rFonts w:ascii="Times New Roman" w:eastAsia="Times New Roman" w:hAnsi="Times New Roman" w:cs="Times New Roman"/>
                <w:sz w:val="20"/>
                <w:szCs w:val="20"/>
                <w:lang w:eastAsia="ru-RU"/>
              </w:rPr>
              <w:t xml:space="preserve"> металлургическом комплексе, Ульбинском металлургическом заводе, Усть-Каменогорской ТЭЦ  Завершены работы по установке АСМ, приобретено и смонтировано оборудование, выполнены строительно-монтажные и пуско-наладочные работы, обеспечена передача данных АСМ.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Мероприятия по охране окружающей среды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81,8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81,8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254008018</w:t>
            </w:r>
          </w:p>
        </w:tc>
        <w:tc>
          <w:tcPr>
            <w:tcW w:w="2267" w:type="dxa"/>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 2023 году в рамках текущей бюджетной программы "Мероприятия по охране окружающей среды" проведены мероприятия по зарыблению озера Жайсан и  водохранилище Бухтарма ВКО.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Снижение энергопотребления в бюджетном секторе и ЖКХ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Статданные отсутствуют. </w:t>
            </w:r>
            <w:r w:rsidRPr="00C51D93">
              <w:rPr>
                <w:rFonts w:ascii="Times New Roman" w:eastAsia="Times New Roman" w:hAnsi="Times New Roman" w:cs="Times New Roman"/>
                <w:sz w:val="20"/>
                <w:szCs w:val="20"/>
                <w:lang w:eastAsia="ru-RU"/>
              </w:rPr>
              <w:t>Статданные будут опубликованы в апреле 2024 года.</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198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Разработка и реализация  Дорожных карт по энергосбережению и повышению энергоэффективности на три года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Предусмотренные в утвержденной Дорожной карте по энергосбережению и повышению энергоэффективности мероприятия реализуются в соответствии с установленными сроками.</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Снижение уровня нормативно-технических потерь электроэнергии в национальных и региональных электрических сетях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Модернизация уличного освещения в городе </w:t>
            </w:r>
            <w:proofErr w:type="gramStart"/>
            <w:r w:rsidRPr="00C51D93">
              <w:rPr>
                <w:rFonts w:ascii="Times New Roman" w:eastAsia="Times New Roman" w:hAnsi="Times New Roman" w:cs="Times New Roman"/>
                <w:sz w:val="20"/>
                <w:szCs w:val="20"/>
                <w:lang w:eastAsia="ru-RU"/>
              </w:rPr>
              <w:t>Усть- Каменогорск</w:t>
            </w:r>
            <w:proofErr w:type="gramEnd"/>
            <w:r w:rsidRPr="00C51D93">
              <w:rPr>
                <w:rFonts w:ascii="Times New Roman" w:eastAsia="Times New Roman" w:hAnsi="Times New Roman" w:cs="Times New Roman"/>
                <w:sz w:val="20"/>
                <w:szCs w:val="20"/>
                <w:lang w:eastAsia="ru-RU"/>
              </w:rPr>
              <w:t xml:space="preserve"> и районных центрах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светильников</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Кредит Европейского Банка Реконструкции и Развития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По городу Усть-Каменогорску в рамках модернизации осуществлена замена светильников, произведен монтаж 212 км кабеля СИП и 211 шкафов управления наружным освещением (ШУНО).</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Снижение объема забора свежей воды в промышленности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км</w:t>
            </w:r>
            <w:r w:rsidRPr="00C51D93">
              <w:rPr>
                <w:rFonts w:ascii="Times New Roman" w:eastAsia="Times New Roman" w:hAnsi="Times New Roman" w:cs="Times New Roman"/>
                <w:sz w:val="20"/>
                <w:szCs w:val="20"/>
                <w:vertAlign w:val="superscript"/>
                <w:lang w:eastAsia="ru-RU"/>
              </w:rPr>
              <w:t>3</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0,153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0,153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Данные отсутствуют. </w:t>
            </w:r>
            <w:r w:rsidRPr="00C51D93">
              <w:rPr>
                <w:rFonts w:ascii="Times New Roman" w:eastAsia="Times New Roman" w:hAnsi="Times New Roman" w:cs="Times New Roman"/>
                <w:sz w:val="20"/>
                <w:szCs w:val="20"/>
                <w:lang w:eastAsia="ru-RU"/>
              </w:rPr>
              <w:t xml:space="preserve">Данные за 2023 год будут сформированы 10.03.2022 г.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200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Утверждение и корректировка ставок платы за пользование водными ресурсами поверхностных источников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 (постановлений)</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 естественной популяции рыбных ресурсов на 1% до 2024 года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онн</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Официальная статистическая информация</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УПРРП,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r w:rsidRPr="00C51D93">
              <w:rPr>
                <w:rFonts w:ascii="Times New Roman" w:eastAsia="Times New Roman" w:hAnsi="Times New Roman" w:cs="Times New Roman"/>
                <w:sz w:val="20"/>
                <w:szCs w:val="20"/>
                <w:lang w:eastAsia="ru-RU"/>
              </w:rPr>
              <w:t xml:space="preserve"> </w:t>
            </w:r>
            <w:proofErr w:type="gramStart"/>
            <w:r w:rsidRPr="00C51D93">
              <w:rPr>
                <w:rFonts w:ascii="Times New Roman" w:eastAsia="Times New Roman" w:hAnsi="Times New Roman" w:cs="Times New Roman"/>
                <w:sz w:val="20"/>
                <w:szCs w:val="20"/>
                <w:lang w:eastAsia="ru-RU"/>
              </w:rPr>
              <w:t>Согласно сведений</w:t>
            </w:r>
            <w:proofErr w:type="gramEnd"/>
            <w:r w:rsidRPr="00C51D93">
              <w:rPr>
                <w:rFonts w:ascii="Times New Roman" w:eastAsia="Times New Roman" w:hAnsi="Times New Roman" w:cs="Times New Roman"/>
                <w:sz w:val="20"/>
                <w:szCs w:val="20"/>
                <w:lang w:eastAsia="ru-RU"/>
              </w:rPr>
              <w:t xml:space="preserve"> Алтайского филиала ТОО "Научно-производственный центр рыбного хозяйства" естественная популяция рыбных ресурсов, выражаемая в промысловом запасе рыб на 2023 год составляет 100%.</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Зарыбление рыбохозяйственных водоёмов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штук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 УСХ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Бюджеты городов и районов</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2023году  в рамках бюджетной программы проведено зарыбление водохранилище Буктырма личинками пеляди в количестве 19 млн</w:t>
            </w:r>
            <w:proofErr w:type="gramStart"/>
            <w:r w:rsidRPr="00C51D93">
              <w:rPr>
                <w:rFonts w:ascii="Times New Roman" w:eastAsia="Times New Roman" w:hAnsi="Times New Roman" w:cs="Times New Roman"/>
                <w:sz w:val="20"/>
                <w:szCs w:val="20"/>
                <w:lang w:eastAsia="ru-RU"/>
              </w:rPr>
              <w:t>.ш</w:t>
            </w:r>
            <w:proofErr w:type="gramEnd"/>
            <w:r w:rsidRPr="00C51D93">
              <w:rPr>
                <w:rFonts w:ascii="Times New Roman" w:eastAsia="Times New Roman" w:hAnsi="Times New Roman" w:cs="Times New Roman"/>
                <w:sz w:val="20"/>
                <w:szCs w:val="20"/>
                <w:lang w:eastAsia="ru-RU"/>
              </w:rPr>
              <w:t>т, озеро Жайсан сеголетками белого амура 216 тыс.шт.</w:t>
            </w:r>
          </w:p>
        </w:tc>
      </w:tr>
      <w:tr w:rsidR="000B135B" w:rsidRPr="00C51D93" w:rsidTr="000B135B">
        <w:trPr>
          <w:trHeight w:val="178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116.</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Увеличение/расширение площади, покрытой лесом, в том числе, за счет посадки  деревьев с обеспечением  нормативной приживаемости в разрезе пород и регионов посадки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тыс. га</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УПРРП</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1537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1537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1576,5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202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Посадка 76 млн. сеянцев в государственном лесном фонде на площади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штук</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Проведение инвентаризации с целью определения приживаемости лесных культур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УПРРП,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Исполнено.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переработки и утилизации, 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117.1.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 ТБО (от объема образования)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117.2.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 отходов агропромышленного комплекса (по отношению к предыдущему году)</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117.3.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 - опасных медицинских отходов (от собранного объема)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72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204</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Разработка ТЭО, ПСД и строительство санитарного нового полигона ТБО для города Усть-Каменогорск</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аким г</w:t>
            </w:r>
            <w:proofErr w:type="gramStart"/>
            <w:r w:rsidRPr="00C51D93">
              <w:rPr>
                <w:rFonts w:ascii="Times New Roman" w:eastAsia="Times New Roman" w:hAnsi="Times New Roman" w:cs="Times New Roman"/>
                <w:sz w:val="20"/>
                <w:szCs w:val="20"/>
                <w:lang w:eastAsia="ru-RU"/>
              </w:rPr>
              <w:t>.У</w:t>
            </w:r>
            <w:proofErr w:type="gramEnd"/>
            <w:r w:rsidRPr="00C51D93">
              <w:rPr>
                <w:rFonts w:ascii="Times New Roman" w:eastAsia="Times New Roman" w:hAnsi="Times New Roman" w:cs="Times New Roman"/>
                <w:sz w:val="20"/>
                <w:szCs w:val="20"/>
                <w:lang w:eastAsia="ru-RU"/>
              </w:rPr>
              <w:t>сть-Каменогорск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Частично исполнено.</w:t>
            </w:r>
            <w:r w:rsidRPr="00C51D93">
              <w:rPr>
                <w:rFonts w:ascii="Times New Roman" w:eastAsia="Times New Roman" w:hAnsi="Times New Roman" w:cs="Times New Roman"/>
                <w:sz w:val="20"/>
                <w:szCs w:val="20"/>
                <w:lang w:eastAsia="ru-RU"/>
              </w:rPr>
              <w:t xml:space="preserve"> Рассматривается вопрос отвода земель по новый полигон.</w:t>
            </w: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сортировочных линий твердо-бытовых отходов в городах Риддер, Шемонаиха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аким г</w:t>
            </w:r>
            <w:proofErr w:type="gramStart"/>
            <w:r w:rsidRPr="00C51D93">
              <w:rPr>
                <w:rFonts w:ascii="Times New Roman" w:eastAsia="Times New Roman" w:hAnsi="Times New Roman" w:cs="Times New Roman"/>
                <w:sz w:val="20"/>
                <w:szCs w:val="20"/>
                <w:lang w:eastAsia="ru-RU"/>
              </w:rPr>
              <w:t>.Р</w:t>
            </w:r>
            <w:proofErr w:type="gramEnd"/>
            <w:r w:rsidRPr="00C51D93">
              <w:rPr>
                <w:rFonts w:ascii="Times New Roman" w:eastAsia="Times New Roman" w:hAnsi="Times New Roman" w:cs="Times New Roman"/>
                <w:sz w:val="20"/>
                <w:szCs w:val="20"/>
                <w:lang w:eastAsia="ru-RU"/>
              </w:rPr>
              <w:t>иддер, г.Шемонаиха</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В городе Риддер действует цех сортировки и переработки ТОО "Фирма Эталон"</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81,8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81,8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81,8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81,8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Собственные средства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D15F17" w:rsidRPr="00C51D93" w:rsidTr="003B1D51">
        <w:trPr>
          <w:trHeight w:val="255"/>
        </w:trPr>
        <w:tc>
          <w:tcPr>
            <w:tcW w:w="724" w:type="dxa"/>
            <w:shd w:val="clear" w:color="auto" w:fill="auto"/>
            <w:noWrap/>
            <w:vAlign w:val="center"/>
            <w:hideMark/>
          </w:tcPr>
          <w:p w:rsidR="00D15F17" w:rsidRPr="00C51D93" w:rsidRDefault="00D15F17"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16. Обеспечение населения централизованным водоснабжением и водоотведением</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Обеспечение доступа населения к услугам водоснабжения: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118.1.</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городах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99,9</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4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206</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Реконструкция сетей водоснабжения в городах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объект</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На реализацию проектов по строительству сетей водоснабжения районов Аблакетка, Промбаза, Бабкина мельница, Левый берег, Пристань, Убинский, Гавань из ОБ выделено 1678,4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По состоянию на 01.01.2024 г.  работы завершены, объекты введены в эксплуатацию. Доступ городского населения к централизованному водоснабжению составил 99,9%.</w:t>
            </w:r>
          </w:p>
        </w:tc>
      </w:tr>
      <w:tr w:rsidR="000B135B" w:rsidRPr="00C51D93" w:rsidTr="000B135B">
        <w:trPr>
          <w:trHeight w:val="78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1678,4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1678,4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1678,4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118.2.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сельских населенных пунктах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97,2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97,2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97,2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87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207</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Строительство объектов водоснабжения </w:t>
            </w:r>
            <w:proofErr w:type="gramStart"/>
            <w:r w:rsidRPr="00C51D93">
              <w:rPr>
                <w:rFonts w:ascii="Times New Roman" w:eastAsia="Times New Roman" w:hAnsi="Times New Roman" w:cs="Times New Roman"/>
                <w:sz w:val="20"/>
                <w:szCs w:val="20"/>
                <w:lang w:eastAsia="ru-RU"/>
              </w:rPr>
              <w:t xml:space="preserve">( </w:t>
            </w:r>
            <w:proofErr w:type="gramEnd"/>
            <w:r w:rsidRPr="00C51D93">
              <w:rPr>
                <w:rFonts w:ascii="Times New Roman" w:eastAsia="Times New Roman" w:hAnsi="Times New Roman" w:cs="Times New Roman"/>
                <w:sz w:val="20"/>
                <w:szCs w:val="20"/>
                <w:lang w:eastAsia="ru-RU"/>
              </w:rPr>
              <w:t>2021 г. – 17, 2022 г. – 2, 2023 г. – 7, 2024 г. – 4, 2025 г. - 4)</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3438,9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3356,1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3356,1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На реализацию 12 проектов по строительству  водоснабжения в сельских населенных пунктах выделено 3542,5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средства освоены в полном объеме. По итогам года введено в эксплуатацию 6 объектов. Доступ сельского населения на 01.01.2024 года составил 97,2%.</w:t>
            </w:r>
          </w:p>
        </w:tc>
      </w:tr>
      <w:tr w:rsidR="000B135B" w:rsidRPr="00C51D93" w:rsidTr="000B135B">
        <w:trPr>
          <w:trHeight w:val="87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217,6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186,4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186,4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76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208</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Реконструкции сетей водоснабжения (2021 г. – 1, 2022 г. – 1, 2024 г. - 8, 2025 г. - 8)</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3540,3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3395,6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3395,6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На реализацию 9 проектов по реконструкции сетей  водоснабжения в сельских населенных пунктах выделено 4165,7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 xml:space="preserve">енге, средства освоены в полном объеме, объекты переходящие на 2024 год. </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45,1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770,1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770,1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Установки блочно-модульных станций (2021 г. - 34 СНП, 2022 г. - 8, 2023 г. - 2)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 акимы городов и районов</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50,3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33,8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279 113</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На установку 2 БМС в селах Балыктыбулак и Тоскаин Курчумского района из областного бюджета выделено 33,8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Работы завершены, объекты введены в эксплуатацию.</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119.</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очистки сточных вод в городах</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79,3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80,1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Исполнен.</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210</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и реконструкция очистных сооружений и канализационных сетей в городах (2021 г. - 3, 2024 г. - 1, 2025 г. - 1)</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188,8</w:t>
            </w:r>
          </w:p>
        </w:tc>
        <w:tc>
          <w:tcPr>
            <w:tcW w:w="966"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188,8</w:t>
            </w:r>
          </w:p>
        </w:tc>
        <w:tc>
          <w:tcPr>
            <w:tcW w:w="1018" w:type="dxa"/>
            <w:shd w:val="clear" w:color="auto" w:fill="auto"/>
            <w:noWrap/>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188,8</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текущем году на реализацию проекта "Строительство системы водоотведения 3-го жилого района Ботаника города Риддер ВКО. I очередь" выделено 188,8 млн</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енге. Реализация запланированных мероприятий позволила достигнуть показателя уровня очистки сточных вод - 80,1%.</w:t>
            </w:r>
          </w:p>
        </w:tc>
      </w:tr>
      <w:tr w:rsidR="000B135B" w:rsidRPr="00C51D93" w:rsidTr="000B135B">
        <w:trPr>
          <w:trHeight w:val="51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27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Кредит Европейского Банка Реконструкции и Развития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0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211</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Реконструкция очистных сооружений и канализационных сетей в сельской местности</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УСЭиЖКХ</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598,1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656,1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656,1</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restart"/>
            <w:shd w:val="clear" w:color="auto" w:fill="auto"/>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на реализацию 2 проектов по реконструкции и строительству сетей водоотведения (с</w:t>
            </w:r>
            <w:proofErr w:type="gramStart"/>
            <w:r w:rsidRPr="00C51D93">
              <w:rPr>
                <w:rFonts w:ascii="Times New Roman" w:eastAsia="Times New Roman" w:hAnsi="Times New Roman" w:cs="Times New Roman"/>
                <w:sz w:val="20"/>
                <w:szCs w:val="20"/>
                <w:lang w:eastAsia="ru-RU"/>
              </w:rPr>
              <w:t>.А</w:t>
            </w:r>
            <w:proofErr w:type="gramEnd"/>
            <w:r w:rsidRPr="00C51D93">
              <w:rPr>
                <w:rFonts w:ascii="Times New Roman" w:eastAsia="Times New Roman" w:hAnsi="Times New Roman" w:cs="Times New Roman"/>
                <w:sz w:val="20"/>
                <w:szCs w:val="20"/>
                <w:lang w:eastAsia="ru-RU"/>
              </w:rPr>
              <w:t>кжар Тарбагатайского района, п.К.Кайсенова Уланского района) выделено 705,8  млн.тенге. Канализационный коллектор от КНС-4 до ОС п.К.Кайсенова, протяженностью 3,658 км, введен в эксплуатацию.</w:t>
            </w:r>
          </w:p>
        </w:tc>
      </w:tr>
      <w:tr w:rsidR="000B135B" w:rsidRPr="00C51D93" w:rsidTr="000B135B">
        <w:trPr>
          <w:trHeight w:val="82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49,7</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49,7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279 114</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9807,2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10315,0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10315,0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7766,1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7596,5</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7596,5</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2041,1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2718,4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2718,4</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Кредит Европейского Банка Реконструкции и Развития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Кредит Европейского Банка Реконструкции и Развития</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D15F17" w:rsidRPr="00C51D93" w:rsidTr="003B1D51">
        <w:trPr>
          <w:trHeight w:val="255"/>
        </w:trPr>
        <w:tc>
          <w:tcPr>
            <w:tcW w:w="724" w:type="dxa"/>
            <w:shd w:val="clear" w:color="auto" w:fill="auto"/>
            <w:noWrap/>
            <w:vAlign w:val="center"/>
            <w:hideMark/>
          </w:tcPr>
          <w:p w:rsidR="00D15F17" w:rsidRPr="00C51D93" w:rsidRDefault="00D15F17"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 17. Обеспечение транспортной доступности</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Доля автомобильных дорог местного значения в нормативном состоянии</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Административные данные МИО</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Заместитель акима области Байахметов Б.К., 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 </w:t>
            </w:r>
            <w:r w:rsidRPr="00C51D93">
              <w:rPr>
                <w:rFonts w:ascii="Times New Roman" w:eastAsia="Times New Roman" w:hAnsi="Times New Roman" w:cs="Times New Roman"/>
                <w:sz w:val="20"/>
                <w:szCs w:val="20"/>
                <w:lang w:eastAsia="ru-RU"/>
              </w:rPr>
              <w:t xml:space="preserve">По итогам выполнения запланированных мероприятий показатель доли автомобильных дорог находящихся в нормативном состоянии достигнуто 92% (2022г .- 91%). </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212</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Разработка проекта по реконструкц</w:t>
            </w:r>
            <w:proofErr w:type="gramStart"/>
            <w:r w:rsidRPr="00C51D93">
              <w:rPr>
                <w:rFonts w:ascii="Times New Roman" w:eastAsia="Times New Roman" w:hAnsi="Times New Roman" w:cs="Times New Roman"/>
                <w:sz w:val="20"/>
                <w:szCs w:val="20"/>
                <w:lang w:eastAsia="ru-RU"/>
              </w:rPr>
              <w:t>ии аэ</w:t>
            </w:r>
            <w:proofErr w:type="gramEnd"/>
            <w:r w:rsidRPr="00C51D93">
              <w:rPr>
                <w:rFonts w:ascii="Times New Roman" w:eastAsia="Times New Roman" w:hAnsi="Times New Roman" w:cs="Times New Roman"/>
                <w:sz w:val="20"/>
                <w:szCs w:val="20"/>
                <w:lang w:eastAsia="ru-RU"/>
              </w:rPr>
              <w:t>ропорта в селе Катон-Карагай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 аким Катон-Карагайского района</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268002</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Разработка ПСД запланирована на 2024 год</w:t>
            </w:r>
          </w:p>
        </w:tc>
      </w:tr>
      <w:tr w:rsidR="000B135B" w:rsidRPr="00C51D93" w:rsidTr="000B135B">
        <w:trPr>
          <w:trHeight w:val="76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213</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Разработка проекта по строительству аэропорта в Зайсанском районе (Сатпай)</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 аким Зайсанского района</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268002</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Разработка ПСД запланирована на 2024 год</w:t>
            </w:r>
          </w:p>
        </w:tc>
      </w:tr>
      <w:tr w:rsidR="000B135B" w:rsidRPr="00C51D93" w:rsidTr="000B135B">
        <w:trPr>
          <w:trHeight w:val="127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214</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Разработка проекта по строительству трамвайных путей по пр.Н.Назарбаева </w:t>
            </w:r>
            <w:r w:rsidRPr="00C51D93">
              <w:rPr>
                <w:rFonts w:ascii="Times New Roman" w:eastAsia="Times New Roman" w:hAnsi="Times New Roman" w:cs="Times New Roman"/>
                <w:sz w:val="20"/>
                <w:szCs w:val="20"/>
                <w:lang w:eastAsia="ru-RU"/>
              </w:rPr>
              <w:lastRenderedPageBreak/>
              <w:t>от ул</w:t>
            </w:r>
            <w:proofErr w:type="gramStart"/>
            <w:r w:rsidRPr="00C51D93">
              <w:rPr>
                <w:rFonts w:ascii="Times New Roman" w:eastAsia="Times New Roman" w:hAnsi="Times New Roman" w:cs="Times New Roman"/>
                <w:sz w:val="20"/>
                <w:szCs w:val="20"/>
                <w:lang w:eastAsia="ru-RU"/>
              </w:rPr>
              <w:t>.П</w:t>
            </w:r>
            <w:proofErr w:type="gramEnd"/>
            <w:r w:rsidRPr="00C51D93">
              <w:rPr>
                <w:rFonts w:ascii="Times New Roman" w:eastAsia="Times New Roman" w:hAnsi="Times New Roman" w:cs="Times New Roman"/>
                <w:sz w:val="20"/>
                <w:szCs w:val="20"/>
                <w:lang w:eastAsia="ru-RU"/>
              </w:rPr>
              <w:t>ограничной до ул.Бажова</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 аким города Усть-Каменогорск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268002</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Разработка ПСД запланирована на 2024 год</w:t>
            </w: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215</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Завершение проекта по реконструкции трамвайных путей ул.С.Нурмагамбетова, ул</w:t>
            </w:r>
            <w:proofErr w:type="gramStart"/>
            <w:r w:rsidRPr="00C51D93">
              <w:rPr>
                <w:rFonts w:ascii="Times New Roman" w:eastAsia="Times New Roman" w:hAnsi="Times New Roman" w:cs="Times New Roman"/>
                <w:sz w:val="20"/>
                <w:szCs w:val="20"/>
                <w:lang w:eastAsia="ru-RU"/>
              </w:rPr>
              <w:t>.М</w:t>
            </w:r>
            <w:proofErr w:type="gramEnd"/>
            <w:r w:rsidRPr="00C51D93">
              <w:rPr>
                <w:rFonts w:ascii="Times New Roman" w:eastAsia="Times New Roman" w:hAnsi="Times New Roman" w:cs="Times New Roman"/>
                <w:sz w:val="20"/>
                <w:szCs w:val="20"/>
                <w:lang w:eastAsia="ru-RU"/>
              </w:rPr>
              <w:t>ызы</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 аким города Усть-Каменогорск</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268002</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Разработка ПСД запланирована на 2024 год</w:t>
            </w:r>
          </w:p>
        </w:tc>
      </w:tr>
      <w:tr w:rsidR="000B135B" w:rsidRPr="00C51D93" w:rsidTr="000B135B">
        <w:trPr>
          <w:trHeight w:val="1770"/>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216</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Строительство мостового перехода через Бухтарминское водохранилище</w:t>
            </w: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20000,0</w:t>
            </w:r>
          </w:p>
        </w:tc>
        <w:tc>
          <w:tcPr>
            <w:tcW w:w="966" w:type="dxa"/>
            <w:shd w:val="clear" w:color="auto" w:fill="auto"/>
            <w:vAlign w:val="center"/>
            <w:hideMark/>
          </w:tcPr>
          <w:p w:rsidR="00C51D93" w:rsidRPr="00C51D93" w:rsidRDefault="00190B36" w:rsidP="00C51D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8000,0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Частично исполнено.</w:t>
            </w:r>
            <w:r w:rsidRPr="00C51D93">
              <w:rPr>
                <w:rFonts w:ascii="Times New Roman" w:eastAsia="Times New Roman" w:hAnsi="Times New Roman" w:cs="Times New Roman"/>
                <w:sz w:val="20"/>
                <w:szCs w:val="20"/>
                <w:lang w:eastAsia="ru-RU"/>
              </w:rPr>
              <w:t xml:space="preserve"> Из 21 опор моста возведены 15, продолжаются работы на 4 опорах моста. Из 20 металлоконструкции пролетов изготовлено 19 (в </w:t>
            </w:r>
            <w:proofErr w:type="gramStart"/>
            <w:r w:rsidRPr="00C51D93">
              <w:rPr>
                <w:rFonts w:ascii="Times New Roman" w:eastAsia="Times New Roman" w:hAnsi="Times New Roman" w:cs="Times New Roman"/>
                <w:sz w:val="20"/>
                <w:szCs w:val="20"/>
                <w:lang w:eastAsia="ru-RU"/>
              </w:rPr>
              <w:t>г</w:t>
            </w:r>
            <w:proofErr w:type="gramEnd"/>
            <w:r w:rsidRPr="00C51D93">
              <w:rPr>
                <w:rFonts w:ascii="Times New Roman" w:eastAsia="Times New Roman" w:hAnsi="Times New Roman" w:cs="Times New Roman"/>
                <w:sz w:val="20"/>
                <w:szCs w:val="20"/>
                <w:lang w:eastAsia="ru-RU"/>
              </w:rPr>
              <w:t xml:space="preserve">. Курган РФ) и доставлены на объект, смонтировано 10. </w:t>
            </w:r>
            <w:proofErr w:type="gramStart"/>
            <w:r w:rsidRPr="00C51D93">
              <w:rPr>
                <w:rFonts w:ascii="Times New Roman" w:eastAsia="Times New Roman" w:hAnsi="Times New Roman" w:cs="Times New Roman"/>
                <w:sz w:val="20"/>
                <w:szCs w:val="20"/>
                <w:lang w:eastAsia="ru-RU"/>
              </w:rPr>
              <w:t xml:space="preserve">Завершено  строительство технологического моста длиной 1316 м и из 17 плановых завершено строительство 15 рабочих площадок по 72 м. Вместе с тем, в связи с отсутствием механизма финансирования по удорожанию проекта из республиканского бюджета  принято решение о передаче незавершенного объекта по строительству мостового перехода через Бухтарминское </w:t>
            </w:r>
            <w:r w:rsidRPr="00C51D93">
              <w:rPr>
                <w:rFonts w:ascii="Times New Roman" w:eastAsia="Times New Roman" w:hAnsi="Times New Roman" w:cs="Times New Roman"/>
                <w:sz w:val="20"/>
                <w:szCs w:val="20"/>
                <w:lang w:eastAsia="ru-RU"/>
              </w:rPr>
              <w:lastRenderedPageBreak/>
              <w:t>водохранилище из коммунальной собственности в республиканскую.</w:t>
            </w:r>
            <w:proofErr w:type="gramEnd"/>
            <w:r w:rsidRPr="00C51D93">
              <w:rPr>
                <w:rFonts w:ascii="Times New Roman" w:eastAsia="Times New Roman" w:hAnsi="Times New Roman" w:cs="Times New Roman"/>
                <w:sz w:val="20"/>
                <w:szCs w:val="20"/>
                <w:lang w:eastAsia="ru-RU"/>
              </w:rPr>
              <w:t xml:space="preserve"> На сегодняшний день объект передан Комитету автомобильных дорог.  </w:t>
            </w:r>
          </w:p>
        </w:tc>
      </w:tr>
      <w:tr w:rsidR="000B135B" w:rsidRPr="00C51D93" w:rsidTr="000B135B">
        <w:trPr>
          <w:trHeight w:val="216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2722,6</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2722,6</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3000,0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02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217</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Проработка вопроса по строительству транспортной развязки в городе Усть-Каменогорске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1908,7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1908,7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Строительство проекта </w:t>
            </w:r>
            <w:proofErr w:type="gramStart"/>
            <w:r w:rsidRPr="00C51D93">
              <w:rPr>
                <w:rFonts w:ascii="Times New Roman" w:eastAsia="Times New Roman" w:hAnsi="Times New Roman" w:cs="Times New Roman"/>
                <w:sz w:val="20"/>
                <w:szCs w:val="20"/>
                <w:lang w:eastAsia="ru-RU"/>
              </w:rPr>
              <w:t>начато в 2023 году выделено</w:t>
            </w:r>
            <w:proofErr w:type="gramEnd"/>
            <w:r w:rsidRPr="00C51D93">
              <w:rPr>
                <w:rFonts w:ascii="Times New Roman" w:eastAsia="Times New Roman" w:hAnsi="Times New Roman" w:cs="Times New Roman"/>
                <w:sz w:val="20"/>
                <w:szCs w:val="20"/>
                <w:lang w:eastAsia="ru-RU"/>
              </w:rPr>
              <w:t xml:space="preserve">  1 908,7 млн. тенге, в 2024 году - 2 260,6 млн. тенге.</w:t>
            </w:r>
          </w:p>
        </w:tc>
      </w:tr>
      <w:tr w:rsidR="000B135B" w:rsidRPr="00C51D93" w:rsidTr="000B135B">
        <w:trPr>
          <w:trHeight w:val="153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218</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Разработка проекта строительства автомобильной дороги от с</w:t>
            </w:r>
            <w:proofErr w:type="gramStart"/>
            <w:r w:rsidRPr="00C51D93">
              <w:rPr>
                <w:rFonts w:ascii="Times New Roman" w:eastAsia="Times New Roman" w:hAnsi="Times New Roman" w:cs="Times New Roman"/>
                <w:sz w:val="20"/>
                <w:szCs w:val="20"/>
                <w:lang w:eastAsia="ru-RU"/>
              </w:rPr>
              <w:t>.Т</w:t>
            </w:r>
            <w:proofErr w:type="gramEnd"/>
            <w:r w:rsidRPr="00C51D93">
              <w:rPr>
                <w:rFonts w:ascii="Times New Roman" w:eastAsia="Times New Roman" w:hAnsi="Times New Roman" w:cs="Times New Roman"/>
                <w:sz w:val="20"/>
                <w:szCs w:val="20"/>
                <w:lang w:eastAsia="ru-RU"/>
              </w:rPr>
              <w:t>арханка с выходом на дорогу Усть-Каменогорск-Риддер</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br w:type="page"/>
              <w:t>Проект разработан, ориентировочная сумма проекта составляет -  38,4 млрд. тенге.</w:t>
            </w:r>
            <w:r w:rsidRPr="00C51D93">
              <w:rPr>
                <w:rFonts w:ascii="Times New Roman" w:eastAsia="Times New Roman" w:hAnsi="Times New Roman" w:cs="Times New Roman"/>
                <w:sz w:val="20"/>
                <w:szCs w:val="20"/>
                <w:lang w:eastAsia="ru-RU"/>
              </w:rPr>
              <w:br w:type="page"/>
            </w:r>
          </w:p>
        </w:tc>
      </w:tr>
      <w:tr w:rsidR="000B135B" w:rsidRPr="00C51D93" w:rsidTr="000B135B">
        <w:trPr>
          <w:trHeight w:val="825"/>
        </w:trPr>
        <w:tc>
          <w:tcPr>
            <w:tcW w:w="724"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219</w:t>
            </w:r>
          </w:p>
        </w:tc>
        <w:tc>
          <w:tcPr>
            <w:tcW w:w="1828" w:type="dxa"/>
            <w:vMerge w:val="restart"/>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Средний ремонт автодорог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км</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154</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154</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242</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restart"/>
            <w:shd w:val="clear" w:color="auto" w:fill="auto"/>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В 2023 году на дорожно-ремонтные работы дорог областного и районного значения выделено 9,4 млрд. тенге с охватом ремонта 247,3 км, в том числе:</w:t>
            </w:r>
            <w:r w:rsidRPr="00C51D93">
              <w:rPr>
                <w:rFonts w:ascii="Times New Roman" w:eastAsia="Times New Roman" w:hAnsi="Times New Roman" w:cs="Times New Roman"/>
                <w:sz w:val="20"/>
                <w:szCs w:val="20"/>
                <w:lang w:eastAsia="ru-RU"/>
              </w:rPr>
              <w:br/>
              <w:t>- для реконструкции автомобильной дороги от ул. Жибек Жолы протяженностью 5,3 км в направлении автомобильной дороги Усть-Каменогорск-</w:t>
            </w:r>
            <w:r w:rsidRPr="00C51D93">
              <w:rPr>
                <w:rFonts w:ascii="Times New Roman" w:eastAsia="Times New Roman" w:hAnsi="Times New Roman" w:cs="Times New Roman"/>
                <w:sz w:val="20"/>
                <w:szCs w:val="20"/>
                <w:lang w:eastAsia="ru-RU"/>
              </w:rPr>
              <w:lastRenderedPageBreak/>
              <w:t>Алматы до границы города Усть-Каменогорска выделено - 1,6 млрд. тенге из республиканского бюджета;</w:t>
            </w:r>
            <w:r w:rsidRPr="00C51D93">
              <w:rPr>
                <w:rFonts w:ascii="Times New Roman" w:eastAsia="Times New Roman" w:hAnsi="Times New Roman" w:cs="Times New Roman"/>
                <w:sz w:val="20"/>
                <w:szCs w:val="20"/>
                <w:lang w:eastAsia="ru-RU"/>
              </w:rPr>
              <w:br/>
              <w:t>- на ремонт дорог областного и районного значения протяженностью 242 км выделено 7,7 млрд. тенге в рамках трансфертов общего характера (РБ).</w:t>
            </w:r>
          </w:p>
        </w:tc>
      </w:tr>
      <w:tr w:rsidR="000B135B" w:rsidRPr="00C51D93" w:rsidTr="000B135B">
        <w:trPr>
          <w:trHeight w:val="1080"/>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млн. тенге</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7708,1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7708,1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9387,6</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1365"/>
        </w:trPr>
        <w:tc>
          <w:tcPr>
            <w:tcW w:w="724"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828"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1209,3</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1209,3</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vMerge/>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220</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Средний ремонт мостов</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единиц</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УПТАД</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Завершен средний ремонт моста в селе Белкарагай.</w:t>
            </w:r>
          </w:p>
        </w:tc>
      </w:tr>
      <w:tr w:rsidR="000B135B" w:rsidRPr="00C51D93" w:rsidTr="000B135B">
        <w:trPr>
          <w:trHeight w:val="255"/>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17</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31640,0</w:t>
            </w:r>
          </w:p>
        </w:tc>
        <w:tc>
          <w:tcPr>
            <w:tcW w:w="966" w:type="dxa"/>
            <w:shd w:val="clear" w:color="auto" w:fill="auto"/>
            <w:vAlign w:val="center"/>
            <w:hideMark/>
          </w:tcPr>
          <w:p w:rsidR="00C51D93" w:rsidRPr="00C51D93" w:rsidRDefault="00190B36"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21548,7</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22296,3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7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i/>
                <w:iCs/>
                <w:sz w:val="20"/>
                <w:szCs w:val="20"/>
                <w:lang w:eastAsia="ru-RU"/>
              </w:rPr>
            </w:pPr>
            <w:r w:rsidRPr="00C51D93">
              <w:rPr>
                <w:rFonts w:ascii="Times New Roman" w:eastAsia="Times New Roman" w:hAnsi="Times New Roman" w:cs="Times New Roman"/>
                <w:i/>
                <w:iCs/>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27708,1</w:t>
            </w:r>
          </w:p>
        </w:tc>
        <w:tc>
          <w:tcPr>
            <w:tcW w:w="966" w:type="dxa"/>
            <w:shd w:val="clear" w:color="auto" w:fill="auto"/>
            <w:vAlign w:val="center"/>
            <w:hideMark/>
          </w:tcPr>
          <w:p w:rsidR="00C51D93" w:rsidRPr="00C51D93" w:rsidRDefault="00190B36"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17616,8</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19296,3</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Республиканский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vAlign w:val="center"/>
            <w:hideMark/>
          </w:tcPr>
          <w:p w:rsidR="00C51D93" w:rsidRPr="00C51D93" w:rsidRDefault="00C51D93"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3931,9</w:t>
            </w:r>
          </w:p>
        </w:tc>
        <w:tc>
          <w:tcPr>
            <w:tcW w:w="96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3931,9</w:t>
            </w:r>
          </w:p>
        </w:tc>
        <w:tc>
          <w:tcPr>
            <w:tcW w:w="10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3000,0</w:t>
            </w:r>
          </w:p>
        </w:tc>
        <w:tc>
          <w:tcPr>
            <w:tcW w:w="1276"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w:t>
            </w:r>
          </w:p>
        </w:tc>
        <w:tc>
          <w:tcPr>
            <w:tcW w:w="1418" w:type="dxa"/>
            <w:shd w:val="clear" w:color="auto" w:fill="auto"/>
            <w:vAlign w:val="center"/>
            <w:hideMark/>
          </w:tcPr>
          <w:p w:rsidR="00C51D93" w:rsidRPr="00C51D93" w:rsidRDefault="00C51D93"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C51D93" w:rsidRPr="00C51D93" w:rsidRDefault="00C51D93"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D15F17" w:rsidRPr="00C51D93" w:rsidTr="003B1D51">
        <w:trPr>
          <w:trHeight w:val="255"/>
        </w:trPr>
        <w:tc>
          <w:tcPr>
            <w:tcW w:w="724" w:type="dxa"/>
            <w:shd w:val="clear" w:color="auto" w:fill="auto"/>
            <w:noWrap/>
            <w:vAlign w:val="center"/>
            <w:hideMark/>
          </w:tcPr>
          <w:p w:rsidR="00D15F17" w:rsidRPr="00C51D93" w:rsidRDefault="00D15F17" w:rsidP="00C51D93">
            <w:pPr>
              <w:spacing w:after="0" w:line="240" w:lineRule="auto"/>
              <w:rPr>
                <w:rFonts w:ascii="Times New Roman" w:eastAsia="Times New Roman" w:hAnsi="Times New Roman" w:cs="Times New Roman"/>
                <w:b/>
                <w:bCs/>
                <w:sz w:val="20"/>
                <w:szCs w:val="20"/>
                <w:lang w:eastAsia="ru-RU"/>
              </w:rPr>
            </w:pP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Цель18. Развитие местного самоуправления</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r>
      <w:tr w:rsidR="000B135B" w:rsidRPr="00C51D93" w:rsidTr="000B135B">
        <w:trPr>
          <w:trHeight w:val="153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121.</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Уровень удовлетворенности качеством работы МИО</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Итоги соцопроса</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Руководитель аппарата акима области Нургалиев Е.Ж., аппарат акима области</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71,4</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71,4</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2267"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Отсутствуют данные.</w:t>
            </w:r>
            <w:r w:rsidRPr="00C51D93">
              <w:rPr>
                <w:rFonts w:ascii="Times New Roman" w:eastAsia="Times New Roman" w:hAnsi="Times New Roman" w:cs="Times New Roman"/>
                <w:sz w:val="20"/>
                <w:szCs w:val="20"/>
                <w:lang w:eastAsia="ru-RU"/>
              </w:rPr>
              <w:t xml:space="preserve"> Данные по соцопросу  не опубликованы.</w:t>
            </w:r>
          </w:p>
        </w:tc>
      </w:tr>
      <w:tr w:rsidR="000B135B" w:rsidRPr="00C51D93" w:rsidTr="000B135B">
        <w:trPr>
          <w:trHeight w:val="255"/>
        </w:trPr>
        <w:tc>
          <w:tcPr>
            <w:tcW w:w="724"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828" w:type="dxa"/>
            <w:shd w:val="clear" w:color="auto" w:fill="auto"/>
            <w:noWrap/>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Мероприятия</w:t>
            </w:r>
          </w:p>
        </w:tc>
        <w:tc>
          <w:tcPr>
            <w:tcW w:w="127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27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221</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Предоставление государственных услуг в электронном формате через «портал </w:t>
            </w:r>
            <w:r w:rsidRPr="00C51D93">
              <w:rPr>
                <w:rFonts w:ascii="Times New Roman" w:eastAsia="Times New Roman" w:hAnsi="Times New Roman" w:cs="Times New Roman"/>
                <w:sz w:val="20"/>
                <w:szCs w:val="20"/>
                <w:lang w:eastAsia="ru-RU"/>
              </w:rPr>
              <w:lastRenderedPageBreak/>
              <w:t>электронного правительства»</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 2023 году МИО оказано 9,9 млн. госуслуг, в том числе в электронном формате 9,8 млн. (99%), что на 0,3 </w:t>
            </w:r>
            <w:proofErr w:type="gramStart"/>
            <w:r w:rsidRPr="00C51D93">
              <w:rPr>
                <w:rFonts w:ascii="Times New Roman" w:eastAsia="Times New Roman" w:hAnsi="Times New Roman" w:cs="Times New Roman"/>
                <w:sz w:val="20"/>
                <w:szCs w:val="20"/>
                <w:lang w:eastAsia="ru-RU"/>
              </w:rPr>
              <w:lastRenderedPageBreak/>
              <w:t>процентных</w:t>
            </w:r>
            <w:proofErr w:type="gramEnd"/>
            <w:r w:rsidRPr="00C51D93">
              <w:rPr>
                <w:rFonts w:ascii="Times New Roman" w:eastAsia="Times New Roman" w:hAnsi="Times New Roman" w:cs="Times New Roman"/>
                <w:sz w:val="20"/>
                <w:szCs w:val="20"/>
                <w:lang w:eastAsia="ru-RU"/>
              </w:rPr>
              <w:t xml:space="preserve"> пункта выше уровня 2022 года (98,7%).</w:t>
            </w:r>
          </w:p>
        </w:tc>
      </w:tr>
      <w:tr w:rsidR="000B135B" w:rsidRPr="00C51D93" w:rsidTr="000B135B">
        <w:trPr>
          <w:trHeight w:val="255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222</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Внедрение единого портала социальных услуг, который позволит людям с инвалидностью в онлайн режиме приобретать вспомогательные, компенсаторные средства и социальные услуги с учетом своих индивидуальных потребностей</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Внедрен единый портал социальных услуг, который позволяет людям с инвалидностью в онлайн режиме приобретать вспомогательные, компенсаторные средства и социальные услуги с учетом своих индивидуальных потребностей.</w:t>
            </w:r>
          </w:p>
        </w:tc>
      </w:tr>
      <w:tr w:rsidR="000B135B" w:rsidRPr="00C51D93" w:rsidTr="000B135B">
        <w:trPr>
          <w:trHeight w:val="127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223</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Автоматизация не менее 95% государственных услуг, предоставляемых </w:t>
            </w:r>
            <w:proofErr w:type="gramStart"/>
            <w:r w:rsidRPr="00C51D93">
              <w:rPr>
                <w:rFonts w:ascii="Times New Roman" w:eastAsia="Times New Roman" w:hAnsi="Times New Roman" w:cs="Times New Roman"/>
                <w:sz w:val="20"/>
                <w:szCs w:val="20"/>
                <w:lang w:eastAsia="ru-RU"/>
              </w:rPr>
              <w:t>в</w:t>
            </w:r>
            <w:proofErr w:type="gramEnd"/>
            <w:r w:rsidRPr="00C51D93">
              <w:rPr>
                <w:rFonts w:ascii="Times New Roman" w:eastAsia="Times New Roman" w:hAnsi="Times New Roman" w:cs="Times New Roman"/>
                <w:sz w:val="20"/>
                <w:szCs w:val="20"/>
                <w:lang w:eastAsia="ru-RU"/>
              </w:rPr>
              <w:t xml:space="preserve"> применением цифровых технологий</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89,0</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89,0</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94</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Местные исполнительные органы оказывают 170 видов госуслуг, из них 94,4% автоматизированы и оказываются с помощью ведомственных информационных систем.</w:t>
            </w:r>
          </w:p>
        </w:tc>
      </w:tr>
      <w:tr w:rsidR="000B135B" w:rsidRPr="00C51D93" w:rsidTr="00D15F17">
        <w:trPr>
          <w:trHeight w:val="557"/>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224</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xml:space="preserve">Оказание 100% государственных услуг по принципу «одного окна», организации онлайн операций в системе «egov» </w:t>
            </w:r>
            <w:proofErr w:type="gramStart"/>
            <w:r w:rsidRPr="00C51D93">
              <w:rPr>
                <w:rFonts w:ascii="Times New Roman" w:eastAsia="Times New Roman" w:hAnsi="Times New Roman" w:cs="Times New Roman"/>
                <w:sz w:val="20"/>
                <w:szCs w:val="20"/>
                <w:lang w:eastAsia="ru-RU"/>
              </w:rPr>
              <w:t>доступными</w:t>
            </w:r>
            <w:proofErr w:type="gramEnd"/>
            <w:r w:rsidRPr="00C51D93">
              <w:rPr>
                <w:rFonts w:ascii="Times New Roman" w:eastAsia="Times New Roman" w:hAnsi="Times New Roman" w:cs="Times New Roman"/>
                <w:sz w:val="20"/>
                <w:szCs w:val="20"/>
                <w:lang w:eastAsia="ru-RU"/>
              </w:rPr>
              <w:t xml:space="preserve"> и </w:t>
            </w:r>
            <w:r w:rsidRPr="00C51D93">
              <w:rPr>
                <w:rFonts w:ascii="Times New Roman" w:eastAsia="Times New Roman" w:hAnsi="Times New Roman" w:cs="Times New Roman"/>
                <w:sz w:val="20"/>
                <w:szCs w:val="20"/>
                <w:lang w:eastAsia="ru-RU"/>
              </w:rPr>
              <w:lastRenderedPageBreak/>
              <w:t>понятным для населения</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 НАО Государственная Корпорация "Правительство для граждан»</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90</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99,2</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В пределах выделенных средств</w:t>
            </w:r>
          </w:p>
        </w:tc>
        <w:tc>
          <w:tcPr>
            <w:tcW w:w="14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br/>
            </w: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По принципу «одного окна» МИО оказано 99,2% услуг (оказаны через Госкорпорацию и в электронном виде).</w:t>
            </w:r>
          </w:p>
        </w:tc>
      </w:tr>
      <w:tr w:rsidR="000B135B" w:rsidRPr="00C51D93" w:rsidTr="000B135B">
        <w:trPr>
          <w:trHeight w:val="76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lastRenderedPageBreak/>
              <w:t>225</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Функционирование уголков самообслуживания</w:t>
            </w:r>
          </w:p>
        </w:tc>
        <w:tc>
          <w:tcPr>
            <w:tcW w:w="127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w:t>
            </w:r>
          </w:p>
        </w:tc>
        <w:tc>
          <w:tcPr>
            <w:tcW w:w="993"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В   области функционирует   325   уголков   самообслуживания, оказано 109,8 тыс. видов электронных государственных услуг.  </w:t>
            </w:r>
          </w:p>
        </w:tc>
      </w:tr>
      <w:tr w:rsidR="000B135B" w:rsidRPr="00C51D93" w:rsidTr="000B135B">
        <w:trPr>
          <w:trHeight w:val="153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226</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Повышение квалификации работников в сфере оказания государственных услуг, а также обучение навыкам общения с инвалидами</w:t>
            </w:r>
          </w:p>
        </w:tc>
        <w:tc>
          <w:tcPr>
            <w:tcW w:w="127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 областные управления,</w:t>
            </w:r>
            <w:r w:rsidRPr="00C51D93">
              <w:rPr>
                <w:rFonts w:ascii="Times New Roman" w:eastAsia="Times New Roman" w:hAnsi="Times New Roman" w:cs="Times New Roman"/>
                <w:sz w:val="20"/>
                <w:szCs w:val="20"/>
                <w:lang w:eastAsia="ru-RU"/>
              </w:rPr>
              <w:br/>
              <w:t xml:space="preserve">акимы городов </w:t>
            </w:r>
            <w:r w:rsidRPr="00C51D93">
              <w:rPr>
                <w:rFonts w:ascii="Times New Roman" w:eastAsia="Times New Roman" w:hAnsi="Times New Roman" w:cs="Times New Roman"/>
                <w:sz w:val="20"/>
                <w:szCs w:val="20"/>
                <w:lang w:eastAsia="ru-RU"/>
              </w:rPr>
              <w:br/>
              <w:t>и районов</w:t>
            </w:r>
          </w:p>
        </w:tc>
        <w:tc>
          <w:tcPr>
            <w:tcW w:w="993"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 xml:space="preserve"> Курсы повышения квалификации в сфере оказания госуслуг прошли 67 сотрудников.</w:t>
            </w:r>
          </w:p>
        </w:tc>
      </w:tr>
      <w:tr w:rsidR="000B135B" w:rsidRPr="00C51D93" w:rsidTr="000B135B">
        <w:trPr>
          <w:trHeight w:val="229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227</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Информирование услугополучателей о порядке получения государственных услуг, возможностях использования сервисов портала «электронного правительства», цифровых документов</w:t>
            </w:r>
          </w:p>
        </w:tc>
        <w:tc>
          <w:tcPr>
            <w:tcW w:w="127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Аппарат акима области, областные управления,</w:t>
            </w:r>
            <w:r w:rsidRPr="00C51D93">
              <w:rPr>
                <w:rFonts w:ascii="Times New Roman" w:eastAsia="Times New Roman" w:hAnsi="Times New Roman" w:cs="Times New Roman"/>
                <w:sz w:val="20"/>
                <w:szCs w:val="20"/>
                <w:lang w:eastAsia="ru-RU"/>
              </w:rPr>
              <w:br/>
              <w:t xml:space="preserve">акимы городов </w:t>
            </w:r>
            <w:r w:rsidRPr="00C51D93">
              <w:rPr>
                <w:rFonts w:ascii="Times New Roman" w:eastAsia="Times New Roman" w:hAnsi="Times New Roman" w:cs="Times New Roman"/>
                <w:sz w:val="20"/>
                <w:szCs w:val="20"/>
                <w:lang w:eastAsia="ru-RU"/>
              </w:rPr>
              <w:br/>
              <w:t>и районов</w:t>
            </w:r>
          </w:p>
        </w:tc>
        <w:tc>
          <w:tcPr>
            <w:tcW w:w="993"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66"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0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Не требуется</w:t>
            </w:r>
          </w:p>
        </w:tc>
        <w:tc>
          <w:tcPr>
            <w:tcW w:w="14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Исполнено.</w:t>
            </w:r>
            <w:r w:rsidRPr="00C51D93">
              <w:rPr>
                <w:rFonts w:ascii="Times New Roman" w:eastAsia="Times New Roman" w:hAnsi="Times New Roman" w:cs="Times New Roman"/>
                <w:sz w:val="20"/>
                <w:szCs w:val="20"/>
                <w:lang w:eastAsia="ru-RU"/>
              </w:rPr>
              <w:t xml:space="preserve"> Проведено 377 разъяснительных мероприятий с охватом населения 110 353 человека.</w:t>
            </w:r>
          </w:p>
        </w:tc>
      </w:tr>
      <w:tr w:rsidR="00D15F17" w:rsidRPr="00C51D93" w:rsidTr="003B1D51">
        <w:trPr>
          <w:trHeight w:val="255"/>
        </w:trPr>
        <w:tc>
          <w:tcPr>
            <w:tcW w:w="724" w:type="dxa"/>
            <w:shd w:val="clear" w:color="auto" w:fill="auto"/>
            <w:vAlign w:val="center"/>
            <w:hideMark/>
          </w:tcPr>
          <w:p w:rsidR="00D15F17" w:rsidRPr="00C51D93" w:rsidRDefault="00D15F17"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60" w:type="dxa"/>
            <w:gridSpan w:val="10"/>
            <w:shd w:val="clear" w:color="auto" w:fill="auto"/>
            <w:noWrap/>
            <w:vAlign w:val="center"/>
            <w:hideMark/>
          </w:tcPr>
          <w:p w:rsidR="00D15F17" w:rsidRPr="00C51D93" w:rsidRDefault="00D15F17" w:rsidP="00D15F17">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Создание безбарьерной среды для людей с особыми потребностями </w:t>
            </w:r>
          </w:p>
        </w:tc>
      </w:tr>
      <w:tr w:rsidR="000B135B" w:rsidRPr="00C51D93" w:rsidTr="000B135B">
        <w:trPr>
          <w:trHeight w:val="178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228</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Адаптация социальной и транспортной инфраструктуры с целью создания безбарьерного доступа для людей с особыми потребностями</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объекты</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УКЗСП, акимы городов и районов</w:t>
            </w:r>
          </w:p>
        </w:tc>
        <w:tc>
          <w:tcPr>
            <w:tcW w:w="993" w:type="dxa"/>
            <w:shd w:val="clear" w:color="auto" w:fill="auto"/>
            <w:noWrap/>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156</w:t>
            </w:r>
          </w:p>
        </w:tc>
        <w:tc>
          <w:tcPr>
            <w:tcW w:w="966" w:type="dxa"/>
            <w:shd w:val="clear" w:color="auto" w:fill="auto"/>
            <w:noWrap/>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156</w:t>
            </w:r>
          </w:p>
        </w:tc>
        <w:tc>
          <w:tcPr>
            <w:tcW w:w="1018" w:type="dxa"/>
            <w:shd w:val="clear" w:color="auto" w:fill="auto"/>
            <w:noWrap/>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156</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Областной бюджет, бюджеты городов и районов, собственные средства</w:t>
            </w:r>
          </w:p>
        </w:tc>
        <w:tc>
          <w:tcPr>
            <w:tcW w:w="1418"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b/>
                <w:bCs/>
                <w:sz w:val="20"/>
                <w:szCs w:val="20"/>
                <w:lang w:eastAsia="ru-RU"/>
              </w:rPr>
              <w:t xml:space="preserve">Исполнено. </w:t>
            </w:r>
            <w:r w:rsidRPr="00C51D93">
              <w:rPr>
                <w:rFonts w:ascii="Times New Roman" w:eastAsia="Times New Roman" w:hAnsi="Times New Roman" w:cs="Times New Roman"/>
                <w:sz w:val="20"/>
                <w:szCs w:val="20"/>
                <w:lang w:eastAsia="ru-RU"/>
              </w:rPr>
              <w:t>По состоянию на 1 января 2024 года все 156 объектов социальной инфраструктуры адаптированы.</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lastRenderedPageBreak/>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Итого по цели 18</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108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ИТОГО ПО НАПРАВЛЕНИЮ "СИЛЬНАЯ ЭКОНОМИКА"</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67780,9</w:t>
            </w:r>
          </w:p>
        </w:tc>
        <w:tc>
          <w:tcPr>
            <w:tcW w:w="966" w:type="dxa"/>
            <w:shd w:val="clear" w:color="auto" w:fill="auto"/>
            <w:vAlign w:val="center"/>
            <w:hideMark/>
          </w:tcPr>
          <w:p w:rsidR="000B135B" w:rsidRPr="00C51D93" w:rsidRDefault="00137F49"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72877,0</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73624,6</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55708,6</w:t>
            </w:r>
          </w:p>
        </w:tc>
        <w:tc>
          <w:tcPr>
            <w:tcW w:w="966" w:type="dxa"/>
            <w:shd w:val="clear" w:color="auto" w:fill="auto"/>
            <w:vAlign w:val="center"/>
            <w:hideMark/>
          </w:tcPr>
          <w:p w:rsidR="000B135B" w:rsidRPr="00C51D93" w:rsidRDefault="00137F49"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56157,2</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57836,7</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11127,3</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11633,8</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10701,9</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Бюджеты городов и районов</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Собственные средства</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945,0</w:t>
            </w:r>
          </w:p>
        </w:tc>
        <w:tc>
          <w:tcPr>
            <w:tcW w:w="966" w:type="dxa"/>
            <w:shd w:val="clear" w:color="auto" w:fill="auto"/>
            <w:vAlign w:val="center"/>
            <w:hideMark/>
          </w:tcPr>
          <w:p w:rsidR="000B135B" w:rsidRPr="00C51D93" w:rsidRDefault="00137F49"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5085,9</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5085,9</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Кредит Европейского Банка Реконструкции и Развития </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4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i/>
                <w:iCs/>
                <w:sz w:val="20"/>
                <w:szCs w:val="20"/>
                <w:lang w:eastAsia="ru-RU"/>
              </w:rPr>
            </w:pPr>
            <w:r w:rsidRPr="00C51D93">
              <w:rPr>
                <w:rFonts w:ascii="Times New Roman" w:eastAsia="Times New Roman" w:hAnsi="Times New Roman" w:cs="Times New Roman"/>
                <w:b/>
                <w:bCs/>
                <w:i/>
                <w:iCs/>
                <w:sz w:val="20"/>
                <w:szCs w:val="20"/>
                <w:lang w:eastAsia="ru-RU"/>
              </w:rPr>
              <w:t>ВСЕГО ПО ПЛАНУ МЕРОПРИЯТИЙ</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134721,9</w:t>
            </w:r>
          </w:p>
        </w:tc>
        <w:tc>
          <w:tcPr>
            <w:tcW w:w="966" w:type="dxa"/>
            <w:shd w:val="clear" w:color="auto" w:fill="auto"/>
            <w:vAlign w:val="center"/>
            <w:hideMark/>
          </w:tcPr>
          <w:p w:rsidR="000B135B" w:rsidRPr="00C51D93" w:rsidRDefault="00137F49"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140007,1</w:t>
            </w:r>
          </w:p>
        </w:tc>
        <w:tc>
          <w:tcPr>
            <w:tcW w:w="1018" w:type="dxa"/>
            <w:shd w:val="clear" w:color="auto" w:fill="auto"/>
            <w:vAlign w:val="center"/>
            <w:hideMark/>
          </w:tcPr>
          <w:p w:rsidR="000B135B" w:rsidRPr="00C51D93" w:rsidRDefault="00137F49"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142501,8</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в том числе</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Республиканский бюджет</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70958,6</w:t>
            </w:r>
          </w:p>
        </w:tc>
        <w:tc>
          <w:tcPr>
            <w:tcW w:w="966" w:type="dxa"/>
            <w:shd w:val="clear" w:color="auto" w:fill="auto"/>
            <w:vAlign w:val="center"/>
            <w:hideMark/>
          </w:tcPr>
          <w:p w:rsidR="000B135B" w:rsidRPr="00C51D93" w:rsidRDefault="00137F49"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71203,8</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72785,6</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Областной бюджет</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62573,3</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63472,4</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64385,3</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Бюджеты городов и районов</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245,0</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245,0</w:t>
            </w:r>
          </w:p>
        </w:tc>
        <w:tc>
          <w:tcPr>
            <w:tcW w:w="1018" w:type="dxa"/>
            <w:shd w:val="clear" w:color="auto" w:fill="auto"/>
            <w:vAlign w:val="center"/>
            <w:hideMark/>
          </w:tcPr>
          <w:p w:rsidR="000B135B" w:rsidRPr="00C51D93" w:rsidRDefault="00D37C13"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245,0</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255"/>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Собственные средства</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945,0</w:t>
            </w:r>
          </w:p>
        </w:tc>
        <w:tc>
          <w:tcPr>
            <w:tcW w:w="966" w:type="dxa"/>
            <w:shd w:val="clear" w:color="auto" w:fill="auto"/>
            <w:vAlign w:val="center"/>
            <w:hideMark/>
          </w:tcPr>
          <w:p w:rsidR="000B135B" w:rsidRPr="00C51D93" w:rsidRDefault="00D37C13" w:rsidP="00C51D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5085,9</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5085,9</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r w:rsidR="000B135B" w:rsidRPr="00C51D93" w:rsidTr="000B135B">
        <w:trPr>
          <w:trHeight w:val="510"/>
        </w:trPr>
        <w:tc>
          <w:tcPr>
            <w:tcW w:w="724"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828" w:type="dxa"/>
            <w:shd w:val="clear" w:color="auto" w:fill="auto"/>
            <w:vAlign w:val="center"/>
            <w:hideMark/>
          </w:tcPr>
          <w:p w:rsidR="000B135B" w:rsidRPr="00C51D93" w:rsidRDefault="000B135B" w:rsidP="00C51D93">
            <w:pPr>
              <w:spacing w:after="0" w:line="240" w:lineRule="auto"/>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xml:space="preserve">Кредит Европейского Банка Реконструкции и Развития </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701"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96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0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0B135B" w:rsidRPr="00C51D93" w:rsidRDefault="000B135B" w:rsidP="00C51D93">
            <w:pPr>
              <w:spacing w:after="0" w:line="240" w:lineRule="auto"/>
              <w:jc w:val="center"/>
              <w:rPr>
                <w:rFonts w:ascii="Times New Roman" w:eastAsia="Times New Roman" w:hAnsi="Times New Roman" w:cs="Times New Roman"/>
                <w:b/>
                <w:bCs/>
                <w:sz w:val="20"/>
                <w:szCs w:val="20"/>
                <w:lang w:eastAsia="ru-RU"/>
              </w:rPr>
            </w:pPr>
            <w:r w:rsidRPr="00C51D93">
              <w:rPr>
                <w:rFonts w:ascii="Times New Roman" w:eastAsia="Times New Roman" w:hAnsi="Times New Roman" w:cs="Times New Roman"/>
                <w:b/>
                <w:bCs/>
                <w:sz w:val="20"/>
                <w:szCs w:val="20"/>
                <w:lang w:eastAsia="ru-RU"/>
              </w:rPr>
              <w:t> </w:t>
            </w:r>
          </w:p>
        </w:tc>
        <w:tc>
          <w:tcPr>
            <w:tcW w:w="2267" w:type="dxa"/>
            <w:shd w:val="clear" w:color="auto" w:fill="auto"/>
            <w:noWrap/>
            <w:vAlign w:val="bottom"/>
            <w:hideMark/>
          </w:tcPr>
          <w:p w:rsidR="000B135B" w:rsidRPr="00C51D93" w:rsidRDefault="000B135B" w:rsidP="00C51D93">
            <w:pPr>
              <w:spacing w:after="0" w:line="240" w:lineRule="auto"/>
              <w:rPr>
                <w:rFonts w:ascii="Times New Roman" w:eastAsia="Times New Roman" w:hAnsi="Times New Roman" w:cs="Times New Roman"/>
                <w:sz w:val="20"/>
                <w:szCs w:val="20"/>
                <w:lang w:eastAsia="ru-RU"/>
              </w:rPr>
            </w:pPr>
            <w:r w:rsidRPr="00C51D93">
              <w:rPr>
                <w:rFonts w:ascii="Times New Roman" w:eastAsia="Times New Roman" w:hAnsi="Times New Roman" w:cs="Times New Roman"/>
                <w:sz w:val="20"/>
                <w:szCs w:val="20"/>
                <w:lang w:eastAsia="ru-RU"/>
              </w:rPr>
              <w:t> </w:t>
            </w:r>
          </w:p>
        </w:tc>
      </w:tr>
    </w:tbl>
    <w:p w:rsidR="00352412" w:rsidRPr="00871C64" w:rsidRDefault="00352412" w:rsidP="00C51D93">
      <w:pPr>
        <w:shd w:val="clear" w:color="auto" w:fill="FFFFFF" w:themeFill="background1"/>
        <w:tabs>
          <w:tab w:val="left" w:pos="3828"/>
        </w:tabs>
        <w:spacing w:after="0" w:line="240" w:lineRule="auto"/>
        <w:ind w:firstLine="709"/>
        <w:jc w:val="center"/>
        <w:rPr>
          <w:rFonts w:ascii="Times New Roman" w:eastAsia="Times New Roman" w:hAnsi="Times New Roman" w:cs="Times New Roman"/>
          <w:b/>
          <w:sz w:val="20"/>
          <w:szCs w:val="20"/>
          <w:lang w:eastAsia="ru-RU"/>
        </w:rPr>
      </w:pPr>
    </w:p>
    <w:p w:rsidR="00C51D93" w:rsidRDefault="00C51D93" w:rsidP="00352412">
      <w:pPr>
        <w:shd w:val="clear" w:color="auto" w:fill="FFFFFF" w:themeFill="background1"/>
        <w:spacing w:after="0" w:line="240" w:lineRule="auto"/>
        <w:ind w:firstLine="709"/>
        <w:jc w:val="center"/>
        <w:rPr>
          <w:rFonts w:ascii="Times New Roman" w:eastAsia="Times New Roman" w:hAnsi="Times New Roman" w:cs="Times New Roman"/>
          <w:b/>
          <w:sz w:val="20"/>
          <w:szCs w:val="20"/>
          <w:lang w:eastAsia="ru-RU"/>
        </w:rPr>
      </w:pPr>
    </w:p>
    <w:p w:rsidR="00C51D93" w:rsidRDefault="00C51D93" w:rsidP="00352412">
      <w:pPr>
        <w:shd w:val="clear" w:color="auto" w:fill="FFFFFF" w:themeFill="background1"/>
        <w:spacing w:after="0" w:line="240" w:lineRule="auto"/>
        <w:ind w:firstLine="709"/>
        <w:jc w:val="center"/>
        <w:rPr>
          <w:rFonts w:ascii="Times New Roman" w:eastAsia="Times New Roman" w:hAnsi="Times New Roman" w:cs="Times New Roman"/>
          <w:b/>
          <w:sz w:val="20"/>
          <w:szCs w:val="20"/>
          <w:lang w:eastAsia="ru-RU"/>
        </w:rPr>
      </w:pPr>
    </w:p>
    <w:p w:rsidR="00352412" w:rsidRPr="00871C64" w:rsidRDefault="00352412" w:rsidP="00352412">
      <w:pPr>
        <w:shd w:val="clear" w:color="auto" w:fill="FFFFFF" w:themeFill="background1"/>
        <w:spacing w:after="0" w:line="240" w:lineRule="auto"/>
        <w:ind w:firstLine="709"/>
        <w:jc w:val="center"/>
        <w:rPr>
          <w:rFonts w:ascii="Times New Roman" w:eastAsia="Times New Roman" w:hAnsi="Times New Roman" w:cs="Times New Roman"/>
          <w:b/>
          <w:sz w:val="20"/>
          <w:szCs w:val="20"/>
          <w:lang w:eastAsia="ru-RU"/>
        </w:rPr>
      </w:pPr>
      <w:r w:rsidRPr="00871C64">
        <w:rPr>
          <w:rFonts w:ascii="Times New Roman" w:eastAsia="Times New Roman" w:hAnsi="Times New Roman" w:cs="Times New Roman"/>
          <w:b/>
          <w:sz w:val="20"/>
          <w:szCs w:val="20"/>
          <w:lang w:eastAsia="ru-RU"/>
        </w:rPr>
        <w:lastRenderedPageBreak/>
        <w:t>2. Освоение финансовых средств</w:t>
      </w:r>
    </w:p>
    <w:p w:rsidR="00352412" w:rsidRPr="00871C64" w:rsidRDefault="00352412" w:rsidP="00352412">
      <w:pPr>
        <w:spacing w:after="0" w:line="240" w:lineRule="auto"/>
        <w:rPr>
          <w:rFonts w:ascii="Times New Roman" w:eastAsia="Times New Roman" w:hAnsi="Times New Roman" w:cs="Times New Roman"/>
          <w:sz w:val="20"/>
          <w:szCs w:val="20"/>
          <w:lang w:eastAsia="ru-RU"/>
        </w:rPr>
      </w:pPr>
    </w:p>
    <w:tbl>
      <w:tblPr>
        <w:tblW w:w="5011" w:type="pct"/>
        <w:tblLook w:val="04A0"/>
      </w:tblPr>
      <w:tblGrid>
        <w:gridCol w:w="3976"/>
        <w:gridCol w:w="2908"/>
        <w:gridCol w:w="2860"/>
        <w:gridCol w:w="5247"/>
      </w:tblGrid>
      <w:tr w:rsidR="00352412" w:rsidRPr="00871C64" w:rsidTr="00DF1A0E">
        <w:trPr>
          <w:trHeight w:val="402"/>
        </w:trPr>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412" w:rsidRPr="00871C64"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Источник финансирования</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871C64"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План, млн. тенге</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871C64"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Факт, млн. тенге</w:t>
            </w:r>
          </w:p>
        </w:tc>
        <w:tc>
          <w:tcPr>
            <w:tcW w:w="1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871C64"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Причины неиспользования</w:t>
            </w:r>
          </w:p>
        </w:tc>
      </w:tr>
      <w:tr w:rsidR="00352412" w:rsidRPr="00871C64" w:rsidTr="00DF1A0E">
        <w:trPr>
          <w:trHeight w:val="315"/>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871C64"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1</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352412" w:rsidRPr="00871C64"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2</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352412" w:rsidRPr="00871C64"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3</w:t>
            </w:r>
          </w:p>
        </w:tc>
        <w:tc>
          <w:tcPr>
            <w:tcW w:w="1750" w:type="pct"/>
            <w:tcBorders>
              <w:top w:val="single" w:sz="4" w:space="0" w:color="auto"/>
              <w:left w:val="nil"/>
              <w:bottom w:val="single" w:sz="4" w:space="0" w:color="auto"/>
              <w:right w:val="single" w:sz="4" w:space="0" w:color="auto"/>
            </w:tcBorders>
            <w:shd w:val="clear" w:color="auto" w:fill="auto"/>
            <w:vAlign w:val="center"/>
            <w:hideMark/>
          </w:tcPr>
          <w:p w:rsidR="00352412" w:rsidRPr="00871C64"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4</w:t>
            </w:r>
          </w:p>
        </w:tc>
      </w:tr>
      <w:tr w:rsidR="00D37C13" w:rsidRPr="00871C64" w:rsidTr="00CE07AE">
        <w:trPr>
          <w:trHeight w:val="482"/>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7C13" w:rsidRPr="00871C64" w:rsidRDefault="00D37C13"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Республиканский бюджет</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37C13" w:rsidRPr="00F33113" w:rsidRDefault="00D37C13" w:rsidP="00CE07AE">
            <w:pPr>
              <w:spacing w:after="0" w:line="240" w:lineRule="auto"/>
              <w:jc w:val="center"/>
              <w:rPr>
                <w:rFonts w:ascii="Times New Roman" w:eastAsia="Times New Roman" w:hAnsi="Times New Roman" w:cs="Times New Roman"/>
                <w:bCs/>
                <w:sz w:val="20"/>
                <w:szCs w:val="20"/>
                <w:lang w:eastAsia="ru-RU"/>
              </w:rPr>
            </w:pPr>
            <w:r w:rsidRPr="00F33113">
              <w:rPr>
                <w:rFonts w:ascii="Times New Roman" w:eastAsia="Times New Roman" w:hAnsi="Times New Roman" w:cs="Times New Roman"/>
                <w:bCs/>
                <w:sz w:val="20"/>
                <w:szCs w:val="20"/>
                <w:lang w:eastAsia="ru-RU"/>
              </w:rPr>
              <w:t>71203,8</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D37C13" w:rsidRPr="00F33113" w:rsidRDefault="00D37C13" w:rsidP="00CE07AE">
            <w:pPr>
              <w:spacing w:after="0" w:line="240" w:lineRule="auto"/>
              <w:jc w:val="center"/>
              <w:rPr>
                <w:rFonts w:ascii="Times New Roman" w:eastAsia="Times New Roman" w:hAnsi="Times New Roman" w:cs="Times New Roman"/>
                <w:bCs/>
                <w:sz w:val="20"/>
                <w:szCs w:val="20"/>
                <w:lang w:eastAsia="ru-RU"/>
              </w:rPr>
            </w:pPr>
            <w:r w:rsidRPr="00F33113">
              <w:rPr>
                <w:rFonts w:ascii="Times New Roman" w:eastAsia="Times New Roman" w:hAnsi="Times New Roman" w:cs="Times New Roman"/>
                <w:bCs/>
                <w:sz w:val="20"/>
                <w:szCs w:val="20"/>
                <w:lang w:eastAsia="ru-RU"/>
              </w:rPr>
              <w:t>72785,6</w:t>
            </w:r>
          </w:p>
        </w:tc>
        <w:tc>
          <w:tcPr>
            <w:tcW w:w="1750" w:type="pct"/>
            <w:vMerge w:val="restart"/>
            <w:tcBorders>
              <w:top w:val="single" w:sz="4" w:space="0" w:color="auto"/>
              <w:left w:val="nil"/>
              <w:right w:val="single" w:sz="4" w:space="0" w:color="auto"/>
            </w:tcBorders>
            <w:shd w:val="clear" w:color="auto" w:fill="auto"/>
            <w:vAlign w:val="center"/>
            <w:hideMark/>
          </w:tcPr>
          <w:p w:rsidR="00D37C13" w:rsidRDefault="00D37C13"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В целом финансовые средства освоены в полном объеме.</w:t>
            </w:r>
          </w:p>
          <w:p w:rsidR="00D37C13" w:rsidRPr="00871C64" w:rsidRDefault="00D37C13" w:rsidP="00B811B5">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37C13" w:rsidRPr="00871C64" w:rsidTr="00CE07AE">
        <w:trPr>
          <w:trHeight w:val="574"/>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7C13" w:rsidRPr="00871C64" w:rsidRDefault="00D37C13"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Областной бюджет</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37C13" w:rsidRPr="00F33113" w:rsidRDefault="00D37C13" w:rsidP="00CE07AE">
            <w:pPr>
              <w:spacing w:after="0" w:line="240" w:lineRule="auto"/>
              <w:jc w:val="center"/>
              <w:rPr>
                <w:rFonts w:ascii="Times New Roman" w:eastAsia="Times New Roman" w:hAnsi="Times New Roman" w:cs="Times New Roman"/>
                <w:bCs/>
                <w:sz w:val="20"/>
                <w:szCs w:val="20"/>
                <w:lang w:eastAsia="ru-RU"/>
              </w:rPr>
            </w:pPr>
            <w:r w:rsidRPr="00F33113">
              <w:rPr>
                <w:rFonts w:ascii="Times New Roman" w:eastAsia="Times New Roman" w:hAnsi="Times New Roman" w:cs="Times New Roman"/>
                <w:bCs/>
                <w:sz w:val="20"/>
                <w:szCs w:val="20"/>
                <w:lang w:eastAsia="ru-RU"/>
              </w:rPr>
              <w:t>63472,4</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D37C13" w:rsidRPr="00F33113" w:rsidRDefault="00D37C13" w:rsidP="00CE07AE">
            <w:pPr>
              <w:spacing w:after="0" w:line="240" w:lineRule="auto"/>
              <w:jc w:val="center"/>
              <w:rPr>
                <w:rFonts w:ascii="Times New Roman" w:eastAsia="Times New Roman" w:hAnsi="Times New Roman" w:cs="Times New Roman"/>
                <w:bCs/>
                <w:sz w:val="20"/>
                <w:szCs w:val="20"/>
                <w:lang w:eastAsia="ru-RU"/>
              </w:rPr>
            </w:pPr>
            <w:r w:rsidRPr="00F33113">
              <w:rPr>
                <w:rFonts w:ascii="Times New Roman" w:eastAsia="Times New Roman" w:hAnsi="Times New Roman" w:cs="Times New Roman"/>
                <w:bCs/>
                <w:sz w:val="20"/>
                <w:szCs w:val="20"/>
                <w:lang w:eastAsia="ru-RU"/>
              </w:rPr>
              <w:t>64385,3</w:t>
            </w:r>
          </w:p>
        </w:tc>
        <w:tc>
          <w:tcPr>
            <w:tcW w:w="1750" w:type="pct"/>
            <w:vMerge/>
            <w:tcBorders>
              <w:left w:val="nil"/>
              <w:right w:val="single" w:sz="4" w:space="0" w:color="auto"/>
            </w:tcBorders>
            <w:shd w:val="clear" w:color="auto" w:fill="auto"/>
            <w:vAlign w:val="center"/>
            <w:hideMark/>
          </w:tcPr>
          <w:p w:rsidR="00D37C13" w:rsidRPr="004C5B45" w:rsidRDefault="00D37C13" w:rsidP="00B811B5">
            <w:pPr>
              <w:shd w:val="clear" w:color="auto" w:fill="FFFFFF" w:themeFill="background1"/>
              <w:spacing w:after="0" w:line="240" w:lineRule="auto"/>
              <w:rPr>
                <w:rFonts w:ascii="Times New Roman" w:eastAsia="Times New Roman" w:hAnsi="Times New Roman" w:cs="Times New Roman"/>
                <w:sz w:val="20"/>
                <w:szCs w:val="20"/>
                <w:highlight w:val="yellow"/>
                <w:lang w:eastAsia="ru-RU"/>
              </w:rPr>
            </w:pPr>
          </w:p>
        </w:tc>
      </w:tr>
      <w:tr w:rsidR="00D37C13" w:rsidRPr="00871C64" w:rsidTr="00CE07AE">
        <w:trPr>
          <w:trHeight w:val="554"/>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rsidR="00D37C13" w:rsidRPr="00871C64" w:rsidRDefault="00D37C13"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Бюджет городов и районов</w:t>
            </w:r>
          </w:p>
        </w:tc>
        <w:tc>
          <w:tcPr>
            <w:tcW w:w="970" w:type="pct"/>
            <w:tcBorders>
              <w:top w:val="single" w:sz="4" w:space="0" w:color="auto"/>
              <w:left w:val="nil"/>
              <w:bottom w:val="single" w:sz="4" w:space="0" w:color="auto"/>
              <w:right w:val="single" w:sz="4" w:space="0" w:color="auto"/>
            </w:tcBorders>
            <w:shd w:val="clear" w:color="auto" w:fill="auto"/>
            <w:vAlign w:val="center"/>
          </w:tcPr>
          <w:p w:rsidR="00D37C13" w:rsidRPr="00F33113" w:rsidRDefault="00D37C13" w:rsidP="00CE07AE">
            <w:pPr>
              <w:spacing w:after="0" w:line="240" w:lineRule="auto"/>
              <w:jc w:val="center"/>
              <w:rPr>
                <w:rFonts w:ascii="Times New Roman" w:eastAsia="Times New Roman" w:hAnsi="Times New Roman" w:cs="Times New Roman"/>
                <w:bCs/>
                <w:sz w:val="20"/>
                <w:szCs w:val="20"/>
                <w:lang w:eastAsia="ru-RU"/>
              </w:rPr>
            </w:pPr>
            <w:r w:rsidRPr="00F33113">
              <w:rPr>
                <w:rFonts w:ascii="Times New Roman" w:eastAsia="Times New Roman" w:hAnsi="Times New Roman" w:cs="Times New Roman"/>
                <w:bCs/>
                <w:sz w:val="20"/>
                <w:szCs w:val="20"/>
                <w:lang w:eastAsia="ru-RU"/>
              </w:rPr>
              <w:t>245,0</w:t>
            </w:r>
          </w:p>
        </w:tc>
        <w:tc>
          <w:tcPr>
            <w:tcW w:w="954" w:type="pct"/>
            <w:tcBorders>
              <w:top w:val="single" w:sz="4" w:space="0" w:color="auto"/>
              <w:left w:val="nil"/>
              <w:bottom w:val="single" w:sz="4" w:space="0" w:color="auto"/>
              <w:right w:val="single" w:sz="4" w:space="0" w:color="auto"/>
            </w:tcBorders>
            <w:shd w:val="clear" w:color="auto" w:fill="auto"/>
            <w:vAlign w:val="center"/>
          </w:tcPr>
          <w:p w:rsidR="00D37C13" w:rsidRPr="00F33113" w:rsidRDefault="00D37C13" w:rsidP="00CE07AE">
            <w:pPr>
              <w:spacing w:after="0" w:line="240" w:lineRule="auto"/>
              <w:jc w:val="center"/>
              <w:rPr>
                <w:rFonts w:ascii="Times New Roman" w:eastAsia="Times New Roman" w:hAnsi="Times New Roman" w:cs="Times New Roman"/>
                <w:bCs/>
                <w:sz w:val="20"/>
                <w:szCs w:val="20"/>
                <w:lang w:eastAsia="ru-RU"/>
              </w:rPr>
            </w:pPr>
            <w:r w:rsidRPr="00F33113">
              <w:rPr>
                <w:rFonts w:ascii="Times New Roman" w:eastAsia="Times New Roman" w:hAnsi="Times New Roman" w:cs="Times New Roman"/>
                <w:bCs/>
                <w:sz w:val="20"/>
                <w:szCs w:val="20"/>
                <w:lang w:eastAsia="ru-RU"/>
              </w:rPr>
              <w:t>245,0</w:t>
            </w:r>
          </w:p>
        </w:tc>
        <w:tc>
          <w:tcPr>
            <w:tcW w:w="1750" w:type="pct"/>
            <w:vMerge/>
            <w:tcBorders>
              <w:left w:val="nil"/>
              <w:right w:val="single" w:sz="4" w:space="0" w:color="auto"/>
            </w:tcBorders>
            <w:shd w:val="clear" w:color="auto" w:fill="auto"/>
            <w:vAlign w:val="center"/>
          </w:tcPr>
          <w:p w:rsidR="00D37C13" w:rsidRPr="004C5B45" w:rsidRDefault="00D37C13" w:rsidP="00B811B5">
            <w:pPr>
              <w:shd w:val="clear" w:color="auto" w:fill="FFFFFF" w:themeFill="background1"/>
              <w:spacing w:after="0" w:line="240" w:lineRule="auto"/>
              <w:rPr>
                <w:rFonts w:ascii="Times New Roman" w:eastAsia="Times New Roman" w:hAnsi="Times New Roman" w:cs="Times New Roman"/>
                <w:sz w:val="20"/>
                <w:szCs w:val="20"/>
                <w:highlight w:val="yellow"/>
                <w:lang w:eastAsia="ru-RU"/>
              </w:rPr>
            </w:pPr>
          </w:p>
        </w:tc>
      </w:tr>
      <w:tr w:rsidR="00D37C13" w:rsidRPr="00871C64" w:rsidTr="00CE07AE">
        <w:trPr>
          <w:trHeight w:val="548"/>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rsidR="00D37C13" w:rsidRPr="00871C64" w:rsidRDefault="00D37C13"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871C64">
              <w:rPr>
                <w:rFonts w:ascii="Times New Roman" w:eastAsia="Times New Roman" w:hAnsi="Times New Roman" w:cs="Times New Roman"/>
                <w:sz w:val="20"/>
                <w:szCs w:val="20"/>
                <w:lang w:eastAsia="ru-RU"/>
              </w:rPr>
              <w:t>Собственные средства</w:t>
            </w:r>
          </w:p>
        </w:tc>
        <w:tc>
          <w:tcPr>
            <w:tcW w:w="970" w:type="pct"/>
            <w:tcBorders>
              <w:top w:val="single" w:sz="4" w:space="0" w:color="auto"/>
              <w:left w:val="nil"/>
              <w:bottom w:val="single" w:sz="4" w:space="0" w:color="auto"/>
              <w:right w:val="single" w:sz="4" w:space="0" w:color="auto"/>
            </w:tcBorders>
            <w:shd w:val="clear" w:color="auto" w:fill="auto"/>
            <w:vAlign w:val="center"/>
          </w:tcPr>
          <w:p w:rsidR="00D37C13" w:rsidRPr="00F33113" w:rsidRDefault="00D37C13" w:rsidP="00CE07AE">
            <w:pPr>
              <w:spacing w:after="0" w:line="240" w:lineRule="auto"/>
              <w:jc w:val="center"/>
              <w:rPr>
                <w:rFonts w:ascii="Times New Roman" w:eastAsia="Times New Roman" w:hAnsi="Times New Roman" w:cs="Times New Roman"/>
                <w:bCs/>
                <w:sz w:val="20"/>
                <w:szCs w:val="20"/>
                <w:lang w:eastAsia="ru-RU"/>
              </w:rPr>
            </w:pPr>
            <w:r w:rsidRPr="00F33113">
              <w:rPr>
                <w:rFonts w:ascii="Times New Roman" w:eastAsia="Times New Roman" w:hAnsi="Times New Roman" w:cs="Times New Roman"/>
                <w:bCs/>
                <w:sz w:val="20"/>
                <w:szCs w:val="20"/>
                <w:lang w:eastAsia="ru-RU"/>
              </w:rPr>
              <w:t>5085,9</w:t>
            </w:r>
          </w:p>
        </w:tc>
        <w:tc>
          <w:tcPr>
            <w:tcW w:w="954" w:type="pct"/>
            <w:tcBorders>
              <w:top w:val="single" w:sz="4" w:space="0" w:color="auto"/>
              <w:left w:val="nil"/>
              <w:bottom w:val="single" w:sz="4" w:space="0" w:color="auto"/>
              <w:right w:val="single" w:sz="4" w:space="0" w:color="auto"/>
            </w:tcBorders>
            <w:shd w:val="clear" w:color="auto" w:fill="auto"/>
            <w:vAlign w:val="center"/>
          </w:tcPr>
          <w:p w:rsidR="00D37C13" w:rsidRPr="00F33113" w:rsidRDefault="00D37C13" w:rsidP="00CE07AE">
            <w:pPr>
              <w:spacing w:after="0" w:line="240" w:lineRule="auto"/>
              <w:jc w:val="center"/>
              <w:rPr>
                <w:rFonts w:ascii="Times New Roman" w:eastAsia="Times New Roman" w:hAnsi="Times New Roman" w:cs="Times New Roman"/>
                <w:bCs/>
                <w:sz w:val="20"/>
                <w:szCs w:val="20"/>
                <w:lang w:eastAsia="ru-RU"/>
              </w:rPr>
            </w:pPr>
            <w:r w:rsidRPr="00F33113">
              <w:rPr>
                <w:rFonts w:ascii="Times New Roman" w:eastAsia="Times New Roman" w:hAnsi="Times New Roman" w:cs="Times New Roman"/>
                <w:bCs/>
                <w:sz w:val="20"/>
                <w:szCs w:val="20"/>
                <w:lang w:eastAsia="ru-RU"/>
              </w:rPr>
              <w:t>5085,9</w:t>
            </w:r>
          </w:p>
        </w:tc>
        <w:tc>
          <w:tcPr>
            <w:tcW w:w="1750" w:type="pct"/>
            <w:vMerge/>
            <w:tcBorders>
              <w:left w:val="nil"/>
              <w:right w:val="single" w:sz="4" w:space="0" w:color="auto"/>
            </w:tcBorders>
            <w:shd w:val="clear" w:color="auto" w:fill="auto"/>
            <w:vAlign w:val="center"/>
          </w:tcPr>
          <w:p w:rsidR="00D37C13" w:rsidRPr="004C5B45" w:rsidRDefault="00D37C13" w:rsidP="00B811B5">
            <w:pPr>
              <w:shd w:val="clear" w:color="auto" w:fill="FFFFFF" w:themeFill="background1"/>
              <w:spacing w:after="0" w:line="240" w:lineRule="auto"/>
              <w:rPr>
                <w:rFonts w:ascii="Times New Roman" w:eastAsia="Times New Roman" w:hAnsi="Times New Roman" w:cs="Times New Roman"/>
                <w:sz w:val="20"/>
                <w:szCs w:val="20"/>
                <w:highlight w:val="yellow"/>
                <w:lang w:eastAsia="ru-RU"/>
              </w:rPr>
            </w:pPr>
          </w:p>
        </w:tc>
      </w:tr>
      <w:tr w:rsidR="00D37C13" w:rsidRPr="00871C64" w:rsidTr="00CE07AE">
        <w:trPr>
          <w:trHeight w:val="557"/>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7C13" w:rsidRPr="00871C64" w:rsidRDefault="00D37C13" w:rsidP="00B811B5">
            <w:pPr>
              <w:shd w:val="clear" w:color="auto" w:fill="FFFFFF" w:themeFill="background1"/>
              <w:spacing w:after="0" w:line="240" w:lineRule="auto"/>
              <w:rPr>
                <w:rFonts w:ascii="Times New Roman" w:eastAsia="Times New Roman" w:hAnsi="Times New Roman" w:cs="Times New Roman"/>
                <w:b/>
                <w:sz w:val="20"/>
                <w:szCs w:val="20"/>
                <w:lang w:eastAsia="ru-RU"/>
              </w:rPr>
            </w:pPr>
            <w:r w:rsidRPr="00871C64">
              <w:rPr>
                <w:rFonts w:ascii="Times New Roman" w:eastAsia="Times New Roman" w:hAnsi="Times New Roman" w:cs="Times New Roman"/>
                <w:b/>
                <w:sz w:val="20"/>
                <w:szCs w:val="20"/>
                <w:lang w:eastAsia="ru-RU"/>
              </w:rPr>
              <w:t>Итого</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37C13" w:rsidRPr="00C51D93" w:rsidRDefault="00D37C13" w:rsidP="00CE07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140007,1</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D37C13" w:rsidRPr="00C51D93" w:rsidRDefault="00D37C13" w:rsidP="00CE07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142501,8</w:t>
            </w:r>
          </w:p>
        </w:tc>
        <w:tc>
          <w:tcPr>
            <w:tcW w:w="1750" w:type="pct"/>
            <w:vMerge/>
            <w:tcBorders>
              <w:left w:val="nil"/>
              <w:bottom w:val="single" w:sz="4" w:space="0" w:color="auto"/>
              <w:right w:val="single" w:sz="4" w:space="0" w:color="auto"/>
            </w:tcBorders>
            <w:shd w:val="clear" w:color="auto" w:fill="auto"/>
            <w:hideMark/>
          </w:tcPr>
          <w:p w:rsidR="00D37C13" w:rsidRPr="00871C64" w:rsidRDefault="00D37C13" w:rsidP="00B811B5">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352412" w:rsidRPr="00871C64" w:rsidRDefault="00352412" w:rsidP="00352412"/>
    <w:p w:rsidR="003B1D51" w:rsidRPr="00DF1A0E" w:rsidRDefault="003B1D51" w:rsidP="003B1D51">
      <w:pPr>
        <w:shd w:val="clear" w:color="auto" w:fill="FFFFFF" w:themeFill="background1"/>
        <w:spacing w:after="0" w:line="240" w:lineRule="auto"/>
        <w:ind w:firstLine="709"/>
        <w:jc w:val="center"/>
        <w:rPr>
          <w:rFonts w:ascii="Times New Roman" w:hAnsi="Times New Roman" w:cs="Times New Roman"/>
          <w:b/>
          <w:bCs/>
          <w:sz w:val="24"/>
          <w:szCs w:val="28"/>
        </w:rPr>
      </w:pPr>
      <w:r w:rsidRPr="00DF1A0E">
        <w:rPr>
          <w:rFonts w:ascii="Times New Roman" w:hAnsi="Times New Roman" w:cs="Times New Roman"/>
          <w:b/>
          <w:bCs/>
          <w:sz w:val="24"/>
          <w:szCs w:val="28"/>
        </w:rPr>
        <w:t>3. Аналитическая записка</w:t>
      </w:r>
    </w:p>
    <w:p w:rsidR="003B1D51" w:rsidRPr="00DF1A0E" w:rsidRDefault="003B1D51" w:rsidP="00DF1A0E">
      <w:pPr>
        <w:shd w:val="clear" w:color="auto" w:fill="FFFFFF" w:themeFill="background1"/>
        <w:spacing w:after="0" w:line="240" w:lineRule="auto"/>
        <w:ind w:left="-142" w:right="-142" w:firstLine="709"/>
        <w:jc w:val="both"/>
        <w:rPr>
          <w:rFonts w:ascii="Times New Roman" w:hAnsi="Times New Roman" w:cs="Times New Roman"/>
          <w:b/>
          <w:bCs/>
          <w:color w:val="FF0000"/>
          <w:szCs w:val="24"/>
        </w:rPr>
      </w:pPr>
    </w:p>
    <w:p w:rsidR="003B1D51" w:rsidRPr="00C335CA" w:rsidRDefault="003B1D51" w:rsidP="00DF1A0E">
      <w:pPr>
        <w:shd w:val="clear" w:color="auto" w:fill="FFFFFF" w:themeFill="background1"/>
        <w:spacing w:after="0" w:line="240" w:lineRule="auto"/>
        <w:ind w:left="-142" w:right="-142" w:firstLine="709"/>
        <w:jc w:val="both"/>
        <w:rPr>
          <w:rFonts w:ascii="Times New Roman" w:hAnsi="Times New Roman" w:cs="Times New Roman"/>
          <w:sz w:val="24"/>
          <w:szCs w:val="24"/>
        </w:rPr>
      </w:pPr>
      <w:r w:rsidRPr="00C335CA">
        <w:rPr>
          <w:rFonts w:ascii="Times New Roman" w:hAnsi="Times New Roman" w:cs="Times New Roman"/>
          <w:sz w:val="24"/>
          <w:szCs w:val="24"/>
        </w:rPr>
        <w:t>В результате реализации П</w:t>
      </w:r>
      <w:r>
        <w:rPr>
          <w:rFonts w:ascii="Times New Roman" w:hAnsi="Times New Roman" w:cs="Times New Roman"/>
          <w:sz w:val="24"/>
          <w:szCs w:val="24"/>
        </w:rPr>
        <w:t>лана</w:t>
      </w:r>
      <w:r w:rsidRPr="00C335CA">
        <w:rPr>
          <w:rFonts w:ascii="Times New Roman" w:hAnsi="Times New Roman" w:cs="Times New Roman"/>
          <w:sz w:val="24"/>
          <w:szCs w:val="24"/>
        </w:rPr>
        <w:t xml:space="preserve"> развития Восточно-Казахстанской области на 2021-2025 годы</w:t>
      </w:r>
      <w:r>
        <w:rPr>
          <w:rFonts w:ascii="Times New Roman" w:hAnsi="Times New Roman" w:cs="Times New Roman"/>
          <w:sz w:val="24"/>
          <w:szCs w:val="24"/>
        </w:rPr>
        <w:t xml:space="preserve"> (дал</w:t>
      </w:r>
      <w:r w:rsidRPr="00C335CA">
        <w:rPr>
          <w:rFonts w:ascii="Times New Roman" w:hAnsi="Times New Roman" w:cs="Times New Roman"/>
          <w:sz w:val="24"/>
          <w:szCs w:val="24"/>
        </w:rPr>
        <w:t xml:space="preserve">ее </w:t>
      </w:r>
      <w:r>
        <w:rPr>
          <w:rFonts w:ascii="Times New Roman" w:hAnsi="Times New Roman" w:cs="Times New Roman"/>
          <w:sz w:val="24"/>
          <w:szCs w:val="24"/>
        </w:rPr>
        <w:t>–</w:t>
      </w:r>
      <w:r w:rsidRPr="00C335CA">
        <w:rPr>
          <w:rFonts w:ascii="Times New Roman" w:hAnsi="Times New Roman" w:cs="Times New Roman"/>
          <w:sz w:val="24"/>
          <w:szCs w:val="24"/>
        </w:rPr>
        <w:t xml:space="preserve"> П</w:t>
      </w:r>
      <w:r>
        <w:rPr>
          <w:rFonts w:ascii="Times New Roman" w:hAnsi="Times New Roman" w:cs="Times New Roman"/>
          <w:sz w:val="24"/>
          <w:szCs w:val="24"/>
        </w:rPr>
        <w:t>лан развития</w:t>
      </w:r>
      <w:r w:rsidRPr="00C335CA">
        <w:rPr>
          <w:rFonts w:ascii="Times New Roman" w:hAnsi="Times New Roman" w:cs="Times New Roman"/>
          <w:sz w:val="24"/>
          <w:szCs w:val="24"/>
        </w:rPr>
        <w:t>) за 202</w:t>
      </w:r>
      <w:r>
        <w:rPr>
          <w:rFonts w:ascii="Times New Roman" w:hAnsi="Times New Roman" w:cs="Times New Roman"/>
          <w:sz w:val="24"/>
          <w:szCs w:val="24"/>
        </w:rPr>
        <w:t>3</w:t>
      </w:r>
      <w:r w:rsidRPr="00C335CA">
        <w:rPr>
          <w:rFonts w:ascii="Times New Roman" w:hAnsi="Times New Roman" w:cs="Times New Roman"/>
          <w:sz w:val="24"/>
          <w:szCs w:val="24"/>
        </w:rPr>
        <w:t> год выполнен</w:t>
      </w:r>
      <w:r>
        <w:rPr>
          <w:rFonts w:ascii="Times New Roman" w:hAnsi="Times New Roman" w:cs="Times New Roman"/>
          <w:sz w:val="24"/>
          <w:szCs w:val="24"/>
        </w:rPr>
        <w:t>ы</w:t>
      </w:r>
      <w:r w:rsidRPr="00C335CA">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C335CA">
        <w:rPr>
          <w:rFonts w:ascii="Times New Roman" w:hAnsi="Times New Roman" w:cs="Times New Roman"/>
          <w:sz w:val="24"/>
          <w:szCs w:val="24"/>
        </w:rPr>
        <w:t>, направленны</w:t>
      </w:r>
      <w:r>
        <w:rPr>
          <w:rFonts w:ascii="Times New Roman" w:hAnsi="Times New Roman" w:cs="Times New Roman"/>
          <w:sz w:val="24"/>
          <w:szCs w:val="24"/>
        </w:rPr>
        <w:t>е</w:t>
      </w:r>
      <w:r w:rsidRPr="00C335CA">
        <w:rPr>
          <w:rFonts w:ascii="Times New Roman" w:hAnsi="Times New Roman" w:cs="Times New Roman"/>
          <w:sz w:val="24"/>
          <w:szCs w:val="24"/>
        </w:rPr>
        <w:t xml:space="preserve"> на повышение уровня и качества жизни населения через социально-экономическое и инфраструктурное развитие  региона.</w:t>
      </w:r>
    </w:p>
    <w:p w:rsidR="003B1D51" w:rsidRPr="00C7005F" w:rsidRDefault="003B1D51" w:rsidP="00DF1A0E">
      <w:pPr>
        <w:spacing w:after="0" w:line="240" w:lineRule="auto"/>
        <w:ind w:left="-142" w:right="-142" w:firstLine="709"/>
        <w:jc w:val="both"/>
        <w:rPr>
          <w:rFonts w:ascii="Times New Roman" w:hAnsi="Times New Roman" w:cs="Times New Roman"/>
          <w:sz w:val="24"/>
          <w:szCs w:val="24"/>
        </w:rPr>
      </w:pPr>
      <w:r w:rsidRPr="00C335CA">
        <w:rPr>
          <w:rFonts w:ascii="Times New Roman" w:hAnsi="Times New Roman" w:cs="Times New Roman"/>
          <w:sz w:val="24"/>
          <w:szCs w:val="24"/>
        </w:rPr>
        <w:t xml:space="preserve">Достижение принятых обязательств </w:t>
      </w:r>
      <w:r w:rsidRPr="00C7005F">
        <w:rPr>
          <w:rFonts w:ascii="Times New Roman" w:hAnsi="Times New Roman" w:cs="Times New Roman"/>
          <w:sz w:val="24"/>
          <w:szCs w:val="24"/>
        </w:rPr>
        <w:t>обеспечено за счет использования внешних и внутренних факторов, сохранения потенциала природного комплекса и оздоровления окружающей среды, создания благоприятных условий жизнеобеспечения населения области.</w:t>
      </w:r>
    </w:p>
    <w:p w:rsidR="003B1D51" w:rsidRPr="0006679B" w:rsidRDefault="003B1D51" w:rsidP="00DF1A0E">
      <w:pPr>
        <w:spacing w:after="0" w:line="240" w:lineRule="auto"/>
        <w:ind w:left="-142" w:right="-142" w:firstLine="709"/>
        <w:jc w:val="both"/>
        <w:rPr>
          <w:rFonts w:ascii="Times New Roman" w:hAnsi="Times New Roman" w:cs="Times New Roman"/>
          <w:i/>
          <w:iCs/>
          <w:sz w:val="24"/>
          <w:szCs w:val="24"/>
        </w:rPr>
      </w:pPr>
      <w:proofErr w:type="gramStart"/>
      <w:r w:rsidRPr="00C7005F">
        <w:rPr>
          <w:rFonts w:ascii="Times New Roman" w:hAnsi="Times New Roman" w:cs="Times New Roman"/>
          <w:sz w:val="24"/>
          <w:szCs w:val="24"/>
        </w:rPr>
        <w:t>П</w:t>
      </w:r>
      <w:r>
        <w:rPr>
          <w:rFonts w:ascii="Times New Roman" w:hAnsi="Times New Roman" w:cs="Times New Roman"/>
          <w:sz w:val="24"/>
          <w:szCs w:val="24"/>
        </w:rPr>
        <w:t>лан развития</w:t>
      </w:r>
      <w:r w:rsidRPr="00C7005F">
        <w:rPr>
          <w:rFonts w:ascii="Times New Roman" w:hAnsi="Times New Roman" w:cs="Times New Roman"/>
          <w:sz w:val="24"/>
          <w:szCs w:val="24"/>
        </w:rPr>
        <w:t xml:space="preserve"> на 202</w:t>
      </w:r>
      <w:r>
        <w:rPr>
          <w:rFonts w:ascii="Times New Roman" w:hAnsi="Times New Roman" w:cs="Times New Roman"/>
          <w:sz w:val="24"/>
          <w:szCs w:val="24"/>
        </w:rPr>
        <w:t>3</w:t>
      </w:r>
      <w:r w:rsidRPr="00C7005F">
        <w:rPr>
          <w:rFonts w:ascii="Times New Roman" w:hAnsi="Times New Roman" w:cs="Times New Roman"/>
          <w:sz w:val="24"/>
          <w:szCs w:val="24"/>
        </w:rPr>
        <w:t xml:space="preserve"> год содержит 3 основных направления развития, 18 целей, </w:t>
      </w:r>
      <w:r>
        <w:rPr>
          <w:rFonts w:ascii="Times New Roman" w:hAnsi="Times New Roman" w:cs="Times New Roman"/>
          <w:sz w:val="24"/>
          <w:szCs w:val="24"/>
        </w:rPr>
        <w:t>121 </w:t>
      </w:r>
      <w:r w:rsidRPr="00C7005F">
        <w:rPr>
          <w:rFonts w:ascii="Times New Roman" w:hAnsi="Times New Roman" w:cs="Times New Roman"/>
          <w:sz w:val="24"/>
          <w:szCs w:val="24"/>
        </w:rPr>
        <w:t>целев</w:t>
      </w:r>
      <w:r>
        <w:rPr>
          <w:rFonts w:ascii="Times New Roman" w:hAnsi="Times New Roman" w:cs="Times New Roman"/>
          <w:sz w:val="24"/>
          <w:szCs w:val="24"/>
        </w:rPr>
        <w:t>ой</w:t>
      </w:r>
      <w:r w:rsidRPr="00C7005F">
        <w:rPr>
          <w:rFonts w:ascii="Times New Roman" w:hAnsi="Times New Roman" w:cs="Times New Roman"/>
          <w:sz w:val="24"/>
          <w:szCs w:val="24"/>
        </w:rPr>
        <w:t xml:space="preserve"> </w:t>
      </w:r>
      <w:r w:rsidRPr="0006679B">
        <w:rPr>
          <w:rFonts w:ascii="Times New Roman" w:hAnsi="Times New Roman" w:cs="Times New Roman"/>
          <w:sz w:val="24"/>
          <w:szCs w:val="24"/>
        </w:rPr>
        <w:t xml:space="preserve">индикатор </w:t>
      </w:r>
      <w:r w:rsidRPr="0006679B">
        <w:rPr>
          <w:rFonts w:ascii="Times New Roman" w:hAnsi="Times New Roman" w:cs="Times New Roman"/>
          <w:i/>
          <w:iCs/>
          <w:sz w:val="24"/>
          <w:szCs w:val="24"/>
        </w:rPr>
        <w:t>(из предусмотренных 125, по 4 - отсутствуют плановые значения на 2023 год).</w:t>
      </w:r>
      <w:proofErr w:type="gramEnd"/>
    </w:p>
    <w:p w:rsidR="003B1D51" w:rsidRPr="0006679B" w:rsidRDefault="003B1D51" w:rsidP="00DF1A0E">
      <w:pPr>
        <w:spacing w:after="0" w:line="240" w:lineRule="auto"/>
        <w:ind w:left="-142" w:right="-142" w:firstLine="709"/>
        <w:jc w:val="both"/>
        <w:rPr>
          <w:rFonts w:ascii="Times New Roman" w:hAnsi="Times New Roman" w:cs="Times New Roman"/>
          <w:sz w:val="24"/>
          <w:szCs w:val="24"/>
        </w:rPr>
      </w:pPr>
      <w:r w:rsidRPr="0006679B">
        <w:rPr>
          <w:rFonts w:ascii="Times New Roman" w:hAnsi="Times New Roman" w:cs="Times New Roman"/>
          <w:sz w:val="24"/>
          <w:szCs w:val="24"/>
        </w:rPr>
        <w:t>По состоянию на 1 марта 2024 года из 121 запланированного индикатора достигнуто 75, не достигнуто - 11, отсутствуют данные - 35.</w:t>
      </w:r>
    </w:p>
    <w:p w:rsidR="003B1D51" w:rsidRPr="0006679B" w:rsidRDefault="003B1D51" w:rsidP="00DF1A0E">
      <w:pPr>
        <w:spacing w:after="0" w:line="240" w:lineRule="auto"/>
        <w:ind w:left="-142" w:right="-142" w:firstLine="709"/>
        <w:jc w:val="both"/>
        <w:rPr>
          <w:rFonts w:ascii="Times New Roman" w:hAnsi="Times New Roman" w:cs="Times New Roman"/>
          <w:sz w:val="24"/>
          <w:szCs w:val="24"/>
        </w:rPr>
      </w:pPr>
      <w:r w:rsidRPr="0006679B">
        <w:rPr>
          <w:rFonts w:ascii="Times New Roman" w:hAnsi="Times New Roman" w:cs="Times New Roman"/>
          <w:sz w:val="24"/>
          <w:szCs w:val="24"/>
        </w:rPr>
        <w:t>Планом мероприятий по реализации ПРО на 2023 год предусмотрено 228 мероприятий.</w:t>
      </w:r>
    </w:p>
    <w:p w:rsidR="003B1D51" w:rsidRPr="00C7005F" w:rsidRDefault="003B1D51" w:rsidP="00DF1A0E">
      <w:pPr>
        <w:spacing w:after="0" w:line="240" w:lineRule="auto"/>
        <w:ind w:left="-142" w:right="-142" w:firstLine="709"/>
        <w:jc w:val="both"/>
        <w:rPr>
          <w:rFonts w:ascii="Times New Roman" w:hAnsi="Times New Roman" w:cs="Times New Roman"/>
          <w:sz w:val="24"/>
          <w:szCs w:val="24"/>
        </w:rPr>
      </w:pPr>
      <w:r w:rsidRPr="0006679B">
        <w:rPr>
          <w:rFonts w:ascii="Times New Roman" w:hAnsi="Times New Roman" w:cs="Times New Roman"/>
          <w:sz w:val="24"/>
          <w:szCs w:val="24"/>
        </w:rPr>
        <w:t>Достижение поставленных целей по итогам 2023 года характеризуется следующими</w:t>
      </w:r>
      <w:r w:rsidRPr="00C7005F">
        <w:rPr>
          <w:rFonts w:ascii="Times New Roman" w:hAnsi="Times New Roman" w:cs="Times New Roman"/>
          <w:sz w:val="24"/>
          <w:szCs w:val="24"/>
        </w:rPr>
        <w:t xml:space="preserve"> данными.</w:t>
      </w:r>
    </w:p>
    <w:p w:rsidR="003B1D51" w:rsidRPr="00C7005F" w:rsidRDefault="003B1D51" w:rsidP="00DF1A0E">
      <w:pPr>
        <w:spacing w:after="0" w:line="240" w:lineRule="auto"/>
        <w:ind w:left="-142" w:right="-142" w:firstLine="709"/>
        <w:jc w:val="center"/>
        <w:rPr>
          <w:rFonts w:ascii="Times New Roman" w:hAnsi="Times New Roman" w:cs="Times New Roman"/>
          <w:b/>
          <w:bCs/>
          <w:sz w:val="24"/>
          <w:szCs w:val="24"/>
        </w:rPr>
      </w:pPr>
    </w:p>
    <w:p w:rsidR="003B1D51" w:rsidRPr="00C7005F" w:rsidRDefault="003B1D51" w:rsidP="00DF1A0E">
      <w:pPr>
        <w:spacing w:after="0" w:line="240" w:lineRule="auto"/>
        <w:ind w:left="-142" w:right="-142" w:firstLine="709"/>
        <w:jc w:val="center"/>
        <w:rPr>
          <w:rFonts w:ascii="Times New Roman" w:hAnsi="Times New Roman" w:cs="Times New Roman"/>
          <w:b/>
          <w:bCs/>
          <w:sz w:val="24"/>
          <w:szCs w:val="24"/>
        </w:rPr>
      </w:pPr>
      <w:r w:rsidRPr="00C7005F">
        <w:rPr>
          <w:rFonts w:ascii="Times New Roman" w:hAnsi="Times New Roman" w:cs="Times New Roman"/>
          <w:b/>
          <w:bCs/>
          <w:sz w:val="24"/>
          <w:szCs w:val="24"/>
        </w:rPr>
        <w:t>НАПРАВЛЕНИЕ: БЛАГОПОЛУЧИЕ ГРАЖДАН</w:t>
      </w:r>
    </w:p>
    <w:p w:rsidR="003B1D51" w:rsidRPr="00C7005F" w:rsidRDefault="003B1D51" w:rsidP="00DF1A0E">
      <w:pPr>
        <w:spacing w:after="0" w:line="240" w:lineRule="auto"/>
        <w:ind w:left="-142" w:right="-142" w:firstLine="709"/>
        <w:rPr>
          <w:rFonts w:ascii="Times New Roman" w:hAnsi="Times New Roman" w:cs="Times New Roman"/>
          <w:b/>
          <w:bCs/>
          <w:i/>
          <w:iCs/>
          <w:sz w:val="24"/>
          <w:szCs w:val="24"/>
        </w:rPr>
      </w:pPr>
    </w:p>
    <w:p w:rsidR="003B1D51" w:rsidRPr="00C7005F" w:rsidRDefault="003B1D51" w:rsidP="00DF1A0E">
      <w:pPr>
        <w:spacing w:after="0" w:line="240" w:lineRule="auto"/>
        <w:ind w:left="-142" w:right="-142"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 Рост доходов населения, содействие занятости и создание рабочих мест</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предусмотрен</w:t>
      </w:r>
      <w:r>
        <w:rPr>
          <w:rFonts w:ascii="Times New Roman" w:hAnsi="Times New Roman" w:cs="Times New Roman"/>
          <w:sz w:val="24"/>
          <w:szCs w:val="24"/>
        </w:rPr>
        <w:t>о</w:t>
      </w:r>
      <w:r w:rsidRPr="00C7005F">
        <w:rPr>
          <w:rFonts w:ascii="Times New Roman" w:hAnsi="Times New Roman" w:cs="Times New Roman"/>
          <w:sz w:val="24"/>
          <w:szCs w:val="24"/>
        </w:rPr>
        <w:t xml:space="preserve"> </w:t>
      </w:r>
      <w:r w:rsidRPr="00C7005F">
        <w:rPr>
          <w:rFonts w:ascii="Times New Roman" w:hAnsi="Times New Roman" w:cs="Times New Roman"/>
          <w:b/>
          <w:sz w:val="24"/>
          <w:szCs w:val="24"/>
        </w:rPr>
        <w:t xml:space="preserve">5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по </w:t>
      </w:r>
      <w:r>
        <w:rPr>
          <w:rFonts w:ascii="Times New Roman" w:hAnsi="Times New Roman" w:cs="Times New Roman"/>
          <w:sz w:val="24"/>
          <w:szCs w:val="24"/>
        </w:rPr>
        <w:t>состоянию на 1 </w:t>
      </w:r>
      <w:bookmarkStart w:id="1" w:name="_GoBack"/>
      <w:bookmarkEnd w:id="1"/>
      <w:r>
        <w:rPr>
          <w:rFonts w:ascii="Times New Roman" w:hAnsi="Times New Roman" w:cs="Times New Roman"/>
          <w:sz w:val="24"/>
          <w:szCs w:val="24"/>
        </w:rPr>
        <w:t>марта</w:t>
      </w:r>
      <w:r w:rsidRPr="00C7005F">
        <w:rPr>
          <w:rFonts w:ascii="Times New Roman" w:hAnsi="Times New Roman" w:cs="Times New Roman"/>
          <w:sz w:val="24"/>
          <w:szCs w:val="24"/>
        </w:rPr>
        <w:t xml:space="preserve"> 202</w:t>
      </w:r>
      <w:r>
        <w:rPr>
          <w:rFonts w:ascii="Times New Roman" w:hAnsi="Times New Roman" w:cs="Times New Roman"/>
          <w:sz w:val="24"/>
          <w:szCs w:val="24"/>
        </w:rPr>
        <w:t>4</w:t>
      </w:r>
      <w:r w:rsidRPr="00C7005F">
        <w:rPr>
          <w:rFonts w:ascii="Times New Roman" w:hAnsi="Times New Roman" w:cs="Times New Roman"/>
          <w:sz w:val="24"/>
          <w:szCs w:val="24"/>
        </w:rPr>
        <w:t xml:space="preserve"> года</w:t>
      </w:r>
      <w:r w:rsidRPr="00C7005F">
        <w:rPr>
          <w:rFonts w:ascii="Times New Roman" w:hAnsi="Times New Roman"/>
          <w:sz w:val="24"/>
          <w:szCs w:val="24"/>
        </w:rPr>
        <w:t xml:space="preserve"> </w:t>
      </w:r>
      <w:proofErr w:type="gramStart"/>
      <w:r w:rsidRPr="00C7005F">
        <w:rPr>
          <w:rFonts w:ascii="Times New Roman" w:hAnsi="Times New Roman"/>
          <w:sz w:val="24"/>
          <w:szCs w:val="24"/>
        </w:rPr>
        <w:t>исполнен</w:t>
      </w:r>
      <w:proofErr w:type="gramEnd"/>
      <w:r w:rsidRPr="00C7005F">
        <w:rPr>
          <w:rFonts w:ascii="Times New Roman" w:hAnsi="Times New Roman"/>
          <w:sz w:val="24"/>
          <w:szCs w:val="24"/>
        </w:rPr>
        <w:t xml:space="preserve"> 1, отсутствуют статистические данные по 4.</w:t>
      </w:r>
    </w:p>
    <w:p w:rsidR="003B1D51" w:rsidRPr="000D685B"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0D685B">
        <w:rPr>
          <w:rFonts w:ascii="Times New Roman" w:hAnsi="Times New Roman"/>
          <w:sz w:val="24"/>
          <w:szCs w:val="24"/>
        </w:rPr>
        <w:t xml:space="preserve">Численность населения Восточно-Казахстанской области на 1.01.2024 года составила 727,1  тыс. человек из них экономически активное </w:t>
      </w:r>
      <w:r w:rsidRPr="000D685B">
        <w:rPr>
          <w:rFonts w:ascii="Times New Roman" w:hAnsi="Times New Roman"/>
          <w:sz w:val="24"/>
          <w:szCs w:val="24"/>
        </w:rPr>
        <w:lastRenderedPageBreak/>
        <w:t>население – 386,8 тыс</w:t>
      </w:r>
      <w:proofErr w:type="gramStart"/>
      <w:r w:rsidRPr="000D685B">
        <w:rPr>
          <w:rFonts w:ascii="Times New Roman" w:hAnsi="Times New Roman"/>
          <w:sz w:val="24"/>
          <w:szCs w:val="24"/>
        </w:rPr>
        <w:t>.ч</w:t>
      </w:r>
      <w:proofErr w:type="gramEnd"/>
      <w:r w:rsidRPr="000D685B">
        <w:rPr>
          <w:rFonts w:ascii="Times New Roman" w:hAnsi="Times New Roman"/>
          <w:sz w:val="24"/>
          <w:szCs w:val="24"/>
        </w:rPr>
        <w:t>еловек, в том числе безработного – 17,6 тыс. человек.</w:t>
      </w:r>
    </w:p>
    <w:p w:rsidR="003B1D51" w:rsidRPr="000D685B"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Pr>
          <w:rFonts w:ascii="Times New Roman" w:hAnsi="Times New Roman"/>
          <w:sz w:val="24"/>
          <w:szCs w:val="24"/>
        </w:rPr>
        <w:t>У</w:t>
      </w:r>
      <w:r w:rsidRPr="000D685B">
        <w:rPr>
          <w:rFonts w:ascii="Times New Roman" w:hAnsi="Times New Roman"/>
          <w:sz w:val="24"/>
          <w:szCs w:val="24"/>
        </w:rPr>
        <w:t>ровень безработицы в регионе снизился с 4,7% до 4,6%.</w:t>
      </w:r>
    </w:p>
    <w:p w:rsidR="003B1D51" w:rsidRPr="000D685B"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0D685B">
        <w:rPr>
          <w:rFonts w:ascii="Times New Roman" w:hAnsi="Times New Roman"/>
          <w:sz w:val="24"/>
          <w:szCs w:val="24"/>
        </w:rPr>
        <w:t>В области созданы условия для обеспечения занятости и трудоустройства населения, создания рабочих мест для безработных и самозанятых граждан, и применения новых форм занятости и поддержанию деловой активности бизнеса.</w:t>
      </w:r>
    </w:p>
    <w:p w:rsidR="003B1D51" w:rsidRPr="000D685B" w:rsidRDefault="003B1D51" w:rsidP="00DF1A0E">
      <w:pPr>
        <w:spacing w:after="0" w:line="240" w:lineRule="auto"/>
        <w:ind w:left="-142" w:right="-142" w:firstLine="708"/>
        <w:jc w:val="both"/>
        <w:rPr>
          <w:rFonts w:ascii="Times New Roman" w:hAnsi="Times New Roman"/>
          <w:sz w:val="24"/>
          <w:szCs w:val="24"/>
        </w:rPr>
      </w:pPr>
      <w:r w:rsidRPr="000D685B">
        <w:rPr>
          <w:rFonts w:ascii="Times New Roman" w:hAnsi="Times New Roman"/>
          <w:sz w:val="24"/>
          <w:szCs w:val="24"/>
        </w:rPr>
        <w:t>В рамках национальных проектов реализовано 254 инфраструктурных проекта, с созданием 2 358</w:t>
      </w:r>
      <w:r w:rsidRPr="000D685B">
        <w:rPr>
          <w:rFonts w:ascii="Times New Roman" w:hAnsi="Times New Roman"/>
          <w:sz w:val="24"/>
          <w:szCs w:val="24"/>
          <w:lang w:val="kk-KZ"/>
        </w:rPr>
        <w:t> </w:t>
      </w:r>
      <w:r w:rsidRPr="000D685B">
        <w:rPr>
          <w:rFonts w:ascii="Times New Roman" w:hAnsi="Times New Roman"/>
          <w:sz w:val="24"/>
          <w:szCs w:val="24"/>
        </w:rPr>
        <w:t>рабочих мест, трудоустроено 2 282 человека или 97% от годового плана.</w:t>
      </w:r>
    </w:p>
    <w:p w:rsidR="003B1D51" w:rsidRPr="00161505" w:rsidRDefault="003B1D51" w:rsidP="00DF1A0E">
      <w:pPr>
        <w:shd w:val="clear" w:color="auto" w:fill="FFFFFF" w:themeFill="background1"/>
        <w:tabs>
          <w:tab w:val="left" w:pos="709"/>
        </w:tabs>
        <w:spacing w:after="0" w:line="240" w:lineRule="auto"/>
        <w:ind w:left="-142" w:right="-142" w:firstLine="709"/>
        <w:jc w:val="both"/>
        <w:rPr>
          <w:rFonts w:ascii="Times New Roman" w:hAnsi="Times New Roman"/>
          <w:sz w:val="24"/>
          <w:szCs w:val="24"/>
        </w:rPr>
      </w:pPr>
      <w:r w:rsidRPr="000D685B">
        <w:rPr>
          <w:rFonts w:ascii="Times New Roman" w:hAnsi="Times New Roman"/>
          <w:sz w:val="24"/>
          <w:szCs w:val="24"/>
        </w:rPr>
        <w:t xml:space="preserve">Мероприятиями Программы развития продуктивной занятости и массового предпринимательства охвачено </w:t>
      </w:r>
      <w:r w:rsidRPr="000D685B">
        <w:rPr>
          <w:rFonts w:ascii="Times New Roman" w:hAnsi="Times New Roman"/>
          <w:sz w:val="24"/>
          <w:szCs w:val="24"/>
          <w:lang w:val="kk-KZ"/>
        </w:rPr>
        <w:t>23,1</w:t>
      </w:r>
      <w:r w:rsidRPr="000D685B">
        <w:rPr>
          <w:rFonts w:ascii="Times New Roman" w:hAnsi="Times New Roman"/>
          <w:sz w:val="24"/>
          <w:szCs w:val="24"/>
        </w:rPr>
        <w:t xml:space="preserve"> тысяч человек, из них безработных – 1</w:t>
      </w:r>
      <w:r w:rsidRPr="000D685B">
        <w:rPr>
          <w:rFonts w:ascii="Times New Roman" w:hAnsi="Times New Roman"/>
          <w:sz w:val="24"/>
          <w:szCs w:val="24"/>
          <w:lang w:val="kk-KZ"/>
        </w:rPr>
        <w:t>5</w:t>
      </w:r>
      <w:r w:rsidRPr="000D685B">
        <w:rPr>
          <w:rFonts w:ascii="Times New Roman" w:hAnsi="Times New Roman"/>
          <w:sz w:val="24"/>
          <w:szCs w:val="24"/>
        </w:rPr>
        <w:t>,</w:t>
      </w:r>
      <w:r w:rsidRPr="000D685B">
        <w:rPr>
          <w:rFonts w:ascii="Times New Roman" w:hAnsi="Times New Roman"/>
          <w:sz w:val="24"/>
          <w:szCs w:val="24"/>
          <w:lang w:val="kk-KZ"/>
        </w:rPr>
        <w:t>5</w:t>
      </w:r>
      <w:r w:rsidRPr="000D685B">
        <w:rPr>
          <w:rFonts w:ascii="Times New Roman" w:hAnsi="Times New Roman"/>
          <w:sz w:val="24"/>
          <w:szCs w:val="24"/>
        </w:rPr>
        <w:t xml:space="preserve"> тыс. человек, самозанятых – </w:t>
      </w:r>
      <w:r w:rsidRPr="000D685B">
        <w:rPr>
          <w:rFonts w:ascii="Times New Roman" w:hAnsi="Times New Roman"/>
          <w:sz w:val="24"/>
          <w:szCs w:val="24"/>
          <w:lang w:val="kk-KZ"/>
        </w:rPr>
        <w:t>3</w:t>
      </w:r>
      <w:r w:rsidRPr="000D685B">
        <w:rPr>
          <w:rFonts w:ascii="Times New Roman" w:hAnsi="Times New Roman"/>
          <w:sz w:val="24"/>
          <w:szCs w:val="24"/>
        </w:rPr>
        <w:t>,</w:t>
      </w:r>
      <w:r w:rsidRPr="000D685B">
        <w:rPr>
          <w:rFonts w:ascii="Times New Roman" w:hAnsi="Times New Roman"/>
          <w:sz w:val="24"/>
          <w:szCs w:val="24"/>
          <w:lang w:val="kk-KZ"/>
        </w:rPr>
        <w:t>7</w:t>
      </w:r>
      <w:r w:rsidRPr="000D685B">
        <w:rPr>
          <w:rFonts w:ascii="Times New Roman" w:hAnsi="Times New Roman"/>
          <w:sz w:val="24"/>
          <w:szCs w:val="24"/>
        </w:rPr>
        <w:t xml:space="preserve"> тыс</w:t>
      </w:r>
      <w:proofErr w:type="gramStart"/>
      <w:r w:rsidRPr="000D685B">
        <w:rPr>
          <w:rFonts w:ascii="Times New Roman" w:hAnsi="Times New Roman"/>
          <w:sz w:val="24"/>
          <w:szCs w:val="24"/>
        </w:rPr>
        <w:t>.ч</w:t>
      </w:r>
      <w:proofErr w:type="gramEnd"/>
      <w:r w:rsidRPr="000D685B">
        <w:rPr>
          <w:rFonts w:ascii="Times New Roman" w:hAnsi="Times New Roman"/>
          <w:sz w:val="24"/>
          <w:szCs w:val="24"/>
        </w:rPr>
        <w:t>еловек, лиц, ищущих работу – 2,</w:t>
      </w:r>
      <w:r w:rsidRPr="000D685B">
        <w:rPr>
          <w:rFonts w:ascii="Times New Roman" w:hAnsi="Times New Roman"/>
          <w:sz w:val="24"/>
          <w:szCs w:val="24"/>
          <w:lang w:val="kk-KZ"/>
        </w:rPr>
        <w:t>4</w:t>
      </w:r>
      <w:r w:rsidRPr="000D685B">
        <w:rPr>
          <w:rFonts w:ascii="Times New Roman" w:hAnsi="Times New Roman"/>
          <w:sz w:val="24"/>
          <w:szCs w:val="24"/>
        </w:rPr>
        <w:t xml:space="preserve"> тыс.человек, прочих (студенты, пенсионера, школьники) – 1,</w:t>
      </w:r>
      <w:r w:rsidRPr="000D685B">
        <w:rPr>
          <w:rFonts w:ascii="Times New Roman" w:hAnsi="Times New Roman"/>
          <w:sz w:val="24"/>
          <w:szCs w:val="24"/>
          <w:lang w:val="kk-KZ"/>
        </w:rPr>
        <w:t>5</w:t>
      </w:r>
      <w:r w:rsidRPr="000D685B">
        <w:rPr>
          <w:rFonts w:ascii="Times New Roman" w:hAnsi="Times New Roman"/>
          <w:sz w:val="24"/>
          <w:szCs w:val="24"/>
        </w:rPr>
        <w:t xml:space="preserve"> тысяч человек.</w:t>
      </w:r>
      <w:r w:rsidRPr="00161505">
        <w:rPr>
          <w:rFonts w:ascii="Times New Roman" w:hAnsi="Times New Roman"/>
          <w:sz w:val="24"/>
          <w:szCs w:val="24"/>
        </w:rPr>
        <w:t xml:space="preserve"> </w:t>
      </w:r>
    </w:p>
    <w:p w:rsidR="003B1D51" w:rsidRPr="00447860" w:rsidRDefault="003B1D51" w:rsidP="00DF1A0E">
      <w:pPr>
        <w:shd w:val="clear" w:color="auto" w:fill="FFFFFF" w:themeFill="background1"/>
        <w:tabs>
          <w:tab w:val="left" w:pos="709"/>
        </w:tabs>
        <w:spacing w:after="0" w:line="240" w:lineRule="auto"/>
        <w:ind w:left="-142" w:right="-142" w:firstLine="709"/>
        <w:jc w:val="both"/>
        <w:rPr>
          <w:rFonts w:ascii="Times New Roman" w:hAnsi="Times New Roman"/>
          <w:sz w:val="24"/>
          <w:szCs w:val="24"/>
          <w:lang w:val="kk-KZ"/>
        </w:rPr>
      </w:pPr>
      <w:r w:rsidRPr="00161505">
        <w:rPr>
          <w:rFonts w:ascii="Times New Roman" w:hAnsi="Times New Roman"/>
          <w:sz w:val="24"/>
          <w:szCs w:val="24"/>
        </w:rPr>
        <w:t>В 202</w:t>
      </w:r>
      <w:r w:rsidRPr="00161505">
        <w:rPr>
          <w:rFonts w:ascii="Times New Roman" w:hAnsi="Times New Roman"/>
          <w:sz w:val="24"/>
          <w:szCs w:val="24"/>
          <w:lang w:val="kk-KZ"/>
        </w:rPr>
        <w:t>3</w:t>
      </w:r>
      <w:r w:rsidRPr="00161505">
        <w:rPr>
          <w:rFonts w:ascii="Times New Roman" w:hAnsi="Times New Roman"/>
          <w:sz w:val="24"/>
          <w:szCs w:val="24"/>
        </w:rPr>
        <w:t xml:space="preserve"> году по вопросу трудоустройства в органы занятости области обратилось 2</w:t>
      </w:r>
      <w:r w:rsidRPr="00161505">
        <w:rPr>
          <w:rFonts w:ascii="Times New Roman" w:hAnsi="Times New Roman"/>
          <w:sz w:val="24"/>
          <w:szCs w:val="24"/>
          <w:lang w:val="kk-KZ"/>
        </w:rPr>
        <w:t>5</w:t>
      </w:r>
      <w:r w:rsidRPr="00161505">
        <w:rPr>
          <w:rFonts w:ascii="Times New Roman" w:hAnsi="Times New Roman"/>
          <w:sz w:val="24"/>
          <w:szCs w:val="24"/>
        </w:rPr>
        <w:t>,</w:t>
      </w:r>
      <w:r w:rsidRPr="00161505">
        <w:rPr>
          <w:rFonts w:ascii="Times New Roman" w:hAnsi="Times New Roman"/>
          <w:sz w:val="24"/>
          <w:szCs w:val="24"/>
          <w:lang w:val="kk-KZ"/>
        </w:rPr>
        <w:t>6</w:t>
      </w:r>
      <w:r w:rsidRPr="00161505">
        <w:rPr>
          <w:rFonts w:ascii="Times New Roman" w:hAnsi="Times New Roman"/>
          <w:sz w:val="24"/>
          <w:szCs w:val="24"/>
        </w:rPr>
        <w:t xml:space="preserve"> тыс. человек, из них трудоустроено 1</w:t>
      </w:r>
      <w:r w:rsidRPr="00161505">
        <w:rPr>
          <w:rFonts w:ascii="Times New Roman" w:hAnsi="Times New Roman"/>
          <w:sz w:val="24"/>
          <w:szCs w:val="24"/>
          <w:lang w:val="kk-KZ"/>
        </w:rPr>
        <w:t>7</w:t>
      </w:r>
      <w:r w:rsidRPr="00161505">
        <w:rPr>
          <w:rFonts w:ascii="Times New Roman" w:hAnsi="Times New Roman"/>
          <w:sz w:val="24"/>
          <w:szCs w:val="24"/>
        </w:rPr>
        <w:t>,</w:t>
      </w:r>
      <w:r w:rsidRPr="00161505">
        <w:rPr>
          <w:rFonts w:ascii="Times New Roman" w:hAnsi="Times New Roman"/>
          <w:sz w:val="24"/>
          <w:szCs w:val="24"/>
          <w:lang w:val="kk-KZ"/>
        </w:rPr>
        <w:t>5</w:t>
      </w:r>
      <w:r w:rsidRPr="00161505">
        <w:rPr>
          <w:rFonts w:ascii="Times New Roman" w:hAnsi="Times New Roman"/>
          <w:sz w:val="24"/>
          <w:szCs w:val="24"/>
        </w:rPr>
        <w:t> тыс. человек, в том числе на постоянные рабочие места – 10,</w:t>
      </w:r>
      <w:r w:rsidRPr="00161505">
        <w:rPr>
          <w:rFonts w:ascii="Times New Roman" w:hAnsi="Times New Roman"/>
          <w:sz w:val="24"/>
          <w:szCs w:val="24"/>
          <w:lang w:val="kk-KZ"/>
        </w:rPr>
        <w:t>3</w:t>
      </w:r>
      <w:r>
        <w:rPr>
          <w:rFonts w:ascii="Times New Roman" w:hAnsi="Times New Roman"/>
          <w:sz w:val="24"/>
          <w:szCs w:val="24"/>
          <w:lang w:val="kk-KZ"/>
        </w:rPr>
        <w:t> </w:t>
      </w:r>
      <w:r w:rsidRPr="00447860">
        <w:rPr>
          <w:rFonts w:ascii="Times New Roman" w:hAnsi="Times New Roman"/>
          <w:sz w:val="24"/>
          <w:szCs w:val="24"/>
        </w:rPr>
        <w:t>тыс. человек.</w:t>
      </w:r>
    </w:p>
    <w:p w:rsidR="003B1D51" w:rsidRPr="005509A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5509A7">
        <w:rPr>
          <w:rFonts w:ascii="Times New Roman" w:hAnsi="Times New Roman"/>
          <w:bCs/>
          <w:sz w:val="24"/>
          <w:szCs w:val="24"/>
        </w:rPr>
        <w:t xml:space="preserve">В целях недопущения роста цен принимаются следующие меры: </w:t>
      </w:r>
    </w:p>
    <w:p w:rsidR="003B1D51" w:rsidRPr="005509A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i/>
          <w:sz w:val="24"/>
          <w:szCs w:val="24"/>
        </w:rPr>
      </w:pPr>
      <w:r w:rsidRPr="005509A7">
        <w:rPr>
          <w:rFonts w:ascii="Times New Roman" w:hAnsi="Times New Roman"/>
          <w:bCs/>
          <w:sz w:val="24"/>
          <w:szCs w:val="24"/>
        </w:rPr>
        <w:t>- для реализации «оборотной схемы» из бюджета области выделены 4,</w:t>
      </w:r>
      <w:r w:rsidRPr="005509A7">
        <w:rPr>
          <w:rFonts w:ascii="Times New Roman" w:hAnsi="Times New Roman"/>
          <w:bCs/>
          <w:sz w:val="24"/>
          <w:szCs w:val="24"/>
          <w:lang w:val="kk-KZ"/>
        </w:rPr>
        <w:t>4</w:t>
      </w:r>
      <w:r w:rsidRPr="005509A7">
        <w:rPr>
          <w:rFonts w:ascii="Times New Roman" w:hAnsi="Times New Roman"/>
          <w:bCs/>
          <w:sz w:val="24"/>
          <w:szCs w:val="24"/>
        </w:rPr>
        <w:t xml:space="preserve"> млрд. тенге. АО СПК «Ертіс» предоставлен займ ТОО «Агрофирма «Приречное» в размере 1,1 млрд. тенге для стабилизации цен на картофель, морковь, лук, капусту</w:t>
      </w:r>
      <w:r w:rsidR="005739AE">
        <w:rPr>
          <w:rFonts w:ascii="Times New Roman" w:hAnsi="Times New Roman"/>
          <w:bCs/>
          <w:sz w:val="24"/>
          <w:szCs w:val="24"/>
        </w:rPr>
        <w:t>;</w:t>
      </w:r>
    </w:p>
    <w:p w:rsidR="003B1D51" w:rsidRPr="005509A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iCs/>
          <w:sz w:val="24"/>
          <w:szCs w:val="24"/>
        </w:rPr>
      </w:pPr>
      <w:r w:rsidRPr="005509A7">
        <w:rPr>
          <w:rFonts w:ascii="Times New Roman" w:hAnsi="Times New Roman"/>
          <w:bCs/>
          <w:iCs/>
          <w:sz w:val="24"/>
          <w:szCs w:val="24"/>
        </w:rPr>
        <w:t xml:space="preserve">- для стабилизации цен на бакалейную группу </w:t>
      </w:r>
      <w:r w:rsidRPr="005509A7">
        <w:rPr>
          <w:rFonts w:ascii="Times New Roman" w:hAnsi="Times New Roman"/>
          <w:bCs/>
          <w:i/>
          <w:sz w:val="24"/>
          <w:szCs w:val="24"/>
        </w:rPr>
        <w:t>(сахар, рожки, крупу гречневую, рис</w:t>
      </w:r>
      <w:r w:rsidRPr="005509A7">
        <w:rPr>
          <w:rFonts w:ascii="Times New Roman" w:hAnsi="Times New Roman"/>
          <w:bCs/>
          <w:iCs/>
          <w:sz w:val="24"/>
          <w:szCs w:val="24"/>
        </w:rPr>
        <w:t xml:space="preserve">, </w:t>
      </w:r>
      <w:r w:rsidRPr="005509A7">
        <w:rPr>
          <w:rFonts w:ascii="Times New Roman" w:hAnsi="Times New Roman"/>
          <w:bCs/>
          <w:i/>
          <w:iCs/>
          <w:sz w:val="24"/>
          <w:szCs w:val="24"/>
        </w:rPr>
        <w:t>масло подсолнечное, соль</w:t>
      </w:r>
      <w:r w:rsidRPr="005509A7">
        <w:rPr>
          <w:rFonts w:ascii="Times New Roman" w:hAnsi="Times New Roman"/>
          <w:bCs/>
          <w:i/>
          <w:sz w:val="24"/>
          <w:szCs w:val="24"/>
        </w:rPr>
        <w:t xml:space="preserve">) </w:t>
      </w:r>
      <w:r w:rsidRPr="005509A7">
        <w:rPr>
          <w:rFonts w:ascii="Times New Roman" w:hAnsi="Times New Roman"/>
          <w:bCs/>
          <w:iCs/>
          <w:sz w:val="24"/>
          <w:szCs w:val="24"/>
        </w:rPr>
        <w:t xml:space="preserve">и </w:t>
      </w:r>
      <w:r w:rsidRPr="005509A7">
        <w:rPr>
          <w:rFonts w:ascii="Times New Roman" w:hAnsi="Times New Roman"/>
          <w:bCs/>
          <w:sz w:val="24"/>
          <w:szCs w:val="24"/>
        </w:rPr>
        <w:t>яйцо куриное 1 категории</w:t>
      </w:r>
      <w:r w:rsidRPr="005509A7">
        <w:rPr>
          <w:rFonts w:ascii="Times New Roman" w:hAnsi="Times New Roman"/>
          <w:bCs/>
          <w:iCs/>
          <w:sz w:val="24"/>
          <w:szCs w:val="24"/>
        </w:rPr>
        <w:t xml:space="preserve"> предоставлен займ ОРЦ «Алтай» в размере 1,6 млрд. тенге. Период стабилизации рассчитан до конца 2024 года.</w:t>
      </w:r>
    </w:p>
    <w:p w:rsidR="003B1D51" w:rsidRPr="005509A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i/>
          <w:sz w:val="24"/>
          <w:szCs w:val="24"/>
          <w:lang w:val="kk-KZ"/>
        </w:rPr>
      </w:pPr>
      <w:r w:rsidRPr="005509A7">
        <w:rPr>
          <w:rFonts w:ascii="Times New Roman" w:hAnsi="Times New Roman"/>
          <w:bCs/>
          <w:iCs/>
          <w:sz w:val="24"/>
          <w:szCs w:val="24"/>
        </w:rPr>
        <w:t xml:space="preserve">Реализация по сниженным ценам осуществляется через сеть торговых павильонов СПК «Ертіс» и магазины областного центра </w:t>
      </w:r>
      <w:r w:rsidRPr="005509A7">
        <w:rPr>
          <w:rFonts w:ascii="Times New Roman" w:hAnsi="Times New Roman"/>
          <w:bCs/>
          <w:i/>
          <w:sz w:val="24"/>
          <w:szCs w:val="24"/>
        </w:rPr>
        <w:t>(сахар - 4</w:t>
      </w:r>
      <w:r w:rsidRPr="005509A7">
        <w:rPr>
          <w:rFonts w:ascii="Times New Roman" w:hAnsi="Times New Roman"/>
          <w:bCs/>
          <w:i/>
          <w:sz w:val="24"/>
          <w:szCs w:val="24"/>
          <w:lang w:val="kk-KZ"/>
        </w:rPr>
        <w:t>37</w:t>
      </w:r>
      <w:r w:rsidRPr="005509A7">
        <w:rPr>
          <w:rFonts w:ascii="Times New Roman" w:hAnsi="Times New Roman"/>
          <w:bCs/>
          <w:i/>
          <w:sz w:val="24"/>
          <w:szCs w:val="24"/>
        </w:rPr>
        <w:t xml:space="preserve"> тг/кг, рожки – 285 тг/кг, крупа гречневая – 320 тг/кг, рис - 460 тг/кг, масло подсолнечное – 630 тг/литр,</w:t>
      </w:r>
      <w:r w:rsidRPr="005509A7">
        <w:rPr>
          <w:rFonts w:ascii="Times New Roman" w:hAnsi="Times New Roman"/>
          <w:bCs/>
          <w:i/>
          <w:sz w:val="24"/>
          <w:szCs w:val="24"/>
          <w:lang w:val="kk-KZ"/>
        </w:rPr>
        <w:t xml:space="preserve"> </w:t>
      </w:r>
      <w:r w:rsidRPr="005509A7">
        <w:rPr>
          <w:rFonts w:ascii="Times New Roman" w:hAnsi="Times New Roman"/>
          <w:bCs/>
          <w:i/>
          <w:sz w:val="24"/>
          <w:szCs w:val="24"/>
        </w:rPr>
        <w:t xml:space="preserve">соль – 70 тг/кг, </w:t>
      </w:r>
      <w:r w:rsidRPr="005509A7">
        <w:rPr>
          <w:rFonts w:ascii="Times New Roman" w:hAnsi="Times New Roman"/>
          <w:bCs/>
          <w:i/>
          <w:sz w:val="24"/>
          <w:szCs w:val="24"/>
          <w:lang w:val="kk-KZ"/>
        </w:rPr>
        <w:t xml:space="preserve">яйцо куриное </w:t>
      </w:r>
      <w:r w:rsidRPr="005509A7">
        <w:rPr>
          <w:rFonts w:ascii="Times New Roman" w:hAnsi="Times New Roman"/>
          <w:bCs/>
          <w:i/>
          <w:sz w:val="24"/>
          <w:szCs w:val="24"/>
        </w:rPr>
        <w:t>(1 категории) – 57 тг/</w:t>
      </w:r>
      <w:proofErr w:type="gramStart"/>
      <w:r w:rsidRPr="005509A7">
        <w:rPr>
          <w:rFonts w:ascii="Times New Roman" w:hAnsi="Times New Roman"/>
          <w:bCs/>
          <w:i/>
          <w:sz w:val="24"/>
          <w:szCs w:val="24"/>
        </w:rPr>
        <w:t>шт</w:t>
      </w:r>
      <w:proofErr w:type="gramEnd"/>
      <w:r w:rsidRPr="005509A7">
        <w:rPr>
          <w:rFonts w:ascii="Times New Roman" w:hAnsi="Times New Roman"/>
          <w:bCs/>
          <w:i/>
          <w:sz w:val="24"/>
          <w:szCs w:val="24"/>
        </w:rPr>
        <w:t>, картофель – 120 тг/кг, морковь – 120 тг/кг, лук -110 тг/</w:t>
      </w:r>
      <w:proofErr w:type="gramStart"/>
      <w:r w:rsidRPr="005509A7">
        <w:rPr>
          <w:rFonts w:ascii="Times New Roman" w:hAnsi="Times New Roman"/>
          <w:bCs/>
          <w:i/>
          <w:sz w:val="24"/>
          <w:szCs w:val="24"/>
        </w:rPr>
        <w:t>кг</w:t>
      </w:r>
      <w:proofErr w:type="gramEnd"/>
      <w:r w:rsidRPr="005509A7">
        <w:rPr>
          <w:rFonts w:ascii="Times New Roman" w:hAnsi="Times New Roman"/>
          <w:bCs/>
          <w:i/>
          <w:sz w:val="24"/>
          <w:szCs w:val="24"/>
        </w:rPr>
        <w:t>, капуста – 100 тг/кг).</w:t>
      </w:r>
    </w:p>
    <w:p w:rsidR="003B1D51" w:rsidRPr="005509A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5509A7">
        <w:rPr>
          <w:rFonts w:ascii="Times New Roman" w:hAnsi="Times New Roman"/>
          <w:bCs/>
          <w:sz w:val="24"/>
          <w:szCs w:val="24"/>
        </w:rPr>
        <w:t>Кроме того, более с 1000 оптовыми реализаторами, торговыми объектами и сельхозтоваропроизводителями заключены меморандумы о применении 15% торговой надбавки. Также, по области действуют 227 социальных уголков. Местным сельхозтоваропроизводителям на постоянной основе предоставляется 263 льготных торговых мест</w:t>
      </w:r>
      <w:r w:rsidRPr="00447860">
        <w:rPr>
          <w:rFonts w:ascii="Times New Roman" w:hAnsi="Times New Roman"/>
          <w:bCs/>
          <w:sz w:val="24"/>
          <w:szCs w:val="24"/>
        </w:rPr>
        <w:t>а</w:t>
      </w:r>
      <w:r w:rsidRPr="005509A7">
        <w:rPr>
          <w:rFonts w:ascii="Times New Roman" w:hAnsi="Times New Roman"/>
          <w:bCs/>
          <w:sz w:val="24"/>
          <w:szCs w:val="24"/>
        </w:rPr>
        <w:t xml:space="preserve"> для продажи продукции без наценки на рынках и торговых объектах. </w:t>
      </w:r>
    </w:p>
    <w:p w:rsidR="003B1D51" w:rsidRPr="00447860"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i/>
          <w:iCs/>
          <w:sz w:val="24"/>
          <w:szCs w:val="24"/>
        </w:rPr>
      </w:pPr>
      <w:bookmarkStart w:id="2" w:name="_Hlk122019430"/>
      <w:r>
        <w:rPr>
          <w:rFonts w:ascii="Times New Roman" w:hAnsi="Times New Roman"/>
          <w:bCs/>
          <w:sz w:val="24"/>
          <w:szCs w:val="24"/>
        </w:rPr>
        <w:t xml:space="preserve">В 2023 году </w:t>
      </w:r>
      <w:r w:rsidRPr="00447860">
        <w:rPr>
          <w:rFonts w:ascii="Times New Roman" w:hAnsi="Times New Roman"/>
          <w:bCs/>
          <w:sz w:val="24"/>
          <w:szCs w:val="24"/>
        </w:rPr>
        <w:t xml:space="preserve">по области проведено </w:t>
      </w:r>
      <w:r w:rsidRPr="00447860">
        <w:rPr>
          <w:rFonts w:ascii="Times New Roman" w:hAnsi="Times New Roman"/>
          <w:bCs/>
          <w:sz w:val="24"/>
          <w:szCs w:val="24"/>
          <w:lang w:val="kk-KZ"/>
        </w:rPr>
        <w:t>52</w:t>
      </w:r>
      <w:r w:rsidRPr="00447860">
        <w:rPr>
          <w:rFonts w:ascii="Times New Roman" w:hAnsi="Times New Roman"/>
          <w:bCs/>
          <w:sz w:val="24"/>
          <w:szCs w:val="24"/>
        </w:rPr>
        <w:t xml:space="preserve"> ярмарки, где реализована мясная и плодоовощная продукция по сниженным ценам </w:t>
      </w:r>
      <w:r w:rsidRPr="00447860">
        <w:rPr>
          <w:rFonts w:ascii="Times New Roman" w:hAnsi="Times New Roman"/>
          <w:bCs/>
          <w:i/>
          <w:iCs/>
          <w:sz w:val="24"/>
          <w:szCs w:val="24"/>
        </w:rPr>
        <w:t xml:space="preserve">(с начала года объем продаж достиг </w:t>
      </w:r>
      <w:r w:rsidRPr="00447860">
        <w:rPr>
          <w:rFonts w:ascii="Times New Roman" w:hAnsi="Times New Roman"/>
          <w:bCs/>
          <w:i/>
          <w:iCs/>
          <w:sz w:val="24"/>
          <w:szCs w:val="24"/>
          <w:lang w:val="kk-KZ"/>
        </w:rPr>
        <w:t>138,3</w:t>
      </w:r>
      <w:r w:rsidRPr="00447860">
        <w:rPr>
          <w:rFonts w:ascii="Times New Roman" w:hAnsi="Times New Roman"/>
          <w:bCs/>
          <w:i/>
          <w:iCs/>
          <w:sz w:val="24"/>
          <w:szCs w:val="24"/>
        </w:rPr>
        <w:t xml:space="preserve"> мл</w:t>
      </w:r>
      <w:r w:rsidRPr="00447860">
        <w:rPr>
          <w:rFonts w:ascii="Times New Roman" w:hAnsi="Times New Roman"/>
          <w:bCs/>
          <w:i/>
          <w:iCs/>
          <w:sz w:val="24"/>
          <w:szCs w:val="24"/>
          <w:lang w:val="kk-KZ"/>
        </w:rPr>
        <w:t>н</w:t>
      </w:r>
      <w:r w:rsidRPr="00447860">
        <w:rPr>
          <w:rFonts w:ascii="Times New Roman" w:hAnsi="Times New Roman"/>
          <w:bCs/>
          <w:i/>
          <w:iCs/>
          <w:sz w:val="24"/>
          <w:szCs w:val="24"/>
        </w:rPr>
        <w:t>. тенге).</w:t>
      </w:r>
      <w:bookmarkEnd w:id="2"/>
    </w:p>
    <w:p w:rsidR="003B1D51" w:rsidRPr="00447860"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447860">
        <w:rPr>
          <w:rFonts w:ascii="Times New Roman" w:hAnsi="Times New Roman"/>
          <w:sz w:val="24"/>
          <w:szCs w:val="24"/>
        </w:rPr>
        <w:t>Средняя заработная плата по области выросла по сравнению с 2022 годом на 18,1% и составила 337,9 тыс. тенге.</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u w:val="single"/>
        </w:rPr>
      </w:pPr>
      <w:r>
        <w:rPr>
          <w:rFonts w:ascii="Times New Roman" w:hAnsi="Times New Roman"/>
          <w:sz w:val="24"/>
          <w:szCs w:val="24"/>
          <w:u w:val="single"/>
        </w:rPr>
        <w:t>Д</w:t>
      </w:r>
      <w:r w:rsidRPr="00447860">
        <w:rPr>
          <w:rFonts w:ascii="Times New Roman" w:hAnsi="Times New Roman"/>
          <w:sz w:val="24"/>
          <w:szCs w:val="24"/>
          <w:u w:val="single"/>
        </w:rPr>
        <w:t>остигнут 1 индикатор:</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u w:val="single"/>
        </w:rPr>
      </w:pPr>
      <w:r w:rsidRPr="006B236E">
        <w:rPr>
          <w:rFonts w:ascii="Times New Roman" w:hAnsi="Times New Roman"/>
          <w:b/>
          <w:sz w:val="24"/>
          <w:szCs w:val="24"/>
        </w:rPr>
        <w:t xml:space="preserve">1) создание 100 новых рабочих мест на каждые 10 тысяч жителей, </w:t>
      </w:r>
      <w:r w:rsidRPr="006B236E">
        <w:rPr>
          <w:rFonts w:ascii="Times New Roman" w:hAnsi="Times New Roman"/>
          <w:sz w:val="24"/>
          <w:szCs w:val="24"/>
        </w:rPr>
        <w:t>фактически создано 12 145 рабочих мест на 10 тыс. жителей, при плане - 7900 мест.</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u w:val="single"/>
        </w:rPr>
      </w:pPr>
      <w:r w:rsidRPr="006B236E">
        <w:rPr>
          <w:rFonts w:ascii="Times New Roman" w:hAnsi="Times New Roman"/>
          <w:sz w:val="24"/>
          <w:szCs w:val="24"/>
          <w:u w:val="single"/>
        </w:rPr>
        <w:t>Отсутствуют статистические данные по 4 индикаторам:</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color w:val="000000"/>
          <w:sz w:val="24"/>
          <w:szCs w:val="24"/>
        </w:rPr>
      </w:pPr>
      <w:r w:rsidRPr="006B236E">
        <w:rPr>
          <w:rFonts w:ascii="Times New Roman" w:hAnsi="Times New Roman"/>
          <w:b/>
          <w:color w:val="000000"/>
          <w:sz w:val="24"/>
          <w:szCs w:val="24"/>
        </w:rPr>
        <w:t>1) уровень безработицы</w:t>
      </w:r>
      <w:r w:rsidRPr="006B236E">
        <w:rPr>
          <w:rFonts w:ascii="Times New Roman" w:hAnsi="Times New Roman"/>
          <w:color w:val="000000"/>
          <w:sz w:val="24"/>
          <w:szCs w:val="24"/>
        </w:rPr>
        <w:t xml:space="preserve">, факт за </w:t>
      </w:r>
      <w:r>
        <w:rPr>
          <w:rFonts w:ascii="Times New Roman" w:hAnsi="Times New Roman"/>
          <w:color w:val="000000"/>
          <w:sz w:val="24"/>
          <w:szCs w:val="24"/>
        </w:rPr>
        <w:t>4</w:t>
      </w:r>
      <w:r w:rsidRPr="006B236E">
        <w:rPr>
          <w:rFonts w:ascii="Times New Roman" w:hAnsi="Times New Roman"/>
          <w:color w:val="000000"/>
          <w:sz w:val="24"/>
          <w:szCs w:val="24"/>
        </w:rPr>
        <w:t xml:space="preserve"> квартал 2023 года составил 4,6%, при плане - 4,8%;</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2)</w:t>
      </w:r>
      <w:r w:rsidRPr="006B236E">
        <w:rPr>
          <w:rFonts w:ascii="Times New Roman" w:hAnsi="Times New Roman"/>
          <w:sz w:val="24"/>
          <w:szCs w:val="24"/>
        </w:rPr>
        <w:t xml:space="preserve"> </w:t>
      </w:r>
      <w:r w:rsidRPr="006B236E">
        <w:rPr>
          <w:rFonts w:ascii="Times New Roman" w:hAnsi="Times New Roman"/>
          <w:b/>
          <w:sz w:val="24"/>
          <w:szCs w:val="24"/>
        </w:rPr>
        <w:t>доля доходов, наименее обеспеченных 40% населения</w:t>
      </w:r>
      <w:r w:rsidRPr="006B236E">
        <w:rPr>
          <w:rFonts w:ascii="Times New Roman" w:hAnsi="Times New Roman"/>
          <w:sz w:val="24"/>
          <w:szCs w:val="24"/>
        </w:rPr>
        <w:t xml:space="preserve"> за 3 квартал  2023 года, составила </w:t>
      </w:r>
      <w:r w:rsidRPr="005509A7">
        <w:rPr>
          <w:rFonts w:ascii="Times New Roman" w:hAnsi="Times New Roman"/>
          <w:sz w:val="24"/>
          <w:szCs w:val="24"/>
        </w:rPr>
        <w:t>20,32% в общих</w:t>
      </w:r>
      <w:r w:rsidRPr="006B236E">
        <w:rPr>
          <w:rFonts w:ascii="Times New Roman" w:hAnsi="Times New Roman"/>
          <w:sz w:val="24"/>
          <w:szCs w:val="24"/>
        </w:rPr>
        <w:t xml:space="preserve"> доходах населения, при плане – 21,69%;</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color w:val="000000"/>
          <w:sz w:val="24"/>
          <w:szCs w:val="24"/>
        </w:rPr>
      </w:pPr>
      <w:r w:rsidRPr="006B236E">
        <w:rPr>
          <w:rFonts w:ascii="Times New Roman" w:hAnsi="Times New Roman"/>
          <w:b/>
          <w:color w:val="000000"/>
          <w:sz w:val="24"/>
          <w:szCs w:val="24"/>
        </w:rPr>
        <w:t>3)</w:t>
      </w:r>
      <w:r w:rsidRPr="006B236E">
        <w:rPr>
          <w:rFonts w:ascii="Times New Roman" w:hAnsi="Times New Roman"/>
          <w:color w:val="000000"/>
          <w:sz w:val="24"/>
          <w:szCs w:val="24"/>
        </w:rPr>
        <w:t xml:space="preserve"> </w:t>
      </w:r>
      <w:r w:rsidRPr="006B236E">
        <w:rPr>
          <w:rFonts w:ascii="Times New Roman" w:hAnsi="Times New Roman"/>
          <w:b/>
          <w:color w:val="000000"/>
          <w:sz w:val="24"/>
          <w:szCs w:val="24"/>
        </w:rPr>
        <w:t>расходы домашних хозяйств на продовольственные товары</w:t>
      </w:r>
      <w:r w:rsidRPr="006B236E">
        <w:rPr>
          <w:rFonts w:ascii="Times New Roman" w:hAnsi="Times New Roman"/>
          <w:color w:val="000000"/>
          <w:sz w:val="24"/>
          <w:szCs w:val="24"/>
        </w:rPr>
        <w:t xml:space="preserve">, факт </w:t>
      </w:r>
      <w:r w:rsidRPr="006B236E">
        <w:rPr>
          <w:rFonts w:ascii="Times New Roman" w:hAnsi="Times New Roman"/>
          <w:sz w:val="24"/>
          <w:szCs w:val="24"/>
        </w:rPr>
        <w:t>за 3 квартал 202</w:t>
      </w:r>
      <w:r>
        <w:rPr>
          <w:rFonts w:ascii="Times New Roman" w:hAnsi="Times New Roman"/>
          <w:sz w:val="24"/>
          <w:szCs w:val="24"/>
        </w:rPr>
        <w:t>3</w:t>
      </w:r>
      <w:r w:rsidRPr="006B236E">
        <w:rPr>
          <w:rFonts w:ascii="Times New Roman" w:hAnsi="Times New Roman"/>
          <w:sz w:val="24"/>
          <w:szCs w:val="24"/>
        </w:rPr>
        <w:t xml:space="preserve"> года </w:t>
      </w:r>
      <w:r w:rsidRPr="006B236E">
        <w:rPr>
          <w:rFonts w:ascii="Times New Roman" w:hAnsi="Times New Roman"/>
          <w:color w:val="000000"/>
          <w:sz w:val="24"/>
          <w:szCs w:val="24"/>
        </w:rPr>
        <w:t>– 51,0% от общих расходов, при плане  - 47,82%;</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sz w:val="24"/>
          <w:szCs w:val="24"/>
        </w:rPr>
      </w:pPr>
      <w:r w:rsidRPr="006B236E">
        <w:rPr>
          <w:rFonts w:ascii="Times New Roman" w:hAnsi="Times New Roman"/>
          <w:b/>
          <w:sz w:val="24"/>
          <w:szCs w:val="24"/>
        </w:rPr>
        <w:t>4)</w:t>
      </w:r>
      <w:r w:rsidRPr="006B236E">
        <w:rPr>
          <w:rFonts w:ascii="Times New Roman" w:hAnsi="Times New Roman"/>
          <w:sz w:val="24"/>
          <w:szCs w:val="24"/>
        </w:rPr>
        <w:t xml:space="preserve"> </w:t>
      </w:r>
      <w:r w:rsidRPr="006B236E">
        <w:rPr>
          <w:rFonts w:ascii="Times New Roman" w:hAnsi="Times New Roman"/>
          <w:b/>
          <w:sz w:val="24"/>
          <w:szCs w:val="24"/>
        </w:rPr>
        <w:t>рост реальных денежных доходов населения</w:t>
      </w:r>
      <w:r w:rsidRPr="006B236E">
        <w:rPr>
          <w:rFonts w:ascii="Times New Roman" w:hAnsi="Times New Roman"/>
          <w:sz w:val="24"/>
          <w:szCs w:val="24"/>
        </w:rPr>
        <w:t xml:space="preserve"> за 3 квартал 202</w:t>
      </w:r>
      <w:r>
        <w:rPr>
          <w:rFonts w:ascii="Times New Roman" w:hAnsi="Times New Roman"/>
          <w:sz w:val="24"/>
          <w:szCs w:val="24"/>
        </w:rPr>
        <w:t>3</w:t>
      </w:r>
      <w:r w:rsidRPr="006B236E">
        <w:rPr>
          <w:rFonts w:ascii="Times New Roman" w:hAnsi="Times New Roman"/>
          <w:sz w:val="24"/>
          <w:szCs w:val="24"/>
        </w:rPr>
        <w:t xml:space="preserve"> года составил 24,7% от уровня 2019 года </w:t>
      </w:r>
      <w:r w:rsidRPr="006B236E">
        <w:rPr>
          <w:rFonts w:ascii="Times New Roman" w:hAnsi="Times New Roman"/>
          <w:i/>
          <w:sz w:val="24"/>
          <w:szCs w:val="24"/>
        </w:rPr>
        <w:t>(плановое значение</w:t>
      </w:r>
      <w:r w:rsidRPr="006B236E">
        <w:rPr>
          <w:rFonts w:ascii="Times New Roman" w:hAnsi="Times New Roman"/>
          <w:i/>
          <w:color w:val="000000"/>
          <w:sz w:val="24"/>
          <w:szCs w:val="24"/>
        </w:rPr>
        <w:t xml:space="preserve">  </w:t>
      </w:r>
      <w:r w:rsidRPr="006B236E">
        <w:rPr>
          <w:rFonts w:ascii="Times New Roman" w:hAnsi="Times New Roman"/>
          <w:i/>
          <w:sz w:val="24"/>
          <w:szCs w:val="24"/>
        </w:rPr>
        <w:t xml:space="preserve">не </w:t>
      </w:r>
      <w:r w:rsidRPr="006B236E">
        <w:rPr>
          <w:rFonts w:ascii="Times New Roman" w:hAnsi="Times New Roman"/>
          <w:i/>
          <w:sz w:val="24"/>
          <w:szCs w:val="24"/>
        </w:rPr>
        <w:lastRenderedPageBreak/>
        <w:t>предусмотрено).</w:t>
      </w:r>
    </w:p>
    <w:p w:rsidR="003B1D51" w:rsidRPr="006B236E" w:rsidRDefault="003B1D51" w:rsidP="00DF1A0E">
      <w:pPr>
        <w:spacing w:after="0" w:line="240" w:lineRule="auto"/>
        <w:ind w:left="-142" w:right="-142"/>
        <w:contextualSpacing/>
        <w:jc w:val="both"/>
        <w:rPr>
          <w:rFonts w:ascii="Times New Roman" w:hAnsi="Times New Roman"/>
          <w:sz w:val="24"/>
          <w:szCs w:val="24"/>
        </w:rPr>
      </w:pPr>
      <w:r w:rsidRPr="006B236E">
        <w:rPr>
          <w:rFonts w:ascii="Times New Roman" w:hAnsi="Times New Roman"/>
          <w:sz w:val="28"/>
          <w:szCs w:val="28"/>
        </w:rPr>
        <w:tab/>
      </w:r>
      <w:r w:rsidRPr="006B236E">
        <w:rPr>
          <w:rFonts w:ascii="Times New Roman" w:hAnsi="Times New Roman"/>
          <w:b/>
          <w:sz w:val="28"/>
          <w:szCs w:val="28"/>
          <w:lang w:val="kk-KZ"/>
        </w:rPr>
        <w:t xml:space="preserve"> </w:t>
      </w:r>
    </w:p>
    <w:p w:rsidR="003B1D51" w:rsidRPr="006B236E" w:rsidRDefault="003B1D51" w:rsidP="00DF1A0E">
      <w:pPr>
        <w:spacing w:after="0" w:line="240" w:lineRule="auto"/>
        <w:ind w:left="-142" w:right="-142" w:firstLine="709"/>
        <w:rPr>
          <w:rFonts w:ascii="Times New Roman" w:hAnsi="Times New Roman" w:cs="Times New Roman"/>
          <w:b/>
          <w:bCs/>
          <w:i/>
          <w:iCs/>
          <w:sz w:val="24"/>
          <w:szCs w:val="24"/>
        </w:rPr>
      </w:pPr>
      <w:r w:rsidRPr="006B236E">
        <w:rPr>
          <w:rFonts w:ascii="Times New Roman" w:hAnsi="Times New Roman" w:cs="Times New Roman"/>
          <w:b/>
          <w:bCs/>
          <w:i/>
          <w:iCs/>
          <w:sz w:val="24"/>
          <w:szCs w:val="24"/>
        </w:rPr>
        <w:t>Цель 2.</w:t>
      </w:r>
      <w:r w:rsidRPr="006B236E">
        <w:t xml:space="preserve"> </w:t>
      </w:r>
      <w:r w:rsidRPr="006B236E">
        <w:rPr>
          <w:rFonts w:ascii="Times New Roman" w:hAnsi="Times New Roman" w:cs="Times New Roman"/>
          <w:b/>
          <w:bCs/>
          <w:i/>
          <w:iCs/>
          <w:sz w:val="24"/>
          <w:szCs w:val="24"/>
        </w:rPr>
        <w:t>Обеспеченность населения жильем</w:t>
      </w:r>
    </w:p>
    <w:p w:rsidR="003B1D51" w:rsidRPr="006B236E" w:rsidRDefault="003B1D51" w:rsidP="00DF1A0E">
      <w:pPr>
        <w:widowControl w:val="0"/>
        <w:tabs>
          <w:tab w:val="left" w:pos="296"/>
          <w:tab w:val="center" w:pos="709"/>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cs="Times New Roman"/>
          <w:sz w:val="24"/>
          <w:szCs w:val="24"/>
        </w:rPr>
        <w:t>Для оценки реализации цели</w:t>
      </w:r>
      <w:r w:rsidRPr="006B236E">
        <w:rPr>
          <w:rFonts w:ascii="Times New Roman" w:hAnsi="Times New Roman" w:cs="Times New Roman"/>
          <w:bCs/>
          <w:i/>
          <w:iCs/>
          <w:sz w:val="24"/>
          <w:szCs w:val="24"/>
        </w:rPr>
        <w:t xml:space="preserve"> </w:t>
      </w:r>
      <w:r w:rsidRPr="006B236E">
        <w:rPr>
          <w:rFonts w:ascii="Times New Roman" w:hAnsi="Times New Roman" w:cs="Times New Roman"/>
          <w:sz w:val="24"/>
          <w:szCs w:val="24"/>
        </w:rPr>
        <w:t>предусмотрен</w:t>
      </w:r>
      <w:r>
        <w:rPr>
          <w:rFonts w:ascii="Times New Roman" w:hAnsi="Times New Roman" w:cs="Times New Roman"/>
          <w:sz w:val="24"/>
          <w:szCs w:val="24"/>
        </w:rPr>
        <w:t>о</w:t>
      </w:r>
      <w:r w:rsidRPr="006B236E">
        <w:rPr>
          <w:rFonts w:ascii="Times New Roman" w:hAnsi="Times New Roman" w:cs="Times New Roman"/>
          <w:sz w:val="24"/>
          <w:szCs w:val="24"/>
        </w:rPr>
        <w:t xml:space="preserve"> </w:t>
      </w:r>
      <w:r w:rsidRPr="006B236E">
        <w:rPr>
          <w:rFonts w:ascii="Times New Roman" w:hAnsi="Times New Roman" w:cs="Times New Roman"/>
          <w:b/>
          <w:sz w:val="24"/>
          <w:szCs w:val="24"/>
        </w:rPr>
        <w:t xml:space="preserve">5 </w:t>
      </w:r>
      <w:r w:rsidRPr="006B236E">
        <w:rPr>
          <w:rFonts w:ascii="Times New Roman" w:hAnsi="Times New Roman" w:cs="Times New Roman"/>
          <w:b/>
          <w:bCs/>
          <w:sz w:val="24"/>
          <w:szCs w:val="24"/>
        </w:rPr>
        <w:t>целевых индикаторов</w:t>
      </w:r>
      <w:r w:rsidRPr="006B236E">
        <w:rPr>
          <w:rFonts w:ascii="Times New Roman" w:hAnsi="Times New Roman" w:cs="Times New Roman"/>
          <w:bCs/>
          <w:sz w:val="24"/>
          <w:szCs w:val="24"/>
        </w:rPr>
        <w:t>,</w:t>
      </w:r>
      <w:r w:rsidRPr="006B236E">
        <w:rPr>
          <w:rFonts w:ascii="Times New Roman" w:hAnsi="Times New Roman" w:cs="Times New Roman"/>
          <w:sz w:val="24"/>
          <w:szCs w:val="24"/>
        </w:rPr>
        <w:t xml:space="preserve"> из них исполнено -</w:t>
      </w:r>
      <w:r w:rsidRPr="006B236E">
        <w:rPr>
          <w:rFonts w:ascii="Times New Roman" w:hAnsi="Times New Roman"/>
          <w:sz w:val="24"/>
          <w:szCs w:val="24"/>
        </w:rPr>
        <w:t xml:space="preserve"> 4, отсутствуют статданные </w:t>
      </w:r>
      <w:r>
        <w:rPr>
          <w:rFonts w:ascii="Times New Roman" w:hAnsi="Times New Roman"/>
          <w:sz w:val="24"/>
          <w:szCs w:val="24"/>
        </w:rPr>
        <w:t xml:space="preserve">- </w:t>
      </w:r>
      <w:r w:rsidRPr="006B236E">
        <w:rPr>
          <w:rFonts w:ascii="Times New Roman" w:hAnsi="Times New Roman"/>
          <w:sz w:val="24"/>
          <w:szCs w:val="24"/>
        </w:rPr>
        <w:t>по 1.</w:t>
      </w:r>
    </w:p>
    <w:p w:rsidR="003B1D51" w:rsidRPr="006B236E" w:rsidRDefault="003B1D51" w:rsidP="00DF1A0E">
      <w:pPr>
        <w:pBdr>
          <w:bottom w:val="single" w:sz="4" w:space="2"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Объем инвестиций в жилищное строительство составил 127,0 млрд. тенге, с ростом 156% к 202</w:t>
      </w:r>
      <w:r w:rsidRPr="006B236E">
        <w:rPr>
          <w:rFonts w:ascii="Times New Roman" w:hAnsi="Times New Roman"/>
          <w:sz w:val="24"/>
          <w:szCs w:val="24"/>
          <w:lang w:val="kk-KZ"/>
        </w:rPr>
        <w:t>2</w:t>
      </w:r>
      <w:r w:rsidRPr="006B236E">
        <w:rPr>
          <w:rFonts w:ascii="Times New Roman" w:hAnsi="Times New Roman"/>
          <w:sz w:val="24"/>
          <w:szCs w:val="24"/>
        </w:rPr>
        <w:t xml:space="preserve"> году, в том числе за счет бюджетных средств – 20,3 млрд. тенге. </w:t>
      </w:r>
    </w:p>
    <w:p w:rsidR="003B1D51" w:rsidRPr="006B236E" w:rsidRDefault="003B1D51" w:rsidP="00DF1A0E">
      <w:pPr>
        <w:pBdr>
          <w:bottom w:val="single" w:sz="4" w:space="2"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В 2023 году за счет всех источников финансирования велось строительство 837 тыс.кв</w:t>
      </w:r>
      <w:proofErr w:type="gramStart"/>
      <w:r w:rsidRPr="006B236E">
        <w:rPr>
          <w:rFonts w:ascii="Times New Roman" w:hAnsi="Times New Roman"/>
          <w:sz w:val="24"/>
          <w:szCs w:val="24"/>
        </w:rPr>
        <w:t>.м</w:t>
      </w:r>
      <w:proofErr w:type="gramEnd"/>
      <w:r w:rsidRPr="006B236E">
        <w:rPr>
          <w:rFonts w:ascii="Times New Roman" w:hAnsi="Times New Roman"/>
          <w:sz w:val="24"/>
          <w:szCs w:val="24"/>
        </w:rPr>
        <w:t xml:space="preserve"> жилья на 192 млрд.тенге, По итогам года введено 353,3 тыс. м2 жилья или 2,7 тыс. квартир, с ростом 111,1% к объему 2022 года </w:t>
      </w:r>
      <w:r w:rsidRPr="006B236E">
        <w:rPr>
          <w:rFonts w:ascii="Times New Roman" w:hAnsi="Times New Roman"/>
          <w:i/>
          <w:sz w:val="24"/>
          <w:szCs w:val="24"/>
        </w:rPr>
        <w:t>(23 многоквартирных дома на 231,6 тыс. м</w:t>
      </w:r>
      <w:r w:rsidRPr="006B236E">
        <w:rPr>
          <w:rFonts w:ascii="Times New Roman" w:hAnsi="Times New Roman"/>
          <w:i/>
          <w:sz w:val="24"/>
          <w:szCs w:val="24"/>
          <w:vertAlign w:val="superscript"/>
        </w:rPr>
        <w:t>2</w:t>
      </w:r>
      <w:r w:rsidRPr="006B236E">
        <w:rPr>
          <w:rFonts w:ascii="Times New Roman" w:hAnsi="Times New Roman"/>
          <w:i/>
          <w:sz w:val="24"/>
          <w:szCs w:val="24"/>
        </w:rPr>
        <w:t>, 209 одноэтажных домов на 17,5 тыс. м</w:t>
      </w:r>
      <w:r w:rsidRPr="006B236E">
        <w:rPr>
          <w:rFonts w:ascii="Times New Roman" w:hAnsi="Times New Roman"/>
          <w:i/>
          <w:sz w:val="24"/>
          <w:szCs w:val="24"/>
          <w:vertAlign w:val="superscript"/>
        </w:rPr>
        <w:t>2</w:t>
      </w:r>
      <w:r w:rsidRPr="006B236E">
        <w:rPr>
          <w:rFonts w:ascii="Times New Roman" w:hAnsi="Times New Roman"/>
          <w:i/>
          <w:sz w:val="24"/>
          <w:szCs w:val="24"/>
        </w:rPr>
        <w:t xml:space="preserve"> по «Одноэтажный Восток», ИЖС – 98,9 тыс. м</w:t>
      </w:r>
      <w:r w:rsidRPr="006B236E">
        <w:rPr>
          <w:rFonts w:ascii="Times New Roman" w:hAnsi="Times New Roman"/>
          <w:i/>
          <w:sz w:val="24"/>
          <w:szCs w:val="24"/>
          <w:vertAlign w:val="superscript"/>
        </w:rPr>
        <w:t>2</w:t>
      </w:r>
      <w:r w:rsidRPr="006B236E">
        <w:rPr>
          <w:rFonts w:ascii="Times New Roman" w:hAnsi="Times New Roman"/>
          <w:i/>
          <w:sz w:val="24"/>
          <w:szCs w:val="24"/>
        </w:rPr>
        <w:t xml:space="preserve"> за счет населения, общежитие – 5,3 тыс. м</w:t>
      </w:r>
      <w:proofErr w:type="gramStart"/>
      <w:r w:rsidRPr="006B236E">
        <w:rPr>
          <w:rFonts w:ascii="Times New Roman" w:hAnsi="Times New Roman"/>
          <w:i/>
          <w:sz w:val="24"/>
          <w:szCs w:val="24"/>
          <w:vertAlign w:val="superscript"/>
        </w:rPr>
        <w:t>2</w:t>
      </w:r>
      <w:proofErr w:type="gramEnd"/>
      <w:r w:rsidRPr="006B236E">
        <w:rPr>
          <w:rFonts w:ascii="Times New Roman" w:hAnsi="Times New Roman"/>
          <w:i/>
          <w:sz w:val="24"/>
          <w:szCs w:val="24"/>
        </w:rPr>
        <w:t>).</w:t>
      </w:r>
    </w:p>
    <w:p w:rsidR="003B1D51" w:rsidRPr="006B236E" w:rsidRDefault="003B1D51" w:rsidP="00DF1A0E">
      <w:pPr>
        <w:autoSpaceDE w:val="0"/>
        <w:adjustRightInd w:val="0"/>
        <w:spacing w:after="0" w:line="240" w:lineRule="auto"/>
        <w:ind w:left="-142" w:right="-142" w:firstLine="709"/>
        <w:jc w:val="both"/>
        <w:rPr>
          <w:rFonts w:ascii="Times New Roman" w:hAnsi="Times New Roman"/>
          <w:bCs/>
          <w:sz w:val="24"/>
          <w:szCs w:val="24"/>
        </w:rPr>
      </w:pPr>
      <w:r w:rsidRPr="006B236E">
        <w:rPr>
          <w:rFonts w:ascii="Times New Roman" w:hAnsi="Times New Roman"/>
          <w:bCs/>
          <w:sz w:val="24"/>
          <w:szCs w:val="24"/>
        </w:rPr>
        <w:t xml:space="preserve">Всего построено и приобретено </w:t>
      </w:r>
      <w:bookmarkStart w:id="3" w:name="_Hlk94265731"/>
      <w:r w:rsidRPr="006B236E">
        <w:rPr>
          <w:rFonts w:ascii="Times New Roman" w:hAnsi="Times New Roman"/>
          <w:bCs/>
          <w:sz w:val="24"/>
          <w:szCs w:val="24"/>
        </w:rPr>
        <w:t xml:space="preserve">645 квартир </w:t>
      </w:r>
      <w:bookmarkEnd w:id="3"/>
      <w:r w:rsidRPr="006B236E">
        <w:rPr>
          <w:rFonts w:ascii="Times New Roman" w:hAnsi="Times New Roman"/>
          <w:bCs/>
          <w:sz w:val="24"/>
          <w:szCs w:val="24"/>
        </w:rPr>
        <w:t>для очередников МИО (кредитных – 330, приобретение – 315).</w:t>
      </w:r>
    </w:p>
    <w:p w:rsidR="003B1D51" w:rsidRPr="007E222D" w:rsidRDefault="003B1D51" w:rsidP="00DF1A0E">
      <w:pPr>
        <w:pBdr>
          <w:bottom w:val="single" w:sz="4" w:space="2" w:color="FFFFFF"/>
        </w:pBdr>
        <w:spacing w:after="0" w:line="240" w:lineRule="auto"/>
        <w:ind w:left="-142" w:right="-142" w:firstLine="709"/>
        <w:jc w:val="both"/>
        <w:rPr>
          <w:rFonts w:ascii="Times New Roman" w:hAnsi="Times New Roman"/>
          <w:bCs/>
          <w:sz w:val="24"/>
          <w:szCs w:val="24"/>
          <w:lang w:val="kk-KZ"/>
        </w:rPr>
      </w:pPr>
      <w:r w:rsidRPr="006B236E">
        <w:rPr>
          <w:rFonts w:ascii="Times New Roman" w:hAnsi="Times New Roman" w:cs="Times New Roman"/>
          <w:sz w:val="24"/>
          <w:szCs w:val="24"/>
        </w:rPr>
        <w:t xml:space="preserve">Приобретено 315 квартир </w:t>
      </w:r>
      <w:r w:rsidRPr="006B236E">
        <w:rPr>
          <w:rFonts w:ascii="Times New Roman" w:hAnsi="Times New Roman"/>
          <w:sz w:val="24"/>
          <w:szCs w:val="24"/>
        </w:rPr>
        <w:t>арендного жилья без права выкупа</w:t>
      </w:r>
      <w:r w:rsidRPr="006B236E">
        <w:rPr>
          <w:rFonts w:ascii="Times New Roman" w:hAnsi="Times New Roman" w:cs="Times New Roman"/>
          <w:sz w:val="24"/>
          <w:szCs w:val="24"/>
        </w:rPr>
        <w:t xml:space="preserve"> для </w:t>
      </w:r>
      <w:r w:rsidRPr="006B236E">
        <w:rPr>
          <w:rFonts w:ascii="Times New Roman" w:eastAsia="Calibri" w:hAnsi="Times New Roman" w:cs="Times New Roman"/>
          <w:bCs/>
          <w:sz w:val="24"/>
          <w:szCs w:val="24"/>
        </w:rPr>
        <w:t xml:space="preserve">социально уязвимых слоев населения и многодетных семей </w:t>
      </w:r>
      <w:r w:rsidRPr="006B236E">
        <w:rPr>
          <w:rFonts w:ascii="Times New Roman" w:hAnsi="Times New Roman" w:cs="Times New Roman"/>
          <w:sz w:val="24"/>
          <w:szCs w:val="24"/>
        </w:rPr>
        <w:t>в городах и районах области</w:t>
      </w:r>
      <w:r>
        <w:rPr>
          <w:rFonts w:ascii="Times New Roman" w:hAnsi="Times New Roman" w:cs="Times New Roman"/>
          <w:sz w:val="24"/>
          <w:szCs w:val="24"/>
        </w:rPr>
        <w:t xml:space="preserve"> </w:t>
      </w:r>
      <w:r w:rsidRPr="00584F18">
        <w:rPr>
          <w:rFonts w:ascii="Times New Roman" w:hAnsi="Times New Roman" w:cs="Times New Roman"/>
          <w:i/>
          <w:iCs/>
          <w:sz w:val="24"/>
          <w:szCs w:val="24"/>
        </w:rPr>
        <w:t xml:space="preserve">(в том числе </w:t>
      </w:r>
      <w:r w:rsidRPr="00584F18">
        <w:rPr>
          <w:rFonts w:ascii="Times New Roman" w:hAnsi="Times New Roman" w:cs="Times New Roman"/>
          <w:bCs/>
          <w:i/>
          <w:iCs/>
          <w:sz w:val="24"/>
          <w:szCs w:val="24"/>
        </w:rPr>
        <w:t>126</w:t>
      </w:r>
      <w:r w:rsidRPr="00584F18">
        <w:rPr>
          <w:rFonts w:ascii="Times New Roman" w:hAnsi="Times New Roman" w:cs="Times New Roman"/>
          <w:i/>
          <w:iCs/>
          <w:sz w:val="24"/>
          <w:szCs w:val="24"/>
        </w:rPr>
        <w:t xml:space="preserve"> - для очередников приграничных районов). </w:t>
      </w:r>
      <w:r w:rsidRPr="006B236E">
        <w:rPr>
          <w:rFonts w:ascii="Times New Roman" w:hAnsi="Times New Roman" w:cs="Times New Roman"/>
          <w:sz w:val="24"/>
          <w:szCs w:val="24"/>
        </w:rPr>
        <w:t xml:space="preserve">Из них: </w:t>
      </w:r>
      <w:r w:rsidRPr="006B236E">
        <w:rPr>
          <w:rFonts w:ascii="Times New Roman" w:hAnsi="Times New Roman" w:cs="Times New Roman"/>
          <w:bCs/>
          <w:sz w:val="24"/>
          <w:szCs w:val="24"/>
          <w:lang w:val="kk-KZ"/>
        </w:rPr>
        <w:t>260 - построено по программе «Одноэтажный Восток», 55</w:t>
      </w:r>
      <w:r w:rsidRPr="006B236E">
        <w:rPr>
          <w:rFonts w:ascii="Times New Roman" w:hAnsi="Times New Roman" w:cs="Times New Roman"/>
          <w:b/>
          <w:sz w:val="24"/>
          <w:szCs w:val="24"/>
          <w:lang w:val="kk-KZ"/>
        </w:rPr>
        <w:t xml:space="preserve"> </w:t>
      </w:r>
      <w:r w:rsidRPr="006B236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приобретено </w:t>
      </w:r>
      <w:r w:rsidRPr="006B236E">
        <w:rPr>
          <w:rFonts w:ascii="Times New Roman" w:hAnsi="Times New Roman" w:cs="Times New Roman"/>
          <w:bCs/>
          <w:sz w:val="24"/>
          <w:szCs w:val="24"/>
          <w:lang w:val="kk-KZ"/>
        </w:rPr>
        <w:t xml:space="preserve">на вторичном рынке. </w:t>
      </w:r>
      <w:r w:rsidRPr="006B236E">
        <w:rPr>
          <w:rFonts w:ascii="Times New Roman" w:hAnsi="Times New Roman" w:cs="Times New Roman"/>
          <w:sz w:val="24"/>
          <w:szCs w:val="24"/>
          <w:lang w:val="kk-KZ"/>
        </w:rPr>
        <w:t xml:space="preserve">Освоено </w:t>
      </w:r>
      <w:r w:rsidRPr="006B236E">
        <w:rPr>
          <w:rFonts w:ascii="Times New Roman" w:hAnsi="Times New Roman" w:cs="Times New Roman"/>
          <w:bCs/>
          <w:sz w:val="24"/>
          <w:szCs w:val="24"/>
          <w:lang w:val="kk-KZ"/>
        </w:rPr>
        <w:t xml:space="preserve">4,6 млрд.тг. </w:t>
      </w:r>
      <w:r w:rsidRPr="006B236E">
        <w:rPr>
          <w:rFonts w:ascii="Times New Roman" w:hAnsi="Times New Roman" w:cs="Times New Roman"/>
          <w:bCs/>
          <w:i/>
          <w:iCs/>
          <w:sz w:val="24"/>
          <w:szCs w:val="24"/>
          <w:lang w:val="kk-KZ"/>
        </w:rPr>
        <w:t>(РБ/НФ – 3,0 млрд.тг, ОБ  –  1,5 млрд.тг, ГБ – 0,075 млрд.</w:t>
      </w:r>
      <w:r w:rsidRPr="007E222D">
        <w:rPr>
          <w:rFonts w:ascii="Times New Roman" w:hAnsi="Times New Roman" w:cs="Times New Roman"/>
          <w:bCs/>
          <w:i/>
          <w:iCs/>
          <w:sz w:val="24"/>
          <w:szCs w:val="24"/>
          <w:lang w:val="kk-KZ"/>
        </w:rPr>
        <w:t>тг)</w:t>
      </w:r>
      <w:r>
        <w:rPr>
          <w:rFonts w:ascii="Times New Roman" w:hAnsi="Times New Roman" w:cs="Times New Roman"/>
          <w:bCs/>
          <w:i/>
          <w:iCs/>
          <w:sz w:val="24"/>
          <w:szCs w:val="24"/>
          <w:lang w:val="kk-KZ"/>
        </w:rPr>
        <w:t>.</w:t>
      </w:r>
      <w:r w:rsidRPr="003B1D51">
        <w:rPr>
          <w:rFonts w:ascii="Times New Roman" w:hAnsi="Times New Roman"/>
          <w:bCs/>
          <w:sz w:val="24"/>
          <w:szCs w:val="24"/>
          <w:lang w:val="kk-KZ"/>
        </w:rPr>
        <w:t xml:space="preserve"> </w:t>
      </w:r>
      <w:r w:rsidRPr="007E222D">
        <w:rPr>
          <w:rFonts w:ascii="Times New Roman" w:hAnsi="Times New Roman"/>
          <w:bCs/>
          <w:sz w:val="24"/>
          <w:szCs w:val="24"/>
        </w:rPr>
        <w:t xml:space="preserve">Арендным жильем обеспечено </w:t>
      </w:r>
      <w:r w:rsidRPr="007E222D">
        <w:rPr>
          <w:rFonts w:ascii="Times New Roman" w:hAnsi="Times New Roman"/>
          <w:sz w:val="24"/>
          <w:szCs w:val="24"/>
        </w:rPr>
        <w:t xml:space="preserve">205 </w:t>
      </w:r>
      <w:r w:rsidRPr="007E222D">
        <w:rPr>
          <w:rFonts w:ascii="Times New Roman" w:hAnsi="Times New Roman"/>
          <w:bCs/>
          <w:sz w:val="24"/>
          <w:szCs w:val="24"/>
          <w:lang w:val="kk-KZ"/>
        </w:rPr>
        <w:t>– многодетных</w:t>
      </w:r>
      <w:r>
        <w:rPr>
          <w:rFonts w:ascii="Times New Roman" w:hAnsi="Times New Roman"/>
          <w:bCs/>
          <w:sz w:val="24"/>
          <w:szCs w:val="24"/>
          <w:lang w:val="kk-KZ"/>
        </w:rPr>
        <w:t xml:space="preserve"> семей</w:t>
      </w:r>
      <w:r w:rsidRPr="007E222D">
        <w:rPr>
          <w:rFonts w:ascii="Times New Roman" w:hAnsi="Times New Roman"/>
          <w:bCs/>
          <w:sz w:val="24"/>
          <w:szCs w:val="24"/>
          <w:lang w:val="kk-KZ"/>
        </w:rPr>
        <w:t xml:space="preserve">, </w:t>
      </w:r>
      <w:r w:rsidRPr="007E222D">
        <w:rPr>
          <w:rFonts w:ascii="Times New Roman" w:hAnsi="Times New Roman"/>
          <w:sz w:val="24"/>
          <w:szCs w:val="24"/>
        </w:rPr>
        <w:t>110</w:t>
      </w:r>
      <w:r w:rsidRPr="007E222D">
        <w:rPr>
          <w:rFonts w:ascii="Times New Roman" w:hAnsi="Times New Roman"/>
          <w:bCs/>
          <w:sz w:val="24"/>
          <w:szCs w:val="24"/>
          <w:lang w:val="kk-KZ"/>
        </w:rPr>
        <w:t xml:space="preserve"> – </w:t>
      </w:r>
      <w:r w:rsidRPr="007E222D">
        <w:rPr>
          <w:rFonts w:ascii="Times New Roman" w:hAnsi="Times New Roman"/>
          <w:bCs/>
          <w:sz w:val="24"/>
          <w:szCs w:val="24"/>
        </w:rPr>
        <w:t>из социально-уязвимых слоев населения</w:t>
      </w:r>
      <w:r w:rsidRPr="007E222D">
        <w:rPr>
          <w:rFonts w:ascii="Times New Roman" w:hAnsi="Times New Roman"/>
          <w:bCs/>
          <w:i/>
          <w:iCs/>
          <w:sz w:val="24"/>
          <w:szCs w:val="24"/>
          <w:lang w:val="kk-KZ"/>
        </w:rPr>
        <w:t>.</w:t>
      </w:r>
      <w:r w:rsidRPr="007E222D">
        <w:rPr>
          <w:rFonts w:ascii="Times New Roman" w:hAnsi="Times New Roman"/>
          <w:bCs/>
          <w:sz w:val="24"/>
          <w:szCs w:val="24"/>
          <w:lang w:val="kk-KZ"/>
        </w:rPr>
        <w:t xml:space="preserve"> </w:t>
      </w:r>
    </w:p>
    <w:p w:rsidR="003B1D51" w:rsidRPr="00E95AF0" w:rsidRDefault="003B1D51" w:rsidP="00DF1A0E">
      <w:pPr>
        <w:pBdr>
          <w:bottom w:val="single" w:sz="4" w:space="1" w:color="FFFFFF"/>
        </w:pBdr>
        <w:spacing w:after="0" w:line="240" w:lineRule="auto"/>
        <w:ind w:left="-142" w:right="-142" w:firstLine="709"/>
        <w:contextualSpacing/>
        <w:jc w:val="both"/>
        <w:rPr>
          <w:rFonts w:ascii="Times New Roman" w:hAnsi="Times New Roman"/>
          <w:i/>
          <w:sz w:val="24"/>
          <w:szCs w:val="24"/>
        </w:rPr>
      </w:pPr>
      <w:proofErr w:type="gramStart"/>
      <w:r w:rsidRPr="007E222D">
        <w:rPr>
          <w:rFonts w:ascii="Times New Roman" w:hAnsi="Times New Roman"/>
          <w:sz w:val="24"/>
          <w:szCs w:val="24"/>
        </w:rPr>
        <w:t xml:space="preserve">Завершено </w:t>
      </w:r>
      <w:r w:rsidRPr="00E95AF0">
        <w:rPr>
          <w:rFonts w:ascii="Times New Roman" w:hAnsi="Times New Roman"/>
          <w:sz w:val="24"/>
          <w:szCs w:val="24"/>
        </w:rPr>
        <w:t>строительство 16 проектов инженерно-коммуникационной инфраструктуры, 26 - переходящие на 2024 год.</w:t>
      </w:r>
      <w:proofErr w:type="gramEnd"/>
      <w:r w:rsidRPr="00E95AF0">
        <w:rPr>
          <w:rFonts w:ascii="Times New Roman" w:hAnsi="Times New Roman"/>
          <w:sz w:val="24"/>
          <w:szCs w:val="24"/>
        </w:rPr>
        <w:t xml:space="preserve"> </w:t>
      </w:r>
      <w:proofErr w:type="gramStart"/>
      <w:r w:rsidRPr="00E95AF0">
        <w:rPr>
          <w:rFonts w:ascii="Times New Roman" w:hAnsi="Times New Roman"/>
          <w:sz w:val="24"/>
          <w:szCs w:val="24"/>
        </w:rPr>
        <w:t xml:space="preserve">Проложено 124,8 км инженерных сетей </w:t>
      </w:r>
      <w:r w:rsidRPr="00E95AF0">
        <w:rPr>
          <w:rFonts w:ascii="Times New Roman" w:hAnsi="Times New Roman"/>
          <w:i/>
          <w:sz w:val="24"/>
          <w:szCs w:val="24"/>
        </w:rPr>
        <w:t>(водоснабжение - 3,8 км, электроснабжение – 114,5 км, теплоснабжение - 1,0 км, канализация – 2,2 км, телефонизация – 0,2 км, газоснабжение - 3,1 км).</w:t>
      </w:r>
      <w:proofErr w:type="gramEnd"/>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proofErr w:type="gramStart"/>
      <w:r>
        <w:rPr>
          <w:rFonts w:ascii="Times New Roman" w:hAnsi="Times New Roman"/>
          <w:sz w:val="24"/>
          <w:szCs w:val="24"/>
          <w:u w:val="single"/>
        </w:rPr>
        <w:t>Д</w:t>
      </w:r>
      <w:r w:rsidRPr="006B236E">
        <w:rPr>
          <w:rFonts w:ascii="Times New Roman" w:hAnsi="Times New Roman"/>
          <w:sz w:val="24"/>
          <w:szCs w:val="24"/>
          <w:u w:val="single"/>
        </w:rPr>
        <w:t>остигнуты</w:t>
      </w:r>
      <w:proofErr w:type="gramEnd"/>
      <w:r w:rsidRPr="006B236E">
        <w:rPr>
          <w:rFonts w:ascii="Times New Roman" w:hAnsi="Times New Roman"/>
          <w:sz w:val="24"/>
          <w:szCs w:val="24"/>
          <w:u w:val="single"/>
        </w:rPr>
        <w:t xml:space="preserve"> 4 индикатора</w:t>
      </w:r>
      <w:r w:rsidRPr="006B236E">
        <w:rPr>
          <w:rFonts w:ascii="Times New Roman" w:hAnsi="Times New Roman"/>
          <w:sz w:val="24"/>
          <w:szCs w:val="24"/>
        </w:rPr>
        <w:t>:</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 xml:space="preserve">1) общая площадь введенных в эксплуатацию жилых зданий </w:t>
      </w:r>
      <w:r>
        <w:rPr>
          <w:rFonts w:ascii="Times New Roman" w:hAnsi="Times New Roman"/>
          <w:sz w:val="24"/>
          <w:szCs w:val="24"/>
        </w:rPr>
        <w:t>-</w:t>
      </w:r>
      <w:r w:rsidR="005C1B6C">
        <w:rPr>
          <w:rFonts w:ascii="Times New Roman" w:hAnsi="Times New Roman"/>
          <w:sz w:val="24"/>
          <w:szCs w:val="24"/>
        </w:rPr>
        <w:t xml:space="preserve"> 353,6</w:t>
      </w:r>
      <w:r w:rsidRPr="006B236E">
        <w:rPr>
          <w:rFonts w:ascii="Times New Roman" w:hAnsi="Times New Roman"/>
          <w:sz w:val="24"/>
          <w:szCs w:val="24"/>
        </w:rPr>
        <w:t xml:space="preserve"> тыс.кв</w:t>
      </w:r>
      <w:proofErr w:type="gramStart"/>
      <w:r w:rsidRPr="006B236E">
        <w:rPr>
          <w:rFonts w:ascii="Times New Roman" w:hAnsi="Times New Roman"/>
          <w:sz w:val="24"/>
          <w:szCs w:val="24"/>
        </w:rPr>
        <w:t>.м</w:t>
      </w:r>
      <w:proofErr w:type="gramEnd"/>
      <w:r w:rsidRPr="006B236E">
        <w:rPr>
          <w:rFonts w:ascii="Times New Roman" w:hAnsi="Times New Roman"/>
          <w:sz w:val="24"/>
          <w:szCs w:val="24"/>
        </w:rPr>
        <w:t>, при плане 353,6 тыс.кв.м.;</w:t>
      </w:r>
    </w:p>
    <w:p w:rsidR="003B1D51" w:rsidRPr="00253CDD"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 xml:space="preserve">2) количество переселенцев в рамках межрегиональной трудовой мобильности (Юг-Север) </w:t>
      </w:r>
      <w:r w:rsidRPr="006B236E">
        <w:rPr>
          <w:rFonts w:ascii="Times New Roman" w:hAnsi="Times New Roman"/>
          <w:sz w:val="24"/>
          <w:szCs w:val="24"/>
        </w:rPr>
        <w:t>составило 372 человек</w:t>
      </w:r>
      <w:r w:rsidRPr="00F61A09">
        <w:rPr>
          <w:rFonts w:ascii="Times New Roman" w:hAnsi="Times New Roman"/>
          <w:sz w:val="24"/>
          <w:szCs w:val="24"/>
        </w:rPr>
        <w:t xml:space="preserve">, </w:t>
      </w:r>
      <w:r w:rsidRPr="00253CDD">
        <w:rPr>
          <w:rFonts w:ascii="Times New Roman" w:hAnsi="Times New Roman"/>
          <w:sz w:val="24"/>
          <w:szCs w:val="24"/>
        </w:rPr>
        <w:t>при плане - 305 человек.</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253CDD">
        <w:rPr>
          <w:rFonts w:ascii="Times New Roman" w:hAnsi="Times New Roman"/>
          <w:b/>
          <w:sz w:val="24"/>
          <w:szCs w:val="24"/>
        </w:rPr>
        <w:t>3) количество соотечественников (кандасов),</w:t>
      </w:r>
      <w:r w:rsidRPr="006B236E">
        <w:rPr>
          <w:rFonts w:ascii="Times New Roman" w:hAnsi="Times New Roman"/>
          <w:b/>
          <w:sz w:val="24"/>
          <w:szCs w:val="24"/>
        </w:rPr>
        <w:t xml:space="preserve"> переехавших в область</w:t>
      </w:r>
      <w:r>
        <w:rPr>
          <w:rFonts w:ascii="Times New Roman" w:hAnsi="Times New Roman"/>
          <w:sz w:val="24"/>
          <w:szCs w:val="24"/>
        </w:rPr>
        <w:t xml:space="preserve"> - </w:t>
      </w:r>
      <w:r w:rsidRPr="006B236E">
        <w:rPr>
          <w:rFonts w:ascii="Times New Roman" w:hAnsi="Times New Roman"/>
          <w:sz w:val="24"/>
          <w:szCs w:val="24"/>
        </w:rPr>
        <w:t>259</w:t>
      </w:r>
      <w:r>
        <w:rPr>
          <w:rFonts w:ascii="Times New Roman" w:hAnsi="Times New Roman"/>
          <w:sz w:val="24"/>
          <w:szCs w:val="24"/>
        </w:rPr>
        <w:t> </w:t>
      </w:r>
      <w:r w:rsidRPr="006B236E">
        <w:rPr>
          <w:rFonts w:ascii="Times New Roman" w:hAnsi="Times New Roman"/>
          <w:sz w:val="24"/>
          <w:szCs w:val="24"/>
        </w:rPr>
        <w:t>человек, при плане 239 человек.</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Cs/>
          <w:sz w:val="24"/>
          <w:szCs w:val="24"/>
        </w:rPr>
      </w:pPr>
      <w:proofErr w:type="gramStart"/>
      <w:r w:rsidRPr="006B236E">
        <w:rPr>
          <w:rFonts w:ascii="Times New Roman" w:hAnsi="Times New Roman"/>
          <w:b/>
          <w:sz w:val="24"/>
          <w:szCs w:val="24"/>
        </w:rPr>
        <w:t>4) 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строительство жилья, прибывших для работы и проживания в сельские населенные пункты</w:t>
      </w:r>
      <w:r>
        <w:rPr>
          <w:rFonts w:ascii="Times New Roman" w:hAnsi="Times New Roman"/>
          <w:b/>
          <w:sz w:val="24"/>
          <w:szCs w:val="24"/>
        </w:rPr>
        <w:t xml:space="preserve"> -</w:t>
      </w:r>
      <w:r w:rsidRPr="006B236E">
        <w:rPr>
          <w:rFonts w:ascii="Times New Roman" w:hAnsi="Times New Roman"/>
          <w:b/>
          <w:sz w:val="24"/>
          <w:szCs w:val="24"/>
        </w:rPr>
        <w:t xml:space="preserve"> </w:t>
      </w:r>
      <w:r w:rsidRPr="00584F18">
        <w:rPr>
          <w:rFonts w:ascii="Times New Roman" w:hAnsi="Times New Roman"/>
          <w:bCs/>
          <w:sz w:val="24"/>
          <w:szCs w:val="24"/>
        </w:rPr>
        <w:t>113 специалистов</w:t>
      </w:r>
      <w:r w:rsidRPr="006B236E">
        <w:rPr>
          <w:rFonts w:ascii="Times New Roman" w:hAnsi="Times New Roman"/>
          <w:sz w:val="24"/>
          <w:szCs w:val="24"/>
        </w:rPr>
        <w:t xml:space="preserve"> при плане – 127</w:t>
      </w:r>
      <w:r w:rsidRPr="006B236E">
        <w:rPr>
          <w:rFonts w:ascii="Times New Roman" w:hAnsi="Times New Roman"/>
          <w:b/>
          <w:sz w:val="24"/>
          <w:szCs w:val="24"/>
        </w:rPr>
        <w:t xml:space="preserve"> </w:t>
      </w:r>
      <w:r w:rsidRPr="006B236E">
        <w:rPr>
          <w:rFonts w:ascii="Times New Roman" w:hAnsi="Times New Roman"/>
          <w:i/>
          <w:sz w:val="24"/>
          <w:szCs w:val="24"/>
        </w:rPr>
        <w:t>(плановое значение по согласованию с Министерством национальной экономики РК снижено до 113 специалистов).</w:t>
      </w:r>
      <w:proofErr w:type="gramEnd"/>
      <w:r w:rsidRPr="006B236E">
        <w:rPr>
          <w:rFonts w:ascii="Times New Roman" w:hAnsi="Times New Roman"/>
          <w:i/>
          <w:sz w:val="24"/>
          <w:szCs w:val="24"/>
        </w:rPr>
        <w:t xml:space="preserve"> </w:t>
      </w:r>
      <w:r w:rsidRPr="006B236E">
        <w:rPr>
          <w:rFonts w:ascii="Times New Roman" w:hAnsi="Times New Roman"/>
          <w:iCs/>
          <w:sz w:val="24"/>
          <w:szCs w:val="24"/>
        </w:rPr>
        <w:t xml:space="preserve">Снижение показателя </w:t>
      </w:r>
      <w:proofErr w:type="gramStart"/>
      <w:r w:rsidRPr="006B236E">
        <w:rPr>
          <w:rFonts w:ascii="Times New Roman" w:hAnsi="Times New Roman"/>
          <w:iCs/>
          <w:sz w:val="24"/>
          <w:szCs w:val="24"/>
        </w:rPr>
        <w:t>связано с поздним проведением организационных мероприятий выдача бюджетных кредитов начата</w:t>
      </w:r>
      <w:proofErr w:type="gramEnd"/>
      <w:r w:rsidRPr="006B236E">
        <w:rPr>
          <w:rFonts w:ascii="Times New Roman" w:hAnsi="Times New Roman"/>
          <w:iCs/>
          <w:sz w:val="24"/>
          <w:szCs w:val="24"/>
        </w:rPr>
        <w:t xml:space="preserve"> в сентябре 2023 года</w:t>
      </w:r>
      <w:r w:rsidRPr="006B236E">
        <w:rPr>
          <w:rFonts w:ascii="Times New Roman" w:hAnsi="Times New Roman"/>
          <w:i/>
          <w:sz w:val="24"/>
          <w:szCs w:val="24"/>
        </w:rPr>
        <w:t xml:space="preserve"> (изменения в действующие Правила предоставления мер социальной поддержки специалистам, задержка по разработке автоматизированного процесса от подачи и рассмотрения заявок услугополучателей до выдачи бюджетных кредитов на портале недвижимости Баспана Маркет) </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color w:val="000000"/>
          <w:sz w:val="24"/>
          <w:szCs w:val="24"/>
        </w:rPr>
      </w:pPr>
      <w:r w:rsidRPr="006B236E">
        <w:rPr>
          <w:rFonts w:ascii="Times New Roman" w:hAnsi="Times New Roman"/>
          <w:color w:val="000000"/>
          <w:sz w:val="24"/>
          <w:szCs w:val="24"/>
          <w:u w:val="single"/>
        </w:rPr>
        <w:t>Отсутствуют статданные</w:t>
      </w:r>
      <w:r w:rsidRPr="006B236E">
        <w:rPr>
          <w:rFonts w:ascii="Times New Roman" w:hAnsi="Times New Roman"/>
          <w:color w:val="000000"/>
          <w:sz w:val="24"/>
          <w:szCs w:val="24"/>
        </w:rPr>
        <w:t xml:space="preserve"> по  1 индикатору:</w:t>
      </w:r>
      <w:r w:rsidRPr="006B236E">
        <w:rPr>
          <w:rFonts w:ascii="Times New Roman" w:hAnsi="Times New Roman"/>
          <w:b/>
          <w:color w:val="000000"/>
          <w:sz w:val="24"/>
          <w:szCs w:val="24"/>
        </w:rPr>
        <w:t xml:space="preserve"> </w:t>
      </w:r>
      <w:r w:rsidRPr="00E95AF0">
        <w:rPr>
          <w:rFonts w:ascii="Times New Roman" w:hAnsi="Times New Roman"/>
          <w:bCs/>
          <w:color w:val="000000"/>
          <w:sz w:val="24"/>
          <w:szCs w:val="24"/>
        </w:rPr>
        <w:t xml:space="preserve">доступность жилья </w:t>
      </w:r>
      <w:r w:rsidRPr="00E95AF0">
        <w:rPr>
          <w:rFonts w:ascii="Times New Roman" w:hAnsi="Times New Roman"/>
          <w:bCs/>
          <w:i/>
          <w:color w:val="000000"/>
          <w:sz w:val="24"/>
          <w:szCs w:val="24"/>
        </w:rPr>
        <w:t>(</w:t>
      </w:r>
      <w:r w:rsidRPr="006B236E">
        <w:rPr>
          <w:rFonts w:ascii="Times New Roman" w:hAnsi="Times New Roman"/>
          <w:i/>
          <w:color w:val="000000"/>
          <w:sz w:val="24"/>
          <w:szCs w:val="24"/>
        </w:rPr>
        <w:t>план 0,51 тенге на 1 кв.м).</w:t>
      </w:r>
      <w:r w:rsidRPr="00C7005F">
        <w:rPr>
          <w:rFonts w:ascii="Times New Roman" w:hAnsi="Times New Roman"/>
          <w:i/>
          <w:color w:val="000000"/>
          <w:sz w:val="24"/>
          <w:szCs w:val="24"/>
        </w:rPr>
        <w:t xml:space="preserve"> </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color w:val="000000"/>
          <w:sz w:val="24"/>
          <w:szCs w:val="24"/>
        </w:rPr>
      </w:pPr>
    </w:p>
    <w:p w:rsidR="003B1D51" w:rsidRPr="00C7005F" w:rsidRDefault="003B1D51" w:rsidP="00DF1A0E">
      <w:pPr>
        <w:spacing w:after="0" w:line="240" w:lineRule="auto"/>
        <w:ind w:left="-142" w:right="-142"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3. Увеличение продолжительности жизни населения</w:t>
      </w:r>
    </w:p>
    <w:p w:rsidR="003B1D51" w:rsidRPr="00C33C8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33C82">
        <w:rPr>
          <w:rFonts w:ascii="Times New Roman" w:hAnsi="Times New Roman" w:cs="Times New Roman"/>
          <w:sz w:val="24"/>
          <w:szCs w:val="24"/>
        </w:rPr>
        <w:t>предусмотрен</w:t>
      </w:r>
      <w:r>
        <w:rPr>
          <w:rFonts w:ascii="Times New Roman" w:hAnsi="Times New Roman" w:cs="Times New Roman"/>
          <w:sz w:val="24"/>
          <w:szCs w:val="24"/>
        </w:rPr>
        <w:t>о</w:t>
      </w:r>
      <w:r w:rsidRPr="00C33C82">
        <w:rPr>
          <w:rFonts w:ascii="Times New Roman" w:hAnsi="Times New Roman" w:cs="Times New Roman"/>
          <w:sz w:val="24"/>
          <w:szCs w:val="24"/>
        </w:rPr>
        <w:t xml:space="preserve"> </w:t>
      </w:r>
      <w:r w:rsidRPr="00C33C82">
        <w:rPr>
          <w:rFonts w:ascii="Times New Roman" w:hAnsi="Times New Roman" w:cs="Times New Roman"/>
          <w:b/>
          <w:sz w:val="24"/>
          <w:szCs w:val="24"/>
        </w:rPr>
        <w:t xml:space="preserve">15 </w:t>
      </w:r>
      <w:r w:rsidRPr="00C33C82">
        <w:rPr>
          <w:rFonts w:ascii="Times New Roman" w:hAnsi="Times New Roman" w:cs="Times New Roman"/>
          <w:b/>
          <w:bCs/>
          <w:sz w:val="24"/>
          <w:szCs w:val="24"/>
        </w:rPr>
        <w:t>целевых индикаторов</w:t>
      </w:r>
      <w:r w:rsidRPr="00C33C82">
        <w:rPr>
          <w:rFonts w:ascii="Times New Roman" w:hAnsi="Times New Roman" w:cs="Times New Roman"/>
          <w:bCs/>
          <w:sz w:val="24"/>
          <w:szCs w:val="24"/>
        </w:rPr>
        <w:t>,</w:t>
      </w:r>
      <w:r w:rsidRPr="00C33C82">
        <w:rPr>
          <w:rFonts w:ascii="Times New Roman" w:hAnsi="Times New Roman" w:cs="Times New Roman"/>
          <w:sz w:val="24"/>
          <w:szCs w:val="24"/>
        </w:rPr>
        <w:t xml:space="preserve"> из них исполнено</w:t>
      </w:r>
      <w:r w:rsidRPr="00C33C82">
        <w:rPr>
          <w:rFonts w:ascii="Times New Roman" w:hAnsi="Times New Roman"/>
          <w:sz w:val="24"/>
          <w:szCs w:val="24"/>
        </w:rPr>
        <w:t xml:space="preserve"> </w:t>
      </w:r>
      <w:r>
        <w:rPr>
          <w:rFonts w:ascii="Times New Roman" w:hAnsi="Times New Roman"/>
          <w:sz w:val="24"/>
          <w:szCs w:val="24"/>
        </w:rPr>
        <w:t>7</w:t>
      </w:r>
      <w:r w:rsidRPr="00C33C82">
        <w:rPr>
          <w:rFonts w:ascii="Times New Roman" w:hAnsi="Times New Roman"/>
          <w:sz w:val="24"/>
          <w:szCs w:val="24"/>
        </w:rPr>
        <w:t xml:space="preserve">, не исполнено - </w:t>
      </w:r>
      <w:r>
        <w:rPr>
          <w:rFonts w:ascii="Times New Roman" w:hAnsi="Times New Roman"/>
          <w:sz w:val="24"/>
          <w:szCs w:val="24"/>
        </w:rPr>
        <w:t>4</w:t>
      </w:r>
      <w:r w:rsidRPr="00C33C82">
        <w:rPr>
          <w:rFonts w:ascii="Times New Roman" w:hAnsi="Times New Roman"/>
          <w:sz w:val="24"/>
          <w:szCs w:val="24"/>
        </w:rPr>
        <w:t>, отсутствуют данные по 4.</w:t>
      </w:r>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C33C82">
        <w:rPr>
          <w:rFonts w:ascii="Times New Roman" w:hAnsi="Times New Roman"/>
          <w:sz w:val="24"/>
          <w:szCs w:val="24"/>
        </w:rPr>
        <w:lastRenderedPageBreak/>
        <w:t>В области реализуются проекты, направленные на улучшение детского здравоохранения</w:t>
      </w:r>
      <w:r w:rsidRPr="006B236E">
        <w:rPr>
          <w:rFonts w:ascii="Times New Roman" w:hAnsi="Times New Roman"/>
          <w:sz w:val="24"/>
          <w:szCs w:val="24"/>
        </w:rPr>
        <w:t xml:space="preserve">, борьбу с онкологическими и </w:t>
      </w:r>
      <w:proofErr w:type="gramStart"/>
      <w:r w:rsidRPr="006B236E">
        <w:rPr>
          <w:rFonts w:ascii="Times New Roman" w:hAnsi="Times New Roman"/>
          <w:sz w:val="24"/>
          <w:szCs w:val="24"/>
        </w:rPr>
        <w:t>сердечно-сосудистыми</w:t>
      </w:r>
      <w:proofErr w:type="gramEnd"/>
      <w:r w:rsidRPr="006B236E">
        <w:rPr>
          <w:rFonts w:ascii="Times New Roman" w:hAnsi="Times New Roman"/>
          <w:sz w:val="24"/>
          <w:szCs w:val="24"/>
        </w:rPr>
        <w:t xml:space="preserve"> заболеваниями, повышение квалификации медицинских кадров, модернизацию первичного звена и оказание первичной медико-санитарной помощи, цифровизацию здравоохранения, развитие экспорта медицинских услуг.</w:t>
      </w:r>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По итогам 2023 год отмечается снижение показателя смертности от БСК на 20,2 % </w:t>
      </w:r>
      <w:r w:rsidRPr="006B236E">
        <w:rPr>
          <w:rFonts w:ascii="Times New Roman" w:hAnsi="Times New Roman"/>
          <w:i/>
          <w:sz w:val="24"/>
          <w:szCs w:val="24"/>
        </w:rPr>
        <w:t>(с 281 до 222,24)</w:t>
      </w:r>
      <w:r w:rsidRPr="006B236E">
        <w:rPr>
          <w:rFonts w:ascii="Times New Roman" w:hAnsi="Times New Roman"/>
          <w:sz w:val="24"/>
          <w:szCs w:val="24"/>
        </w:rPr>
        <w:t xml:space="preserve">, смертности от туберкулеза на 15,4 % </w:t>
      </w:r>
      <w:r w:rsidRPr="006B236E">
        <w:rPr>
          <w:rFonts w:ascii="Times New Roman" w:hAnsi="Times New Roman"/>
          <w:i/>
          <w:sz w:val="24"/>
          <w:szCs w:val="24"/>
        </w:rPr>
        <w:t>(с 2,6 до 2,2)</w:t>
      </w:r>
      <w:r w:rsidRPr="006B236E">
        <w:rPr>
          <w:rFonts w:ascii="Times New Roman" w:hAnsi="Times New Roman"/>
          <w:sz w:val="24"/>
          <w:szCs w:val="24"/>
        </w:rPr>
        <w:t xml:space="preserve">, заболеваемости туберкулезом </w:t>
      </w:r>
      <w:proofErr w:type="gramStart"/>
      <w:r w:rsidRPr="006B236E">
        <w:rPr>
          <w:rFonts w:ascii="Times New Roman" w:hAnsi="Times New Roman"/>
          <w:sz w:val="24"/>
          <w:szCs w:val="24"/>
        </w:rPr>
        <w:t>на</w:t>
      </w:r>
      <w:proofErr w:type="gramEnd"/>
      <w:r w:rsidRPr="006B236E">
        <w:rPr>
          <w:rFonts w:ascii="Times New Roman" w:hAnsi="Times New Roman"/>
          <w:sz w:val="24"/>
          <w:szCs w:val="24"/>
        </w:rPr>
        <w:t xml:space="preserve"> 2,75 % </w:t>
      </w:r>
      <w:r w:rsidRPr="006B236E">
        <w:rPr>
          <w:rFonts w:ascii="Times New Roman" w:hAnsi="Times New Roman"/>
          <w:i/>
          <w:sz w:val="24"/>
          <w:szCs w:val="24"/>
        </w:rPr>
        <w:t>(с 43,7 до 42,5)</w:t>
      </w:r>
      <w:r w:rsidRPr="006B236E">
        <w:rPr>
          <w:rFonts w:ascii="Times New Roman" w:hAnsi="Times New Roman"/>
          <w:sz w:val="24"/>
          <w:szCs w:val="24"/>
        </w:rPr>
        <w:t>.</w:t>
      </w:r>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proofErr w:type="gramStart"/>
      <w:r w:rsidRPr="006B236E">
        <w:rPr>
          <w:rFonts w:ascii="Times New Roman" w:hAnsi="Times New Roman"/>
          <w:sz w:val="24"/>
          <w:szCs w:val="24"/>
        </w:rPr>
        <w:t xml:space="preserve">Отмечается рост показателя смертности от злокачественных новообразований на 1 % </w:t>
      </w:r>
      <w:r w:rsidRPr="006B236E">
        <w:rPr>
          <w:rFonts w:ascii="Times New Roman" w:hAnsi="Times New Roman"/>
          <w:i/>
          <w:sz w:val="24"/>
          <w:szCs w:val="24"/>
        </w:rPr>
        <w:t>(с 113,1 до 114,3,</w:t>
      </w:r>
      <w:r w:rsidRPr="006B236E">
        <w:rPr>
          <w:rFonts w:ascii="Times New Roman" w:hAnsi="Times New Roman"/>
          <w:sz w:val="24"/>
          <w:szCs w:val="24"/>
        </w:rPr>
        <w:t xml:space="preserve"> заболеваемости злокачественными новообразованиями на 4,4% (</w:t>
      </w:r>
      <w:r w:rsidRPr="006B236E">
        <w:rPr>
          <w:rFonts w:ascii="Times New Roman" w:hAnsi="Times New Roman"/>
          <w:i/>
          <w:sz w:val="24"/>
          <w:szCs w:val="24"/>
        </w:rPr>
        <w:t>с 350,4 до 365,8)</w:t>
      </w:r>
      <w:r w:rsidRPr="006B236E">
        <w:rPr>
          <w:rFonts w:ascii="Times New Roman" w:hAnsi="Times New Roman"/>
          <w:sz w:val="24"/>
          <w:szCs w:val="24"/>
        </w:rPr>
        <w:t xml:space="preserve">, и БСК на 0,8% </w:t>
      </w:r>
      <w:r w:rsidRPr="006B236E">
        <w:rPr>
          <w:rFonts w:ascii="Times New Roman" w:hAnsi="Times New Roman"/>
          <w:i/>
          <w:sz w:val="24"/>
          <w:szCs w:val="24"/>
        </w:rPr>
        <w:t>(3 302,1 до 3 328,0)</w:t>
      </w:r>
      <w:r w:rsidRPr="006B236E">
        <w:rPr>
          <w:rFonts w:ascii="Times New Roman" w:hAnsi="Times New Roman"/>
          <w:sz w:val="24"/>
          <w:szCs w:val="24"/>
        </w:rPr>
        <w:t>.</w:t>
      </w:r>
      <w:proofErr w:type="gramEnd"/>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Pr>
          <w:rFonts w:ascii="Times New Roman" w:hAnsi="Times New Roman"/>
          <w:sz w:val="24"/>
          <w:szCs w:val="24"/>
        </w:rPr>
        <w:t>П</w:t>
      </w:r>
      <w:r w:rsidRPr="006B236E">
        <w:rPr>
          <w:rFonts w:ascii="Times New Roman" w:hAnsi="Times New Roman"/>
          <w:sz w:val="24"/>
          <w:szCs w:val="24"/>
        </w:rPr>
        <w:t xml:space="preserve">оказатель материнской смертности составил – 33,7 </w:t>
      </w:r>
      <w:r>
        <w:rPr>
          <w:rFonts w:ascii="Times New Roman" w:hAnsi="Times New Roman"/>
          <w:sz w:val="24"/>
          <w:szCs w:val="24"/>
        </w:rPr>
        <w:t>%</w:t>
      </w:r>
      <w:r w:rsidRPr="006B236E">
        <w:rPr>
          <w:rFonts w:ascii="Times New Roman" w:hAnsi="Times New Roman"/>
          <w:sz w:val="24"/>
          <w:szCs w:val="24"/>
        </w:rPr>
        <w:t xml:space="preserve"> </w:t>
      </w:r>
      <w:r w:rsidRPr="006B236E">
        <w:rPr>
          <w:rFonts w:ascii="Times New Roman" w:hAnsi="Times New Roman"/>
          <w:i/>
          <w:sz w:val="24"/>
          <w:szCs w:val="24"/>
        </w:rPr>
        <w:t>(3 случая)</w:t>
      </w:r>
      <w:r w:rsidRPr="006B236E">
        <w:rPr>
          <w:rFonts w:ascii="Times New Roman" w:hAnsi="Times New Roman"/>
          <w:sz w:val="24"/>
          <w:szCs w:val="24"/>
        </w:rPr>
        <w:t>. Зарегистрировано 65 случаев младенческой смертности, показатель составил 7,3 на 1 тыс. родившихся живыми. По сравнению с 2022 год</w:t>
      </w:r>
      <w:r>
        <w:rPr>
          <w:rFonts w:ascii="Times New Roman" w:hAnsi="Times New Roman"/>
          <w:sz w:val="24"/>
          <w:szCs w:val="24"/>
        </w:rPr>
        <w:t>ом</w:t>
      </w:r>
      <w:r w:rsidRPr="006B236E">
        <w:rPr>
          <w:rFonts w:ascii="Times New Roman" w:hAnsi="Times New Roman"/>
          <w:sz w:val="24"/>
          <w:szCs w:val="24"/>
        </w:rPr>
        <w:t xml:space="preserve"> отмечается снижение показателя на 12,05% </w:t>
      </w:r>
      <w:r w:rsidRPr="006B236E">
        <w:rPr>
          <w:rFonts w:ascii="Times New Roman" w:hAnsi="Times New Roman"/>
          <w:i/>
          <w:sz w:val="24"/>
          <w:szCs w:val="24"/>
        </w:rPr>
        <w:t>(2022 - 8,3)</w:t>
      </w:r>
      <w:r w:rsidRPr="006B236E">
        <w:rPr>
          <w:rFonts w:ascii="Times New Roman" w:hAnsi="Times New Roman"/>
          <w:sz w:val="24"/>
          <w:szCs w:val="24"/>
        </w:rPr>
        <w:t>.</w:t>
      </w:r>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Всего </w:t>
      </w:r>
      <w:r>
        <w:rPr>
          <w:rFonts w:ascii="Times New Roman" w:hAnsi="Times New Roman"/>
          <w:sz w:val="24"/>
          <w:szCs w:val="24"/>
        </w:rPr>
        <w:t>в</w:t>
      </w:r>
      <w:r w:rsidRPr="006B236E">
        <w:rPr>
          <w:rFonts w:ascii="Times New Roman" w:hAnsi="Times New Roman"/>
          <w:sz w:val="24"/>
          <w:szCs w:val="24"/>
        </w:rPr>
        <w:t xml:space="preserve"> области работают 3131 врач и 8240 средних медицинских работников. Потребность во врачебных кадрах составляет – 170 ед. Из 60 резидентов обучающихся за счет средств медицинских организаций в 2023 году прибыли – 14.</w:t>
      </w:r>
    </w:p>
    <w:p w:rsidR="003B1D51" w:rsidRPr="00E15CAF"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С целью повышения качества медицинской помощи и внедрения новых видов ВТМП в 2023 году за рубежом обучены 32 специалиста по 7 направлениям.</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ED3232">
        <w:rPr>
          <w:rFonts w:ascii="Times New Roman" w:hAnsi="Times New Roman"/>
          <w:bCs/>
          <w:sz w:val="24"/>
          <w:szCs w:val="24"/>
        </w:rPr>
        <w:t>В 2023 году в рамках национального проекта "Модернизация сельского здравоохранения" завершено строительство 17 МП, 1 ВА переходящий (с</w:t>
      </w:r>
      <w:proofErr w:type="gramStart"/>
      <w:r w:rsidRPr="00ED3232">
        <w:rPr>
          <w:rFonts w:ascii="Times New Roman" w:hAnsi="Times New Roman"/>
          <w:bCs/>
          <w:sz w:val="24"/>
          <w:szCs w:val="24"/>
        </w:rPr>
        <w:t>.П</w:t>
      </w:r>
      <w:proofErr w:type="gramEnd"/>
      <w:r w:rsidRPr="00ED3232">
        <w:rPr>
          <w:rFonts w:ascii="Times New Roman" w:hAnsi="Times New Roman"/>
          <w:bCs/>
          <w:sz w:val="24"/>
          <w:szCs w:val="24"/>
        </w:rPr>
        <w:t>рапорщиково Глубоковского района).</w:t>
      </w:r>
    </w:p>
    <w:p w:rsidR="003B1D51" w:rsidRPr="00E15CAF"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E15CAF">
        <w:rPr>
          <w:rFonts w:ascii="Times New Roman" w:hAnsi="Times New Roman"/>
          <w:sz w:val="24"/>
          <w:szCs w:val="24"/>
        </w:rPr>
        <w:t xml:space="preserve">В 2023 году проведен капитальный ремонт 16 объектов на 2 млрд. тенге, оснащены медицинским оборудованием 12 организаций на 3,8 </w:t>
      </w:r>
      <w:proofErr w:type="gramStart"/>
      <w:r w:rsidRPr="00E15CAF">
        <w:rPr>
          <w:rFonts w:ascii="Times New Roman" w:hAnsi="Times New Roman"/>
          <w:sz w:val="24"/>
          <w:szCs w:val="24"/>
        </w:rPr>
        <w:t>млрд</w:t>
      </w:r>
      <w:proofErr w:type="gramEnd"/>
      <w:r w:rsidRPr="00E15CAF">
        <w:rPr>
          <w:rFonts w:ascii="Times New Roman" w:hAnsi="Times New Roman"/>
          <w:sz w:val="24"/>
          <w:szCs w:val="24"/>
        </w:rPr>
        <w:t xml:space="preserve"> тенге. </w:t>
      </w:r>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Более 125 тыс. пациентов состоящие на диспансерным учете обеспечены лекарственными средствами и изделиями медицинского назначения на 12,5 млрд. тенге, 32 пациента с 9 редкими заболеваниями обеспечены лекарственными средствами на 228,5 </w:t>
      </w:r>
      <w:proofErr w:type="gramStart"/>
      <w:r w:rsidRPr="006B236E">
        <w:rPr>
          <w:rFonts w:ascii="Times New Roman" w:hAnsi="Times New Roman"/>
          <w:sz w:val="24"/>
          <w:szCs w:val="24"/>
        </w:rPr>
        <w:t>млн</w:t>
      </w:r>
      <w:proofErr w:type="gramEnd"/>
      <w:r w:rsidRPr="006B236E">
        <w:rPr>
          <w:rFonts w:ascii="Times New Roman" w:hAnsi="Times New Roman"/>
          <w:sz w:val="24"/>
          <w:szCs w:val="24"/>
        </w:rPr>
        <w:t xml:space="preserve"> тенге, из них 23 ребенка на 135 млн. тенге. </w:t>
      </w:r>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Средняя зарплата врачей составила 592 тыс. тенге </w:t>
      </w:r>
      <w:r w:rsidRPr="006B236E">
        <w:rPr>
          <w:rFonts w:ascii="Times New Roman" w:hAnsi="Times New Roman"/>
          <w:i/>
          <w:sz w:val="24"/>
          <w:szCs w:val="24"/>
        </w:rPr>
        <w:t>(рост 30%)</w:t>
      </w:r>
      <w:r w:rsidRPr="006B236E">
        <w:rPr>
          <w:rFonts w:ascii="Times New Roman" w:hAnsi="Times New Roman"/>
          <w:sz w:val="24"/>
          <w:szCs w:val="24"/>
        </w:rPr>
        <w:t xml:space="preserve">, среднего медицинского персонала </w:t>
      </w:r>
      <w:r>
        <w:rPr>
          <w:rFonts w:ascii="Times New Roman" w:hAnsi="Times New Roman"/>
          <w:sz w:val="24"/>
          <w:szCs w:val="24"/>
        </w:rPr>
        <w:t>-</w:t>
      </w:r>
      <w:r w:rsidRPr="006B236E">
        <w:rPr>
          <w:rFonts w:ascii="Times New Roman" w:hAnsi="Times New Roman"/>
          <w:sz w:val="24"/>
          <w:szCs w:val="24"/>
        </w:rPr>
        <w:t xml:space="preserve"> 287 тыс. тенге </w:t>
      </w:r>
      <w:r w:rsidRPr="006B236E">
        <w:rPr>
          <w:rFonts w:ascii="Times New Roman" w:hAnsi="Times New Roman"/>
          <w:i/>
          <w:sz w:val="24"/>
          <w:szCs w:val="24"/>
        </w:rPr>
        <w:t>(рост 20%)</w:t>
      </w:r>
      <w:r w:rsidRPr="006B236E">
        <w:rPr>
          <w:rFonts w:ascii="Times New Roman" w:hAnsi="Times New Roman"/>
          <w:sz w:val="24"/>
          <w:szCs w:val="24"/>
        </w:rPr>
        <w:t>,  младшего медицинского персонала - 171 тыс. тенге (</w:t>
      </w:r>
      <w:r w:rsidRPr="006B236E">
        <w:rPr>
          <w:rFonts w:ascii="Times New Roman" w:hAnsi="Times New Roman"/>
          <w:i/>
          <w:sz w:val="24"/>
          <w:szCs w:val="24"/>
        </w:rPr>
        <w:t>рост 17%)</w:t>
      </w:r>
      <w:r w:rsidRPr="006B236E">
        <w:rPr>
          <w:rFonts w:ascii="Times New Roman" w:hAnsi="Times New Roman"/>
          <w:sz w:val="24"/>
          <w:szCs w:val="24"/>
        </w:rPr>
        <w:t>;</w:t>
      </w:r>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Для населения области оказывается высокотехнологичная медицинская помощь в 6 лечебно-профилактических учреждениях </w:t>
      </w:r>
      <w:r w:rsidRPr="006B236E">
        <w:rPr>
          <w:rFonts w:ascii="Times New Roman" w:hAnsi="Times New Roman"/>
          <w:i/>
          <w:sz w:val="24"/>
          <w:szCs w:val="24"/>
        </w:rPr>
        <w:t>(Восточно-Казахстанская областная больница, Восточно-Казахстанский областной многопрофильный Центр онкологии и хирургии, Центр матери и ребенка, Восточно-Казахстанский областной специализированный медицинский центр, Городская больница №4 города Усть-Каменогорск)</w:t>
      </w:r>
      <w:r w:rsidRPr="006B236E">
        <w:rPr>
          <w:rFonts w:ascii="Times New Roman" w:hAnsi="Times New Roman"/>
          <w:sz w:val="24"/>
          <w:szCs w:val="24"/>
        </w:rPr>
        <w:t xml:space="preserve">. Всего оказано 324 услуги, что больше на 8% по сравнению с 2022 годом. </w:t>
      </w:r>
    </w:p>
    <w:p w:rsidR="003B1D51" w:rsidRPr="006B236E"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В целях проведения своевременных скрининговых исследований сельского населения организованы 7 передвижных медицинских комплексов. В 190 населенных пунктах обследовано 47 тыс. человек. По результатам исследовани</w:t>
      </w:r>
      <w:r>
        <w:rPr>
          <w:rFonts w:ascii="Times New Roman" w:hAnsi="Times New Roman"/>
          <w:sz w:val="24"/>
          <w:szCs w:val="24"/>
        </w:rPr>
        <w:t>й</w:t>
      </w:r>
      <w:r w:rsidRPr="006B236E">
        <w:rPr>
          <w:rFonts w:ascii="Times New Roman" w:hAnsi="Times New Roman"/>
          <w:sz w:val="24"/>
          <w:szCs w:val="24"/>
        </w:rPr>
        <w:t xml:space="preserve"> и осмотров выявлено 2 тыс. больных, из которых 610 </w:t>
      </w:r>
      <w:proofErr w:type="gramStart"/>
      <w:r w:rsidRPr="006B236E">
        <w:rPr>
          <w:rFonts w:ascii="Times New Roman" w:hAnsi="Times New Roman"/>
          <w:sz w:val="24"/>
          <w:szCs w:val="24"/>
        </w:rPr>
        <w:t>взяты</w:t>
      </w:r>
      <w:proofErr w:type="gramEnd"/>
      <w:r w:rsidRPr="006B236E">
        <w:rPr>
          <w:rFonts w:ascii="Times New Roman" w:hAnsi="Times New Roman"/>
          <w:sz w:val="24"/>
          <w:szCs w:val="24"/>
        </w:rPr>
        <w:t xml:space="preserve"> на диспансерный учет.</w:t>
      </w:r>
    </w:p>
    <w:p w:rsidR="003B1D51" w:rsidRPr="00D85731" w:rsidRDefault="003B1D51" w:rsidP="00DF1A0E">
      <w:pPr>
        <w:pBdr>
          <w:bottom w:val="single" w:sz="4" w:space="0" w:color="FFFFFF"/>
        </w:pBd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За 2023 год онкологические скрининговые осмотры прошли 132 тыс. человек.</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Pr>
          <w:rFonts w:ascii="Times New Roman" w:hAnsi="Times New Roman"/>
          <w:sz w:val="24"/>
          <w:szCs w:val="24"/>
          <w:u w:val="single"/>
        </w:rPr>
        <w:t>Д</w:t>
      </w:r>
      <w:r w:rsidRPr="00ED3232">
        <w:rPr>
          <w:rFonts w:ascii="Times New Roman" w:hAnsi="Times New Roman"/>
          <w:sz w:val="24"/>
          <w:szCs w:val="24"/>
          <w:u w:val="single"/>
        </w:rPr>
        <w:t xml:space="preserve">остигнуто </w:t>
      </w:r>
      <w:r w:rsidR="005C1B6C">
        <w:rPr>
          <w:rFonts w:ascii="Times New Roman" w:hAnsi="Times New Roman"/>
          <w:sz w:val="24"/>
          <w:szCs w:val="24"/>
          <w:u w:val="single"/>
        </w:rPr>
        <w:t>7</w:t>
      </w:r>
      <w:r w:rsidRPr="00ED3232">
        <w:rPr>
          <w:rFonts w:ascii="Times New Roman" w:hAnsi="Times New Roman"/>
          <w:sz w:val="24"/>
          <w:szCs w:val="24"/>
          <w:u w:val="single"/>
        </w:rPr>
        <w:t xml:space="preserve"> индикаторов</w:t>
      </w:r>
      <w:r w:rsidRPr="00ED3232">
        <w:rPr>
          <w:rFonts w:ascii="Times New Roman" w:hAnsi="Times New Roman"/>
          <w:sz w:val="24"/>
          <w:szCs w:val="24"/>
        </w:rPr>
        <w:t>:</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ED3232">
        <w:rPr>
          <w:rFonts w:ascii="Times New Roman" w:hAnsi="Times New Roman"/>
          <w:b/>
          <w:sz w:val="24"/>
          <w:szCs w:val="24"/>
        </w:rPr>
        <w:t xml:space="preserve">1) </w:t>
      </w:r>
      <w:r w:rsidRPr="00ED3232">
        <w:rPr>
          <w:rFonts w:ascii="Times New Roman" w:hAnsi="Times New Roman"/>
          <w:b/>
          <w:bCs/>
          <w:sz w:val="24"/>
          <w:szCs w:val="24"/>
        </w:rPr>
        <w:t xml:space="preserve">младенческая смертность, </w:t>
      </w:r>
      <w:r w:rsidRPr="00ED3232">
        <w:rPr>
          <w:rFonts w:ascii="Times New Roman" w:hAnsi="Times New Roman"/>
          <w:bCs/>
          <w:sz w:val="24"/>
          <w:szCs w:val="24"/>
        </w:rPr>
        <w:t xml:space="preserve">факт – 7,3 на 1 тысячу </w:t>
      </w:r>
      <w:proofErr w:type="gramStart"/>
      <w:r w:rsidRPr="00ED3232">
        <w:rPr>
          <w:rFonts w:ascii="Times New Roman" w:hAnsi="Times New Roman"/>
          <w:bCs/>
          <w:sz w:val="24"/>
          <w:szCs w:val="24"/>
        </w:rPr>
        <w:t>родившихся</w:t>
      </w:r>
      <w:proofErr w:type="gramEnd"/>
      <w:r w:rsidRPr="00ED3232">
        <w:rPr>
          <w:rFonts w:ascii="Times New Roman" w:hAnsi="Times New Roman"/>
          <w:bCs/>
          <w:sz w:val="24"/>
          <w:szCs w:val="24"/>
        </w:rPr>
        <w:t xml:space="preserve"> живыми, при плане - 7,7;</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ED3232">
        <w:rPr>
          <w:rFonts w:ascii="Times New Roman" w:hAnsi="Times New Roman"/>
          <w:b/>
          <w:sz w:val="24"/>
          <w:szCs w:val="24"/>
        </w:rPr>
        <w:t xml:space="preserve">2) увеличение охвата детей до 1 года проактивным наблюдением и скринингами </w:t>
      </w:r>
      <w:r w:rsidRPr="00ED3232">
        <w:rPr>
          <w:rFonts w:ascii="Times New Roman" w:hAnsi="Times New Roman"/>
          <w:sz w:val="24"/>
          <w:szCs w:val="24"/>
        </w:rPr>
        <w:t>составило 93,2%, при плане -78%;</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ED3232">
        <w:rPr>
          <w:rFonts w:ascii="Times New Roman" w:hAnsi="Times New Roman"/>
          <w:b/>
          <w:sz w:val="24"/>
          <w:szCs w:val="24"/>
        </w:rPr>
        <w:t xml:space="preserve">3) увеличение охвата медицинской реабилитации детей с ограниченными возможностями, </w:t>
      </w:r>
      <w:r w:rsidRPr="00ED3232">
        <w:rPr>
          <w:rFonts w:ascii="Times New Roman" w:hAnsi="Times New Roman"/>
          <w:sz w:val="24"/>
          <w:szCs w:val="24"/>
        </w:rPr>
        <w:t>факт 50,2%, при плане -35%;</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sidRPr="00ED3232">
        <w:rPr>
          <w:rFonts w:ascii="Times New Roman" w:hAnsi="Times New Roman"/>
          <w:b/>
          <w:sz w:val="24"/>
          <w:szCs w:val="24"/>
        </w:rPr>
        <w:t>4) снижение заболеваемости ожирением среди детей (0-14 лет), на 100 тыс</w:t>
      </w:r>
      <w:proofErr w:type="gramStart"/>
      <w:r w:rsidRPr="00ED3232">
        <w:rPr>
          <w:rFonts w:ascii="Times New Roman" w:hAnsi="Times New Roman"/>
          <w:b/>
          <w:sz w:val="24"/>
          <w:szCs w:val="24"/>
        </w:rPr>
        <w:t>.н</w:t>
      </w:r>
      <w:proofErr w:type="gramEnd"/>
      <w:r w:rsidRPr="00ED3232">
        <w:rPr>
          <w:rFonts w:ascii="Times New Roman" w:hAnsi="Times New Roman"/>
          <w:b/>
          <w:sz w:val="24"/>
          <w:szCs w:val="24"/>
        </w:rPr>
        <w:t xml:space="preserve">аселения, </w:t>
      </w:r>
      <w:r w:rsidRPr="00ED3232">
        <w:rPr>
          <w:rFonts w:ascii="Times New Roman" w:hAnsi="Times New Roman"/>
          <w:sz w:val="24"/>
          <w:szCs w:val="24"/>
        </w:rPr>
        <w:t xml:space="preserve">факт 121,3 на 100 тыс.населения, при плане – </w:t>
      </w:r>
      <w:r w:rsidRPr="00ED3232">
        <w:rPr>
          <w:rFonts w:ascii="Times New Roman" w:hAnsi="Times New Roman"/>
          <w:sz w:val="24"/>
          <w:szCs w:val="24"/>
        </w:rPr>
        <w:lastRenderedPageBreak/>
        <w:t xml:space="preserve">123,8; </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ED3232">
        <w:rPr>
          <w:rFonts w:ascii="Times New Roman" w:hAnsi="Times New Roman"/>
          <w:b/>
          <w:sz w:val="24"/>
          <w:szCs w:val="24"/>
        </w:rPr>
        <w:t xml:space="preserve">5) открытие фельшерско-акушерских, медицинских пунктов и врачебных амбулаторий в сельских населенных пунктах, в том числе  в опорных и спутниковых селах, </w:t>
      </w:r>
      <w:r w:rsidRPr="00ED3232">
        <w:rPr>
          <w:rFonts w:ascii="Times New Roman" w:hAnsi="Times New Roman"/>
          <w:bCs/>
          <w:sz w:val="24"/>
          <w:szCs w:val="24"/>
        </w:rPr>
        <w:t>факт 17 учреждений, при плане - 7;</w:t>
      </w:r>
    </w:p>
    <w:p w:rsidR="003B1D5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ED3232">
        <w:rPr>
          <w:rFonts w:ascii="Times New Roman" w:hAnsi="Times New Roman"/>
          <w:b/>
          <w:sz w:val="24"/>
          <w:szCs w:val="24"/>
        </w:rPr>
        <w:t xml:space="preserve">6) увеличение охвата беременных женщин индивидуальным и междисциплинарным дородовым наблюдением, </w:t>
      </w:r>
      <w:r w:rsidRPr="00ED3232">
        <w:rPr>
          <w:rFonts w:ascii="Times New Roman" w:hAnsi="Times New Roman"/>
          <w:sz w:val="24"/>
          <w:szCs w:val="24"/>
        </w:rPr>
        <w:t>факт – 88,3% при</w:t>
      </w:r>
      <w:r w:rsidRPr="00ED3232">
        <w:t xml:space="preserve"> </w:t>
      </w:r>
      <w:r w:rsidRPr="00ED3232">
        <w:rPr>
          <w:rFonts w:ascii="Times New Roman" w:hAnsi="Times New Roman"/>
          <w:sz w:val="24"/>
          <w:szCs w:val="24"/>
        </w:rPr>
        <w:t>плане - 86%.</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Pr>
          <w:rFonts w:ascii="Times New Roman" w:hAnsi="Times New Roman"/>
          <w:b/>
          <w:sz w:val="24"/>
          <w:szCs w:val="24"/>
        </w:rPr>
        <w:t>7</w:t>
      </w:r>
      <w:r w:rsidRPr="00980DA5">
        <w:rPr>
          <w:rFonts w:ascii="Times New Roman" w:hAnsi="Times New Roman"/>
          <w:b/>
          <w:sz w:val="24"/>
          <w:szCs w:val="24"/>
        </w:rPr>
        <w:t>) численность населения, охваченного услугами передвижных мобильных комплексов</w:t>
      </w:r>
      <w:r>
        <w:rPr>
          <w:rFonts w:ascii="Times New Roman" w:hAnsi="Times New Roman"/>
          <w:b/>
          <w:sz w:val="24"/>
          <w:szCs w:val="24"/>
        </w:rPr>
        <w:t>,</w:t>
      </w:r>
      <w:r w:rsidRPr="00980DA5">
        <w:rPr>
          <w:rFonts w:ascii="Times New Roman" w:hAnsi="Times New Roman"/>
          <w:b/>
          <w:sz w:val="24"/>
          <w:szCs w:val="24"/>
        </w:rPr>
        <w:t xml:space="preserve"> достигла планового значения </w:t>
      </w:r>
      <w:r w:rsidRPr="00980DA5">
        <w:rPr>
          <w:rFonts w:ascii="Times New Roman" w:hAnsi="Times New Roman"/>
          <w:sz w:val="24"/>
          <w:szCs w:val="24"/>
        </w:rPr>
        <w:t>– 45864 человека.</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u w:val="single"/>
        </w:rPr>
      </w:pPr>
      <w:r w:rsidRPr="00ED3232">
        <w:rPr>
          <w:rFonts w:ascii="Times New Roman" w:hAnsi="Times New Roman"/>
          <w:sz w:val="24"/>
          <w:szCs w:val="24"/>
          <w:u w:val="single"/>
        </w:rPr>
        <w:t xml:space="preserve">Не </w:t>
      </w:r>
      <w:proofErr w:type="gramStart"/>
      <w:r w:rsidRPr="00ED3232">
        <w:rPr>
          <w:rFonts w:ascii="Times New Roman" w:hAnsi="Times New Roman"/>
          <w:sz w:val="24"/>
          <w:szCs w:val="24"/>
          <w:u w:val="single"/>
        </w:rPr>
        <w:t>достигнуты</w:t>
      </w:r>
      <w:proofErr w:type="gramEnd"/>
      <w:r w:rsidRPr="00ED3232">
        <w:rPr>
          <w:rFonts w:ascii="Times New Roman" w:hAnsi="Times New Roman"/>
          <w:sz w:val="24"/>
          <w:szCs w:val="24"/>
          <w:u w:val="single"/>
        </w:rPr>
        <w:t xml:space="preserve"> </w:t>
      </w:r>
      <w:r>
        <w:rPr>
          <w:rFonts w:ascii="Times New Roman" w:hAnsi="Times New Roman"/>
          <w:sz w:val="24"/>
          <w:szCs w:val="24"/>
          <w:u w:val="single"/>
        </w:rPr>
        <w:t>4</w:t>
      </w:r>
      <w:r w:rsidRPr="00ED3232">
        <w:rPr>
          <w:rFonts w:ascii="Times New Roman" w:hAnsi="Times New Roman"/>
          <w:sz w:val="24"/>
          <w:szCs w:val="24"/>
          <w:u w:val="single"/>
        </w:rPr>
        <w:t xml:space="preserve"> индикатор</w:t>
      </w:r>
      <w:r>
        <w:rPr>
          <w:rFonts w:ascii="Times New Roman" w:hAnsi="Times New Roman"/>
          <w:sz w:val="24"/>
          <w:szCs w:val="24"/>
          <w:u w:val="single"/>
        </w:rPr>
        <w:t>а</w:t>
      </w:r>
      <w:r w:rsidRPr="00ED3232">
        <w:rPr>
          <w:rFonts w:ascii="Times New Roman" w:hAnsi="Times New Roman"/>
          <w:sz w:val="24"/>
          <w:szCs w:val="24"/>
          <w:u w:val="single"/>
        </w:rPr>
        <w:t>:</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ED3232">
        <w:rPr>
          <w:rFonts w:ascii="Times New Roman" w:hAnsi="Times New Roman"/>
          <w:b/>
          <w:bCs/>
          <w:sz w:val="24"/>
          <w:szCs w:val="24"/>
        </w:rPr>
        <w:t xml:space="preserve">1) материнская смертность, </w:t>
      </w:r>
      <w:r w:rsidRPr="00ED3232">
        <w:rPr>
          <w:rFonts w:ascii="Times New Roman" w:hAnsi="Times New Roman"/>
          <w:bCs/>
          <w:sz w:val="24"/>
          <w:szCs w:val="24"/>
        </w:rPr>
        <w:t>факт – 33,7 на 100 тысяч родившихся живыми, при плане 14;</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ED3232">
        <w:rPr>
          <w:rFonts w:ascii="Times New Roman" w:hAnsi="Times New Roman"/>
          <w:b/>
          <w:bCs/>
          <w:sz w:val="24"/>
          <w:szCs w:val="24"/>
        </w:rPr>
        <w:t>2)</w:t>
      </w:r>
      <w:r w:rsidRPr="00ED3232">
        <w:rPr>
          <w:rFonts w:ascii="Times New Roman" w:hAnsi="Times New Roman"/>
          <w:b/>
          <w:sz w:val="24"/>
          <w:szCs w:val="24"/>
        </w:rPr>
        <w:t xml:space="preserve"> доля медицинских организаций, обеспечивающих обмен данными с ядром Ehealth, </w:t>
      </w:r>
      <w:r w:rsidRPr="00ED3232">
        <w:rPr>
          <w:rFonts w:ascii="Times New Roman" w:hAnsi="Times New Roman"/>
          <w:sz w:val="24"/>
          <w:szCs w:val="24"/>
        </w:rPr>
        <w:t>факт -0, при плане -65%.</w:t>
      </w:r>
      <w:r w:rsidRPr="00ED3232">
        <w:rPr>
          <w:rFonts w:ascii="Times New Roman" w:hAnsi="Times New Roman"/>
          <w:b/>
          <w:sz w:val="24"/>
          <w:szCs w:val="24"/>
        </w:rPr>
        <w:t xml:space="preserve"> </w:t>
      </w:r>
      <w:r w:rsidRPr="00ED3232">
        <w:rPr>
          <w:rFonts w:ascii="Times New Roman" w:hAnsi="Times New Roman"/>
          <w:sz w:val="24"/>
          <w:szCs w:val="24"/>
        </w:rPr>
        <w:t>Разработчиками МИС ведется работа по интеграции с сервисами МЗРК для передачи данных в ядро E-health.  Интеграция находится в тестовом режиме, внедрение планируется в 2023 году;</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210F2">
        <w:rPr>
          <w:rFonts w:ascii="Times New Roman" w:hAnsi="Times New Roman"/>
          <w:b/>
          <w:bCs/>
          <w:sz w:val="24"/>
          <w:szCs w:val="24"/>
        </w:rPr>
        <w:t>3) увеличение</w:t>
      </w:r>
      <w:r w:rsidRPr="00ED3232">
        <w:rPr>
          <w:rFonts w:ascii="Times New Roman" w:hAnsi="Times New Roman"/>
          <w:b/>
          <w:bCs/>
          <w:sz w:val="24"/>
          <w:szCs w:val="24"/>
        </w:rPr>
        <w:t xml:space="preserve"> количества образовательных грантов резидентуры по остродефицитным специальностям,</w:t>
      </w:r>
      <w:r w:rsidRPr="00ED3232">
        <w:rPr>
          <w:rFonts w:ascii="Times New Roman" w:hAnsi="Times New Roman"/>
          <w:sz w:val="24"/>
          <w:szCs w:val="24"/>
        </w:rPr>
        <w:t xml:space="preserve"> факт – 32 резидента, при плане - 34 единицы;</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i/>
          <w:iCs/>
          <w:sz w:val="24"/>
          <w:szCs w:val="24"/>
        </w:rPr>
      </w:pPr>
      <w:r w:rsidRPr="00ED3232">
        <w:rPr>
          <w:rFonts w:ascii="Times New Roman" w:hAnsi="Times New Roman"/>
          <w:b/>
          <w:sz w:val="24"/>
          <w:szCs w:val="24"/>
        </w:rPr>
        <w:t xml:space="preserve">4) доля дистанционных медицинских услуг, оказанных населению, </w:t>
      </w:r>
      <w:r w:rsidRPr="00ED3232">
        <w:rPr>
          <w:rFonts w:ascii="Times New Roman" w:hAnsi="Times New Roman"/>
          <w:bCs/>
          <w:sz w:val="24"/>
          <w:szCs w:val="24"/>
        </w:rPr>
        <w:t xml:space="preserve">факт – 3,1%, при плане </w:t>
      </w:r>
      <w:r w:rsidRPr="00ED3232">
        <w:rPr>
          <w:rFonts w:ascii="Times New Roman" w:hAnsi="Times New Roman"/>
          <w:sz w:val="24"/>
          <w:szCs w:val="24"/>
        </w:rPr>
        <w:t xml:space="preserve">- 7% </w:t>
      </w:r>
      <w:r w:rsidRPr="00ED3232">
        <w:rPr>
          <w:rFonts w:ascii="Times New Roman" w:hAnsi="Times New Roman"/>
          <w:i/>
          <w:iCs/>
          <w:sz w:val="24"/>
          <w:szCs w:val="24"/>
        </w:rPr>
        <w:t>(общее количество дистанционно оказано услуг населению – 134 964 или 3,1 % от общего количества оказанных услуг);</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u w:val="single"/>
        </w:rPr>
      </w:pPr>
      <w:r w:rsidRPr="00ED3232">
        <w:rPr>
          <w:rFonts w:ascii="Times New Roman" w:hAnsi="Times New Roman"/>
          <w:sz w:val="24"/>
          <w:szCs w:val="24"/>
          <w:u w:val="single"/>
        </w:rPr>
        <w:t>Отсутствуют статистические данные по 4 индикаторам:</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sz w:val="24"/>
          <w:szCs w:val="24"/>
        </w:rPr>
      </w:pPr>
      <w:r w:rsidRPr="00ED3232">
        <w:rPr>
          <w:rFonts w:ascii="Times New Roman" w:hAnsi="Times New Roman"/>
          <w:b/>
          <w:sz w:val="24"/>
          <w:szCs w:val="24"/>
        </w:rPr>
        <w:t xml:space="preserve">1) ожидаемая продолжительность жизни при рождении </w:t>
      </w:r>
      <w:r w:rsidRPr="00ED3232">
        <w:rPr>
          <w:rFonts w:ascii="Times New Roman" w:hAnsi="Times New Roman"/>
          <w:i/>
          <w:sz w:val="24"/>
          <w:szCs w:val="24"/>
        </w:rPr>
        <w:t xml:space="preserve">(план - 72,4 года); </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i/>
          <w:iCs/>
          <w:sz w:val="24"/>
          <w:szCs w:val="24"/>
        </w:rPr>
      </w:pPr>
      <w:r w:rsidRPr="00ED3232">
        <w:rPr>
          <w:rFonts w:ascii="Times New Roman" w:hAnsi="Times New Roman"/>
          <w:b/>
          <w:bCs/>
          <w:sz w:val="24"/>
          <w:szCs w:val="24"/>
        </w:rPr>
        <w:t xml:space="preserve">2) уровень удовлетворенности населения качеством и доступностью медицинских услуг, предоставляемых медицинскими учреждениями </w:t>
      </w:r>
      <w:r w:rsidRPr="00ED3232">
        <w:rPr>
          <w:rFonts w:ascii="Times New Roman" w:hAnsi="Times New Roman"/>
          <w:b/>
          <w:bCs/>
          <w:i/>
          <w:iCs/>
          <w:sz w:val="24"/>
          <w:szCs w:val="24"/>
        </w:rPr>
        <w:t>(</w:t>
      </w:r>
      <w:r w:rsidRPr="00ED3232">
        <w:rPr>
          <w:rFonts w:ascii="Times New Roman" w:hAnsi="Times New Roman"/>
          <w:bCs/>
          <w:i/>
          <w:iCs/>
          <w:sz w:val="24"/>
          <w:szCs w:val="24"/>
        </w:rPr>
        <w:t>план – 72,4%);</w:t>
      </w:r>
    </w:p>
    <w:p w:rsidR="003B1D51" w:rsidRPr="00ED323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iCs/>
          <w:sz w:val="24"/>
          <w:szCs w:val="24"/>
        </w:rPr>
      </w:pPr>
      <w:r w:rsidRPr="00ED3232">
        <w:rPr>
          <w:rFonts w:ascii="Times New Roman" w:hAnsi="Times New Roman"/>
          <w:b/>
          <w:sz w:val="24"/>
          <w:szCs w:val="24"/>
        </w:rPr>
        <w:t xml:space="preserve">3) увеличение доли граждан Казахстана, ведущих здоровый образ жизни </w:t>
      </w:r>
      <w:r w:rsidRPr="00ED3232">
        <w:rPr>
          <w:rFonts w:ascii="Times New Roman" w:hAnsi="Times New Roman"/>
          <w:b/>
          <w:i/>
          <w:iCs/>
          <w:sz w:val="24"/>
          <w:szCs w:val="24"/>
        </w:rPr>
        <w:t>(</w:t>
      </w:r>
      <w:r w:rsidRPr="00ED3232">
        <w:rPr>
          <w:rFonts w:ascii="Times New Roman" w:hAnsi="Times New Roman"/>
          <w:i/>
          <w:iCs/>
          <w:sz w:val="24"/>
          <w:szCs w:val="24"/>
        </w:rPr>
        <w:t>план -30%);</w:t>
      </w:r>
    </w:p>
    <w:p w:rsidR="003B1D51" w:rsidRPr="008D05A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iCs/>
          <w:sz w:val="24"/>
          <w:szCs w:val="24"/>
        </w:rPr>
      </w:pPr>
      <w:r w:rsidRPr="00ED3232">
        <w:rPr>
          <w:rFonts w:ascii="Times New Roman" w:hAnsi="Times New Roman"/>
          <w:b/>
          <w:sz w:val="24"/>
          <w:szCs w:val="24"/>
        </w:rPr>
        <w:t>4) расширение объема медицинской помощи на амбулаторном уровне в общем объеме медицинской помощи в рамках ГОБМП и системе ОСМС</w:t>
      </w:r>
      <w:r w:rsidRPr="00ED3232">
        <w:rPr>
          <w:rFonts w:ascii="Times New Roman" w:hAnsi="Times New Roman"/>
          <w:sz w:val="24"/>
          <w:szCs w:val="24"/>
        </w:rPr>
        <w:t xml:space="preserve"> </w:t>
      </w:r>
      <w:r w:rsidRPr="00ED3232">
        <w:rPr>
          <w:rFonts w:ascii="Times New Roman" w:hAnsi="Times New Roman"/>
          <w:i/>
          <w:iCs/>
          <w:sz w:val="24"/>
          <w:szCs w:val="24"/>
        </w:rPr>
        <w:t xml:space="preserve">(план - 59,3%). </w:t>
      </w:r>
    </w:p>
    <w:p w:rsidR="003B1D51" w:rsidRPr="006B236E" w:rsidRDefault="003B1D51" w:rsidP="00DF1A0E">
      <w:pPr>
        <w:shd w:val="clear" w:color="auto" w:fill="FFFFFF" w:themeFill="background1"/>
        <w:spacing w:after="0" w:line="240" w:lineRule="auto"/>
        <w:ind w:left="-142" w:right="-142" w:firstLine="709"/>
        <w:rPr>
          <w:rFonts w:ascii="Times New Roman" w:hAnsi="Times New Roman" w:cs="Times New Roman"/>
          <w:bCs/>
          <w:i/>
          <w:iCs/>
          <w:sz w:val="24"/>
          <w:szCs w:val="24"/>
        </w:rPr>
      </w:pPr>
    </w:p>
    <w:p w:rsidR="003B1D51" w:rsidRPr="006B236E" w:rsidRDefault="003B1D51" w:rsidP="00DF1A0E">
      <w:pPr>
        <w:shd w:val="clear" w:color="auto" w:fill="FFFFFF" w:themeFill="background1"/>
        <w:spacing w:after="0" w:line="240" w:lineRule="auto"/>
        <w:ind w:left="-142" w:right="-142" w:firstLine="709"/>
        <w:rPr>
          <w:rFonts w:ascii="Times New Roman" w:hAnsi="Times New Roman" w:cs="Times New Roman"/>
          <w:b/>
          <w:bCs/>
          <w:i/>
          <w:iCs/>
          <w:sz w:val="24"/>
          <w:szCs w:val="24"/>
        </w:rPr>
      </w:pPr>
      <w:r w:rsidRPr="006B236E">
        <w:rPr>
          <w:rFonts w:ascii="Times New Roman" w:hAnsi="Times New Roman" w:cs="Times New Roman"/>
          <w:b/>
          <w:bCs/>
          <w:i/>
          <w:iCs/>
          <w:sz w:val="24"/>
          <w:szCs w:val="24"/>
        </w:rPr>
        <w:t>Цель 4. Доступность объектов спорта</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cs="Times New Roman"/>
          <w:sz w:val="24"/>
          <w:szCs w:val="24"/>
        </w:rPr>
        <w:t>Для оценки реализации цели</w:t>
      </w:r>
      <w:r w:rsidRPr="006B236E">
        <w:rPr>
          <w:rFonts w:ascii="Times New Roman" w:hAnsi="Times New Roman" w:cs="Times New Roman"/>
          <w:bCs/>
          <w:i/>
          <w:iCs/>
          <w:sz w:val="24"/>
          <w:szCs w:val="24"/>
        </w:rPr>
        <w:t xml:space="preserve"> </w:t>
      </w:r>
      <w:r w:rsidRPr="006B236E">
        <w:rPr>
          <w:rFonts w:ascii="Times New Roman" w:hAnsi="Times New Roman" w:cs="Times New Roman"/>
          <w:sz w:val="24"/>
          <w:szCs w:val="24"/>
        </w:rPr>
        <w:t>предусмотрен</w:t>
      </w:r>
      <w:r>
        <w:rPr>
          <w:rFonts w:ascii="Times New Roman" w:hAnsi="Times New Roman" w:cs="Times New Roman"/>
          <w:sz w:val="24"/>
          <w:szCs w:val="24"/>
        </w:rPr>
        <w:t>о</w:t>
      </w:r>
      <w:r w:rsidRPr="006B236E">
        <w:rPr>
          <w:rFonts w:ascii="Times New Roman" w:hAnsi="Times New Roman" w:cs="Times New Roman"/>
          <w:sz w:val="24"/>
          <w:szCs w:val="24"/>
        </w:rPr>
        <w:t xml:space="preserve"> </w:t>
      </w:r>
      <w:r w:rsidRPr="006B236E">
        <w:rPr>
          <w:rFonts w:ascii="Times New Roman" w:hAnsi="Times New Roman" w:cs="Times New Roman"/>
          <w:b/>
          <w:sz w:val="24"/>
          <w:szCs w:val="24"/>
        </w:rPr>
        <w:t xml:space="preserve">4 </w:t>
      </w:r>
      <w:proofErr w:type="gramStart"/>
      <w:r w:rsidRPr="006B236E">
        <w:rPr>
          <w:rFonts w:ascii="Times New Roman" w:hAnsi="Times New Roman" w:cs="Times New Roman"/>
          <w:b/>
          <w:bCs/>
          <w:sz w:val="24"/>
          <w:szCs w:val="24"/>
        </w:rPr>
        <w:t>целевых</w:t>
      </w:r>
      <w:proofErr w:type="gramEnd"/>
      <w:r w:rsidRPr="006B236E">
        <w:rPr>
          <w:rFonts w:ascii="Times New Roman" w:hAnsi="Times New Roman" w:cs="Times New Roman"/>
          <w:b/>
          <w:bCs/>
          <w:sz w:val="24"/>
          <w:szCs w:val="24"/>
        </w:rPr>
        <w:t xml:space="preserve"> индикатора</w:t>
      </w:r>
      <w:r w:rsidRPr="006B236E">
        <w:rPr>
          <w:rFonts w:ascii="Times New Roman" w:hAnsi="Times New Roman" w:cs="Times New Roman"/>
          <w:bCs/>
          <w:sz w:val="24"/>
          <w:szCs w:val="24"/>
        </w:rPr>
        <w:t>,</w:t>
      </w:r>
      <w:r w:rsidRPr="006B236E">
        <w:rPr>
          <w:rFonts w:ascii="Times New Roman" w:hAnsi="Times New Roman" w:cs="Times New Roman"/>
          <w:sz w:val="24"/>
          <w:szCs w:val="24"/>
        </w:rPr>
        <w:t xml:space="preserve"> </w:t>
      </w:r>
      <w:r>
        <w:rPr>
          <w:rFonts w:ascii="Times New Roman" w:hAnsi="Times New Roman" w:cs="Times New Roman"/>
          <w:sz w:val="24"/>
          <w:szCs w:val="24"/>
        </w:rPr>
        <w:t>которые</w:t>
      </w:r>
      <w:r w:rsidRPr="006B236E">
        <w:rPr>
          <w:rFonts w:ascii="Times New Roman" w:hAnsi="Times New Roman" w:cs="Times New Roman"/>
          <w:sz w:val="24"/>
          <w:szCs w:val="24"/>
        </w:rPr>
        <w:t xml:space="preserve"> исполнен</w:t>
      </w:r>
      <w:r w:rsidRPr="006B236E">
        <w:rPr>
          <w:rFonts w:ascii="Times New Roman" w:hAnsi="Times New Roman"/>
          <w:sz w:val="24"/>
          <w:szCs w:val="24"/>
        </w:rPr>
        <w:t>ы.</w:t>
      </w:r>
    </w:p>
    <w:p w:rsidR="003B1D51" w:rsidRPr="006B236E" w:rsidRDefault="003B1D51" w:rsidP="00DF1A0E">
      <w:pPr>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В рамках проекта «Здоровая нация», по программе «В здоровом теле здоровый дух!» проведено 750 спортивно-массовых мероприятий с охватом более 69 тыс. человек, в том числе 57 мероприятий международного и республиканского значения.</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За 2023 год доля населения, занимающегося физической культурой и спортом, увеличилась до 42%, или 306 тыс. человек занимаются спортом. За период с 2021 по 2023 год увеличение целевого индикатора составило 8%.</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eastAsia="Times New Roman" w:hAnsi="Times New Roman" w:cs="Times New Roman"/>
          <w:color w:val="000000"/>
          <w:sz w:val="24"/>
          <w:szCs w:val="24"/>
          <w:lang w:eastAsia="ru-RU"/>
        </w:rPr>
      </w:pPr>
      <w:r w:rsidRPr="006B236E">
        <w:rPr>
          <w:rFonts w:ascii="Times New Roman" w:eastAsia="Times New Roman" w:hAnsi="Times New Roman" w:cs="Times New Roman"/>
          <w:color w:val="000000"/>
          <w:sz w:val="24"/>
          <w:szCs w:val="24"/>
          <w:lang w:eastAsia="ru-RU"/>
        </w:rPr>
        <w:t xml:space="preserve">Средняя обеспеченность населения спортивной инфраструктурой на 1.01.2024 года составила 48,6%, из которых 55,87% </w:t>
      </w:r>
      <w:r>
        <w:rPr>
          <w:rFonts w:ascii="Times New Roman" w:eastAsia="Times New Roman" w:hAnsi="Times New Roman" w:cs="Times New Roman"/>
          <w:color w:val="000000"/>
          <w:sz w:val="24"/>
          <w:szCs w:val="24"/>
          <w:lang w:eastAsia="ru-RU"/>
        </w:rPr>
        <w:t>-</w:t>
      </w:r>
      <w:r w:rsidRPr="006B236E">
        <w:rPr>
          <w:rFonts w:ascii="Times New Roman" w:eastAsia="Times New Roman" w:hAnsi="Times New Roman" w:cs="Times New Roman"/>
          <w:color w:val="000000"/>
          <w:sz w:val="24"/>
          <w:szCs w:val="24"/>
          <w:lang w:eastAsia="ru-RU"/>
        </w:rPr>
        <w:t xml:space="preserve"> спортивными залами и 41,37% </w:t>
      </w:r>
      <w:r>
        <w:rPr>
          <w:rFonts w:ascii="Times New Roman" w:eastAsia="Times New Roman" w:hAnsi="Times New Roman" w:cs="Times New Roman"/>
          <w:color w:val="000000"/>
          <w:sz w:val="24"/>
          <w:szCs w:val="24"/>
          <w:lang w:eastAsia="ru-RU"/>
        </w:rPr>
        <w:t>-</w:t>
      </w:r>
      <w:r w:rsidRPr="006B236E">
        <w:rPr>
          <w:rFonts w:ascii="Times New Roman" w:eastAsia="Times New Roman" w:hAnsi="Times New Roman" w:cs="Times New Roman"/>
          <w:color w:val="000000"/>
          <w:sz w:val="24"/>
          <w:szCs w:val="24"/>
          <w:lang w:eastAsia="ru-RU"/>
        </w:rPr>
        <w:t xml:space="preserve"> бассейнами.</w:t>
      </w:r>
      <w:r w:rsidRPr="006B236E">
        <w:rPr>
          <w:rFonts w:ascii="Times New Roman" w:eastAsia="Times New Roman" w:hAnsi="Times New Roman" w:cs="Times New Roman"/>
          <w:b/>
          <w:bCs/>
          <w:color w:val="000000"/>
          <w:sz w:val="24"/>
          <w:szCs w:val="24"/>
          <w:lang w:eastAsia="ru-RU"/>
        </w:rPr>
        <w:t xml:space="preserve"> </w:t>
      </w:r>
      <w:r w:rsidRPr="006B236E">
        <w:rPr>
          <w:rFonts w:ascii="Times New Roman" w:eastAsia="Times New Roman" w:hAnsi="Times New Roman" w:cs="Times New Roman"/>
          <w:color w:val="000000"/>
          <w:sz w:val="24"/>
          <w:szCs w:val="24"/>
          <w:lang w:eastAsia="ru-RU"/>
        </w:rPr>
        <w:t>Достижению индикатора способствовало строительство спортивных сооружений и спортивных площадок.</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За отчетный период введено в эксплуатацию 15 спортивных объектов, наиболее </w:t>
      </w:r>
      <w:r>
        <w:rPr>
          <w:rFonts w:ascii="Times New Roman" w:hAnsi="Times New Roman"/>
          <w:sz w:val="24"/>
          <w:szCs w:val="24"/>
        </w:rPr>
        <w:t>крупным</w:t>
      </w:r>
      <w:r w:rsidRPr="006B236E">
        <w:rPr>
          <w:rFonts w:ascii="Times New Roman" w:hAnsi="Times New Roman"/>
          <w:sz w:val="24"/>
          <w:szCs w:val="24"/>
        </w:rPr>
        <w:t xml:space="preserve"> из которых явля</w:t>
      </w:r>
      <w:r>
        <w:rPr>
          <w:rFonts w:ascii="Times New Roman" w:hAnsi="Times New Roman"/>
          <w:sz w:val="24"/>
          <w:szCs w:val="24"/>
        </w:rPr>
        <w:t>е</w:t>
      </w:r>
      <w:r w:rsidRPr="006B236E">
        <w:rPr>
          <w:rFonts w:ascii="Times New Roman" w:hAnsi="Times New Roman"/>
          <w:sz w:val="24"/>
          <w:szCs w:val="24"/>
        </w:rPr>
        <w:t>тся физкультурно-оздоровительный комплекс в с</w:t>
      </w:r>
      <w:proofErr w:type="gramStart"/>
      <w:r w:rsidRPr="006B236E">
        <w:rPr>
          <w:rFonts w:ascii="Times New Roman" w:hAnsi="Times New Roman"/>
          <w:sz w:val="24"/>
          <w:szCs w:val="24"/>
        </w:rPr>
        <w:t>.М</w:t>
      </w:r>
      <w:proofErr w:type="gramEnd"/>
      <w:r w:rsidRPr="006B236E">
        <w:rPr>
          <w:rFonts w:ascii="Times New Roman" w:hAnsi="Times New Roman"/>
          <w:sz w:val="24"/>
          <w:szCs w:val="24"/>
        </w:rPr>
        <w:t>анырак Тарбагатайского района. Установлено 8 мини-футбольных полей, 6 спортивных площадок Street workout.</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lastRenderedPageBreak/>
        <w:t>Начато строительство ФОКа в с</w:t>
      </w:r>
      <w:proofErr w:type="gramStart"/>
      <w:r w:rsidRPr="006B236E">
        <w:rPr>
          <w:rFonts w:ascii="Times New Roman" w:hAnsi="Times New Roman"/>
          <w:sz w:val="24"/>
          <w:szCs w:val="24"/>
        </w:rPr>
        <w:t>.Т</w:t>
      </w:r>
      <w:proofErr w:type="gramEnd"/>
      <w:r w:rsidRPr="006B236E">
        <w:rPr>
          <w:rFonts w:ascii="Times New Roman" w:hAnsi="Times New Roman"/>
          <w:sz w:val="24"/>
          <w:szCs w:val="24"/>
        </w:rPr>
        <w:t xml:space="preserve">угыл Тарбагатайского района. Продолжается строительство ФОК в с. Маркаколь Курчумского района, ФОКи в с. Бозанбай и Таврия Уланского района, ФОК </w:t>
      </w:r>
      <w:proofErr w:type="gramStart"/>
      <w:r w:rsidRPr="006B236E">
        <w:rPr>
          <w:rFonts w:ascii="Times New Roman" w:hAnsi="Times New Roman"/>
          <w:sz w:val="24"/>
          <w:szCs w:val="24"/>
        </w:rPr>
        <w:t>в</w:t>
      </w:r>
      <w:proofErr w:type="gramEnd"/>
      <w:r w:rsidRPr="006B236E">
        <w:rPr>
          <w:rFonts w:ascii="Times New Roman" w:hAnsi="Times New Roman"/>
          <w:sz w:val="24"/>
          <w:szCs w:val="24"/>
        </w:rPr>
        <w:t xml:space="preserve"> с. Улкен-Нарын и с. Катон-Карагай Катон-Карагайского района.</w:t>
      </w:r>
      <w:bookmarkStart w:id="4" w:name="z120"/>
      <w:bookmarkEnd w:id="4"/>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Всего на начало 2024 года в области функционирует 1687 спортивных сооружений.</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Обеспечен охват граждан, занимающихся физической культурой и спортом за счет проведения спортивно-массовых мероприятий</w:t>
      </w:r>
      <w:r w:rsidRPr="006B236E">
        <w:rPr>
          <w:rFonts w:ascii="Times New Roman" w:hAnsi="Times New Roman"/>
          <w:i/>
          <w:iCs/>
          <w:sz w:val="24"/>
          <w:szCs w:val="24"/>
        </w:rPr>
        <w:t xml:space="preserve"> (более 750 мероприятий, в том числе международного и республиканского уровня)</w:t>
      </w:r>
      <w:r w:rsidRPr="006B236E">
        <w:rPr>
          <w:rFonts w:ascii="Times New Roman" w:hAnsi="Times New Roman"/>
          <w:sz w:val="24"/>
          <w:szCs w:val="24"/>
        </w:rPr>
        <w:t>, вовлечения населения к занятиям спортом</w:t>
      </w:r>
      <w:r w:rsidRPr="006B236E">
        <w:rPr>
          <w:rFonts w:ascii="Times New Roman" w:hAnsi="Times New Roman"/>
          <w:i/>
          <w:iCs/>
          <w:sz w:val="24"/>
          <w:szCs w:val="24"/>
        </w:rPr>
        <w:t xml:space="preserve"> (размещение информации о проведении спортивно-массовых мероприятий), </w:t>
      </w:r>
      <w:r w:rsidRPr="006B236E">
        <w:rPr>
          <w:rFonts w:ascii="Times New Roman" w:hAnsi="Times New Roman"/>
          <w:sz w:val="24"/>
          <w:szCs w:val="24"/>
        </w:rPr>
        <w:t>строительству спортивных сооружений.</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Доля детей и </w:t>
      </w:r>
      <w:proofErr w:type="gramStart"/>
      <w:r w:rsidRPr="006B236E">
        <w:rPr>
          <w:rFonts w:ascii="Times New Roman" w:hAnsi="Times New Roman"/>
          <w:sz w:val="24"/>
          <w:szCs w:val="24"/>
        </w:rPr>
        <w:t>подростков, занимающихся физической культурой и спортом доведена</w:t>
      </w:r>
      <w:proofErr w:type="gramEnd"/>
      <w:r w:rsidRPr="006B236E">
        <w:rPr>
          <w:rFonts w:ascii="Times New Roman" w:hAnsi="Times New Roman"/>
          <w:sz w:val="24"/>
          <w:szCs w:val="24"/>
        </w:rPr>
        <w:t xml:space="preserve"> до 21,4%, за счет открытия дополнительных бесплатных секций при учреждениях образования, функционирования детско-юношеских спортивных школ.</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Обеспечен охват молодежи занятиями физической культурой и спортом (14-18 лет) путем открытия дополнительных бесплатных секций при учреждениях образования, а также функционирование детско-юношеских спортивных школ.</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Национальными видами спорта в области занимаются 17,8 тыс</w:t>
      </w:r>
      <w:proofErr w:type="gramStart"/>
      <w:r w:rsidRPr="006B236E">
        <w:rPr>
          <w:rFonts w:ascii="Times New Roman" w:hAnsi="Times New Roman"/>
          <w:sz w:val="24"/>
          <w:szCs w:val="24"/>
        </w:rPr>
        <w:t>.ч</w:t>
      </w:r>
      <w:proofErr w:type="gramEnd"/>
      <w:r w:rsidRPr="006B236E">
        <w:rPr>
          <w:rFonts w:ascii="Times New Roman" w:hAnsi="Times New Roman"/>
          <w:sz w:val="24"/>
          <w:szCs w:val="24"/>
        </w:rPr>
        <w:t xml:space="preserve">еловек, в том числе в сельских округах 10,3 тыс. человек, что на 1 тыс. человек больше по сравнению с прошлым годом. </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В целях популяризации национальных традиционных видов спорта 25 ноября 2023 года в Уланском районе проведен международный «</w:t>
      </w:r>
      <w:proofErr w:type="gramStart"/>
      <w:r w:rsidRPr="006B236E">
        <w:rPr>
          <w:rFonts w:ascii="Times New Roman" w:hAnsi="Times New Roman"/>
          <w:sz w:val="24"/>
          <w:szCs w:val="24"/>
        </w:rPr>
        <w:t>Фестиваль</w:t>
      </w:r>
      <w:proofErr w:type="gramEnd"/>
      <w:r w:rsidRPr="006B236E">
        <w:rPr>
          <w:rFonts w:ascii="Times New Roman" w:hAnsi="Times New Roman"/>
          <w:sz w:val="24"/>
          <w:szCs w:val="24"/>
        </w:rPr>
        <w:t xml:space="preserve"> Беркутчи» в </w:t>
      </w:r>
      <w:proofErr w:type="gramStart"/>
      <w:r w:rsidRPr="006B236E">
        <w:rPr>
          <w:rFonts w:ascii="Times New Roman" w:hAnsi="Times New Roman"/>
          <w:sz w:val="24"/>
          <w:szCs w:val="24"/>
        </w:rPr>
        <w:t>котором</w:t>
      </w:r>
      <w:proofErr w:type="gramEnd"/>
      <w:r w:rsidRPr="006B236E">
        <w:rPr>
          <w:rFonts w:ascii="Times New Roman" w:hAnsi="Times New Roman"/>
          <w:sz w:val="24"/>
          <w:szCs w:val="24"/>
        </w:rPr>
        <w:t xml:space="preserve"> приняли участие более 2 тыс. человек (Кыргызстан, Турция, Монголия, Китай, Россия).</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Количество населения с особыми потребностями, систематически занимающихся физической культурой и спортом по итогам года составило 5220 человек, или 13,5% из общего количества людей с ограниченными возможностями (38 653 человек). Достижению показателя способствовала работа «Клуба для людей с ограниченными возможностями». В состав национальной сборной РК входят 42 спортсмена с ограниченными возможностями.</w:t>
      </w:r>
    </w:p>
    <w:p w:rsidR="003B1D51" w:rsidRPr="006B236E" w:rsidRDefault="003B1D51" w:rsidP="00DF1A0E">
      <w:pPr>
        <w:widowControl w:val="0"/>
        <w:tabs>
          <w:tab w:val="num" w:pos="684"/>
        </w:tabs>
        <w:spacing w:after="0" w:line="240" w:lineRule="auto"/>
        <w:ind w:left="-142" w:right="-142" w:firstLine="708"/>
        <w:contextualSpacing/>
        <w:jc w:val="both"/>
        <w:rPr>
          <w:rFonts w:ascii="Times New Roman" w:hAnsi="Times New Roman"/>
          <w:sz w:val="24"/>
          <w:szCs w:val="24"/>
        </w:rPr>
      </w:pPr>
      <w:r w:rsidRPr="006B236E">
        <w:rPr>
          <w:rFonts w:ascii="Times New Roman" w:hAnsi="Times New Roman"/>
          <w:sz w:val="24"/>
          <w:szCs w:val="24"/>
        </w:rPr>
        <w:t>Согласно плану по адаптации спортивной инфраструктуры для нужд людей с ограниченными возможностями, на всех спортивных объектах устанавливаются пандусы и звонки, модернизируются дверные проемы, адаптируются санитарные зоны. Для детей и подростков с ограниченными возможностями действуют секции по параолимпийским видам спорта и национальным видам спорта. Бесплатно предоставляются физкультурно-оздоровительные комплексы, тренажерные залы, бассейны, стадионы и спортивные площадки. Стабильно функционирует спортивный клуб для людей с ограниченными возможностями.</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В состав сборной Республики Казахстан по различным видам спорта вошли 707 спортсменов из Восточного Казахстана. </w:t>
      </w:r>
      <w:proofErr w:type="gramStart"/>
      <w:r w:rsidRPr="006B236E">
        <w:rPr>
          <w:rFonts w:ascii="Times New Roman" w:hAnsi="Times New Roman"/>
          <w:sz w:val="24"/>
          <w:szCs w:val="24"/>
        </w:rPr>
        <w:t>Из них в юношеской сборной– 250, в юниорской – 70, молодежной – 161, взрослой – 226 спортсменов.</w:t>
      </w:r>
      <w:proofErr w:type="gramEnd"/>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 xml:space="preserve">Всего за 2023 год спортсменами ВКО </w:t>
      </w:r>
      <w:r>
        <w:rPr>
          <w:rFonts w:ascii="Times New Roman" w:hAnsi="Times New Roman"/>
          <w:sz w:val="24"/>
          <w:szCs w:val="24"/>
        </w:rPr>
        <w:t>получено</w:t>
      </w:r>
      <w:r w:rsidRPr="006B236E">
        <w:rPr>
          <w:rFonts w:ascii="Times New Roman" w:hAnsi="Times New Roman"/>
          <w:sz w:val="24"/>
          <w:szCs w:val="24"/>
        </w:rPr>
        <w:t xml:space="preserve"> 4 116 медалей по различным видам спорта, в том числе: золотых – 1 368, серебряных – 1 329, бронзовых – 1 1419.</w:t>
      </w:r>
    </w:p>
    <w:p w:rsidR="003B1D51" w:rsidRPr="006B236E" w:rsidRDefault="003B1D51" w:rsidP="00DF1A0E">
      <w:pPr>
        <w:widowControl w:val="0"/>
        <w:pBdr>
          <w:bottom w:val="single" w:sz="4" w:space="0" w:color="FFFFFF"/>
        </w:pBdr>
        <w:tabs>
          <w:tab w:val="num" w:pos="684"/>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Подготовлено: ІІ и ІІІ юношеских разрядов -1636, І разряд - 340, КМС-401, МС РК - 70, МСМК РК - 8).</w:t>
      </w:r>
    </w:p>
    <w:p w:rsidR="003B1D51" w:rsidRPr="006B236E" w:rsidRDefault="003B1D51" w:rsidP="00DF1A0E">
      <w:pPr>
        <w:widowControl w:val="0"/>
        <w:tabs>
          <w:tab w:val="num" w:pos="684"/>
        </w:tabs>
        <w:spacing w:after="0" w:line="240" w:lineRule="auto"/>
        <w:ind w:left="-142" w:right="-142" w:firstLine="708"/>
        <w:contextualSpacing/>
        <w:jc w:val="both"/>
        <w:rPr>
          <w:rFonts w:ascii="Times New Roman" w:hAnsi="Times New Roman"/>
          <w:sz w:val="24"/>
          <w:szCs w:val="24"/>
        </w:rPr>
      </w:pPr>
      <w:proofErr w:type="gramStart"/>
      <w:r>
        <w:rPr>
          <w:rFonts w:ascii="Times New Roman" w:hAnsi="Times New Roman"/>
          <w:sz w:val="24"/>
          <w:szCs w:val="24"/>
          <w:u w:val="single"/>
        </w:rPr>
        <w:t>Д</w:t>
      </w:r>
      <w:r w:rsidRPr="006B236E">
        <w:rPr>
          <w:rFonts w:ascii="Times New Roman" w:hAnsi="Times New Roman"/>
          <w:sz w:val="24"/>
          <w:szCs w:val="24"/>
          <w:u w:val="single"/>
        </w:rPr>
        <w:t>остигнуты</w:t>
      </w:r>
      <w:proofErr w:type="gramEnd"/>
      <w:r w:rsidRPr="006B236E">
        <w:rPr>
          <w:rFonts w:ascii="Times New Roman" w:hAnsi="Times New Roman"/>
          <w:sz w:val="24"/>
          <w:szCs w:val="24"/>
          <w:u w:val="single"/>
        </w:rPr>
        <w:t xml:space="preserve"> 4 индикатора</w:t>
      </w:r>
      <w:r w:rsidRPr="006B236E">
        <w:rPr>
          <w:rFonts w:ascii="Times New Roman" w:hAnsi="Times New Roman"/>
          <w:sz w:val="24"/>
          <w:szCs w:val="24"/>
        </w:rPr>
        <w:t>:</w:t>
      </w:r>
    </w:p>
    <w:p w:rsidR="003B1D51" w:rsidRPr="006B236E" w:rsidRDefault="003B1D51" w:rsidP="00DF1A0E">
      <w:pPr>
        <w:widowControl w:val="0"/>
        <w:tabs>
          <w:tab w:val="num" w:pos="684"/>
        </w:tabs>
        <w:spacing w:after="0" w:line="240" w:lineRule="auto"/>
        <w:ind w:left="-142" w:right="-142" w:firstLine="708"/>
        <w:jc w:val="both"/>
        <w:rPr>
          <w:rFonts w:ascii="Times New Roman" w:hAnsi="Times New Roman"/>
          <w:sz w:val="24"/>
          <w:szCs w:val="24"/>
        </w:rPr>
      </w:pPr>
      <w:r w:rsidRPr="006B236E">
        <w:rPr>
          <w:rFonts w:ascii="Times New Roman" w:hAnsi="Times New Roman"/>
          <w:sz w:val="24"/>
          <w:szCs w:val="24"/>
        </w:rPr>
        <w:t xml:space="preserve">1) </w:t>
      </w:r>
      <w:r w:rsidRPr="006B236E">
        <w:rPr>
          <w:rFonts w:ascii="Times New Roman" w:hAnsi="Times New Roman"/>
          <w:b/>
          <w:sz w:val="24"/>
          <w:szCs w:val="24"/>
        </w:rPr>
        <w:t xml:space="preserve">обеспеченность населения спортивной инфраструктурой на 1000 человек, </w:t>
      </w:r>
      <w:r w:rsidRPr="006B236E">
        <w:rPr>
          <w:rFonts w:ascii="Times New Roman" w:hAnsi="Times New Roman"/>
          <w:sz w:val="24"/>
          <w:szCs w:val="24"/>
        </w:rPr>
        <w:t>достигла 48,5%, при плане – 48,5%;</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sz w:val="24"/>
          <w:szCs w:val="24"/>
        </w:rPr>
        <w:t>2)</w:t>
      </w:r>
      <w:r w:rsidRPr="006B236E">
        <w:rPr>
          <w:rFonts w:ascii="Times New Roman" w:hAnsi="Times New Roman"/>
          <w:b/>
          <w:sz w:val="24"/>
          <w:szCs w:val="24"/>
        </w:rPr>
        <w:t xml:space="preserve"> охват молодежи спортом (14-18 лет), </w:t>
      </w:r>
      <w:r w:rsidRPr="006B236E">
        <w:rPr>
          <w:rFonts w:ascii="Times New Roman" w:hAnsi="Times New Roman"/>
          <w:sz w:val="24"/>
          <w:szCs w:val="24"/>
        </w:rPr>
        <w:t>достиг- 28,245 тыс</w:t>
      </w:r>
      <w:proofErr w:type="gramStart"/>
      <w:r w:rsidRPr="006B236E">
        <w:rPr>
          <w:rFonts w:ascii="Times New Roman" w:hAnsi="Times New Roman"/>
          <w:sz w:val="24"/>
          <w:szCs w:val="24"/>
        </w:rPr>
        <w:t>.ч</w:t>
      </w:r>
      <w:proofErr w:type="gramEnd"/>
      <w:r w:rsidRPr="006B236E">
        <w:rPr>
          <w:rFonts w:ascii="Times New Roman" w:hAnsi="Times New Roman"/>
          <w:sz w:val="24"/>
          <w:szCs w:val="24"/>
        </w:rPr>
        <w:t xml:space="preserve">еловек, при плане 24,982 тыс.человек </w:t>
      </w:r>
    </w:p>
    <w:p w:rsidR="003B1D51" w:rsidRPr="006B236E" w:rsidRDefault="003B1D51" w:rsidP="00DF1A0E">
      <w:pPr>
        <w:widowControl w:val="0"/>
        <w:pBdr>
          <w:bottom w:val="single" w:sz="4" w:space="0" w:color="FFFFFF"/>
        </w:pBdr>
        <w:tabs>
          <w:tab w:val="num" w:pos="684"/>
        </w:tabs>
        <w:spacing w:after="0" w:line="240" w:lineRule="auto"/>
        <w:ind w:left="-142" w:right="-142" w:firstLine="708"/>
        <w:jc w:val="both"/>
        <w:rPr>
          <w:rFonts w:ascii="Times New Roman" w:hAnsi="Times New Roman"/>
          <w:sz w:val="24"/>
          <w:szCs w:val="24"/>
        </w:rPr>
      </w:pPr>
      <w:r w:rsidRPr="006B236E">
        <w:rPr>
          <w:rFonts w:ascii="Times New Roman" w:hAnsi="Times New Roman"/>
          <w:sz w:val="24"/>
          <w:szCs w:val="24"/>
        </w:rPr>
        <w:t xml:space="preserve">3) </w:t>
      </w:r>
      <w:r w:rsidRPr="006B236E">
        <w:rPr>
          <w:rFonts w:ascii="Times New Roman" w:hAnsi="Times New Roman"/>
          <w:b/>
          <w:sz w:val="24"/>
          <w:szCs w:val="24"/>
        </w:rPr>
        <w:t xml:space="preserve">доведение численности граждан, занимающихся физической культурой и спортом, </w:t>
      </w:r>
      <w:r w:rsidRPr="006B236E">
        <w:rPr>
          <w:rFonts w:ascii="Times New Roman" w:hAnsi="Times New Roman"/>
          <w:sz w:val="24"/>
          <w:szCs w:val="24"/>
        </w:rPr>
        <w:t>достигла планового значения -42 %, детей и подростков – 21,4 % при плане -17,3%;</w:t>
      </w:r>
    </w:p>
    <w:p w:rsidR="003B1D51" w:rsidRPr="006B236E" w:rsidRDefault="003B1D51" w:rsidP="00DF1A0E">
      <w:pPr>
        <w:spacing w:after="0"/>
        <w:ind w:left="-142" w:right="-142" w:firstLine="709"/>
        <w:jc w:val="both"/>
        <w:rPr>
          <w:rFonts w:ascii="Times New Roman" w:hAnsi="Times New Roman"/>
          <w:sz w:val="24"/>
          <w:szCs w:val="24"/>
        </w:rPr>
      </w:pPr>
      <w:r w:rsidRPr="006B236E">
        <w:rPr>
          <w:rFonts w:ascii="Times New Roman" w:hAnsi="Times New Roman"/>
          <w:sz w:val="24"/>
          <w:szCs w:val="24"/>
        </w:rPr>
        <w:lastRenderedPageBreak/>
        <w:t>4)</w:t>
      </w:r>
      <w:r w:rsidRPr="006B236E">
        <w:rPr>
          <w:rFonts w:ascii="Times New Roman" w:hAnsi="Times New Roman"/>
          <w:b/>
          <w:sz w:val="24"/>
          <w:szCs w:val="24"/>
        </w:rPr>
        <w:t xml:space="preserve"> доля населения с особыми потребностями, систематически занимающихся физической культурой и спортом, из числа лиц с ограниченными возможностями, не имеющих противопоказаний к занятиям физической культурой и спортом </w:t>
      </w:r>
      <w:r w:rsidRPr="006B236E">
        <w:rPr>
          <w:rFonts w:ascii="Times New Roman" w:hAnsi="Times New Roman"/>
          <w:sz w:val="24"/>
          <w:szCs w:val="24"/>
        </w:rPr>
        <w:t>достигла 13,5%, при плане – 13,2%.</w:t>
      </w:r>
    </w:p>
    <w:p w:rsidR="003B1D51" w:rsidRPr="006B236E" w:rsidRDefault="003B1D51" w:rsidP="00DF1A0E">
      <w:pPr>
        <w:shd w:val="clear" w:color="auto" w:fill="FFFFFF" w:themeFill="background1"/>
        <w:spacing w:after="0" w:line="240" w:lineRule="auto"/>
        <w:ind w:left="-142" w:right="-142" w:firstLine="709"/>
        <w:rPr>
          <w:rFonts w:ascii="Times New Roman" w:hAnsi="Times New Roman" w:cs="Times New Roman"/>
          <w:b/>
          <w:bCs/>
          <w:i/>
          <w:iCs/>
          <w:sz w:val="24"/>
          <w:szCs w:val="24"/>
        </w:rPr>
      </w:pPr>
    </w:p>
    <w:p w:rsidR="003B1D51" w:rsidRPr="006B236E" w:rsidRDefault="003B1D51" w:rsidP="00DF1A0E">
      <w:pPr>
        <w:shd w:val="clear" w:color="auto" w:fill="FFFFFF" w:themeFill="background1"/>
        <w:spacing w:after="0" w:line="240" w:lineRule="auto"/>
        <w:ind w:left="-142" w:right="-142" w:firstLine="709"/>
        <w:rPr>
          <w:rFonts w:ascii="Times New Roman" w:hAnsi="Times New Roman" w:cs="Times New Roman"/>
          <w:b/>
          <w:bCs/>
          <w:i/>
          <w:iCs/>
          <w:sz w:val="24"/>
          <w:szCs w:val="24"/>
        </w:rPr>
      </w:pPr>
      <w:r w:rsidRPr="006B236E">
        <w:rPr>
          <w:rFonts w:ascii="Times New Roman" w:hAnsi="Times New Roman" w:cs="Times New Roman"/>
          <w:b/>
          <w:bCs/>
          <w:i/>
          <w:iCs/>
          <w:sz w:val="24"/>
          <w:szCs w:val="24"/>
        </w:rPr>
        <w:t>Цель 5. Качественное образование</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cs="Times New Roman"/>
          <w:sz w:val="24"/>
          <w:szCs w:val="24"/>
        </w:rPr>
        <w:t>Для оценки реализации цели</w:t>
      </w:r>
      <w:r w:rsidRPr="006B236E">
        <w:rPr>
          <w:rFonts w:ascii="Times New Roman" w:hAnsi="Times New Roman" w:cs="Times New Roman"/>
          <w:bCs/>
          <w:i/>
          <w:iCs/>
          <w:sz w:val="24"/>
          <w:szCs w:val="24"/>
        </w:rPr>
        <w:t xml:space="preserve"> </w:t>
      </w:r>
      <w:r w:rsidRPr="006B236E">
        <w:rPr>
          <w:rFonts w:ascii="Times New Roman" w:hAnsi="Times New Roman" w:cs="Times New Roman"/>
          <w:sz w:val="24"/>
          <w:szCs w:val="24"/>
        </w:rPr>
        <w:t>предусмотрен</w:t>
      </w:r>
      <w:r>
        <w:rPr>
          <w:rFonts w:ascii="Times New Roman" w:hAnsi="Times New Roman" w:cs="Times New Roman"/>
          <w:sz w:val="24"/>
          <w:szCs w:val="24"/>
        </w:rPr>
        <w:t>о</w:t>
      </w:r>
      <w:r w:rsidRPr="006B236E">
        <w:rPr>
          <w:rFonts w:ascii="Times New Roman" w:hAnsi="Times New Roman" w:cs="Times New Roman"/>
          <w:sz w:val="24"/>
          <w:szCs w:val="24"/>
        </w:rPr>
        <w:t xml:space="preserve"> </w:t>
      </w:r>
      <w:r w:rsidRPr="006B236E">
        <w:rPr>
          <w:rFonts w:ascii="Times New Roman" w:hAnsi="Times New Roman" w:cs="Times New Roman"/>
          <w:b/>
          <w:sz w:val="24"/>
          <w:szCs w:val="24"/>
        </w:rPr>
        <w:t xml:space="preserve">14 </w:t>
      </w:r>
      <w:r w:rsidRPr="006B236E">
        <w:rPr>
          <w:rFonts w:ascii="Times New Roman" w:hAnsi="Times New Roman" w:cs="Times New Roman"/>
          <w:b/>
          <w:bCs/>
          <w:sz w:val="24"/>
          <w:szCs w:val="24"/>
        </w:rPr>
        <w:t>целевых индикаторов</w:t>
      </w:r>
      <w:r w:rsidRPr="006B236E">
        <w:rPr>
          <w:rFonts w:ascii="Times New Roman" w:hAnsi="Times New Roman" w:cs="Times New Roman"/>
          <w:bCs/>
          <w:sz w:val="24"/>
          <w:szCs w:val="24"/>
        </w:rPr>
        <w:t>,</w:t>
      </w:r>
      <w:r w:rsidRPr="006B236E">
        <w:rPr>
          <w:rFonts w:ascii="Times New Roman" w:hAnsi="Times New Roman" w:cs="Times New Roman"/>
          <w:sz w:val="24"/>
          <w:szCs w:val="24"/>
        </w:rPr>
        <w:t xml:space="preserve"> из них исполнено</w:t>
      </w:r>
      <w:r w:rsidRPr="006B236E">
        <w:rPr>
          <w:rFonts w:ascii="Times New Roman" w:hAnsi="Times New Roman"/>
          <w:sz w:val="24"/>
          <w:szCs w:val="24"/>
        </w:rPr>
        <w:t xml:space="preserve">  - 11, не исполнено - 1, отсутствуют статистические данные </w:t>
      </w:r>
      <w:r>
        <w:rPr>
          <w:rFonts w:ascii="Times New Roman" w:hAnsi="Times New Roman"/>
          <w:sz w:val="24"/>
          <w:szCs w:val="24"/>
        </w:rPr>
        <w:t xml:space="preserve">- </w:t>
      </w:r>
      <w:r w:rsidRPr="006B236E">
        <w:rPr>
          <w:rFonts w:ascii="Times New Roman" w:hAnsi="Times New Roman"/>
          <w:sz w:val="24"/>
          <w:szCs w:val="24"/>
        </w:rPr>
        <w:t>по 2.</w:t>
      </w:r>
    </w:p>
    <w:p w:rsidR="003B1D51" w:rsidRPr="00615AB7"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hAnsi="Times New Roman" w:cs="Times New Roman"/>
          <w:sz w:val="24"/>
          <w:szCs w:val="24"/>
        </w:rPr>
      </w:pPr>
      <w:r w:rsidRPr="00615AB7">
        <w:rPr>
          <w:rFonts w:ascii="Times New Roman" w:hAnsi="Times New Roman" w:cs="Times New Roman"/>
          <w:sz w:val="24"/>
          <w:szCs w:val="24"/>
        </w:rPr>
        <w:t xml:space="preserve">В области функционирует 385 дошкольных организаций, из них 205 детских садов (в том числе 89 частных - 43%), 180 мини-центров (в том числе 1 частный). Дошкольным образованием охвачено 35436 детей, из них  6056 </w:t>
      </w:r>
      <w:r>
        <w:rPr>
          <w:rFonts w:ascii="Times New Roman" w:hAnsi="Times New Roman" w:cs="Times New Roman"/>
          <w:sz w:val="24"/>
          <w:szCs w:val="24"/>
        </w:rPr>
        <w:t xml:space="preserve">- </w:t>
      </w:r>
      <w:r w:rsidRPr="00615AB7">
        <w:rPr>
          <w:rFonts w:ascii="Times New Roman" w:hAnsi="Times New Roman" w:cs="Times New Roman"/>
          <w:sz w:val="24"/>
          <w:szCs w:val="24"/>
        </w:rPr>
        <w:t>в предшкольных классах школ.</w:t>
      </w:r>
    </w:p>
    <w:p w:rsidR="003B1D51" w:rsidRPr="00615AB7"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hAnsi="Times New Roman" w:cs="Times New Roman"/>
          <w:sz w:val="24"/>
          <w:szCs w:val="24"/>
        </w:rPr>
      </w:pPr>
      <w:r w:rsidRPr="00615AB7">
        <w:rPr>
          <w:rFonts w:ascii="Times New Roman" w:hAnsi="Times New Roman" w:cs="Times New Roman"/>
          <w:sz w:val="24"/>
          <w:szCs w:val="24"/>
        </w:rPr>
        <w:t>Охват дошкольным воспитанием детей в возрасте от 2 до 6 лет составил 98,7%, от 3-6 лет-100%</w:t>
      </w:r>
    </w:p>
    <w:p w:rsidR="003B1D51" w:rsidRPr="00615AB7"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hAnsi="Times New Roman" w:cs="Times New Roman"/>
          <w:sz w:val="24"/>
          <w:szCs w:val="24"/>
          <w:lang w:val="kk-KZ"/>
        </w:rPr>
      </w:pPr>
      <w:r w:rsidRPr="00615AB7">
        <w:rPr>
          <w:rFonts w:ascii="Times New Roman" w:hAnsi="Times New Roman" w:cs="Times New Roman"/>
          <w:sz w:val="24"/>
          <w:szCs w:val="24"/>
          <w:lang w:val="kk-KZ"/>
        </w:rPr>
        <w:t>В 2023 году создано 2700 новых мест в дошкольных организациях, в том числе открыты 6 детских садов на 735 мест (</w:t>
      </w:r>
      <w:r w:rsidRPr="00615AB7">
        <w:rPr>
          <w:rFonts w:ascii="Times New Roman" w:hAnsi="Times New Roman" w:cs="Times New Roman"/>
          <w:i/>
          <w:sz w:val="24"/>
          <w:szCs w:val="24"/>
          <w:lang w:val="kk-KZ"/>
        </w:rPr>
        <w:t>в г. Усть-Каменогорске 4 на 600 мест, Зайсанский район – 1 на 75 мест, Уланский район – 1 на 60 мест</w:t>
      </w:r>
      <w:r w:rsidRPr="00615AB7">
        <w:rPr>
          <w:rFonts w:ascii="Times New Roman" w:hAnsi="Times New Roman" w:cs="Times New Roman"/>
          <w:sz w:val="24"/>
          <w:szCs w:val="24"/>
          <w:lang w:val="kk-KZ"/>
        </w:rPr>
        <w:t>),  в действующих детских садах дополнительно создано 1965 мест (</w:t>
      </w:r>
      <w:r w:rsidRPr="00615AB7">
        <w:rPr>
          <w:rFonts w:ascii="Times New Roman" w:hAnsi="Times New Roman" w:cs="Times New Roman"/>
          <w:i/>
          <w:sz w:val="24"/>
          <w:szCs w:val="24"/>
          <w:lang w:val="kk-KZ"/>
        </w:rPr>
        <w:t>г. Усть-Каменогорск – 693, г. Риддер – 372, Глубоковский район – 185, Зайсанский район – 145, район Алтай – 210, Тарбагатайский район – 55, Уланский район – 150, Шемонаихинский район - 155</w:t>
      </w:r>
      <w:r w:rsidRPr="00615AB7">
        <w:rPr>
          <w:rFonts w:ascii="Times New Roman" w:hAnsi="Times New Roman" w:cs="Times New Roman"/>
          <w:sz w:val="24"/>
          <w:szCs w:val="24"/>
          <w:lang w:val="kk-KZ"/>
        </w:rPr>
        <w:t>).</w:t>
      </w:r>
    </w:p>
    <w:p w:rsidR="003B1D51" w:rsidRPr="00615AB7"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hAnsi="Times New Roman" w:cs="Times New Roman"/>
          <w:sz w:val="24"/>
          <w:szCs w:val="24"/>
        </w:rPr>
      </w:pPr>
      <w:r w:rsidRPr="00615AB7">
        <w:rPr>
          <w:rFonts w:ascii="Times New Roman" w:hAnsi="Times New Roman" w:cs="Times New Roman"/>
          <w:sz w:val="24"/>
          <w:szCs w:val="24"/>
        </w:rPr>
        <w:t>Активное привлечение частных инвесторов и предпринимателей и размещение государственного заказа в частных детских садах позволило увеличить охват дошкольным воспитанием детей в возрасте от 2 до 6 лет до 98,7%, 3-6 лет-100%  (202</w:t>
      </w:r>
      <w:r w:rsidRPr="00615AB7">
        <w:rPr>
          <w:rFonts w:ascii="Times New Roman" w:hAnsi="Times New Roman" w:cs="Times New Roman"/>
          <w:sz w:val="24"/>
          <w:szCs w:val="24"/>
          <w:lang w:val="kk-KZ"/>
        </w:rPr>
        <w:t>2</w:t>
      </w:r>
      <w:r w:rsidRPr="00615AB7">
        <w:rPr>
          <w:rFonts w:ascii="Times New Roman" w:hAnsi="Times New Roman" w:cs="Times New Roman"/>
          <w:sz w:val="24"/>
          <w:szCs w:val="24"/>
        </w:rPr>
        <w:t xml:space="preserve"> г.: от 3-6 лет – 100%, от </w:t>
      </w:r>
      <w:r w:rsidRPr="00615AB7">
        <w:rPr>
          <w:rFonts w:ascii="Times New Roman" w:hAnsi="Times New Roman" w:cs="Times New Roman"/>
          <w:sz w:val="24"/>
          <w:szCs w:val="24"/>
          <w:lang w:val="kk-KZ"/>
        </w:rPr>
        <w:t>2</w:t>
      </w:r>
      <w:r w:rsidRPr="00615AB7">
        <w:rPr>
          <w:rFonts w:ascii="Times New Roman" w:hAnsi="Times New Roman" w:cs="Times New Roman"/>
          <w:sz w:val="24"/>
          <w:szCs w:val="24"/>
        </w:rPr>
        <w:t xml:space="preserve">-6 лет – </w:t>
      </w:r>
      <w:r w:rsidRPr="00615AB7">
        <w:rPr>
          <w:rFonts w:ascii="Times New Roman" w:hAnsi="Times New Roman" w:cs="Times New Roman"/>
          <w:sz w:val="24"/>
          <w:szCs w:val="24"/>
          <w:lang w:val="kk-KZ"/>
        </w:rPr>
        <w:t>97,7</w:t>
      </w:r>
      <w:r w:rsidRPr="00615AB7">
        <w:rPr>
          <w:rFonts w:ascii="Times New Roman" w:hAnsi="Times New Roman" w:cs="Times New Roman"/>
          <w:sz w:val="24"/>
          <w:szCs w:val="24"/>
        </w:rPr>
        <w:t>%).</w:t>
      </w:r>
    </w:p>
    <w:p w:rsidR="003B1D51" w:rsidRPr="003F6FB4"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В системе среднего образования действует 343 государственные школы с контингентом 97,3 тыс. человек и 5 </w:t>
      </w:r>
      <w:r w:rsidRPr="003F6FB4">
        <w:rPr>
          <w:rFonts w:ascii="Times New Roman" w:eastAsiaTheme="minorEastAsia" w:hAnsi="Times New Roman" w:cs="Times New Roman"/>
          <w:sz w:val="24"/>
          <w:szCs w:val="24"/>
          <w:lang w:eastAsia="ru-RU"/>
        </w:rPr>
        <w:t xml:space="preserve">частных школ, где обучается 1 тыс. детей. </w:t>
      </w:r>
    </w:p>
    <w:p w:rsidR="003B1D51" w:rsidRPr="003F6FB4"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3F6FB4">
        <w:rPr>
          <w:rFonts w:ascii="Times New Roman" w:eastAsiaTheme="minorEastAsia" w:hAnsi="Times New Roman" w:cs="Times New Roman"/>
          <w:sz w:val="24"/>
          <w:szCs w:val="24"/>
          <w:lang w:eastAsia="ru-RU"/>
        </w:rPr>
        <w:t>В 2023 году построено 2 объекта образования в том числе строительство школы на 599 мест в г</w:t>
      </w:r>
      <w:proofErr w:type="gramStart"/>
      <w:r w:rsidRPr="003F6FB4">
        <w:rPr>
          <w:rFonts w:ascii="Times New Roman" w:eastAsiaTheme="minorEastAsia" w:hAnsi="Times New Roman" w:cs="Times New Roman"/>
          <w:sz w:val="24"/>
          <w:szCs w:val="24"/>
          <w:lang w:eastAsia="ru-RU"/>
        </w:rPr>
        <w:t>.У</w:t>
      </w:r>
      <w:proofErr w:type="gramEnd"/>
      <w:r w:rsidRPr="003F6FB4">
        <w:rPr>
          <w:rFonts w:ascii="Times New Roman" w:eastAsiaTheme="minorEastAsia" w:hAnsi="Times New Roman" w:cs="Times New Roman"/>
          <w:sz w:val="24"/>
          <w:szCs w:val="24"/>
          <w:lang w:eastAsia="ru-RU"/>
        </w:rPr>
        <w:t xml:space="preserve">сть-Каменогорск в микрорайоне «Нурлы Жол» и учебного административного здания на 100 мест в с. Шенгельды Тарбагатайского района ВКО. </w:t>
      </w:r>
    </w:p>
    <w:p w:rsidR="003B1D51" w:rsidRPr="003F6FB4"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3F6FB4">
        <w:rPr>
          <w:rFonts w:ascii="Times New Roman" w:eastAsiaTheme="minorEastAsia" w:hAnsi="Times New Roman" w:cs="Times New Roman"/>
          <w:sz w:val="24"/>
          <w:szCs w:val="24"/>
          <w:lang w:eastAsia="ru-RU"/>
        </w:rPr>
        <w:t>За счет Фонда поддержки инфраструктуры образования продолжается строительство школы на 300 мест в г</w:t>
      </w:r>
      <w:proofErr w:type="gramStart"/>
      <w:r w:rsidRPr="003F6FB4">
        <w:rPr>
          <w:rFonts w:ascii="Times New Roman" w:eastAsiaTheme="minorEastAsia" w:hAnsi="Times New Roman" w:cs="Times New Roman"/>
          <w:sz w:val="24"/>
          <w:szCs w:val="24"/>
          <w:lang w:eastAsia="ru-RU"/>
        </w:rPr>
        <w:t>.З</w:t>
      </w:r>
      <w:proofErr w:type="gramEnd"/>
      <w:r w:rsidRPr="003F6FB4">
        <w:rPr>
          <w:rFonts w:ascii="Times New Roman" w:eastAsiaTheme="minorEastAsia" w:hAnsi="Times New Roman" w:cs="Times New Roman"/>
          <w:sz w:val="24"/>
          <w:szCs w:val="24"/>
          <w:lang w:eastAsia="ru-RU"/>
        </w:rPr>
        <w:t>айсан планируемый срок завершения строительства – 4 квартал 2024 года.</w:t>
      </w:r>
    </w:p>
    <w:p w:rsidR="003B1D51" w:rsidRPr="00615AB7"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3F6FB4">
        <w:rPr>
          <w:rFonts w:ascii="Times New Roman" w:eastAsiaTheme="minorEastAsia" w:hAnsi="Times New Roman" w:cs="Times New Roman"/>
          <w:sz w:val="24"/>
          <w:szCs w:val="24"/>
          <w:lang w:eastAsia="ru-RU"/>
        </w:rPr>
        <w:t>В 2023 году за счет средств местного бюджета начато строительство школы на 200 мест</w:t>
      </w:r>
      <w:r w:rsidRPr="00615AB7">
        <w:rPr>
          <w:rFonts w:ascii="Times New Roman" w:eastAsiaTheme="minorEastAsia" w:hAnsi="Times New Roman" w:cs="Times New Roman"/>
          <w:sz w:val="24"/>
          <w:szCs w:val="24"/>
          <w:lang w:eastAsia="ru-RU"/>
        </w:rPr>
        <w:t xml:space="preserve"> в пос. </w:t>
      </w:r>
      <w:proofErr w:type="gramStart"/>
      <w:r w:rsidRPr="00615AB7">
        <w:rPr>
          <w:rFonts w:ascii="Times New Roman" w:eastAsiaTheme="minorEastAsia" w:hAnsi="Times New Roman" w:cs="Times New Roman"/>
          <w:sz w:val="24"/>
          <w:szCs w:val="24"/>
          <w:lang w:eastAsia="ru-RU"/>
        </w:rPr>
        <w:t>Новая</w:t>
      </w:r>
      <w:proofErr w:type="gramEnd"/>
      <w:r w:rsidRPr="00615AB7">
        <w:rPr>
          <w:rFonts w:ascii="Times New Roman" w:eastAsiaTheme="minorEastAsia" w:hAnsi="Times New Roman" w:cs="Times New Roman"/>
          <w:sz w:val="24"/>
          <w:szCs w:val="24"/>
          <w:lang w:eastAsia="ru-RU"/>
        </w:rPr>
        <w:t xml:space="preserve"> Бухтарма района Алтай ВКО. Завершение строительства запланировано на 4 квартал 2024 года.</w:t>
      </w:r>
    </w:p>
    <w:p w:rsidR="003B1D51" w:rsidRPr="00615AB7"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15AB7">
        <w:rPr>
          <w:rFonts w:ascii="Times New Roman" w:eastAsiaTheme="minorEastAsia" w:hAnsi="Times New Roman" w:cs="Times New Roman"/>
          <w:sz w:val="24"/>
          <w:szCs w:val="24"/>
          <w:lang w:eastAsia="ru-RU"/>
        </w:rPr>
        <w:t xml:space="preserve"> В рамках пилотного Нацпроекта «Комфортная школа» </w:t>
      </w:r>
      <w:r>
        <w:rPr>
          <w:rFonts w:ascii="Times New Roman" w:eastAsiaTheme="minorEastAsia" w:hAnsi="Times New Roman" w:cs="Times New Roman"/>
          <w:sz w:val="24"/>
          <w:szCs w:val="24"/>
          <w:lang w:eastAsia="ru-RU"/>
        </w:rPr>
        <w:t>запланировано строительство</w:t>
      </w:r>
      <w:r w:rsidRPr="00615AB7">
        <w:rPr>
          <w:rFonts w:ascii="Times New Roman" w:eastAsiaTheme="minorEastAsia" w:hAnsi="Times New Roman" w:cs="Times New Roman"/>
          <w:sz w:val="24"/>
          <w:szCs w:val="24"/>
          <w:lang w:eastAsia="ru-RU"/>
        </w:rPr>
        <w:t xml:space="preserve"> 10</w:t>
      </w:r>
      <w:r>
        <w:rPr>
          <w:rFonts w:ascii="Times New Roman" w:eastAsiaTheme="minorEastAsia" w:hAnsi="Times New Roman" w:cs="Times New Roman"/>
          <w:sz w:val="24"/>
          <w:szCs w:val="24"/>
          <w:lang w:eastAsia="ru-RU"/>
        </w:rPr>
        <w:t> </w:t>
      </w:r>
      <w:r w:rsidRPr="00615AB7">
        <w:rPr>
          <w:rFonts w:ascii="Times New Roman" w:eastAsiaTheme="minorEastAsia" w:hAnsi="Times New Roman" w:cs="Times New Roman"/>
          <w:sz w:val="24"/>
          <w:szCs w:val="24"/>
          <w:lang w:eastAsia="ru-RU"/>
        </w:rPr>
        <w:t>школ на 4200 мест, из них в 2023 году начато строительств</w:t>
      </w:r>
      <w:r>
        <w:rPr>
          <w:rFonts w:ascii="Times New Roman" w:eastAsiaTheme="minorEastAsia" w:hAnsi="Times New Roman" w:cs="Times New Roman"/>
          <w:sz w:val="24"/>
          <w:szCs w:val="24"/>
          <w:lang w:eastAsia="ru-RU"/>
        </w:rPr>
        <w:t>о</w:t>
      </w:r>
      <w:r w:rsidRPr="00615AB7">
        <w:rPr>
          <w:rFonts w:ascii="Times New Roman" w:eastAsiaTheme="minorEastAsia" w:hAnsi="Times New Roman" w:cs="Times New Roman"/>
          <w:sz w:val="24"/>
          <w:szCs w:val="24"/>
          <w:lang w:eastAsia="ru-RU"/>
        </w:rPr>
        <w:t xml:space="preserve"> 7 школ на 3000 мест</w:t>
      </w:r>
      <w:r>
        <w:rPr>
          <w:rFonts w:ascii="Times New Roman" w:eastAsiaTheme="minorEastAsia" w:hAnsi="Times New Roman" w:cs="Times New Roman"/>
          <w:sz w:val="24"/>
          <w:szCs w:val="24"/>
          <w:lang w:eastAsia="ru-RU"/>
        </w:rPr>
        <w:t>, в текущем году – 3 школ</w:t>
      </w:r>
      <w:r w:rsidRPr="00615AB7">
        <w:rPr>
          <w:rFonts w:ascii="Times New Roman" w:eastAsiaTheme="minorEastAsia" w:hAnsi="Times New Roman" w:cs="Times New Roman"/>
          <w:sz w:val="24"/>
          <w:szCs w:val="24"/>
          <w:lang w:eastAsia="ru-RU"/>
        </w:rPr>
        <w:t>.</w:t>
      </w:r>
    </w:p>
    <w:p w:rsidR="003B1D51" w:rsidRPr="00615AB7"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b/>
          <w:bCs/>
          <w:i/>
          <w:sz w:val="24"/>
          <w:szCs w:val="24"/>
          <w:u w:val="single"/>
          <w:lang w:eastAsia="ru-RU" w:bidi="ru-RU"/>
        </w:rPr>
      </w:pP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imes New Roman" w:hAnsi="Times New Roman" w:cs="Times New Roman"/>
          <w:lang w:eastAsia="ru-RU"/>
        </w:rPr>
      </w:pPr>
      <w:r w:rsidRPr="006B236E">
        <w:rPr>
          <w:rFonts w:ascii="Times New Roman" w:eastAsia="Times New Roman" w:hAnsi="Times New Roman" w:cs="Times New Roman"/>
          <w:lang w:eastAsia="ru-RU"/>
        </w:rPr>
        <w:t xml:space="preserve">В 2022 году в </w:t>
      </w:r>
      <w:r w:rsidRPr="006B236E">
        <w:rPr>
          <w:rFonts w:ascii="Times New Roman" w:eastAsiaTheme="minorEastAsia" w:hAnsi="Times New Roman" w:cs="Times New Roman"/>
          <w:sz w:val="24"/>
          <w:szCs w:val="24"/>
          <w:lang w:eastAsia="ru-RU"/>
        </w:rPr>
        <w:t xml:space="preserve">международном исследовании PISA – 2022 </w:t>
      </w:r>
      <w:r w:rsidRPr="006B236E">
        <w:rPr>
          <w:rFonts w:ascii="Times New Roman" w:eastAsia="Times New Roman" w:hAnsi="Times New Roman" w:cs="Times New Roman"/>
          <w:lang w:eastAsia="ru-RU"/>
        </w:rPr>
        <w:t>приняли участие 1067 подростков из 35 организаций образования, из них 29 школ (15 городских, 14 сельских), 6 городских колледжей, в том числе одна республиканская спортивная школа-интернат-колледж олимпийского резерва г</w:t>
      </w:r>
      <w:proofErr w:type="gramStart"/>
      <w:r w:rsidRPr="006B236E">
        <w:rPr>
          <w:rFonts w:ascii="Times New Roman" w:eastAsia="Times New Roman" w:hAnsi="Times New Roman" w:cs="Times New Roman"/>
          <w:lang w:eastAsia="ru-RU"/>
        </w:rPr>
        <w:t>.Р</w:t>
      </w:r>
      <w:proofErr w:type="gramEnd"/>
      <w:r w:rsidRPr="006B236E">
        <w:rPr>
          <w:rFonts w:ascii="Times New Roman" w:eastAsia="Times New Roman" w:hAnsi="Times New Roman" w:cs="Times New Roman"/>
          <w:lang w:eastAsia="ru-RU"/>
        </w:rPr>
        <w:t xml:space="preserve">иддер. </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По результатам международного исследования PISA – 2022 школьники области вошли в пятерку лучших по естествознанию </w:t>
      </w:r>
      <w:r w:rsidRPr="006B236E">
        <w:rPr>
          <w:rFonts w:ascii="Times New Roman" w:eastAsiaTheme="minorEastAsia" w:hAnsi="Times New Roman" w:cs="Times New Roman"/>
          <w:i/>
          <w:sz w:val="24"/>
          <w:szCs w:val="24"/>
          <w:lang w:eastAsia="ru-RU"/>
        </w:rPr>
        <w:t>(441 балл – 5 место, план - 416 баллов)</w:t>
      </w:r>
      <w:r w:rsidRPr="006B236E">
        <w:rPr>
          <w:rFonts w:ascii="Times New Roman" w:eastAsiaTheme="minorEastAsia" w:hAnsi="Times New Roman" w:cs="Times New Roman"/>
          <w:sz w:val="24"/>
          <w:szCs w:val="24"/>
          <w:lang w:eastAsia="ru-RU"/>
        </w:rPr>
        <w:t xml:space="preserve"> и чтению </w:t>
      </w:r>
      <w:r w:rsidRPr="006B236E">
        <w:rPr>
          <w:rFonts w:ascii="Times New Roman" w:eastAsiaTheme="minorEastAsia" w:hAnsi="Times New Roman" w:cs="Times New Roman"/>
          <w:i/>
          <w:sz w:val="24"/>
          <w:szCs w:val="24"/>
          <w:lang w:eastAsia="ru-RU"/>
        </w:rPr>
        <w:t>(410 баллов-5 место, план 416 баллов),</w:t>
      </w:r>
      <w:r w:rsidRPr="006B236E">
        <w:rPr>
          <w:rFonts w:ascii="Times New Roman" w:eastAsiaTheme="minorEastAsia" w:hAnsi="Times New Roman" w:cs="Times New Roman"/>
          <w:sz w:val="24"/>
          <w:szCs w:val="24"/>
          <w:lang w:eastAsia="ru-RU"/>
        </w:rPr>
        <w:t xml:space="preserve"> по математике 7 место </w:t>
      </w:r>
      <w:r w:rsidRPr="006B236E">
        <w:rPr>
          <w:rFonts w:ascii="Times New Roman" w:eastAsiaTheme="minorEastAsia" w:hAnsi="Times New Roman" w:cs="Times New Roman"/>
          <w:i/>
          <w:sz w:val="24"/>
          <w:szCs w:val="24"/>
          <w:lang w:eastAsia="ru-RU"/>
        </w:rPr>
        <w:t xml:space="preserve">(432 балла – 7 место, план- 449 баллов), </w:t>
      </w:r>
      <w:r w:rsidRPr="006B236E">
        <w:rPr>
          <w:rFonts w:ascii="Times New Roman" w:eastAsiaTheme="minorEastAsia" w:hAnsi="Times New Roman" w:cs="Times New Roman"/>
          <w:iCs/>
          <w:sz w:val="24"/>
          <w:szCs w:val="24"/>
          <w:lang w:eastAsia="ru-RU"/>
        </w:rPr>
        <w:t xml:space="preserve">однако плановое значение не достигнуто. </w:t>
      </w:r>
      <w:r w:rsidRPr="006B236E">
        <w:rPr>
          <w:rFonts w:ascii="Times New Roman" w:eastAsiaTheme="minorEastAsia" w:hAnsi="Times New Roman" w:cs="Times New Roman"/>
          <w:sz w:val="24"/>
          <w:szCs w:val="24"/>
          <w:lang w:eastAsia="ru-RU"/>
        </w:rPr>
        <w:t>Результаты международного исследования PISA-2022 обнародованы ОЭСР по странам мира и в разрезе регионов РК 6 декабря 2023 года.</w:t>
      </w:r>
    </w:p>
    <w:p w:rsidR="003B1D51" w:rsidRPr="006B236E" w:rsidRDefault="003B1D51" w:rsidP="00DF1A0E">
      <w:pPr>
        <w:spacing w:after="0" w:line="240" w:lineRule="auto"/>
        <w:ind w:left="-142" w:right="-142" w:firstLine="708"/>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lastRenderedPageBreak/>
        <w:t xml:space="preserve">Из 343 школ области - 320 школ основных и средних, из них 279 школ обеспечены предметными кабинетами физики, химии, биологии, STEM или 87,2% школ. </w:t>
      </w:r>
    </w:p>
    <w:p w:rsidR="003B1D51" w:rsidRPr="006B236E" w:rsidRDefault="003B1D51" w:rsidP="00DF1A0E">
      <w:pPr>
        <w:widowControl w:val="0"/>
        <w:tabs>
          <w:tab w:val="left" w:pos="567"/>
        </w:tabs>
        <w:suppressAutoHyphens/>
        <w:autoSpaceDN w:val="0"/>
        <w:spacing w:after="0" w:line="240" w:lineRule="auto"/>
        <w:ind w:left="-142" w:right="-142" w:firstLine="709"/>
        <w:contextualSpacing/>
        <w:jc w:val="both"/>
        <w:textAlignment w:val="baseline"/>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В 2023 году модернизированы 50 школ области, из них в районных центрах –  3 школы, малых городах -3 школы, селах – 44 школы на общую сумму 1741,6 млн. тенге. В рамках модернизации проведены текущие и капитальные ремонты в 46 объектах образования, модернизированы 40 библиотек и 19 столовых, улучшены услови</w:t>
      </w:r>
      <w:r>
        <w:rPr>
          <w:rFonts w:ascii="Times New Roman" w:eastAsiaTheme="minorEastAsia" w:hAnsi="Times New Roman" w:cs="Times New Roman"/>
          <w:sz w:val="24"/>
          <w:szCs w:val="24"/>
          <w:lang w:eastAsia="ru-RU"/>
        </w:rPr>
        <w:t>я</w:t>
      </w:r>
      <w:r w:rsidRPr="006B236E">
        <w:rPr>
          <w:rFonts w:ascii="Times New Roman" w:eastAsiaTheme="minorEastAsia" w:hAnsi="Times New Roman" w:cs="Times New Roman"/>
          <w:sz w:val="24"/>
          <w:szCs w:val="24"/>
          <w:lang w:eastAsia="ru-RU"/>
        </w:rPr>
        <w:t xml:space="preserve"> безопасности на 24 объектах образования.  В 13 школах обновлена мебель и закуплено 15 новых предметных кабинетов.</w:t>
      </w:r>
    </w:p>
    <w:p w:rsidR="003B1D51" w:rsidRPr="006B236E" w:rsidRDefault="003B1D51" w:rsidP="00DF1A0E">
      <w:pPr>
        <w:spacing w:after="0" w:line="240" w:lineRule="auto"/>
        <w:ind w:left="-142" w:right="-142" w:firstLine="708"/>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Все общеобразовательные школы обеспечены наружным и внутренним видеонаблюдением в соответствии с установленными требованиями.</w:t>
      </w:r>
    </w:p>
    <w:p w:rsidR="003B1D51" w:rsidRPr="006B236E" w:rsidRDefault="003B1D51" w:rsidP="00DF1A0E">
      <w:pPr>
        <w:widowControl w:val="0"/>
        <w:tabs>
          <w:tab w:val="left" w:pos="567"/>
          <w:tab w:val="left" w:pos="5140"/>
        </w:tabs>
        <w:suppressAutoHyphens/>
        <w:autoSpaceDN w:val="0"/>
        <w:spacing w:after="0" w:line="240" w:lineRule="auto"/>
        <w:ind w:left="-142" w:right="-142" w:firstLine="709"/>
        <w:contextualSpacing/>
        <w:jc w:val="both"/>
        <w:textAlignment w:val="baseline"/>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Камеры видеонаблюдения 55 (40,1%) школ подключены к </w:t>
      </w:r>
      <w:r>
        <w:rPr>
          <w:rFonts w:ascii="Times New Roman" w:eastAsiaTheme="minorEastAsia" w:hAnsi="Times New Roman" w:cs="Times New Roman"/>
          <w:sz w:val="24"/>
          <w:szCs w:val="24"/>
          <w:lang w:eastAsia="ru-RU"/>
        </w:rPr>
        <w:t>центру оперативного управления,</w:t>
      </w:r>
      <w:r w:rsidRPr="006B236E">
        <w:rPr>
          <w:rFonts w:ascii="Times New Roman" w:eastAsiaTheme="minorEastAsia" w:hAnsi="Times New Roman" w:cs="Times New Roman"/>
          <w:sz w:val="24"/>
          <w:szCs w:val="24"/>
          <w:lang w:eastAsia="ru-RU"/>
        </w:rPr>
        <w:t xml:space="preserve"> к дежурным частям подключены 102 (74,5%) сельских школ.</w:t>
      </w:r>
      <w:r w:rsidRPr="006B236E">
        <w:rPr>
          <w:rFonts w:ascii="Times New Roman" w:eastAsiaTheme="minorEastAsia" w:hAnsi="Times New Roman" w:cs="Times New Roman"/>
          <w:sz w:val="24"/>
          <w:szCs w:val="24"/>
          <w:lang w:eastAsia="ru-RU"/>
        </w:rPr>
        <w:tab/>
      </w:r>
    </w:p>
    <w:p w:rsidR="003B1D51" w:rsidRPr="006B236E" w:rsidRDefault="003B1D51" w:rsidP="00DF1A0E">
      <w:pPr>
        <w:widowControl w:val="0"/>
        <w:pBdr>
          <w:bottom w:val="single" w:sz="4" w:space="0" w:color="FFFFFF"/>
        </w:pBdr>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В школах продолжается работа по </w:t>
      </w:r>
      <w:r>
        <w:rPr>
          <w:rFonts w:ascii="Times New Roman" w:eastAsiaTheme="minorEastAsia" w:hAnsi="Times New Roman" w:cs="Times New Roman"/>
          <w:sz w:val="24"/>
          <w:szCs w:val="24"/>
          <w:lang w:eastAsia="ru-RU"/>
        </w:rPr>
        <w:t>улучшению</w:t>
      </w:r>
      <w:r w:rsidRPr="006B236E">
        <w:rPr>
          <w:rFonts w:ascii="Times New Roman" w:eastAsiaTheme="minorEastAsia" w:hAnsi="Times New Roman" w:cs="Times New Roman"/>
          <w:sz w:val="24"/>
          <w:szCs w:val="24"/>
          <w:lang w:eastAsia="ru-RU"/>
        </w:rPr>
        <w:t xml:space="preserve"> скорости интернета. В 2023 году скорость увеличена в 24 </w:t>
      </w:r>
      <w:proofErr w:type="gramStart"/>
      <w:r w:rsidRPr="006B236E">
        <w:rPr>
          <w:rFonts w:ascii="Times New Roman" w:eastAsiaTheme="minorEastAsia" w:hAnsi="Times New Roman" w:cs="Times New Roman"/>
          <w:sz w:val="24"/>
          <w:szCs w:val="24"/>
          <w:lang w:eastAsia="ru-RU"/>
        </w:rPr>
        <w:t>городских</w:t>
      </w:r>
      <w:proofErr w:type="gramEnd"/>
      <w:r w:rsidRPr="006B236E">
        <w:rPr>
          <w:rFonts w:ascii="Times New Roman" w:eastAsiaTheme="minorEastAsia" w:hAnsi="Times New Roman" w:cs="Times New Roman"/>
          <w:sz w:val="24"/>
          <w:szCs w:val="24"/>
          <w:lang w:eastAsia="ru-RU"/>
        </w:rPr>
        <w:t xml:space="preserve"> и 61 сельской школе.</w:t>
      </w:r>
      <w:r>
        <w:rPr>
          <w:rFonts w:ascii="Times New Roman" w:eastAsiaTheme="minorEastAsia" w:hAnsi="Times New Roman" w:cs="Times New Roman"/>
          <w:sz w:val="24"/>
          <w:szCs w:val="24"/>
          <w:lang w:eastAsia="ru-RU"/>
        </w:rPr>
        <w:t xml:space="preserve"> </w:t>
      </w:r>
      <w:r w:rsidRPr="006B236E">
        <w:rPr>
          <w:rFonts w:ascii="Times New Roman" w:eastAsiaTheme="minorEastAsia" w:hAnsi="Times New Roman" w:cs="Times New Roman"/>
          <w:sz w:val="24"/>
          <w:szCs w:val="24"/>
          <w:lang w:eastAsia="ru-RU"/>
        </w:rPr>
        <w:t>В 75 городских школах из 85</w:t>
      </w:r>
      <w:r>
        <w:rPr>
          <w:rFonts w:ascii="Times New Roman" w:eastAsiaTheme="minorEastAsia" w:hAnsi="Times New Roman" w:cs="Times New Roman"/>
          <w:sz w:val="24"/>
          <w:szCs w:val="24"/>
          <w:lang w:eastAsia="ru-RU"/>
        </w:rPr>
        <w:t>,</w:t>
      </w:r>
      <w:r w:rsidRPr="006B236E">
        <w:rPr>
          <w:rFonts w:ascii="Times New Roman" w:eastAsiaTheme="minorEastAsia" w:hAnsi="Times New Roman" w:cs="Times New Roman"/>
          <w:sz w:val="24"/>
          <w:szCs w:val="24"/>
          <w:lang w:eastAsia="ru-RU"/>
        </w:rPr>
        <w:t xml:space="preserve"> или 88,2% школ име</w:t>
      </w:r>
      <w:r>
        <w:rPr>
          <w:rFonts w:ascii="Times New Roman" w:eastAsiaTheme="minorEastAsia" w:hAnsi="Times New Roman" w:cs="Times New Roman"/>
          <w:sz w:val="24"/>
          <w:szCs w:val="24"/>
          <w:lang w:eastAsia="ru-RU"/>
        </w:rPr>
        <w:t>ется</w:t>
      </w:r>
      <w:r w:rsidRPr="006B236E">
        <w:rPr>
          <w:rFonts w:ascii="Times New Roman" w:eastAsiaTheme="minorEastAsia" w:hAnsi="Times New Roman" w:cs="Times New Roman"/>
          <w:sz w:val="24"/>
          <w:szCs w:val="24"/>
          <w:lang w:eastAsia="ru-RU"/>
        </w:rPr>
        <w:t xml:space="preserve"> доступ к интернету со скоростью не ниже 20 Мб/</w:t>
      </w:r>
      <w:proofErr w:type="gramStart"/>
      <w:r w:rsidRPr="006B236E">
        <w:rPr>
          <w:rFonts w:ascii="Times New Roman" w:eastAsiaTheme="minorEastAsia" w:hAnsi="Times New Roman" w:cs="Times New Roman"/>
          <w:sz w:val="24"/>
          <w:szCs w:val="24"/>
          <w:lang w:eastAsia="ru-RU"/>
        </w:rPr>
        <w:t>с</w:t>
      </w:r>
      <w:proofErr w:type="gramEnd"/>
      <w:r>
        <w:rPr>
          <w:rFonts w:ascii="Times New Roman" w:eastAsiaTheme="minorEastAsia" w:hAnsi="Times New Roman" w:cs="Times New Roman"/>
          <w:sz w:val="24"/>
          <w:szCs w:val="24"/>
          <w:lang w:eastAsia="ru-RU"/>
        </w:rPr>
        <w:t>.</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В 233 сельских школах из 258 (90,3%) скорость доступа не ниже 8 Мб/с.</w:t>
      </w:r>
      <w:r>
        <w:rPr>
          <w:rFonts w:ascii="Times New Roman" w:eastAsiaTheme="minorEastAsia" w:hAnsi="Times New Roman" w:cs="Times New Roman"/>
          <w:sz w:val="24"/>
          <w:szCs w:val="24"/>
          <w:lang w:eastAsia="ru-RU"/>
        </w:rPr>
        <w:t xml:space="preserve"> В</w:t>
      </w:r>
      <w:r w:rsidRPr="006B236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Pr="006B236E">
        <w:rPr>
          <w:rFonts w:ascii="Times New Roman" w:eastAsiaTheme="minorEastAsia" w:hAnsi="Times New Roman" w:cs="Times New Roman"/>
          <w:sz w:val="24"/>
          <w:szCs w:val="24"/>
          <w:lang w:eastAsia="ru-RU"/>
        </w:rPr>
        <w:t>стальны</w:t>
      </w:r>
      <w:r>
        <w:rPr>
          <w:rFonts w:ascii="Times New Roman" w:eastAsiaTheme="minorEastAsia" w:hAnsi="Times New Roman" w:cs="Times New Roman"/>
          <w:sz w:val="24"/>
          <w:szCs w:val="24"/>
          <w:lang w:eastAsia="ru-RU"/>
        </w:rPr>
        <w:t>х</w:t>
      </w:r>
      <w:r w:rsidRPr="006B236E">
        <w:rPr>
          <w:rFonts w:ascii="Times New Roman" w:eastAsiaTheme="minorEastAsia" w:hAnsi="Times New Roman" w:cs="Times New Roman"/>
          <w:sz w:val="24"/>
          <w:szCs w:val="24"/>
          <w:lang w:eastAsia="ru-RU"/>
        </w:rPr>
        <w:t xml:space="preserve"> школ</w:t>
      </w:r>
      <w:r>
        <w:rPr>
          <w:rFonts w:ascii="Times New Roman" w:eastAsiaTheme="minorEastAsia" w:hAnsi="Times New Roman" w:cs="Times New Roman"/>
          <w:sz w:val="24"/>
          <w:szCs w:val="24"/>
          <w:lang w:eastAsia="ru-RU"/>
        </w:rPr>
        <w:t>ах</w:t>
      </w:r>
      <w:r w:rsidRPr="006B236E">
        <w:rPr>
          <w:rFonts w:ascii="Times New Roman" w:eastAsiaTheme="minorEastAsia" w:hAnsi="Times New Roman" w:cs="Times New Roman"/>
          <w:sz w:val="24"/>
          <w:szCs w:val="24"/>
          <w:lang w:eastAsia="ru-RU"/>
        </w:rPr>
        <w:t xml:space="preserve"> области скорость сети интернет</w:t>
      </w:r>
      <w:r>
        <w:rPr>
          <w:rFonts w:ascii="Times New Roman" w:eastAsiaTheme="minorEastAsia" w:hAnsi="Times New Roman" w:cs="Times New Roman"/>
          <w:sz w:val="24"/>
          <w:szCs w:val="24"/>
          <w:lang w:eastAsia="ru-RU"/>
        </w:rPr>
        <w:t>а</w:t>
      </w:r>
      <w:r w:rsidRPr="006B236E">
        <w:rPr>
          <w:rFonts w:ascii="Times New Roman" w:eastAsiaTheme="minorEastAsia" w:hAnsi="Times New Roman" w:cs="Times New Roman"/>
          <w:sz w:val="24"/>
          <w:szCs w:val="24"/>
          <w:lang w:eastAsia="ru-RU"/>
        </w:rPr>
        <w:t xml:space="preserve"> со</w:t>
      </w:r>
      <w:r>
        <w:rPr>
          <w:rFonts w:ascii="Times New Roman" w:eastAsiaTheme="minorEastAsia" w:hAnsi="Times New Roman" w:cs="Times New Roman"/>
          <w:sz w:val="24"/>
          <w:szCs w:val="24"/>
          <w:lang w:eastAsia="ru-RU"/>
        </w:rPr>
        <w:t>ставляет</w:t>
      </w:r>
      <w:r w:rsidRPr="006B236E">
        <w:rPr>
          <w:rFonts w:ascii="Times New Roman" w:eastAsiaTheme="minorEastAsia" w:hAnsi="Times New Roman" w:cs="Times New Roman"/>
          <w:sz w:val="24"/>
          <w:szCs w:val="24"/>
          <w:lang w:eastAsia="ru-RU"/>
        </w:rPr>
        <w:t xml:space="preserve"> 4 Мб/</w:t>
      </w:r>
      <w:proofErr w:type="gramStart"/>
      <w:r w:rsidRPr="006B236E">
        <w:rPr>
          <w:rFonts w:ascii="Times New Roman" w:eastAsiaTheme="minorEastAsia" w:hAnsi="Times New Roman" w:cs="Times New Roman"/>
          <w:sz w:val="24"/>
          <w:szCs w:val="24"/>
          <w:lang w:eastAsia="ru-RU"/>
        </w:rPr>
        <w:t>с</w:t>
      </w:r>
      <w:proofErr w:type="gramEnd"/>
      <w:r w:rsidRPr="006B236E">
        <w:rPr>
          <w:rFonts w:ascii="Times New Roman" w:eastAsiaTheme="minorEastAsia" w:hAnsi="Times New Roman" w:cs="Times New Roman"/>
          <w:sz w:val="24"/>
          <w:szCs w:val="24"/>
          <w:lang w:eastAsia="ru-RU"/>
        </w:rPr>
        <w:t xml:space="preserve"> и выше.  </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В рамках поддержки школьников из многодетных и малообеспеченных семей более 22 тыс. учащихся обеспечены школьной формой, обувью, путевками в летние лагеря.</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Все учащиеся 1-4 классов обеспечены бесплатным питанием. </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Реализован проект «Гостевая семья». В течение 20 дней городские школьники проживали в семьях сельчан Катон-Карагайского района с погружением в языковую семью, где обучались казахскому языку, изучали быт и традиции народа. </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С 2016 года отток учащихся в ВУЗы ближнего зарубежья сократился с 1800 до 278 детей. Благодаря реализации регионального проекта «Бі</w:t>
      </w:r>
      <w:proofErr w:type="gramStart"/>
      <w:r w:rsidRPr="006B236E">
        <w:rPr>
          <w:rFonts w:ascii="Times New Roman" w:eastAsiaTheme="minorEastAsia" w:hAnsi="Times New Roman" w:cs="Times New Roman"/>
          <w:sz w:val="24"/>
          <w:szCs w:val="24"/>
          <w:lang w:eastAsia="ru-RU"/>
        </w:rPr>
        <w:t>л</w:t>
      </w:r>
      <w:proofErr w:type="gramEnd"/>
      <w:r w:rsidRPr="006B236E">
        <w:rPr>
          <w:rFonts w:ascii="Times New Roman" w:eastAsiaTheme="minorEastAsia" w:hAnsi="Times New Roman" w:cs="Times New Roman"/>
          <w:sz w:val="24"/>
          <w:szCs w:val="24"/>
          <w:lang w:eastAsia="ru-RU"/>
        </w:rPr>
        <w:t xml:space="preserve">ікті маман» </w:t>
      </w:r>
      <w:bookmarkStart w:id="5" w:name="_Hlk156496219"/>
      <w:r w:rsidRPr="006B236E">
        <w:rPr>
          <w:rFonts w:ascii="Times New Roman" w:eastAsiaTheme="minorEastAsia" w:hAnsi="Times New Roman" w:cs="Times New Roman"/>
          <w:sz w:val="24"/>
          <w:szCs w:val="24"/>
          <w:lang w:eastAsia="ru-RU"/>
        </w:rPr>
        <w:t>за последние 3 года в школы области пришли 378 молодых специалистов - педагог</w:t>
      </w:r>
      <w:r>
        <w:rPr>
          <w:rFonts w:ascii="Times New Roman" w:eastAsiaTheme="minorEastAsia" w:hAnsi="Times New Roman" w:cs="Times New Roman"/>
          <w:sz w:val="24"/>
          <w:szCs w:val="24"/>
          <w:lang w:eastAsia="ru-RU"/>
        </w:rPr>
        <w:t>ов</w:t>
      </w:r>
      <w:r w:rsidRPr="006B236E">
        <w:rPr>
          <w:rFonts w:ascii="Times New Roman" w:eastAsiaTheme="minorEastAsia" w:hAnsi="Times New Roman" w:cs="Times New Roman"/>
          <w:sz w:val="24"/>
          <w:szCs w:val="24"/>
          <w:lang w:eastAsia="ru-RU"/>
        </w:rPr>
        <w:t xml:space="preserve"> физики, математики, языковых дисциплин и т.д. </w:t>
      </w:r>
      <w:bookmarkEnd w:id="5"/>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bCs/>
          <w:sz w:val="24"/>
          <w:szCs w:val="24"/>
          <w:lang w:eastAsia="ru-RU" w:bidi="ru-RU"/>
        </w:rPr>
      </w:pPr>
      <w:r w:rsidRPr="006B236E">
        <w:rPr>
          <w:rFonts w:ascii="Times New Roman" w:eastAsiaTheme="minorEastAsia" w:hAnsi="Times New Roman" w:cs="Times New Roman"/>
          <w:bCs/>
          <w:sz w:val="24"/>
          <w:szCs w:val="24"/>
          <w:lang w:eastAsia="ru-RU" w:bidi="ru-RU"/>
        </w:rPr>
        <w:t xml:space="preserve">Во всех организациях образования созданы условия для инклюзивного обучения </w:t>
      </w:r>
      <w:r w:rsidRPr="006B236E">
        <w:rPr>
          <w:rFonts w:ascii="Times New Roman" w:eastAsiaTheme="minorEastAsia" w:hAnsi="Times New Roman" w:cs="Times New Roman"/>
          <w:sz w:val="24"/>
          <w:szCs w:val="24"/>
          <w:lang w:eastAsia="ru-RU"/>
        </w:rPr>
        <w:t>с особыми образовательными потребностями</w:t>
      </w:r>
      <w:r w:rsidRPr="006B236E">
        <w:rPr>
          <w:rFonts w:ascii="Times New Roman" w:eastAsiaTheme="minorEastAsia" w:hAnsi="Times New Roman" w:cs="Times New Roman"/>
          <w:bCs/>
          <w:sz w:val="24"/>
          <w:szCs w:val="24"/>
          <w:lang w:eastAsia="ru-RU" w:bidi="ru-RU"/>
        </w:rPr>
        <w:t xml:space="preserve">. </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bCs/>
          <w:sz w:val="24"/>
          <w:szCs w:val="24"/>
          <w:lang w:eastAsia="ru-RU" w:bidi="ru-RU"/>
        </w:rPr>
      </w:pPr>
      <w:r w:rsidRPr="006B236E">
        <w:rPr>
          <w:rFonts w:ascii="Times New Roman" w:eastAsiaTheme="minorEastAsia" w:hAnsi="Times New Roman" w:cs="Times New Roman"/>
          <w:bCs/>
          <w:sz w:val="24"/>
          <w:szCs w:val="24"/>
          <w:lang w:eastAsia="ru-RU" w:bidi="ru-RU"/>
        </w:rPr>
        <w:t xml:space="preserve">В 2023 году  из общего количества детей с особыми образовательными потребностями (10896 детей),  системой образования охвачено  9605 детей, </w:t>
      </w:r>
      <w:r>
        <w:rPr>
          <w:rFonts w:ascii="Times New Roman" w:eastAsiaTheme="minorEastAsia" w:hAnsi="Times New Roman" w:cs="Times New Roman"/>
          <w:bCs/>
          <w:sz w:val="24"/>
          <w:szCs w:val="24"/>
          <w:lang w:eastAsia="ru-RU" w:bidi="ru-RU"/>
        </w:rPr>
        <w:t xml:space="preserve">из них </w:t>
      </w:r>
      <w:r w:rsidRPr="006B236E">
        <w:rPr>
          <w:rFonts w:ascii="Times New Roman" w:eastAsiaTheme="minorEastAsia" w:hAnsi="Times New Roman" w:cs="Times New Roman"/>
          <w:bCs/>
          <w:sz w:val="24"/>
          <w:szCs w:val="24"/>
          <w:lang w:eastAsia="ru-RU" w:bidi="ru-RU"/>
        </w:rPr>
        <w:t xml:space="preserve">психолого-педагогической поддержкой и ранней коррекцией </w:t>
      </w:r>
      <w:r>
        <w:rPr>
          <w:rFonts w:ascii="Times New Roman" w:eastAsiaTheme="minorEastAsia" w:hAnsi="Times New Roman" w:cs="Times New Roman"/>
          <w:bCs/>
          <w:sz w:val="24"/>
          <w:szCs w:val="24"/>
          <w:lang w:eastAsia="ru-RU" w:bidi="ru-RU"/>
        </w:rPr>
        <w:t>-</w:t>
      </w:r>
      <w:r w:rsidRPr="006B236E">
        <w:rPr>
          <w:rFonts w:ascii="Times New Roman" w:eastAsiaTheme="minorEastAsia" w:hAnsi="Times New Roman" w:cs="Times New Roman"/>
          <w:bCs/>
          <w:sz w:val="24"/>
          <w:szCs w:val="24"/>
          <w:lang w:eastAsia="ru-RU" w:bidi="ru-RU"/>
        </w:rPr>
        <w:t xml:space="preserve"> 624</w:t>
      </w:r>
      <w:r w:rsidRPr="006B236E">
        <w:rPr>
          <w:rFonts w:ascii="Times New Roman" w:eastAsiaTheme="minorEastAsia" w:hAnsi="Times New Roman" w:cs="Times New Roman"/>
          <w:bCs/>
          <w:sz w:val="24"/>
          <w:szCs w:val="24"/>
          <w:lang w:val="kk-KZ" w:eastAsia="ru-RU"/>
        </w:rPr>
        <w:t>7</w:t>
      </w:r>
      <w:r w:rsidRPr="006B236E">
        <w:rPr>
          <w:rFonts w:ascii="Times New Roman" w:eastAsiaTheme="minorEastAsia" w:hAnsi="Times New Roman" w:cs="Times New Roman"/>
          <w:bCs/>
          <w:sz w:val="24"/>
          <w:szCs w:val="24"/>
          <w:lang w:eastAsia="ru-RU" w:bidi="ru-RU"/>
        </w:rPr>
        <w:t xml:space="preserve"> детей </w:t>
      </w:r>
      <w:r>
        <w:rPr>
          <w:rFonts w:ascii="Times New Roman" w:eastAsiaTheme="minorEastAsia" w:hAnsi="Times New Roman" w:cs="Times New Roman"/>
          <w:bCs/>
          <w:sz w:val="24"/>
          <w:szCs w:val="24"/>
          <w:lang w:eastAsia="ru-RU" w:bidi="ru-RU"/>
        </w:rPr>
        <w:t xml:space="preserve">или </w:t>
      </w:r>
      <w:r w:rsidRPr="006B236E">
        <w:rPr>
          <w:rFonts w:ascii="Times New Roman" w:eastAsiaTheme="minorEastAsia" w:hAnsi="Times New Roman" w:cs="Times New Roman"/>
          <w:bCs/>
          <w:sz w:val="24"/>
          <w:szCs w:val="24"/>
          <w:lang w:eastAsia="ru-RU" w:bidi="ru-RU"/>
        </w:rPr>
        <w:t>65%.</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Более 900 детей-сирот и детей, оставшиеся без попечения родителей воспитываются в семьях, 366 проживают в интернатных учреждениях, в которых созданы все условия для полноценного развития.</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Функционирует 44 организации дополнительного образования, где открыто 717 кружков, в школах открыто 2974 кружка. </w:t>
      </w:r>
    </w:p>
    <w:p w:rsidR="003B1D51" w:rsidRPr="006B236E" w:rsidRDefault="003B1D51" w:rsidP="00DF1A0E">
      <w:pPr>
        <w:widowControl w:val="0"/>
        <w:pBdr>
          <w:bottom w:val="single" w:sz="4" w:space="0" w:color="FFFFFF"/>
        </w:pBdr>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Из 97,3 тыс</w:t>
      </w:r>
      <w:proofErr w:type="gramStart"/>
      <w:r w:rsidRPr="006B236E">
        <w:rPr>
          <w:rFonts w:ascii="Times New Roman" w:eastAsiaTheme="minorEastAsia" w:hAnsi="Times New Roman" w:cs="Times New Roman"/>
          <w:sz w:val="24"/>
          <w:szCs w:val="24"/>
          <w:lang w:eastAsia="ru-RU"/>
        </w:rPr>
        <w:t>.у</w:t>
      </w:r>
      <w:proofErr w:type="gramEnd"/>
      <w:r w:rsidRPr="006B236E">
        <w:rPr>
          <w:rFonts w:ascii="Times New Roman" w:eastAsiaTheme="minorEastAsia" w:hAnsi="Times New Roman" w:cs="Times New Roman"/>
          <w:sz w:val="24"/>
          <w:szCs w:val="24"/>
          <w:lang w:eastAsia="ru-RU"/>
        </w:rPr>
        <w:t>чащихся - 89,5 тыс. детей или 92%  охвачены дополнительным образованием в организациях среднего и дополнительного образования. Молодежь активно вовлекается в занятия спортом, в частности, в виды массового спорта. В учреждениях образования области на бесплатной основе функционируют 2178 спортивных секций.</w:t>
      </w:r>
    </w:p>
    <w:p w:rsidR="003B1D51" w:rsidRPr="006B236E" w:rsidRDefault="003B1D51" w:rsidP="00DF1A0E">
      <w:pPr>
        <w:widowControl w:val="0"/>
        <w:tabs>
          <w:tab w:val="left" w:pos="708"/>
        </w:tabs>
        <w:spacing w:after="0" w:line="240" w:lineRule="auto"/>
        <w:ind w:left="-142" w:right="-142" w:firstLine="709"/>
        <w:contextualSpacing/>
        <w:jc w:val="both"/>
        <w:rPr>
          <w:rFonts w:ascii="Times New Roman" w:eastAsiaTheme="minorEastAsia" w:hAnsi="Times New Roman" w:cs="Times New Roman"/>
          <w:bCs/>
          <w:sz w:val="24"/>
          <w:szCs w:val="24"/>
          <w:lang w:eastAsia="ru-RU" w:bidi="ru-RU"/>
        </w:rPr>
      </w:pPr>
      <w:r w:rsidRPr="006B236E">
        <w:rPr>
          <w:rFonts w:ascii="Times New Roman" w:eastAsiaTheme="minorEastAsia" w:hAnsi="Times New Roman" w:cs="Times New Roman"/>
          <w:bCs/>
          <w:sz w:val="24"/>
          <w:szCs w:val="24"/>
          <w:lang w:eastAsia="ru-RU" w:bidi="ru-RU"/>
        </w:rPr>
        <w:t xml:space="preserve">Охват учащихся культурным воспитанием в системе дополнительного образования составляет 58570 детей (60,0%), из них: посещают </w:t>
      </w:r>
      <w:r w:rsidRPr="006B236E">
        <w:rPr>
          <w:rFonts w:ascii="Times New Roman" w:eastAsiaTheme="minorEastAsia" w:hAnsi="Times New Roman" w:cs="Times New Roman"/>
          <w:bCs/>
          <w:sz w:val="24"/>
          <w:szCs w:val="24"/>
          <w:lang w:eastAsia="ru-RU" w:bidi="ru-RU"/>
        </w:rPr>
        <w:lastRenderedPageBreak/>
        <w:t>кружковые объединения 20 584 учащихся (21,1%), 3 790 детей (3,9%) посещают мероприятия организаций дополнительного образования, 18 550 учащихся (19%) посещают школьные кружки,  16% (15646 детей) посещают школьные проекты и мероприятия.</w:t>
      </w:r>
    </w:p>
    <w:p w:rsidR="003B1D51" w:rsidRPr="006B236E" w:rsidRDefault="003B1D51" w:rsidP="00DF1A0E">
      <w:pPr>
        <w:widowControl w:val="0"/>
        <w:tabs>
          <w:tab w:val="left" w:pos="708"/>
        </w:tabs>
        <w:spacing w:after="0" w:line="240" w:lineRule="auto"/>
        <w:ind w:left="-142" w:right="-142" w:firstLine="709"/>
        <w:contextualSpacing/>
        <w:jc w:val="both"/>
        <w:rPr>
          <w:rFonts w:ascii="Times New Roman" w:eastAsiaTheme="minorEastAsia" w:hAnsi="Times New Roman" w:cs="Times New Roman"/>
          <w:bCs/>
          <w:sz w:val="24"/>
          <w:szCs w:val="24"/>
          <w:lang w:eastAsia="ru-RU" w:bidi="ru-RU"/>
        </w:rPr>
      </w:pPr>
      <w:r w:rsidRPr="006B236E">
        <w:rPr>
          <w:rFonts w:ascii="Times New Roman" w:eastAsiaTheme="minorEastAsia" w:hAnsi="Times New Roman" w:cs="Times New Roman"/>
          <w:bCs/>
          <w:sz w:val="24"/>
          <w:szCs w:val="24"/>
          <w:lang w:eastAsia="ru-RU" w:bidi="ru-RU"/>
        </w:rPr>
        <w:t>В 2023-2024 учебном году в 320 школах ВКО юнит «Экологическая культура» изучают 47902 учащихся 5-9 классов, из них 9735 (20,3%) учащихся 6 класса.</w:t>
      </w:r>
    </w:p>
    <w:p w:rsidR="003B1D51" w:rsidRPr="006B236E" w:rsidRDefault="003B1D51" w:rsidP="00DF1A0E">
      <w:pPr>
        <w:widowControl w:val="0"/>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В сравнении с аналогичным периодом 2022 года наблюдается снижение детской преступности с 101 до 78 случаев.</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В области функционируют 41 колледж, </w:t>
      </w:r>
      <w:r>
        <w:rPr>
          <w:rFonts w:ascii="Times New Roman" w:eastAsiaTheme="minorEastAsia" w:hAnsi="Times New Roman" w:cs="Times New Roman"/>
          <w:sz w:val="24"/>
          <w:szCs w:val="24"/>
          <w:lang w:eastAsia="ru-RU"/>
        </w:rPr>
        <w:t>где</w:t>
      </w:r>
      <w:r w:rsidRPr="006B236E">
        <w:rPr>
          <w:rFonts w:ascii="Times New Roman" w:eastAsiaTheme="minorEastAsia" w:hAnsi="Times New Roman" w:cs="Times New Roman"/>
          <w:sz w:val="24"/>
          <w:szCs w:val="24"/>
          <w:lang w:eastAsia="ru-RU"/>
        </w:rPr>
        <w:t xml:space="preserve"> обучается 18,7 тысячи студентов.</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 В 5 колледжах действуют Центры компетенций по направлениям: строительство, энергетика, сельское хозяйство, металлургия, горнодобывающее.</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С целью снижения оттока выпускников школ и колледжей региона в зарубежные вузы в ВКО успешно реализуется проект «Бі</w:t>
      </w:r>
      <w:proofErr w:type="gramStart"/>
      <w:r w:rsidRPr="006B236E">
        <w:rPr>
          <w:rFonts w:ascii="Times New Roman" w:eastAsiaTheme="minorEastAsia" w:hAnsi="Times New Roman" w:cs="Times New Roman"/>
          <w:sz w:val="24"/>
          <w:szCs w:val="24"/>
          <w:lang w:eastAsia="ru-RU"/>
        </w:rPr>
        <w:t>л</w:t>
      </w:r>
      <w:proofErr w:type="gramEnd"/>
      <w:r w:rsidRPr="006B236E">
        <w:rPr>
          <w:rFonts w:ascii="Times New Roman" w:eastAsiaTheme="minorEastAsia" w:hAnsi="Times New Roman" w:cs="Times New Roman"/>
          <w:sz w:val="24"/>
          <w:szCs w:val="24"/>
          <w:lang w:eastAsia="ru-RU"/>
        </w:rPr>
        <w:t xml:space="preserve">ікті маман». </w:t>
      </w:r>
      <w:proofErr w:type="gramStart"/>
      <w:r w:rsidRPr="006B236E">
        <w:rPr>
          <w:rFonts w:ascii="Times New Roman" w:eastAsiaTheme="minorEastAsia" w:hAnsi="Times New Roman" w:cs="Times New Roman"/>
          <w:sz w:val="24"/>
          <w:szCs w:val="24"/>
          <w:lang w:eastAsia="ru-RU"/>
        </w:rPr>
        <w:t>В рамках проекта по обеспечению региона высококвалифицированными кадрами, с 2017 года за счет средств местного бюджета, с учетом потребности в кадрах для экономики региона, выд</w:t>
      </w:r>
      <w:r>
        <w:rPr>
          <w:rFonts w:ascii="Times New Roman" w:eastAsiaTheme="minorEastAsia" w:hAnsi="Times New Roman" w:cs="Times New Roman"/>
          <w:sz w:val="24"/>
          <w:szCs w:val="24"/>
          <w:lang w:eastAsia="ru-RU"/>
        </w:rPr>
        <w:t>ано 2306</w:t>
      </w:r>
      <w:r w:rsidRPr="006B236E">
        <w:rPr>
          <w:rFonts w:ascii="Times New Roman" w:eastAsiaTheme="minorEastAsia" w:hAnsi="Times New Roman" w:cs="Times New Roman"/>
          <w:sz w:val="24"/>
          <w:szCs w:val="24"/>
          <w:lang w:eastAsia="ru-RU"/>
        </w:rPr>
        <w:t xml:space="preserve"> образовательны</w:t>
      </w:r>
      <w:r>
        <w:rPr>
          <w:rFonts w:ascii="Times New Roman" w:eastAsiaTheme="minorEastAsia" w:hAnsi="Times New Roman" w:cs="Times New Roman"/>
          <w:sz w:val="24"/>
          <w:szCs w:val="24"/>
          <w:lang w:eastAsia="ru-RU"/>
        </w:rPr>
        <w:t>х</w:t>
      </w:r>
      <w:r w:rsidRPr="006B236E">
        <w:rPr>
          <w:rFonts w:ascii="Times New Roman" w:eastAsiaTheme="minorEastAsia" w:hAnsi="Times New Roman" w:cs="Times New Roman"/>
          <w:sz w:val="24"/>
          <w:szCs w:val="24"/>
          <w:lang w:eastAsia="ru-RU"/>
        </w:rPr>
        <w:t xml:space="preserve"> грант</w:t>
      </w:r>
      <w:r>
        <w:rPr>
          <w:rFonts w:ascii="Times New Roman" w:eastAsiaTheme="minorEastAsia" w:hAnsi="Times New Roman" w:cs="Times New Roman"/>
          <w:sz w:val="24"/>
          <w:szCs w:val="24"/>
          <w:lang w:eastAsia="ru-RU"/>
        </w:rPr>
        <w:t xml:space="preserve">ов </w:t>
      </w:r>
      <w:r w:rsidRPr="00926C42">
        <w:rPr>
          <w:rFonts w:ascii="Times New Roman" w:eastAsiaTheme="minorEastAsia" w:hAnsi="Times New Roman" w:cs="Times New Roman"/>
          <w:i/>
          <w:iCs/>
          <w:sz w:val="24"/>
          <w:szCs w:val="24"/>
          <w:lang w:eastAsia="ru-RU"/>
        </w:rPr>
        <w:t>(2017 году - 200, в 2018 году - 446, в 2019 году- 400, в 2020 году - 400, в 2021 году - 410, в 2022 году – 450).</w:t>
      </w:r>
      <w:r w:rsidRPr="006B236E">
        <w:rPr>
          <w:rFonts w:ascii="Times New Roman" w:eastAsiaTheme="minorEastAsia" w:hAnsi="Times New Roman" w:cs="Times New Roman"/>
          <w:sz w:val="24"/>
          <w:szCs w:val="24"/>
          <w:lang w:eastAsia="ru-RU"/>
        </w:rPr>
        <w:t xml:space="preserve"> </w:t>
      </w:r>
      <w:proofErr w:type="gramEnd"/>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Объем государственного заказа на подготовку кадров с техническим и профессиональным образованием в колледжах области на 2023-2024 учебный год увеличен на 15% и составил 5 930 мест (на 2022-2023 год – 5 156 мест).</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С 2016 года отток учащихся в ВУЗы ближнего зарубежья сократился с 1800 до 278 детей. </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Не остается без внимания вопрос обеспечения жильем иногородних студентов.  В 2023 году  введено в эксплуатацию общежитие на 244 места для Усть-Каменогорского многопрофильного технологического колледжа.</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Общее количество студентов ТиПО, обучающихся на 1 курсе на базе 9 классов - 4 769 чел., количество студентов организаций ТиПО, обучающихся по госзаказу по востребованным специальностям (выпускников 9 классов) - 4408 чел., что составляет  92 %.</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Качество образовательного процесса в учебных заведениях системы ТиПО ВКО обеспечивают 1624  инженерно-педагогических работника. Количество квалифицированных кадров по ИКТ составляет 40 педагогов.</w:t>
      </w:r>
    </w:p>
    <w:p w:rsidR="003B1D51" w:rsidRPr="00C65B23"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i/>
          <w:iCs/>
          <w:sz w:val="24"/>
          <w:szCs w:val="24"/>
          <w:lang w:eastAsia="ru-RU"/>
        </w:rPr>
      </w:pPr>
      <w:r w:rsidRPr="006B236E">
        <w:rPr>
          <w:rFonts w:ascii="Times New Roman" w:eastAsiaTheme="minorEastAsia" w:hAnsi="Times New Roman" w:cs="Times New Roman"/>
          <w:sz w:val="24"/>
          <w:szCs w:val="24"/>
          <w:lang w:eastAsia="ru-RU"/>
        </w:rPr>
        <w:t>В целях оказания содействия в профессиональной ориентации выпускников 8-11 классов и обеспечения доступности информации об учебных заведениях в 2023 год</w:t>
      </w:r>
      <w:r>
        <w:rPr>
          <w:rFonts w:ascii="Times New Roman" w:eastAsiaTheme="minorEastAsia" w:hAnsi="Times New Roman" w:cs="Times New Roman"/>
          <w:sz w:val="24"/>
          <w:szCs w:val="24"/>
          <w:lang w:eastAsia="ru-RU"/>
        </w:rPr>
        <w:t>у</w:t>
      </w:r>
      <w:r w:rsidRPr="006B236E">
        <w:rPr>
          <w:rFonts w:ascii="Times New Roman" w:eastAsiaTheme="minorEastAsia" w:hAnsi="Times New Roman" w:cs="Times New Roman"/>
          <w:sz w:val="24"/>
          <w:szCs w:val="24"/>
          <w:lang w:eastAsia="ru-RU"/>
        </w:rPr>
        <w:t xml:space="preserve"> пров</w:t>
      </w:r>
      <w:r>
        <w:rPr>
          <w:rFonts w:ascii="Times New Roman" w:eastAsiaTheme="minorEastAsia" w:hAnsi="Times New Roman" w:cs="Times New Roman"/>
          <w:sz w:val="24"/>
          <w:szCs w:val="24"/>
          <w:lang w:eastAsia="ru-RU"/>
        </w:rPr>
        <w:t>е</w:t>
      </w:r>
      <w:r w:rsidRPr="006B236E">
        <w:rPr>
          <w:rFonts w:ascii="Times New Roman" w:eastAsiaTheme="minorEastAsia" w:hAnsi="Times New Roman" w:cs="Times New Roman"/>
          <w:sz w:val="24"/>
          <w:szCs w:val="24"/>
          <w:lang w:eastAsia="ru-RU"/>
        </w:rPr>
        <w:t>д</w:t>
      </w:r>
      <w:r>
        <w:rPr>
          <w:rFonts w:ascii="Times New Roman" w:eastAsiaTheme="minorEastAsia" w:hAnsi="Times New Roman" w:cs="Times New Roman"/>
          <w:sz w:val="24"/>
          <w:szCs w:val="24"/>
          <w:lang w:eastAsia="ru-RU"/>
        </w:rPr>
        <w:t>ен</w:t>
      </w:r>
      <w:r w:rsidRPr="006B236E">
        <w:rPr>
          <w:rFonts w:ascii="Times New Roman" w:eastAsiaTheme="minorEastAsia" w:hAnsi="Times New Roman" w:cs="Times New Roman"/>
          <w:sz w:val="24"/>
          <w:szCs w:val="24"/>
          <w:lang w:eastAsia="ru-RU"/>
        </w:rPr>
        <w:t xml:space="preserve"> фестиваль профессий «My Pro»</w:t>
      </w:r>
      <w:r>
        <w:rPr>
          <w:rFonts w:ascii="Times New Roman" w:eastAsiaTheme="minorEastAsia" w:hAnsi="Times New Roman" w:cs="Times New Roman"/>
          <w:sz w:val="24"/>
          <w:szCs w:val="24"/>
          <w:lang w:eastAsia="ru-RU"/>
        </w:rPr>
        <w:t xml:space="preserve">, в котором </w:t>
      </w:r>
      <w:r w:rsidRPr="006B236E">
        <w:rPr>
          <w:rFonts w:ascii="Times New Roman" w:eastAsiaTheme="minorEastAsia" w:hAnsi="Times New Roman" w:cs="Times New Roman"/>
          <w:sz w:val="24"/>
          <w:szCs w:val="24"/>
          <w:lang w:eastAsia="ru-RU"/>
        </w:rPr>
        <w:t xml:space="preserve">приняли участие 3 ВУЗа и 15 колледжей области, с общим охватом более 3000 школьников г. </w:t>
      </w:r>
      <w:proofErr w:type="gramStart"/>
      <w:r w:rsidRPr="006B236E">
        <w:rPr>
          <w:rFonts w:ascii="Times New Roman" w:eastAsiaTheme="minorEastAsia" w:hAnsi="Times New Roman" w:cs="Times New Roman"/>
          <w:sz w:val="24"/>
          <w:szCs w:val="24"/>
          <w:lang w:eastAsia="ru-RU"/>
        </w:rPr>
        <w:t>Усть- Каменогорск</w:t>
      </w:r>
      <w:proofErr w:type="gramEnd"/>
      <w:r w:rsidRPr="006B236E">
        <w:rPr>
          <w:rFonts w:ascii="Times New Roman" w:eastAsiaTheme="minorEastAsia" w:hAnsi="Times New Roman" w:cs="Times New Roman"/>
          <w:sz w:val="24"/>
          <w:szCs w:val="24"/>
          <w:lang w:eastAsia="ru-RU"/>
        </w:rPr>
        <w:t xml:space="preserve"> и более 150 человек категории NEET </w:t>
      </w:r>
      <w:r w:rsidRPr="00C65B23">
        <w:rPr>
          <w:rFonts w:ascii="Times New Roman" w:eastAsiaTheme="minorEastAsia" w:hAnsi="Times New Roman" w:cs="Times New Roman"/>
          <w:i/>
          <w:iCs/>
          <w:sz w:val="24"/>
          <w:szCs w:val="24"/>
          <w:lang w:eastAsia="ru-RU"/>
        </w:rPr>
        <w:t xml:space="preserve">(категория молодежи которая не работает и не учится). </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Кроме того, в</w:t>
      </w:r>
      <w:r w:rsidRPr="006B236E">
        <w:rPr>
          <w:rFonts w:ascii="Times New Roman" w:eastAsiaTheme="minorEastAsia" w:hAnsi="Times New Roman" w:cs="Times New Roman"/>
          <w:sz w:val="24"/>
          <w:szCs w:val="24"/>
          <w:lang w:eastAsia="ru-RU"/>
        </w:rPr>
        <w:t xml:space="preserve"> целях популяризации рабочих профессий и профессиональной ориентации для учащихся 8-11 классов и молодежи категории NEET региона в 2023 году в </w:t>
      </w:r>
      <w:r>
        <w:rPr>
          <w:rFonts w:ascii="Times New Roman" w:eastAsiaTheme="minorEastAsia" w:hAnsi="Times New Roman" w:cs="Times New Roman"/>
          <w:sz w:val="24"/>
          <w:szCs w:val="24"/>
          <w:lang w:eastAsia="ru-RU"/>
        </w:rPr>
        <w:t>7</w:t>
      </w:r>
      <w:r w:rsidRPr="006B236E">
        <w:rPr>
          <w:rFonts w:ascii="Times New Roman" w:eastAsiaTheme="minorEastAsia" w:hAnsi="Times New Roman" w:cs="Times New Roman"/>
          <w:sz w:val="24"/>
          <w:szCs w:val="24"/>
          <w:lang w:eastAsia="ru-RU"/>
        </w:rPr>
        <w:t xml:space="preserve"> районах и 2 городах </w:t>
      </w:r>
      <w:r w:rsidRPr="00C65B23">
        <w:rPr>
          <w:rFonts w:ascii="Times New Roman" w:eastAsiaTheme="minorEastAsia" w:hAnsi="Times New Roman" w:cs="Times New Roman"/>
          <w:i/>
          <w:iCs/>
          <w:sz w:val="24"/>
          <w:szCs w:val="24"/>
          <w:lang w:eastAsia="ru-RU"/>
        </w:rPr>
        <w:t>(Уланском, Глубоковском, Шемонаихинском, Тарбагатайском, Зайсанском, Курчумском, Катон-Карагайском районах и городах Алтай и Риддер)</w:t>
      </w:r>
      <w:r w:rsidRPr="006B236E">
        <w:rPr>
          <w:rFonts w:ascii="Times New Roman" w:eastAsiaTheme="minorEastAsia" w:hAnsi="Times New Roman" w:cs="Times New Roman"/>
          <w:sz w:val="24"/>
          <w:szCs w:val="24"/>
          <w:lang w:eastAsia="ru-RU"/>
        </w:rPr>
        <w:t xml:space="preserve"> пров</w:t>
      </w:r>
      <w:r>
        <w:rPr>
          <w:rFonts w:ascii="Times New Roman" w:eastAsiaTheme="minorEastAsia" w:hAnsi="Times New Roman" w:cs="Times New Roman"/>
          <w:sz w:val="24"/>
          <w:szCs w:val="24"/>
          <w:lang w:eastAsia="ru-RU"/>
        </w:rPr>
        <w:t>е</w:t>
      </w:r>
      <w:r w:rsidRPr="006B236E">
        <w:rPr>
          <w:rFonts w:ascii="Times New Roman" w:eastAsiaTheme="minorEastAsia" w:hAnsi="Times New Roman" w:cs="Times New Roman"/>
          <w:sz w:val="24"/>
          <w:szCs w:val="24"/>
          <w:lang w:eastAsia="ru-RU"/>
        </w:rPr>
        <w:t>д</w:t>
      </w:r>
      <w:r>
        <w:rPr>
          <w:rFonts w:ascii="Times New Roman" w:eastAsiaTheme="minorEastAsia" w:hAnsi="Times New Roman" w:cs="Times New Roman"/>
          <w:sz w:val="24"/>
          <w:szCs w:val="24"/>
          <w:lang w:eastAsia="ru-RU"/>
        </w:rPr>
        <w:t>ен</w:t>
      </w:r>
      <w:r w:rsidRPr="006B236E">
        <w:rPr>
          <w:rFonts w:ascii="Times New Roman" w:eastAsiaTheme="minorEastAsia" w:hAnsi="Times New Roman" w:cs="Times New Roman"/>
          <w:sz w:val="24"/>
          <w:szCs w:val="24"/>
          <w:lang w:eastAsia="ru-RU"/>
        </w:rPr>
        <w:t xml:space="preserve"> стенд - моб «СтартПрофи-Shygys», где приняли  участие представители 29 колледжей и 2 высших учебных заведений</w:t>
      </w:r>
      <w:r>
        <w:rPr>
          <w:rFonts w:ascii="Times New Roman" w:eastAsiaTheme="minorEastAsia" w:hAnsi="Times New Roman" w:cs="Times New Roman"/>
          <w:sz w:val="24"/>
          <w:szCs w:val="24"/>
          <w:lang w:eastAsia="ru-RU"/>
        </w:rPr>
        <w:t>,</w:t>
      </w:r>
      <w:r w:rsidRPr="006B236E">
        <w:rPr>
          <w:rFonts w:ascii="Times New Roman" w:eastAsiaTheme="minorEastAsia" w:hAnsi="Times New Roman" w:cs="Times New Roman"/>
          <w:sz w:val="24"/>
          <w:szCs w:val="24"/>
          <w:lang w:eastAsia="ru-RU"/>
        </w:rPr>
        <w:t xml:space="preserve"> охва</w:t>
      </w:r>
      <w:r>
        <w:rPr>
          <w:rFonts w:ascii="Times New Roman" w:eastAsiaTheme="minorEastAsia" w:hAnsi="Times New Roman" w:cs="Times New Roman"/>
          <w:sz w:val="24"/>
          <w:szCs w:val="24"/>
          <w:lang w:eastAsia="ru-RU"/>
        </w:rPr>
        <w:t>чено</w:t>
      </w:r>
      <w:r w:rsidRPr="006B236E">
        <w:rPr>
          <w:rFonts w:ascii="Times New Roman" w:eastAsiaTheme="minorEastAsia" w:hAnsi="Times New Roman" w:cs="Times New Roman"/>
          <w:sz w:val="24"/>
          <w:szCs w:val="24"/>
          <w:lang w:eastAsia="ru-RU"/>
        </w:rPr>
        <w:t xml:space="preserve"> около 6000 учащихся</w:t>
      </w:r>
      <w:proofErr w:type="gramEnd"/>
      <w:r w:rsidRPr="006B236E">
        <w:rPr>
          <w:rFonts w:ascii="Times New Roman" w:eastAsiaTheme="minorEastAsia" w:hAnsi="Times New Roman" w:cs="Times New Roman"/>
          <w:sz w:val="24"/>
          <w:szCs w:val="24"/>
          <w:lang w:eastAsia="ru-RU"/>
        </w:rPr>
        <w:t xml:space="preserve"> из 192 школ и более 200 человек категории NEET.</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u w:val="single"/>
          <w:lang w:eastAsia="ru-RU"/>
        </w:rPr>
      </w:pP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eastAsiaTheme="minorEastAsia"/>
          <w:lang w:val="kk-KZ" w:eastAsia="ru-RU"/>
        </w:rPr>
      </w:pPr>
      <w:proofErr w:type="gramStart"/>
      <w:r>
        <w:rPr>
          <w:rFonts w:ascii="Times New Roman" w:eastAsiaTheme="minorEastAsia" w:hAnsi="Times New Roman" w:cs="Times New Roman"/>
          <w:sz w:val="24"/>
          <w:szCs w:val="24"/>
          <w:u w:val="single"/>
          <w:lang w:eastAsia="ru-RU"/>
        </w:rPr>
        <w:t>Д</w:t>
      </w:r>
      <w:r w:rsidRPr="006B236E">
        <w:rPr>
          <w:rFonts w:ascii="Times New Roman" w:eastAsiaTheme="minorEastAsia" w:hAnsi="Times New Roman" w:cs="Times New Roman"/>
          <w:sz w:val="24"/>
          <w:szCs w:val="24"/>
          <w:u w:val="single"/>
          <w:lang w:eastAsia="ru-RU"/>
        </w:rPr>
        <w:t>остигнуты</w:t>
      </w:r>
      <w:proofErr w:type="gramEnd"/>
      <w:r w:rsidRPr="006B236E">
        <w:rPr>
          <w:rFonts w:ascii="Times New Roman" w:eastAsiaTheme="minorEastAsia" w:hAnsi="Times New Roman" w:cs="Times New Roman"/>
          <w:sz w:val="24"/>
          <w:szCs w:val="24"/>
          <w:u w:val="single"/>
          <w:lang w:eastAsia="ru-RU"/>
        </w:rPr>
        <w:t xml:space="preserve"> 11 индикаторов</w:t>
      </w:r>
      <w:r w:rsidRPr="006B236E">
        <w:rPr>
          <w:rFonts w:ascii="Times New Roman" w:eastAsiaTheme="minorEastAsia" w:hAnsi="Times New Roman" w:cs="Times New Roman"/>
          <w:sz w:val="24"/>
          <w:szCs w:val="24"/>
          <w:lang w:eastAsia="ru-RU"/>
        </w:rPr>
        <w:t xml:space="preserve">: </w:t>
      </w:r>
    </w:p>
    <w:p w:rsidR="003B1D51" w:rsidRPr="006B236E" w:rsidRDefault="003B1D51" w:rsidP="00DF1A0E">
      <w:pPr>
        <w:widowControl w:val="0"/>
        <w:tabs>
          <w:tab w:val="left" w:pos="708"/>
        </w:tabs>
        <w:spacing w:after="0" w:line="240" w:lineRule="auto"/>
        <w:ind w:left="-142" w:right="-142" w:firstLine="709"/>
        <w:contextualSpacing/>
        <w:jc w:val="both"/>
        <w:rPr>
          <w:rFonts w:ascii="Times New Roman" w:hAnsi="Times New Roman"/>
          <w:bCs/>
          <w:sz w:val="24"/>
          <w:szCs w:val="24"/>
        </w:rPr>
      </w:pPr>
      <w:r w:rsidRPr="006B236E">
        <w:rPr>
          <w:rFonts w:ascii="Times New Roman" w:hAnsi="Times New Roman"/>
          <w:b/>
          <w:sz w:val="24"/>
          <w:szCs w:val="24"/>
        </w:rPr>
        <w:t xml:space="preserve">1) охват детей дополнительным образованием </w:t>
      </w:r>
      <w:r w:rsidRPr="006B236E">
        <w:rPr>
          <w:rFonts w:ascii="Times New Roman" w:hAnsi="Times New Roman"/>
          <w:bCs/>
          <w:sz w:val="24"/>
          <w:szCs w:val="24"/>
        </w:rPr>
        <w:t>достиг планового значения 92%;</w:t>
      </w:r>
    </w:p>
    <w:p w:rsidR="003B1D51" w:rsidRPr="00C65B23"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6B236E">
        <w:rPr>
          <w:rFonts w:ascii="Times New Roman" w:hAnsi="Times New Roman"/>
          <w:b/>
          <w:sz w:val="24"/>
          <w:szCs w:val="24"/>
        </w:rPr>
        <w:t xml:space="preserve">2) доля дневных государственных общеобразовательных организаций среднего образования, подведомственных МИО, обеспеченных наружным видеонаблюдением </w:t>
      </w:r>
      <w:r w:rsidRPr="00C65B23">
        <w:rPr>
          <w:rFonts w:ascii="Times New Roman" w:hAnsi="Times New Roman"/>
          <w:bCs/>
          <w:sz w:val="24"/>
          <w:szCs w:val="24"/>
        </w:rPr>
        <w:t>- 100%, при плане -</w:t>
      </w:r>
      <w:r>
        <w:rPr>
          <w:rFonts w:ascii="Times New Roman" w:hAnsi="Times New Roman"/>
          <w:bCs/>
          <w:sz w:val="24"/>
          <w:szCs w:val="24"/>
        </w:rPr>
        <w:t xml:space="preserve"> </w:t>
      </w:r>
      <w:r w:rsidRPr="00C65B23">
        <w:rPr>
          <w:rFonts w:ascii="Times New Roman" w:hAnsi="Times New Roman"/>
          <w:bCs/>
          <w:sz w:val="24"/>
          <w:szCs w:val="24"/>
        </w:rPr>
        <w:t>61%, внутренним видеонаблюдением достигла планового значения – 100%;</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lastRenderedPageBreak/>
        <w:t xml:space="preserve">3) охват детей с ограниченными возможностями развития специальной психолого-педагогической поддержкой и ранней коррекцией </w:t>
      </w:r>
      <w:r w:rsidRPr="006B236E">
        <w:rPr>
          <w:rFonts w:ascii="Times New Roman" w:hAnsi="Times New Roman"/>
          <w:sz w:val="24"/>
          <w:szCs w:val="24"/>
        </w:rPr>
        <w:t>– достиг планового значения - 65%;</w:t>
      </w:r>
    </w:p>
    <w:p w:rsidR="003B1D51" w:rsidRPr="006B236E" w:rsidRDefault="003B1D51" w:rsidP="00DF1A0E">
      <w:pPr>
        <w:widowControl w:val="0"/>
        <w:spacing w:after="0" w:line="240" w:lineRule="auto"/>
        <w:ind w:left="-142" w:right="-142" w:firstLine="709"/>
        <w:jc w:val="both"/>
        <w:rPr>
          <w:rFonts w:ascii="Times New Roman" w:hAnsi="Times New Roman"/>
          <w:sz w:val="24"/>
          <w:szCs w:val="24"/>
        </w:rPr>
      </w:pPr>
      <w:r w:rsidRPr="006B236E">
        <w:rPr>
          <w:rFonts w:ascii="Times New Roman" w:hAnsi="Times New Roman"/>
          <w:b/>
          <w:sz w:val="24"/>
          <w:szCs w:val="24"/>
        </w:rPr>
        <w:t>4) охват детей качественным дошкольным воспитанием и обучением</w:t>
      </w:r>
      <w:r w:rsidRPr="006B236E">
        <w:rPr>
          <w:rFonts w:ascii="Times New Roman" w:hAnsi="Times New Roman"/>
          <w:b/>
          <w:sz w:val="24"/>
          <w:szCs w:val="24"/>
          <w:lang w:val="kk-KZ"/>
        </w:rPr>
        <w:t xml:space="preserve"> от 2 до 6 </w:t>
      </w:r>
      <w:r w:rsidRPr="006B236E">
        <w:rPr>
          <w:rFonts w:ascii="Times New Roman" w:hAnsi="Times New Roman"/>
          <w:b/>
          <w:sz w:val="24"/>
          <w:szCs w:val="24"/>
        </w:rPr>
        <w:t xml:space="preserve">лет, </w:t>
      </w:r>
      <w:r w:rsidRPr="006B236E">
        <w:rPr>
          <w:rFonts w:ascii="Times New Roman" w:hAnsi="Times New Roman"/>
          <w:sz w:val="24"/>
          <w:szCs w:val="24"/>
        </w:rPr>
        <w:t>факт – 98,7%, при плане 93 %, от 3 до 6 лет, плановое значение выполнено и составило 100%;</w:t>
      </w:r>
    </w:p>
    <w:p w:rsidR="003B1D51" w:rsidRPr="006B236E" w:rsidRDefault="003B1D51" w:rsidP="00DF1A0E">
      <w:pPr>
        <w:widowControl w:val="0"/>
        <w:spacing w:after="0" w:line="240" w:lineRule="auto"/>
        <w:ind w:left="-142" w:right="-142" w:firstLine="709"/>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b/>
          <w:sz w:val="24"/>
          <w:szCs w:val="24"/>
          <w:lang w:eastAsia="ru-RU"/>
        </w:rPr>
        <w:t>5)</w:t>
      </w:r>
      <w:r w:rsidRPr="006B236E">
        <w:rPr>
          <w:rFonts w:ascii="Times New Roman" w:eastAsiaTheme="minorEastAsia" w:hAnsi="Times New Roman" w:cs="Times New Roman"/>
          <w:sz w:val="24"/>
          <w:szCs w:val="24"/>
          <w:lang w:eastAsia="ru-RU"/>
        </w:rPr>
        <w:t xml:space="preserve"> </w:t>
      </w:r>
      <w:r w:rsidRPr="006B236E">
        <w:rPr>
          <w:rFonts w:ascii="Times New Roman" w:hAnsi="Times New Roman"/>
          <w:b/>
          <w:sz w:val="24"/>
          <w:szCs w:val="24"/>
        </w:rPr>
        <w:t xml:space="preserve">доля основных и средних школ, обеспеченных предметными кабинетами физики, химии, биологии, STEM, </w:t>
      </w:r>
      <w:r w:rsidRPr="006B236E">
        <w:rPr>
          <w:rFonts w:ascii="Times New Roman" w:hAnsi="Times New Roman"/>
          <w:sz w:val="24"/>
          <w:szCs w:val="24"/>
        </w:rPr>
        <w:t>факт – 87,2%, при плане – 82%;</w:t>
      </w:r>
    </w:p>
    <w:p w:rsidR="003B1D51" w:rsidRPr="006B236E" w:rsidRDefault="003B1D51" w:rsidP="00DF1A0E">
      <w:pPr>
        <w:widowControl w:val="0"/>
        <w:pBdr>
          <w:bottom w:val="single" w:sz="4" w:space="0" w:color="FFFFFF"/>
        </w:pBdr>
        <w:spacing w:after="0" w:line="240" w:lineRule="auto"/>
        <w:ind w:left="-142" w:right="-142" w:firstLine="709"/>
        <w:contextualSpacing/>
        <w:jc w:val="both"/>
        <w:rPr>
          <w:rFonts w:ascii="Times New Roman" w:hAnsi="Times New Roman"/>
          <w:b/>
          <w:sz w:val="24"/>
          <w:szCs w:val="24"/>
        </w:rPr>
      </w:pPr>
      <w:r w:rsidRPr="006B236E">
        <w:rPr>
          <w:rFonts w:ascii="Times New Roman" w:eastAsiaTheme="minorEastAsia" w:hAnsi="Times New Roman" w:cs="Times New Roman"/>
          <w:b/>
          <w:sz w:val="24"/>
          <w:szCs w:val="24"/>
          <w:lang w:eastAsia="ru-RU"/>
        </w:rPr>
        <w:t>6)</w:t>
      </w:r>
      <w:r w:rsidRPr="006B236E">
        <w:rPr>
          <w:rFonts w:ascii="Times New Roman" w:eastAsiaTheme="minorEastAsia" w:hAnsi="Times New Roman" w:cs="Times New Roman"/>
          <w:sz w:val="24"/>
          <w:szCs w:val="24"/>
          <w:lang w:eastAsia="ru-RU"/>
        </w:rPr>
        <w:t xml:space="preserve"> </w:t>
      </w:r>
      <w:r w:rsidRPr="006B236E">
        <w:rPr>
          <w:rFonts w:ascii="Times New Roman" w:hAnsi="Times New Roman"/>
          <w:b/>
          <w:sz w:val="24"/>
          <w:szCs w:val="24"/>
        </w:rPr>
        <w:t xml:space="preserve">количество модернизированных школ в малых городах, районных центрах и селах, </w:t>
      </w:r>
      <w:r w:rsidRPr="006B236E">
        <w:rPr>
          <w:rFonts w:ascii="Times New Roman" w:hAnsi="Times New Roman"/>
          <w:sz w:val="24"/>
          <w:szCs w:val="24"/>
        </w:rPr>
        <w:t>достигла планового значения – 50 школ</w:t>
      </w:r>
      <w:r w:rsidRPr="006B236E">
        <w:rPr>
          <w:rFonts w:ascii="Times New Roman" w:hAnsi="Times New Roman"/>
          <w:b/>
          <w:sz w:val="24"/>
          <w:szCs w:val="24"/>
        </w:rPr>
        <w:t>;</w:t>
      </w:r>
    </w:p>
    <w:p w:rsidR="003B1D51" w:rsidRPr="006B236E" w:rsidRDefault="003B1D51" w:rsidP="00DF1A0E">
      <w:pPr>
        <w:widowControl w:val="0"/>
        <w:pBdr>
          <w:bottom w:val="single" w:sz="4" w:space="0" w:color="FFFFFF"/>
        </w:pBdr>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hAnsi="Times New Roman"/>
          <w:b/>
          <w:sz w:val="24"/>
          <w:szCs w:val="24"/>
        </w:rPr>
        <w:t xml:space="preserve">7) охват детей школьного возраста культурным воспитанием, </w:t>
      </w:r>
      <w:r w:rsidRPr="006B236E">
        <w:rPr>
          <w:rFonts w:ascii="Times New Roman" w:hAnsi="Times New Roman"/>
          <w:sz w:val="24"/>
          <w:szCs w:val="24"/>
        </w:rPr>
        <w:t>достиг планового значения - 60%;</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8) охват молодежи бесплатным обучением в колледжах по востребованным специальностям (выпускники 9 классов</w:t>
      </w:r>
      <w:r w:rsidRPr="006B236E">
        <w:rPr>
          <w:rFonts w:ascii="Times New Roman" w:hAnsi="Times New Roman"/>
          <w:sz w:val="24"/>
          <w:szCs w:val="24"/>
        </w:rPr>
        <w:t>), факт -92%, при плане 82,4%;</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 xml:space="preserve">9) охват учащихся курсом «Экология» в программе средней школы (6 класс), </w:t>
      </w:r>
      <w:r w:rsidRPr="006B236E">
        <w:rPr>
          <w:rFonts w:ascii="Times New Roman" w:hAnsi="Times New Roman"/>
          <w:sz w:val="24"/>
          <w:szCs w:val="24"/>
        </w:rPr>
        <w:t>факт 9735 учащихся или 20,3%, при плане – 2772 учащихся или 20%;</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 xml:space="preserve">10) обеспеченность доступа учащихся к лучшим зеленым практикам и технологиям (дополнительное образование), </w:t>
      </w:r>
      <w:r w:rsidRPr="006B236E">
        <w:rPr>
          <w:rFonts w:ascii="Times New Roman" w:hAnsi="Times New Roman"/>
          <w:sz w:val="24"/>
          <w:szCs w:val="24"/>
        </w:rPr>
        <w:t xml:space="preserve">факт – 20013 учащихся или 20,7%, при плане -37622 учащихся или 20%; </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11) доля организаций среднего образования, обеспеченных интернетом не ниже 8 мб/</w:t>
      </w:r>
      <w:proofErr w:type="gramStart"/>
      <w:r w:rsidRPr="006B236E">
        <w:rPr>
          <w:rFonts w:ascii="Times New Roman" w:hAnsi="Times New Roman"/>
          <w:b/>
          <w:sz w:val="24"/>
          <w:szCs w:val="24"/>
        </w:rPr>
        <w:t>с</w:t>
      </w:r>
      <w:proofErr w:type="gramEnd"/>
      <w:r w:rsidRPr="006B236E">
        <w:rPr>
          <w:rFonts w:ascii="Times New Roman" w:hAnsi="Times New Roman"/>
          <w:b/>
          <w:sz w:val="24"/>
          <w:szCs w:val="24"/>
        </w:rPr>
        <w:t xml:space="preserve"> </w:t>
      </w:r>
      <w:proofErr w:type="gramStart"/>
      <w:r w:rsidRPr="006B236E">
        <w:rPr>
          <w:rFonts w:ascii="Times New Roman" w:hAnsi="Times New Roman"/>
          <w:b/>
          <w:sz w:val="24"/>
          <w:szCs w:val="24"/>
        </w:rPr>
        <w:t>для</w:t>
      </w:r>
      <w:proofErr w:type="gramEnd"/>
      <w:r w:rsidRPr="006B236E">
        <w:rPr>
          <w:rFonts w:ascii="Times New Roman" w:hAnsi="Times New Roman"/>
          <w:b/>
          <w:sz w:val="24"/>
          <w:szCs w:val="24"/>
        </w:rPr>
        <w:t xml:space="preserve"> сельских школ </w:t>
      </w:r>
      <w:r w:rsidRPr="006B236E">
        <w:rPr>
          <w:rFonts w:ascii="Times New Roman" w:hAnsi="Times New Roman"/>
          <w:sz w:val="24"/>
          <w:szCs w:val="24"/>
        </w:rPr>
        <w:t>факт – 90,3%</w:t>
      </w:r>
      <w:r>
        <w:rPr>
          <w:rFonts w:ascii="Times New Roman" w:hAnsi="Times New Roman"/>
          <w:sz w:val="24"/>
          <w:szCs w:val="24"/>
        </w:rPr>
        <w:t>,</w:t>
      </w:r>
      <w:r w:rsidRPr="006B236E">
        <w:rPr>
          <w:rFonts w:ascii="Times New Roman" w:hAnsi="Times New Roman"/>
          <w:sz w:val="24"/>
          <w:szCs w:val="24"/>
        </w:rPr>
        <w:t xml:space="preserve"> при плане - 90%</w:t>
      </w:r>
      <w:r>
        <w:rPr>
          <w:rFonts w:ascii="Times New Roman" w:hAnsi="Times New Roman"/>
          <w:sz w:val="24"/>
          <w:szCs w:val="24"/>
        </w:rPr>
        <w:t>;</w:t>
      </w:r>
      <w:r w:rsidRPr="006B236E">
        <w:rPr>
          <w:rFonts w:ascii="Times New Roman" w:hAnsi="Times New Roman"/>
          <w:b/>
          <w:sz w:val="24"/>
          <w:szCs w:val="24"/>
        </w:rPr>
        <w:t xml:space="preserve"> не ниже 20 мб/с для городских школ, </w:t>
      </w:r>
      <w:r w:rsidRPr="006B236E">
        <w:rPr>
          <w:rFonts w:ascii="Times New Roman" w:hAnsi="Times New Roman"/>
          <w:sz w:val="24"/>
          <w:szCs w:val="24"/>
        </w:rPr>
        <w:t xml:space="preserve">факт- 88,2%, при плане -86%; </w:t>
      </w:r>
    </w:p>
    <w:p w:rsidR="003B1D51" w:rsidRPr="006B236E" w:rsidRDefault="003B1D51" w:rsidP="00DF1A0E">
      <w:pPr>
        <w:widowControl w:val="0"/>
        <w:tabs>
          <w:tab w:val="left" w:pos="567"/>
        </w:tabs>
        <w:suppressAutoHyphens/>
        <w:autoSpaceDN w:val="0"/>
        <w:spacing w:after="0" w:line="240" w:lineRule="auto"/>
        <w:ind w:left="-142" w:right="-142" w:firstLine="709"/>
        <w:contextualSpacing/>
        <w:jc w:val="both"/>
        <w:textAlignment w:val="baseline"/>
        <w:rPr>
          <w:rFonts w:ascii="Times New Roman" w:eastAsiaTheme="minorEastAsia" w:hAnsi="Times New Roman" w:cs="Times New Roman"/>
          <w:sz w:val="24"/>
          <w:szCs w:val="24"/>
          <w:u w:val="single"/>
          <w:lang w:eastAsia="ru-RU"/>
        </w:rPr>
      </w:pPr>
      <w:r w:rsidRPr="006B236E">
        <w:rPr>
          <w:rFonts w:ascii="Times New Roman" w:eastAsiaTheme="minorEastAsia" w:hAnsi="Times New Roman" w:cs="Times New Roman"/>
          <w:sz w:val="24"/>
          <w:szCs w:val="24"/>
          <w:u w:val="single"/>
          <w:lang w:eastAsia="ru-RU"/>
        </w:rPr>
        <w:t>Не достигнут 1 индикатор:</w:t>
      </w:r>
    </w:p>
    <w:p w:rsidR="003B1D51" w:rsidRPr="006B236E" w:rsidRDefault="003B1D51" w:rsidP="00DF1A0E">
      <w:pPr>
        <w:widowControl w:val="0"/>
        <w:tabs>
          <w:tab w:val="left" w:pos="708"/>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b/>
          <w:sz w:val="24"/>
          <w:szCs w:val="24"/>
          <w:lang w:val="kk-KZ"/>
        </w:rPr>
        <w:t>1)</w:t>
      </w:r>
      <w:r w:rsidRPr="006B236E">
        <w:rPr>
          <w:rFonts w:ascii="Times New Roman" w:hAnsi="Times New Roman"/>
          <w:b/>
          <w:sz w:val="24"/>
          <w:szCs w:val="24"/>
        </w:rPr>
        <w:t xml:space="preserve"> оценка качества школьного образования по результатам  теста PISA, по математике</w:t>
      </w:r>
      <w:r w:rsidRPr="006B236E">
        <w:rPr>
          <w:rFonts w:ascii="Times New Roman" w:hAnsi="Times New Roman"/>
          <w:sz w:val="24"/>
          <w:szCs w:val="24"/>
        </w:rPr>
        <w:t xml:space="preserve">,  </w:t>
      </w:r>
      <w:r>
        <w:rPr>
          <w:rFonts w:ascii="Times New Roman" w:hAnsi="Times New Roman"/>
          <w:sz w:val="24"/>
          <w:szCs w:val="24"/>
        </w:rPr>
        <w:t>составила</w:t>
      </w:r>
      <w:r w:rsidRPr="006B236E">
        <w:rPr>
          <w:rFonts w:ascii="Times New Roman" w:hAnsi="Times New Roman"/>
          <w:sz w:val="24"/>
          <w:szCs w:val="24"/>
        </w:rPr>
        <w:t xml:space="preserve"> 432 балла (7 место по РК), при плане - 449 баллов</w:t>
      </w:r>
      <w:r>
        <w:rPr>
          <w:rFonts w:ascii="Times New Roman" w:hAnsi="Times New Roman"/>
          <w:sz w:val="24"/>
          <w:szCs w:val="24"/>
        </w:rPr>
        <w:t>;</w:t>
      </w:r>
      <w:r w:rsidRPr="006B236E">
        <w:rPr>
          <w:rFonts w:ascii="Times New Roman" w:hAnsi="Times New Roman"/>
          <w:sz w:val="24"/>
          <w:szCs w:val="24"/>
        </w:rPr>
        <w:t xml:space="preserve"> </w:t>
      </w:r>
      <w:r w:rsidRPr="00C65B23">
        <w:rPr>
          <w:rFonts w:ascii="Times New Roman" w:hAnsi="Times New Roman"/>
          <w:b/>
          <w:bCs/>
          <w:sz w:val="24"/>
          <w:szCs w:val="24"/>
        </w:rPr>
        <w:t>естественно-научная деятельность</w:t>
      </w:r>
      <w:r w:rsidRPr="006B236E">
        <w:rPr>
          <w:rFonts w:ascii="Times New Roman" w:hAnsi="Times New Roman"/>
          <w:sz w:val="24"/>
          <w:szCs w:val="24"/>
        </w:rPr>
        <w:t xml:space="preserve"> - 441 балл (5 место по РК), при  плане - 416 баллов</w:t>
      </w:r>
      <w:r>
        <w:rPr>
          <w:rFonts w:ascii="Times New Roman" w:hAnsi="Times New Roman"/>
          <w:sz w:val="24"/>
          <w:szCs w:val="24"/>
        </w:rPr>
        <w:t>;</w:t>
      </w:r>
      <w:r w:rsidRPr="006B236E">
        <w:rPr>
          <w:rFonts w:ascii="Times New Roman" w:hAnsi="Times New Roman"/>
          <w:sz w:val="24"/>
          <w:szCs w:val="24"/>
        </w:rPr>
        <w:t xml:space="preserve">  </w:t>
      </w:r>
      <w:r w:rsidRPr="00C65B23">
        <w:rPr>
          <w:rFonts w:ascii="Times New Roman" w:hAnsi="Times New Roman"/>
          <w:b/>
          <w:bCs/>
          <w:sz w:val="24"/>
          <w:szCs w:val="24"/>
        </w:rPr>
        <w:t>читательская грамотность</w:t>
      </w:r>
      <w:r w:rsidRPr="006B236E">
        <w:rPr>
          <w:rFonts w:ascii="Times New Roman" w:hAnsi="Times New Roman"/>
          <w:sz w:val="24"/>
          <w:szCs w:val="24"/>
        </w:rPr>
        <w:t xml:space="preserve"> </w:t>
      </w:r>
      <w:r>
        <w:rPr>
          <w:rFonts w:ascii="Times New Roman" w:hAnsi="Times New Roman"/>
          <w:sz w:val="24"/>
          <w:szCs w:val="24"/>
        </w:rPr>
        <w:t>-</w:t>
      </w:r>
      <w:r w:rsidRPr="006B236E">
        <w:rPr>
          <w:rFonts w:ascii="Times New Roman" w:hAnsi="Times New Roman"/>
          <w:sz w:val="24"/>
          <w:szCs w:val="24"/>
        </w:rPr>
        <w:t xml:space="preserve"> 410  баллов (5</w:t>
      </w:r>
      <w:r>
        <w:rPr>
          <w:rFonts w:ascii="Times New Roman" w:hAnsi="Times New Roman"/>
          <w:sz w:val="24"/>
          <w:szCs w:val="24"/>
        </w:rPr>
        <w:t> </w:t>
      </w:r>
      <w:r w:rsidRPr="006B236E">
        <w:rPr>
          <w:rFonts w:ascii="Times New Roman" w:hAnsi="Times New Roman"/>
          <w:sz w:val="24"/>
          <w:szCs w:val="24"/>
        </w:rPr>
        <w:t>место по РК), при плане - 416 баллов.</w:t>
      </w:r>
    </w:p>
    <w:p w:rsidR="003B1D51" w:rsidRPr="006B236E" w:rsidRDefault="003B1D51" w:rsidP="00DF1A0E">
      <w:pPr>
        <w:widowControl w:val="0"/>
        <w:tabs>
          <w:tab w:val="left" w:pos="708"/>
        </w:tabs>
        <w:spacing w:after="0" w:line="240" w:lineRule="auto"/>
        <w:ind w:left="-142" w:right="-142" w:firstLine="709"/>
        <w:contextualSpacing/>
        <w:jc w:val="both"/>
        <w:rPr>
          <w:rFonts w:ascii="Times New Roman" w:hAnsi="Times New Roman"/>
          <w:sz w:val="24"/>
          <w:szCs w:val="24"/>
          <w:u w:val="single"/>
        </w:rPr>
      </w:pPr>
      <w:r w:rsidRPr="006B236E">
        <w:rPr>
          <w:rFonts w:ascii="Times New Roman" w:hAnsi="Times New Roman"/>
          <w:sz w:val="24"/>
          <w:szCs w:val="24"/>
          <w:u w:val="single"/>
        </w:rPr>
        <w:t>Отсутствуют данные по 2 индикаторам:</w:t>
      </w:r>
    </w:p>
    <w:p w:rsidR="003B1D51" w:rsidRPr="006B236E" w:rsidRDefault="003B1D51" w:rsidP="00DF1A0E">
      <w:pPr>
        <w:widowControl w:val="0"/>
        <w:tabs>
          <w:tab w:val="left" w:pos="567"/>
        </w:tabs>
        <w:suppressAutoHyphens/>
        <w:autoSpaceDN w:val="0"/>
        <w:spacing w:after="0" w:line="240" w:lineRule="auto"/>
        <w:ind w:left="-142" w:right="-142" w:firstLine="709"/>
        <w:contextualSpacing/>
        <w:jc w:val="both"/>
        <w:textAlignment w:val="baseline"/>
        <w:rPr>
          <w:lang w:val="kk-KZ"/>
        </w:rPr>
      </w:pPr>
      <w:r w:rsidRPr="006B236E">
        <w:rPr>
          <w:rFonts w:ascii="Times New Roman" w:hAnsi="Times New Roman"/>
          <w:b/>
          <w:sz w:val="24"/>
          <w:szCs w:val="24"/>
        </w:rPr>
        <w:t xml:space="preserve">1) доля учебников, переведенных в цифровой формат </w:t>
      </w:r>
      <w:r w:rsidRPr="006B236E">
        <w:rPr>
          <w:rFonts w:ascii="Times New Roman" w:eastAsiaTheme="minorEastAsia" w:hAnsi="Times New Roman" w:cs="Times New Roman"/>
          <w:i/>
          <w:sz w:val="24"/>
          <w:szCs w:val="24"/>
          <w:lang w:eastAsia="ru-RU"/>
        </w:rPr>
        <w:t>(план - 90%);</w:t>
      </w:r>
      <w:r w:rsidRPr="006B236E">
        <w:rPr>
          <w:rFonts w:ascii="Times New Roman" w:hAnsi="Times New Roman"/>
          <w:b/>
          <w:sz w:val="24"/>
          <w:szCs w:val="24"/>
        </w:rPr>
        <w:t xml:space="preserve"> </w:t>
      </w:r>
    </w:p>
    <w:p w:rsidR="003B1D51" w:rsidRPr="00B91927" w:rsidRDefault="003B1D51" w:rsidP="00DF1A0E">
      <w:pPr>
        <w:widowControl w:val="0"/>
        <w:tabs>
          <w:tab w:val="left" w:pos="567"/>
        </w:tabs>
        <w:suppressAutoHyphens/>
        <w:autoSpaceDN w:val="0"/>
        <w:spacing w:after="0" w:line="240" w:lineRule="auto"/>
        <w:ind w:left="-142" w:right="-142" w:firstLine="709"/>
        <w:contextualSpacing/>
        <w:jc w:val="both"/>
        <w:textAlignment w:val="baseline"/>
        <w:rPr>
          <w:rFonts w:ascii="Times New Roman" w:hAnsi="Times New Roman"/>
          <w:sz w:val="24"/>
          <w:szCs w:val="24"/>
          <w:lang w:val="kk-KZ"/>
        </w:rPr>
      </w:pPr>
      <w:r w:rsidRPr="006B236E">
        <w:rPr>
          <w:rFonts w:ascii="Times New Roman" w:hAnsi="Times New Roman"/>
          <w:b/>
          <w:sz w:val="24"/>
          <w:szCs w:val="24"/>
        </w:rPr>
        <w:t>2) уровень удовлетворенности населения качеством дошкольного/ среднего образования</w:t>
      </w:r>
      <w:r w:rsidRPr="006B236E">
        <w:rPr>
          <w:rFonts w:ascii="Times New Roman" w:hAnsi="Times New Roman"/>
          <w:sz w:val="24"/>
          <w:szCs w:val="24"/>
        </w:rPr>
        <w:t xml:space="preserve"> </w:t>
      </w:r>
      <w:r w:rsidRPr="006B236E">
        <w:rPr>
          <w:rFonts w:ascii="Times New Roman" w:eastAsiaTheme="minorEastAsia" w:hAnsi="Times New Roman" w:cs="Times New Roman"/>
          <w:sz w:val="24"/>
          <w:szCs w:val="24"/>
          <w:lang w:eastAsia="ru-RU"/>
        </w:rPr>
        <w:t>в компетенции Министерства просвещения РК</w:t>
      </w:r>
      <w:r w:rsidRPr="006B236E">
        <w:rPr>
          <w:lang w:val="kk-KZ"/>
        </w:rPr>
        <w:t>.</w:t>
      </w:r>
    </w:p>
    <w:p w:rsidR="003B1D51" w:rsidRPr="00C7005F" w:rsidRDefault="003B1D51" w:rsidP="00DF1A0E">
      <w:pPr>
        <w:tabs>
          <w:tab w:val="num" w:pos="0"/>
        </w:tabs>
        <w:spacing w:after="0" w:line="240" w:lineRule="auto"/>
        <w:ind w:left="-142" w:right="-142"/>
        <w:jc w:val="both"/>
        <w:rPr>
          <w:rFonts w:ascii="Times New Roman" w:eastAsia="Times New Roman" w:hAnsi="Times New Roman" w:cs="Times New Roman"/>
          <w:b/>
          <w:bCs/>
          <w:sz w:val="20"/>
          <w:szCs w:val="20"/>
          <w:lang w:eastAsia="ru-RU"/>
        </w:rPr>
      </w:pPr>
    </w:p>
    <w:p w:rsidR="003B1D51" w:rsidRPr="00C7005F" w:rsidRDefault="003B1D51" w:rsidP="00DF1A0E">
      <w:pPr>
        <w:tabs>
          <w:tab w:val="num" w:pos="0"/>
        </w:tabs>
        <w:spacing w:after="0" w:line="240" w:lineRule="auto"/>
        <w:ind w:left="-142" w:right="-142" w:firstLine="709"/>
        <w:jc w:val="center"/>
        <w:rPr>
          <w:rFonts w:ascii="Times New Roman" w:eastAsia="Times New Roman" w:hAnsi="Times New Roman" w:cs="Times New Roman"/>
          <w:b/>
          <w:bCs/>
          <w:sz w:val="20"/>
          <w:szCs w:val="20"/>
          <w:lang w:eastAsia="ru-RU"/>
        </w:rPr>
      </w:pPr>
      <w:r w:rsidRPr="00C7005F">
        <w:rPr>
          <w:rFonts w:ascii="Times New Roman" w:eastAsia="Times New Roman" w:hAnsi="Times New Roman" w:cs="Times New Roman"/>
          <w:b/>
          <w:bCs/>
          <w:sz w:val="20"/>
          <w:szCs w:val="20"/>
          <w:lang w:eastAsia="ru-RU"/>
        </w:rPr>
        <w:t>НАПРАВЛЕНИЕ: КАЧЕСТВО ИНСТИТУТОВ</w:t>
      </w:r>
    </w:p>
    <w:p w:rsidR="003B1D51" w:rsidRPr="00C7005F" w:rsidRDefault="003B1D51" w:rsidP="00DF1A0E">
      <w:pPr>
        <w:shd w:val="clear" w:color="auto" w:fill="FFFFFF" w:themeFill="background1"/>
        <w:spacing w:after="0" w:line="240" w:lineRule="auto"/>
        <w:ind w:left="-142" w:right="-142" w:firstLine="709"/>
        <w:rPr>
          <w:rFonts w:ascii="Times New Roman" w:hAnsi="Times New Roman" w:cs="Times New Roman"/>
          <w:b/>
          <w:bCs/>
          <w:i/>
          <w:iCs/>
          <w:sz w:val="24"/>
          <w:szCs w:val="24"/>
        </w:rPr>
      </w:pPr>
    </w:p>
    <w:p w:rsidR="003B1D51" w:rsidRPr="00C7005F" w:rsidRDefault="003B1D51" w:rsidP="00DF1A0E">
      <w:pPr>
        <w:widowControl w:val="0"/>
        <w:tabs>
          <w:tab w:val="center" w:pos="0"/>
        </w:tabs>
        <w:spacing w:after="0" w:line="240" w:lineRule="auto"/>
        <w:ind w:left="-142" w:right="-142" w:firstLine="753"/>
        <w:contextualSpacing/>
        <w:jc w:val="both"/>
        <w:rPr>
          <w:rFonts w:ascii="Times New Roman" w:hAnsi="Times New Roman"/>
          <w:b/>
          <w:i/>
          <w:sz w:val="24"/>
          <w:szCs w:val="24"/>
        </w:rPr>
      </w:pPr>
      <w:r w:rsidRPr="00C7005F">
        <w:rPr>
          <w:rFonts w:ascii="Times New Roman" w:hAnsi="Times New Roman" w:cs="Times New Roman"/>
          <w:b/>
          <w:bCs/>
          <w:i/>
          <w:iCs/>
          <w:sz w:val="24"/>
          <w:szCs w:val="24"/>
        </w:rPr>
        <w:t>Цель 6. Удовлетворенность качеством оказания</w:t>
      </w:r>
      <w:r w:rsidRPr="00C7005F">
        <w:rPr>
          <w:rFonts w:ascii="Times New Roman" w:hAnsi="Times New Roman"/>
          <w:b/>
          <w:i/>
          <w:sz w:val="24"/>
          <w:szCs w:val="24"/>
        </w:rPr>
        <w:t xml:space="preserve"> государственных услуг</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cs="Times New Roman"/>
          <w:sz w:val="24"/>
          <w:szCs w:val="24"/>
        </w:rPr>
        <w:t>Для оценки реализации цели</w:t>
      </w:r>
      <w:r w:rsidRPr="006B236E">
        <w:rPr>
          <w:rFonts w:ascii="Times New Roman" w:hAnsi="Times New Roman" w:cs="Times New Roman"/>
          <w:bCs/>
          <w:i/>
          <w:iCs/>
          <w:sz w:val="24"/>
          <w:szCs w:val="24"/>
        </w:rPr>
        <w:t xml:space="preserve"> </w:t>
      </w:r>
      <w:r w:rsidRPr="006B236E">
        <w:rPr>
          <w:rFonts w:ascii="Times New Roman" w:hAnsi="Times New Roman" w:cs="Times New Roman"/>
          <w:sz w:val="24"/>
          <w:szCs w:val="24"/>
        </w:rPr>
        <w:t>предусмотрен</w:t>
      </w:r>
      <w:r>
        <w:rPr>
          <w:rFonts w:ascii="Times New Roman" w:hAnsi="Times New Roman" w:cs="Times New Roman"/>
          <w:sz w:val="24"/>
          <w:szCs w:val="24"/>
        </w:rPr>
        <w:t>о</w:t>
      </w:r>
      <w:r w:rsidRPr="006B236E">
        <w:rPr>
          <w:rFonts w:ascii="Times New Roman" w:hAnsi="Times New Roman" w:cs="Times New Roman"/>
          <w:sz w:val="24"/>
          <w:szCs w:val="24"/>
        </w:rPr>
        <w:t xml:space="preserve"> </w:t>
      </w:r>
      <w:r w:rsidRPr="00BA6C65">
        <w:rPr>
          <w:rFonts w:ascii="Times New Roman" w:hAnsi="Times New Roman" w:cs="Times New Roman"/>
          <w:b/>
          <w:bCs/>
          <w:sz w:val="24"/>
          <w:szCs w:val="24"/>
        </w:rPr>
        <w:t xml:space="preserve">3 </w:t>
      </w:r>
      <w:proofErr w:type="gramStart"/>
      <w:r w:rsidRPr="00BA6C65">
        <w:rPr>
          <w:rFonts w:ascii="Times New Roman" w:hAnsi="Times New Roman" w:cs="Times New Roman"/>
          <w:b/>
          <w:bCs/>
          <w:sz w:val="24"/>
          <w:szCs w:val="24"/>
        </w:rPr>
        <w:t>ц</w:t>
      </w:r>
      <w:r w:rsidRPr="006B236E">
        <w:rPr>
          <w:rFonts w:ascii="Times New Roman" w:hAnsi="Times New Roman" w:cs="Times New Roman"/>
          <w:b/>
          <w:bCs/>
          <w:sz w:val="24"/>
          <w:szCs w:val="24"/>
        </w:rPr>
        <w:t>елевых</w:t>
      </w:r>
      <w:proofErr w:type="gramEnd"/>
      <w:r w:rsidRPr="006B236E">
        <w:rPr>
          <w:rFonts w:ascii="Times New Roman" w:hAnsi="Times New Roman" w:cs="Times New Roman"/>
          <w:b/>
          <w:bCs/>
          <w:sz w:val="24"/>
          <w:szCs w:val="24"/>
        </w:rPr>
        <w:t xml:space="preserve"> индикатора</w:t>
      </w:r>
      <w:r w:rsidRPr="006B236E">
        <w:rPr>
          <w:rFonts w:ascii="Times New Roman" w:hAnsi="Times New Roman" w:cs="Times New Roman"/>
          <w:bCs/>
          <w:sz w:val="24"/>
          <w:szCs w:val="24"/>
        </w:rPr>
        <w:t>,</w:t>
      </w:r>
      <w:r w:rsidRPr="006B236E">
        <w:rPr>
          <w:rFonts w:ascii="Times New Roman" w:hAnsi="Times New Roman" w:cs="Times New Roman"/>
          <w:sz w:val="24"/>
          <w:szCs w:val="24"/>
        </w:rPr>
        <w:t xml:space="preserve"> </w:t>
      </w:r>
      <w:r>
        <w:rPr>
          <w:rFonts w:ascii="Times New Roman" w:hAnsi="Times New Roman" w:cs="Times New Roman"/>
          <w:sz w:val="24"/>
          <w:szCs w:val="24"/>
        </w:rPr>
        <w:t>которые</w:t>
      </w:r>
      <w:r w:rsidRPr="006B236E">
        <w:rPr>
          <w:rFonts w:ascii="Times New Roman" w:hAnsi="Times New Roman" w:cs="Times New Roman"/>
          <w:sz w:val="24"/>
          <w:szCs w:val="24"/>
        </w:rPr>
        <w:t xml:space="preserve"> исполнен</w:t>
      </w:r>
      <w:r w:rsidRPr="006B236E">
        <w:rPr>
          <w:rFonts w:ascii="Times New Roman" w:hAnsi="Times New Roman"/>
          <w:sz w:val="24"/>
          <w:szCs w:val="24"/>
        </w:rPr>
        <w:t>ы.</w:t>
      </w:r>
    </w:p>
    <w:p w:rsidR="003B1D51" w:rsidRPr="00816D62"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u w:val="single"/>
        </w:rPr>
      </w:pPr>
      <w:r w:rsidRPr="00816D62">
        <w:rPr>
          <w:rFonts w:ascii="Times New Roman" w:hAnsi="Times New Roman" w:cs="Times New Roman"/>
          <w:sz w:val="24"/>
          <w:szCs w:val="24"/>
          <w:u w:val="single"/>
        </w:rPr>
        <w:t xml:space="preserve">Достигнуто </w:t>
      </w:r>
      <w:r>
        <w:rPr>
          <w:rFonts w:ascii="Times New Roman" w:hAnsi="Times New Roman" w:cs="Times New Roman"/>
          <w:sz w:val="24"/>
          <w:szCs w:val="24"/>
          <w:u w:val="single"/>
        </w:rPr>
        <w:t>3</w:t>
      </w:r>
      <w:r w:rsidRPr="00816D62">
        <w:rPr>
          <w:rFonts w:ascii="Times New Roman" w:hAnsi="Times New Roman" w:cs="Times New Roman"/>
          <w:sz w:val="24"/>
          <w:szCs w:val="24"/>
          <w:u w:val="single"/>
        </w:rPr>
        <w:t xml:space="preserve"> индикатора:</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b/>
          <w:sz w:val="24"/>
          <w:szCs w:val="24"/>
        </w:rPr>
        <w:t xml:space="preserve">1) количество квалифицированных кадров в сфере ИКТ, в том числе ТИПО, </w:t>
      </w:r>
      <w:r w:rsidRPr="00C65B23">
        <w:rPr>
          <w:rFonts w:ascii="Times New Roman" w:hAnsi="Times New Roman"/>
          <w:bCs/>
          <w:sz w:val="24"/>
          <w:szCs w:val="24"/>
        </w:rPr>
        <w:t xml:space="preserve">достигла </w:t>
      </w:r>
      <w:r w:rsidRPr="006B236E">
        <w:rPr>
          <w:rFonts w:ascii="Times New Roman" w:hAnsi="Times New Roman"/>
          <w:sz w:val="24"/>
          <w:szCs w:val="24"/>
        </w:rPr>
        <w:t>план</w:t>
      </w:r>
      <w:r>
        <w:rPr>
          <w:rFonts w:ascii="Times New Roman" w:hAnsi="Times New Roman"/>
          <w:sz w:val="24"/>
          <w:szCs w:val="24"/>
        </w:rPr>
        <w:t>ового значения -</w:t>
      </w:r>
      <w:r w:rsidRPr="006B236E">
        <w:rPr>
          <w:rFonts w:ascii="Times New Roman" w:hAnsi="Times New Roman"/>
          <w:sz w:val="24"/>
          <w:szCs w:val="24"/>
        </w:rPr>
        <w:t xml:space="preserve"> 40 человек;</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 xml:space="preserve">Качество образовательного процесса в учебных заведениях системы ТиПО области обеспечивают 1624  инженерно-педагогических работника. Из них количество квалифицированных кадров по ИКТ составляет 40 педагогов. </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hAnsi="Times New Roman"/>
          <w:b/>
          <w:sz w:val="24"/>
          <w:szCs w:val="24"/>
        </w:rPr>
      </w:pPr>
      <w:r w:rsidRPr="006B236E">
        <w:rPr>
          <w:rFonts w:ascii="Times New Roman" w:hAnsi="Times New Roman"/>
          <w:b/>
          <w:sz w:val="24"/>
          <w:szCs w:val="24"/>
        </w:rPr>
        <w:t xml:space="preserve">2) доля акиматов, </w:t>
      </w:r>
      <w:proofErr w:type="gramStart"/>
      <w:r w:rsidRPr="006B236E">
        <w:rPr>
          <w:rFonts w:ascii="Times New Roman" w:hAnsi="Times New Roman"/>
          <w:b/>
          <w:sz w:val="24"/>
          <w:szCs w:val="24"/>
        </w:rPr>
        <w:t>соответствующих</w:t>
      </w:r>
      <w:proofErr w:type="gramEnd"/>
      <w:r w:rsidRPr="006B236E">
        <w:rPr>
          <w:rFonts w:ascii="Times New Roman" w:hAnsi="Times New Roman"/>
          <w:b/>
          <w:sz w:val="24"/>
          <w:szCs w:val="24"/>
        </w:rPr>
        <w:t xml:space="preserve"> цифровому стандарту (типовая архитектура, эталонный стандарт), </w:t>
      </w:r>
      <w:r w:rsidRPr="006B236E">
        <w:rPr>
          <w:rFonts w:ascii="Times New Roman" w:hAnsi="Times New Roman"/>
          <w:sz w:val="24"/>
          <w:szCs w:val="24"/>
        </w:rPr>
        <w:t>факт - 77%, при плане - 70</w:t>
      </w:r>
      <w:r w:rsidRPr="006B236E">
        <w:rPr>
          <w:rFonts w:ascii="Times New Roman" w:hAnsi="Times New Roman"/>
          <w:b/>
          <w:sz w:val="24"/>
          <w:szCs w:val="24"/>
        </w:rPr>
        <w:t xml:space="preserve">%; </w:t>
      </w:r>
    </w:p>
    <w:p w:rsidR="003B1D51" w:rsidRPr="006B236E" w:rsidRDefault="003B1D51" w:rsidP="00DF1A0E">
      <w:pPr>
        <w:widowControl w:val="0"/>
        <w:pBdr>
          <w:bottom w:val="single" w:sz="4" w:space="0" w:color="FFFFFF"/>
        </w:pBdr>
        <w:tabs>
          <w:tab w:val="left" w:pos="708"/>
        </w:tabs>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lastRenderedPageBreak/>
        <w:t xml:space="preserve">По итогам оценки реализации проектов Эталонного стандарта </w:t>
      </w:r>
      <w:r>
        <w:rPr>
          <w:rFonts w:ascii="Times New Roman" w:hAnsi="Times New Roman"/>
          <w:sz w:val="24"/>
          <w:szCs w:val="24"/>
        </w:rPr>
        <w:t>«</w:t>
      </w:r>
      <w:r w:rsidRPr="006B236E">
        <w:rPr>
          <w:rFonts w:ascii="Times New Roman" w:hAnsi="Times New Roman"/>
          <w:sz w:val="24"/>
          <w:szCs w:val="24"/>
        </w:rPr>
        <w:t>умных</w:t>
      </w:r>
      <w:r>
        <w:rPr>
          <w:rFonts w:ascii="Times New Roman" w:hAnsi="Times New Roman"/>
          <w:sz w:val="24"/>
          <w:szCs w:val="24"/>
        </w:rPr>
        <w:t>»</w:t>
      </w:r>
      <w:r w:rsidRPr="006B236E">
        <w:rPr>
          <w:rFonts w:ascii="Times New Roman" w:hAnsi="Times New Roman"/>
          <w:sz w:val="24"/>
          <w:szCs w:val="24"/>
        </w:rPr>
        <w:t xml:space="preserve"> городов г</w:t>
      </w:r>
      <w:proofErr w:type="gramStart"/>
      <w:r w:rsidRPr="006B236E">
        <w:rPr>
          <w:rFonts w:ascii="Times New Roman" w:hAnsi="Times New Roman"/>
          <w:sz w:val="24"/>
          <w:szCs w:val="24"/>
        </w:rPr>
        <w:t>.У</w:t>
      </w:r>
      <w:proofErr w:type="gramEnd"/>
      <w:r w:rsidRPr="006B236E">
        <w:rPr>
          <w:rFonts w:ascii="Times New Roman" w:hAnsi="Times New Roman"/>
          <w:sz w:val="24"/>
          <w:szCs w:val="24"/>
        </w:rPr>
        <w:t xml:space="preserve">сть-Каменогорск </w:t>
      </w:r>
      <w:r>
        <w:rPr>
          <w:rFonts w:ascii="Times New Roman" w:hAnsi="Times New Roman"/>
          <w:sz w:val="24"/>
          <w:szCs w:val="24"/>
        </w:rPr>
        <w:t xml:space="preserve">получил </w:t>
      </w:r>
      <w:r w:rsidRPr="006B236E">
        <w:rPr>
          <w:rFonts w:ascii="Times New Roman" w:hAnsi="Times New Roman"/>
          <w:sz w:val="24"/>
          <w:szCs w:val="24"/>
        </w:rPr>
        <w:t>3 место по РК.</w:t>
      </w:r>
    </w:p>
    <w:p w:rsidR="003B1D51" w:rsidRPr="007E222D" w:rsidRDefault="003B1D51" w:rsidP="00DF1A0E">
      <w:pPr>
        <w:shd w:val="clear" w:color="auto" w:fill="FFFFFF" w:themeFill="background1"/>
        <w:spacing w:after="0" w:line="240" w:lineRule="auto"/>
        <w:ind w:left="-142" w:right="-142" w:firstLine="708"/>
        <w:contextualSpacing/>
        <w:jc w:val="both"/>
        <w:rPr>
          <w:rFonts w:ascii="Times New Roman" w:hAnsi="Times New Roman" w:cs="Times New Roman"/>
          <w:bCs/>
          <w:i/>
          <w:iCs/>
          <w:sz w:val="24"/>
          <w:szCs w:val="24"/>
        </w:rPr>
      </w:pPr>
      <w:r>
        <w:rPr>
          <w:rFonts w:ascii="Times New Roman" w:hAnsi="Times New Roman"/>
          <w:b/>
          <w:sz w:val="24"/>
          <w:szCs w:val="24"/>
        </w:rPr>
        <w:t>3</w:t>
      </w:r>
      <w:r w:rsidRPr="006B236E">
        <w:rPr>
          <w:rFonts w:ascii="Times New Roman" w:hAnsi="Times New Roman"/>
          <w:b/>
          <w:sz w:val="24"/>
          <w:szCs w:val="24"/>
        </w:rPr>
        <w:t xml:space="preserve">) доля зарегистрированных в электронной форме трудовых </w:t>
      </w:r>
      <w:r w:rsidRPr="007E222D">
        <w:rPr>
          <w:rFonts w:ascii="Times New Roman" w:hAnsi="Times New Roman"/>
          <w:b/>
          <w:sz w:val="24"/>
          <w:szCs w:val="24"/>
        </w:rPr>
        <w:t xml:space="preserve">договоров, </w:t>
      </w:r>
      <w:r w:rsidRPr="007E222D">
        <w:rPr>
          <w:rFonts w:ascii="Times New Roman" w:hAnsi="Times New Roman"/>
          <w:sz w:val="24"/>
          <w:szCs w:val="24"/>
        </w:rPr>
        <w:t xml:space="preserve">факт - 97%, при плане </w:t>
      </w:r>
      <w:r>
        <w:rPr>
          <w:rFonts w:ascii="Times New Roman" w:hAnsi="Times New Roman"/>
          <w:sz w:val="24"/>
          <w:szCs w:val="24"/>
        </w:rPr>
        <w:t>95</w:t>
      </w:r>
      <w:r w:rsidRPr="007E222D">
        <w:rPr>
          <w:rFonts w:ascii="Times New Roman" w:hAnsi="Times New Roman"/>
          <w:sz w:val="24"/>
          <w:szCs w:val="24"/>
        </w:rPr>
        <w:t>%</w:t>
      </w:r>
      <w:r w:rsidRPr="007E222D">
        <w:rPr>
          <w:rFonts w:ascii="Times New Roman" w:hAnsi="Times New Roman"/>
          <w:i/>
          <w:sz w:val="24"/>
          <w:szCs w:val="24"/>
        </w:rPr>
        <w:t xml:space="preserve">; </w:t>
      </w:r>
    </w:p>
    <w:p w:rsidR="003B1D51" w:rsidRPr="006B236E" w:rsidRDefault="003B1D51" w:rsidP="00DF1A0E">
      <w:pPr>
        <w:shd w:val="clear" w:color="auto" w:fill="FFFFFF" w:themeFill="background1"/>
        <w:spacing w:after="0" w:line="240" w:lineRule="auto"/>
        <w:ind w:left="-142" w:right="-142" w:firstLine="709"/>
        <w:contextualSpacing/>
        <w:jc w:val="both"/>
        <w:rPr>
          <w:rFonts w:ascii="Times New Roman" w:hAnsi="Times New Roman"/>
          <w:sz w:val="24"/>
          <w:szCs w:val="24"/>
        </w:rPr>
      </w:pPr>
      <w:r>
        <w:rPr>
          <w:rFonts w:ascii="Times New Roman" w:hAnsi="Times New Roman"/>
          <w:sz w:val="24"/>
          <w:szCs w:val="24"/>
        </w:rPr>
        <w:t xml:space="preserve">За </w:t>
      </w:r>
      <w:r w:rsidRPr="007E222D">
        <w:rPr>
          <w:rFonts w:ascii="Times New Roman" w:hAnsi="Times New Roman"/>
          <w:sz w:val="24"/>
          <w:szCs w:val="24"/>
        </w:rPr>
        <w:t>2023 год из запланированных 193750 трудовых договоров зарегистрировано</w:t>
      </w:r>
      <w:r w:rsidRPr="006B236E">
        <w:rPr>
          <w:rFonts w:ascii="Times New Roman" w:hAnsi="Times New Roman"/>
          <w:sz w:val="24"/>
          <w:szCs w:val="24"/>
        </w:rPr>
        <w:t xml:space="preserve"> 188633 трудовых договора или 97%.</w:t>
      </w:r>
    </w:p>
    <w:p w:rsidR="003B1D51" w:rsidRPr="006B236E" w:rsidRDefault="003B1D51" w:rsidP="00DF1A0E">
      <w:pPr>
        <w:shd w:val="clear" w:color="auto" w:fill="FFFFFF" w:themeFill="background1"/>
        <w:spacing w:after="0" w:line="240" w:lineRule="auto"/>
        <w:ind w:left="-142" w:right="-142" w:firstLine="709"/>
        <w:contextualSpacing/>
        <w:jc w:val="both"/>
        <w:rPr>
          <w:rFonts w:ascii="Times New Roman" w:hAnsi="Times New Roman"/>
          <w:sz w:val="24"/>
          <w:szCs w:val="24"/>
        </w:rPr>
      </w:pPr>
      <w:r w:rsidRPr="006B236E">
        <w:rPr>
          <w:rFonts w:ascii="Times New Roman" w:hAnsi="Times New Roman"/>
          <w:sz w:val="24"/>
          <w:szCs w:val="24"/>
        </w:rPr>
        <w:t>Совместно с акиматами городов и районов, с социальными партнерами проводится работа по внесению электронных трудовых договоров на портал Электронной биржи труда. Итоги рассматриваются на заседаниях областной трехсторонней комиссии.</w:t>
      </w:r>
    </w:p>
    <w:p w:rsidR="003B1D51" w:rsidRPr="006B236E" w:rsidRDefault="003B1D51" w:rsidP="00DF1A0E">
      <w:pPr>
        <w:shd w:val="clear" w:color="auto" w:fill="FFFFFF" w:themeFill="background1"/>
        <w:spacing w:after="0" w:line="240" w:lineRule="auto"/>
        <w:ind w:left="-142" w:right="-142" w:firstLine="709"/>
        <w:contextualSpacing/>
        <w:rPr>
          <w:rFonts w:ascii="Times New Roman" w:hAnsi="Times New Roman" w:cs="Times New Roman"/>
          <w:b/>
          <w:bCs/>
          <w:i/>
          <w:iCs/>
          <w:sz w:val="24"/>
          <w:szCs w:val="24"/>
        </w:rPr>
      </w:pPr>
    </w:p>
    <w:p w:rsidR="003B1D51" w:rsidRPr="006B236E" w:rsidRDefault="003B1D51" w:rsidP="00DF1A0E">
      <w:pPr>
        <w:shd w:val="clear" w:color="auto" w:fill="FFFFFF" w:themeFill="background1"/>
        <w:spacing w:after="0" w:line="240" w:lineRule="auto"/>
        <w:ind w:left="-142" w:right="-142" w:firstLine="709"/>
        <w:contextualSpacing/>
        <w:rPr>
          <w:rFonts w:ascii="Times New Roman" w:hAnsi="Times New Roman" w:cs="Times New Roman"/>
          <w:b/>
          <w:bCs/>
          <w:i/>
          <w:iCs/>
          <w:sz w:val="24"/>
          <w:szCs w:val="24"/>
        </w:rPr>
      </w:pPr>
      <w:r w:rsidRPr="006B236E">
        <w:rPr>
          <w:rFonts w:ascii="Times New Roman" w:hAnsi="Times New Roman" w:cs="Times New Roman"/>
          <w:b/>
          <w:bCs/>
          <w:i/>
          <w:iCs/>
          <w:sz w:val="24"/>
          <w:szCs w:val="24"/>
        </w:rPr>
        <w:t>Цель 7. Культивирование ценностей патриотизма</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cs="Times New Roman"/>
          <w:sz w:val="24"/>
          <w:szCs w:val="24"/>
        </w:rPr>
        <w:t>Для оценки реализации цели</w:t>
      </w:r>
      <w:r w:rsidRPr="006B236E">
        <w:rPr>
          <w:rFonts w:ascii="Times New Roman" w:hAnsi="Times New Roman" w:cs="Times New Roman"/>
          <w:bCs/>
          <w:i/>
          <w:iCs/>
          <w:sz w:val="24"/>
          <w:szCs w:val="24"/>
        </w:rPr>
        <w:t xml:space="preserve"> </w:t>
      </w:r>
      <w:r w:rsidRPr="006B236E">
        <w:rPr>
          <w:rFonts w:ascii="Times New Roman" w:hAnsi="Times New Roman" w:cs="Times New Roman"/>
          <w:sz w:val="24"/>
          <w:szCs w:val="24"/>
        </w:rPr>
        <w:t>предусмотрен</w:t>
      </w:r>
      <w:r>
        <w:rPr>
          <w:rFonts w:ascii="Times New Roman" w:hAnsi="Times New Roman" w:cs="Times New Roman"/>
          <w:sz w:val="24"/>
          <w:szCs w:val="24"/>
        </w:rPr>
        <w:t>о</w:t>
      </w:r>
      <w:r w:rsidRPr="006B236E">
        <w:rPr>
          <w:rFonts w:ascii="Times New Roman" w:hAnsi="Times New Roman" w:cs="Times New Roman"/>
          <w:sz w:val="24"/>
          <w:szCs w:val="24"/>
        </w:rPr>
        <w:t xml:space="preserve"> </w:t>
      </w:r>
      <w:r w:rsidRPr="0035078B">
        <w:rPr>
          <w:rFonts w:ascii="Times New Roman" w:hAnsi="Times New Roman" w:cs="Times New Roman"/>
          <w:b/>
          <w:bCs/>
          <w:sz w:val="24"/>
          <w:szCs w:val="24"/>
        </w:rPr>
        <w:t xml:space="preserve">9 </w:t>
      </w:r>
      <w:r w:rsidRPr="006B236E">
        <w:rPr>
          <w:rFonts w:ascii="Times New Roman" w:hAnsi="Times New Roman" w:cs="Times New Roman"/>
          <w:b/>
          <w:bCs/>
          <w:sz w:val="24"/>
          <w:szCs w:val="24"/>
        </w:rPr>
        <w:t>целевых индикаторов</w:t>
      </w:r>
      <w:r w:rsidRPr="006B236E">
        <w:rPr>
          <w:rFonts w:ascii="Times New Roman" w:hAnsi="Times New Roman" w:cs="Times New Roman"/>
          <w:bCs/>
          <w:sz w:val="24"/>
          <w:szCs w:val="24"/>
        </w:rPr>
        <w:t>,</w:t>
      </w:r>
      <w:r w:rsidRPr="006B236E">
        <w:rPr>
          <w:rFonts w:ascii="Times New Roman" w:hAnsi="Times New Roman" w:cs="Times New Roman"/>
          <w:sz w:val="24"/>
          <w:szCs w:val="24"/>
        </w:rPr>
        <w:t xml:space="preserve"> исполнено</w:t>
      </w:r>
      <w:r w:rsidRPr="006B236E">
        <w:rPr>
          <w:rFonts w:ascii="Times New Roman" w:hAnsi="Times New Roman"/>
          <w:sz w:val="24"/>
          <w:szCs w:val="24"/>
        </w:rPr>
        <w:t xml:space="preserve"> </w:t>
      </w:r>
      <w:r>
        <w:rPr>
          <w:rFonts w:ascii="Times New Roman" w:hAnsi="Times New Roman"/>
          <w:sz w:val="24"/>
          <w:szCs w:val="24"/>
        </w:rPr>
        <w:t>–</w:t>
      </w:r>
      <w:r w:rsidRPr="006B236E">
        <w:rPr>
          <w:rFonts w:ascii="Times New Roman" w:hAnsi="Times New Roman"/>
          <w:sz w:val="24"/>
          <w:szCs w:val="24"/>
        </w:rPr>
        <w:t xml:space="preserve"> </w:t>
      </w:r>
      <w:r>
        <w:rPr>
          <w:rFonts w:ascii="Times New Roman" w:hAnsi="Times New Roman"/>
          <w:sz w:val="24"/>
          <w:szCs w:val="24"/>
        </w:rPr>
        <w:t>9.</w:t>
      </w:r>
    </w:p>
    <w:p w:rsidR="003B1D51" w:rsidRPr="006B236E" w:rsidRDefault="003B1D51" w:rsidP="00DF1A0E">
      <w:pPr>
        <w:spacing w:after="0" w:line="240" w:lineRule="auto"/>
        <w:ind w:left="-142" w:right="-142"/>
        <w:contextualSpacing/>
        <w:jc w:val="both"/>
        <w:rPr>
          <w:rFonts w:ascii="Times New Roman" w:eastAsia="Times New Roman" w:hAnsi="Times New Roman" w:cs="Times New Roman"/>
          <w:i/>
          <w:iCs/>
          <w:sz w:val="24"/>
          <w:szCs w:val="24"/>
        </w:rPr>
      </w:pPr>
      <w:r w:rsidRPr="006B236E">
        <w:rPr>
          <w:rFonts w:ascii="Times New Roman" w:eastAsia="Times New Roman" w:hAnsi="Times New Roman" w:cs="Times New Roman"/>
          <w:bCs/>
          <w:iCs/>
          <w:sz w:val="32"/>
          <w:szCs w:val="32"/>
        </w:rPr>
        <w:tab/>
      </w:r>
      <w:r w:rsidRPr="006B236E">
        <w:rPr>
          <w:rFonts w:ascii="Times New Roman" w:eastAsia="Times New Roman" w:hAnsi="Times New Roman" w:cs="Times New Roman"/>
          <w:bCs/>
          <w:iCs/>
          <w:sz w:val="24"/>
          <w:szCs w:val="24"/>
        </w:rPr>
        <w:t xml:space="preserve">Реализация задач по формированию новой </w:t>
      </w:r>
      <w:r w:rsidRPr="006B236E">
        <w:rPr>
          <w:rFonts w:ascii="Times New Roman" w:eastAsia="Times New Roman" w:hAnsi="Times New Roman" w:cs="Times New Roman"/>
          <w:iCs/>
          <w:sz w:val="24"/>
          <w:szCs w:val="24"/>
        </w:rPr>
        <w:t>культурной среды осуществляется сетью из 360</w:t>
      </w:r>
      <w:r>
        <w:rPr>
          <w:rFonts w:ascii="Times New Roman" w:eastAsia="Times New Roman" w:hAnsi="Times New Roman" w:cs="Times New Roman"/>
          <w:iCs/>
          <w:sz w:val="24"/>
          <w:szCs w:val="24"/>
        </w:rPr>
        <w:t xml:space="preserve">  </w:t>
      </w:r>
      <w:r w:rsidRPr="006B236E">
        <w:rPr>
          <w:rFonts w:ascii="Times New Roman" w:eastAsia="Times New Roman" w:hAnsi="Times New Roman" w:cs="Times New Roman"/>
          <w:iCs/>
          <w:sz w:val="24"/>
          <w:szCs w:val="24"/>
        </w:rPr>
        <w:t>организаций культуры, в том числе 170 клубных учреждений, 170 библиотек, 6 музеев, театр, концертная организация и другие.</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 xml:space="preserve">В течение текущего года проведено более 50 культурно-массовых мероприятий в рамках празднования юбилеев ряда известных личностей, в числе которых 220-летие Махамбета Өтемісұлы, 150-летие Амангельды Иманова и других. </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
          <w:iCs/>
          <w:sz w:val="24"/>
          <w:szCs w:val="24"/>
        </w:rPr>
      </w:pPr>
      <w:r w:rsidRPr="006B236E">
        <w:rPr>
          <w:rFonts w:ascii="Times New Roman" w:eastAsia="Times New Roman" w:hAnsi="Times New Roman" w:cs="Times New Roman"/>
          <w:iCs/>
          <w:sz w:val="24"/>
          <w:szCs w:val="24"/>
        </w:rPr>
        <w:t xml:space="preserve">В рамках реализации проекта «Ұлттық Рухани Жаңғыру» на территории Восточно-Казахстанской области организованы гастрольные туры, театры, концертные организации и другие творческие коллективы области посетили 80 отдалённых населённых пунктов. </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Концертной организацией КГКП «Ертіс концерт» проведено более 130 мероприятий, областным драматическим театром сыграно 287 спектаклей, из них на государственном языке - 174, поставлено 9 новых постановок.  Успешно работает новый оригинальный проект «Театр под открытым небом», где представления проходят на террасе, расположенной на крыше здания театра.</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В областном драматическом театре при молодежном театре функционирует кукольная труппа. В репертуаре - кукольные сказки «Маугли», «Большая история маленькой лягушки» и др. С этими спектаклями регулярно проходят выездные постановки в школы и детские сады.</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
          <w:iCs/>
          <w:sz w:val="24"/>
          <w:szCs w:val="24"/>
        </w:rPr>
      </w:pPr>
      <w:r w:rsidRPr="006B236E">
        <w:rPr>
          <w:rFonts w:ascii="Times New Roman" w:eastAsia="Times New Roman" w:hAnsi="Times New Roman" w:cs="Times New Roman"/>
          <w:iCs/>
          <w:sz w:val="24"/>
          <w:szCs w:val="24"/>
        </w:rPr>
        <w:t>В области функционирует 6 музеев. Музейный фонд составил 324,3 тыс. экспонатов и пополнился на 2,5 тыс. экспонатов. Музеи посетило 515,8 тыс. человек, проведено более 600 мероприятий.</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Книжный фонд областных 3-х библиотек составил 609,8 тыс. экземпляров. Общее количество читателей областных библиотек составило 80 тыс. человек, посещаемость превысила 741 тыс. человек.</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Реализован литературный проект «Книжная серия «Абай әлемі», нацеленный популяризировать литературное наследие Восточного Казахстана. Издано 13 книг тиражом 6,5 тыс. экземпляров на 30,0 млн</w:t>
      </w:r>
      <w:proofErr w:type="gramStart"/>
      <w:r w:rsidRPr="006B236E">
        <w:rPr>
          <w:rFonts w:ascii="Times New Roman" w:eastAsia="Times New Roman" w:hAnsi="Times New Roman" w:cs="Times New Roman"/>
          <w:iCs/>
          <w:sz w:val="24"/>
          <w:szCs w:val="24"/>
        </w:rPr>
        <w:t>.т</w:t>
      </w:r>
      <w:proofErr w:type="gramEnd"/>
      <w:r w:rsidRPr="006B236E">
        <w:rPr>
          <w:rFonts w:ascii="Times New Roman" w:eastAsia="Times New Roman" w:hAnsi="Times New Roman" w:cs="Times New Roman"/>
          <w:iCs/>
          <w:sz w:val="24"/>
          <w:szCs w:val="24"/>
        </w:rPr>
        <w:t>енге.</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
          <w:iCs/>
          <w:sz w:val="24"/>
          <w:szCs w:val="24"/>
        </w:rPr>
      </w:pPr>
      <w:r w:rsidRPr="006B236E">
        <w:rPr>
          <w:rFonts w:ascii="Times New Roman" w:eastAsia="Times New Roman" w:hAnsi="Times New Roman" w:cs="Times New Roman"/>
          <w:iCs/>
          <w:sz w:val="24"/>
          <w:szCs w:val="24"/>
        </w:rPr>
        <w:t>В 2023 году завершен ремонт 11 объектов культуры на 286,4 млн. тенге.</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 xml:space="preserve">Продолжена реализация Программы научно-исследовательских работ в сфере археологии ВКО. Раскопки проводились на археологическом комплексе Акбауыр  </w:t>
      </w:r>
      <w:r w:rsidRPr="006B236E">
        <w:rPr>
          <w:rFonts w:ascii="Times New Roman" w:eastAsia="Times New Roman" w:hAnsi="Times New Roman" w:cs="Times New Roman"/>
          <w:i/>
          <w:iCs/>
          <w:sz w:val="24"/>
          <w:szCs w:val="24"/>
        </w:rPr>
        <w:t>(поселение переходного периода от эпохи бронзы к раннесакскому времени)</w:t>
      </w:r>
      <w:r w:rsidRPr="006B236E">
        <w:rPr>
          <w:rFonts w:ascii="Times New Roman" w:eastAsia="Times New Roman" w:hAnsi="Times New Roman" w:cs="Times New Roman"/>
          <w:iCs/>
          <w:sz w:val="24"/>
          <w:szCs w:val="24"/>
        </w:rPr>
        <w:t xml:space="preserve">, Елеке сазы </w:t>
      </w:r>
      <w:r w:rsidRPr="006B236E">
        <w:rPr>
          <w:rFonts w:ascii="Times New Roman" w:eastAsia="Times New Roman" w:hAnsi="Times New Roman" w:cs="Times New Roman"/>
          <w:i/>
          <w:iCs/>
          <w:sz w:val="24"/>
          <w:szCs w:val="24"/>
        </w:rPr>
        <w:t>(древнетюркское время)</w:t>
      </w:r>
      <w:r w:rsidRPr="006B236E">
        <w:rPr>
          <w:rFonts w:ascii="Times New Roman" w:eastAsia="Times New Roman" w:hAnsi="Times New Roman" w:cs="Times New Roman"/>
          <w:iCs/>
          <w:sz w:val="24"/>
          <w:szCs w:val="24"/>
        </w:rPr>
        <w:t xml:space="preserve">, Берел </w:t>
      </w:r>
      <w:r w:rsidRPr="006B236E">
        <w:rPr>
          <w:rFonts w:ascii="Times New Roman" w:eastAsia="Times New Roman" w:hAnsi="Times New Roman" w:cs="Times New Roman"/>
          <w:i/>
          <w:iCs/>
          <w:sz w:val="24"/>
          <w:szCs w:val="24"/>
        </w:rPr>
        <w:t>(хунно-сяньбийское время)</w:t>
      </w:r>
      <w:r w:rsidRPr="006B236E">
        <w:rPr>
          <w:rFonts w:ascii="Times New Roman" w:eastAsia="Times New Roman" w:hAnsi="Times New Roman" w:cs="Times New Roman"/>
          <w:iCs/>
          <w:sz w:val="24"/>
          <w:szCs w:val="24"/>
        </w:rPr>
        <w:t xml:space="preserve">,  Кокентау </w:t>
      </w:r>
      <w:r w:rsidRPr="006B236E">
        <w:rPr>
          <w:rFonts w:ascii="Times New Roman" w:eastAsia="Times New Roman" w:hAnsi="Times New Roman" w:cs="Times New Roman"/>
          <w:i/>
          <w:iCs/>
          <w:sz w:val="24"/>
          <w:szCs w:val="24"/>
        </w:rPr>
        <w:t>(разновременный археологический комплекс)</w:t>
      </w:r>
      <w:r w:rsidRPr="006B236E">
        <w:rPr>
          <w:rFonts w:ascii="Times New Roman" w:eastAsia="Times New Roman" w:hAnsi="Times New Roman" w:cs="Times New Roman"/>
          <w:iCs/>
          <w:sz w:val="24"/>
          <w:szCs w:val="24"/>
        </w:rPr>
        <w:t xml:space="preserve">, на  территории </w:t>
      </w:r>
      <w:proofErr w:type="gramStart"/>
      <w:r w:rsidRPr="006B236E">
        <w:rPr>
          <w:rFonts w:ascii="Times New Roman" w:eastAsia="Times New Roman" w:hAnsi="Times New Roman" w:cs="Times New Roman"/>
          <w:iCs/>
          <w:sz w:val="24"/>
          <w:szCs w:val="24"/>
        </w:rPr>
        <w:t>Алтай-Тарбагатая</w:t>
      </w:r>
      <w:proofErr w:type="gramEnd"/>
      <w:r w:rsidRPr="006B236E">
        <w:rPr>
          <w:rFonts w:ascii="Times New Roman" w:eastAsia="Times New Roman" w:hAnsi="Times New Roman" w:cs="Times New Roman"/>
          <w:iCs/>
          <w:sz w:val="24"/>
          <w:szCs w:val="24"/>
        </w:rPr>
        <w:t xml:space="preserve">. </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 xml:space="preserve">Пропаганда богатого исторического и культурного наследия региона ведется и на международном уровне. </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 xml:space="preserve">Проведена выставка «Золото Великой степи» в Государственном музее-заповеднике «Казанский Кремль» Республики Татарстан, в музее Анатолийских цивилизаций </w:t>
      </w:r>
      <w:proofErr w:type="gramStart"/>
      <w:r w:rsidRPr="006B236E">
        <w:rPr>
          <w:rFonts w:ascii="Times New Roman" w:eastAsia="Times New Roman" w:hAnsi="Times New Roman" w:cs="Times New Roman"/>
          <w:iCs/>
          <w:sz w:val="24"/>
          <w:szCs w:val="24"/>
        </w:rPr>
        <w:t>г</w:t>
      </w:r>
      <w:proofErr w:type="gramEnd"/>
      <w:r w:rsidRPr="006B236E">
        <w:rPr>
          <w:rFonts w:ascii="Times New Roman" w:eastAsia="Times New Roman" w:hAnsi="Times New Roman" w:cs="Times New Roman"/>
          <w:iCs/>
          <w:sz w:val="24"/>
          <w:szCs w:val="24"/>
        </w:rPr>
        <w:t>. Анкара, Турция. В экспозиции было представлено более 15 тыс. артефактов.</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На территории Восточно-Казахстанской области насчитывается 331 памятник истории и культуры, в том числе 8 республиканского значения, 323 местного значения.</w:t>
      </w:r>
    </w:p>
    <w:p w:rsidR="003B1D51" w:rsidRPr="006B236E" w:rsidRDefault="003B1D51" w:rsidP="00DF1A0E">
      <w:pPr>
        <w:spacing w:after="0" w:line="240" w:lineRule="auto"/>
        <w:ind w:left="-142" w:right="-142" w:firstLine="708"/>
        <w:contextualSpacing/>
        <w:jc w:val="both"/>
        <w:rPr>
          <w:rFonts w:ascii="Times New Roman" w:eastAsia="Times New Roman" w:hAnsi="Times New Roman" w:cs="Times New Roman"/>
          <w:i/>
          <w:iCs/>
          <w:sz w:val="24"/>
          <w:szCs w:val="24"/>
        </w:rPr>
      </w:pPr>
      <w:r w:rsidRPr="006B236E">
        <w:rPr>
          <w:rFonts w:ascii="Times New Roman" w:eastAsia="Times New Roman" w:hAnsi="Times New Roman" w:cs="Times New Roman"/>
          <w:iCs/>
          <w:sz w:val="24"/>
          <w:szCs w:val="24"/>
        </w:rPr>
        <w:lastRenderedPageBreak/>
        <w:t>99,7% памятников истории и культуры области находятся в удовлетворительном состоянии, 0,3% в аварийном состоянии, требующие проведения срочных ремонтно-реставрационных работ</w:t>
      </w:r>
      <w:r w:rsidRPr="006B236E">
        <w:rPr>
          <w:rFonts w:ascii="Times New Roman" w:eastAsia="Times New Roman" w:hAnsi="Times New Roman" w:cs="Times New Roman"/>
          <w:i/>
          <w:iCs/>
          <w:sz w:val="24"/>
          <w:szCs w:val="24"/>
        </w:rPr>
        <w:t>.</w:t>
      </w:r>
    </w:p>
    <w:p w:rsidR="003B1D51" w:rsidRDefault="003B1D51" w:rsidP="00DF1A0E">
      <w:pPr>
        <w:spacing w:after="0" w:line="240" w:lineRule="auto"/>
        <w:ind w:left="-142" w:right="-142" w:firstLine="708"/>
        <w:contextualSpacing/>
        <w:jc w:val="both"/>
        <w:rPr>
          <w:rFonts w:ascii="Times New Roman" w:eastAsia="Times New Roman" w:hAnsi="Times New Roman" w:cs="Times New Roman"/>
          <w:iCs/>
          <w:sz w:val="24"/>
          <w:szCs w:val="24"/>
        </w:rPr>
      </w:pPr>
      <w:r w:rsidRPr="006B236E">
        <w:rPr>
          <w:rFonts w:ascii="Times New Roman" w:eastAsia="Times New Roman" w:hAnsi="Times New Roman" w:cs="Times New Roman"/>
          <w:iCs/>
          <w:sz w:val="24"/>
          <w:szCs w:val="24"/>
        </w:rPr>
        <w:t>В 2023 году ремонтно-реставрационные работы осуществлены на 6 памятниках</w:t>
      </w:r>
      <w:r w:rsidRPr="006B236E">
        <w:rPr>
          <w:rFonts w:ascii="Times New Roman" w:eastAsia="Times New Roman" w:hAnsi="Times New Roman" w:cs="Times New Roman"/>
          <w:bCs/>
          <w:iCs/>
          <w:sz w:val="24"/>
          <w:szCs w:val="24"/>
        </w:rPr>
        <w:t xml:space="preserve"> историко-культурного наследия на сумму </w:t>
      </w:r>
      <w:r w:rsidRPr="006B236E">
        <w:rPr>
          <w:rFonts w:ascii="Times New Roman" w:eastAsia="Times New Roman" w:hAnsi="Times New Roman" w:cs="Times New Roman"/>
          <w:iCs/>
          <w:sz w:val="24"/>
          <w:szCs w:val="24"/>
        </w:rPr>
        <w:t>165,2 млн</w:t>
      </w:r>
      <w:proofErr w:type="gramStart"/>
      <w:r w:rsidRPr="006B236E">
        <w:rPr>
          <w:rFonts w:ascii="Times New Roman" w:eastAsia="Times New Roman" w:hAnsi="Times New Roman" w:cs="Times New Roman"/>
          <w:iCs/>
          <w:sz w:val="24"/>
          <w:szCs w:val="24"/>
        </w:rPr>
        <w:t>.т</w:t>
      </w:r>
      <w:proofErr w:type="gramEnd"/>
      <w:r w:rsidRPr="006B236E">
        <w:rPr>
          <w:rFonts w:ascii="Times New Roman" w:eastAsia="Times New Roman" w:hAnsi="Times New Roman" w:cs="Times New Roman"/>
          <w:iCs/>
          <w:sz w:val="24"/>
          <w:szCs w:val="24"/>
        </w:rPr>
        <w:t>енге.</w:t>
      </w:r>
    </w:p>
    <w:p w:rsidR="003B1D51" w:rsidRPr="006B236E" w:rsidRDefault="003B1D51" w:rsidP="00DF1A0E">
      <w:pPr>
        <w:shd w:val="clear" w:color="auto" w:fill="FFFFFF"/>
        <w:spacing w:after="0" w:line="240" w:lineRule="auto"/>
        <w:ind w:left="-142" w:right="-142"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П</w:t>
      </w:r>
      <w:r w:rsidRPr="006B236E">
        <w:rPr>
          <w:rFonts w:ascii="Times New Roman" w:eastAsia="Times New Roman" w:hAnsi="Times New Roman"/>
          <w:sz w:val="24"/>
          <w:szCs w:val="24"/>
          <w:lang w:eastAsia="ru-RU"/>
        </w:rPr>
        <w:t xml:space="preserve">роведено </w:t>
      </w:r>
      <w:r w:rsidRPr="006B236E">
        <w:rPr>
          <w:rFonts w:ascii="Times New Roman" w:eastAsia="Times New Roman" w:hAnsi="Times New Roman"/>
          <w:sz w:val="24"/>
          <w:szCs w:val="24"/>
          <w:lang w:val="kk-KZ" w:eastAsia="ru-RU"/>
        </w:rPr>
        <w:t>421</w:t>
      </w:r>
      <w:r w:rsidRPr="006B236E">
        <w:rPr>
          <w:rFonts w:ascii="Times New Roman" w:eastAsia="Times New Roman" w:hAnsi="Times New Roman"/>
          <w:sz w:val="24"/>
          <w:szCs w:val="24"/>
          <w:lang w:eastAsia="ru-RU"/>
        </w:rPr>
        <w:t xml:space="preserve"> мероприяти</w:t>
      </w:r>
      <w:r w:rsidRPr="006B236E">
        <w:rPr>
          <w:rFonts w:ascii="Times New Roman" w:eastAsia="Times New Roman" w:hAnsi="Times New Roman"/>
          <w:sz w:val="24"/>
          <w:szCs w:val="24"/>
          <w:lang w:val="kk-KZ" w:eastAsia="ru-RU"/>
        </w:rPr>
        <w:t>е</w:t>
      </w:r>
      <w:r w:rsidRPr="006B236E">
        <w:rPr>
          <w:rFonts w:ascii="Times New Roman" w:eastAsia="Times New Roman" w:hAnsi="Times New Roman"/>
          <w:sz w:val="24"/>
          <w:szCs w:val="24"/>
          <w:lang w:eastAsia="ru-RU"/>
        </w:rPr>
        <w:t xml:space="preserve"> по оказанию информационно-консультационной помощи молодежи с охватом </w:t>
      </w:r>
      <w:r w:rsidRPr="006B236E">
        <w:rPr>
          <w:rFonts w:ascii="Times New Roman" w:eastAsia="Times New Roman" w:hAnsi="Times New Roman"/>
          <w:sz w:val="24"/>
          <w:szCs w:val="24"/>
          <w:lang w:val="kk-KZ" w:eastAsia="ru-RU"/>
        </w:rPr>
        <w:t>25 0</w:t>
      </w:r>
      <w:r>
        <w:rPr>
          <w:rFonts w:ascii="Times New Roman" w:eastAsia="Times New Roman" w:hAnsi="Times New Roman"/>
          <w:sz w:val="24"/>
          <w:szCs w:val="24"/>
          <w:lang w:val="kk-KZ" w:eastAsia="ru-RU"/>
        </w:rPr>
        <w:t>82</w:t>
      </w:r>
      <w:r w:rsidRPr="006B236E">
        <w:rPr>
          <w:rFonts w:ascii="Times New Roman" w:eastAsia="Times New Roman" w:hAnsi="Times New Roman"/>
          <w:sz w:val="24"/>
          <w:szCs w:val="24"/>
          <w:lang w:eastAsia="ru-RU"/>
        </w:rPr>
        <w:t xml:space="preserve"> человек</w:t>
      </w:r>
      <w:r>
        <w:rPr>
          <w:rFonts w:ascii="Times New Roman" w:eastAsia="Times New Roman" w:hAnsi="Times New Roman"/>
          <w:sz w:val="24"/>
          <w:szCs w:val="24"/>
          <w:lang w:eastAsia="ru-RU"/>
        </w:rPr>
        <w:t>а</w:t>
      </w:r>
      <w:r w:rsidRPr="006B236E">
        <w:rPr>
          <w:rFonts w:ascii="Times New Roman" w:eastAsia="Times New Roman" w:hAnsi="Times New Roman"/>
          <w:sz w:val="24"/>
          <w:szCs w:val="24"/>
          <w:lang w:val="kk-KZ" w:eastAsia="ru-RU"/>
        </w:rPr>
        <w:t>.</w:t>
      </w:r>
    </w:p>
    <w:p w:rsidR="003B1D51" w:rsidRPr="006B236E" w:rsidRDefault="003B1D51" w:rsidP="00DF1A0E">
      <w:pPr>
        <w:shd w:val="clear" w:color="auto" w:fill="FFFFFF"/>
        <w:spacing w:after="0" w:line="240" w:lineRule="auto"/>
        <w:ind w:left="-142" w:right="-142" w:firstLine="709"/>
        <w:jc w:val="both"/>
        <w:rPr>
          <w:rFonts w:ascii="Times New Roman" w:eastAsia="Times New Roman" w:hAnsi="Times New Roman"/>
          <w:sz w:val="24"/>
          <w:szCs w:val="24"/>
          <w:lang w:val="kk-KZ" w:eastAsia="ru-RU"/>
        </w:rPr>
      </w:pPr>
      <w:r w:rsidRPr="006B236E">
        <w:rPr>
          <w:rFonts w:ascii="Times New Roman" w:eastAsia="Times New Roman" w:hAnsi="Times New Roman"/>
          <w:sz w:val="24"/>
          <w:szCs w:val="24"/>
          <w:lang w:val="kk-KZ" w:eastAsia="ru-RU"/>
        </w:rPr>
        <w:t>Реализован областной план по работе с временно не работающей, не обучающейся (NEET) молодежью. Проведено 97 информационно-разъяснительных мероприятий по обеспечению занятости молодежи с охватом 1 694 человека.</w:t>
      </w:r>
    </w:p>
    <w:p w:rsidR="003B1D51" w:rsidRPr="006B236E" w:rsidRDefault="003B1D51" w:rsidP="00DF1A0E">
      <w:pPr>
        <w:shd w:val="clear" w:color="auto" w:fill="FFFFFF"/>
        <w:spacing w:after="0" w:line="240" w:lineRule="auto"/>
        <w:ind w:left="-142" w:right="-142" w:firstLine="709"/>
        <w:jc w:val="both"/>
        <w:rPr>
          <w:rFonts w:ascii="Times New Roman" w:eastAsia="Times New Roman" w:hAnsi="Times New Roman"/>
          <w:sz w:val="24"/>
          <w:szCs w:val="24"/>
          <w:lang w:val="kk-KZ" w:eastAsia="ru-RU"/>
        </w:rPr>
      </w:pPr>
      <w:r w:rsidRPr="006B236E">
        <w:rPr>
          <w:rFonts w:ascii="Times New Roman" w:eastAsia="Times New Roman" w:hAnsi="Times New Roman"/>
          <w:sz w:val="24"/>
          <w:szCs w:val="24"/>
          <w:lang w:eastAsia="ru-RU"/>
        </w:rPr>
        <w:t>В 2023 году проведено 135 мероприятий, направленны</w:t>
      </w:r>
      <w:r>
        <w:rPr>
          <w:rFonts w:ascii="Times New Roman" w:eastAsia="Times New Roman" w:hAnsi="Times New Roman"/>
          <w:sz w:val="24"/>
          <w:szCs w:val="24"/>
          <w:lang w:eastAsia="ru-RU"/>
        </w:rPr>
        <w:t>х</w:t>
      </w:r>
      <w:r w:rsidRPr="006B236E">
        <w:rPr>
          <w:rFonts w:ascii="Times New Roman" w:eastAsia="Times New Roman" w:hAnsi="Times New Roman"/>
          <w:sz w:val="24"/>
          <w:szCs w:val="24"/>
          <w:lang w:eastAsia="ru-RU"/>
        </w:rPr>
        <w:t xml:space="preserve"> на повышение уровня посещаемости инфонавигатора Eljastary. </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eastAsia="Times New Roman" w:hAnsi="Times New Roman"/>
          <w:sz w:val="24"/>
          <w:szCs w:val="24"/>
          <w:lang w:val="kk-KZ" w:eastAsia="ru-RU"/>
        </w:rPr>
      </w:pPr>
      <w:r w:rsidRPr="006B236E">
        <w:rPr>
          <w:rFonts w:ascii="Times New Roman" w:eastAsia="Times New Roman" w:hAnsi="Times New Roman"/>
          <w:sz w:val="24"/>
          <w:szCs w:val="24"/>
          <w:lang w:eastAsia="ru-RU"/>
        </w:rPr>
        <w:t>Проведено</w:t>
      </w:r>
      <w:r w:rsidRPr="006B236E">
        <w:rPr>
          <w:rFonts w:ascii="Times New Roman" w:eastAsia="Times New Roman" w:hAnsi="Times New Roman"/>
          <w:sz w:val="24"/>
          <w:szCs w:val="24"/>
          <w:lang w:val="kk-KZ" w:eastAsia="ru-RU"/>
        </w:rPr>
        <w:t xml:space="preserve"> </w:t>
      </w:r>
      <w:r w:rsidRPr="006B236E">
        <w:rPr>
          <w:rFonts w:ascii="Times New Roman" w:eastAsia="Times New Roman" w:hAnsi="Times New Roman"/>
          <w:sz w:val="24"/>
          <w:szCs w:val="24"/>
          <w:lang w:eastAsia="ru-RU"/>
        </w:rPr>
        <w:t>851 мероприятие с охватом</w:t>
      </w:r>
      <w:r w:rsidRPr="006B236E">
        <w:rPr>
          <w:rFonts w:ascii="Times New Roman" w:eastAsia="Times New Roman" w:hAnsi="Times New Roman"/>
          <w:sz w:val="24"/>
          <w:szCs w:val="24"/>
          <w:lang w:val="kk-KZ" w:eastAsia="ru-RU"/>
        </w:rPr>
        <w:t xml:space="preserve">  </w:t>
      </w:r>
      <w:r w:rsidRPr="006B236E">
        <w:rPr>
          <w:rFonts w:ascii="Times New Roman" w:eastAsia="Times New Roman" w:hAnsi="Times New Roman"/>
          <w:sz w:val="24"/>
          <w:szCs w:val="24"/>
          <w:lang w:eastAsia="ru-RU"/>
        </w:rPr>
        <w:t>48</w:t>
      </w:r>
      <w:r w:rsidRPr="006B236E">
        <w:rPr>
          <w:rFonts w:ascii="Times New Roman" w:eastAsia="Times New Roman" w:hAnsi="Times New Roman"/>
          <w:sz w:val="24"/>
          <w:szCs w:val="24"/>
          <w:lang w:val="kk-KZ" w:eastAsia="ru-RU"/>
        </w:rPr>
        <w:t xml:space="preserve"> </w:t>
      </w:r>
      <w:r w:rsidRPr="006B236E">
        <w:rPr>
          <w:rFonts w:ascii="Times New Roman" w:eastAsia="Times New Roman" w:hAnsi="Times New Roman"/>
          <w:sz w:val="24"/>
          <w:szCs w:val="24"/>
          <w:lang w:eastAsia="ru-RU"/>
        </w:rPr>
        <w:t>573 волонтера.</w:t>
      </w:r>
    </w:p>
    <w:p w:rsidR="003B1D51" w:rsidRPr="006B236E" w:rsidRDefault="003B1D51" w:rsidP="00DF1A0E">
      <w:pPr>
        <w:spacing w:after="0" w:line="240" w:lineRule="auto"/>
        <w:ind w:left="-142" w:right="-142"/>
        <w:jc w:val="both"/>
        <w:rPr>
          <w:rFonts w:ascii="Times New Roman" w:eastAsiaTheme="minorEastAsia" w:hAnsi="Times New Roman" w:cs="Times New Roman"/>
          <w:sz w:val="24"/>
          <w:szCs w:val="24"/>
          <w:lang w:eastAsia="ru-RU"/>
        </w:rPr>
      </w:pPr>
      <w:r w:rsidRPr="006B236E">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О</w:t>
      </w:r>
      <w:r w:rsidRPr="006B236E">
        <w:rPr>
          <w:rFonts w:ascii="Times New Roman" w:eastAsiaTheme="minorEastAsia" w:hAnsi="Times New Roman" w:cs="Times New Roman"/>
          <w:sz w:val="24"/>
          <w:szCs w:val="24"/>
          <w:lang w:eastAsia="ru-RU"/>
        </w:rPr>
        <w:t>тремонтировано 11 объектов культуры на 286,4 млн. тенге.</w:t>
      </w:r>
    </w:p>
    <w:p w:rsidR="003B1D51" w:rsidRPr="006B236E" w:rsidRDefault="003B1D51" w:rsidP="00DF1A0E">
      <w:pPr>
        <w:pStyle w:val="a3"/>
        <w:pBdr>
          <w:bottom w:val="single" w:sz="4" w:space="0" w:color="FFFFFF"/>
        </w:pBdr>
        <w:tabs>
          <w:tab w:val="left" w:pos="993"/>
        </w:tabs>
        <w:autoSpaceDE w:val="0"/>
        <w:autoSpaceDN w:val="0"/>
        <w:adjustRightInd w:val="0"/>
        <w:spacing w:after="0" w:line="240" w:lineRule="auto"/>
        <w:ind w:left="-142" w:right="-142" w:firstLine="709"/>
        <w:jc w:val="both"/>
        <w:rPr>
          <w:rFonts w:ascii="Times New Roman" w:eastAsiaTheme="minorHAnsi" w:hAnsi="Times New Roman"/>
          <w:sz w:val="24"/>
          <w:szCs w:val="24"/>
          <w:lang w:eastAsia="en-US"/>
        </w:rPr>
      </w:pPr>
      <w:r w:rsidRPr="006B236E">
        <w:rPr>
          <w:rFonts w:ascii="Times New Roman" w:eastAsiaTheme="minorHAnsi" w:hAnsi="Times New Roman"/>
          <w:sz w:val="24"/>
          <w:szCs w:val="24"/>
          <w:lang w:eastAsia="en-US"/>
        </w:rPr>
        <w:t>В целях поддержки молодых акынов области проведен фестиваль-поэзии «Тө</w:t>
      </w:r>
      <w:proofErr w:type="gramStart"/>
      <w:r w:rsidRPr="006B236E">
        <w:rPr>
          <w:rFonts w:ascii="Times New Roman" w:eastAsiaTheme="minorHAnsi" w:hAnsi="Times New Roman"/>
          <w:sz w:val="24"/>
          <w:szCs w:val="24"/>
          <w:lang w:eastAsia="en-US"/>
        </w:rPr>
        <w:t>р</w:t>
      </w:r>
      <w:proofErr w:type="gramEnd"/>
      <w:r w:rsidRPr="006B236E">
        <w:rPr>
          <w:rFonts w:ascii="Times New Roman" w:eastAsiaTheme="minorHAnsi" w:hAnsi="Times New Roman"/>
          <w:sz w:val="24"/>
          <w:szCs w:val="24"/>
          <w:lang w:eastAsia="en-US"/>
        </w:rPr>
        <w:t xml:space="preserve"> Алтай Оралханын жырлайды», посвященный празднованию 80-летия юбилея писателя - драматурга Оралхана Бокея. На данное мероприятия из областного бюджета выделено 10,1 млн. тенге, в мероприятии приняли участие 17 человек.</w:t>
      </w:r>
    </w:p>
    <w:p w:rsidR="003B1D51" w:rsidRPr="006B236E" w:rsidRDefault="003B1D51" w:rsidP="00DF1A0E">
      <w:pPr>
        <w:shd w:val="clear" w:color="auto" w:fill="FFFFFF" w:themeFill="background1"/>
        <w:spacing w:after="0" w:line="240" w:lineRule="auto"/>
        <w:ind w:left="-142" w:right="-142" w:firstLine="709"/>
        <w:jc w:val="both"/>
        <w:rPr>
          <w:rFonts w:ascii="Times New Roman" w:hAnsi="Times New Roman"/>
          <w:sz w:val="24"/>
          <w:szCs w:val="24"/>
        </w:rPr>
      </w:pPr>
      <w:r w:rsidRPr="00E95AF0">
        <w:rPr>
          <w:rFonts w:ascii="Times New Roman" w:hAnsi="Times New Roman"/>
          <w:bCs/>
          <w:sz w:val="24"/>
          <w:szCs w:val="24"/>
        </w:rPr>
        <w:t>В рамках проекта «Рухани жаңғыру» в</w:t>
      </w:r>
      <w:r w:rsidRPr="00E95AF0">
        <w:rPr>
          <w:rFonts w:ascii="Times New Roman" w:hAnsi="Times New Roman" w:cs="Times New Roman"/>
          <w:bCs/>
          <w:sz w:val="24"/>
          <w:szCs w:val="24"/>
        </w:rPr>
        <w:t xml:space="preserve"> регионе</w:t>
      </w:r>
      <w:r w:rsidRPr="006B236E">
        <w:rPr>
          <w:rFonts w:ascii="Times New Roman" w:hAnsi="Times New Roman" w:cs="Times New Roman"/>
          <w:sz w:val="24"/>
          <w:szCs w:val="24"/>
        </w:rPr>
        <w:t xml:space="preserve"> проводились массовые мероприятия в форме круглых столов, семинаров, информационных, познавательных часов, мастер-классов, лекций, встреч, обзоров, акций. </w:t>
      </w:r>
    </w:p>
    <w:p w:rsidR="003B1D51" w:rsidRPr="006B236E" w:rsidRDefault="003B1D51" w:rsidP="00DF1A0E">
      <w:pPr>
        <w:spacing w:after="0" w:line="240" w:lineRule="auto"/>
        <w:ind w:left="-142" w:right="-142"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u w:val="single"/>
          <w:lang w:eastAsia="ru-RU"/>
        </w:rPr>
        <w:t>Д</w:t>
      </w:r>
      <w:r w:rsidRPr="006B236E">
        <w:rPr>
          <w:rFonts w:ascii="Times New Roman" w:eastAsiaTheme="minorEastAsia" w:hAnsi="Times New Roman" w:cs="Times New Roman"/>
          <w:sz w:val="24"/>
          <w:szCs w:val="24"/>
          <w:u w:val="single"/>
          <w:lang w:eastAsia="ru-RU"/>
        </w:rPr>
        <w:t>остигнуты</w:t>
      </w:r>
      <w:proofErr w:type="gramEnd"/>
      <w:r w:rsidRPr="006B236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9</w:t>
      </w:r>
      <w:r w:rsidRPr="006B236E">
        <w:rPr>
          <w:rFonts w:ascii="Times New Roman" w:eastAsiaTheme="minorEastAsia" w:hAnsi="Times New Roman" w:cs="Times New Roman"/>
          <w:sz w:val="24"/>
          <w:szCs w:val="24"/>
          <w:u w:val="single"/>
          <w:lang w:eastAsia="ru-RU"/>
        </w:rPr>
        <w:t xml:space="preserve"> индикаторов</w:t>
      </w:r>
      <w:r w:rsidRPr="006B236E">
        <w:rPr>
          <w:rFonts w:ascii="Times New Roman" w:eastAsiaTheme="minorEastAsia" w:hAnsi="Times New Roman" w:cs="Times New Roman"/>
          <w:sz w:val="24"/>
          <w:szCs w:val="24"/>
          <w:lang w:eastAsia="ru-RU"/>
        </w:rPr>
        <w:t xml:space="preserve">: </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 xml:space="preserve">1) охват населения проектами Программы «Рухани жаңғыру», </w:t>
      </w:r>
      <w:r w:rsidRPr="006B236E">
        <w:rPr>
          <w:rFonts w:ascii="Times New Roman" w:hAnsi="Times New Roman"/>
          <w:sz w:val="24"/>
          <w:szCs w:val="24"/>
        </w:rPr>
        <w:t>факт – 63,2% (460,1 тыс</w:t>
      </w:r>
      <w:proofErr w:type="gramStart"/>
      <w:r w:rsidRPr="006B236E">
        <w:rPr>
          <w:rFonts w:ascii="Times New Roman" w:hAnsi="Times New Roman"/>
          <w:sz w:val="24"/>
          <w:szCs w:val="24"/>
        </w:rPr>
        <w:t>.ч</w:t>
      </w:r>
      <w:proofErr w:type="gramEnd"/>
      <w:r w:rsidRPr="006B236E">
        <w:rPr>
          <w:rFonts w:ascii="Times New Roman" w:hAnsi="Times New Roman"/>
          <w:sz w:val="24"/>
          <w:szCs w:val="24"/>
        </w:rPr>
        <w:t>еловек), при плане - 62% (451,2 тыс.человек);</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B236E">
        <w:rPr>
          <w:rFonts w:ascii="Times New Roman" w:hAnsi="Times New Roman"/>
          <w:b/>
          <w:sz w:val="24"/>
          <w:szCs w:val="24"/>
        </w:rPr>
        <w:t xml:space="preserve">2) повышение читательской активности населения в рамках проекта «Читающая нация» </w:t>
      </w:r>
      <w:r w:rsidRPr="006B236E">
        <w:rPr>
          <w:rFonts w:ascii="Times New Roman" w:hAnsi="Times New Roman"/>
          <w:bCs/>
          <w:sz w:val="24"/>
          <w:szCs w:val="24"/>
        </w:rPr>
        <w:t>ожидается</w:t>
      </w:r>
      <w:r w:rsidRPr="006B236E">
        <w:rPr>
          <w:rFonts w:ascii="Times New Roman" w:hAnsi="Times New Roman"/>
          <w:b/>
          <w:sz w:val="24"/>
          <w:szCs w:val="24"/>
        </w:rPr>
        <w:t xml:space="preserve"> </w:t>
      </w:r>
      <w:r w:rsidRPr="006B236E">
        <w:rPr>
          <w:rFonts w:ascii="Times New Roman" w:hAnsi="Times New Roman"/>
          <w:sz w:val="24"/>
          <w:szCs w:val="24"/>
        </w:rPr>
        <w:t>достижение планового значения - 31%;</w:t>
      </w:r>
    </w:p>
    <w:p w:rsidR="003B1D51" w:rsidRPr="00D35CF0" w:rsidRDefault="003B1D51" w:rsidP="00DF1A0E">
      <w:pPr>
        <w:pStyle w:val="a3"/>
        <w:pBdr>
          <w:bottom w:val="single" w:sz="4" w:space="0" w:color="FFFFFF"/>
        </w:pBdr>
        <w:tabs>
          <w:tab w:val="left" w:pos="0"/>
        </w:tabs>
        <w:autoSpaceDE w:val="0"/>
        <w:autoSpaceDN w:val="0"/>
        <w:adjustRightInd w:val="0"/>
        <w:spacing w:after="0" w:line="240" w:lineRule="auto"/>
        <w:ind w:left="-142" w:right="-142"/>
        <w:jc w:val="both"/>
        <w:rPr>
          <w:rFonts w:ascii="Times New Roman" w:hAnsi="Times New Roman"/>
          <w:bCs/>
          <w:sz w:val="24"/>
          <w:szCs w:val="24"/>
        </w:rPr>
      </w:pPr>
      <w:r w:rsidRPr="006B236E">
        <w:rPr>
          <w:rFonts w:ascii="Times New Roman" w:hAnsi="Times New Roman" w:cs="Times New Roman"/>
          <w:sz w:val="24"/>
          <w:szCs w:val="24"/>
        </w:rPr>
        <w:tab/>
      </w:r>
      <w:r w:rsidRPr="005D270E">
        <w:rPr>
          <w:rFonts w:ascii="Times New Roman" w:hAnsi="Times New Roman" w:cs="Times New Roman"/>
          <w:b/>
          <w:bCs/>
          <w:sz w:val="24"/>
          <w:szCs w:val="24"/>
        </w:rPr>
        <w:t>3</w:t>
      </w:r>
      <w:r w:rsidRPr="005D270E">
        <w:rPr>
          <w:rFonts w:ascii="Times New Roman" w:hAnsi="Times New Roman"/>
          <w:b/>
          <w:bCs/>
          <w:sz w:val="24"/>
          <w:szCs w:val="24"/>
        </w:rPr>
        <w:t>)</w:t>
      </w:r>
      <w:r w:rsidRPr="006B236E">
        <w:rPr>
          <w:rFonts w:ascii="Times New Roman" w:hAnsi="Times New Roman"/>
          <w:b/>
          <w:sz w:val="24"/>
          <w:szCs w:val="24"/>
        </w:rPr>
        <w:t xml:space="preserve"> количество объектов, построенных и отремонтированных меценатами, </w:t>
      </w:r>
      <w:r w:rsidRPr="006B236E">
        <w:rPr>
          <w:rFonts w:ascii="Times New Roman" w:hAnsi="Times New Roman"/>
          <w:bCs/>
          <w:sz w:val="24"/>
          <w:szCs w:val="24"/>
        </w:rPr>
        <w:t>достигло планового значения -25 единиц (из них построено 18, отремонтировано – 7);</w:t>
      </w:r>
      <w:r w:rsidRPr="00D35CF0">
        <w:rPr>
          <w:rFonts w:ascii="Times New Roman" w:hAnsi="Times New Roman"/>
          <w:bCs/>
          <w:sz w:val="24"/>
          <w:szCs w:val="24"/>
        </w:rPr>
        <w:t xml:space="preserve"> </w:t>
      </w:r>
    </w:p>
    <w:p w:rsidR="003B1D51" w:rsidRPr="006B236E" w:rsidRDefault="003B1D51" w:rsidP="00DF1A0E">
      <w:pPr>
        <w:pStyle w:val="a3"/>
        <w:tabs>
          <w:tab w:val="left" w:pos="0"/>
        </w:tabs>
        <w:autoSpaceDE w:val="0"/>
        <w:autoSpaceDN w:val="0"/>
        <w:adjustRightInd w:val="0"/>
        <w:spacing w:after="0" w:line="240" w:lineRule="auto"/>
        <w:ind w:left="-142" w:right="-142" w:firstLine="709"/>
        <w:jc w:val="both"/>
        <w:rPr>
          <w:rFonts w:ascii="Times New Roman" w:hAnsi="Times New Roman"/>
          <w:sz w:val="24"/>
          <w:szCs w:val="24"/>
        </w:rPr>
      </w:pPr>
      <w:r>
        <w:rPr>
          <w:rFonts w:ascii="Times New Roman" w:hAnsi="Times New Roman"/>
          <w:b/>
          <w:sz w:val="24"/>
          <w:szCs w:val="24"/>
        </w:rPr>
        <w:t>4</w:t>
      </w:r>
      <w:r w:rsidRPr="006B236E">
        <w:rPr>
          <w:rFonts w:ascii="Times New Roman" w:hAnsi="Times New Roman"/>
          <w:b/>
          <w:sz w:val="24"/>
          <w:szCs w:val="24"/>
        </w:rPr>
        <w:t xml:space="preserve">) рост обеспеченности объектами и услугами культуры, в т.ч. в отдаленных районах </w:t>
      </w:r>
      <w:r w:rsidRPr="006B236E">
        <w:rPr>
          <w:rFonts w:ascii="Times New Roman" w:hAnsi="Times New Roman"/>
          <w:sz w:val="24"/>
          <w:szCs w:val="24"/>
        </w:rPr>
        <w:t>исполнен за счет ремонта 11 объектов;</w:t>
      </w:r>
    </w:p>
    <w:p w:rsidR="003B1D51" w:rsidRPr="006B236E" w:rsidRDefault="003B1D51" w:rsidP="00DF1A0E">
      <w:pPr>
        <w:pStyle w:val="a3"/>
        <w:tabs>
          <w:tab w:val="left" w:pos="0"/>
        </w:tabs>
        <w:autoSpaceDE w:val="0"/>
        <w:autoSpaceDN w:val="0"/>
        <w:adjustRightInd w:val="0"/>
        <w:spacing w:after="0" w:line="240" w:lineRule="auto"/>
        <w:ind w:left="-142" w:right="-142"/>
        <w:jc w:val="both"/>
        <w:rPr>
          <w:rFonts w:ascii="Times New Roman" w:hAnsi="Times New Roman"/>
          <w:bCs/>
          <w:sz w:val="24"/>
          <w:szCs w:val="24"/>
        </w:rPr>
      </w:pPr>
      <w:r w:rsidRPr="006B236E">
        <w:rPr>
          <w:rFonts w:ascii="Times New Roman" w:hAnsi="Times New Roman" w:cs="Times New Roman"/>
          <w:sz w:val="24"/>
          <w:szCs w:val="24"/>
        </w:rPr>
        <w:tab/>
      </w:r>
      <w:r>
        <w:rPr>
          <w:rFonts w:ascii="Times New Roman" w:hAnsi="Times New Roman"/>
          <w:b/>
          <w:sz w:val="24"/>
          <w:szCs w:val="24"/>
        </w:rPr>
        <w:t>5)</w:t>
      </w:r>
      <w:r w:rsidRPr="006B236E">
        <w:rPr>
          <w:rFonts w:ascii="Times New Roman" w:hAnsi="Times New Roman"/>
          <w:b/>
          <w:sz w:val="24"/>
          <w:szCs w:val="24"/>
        </w:rPr>
        <w:t xml:space="preserve"> количество поддержанных творческих проектов, </w:t>
      </w:r>
      <w:r w:rsidRPr="006B236E">
        <w:rPr>
          <w:rFonts w:ascii="Times New Roman" w:hAnsi="Times New Roman"/>
          <w:bCs/>
          <w:sz w:val="24"/>
          <w:szCs w:val="24"/>
        </w:rPr>
        <w:t xml:space="preserve">реализован 1 запланированный проект; </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Pr>
          <w:rFonts w:ascii="Times New Roman" w:hAnsi="Times New Roman"/>
          <w:b/>
          <w:sz w:val="24"/>
          <w:szCs w:val="24"/>
        </w:rPr>
        <w:t>6</w:t>
      </w:r>
      <w:r w:rsidRPr="006B236E">
        <w:rPr>
          <w:rFonts w:ascii="Times New Roman" w:hAnsi="Times New Roman"/>
          <w:b/>
          <w:sz w:val="24"/>
          <w:szCs w:val="24"/>
        </w:rPr>
        <w:t xml:space="preserve">) охват молодежными социальными услугами, </w:t>
      </w:r>
      <w:r w:rsidRPr="006B236E">
        <w:rPr>
          <w:rFonts w:ascii="Times New Roman" w:hAnsi="Times New Roman"/>
          <w:sz w:val="24"/>
          <w:szCs w:val="24"/>
        </w:rPr>
        <w:t>факт -25031 человек, при плане - 24982;</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eastAsia="Calibri" w:hAnsi="Times New Roman"/>
          <w:b/>
          <w:sz w:val="24"/>
          <w:szCs w:val="24"/>
        </w:rPr>
      </w:pPr>
      <w:r>
        <w:rPr>
          <w:rFonts w:ascii="Times New Roman" w:hAnsi="Times New Roman"/>
          <w:b/>
          <w:sz w:val="24"/>
          <w:szCs w:val="24"/>
        </w:rPr>
        <w:t>7</w:t>
      </w:r>
      <w:r w:rsidRPr="006B236E">
        <w:rPr>
          <w:rFonts w:ascii="Times New Roman" w:hAnsi="Times New Roman"/>
          <w:b/>
          <w:sz w:val="24"/>
          <w:szCs w:val="24"/>
        </w:rPr>
        <w:t xml:space="preserve">) уровень посещаемости инфонавигатора  Eljastari, </w:t>
      </w:r>
      <w:r w:rsidRPr="006B236E">
        <w:rPr>
          <w:rFonts w:ascii="Times New Roman" w:hAnsi="Times New Roman"/>
          <w:sz w:val="24"/>
          <w:szCs w:val="24"/>
        </w:rPr>
        <w:t>факт -</w:t>
      </w:r>
      <w:r w:rsidRPr="006B236E">
        <w:rPr>
          <w:rFonts w:ascii="Times New Roman" w:hAnsi="Times New Roman"/>
          <w:sz w:val="24"/>
          <w:szCs w:val="24"/>
          <w:lang w:val="kk-KZ"/>
        </w:rPr>
        <w:t xml:space="preserve"> </w:t>
      </w:r>
      <w:r w:rsidRPr="006B236E">
        <w:rPr>
          <w:rFonts w:ascii="Times New Roman" w:hAnsi="Times New Roman"/>
          <w:sz w:val="24"/>
          <w:szCs w:val="24"/>
        </w:rPr>
        <w:t xml:space="preserve">46 941 человек, при плане </w:t>
      </w:r>
      <w:r>
        <w:rPr>
          <w:rFonts w:ascii="Times New Roman" w:hAnsi="Times New Roman"/>
          <w:sz w:val="24"/>
          <w:szCs w:val="24"/>
        </w:rPr>
        <w:t>–</w:t>
      </w:r>
      <w:r w:rsidRPr="006B236E">
        <w:rPr>
          <w:rFonts w:ascii="Times New Roman" w:hAnsi="Times New Roman"/>
          <w:sz w:val="24"/>
          <w:szCs w:val="24"/>
        </w:rPr>
        <w:t xml:space="preserve"> 46</w:t>
      </w:r>
      <w:r>
        <w:rPr>
          <w:rFonts w:ascii="Times New Roman" w:hAnsi="Times New Roman"/>
          <w:sz w:val="24"/>
          <w:szCs w:val="24"/>
        </w:rPr>
        <w:t> </w:t>
      </w:r>
      <w:r w:rsidRPr="006B236E">
        <w:rPr>
          <w:rFonts w:ascii="Times New Roman" w:hAnsi="Times New Roman"/>
          <w:sz w:val="24"/>
          <w:szCs w:val="24"/>
        </w:rPr>
        <w:t>841;</w:t>
      </w:r>
      <w:r w:rsidRPr="006B236E">
        <w:rPr>
          <w:rFonts w:ascii="Times New Roman" w:hAnsi="Times New Roman"/>
          <w:b/>
          <w:sz w:val="24"/>
          <w:szCs w:val="24"/>
        </w:rPr>
        <w:t xml:space="preserve"> </w:t>
      </w:r>
    </w:p>
    <w:p w:rsidR="003B1D51" w:rsidRPr="006B236E" w:rsidRDefault="003B1D51" w:rsidP="00DF1A0E">
      <w:pPr>
        <w:shd w:val="clear" w:color="auto" w:fill="FFFFFF" w:themeFill="background1"/>
        <w:spacing w:after="0" w:line="240" w:lineRule="auto"/>
        <w:ind w:left="-142" w:right="-142" w:firstLine="709"/>
        <w:jc w:val="both"/>
        <w:rPr>
          <w:rFonts w:ascii="Times New Roman" w:hAnsi="Times New Roman"/>
          <w:sz w:val="24"/>
          <w:szCs w:val="24"/>
          <w:lang w:val="kk-KZ"/>
        </w:rPr>
      </w:pPr>
      <w:r>
        <w:rPr>
          <w:rFonts w:ascii="Times New Roman" w:hAnsi="Times New Roman"/>
          <w:b/>
          <w:sz w:val="24"/>
          <w:szCs w:val="24"/>
        </w:rPr>
        <w:t>8</w:t>
      </w:r>
      <w:r w:rsidRPr="006B236E">
        <w:rPr>
          <w:rFonts w:ascii="Times New Roman" w:hAnsi="Times New Roman"/>
          <w:b/>
          <w:sz w:val="24"/>
          <w:szCs w:val="24"/>
        </w:rPr>
        <w:t xml:space="preserve">) доля учащейся молодежи, вовлеченной в волонтерскую деятельность, </w:t>
      </w:r>
      <w:r w:rsidRPr="006B236E">
        <w:rPr>
          <w:rFonts w:ascii="Times New Roman" w:hAnsi="Times New Roman"/>
          <w:sz w:val="24"/>
          <w:szCs w:val="24"/>
        </w:rPr>
        <w:t>факт – 48573 человека, при плане - 48</w:t>
      </w:r>
      <w:r>
        <w:rPr>
          <w:rFonts w:ascii="Times New Roman" w:hAnsi="Times New Roman"/>
          <w:sz w:val="24"/>
          <w:szCs w:val="24"/>
        </w:rPr>
        <w:t>571</w:t>
      </w:r>
      <w:r w:rsidRPr="006B236E">
        <w:rPr>
          <w:rFonts w:ascii="Times New Roman" w:hAnsi="Times New Roman"/>
          <w:sz w:val="24"/>
          <w:szCs w:val="24"/>
        </w:rPr>
        <w:t xml:space="preserve">; </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Pr>
          <w:rFonts w:ascii="Times New Roman" w:hAnsi="Times New Roman"/>
          <w:b/>
          <w:sz w:val="24"/>
          <w:szCs w:val="24"/>
        </w:rPr>
        <w:t>9</w:t>
      </w:r>
      <w:r w:rsidRPr="006B236E">
        <w:rPr>
          <w:rFonts w:ascii="Times New Roman" w:hAnsi="Times New Roman"/>
          <w:b/>
          <w:sz w:val="24"/>
          <w:szCs w:val="24"/>
        </w:rPr>
        <w:t xml:space="preserve">) охват молодежи экологическими проектами, </w:t>
      </w:r>
      <w:r w:rsidRPr="006B236E">
        <w:rPr>
          <w:rFonts w:ascii="Times New Roman" w:hAnsi="Times New Roman"/>
          <w:sz w:val="24"/>
          <w:szCs w:val="24"/>
        </w:rPr>
        <w:t xml:space="preserve">факт -3826 человек, при </w:t>
      </w:r>
      <w:r w:rsidRPr="0035078B">
        <w:rPr>
          <w:rFonts w:ascii="Times New Roman" w:hAnsi="Times New Roman"/>
          <w:sz w:val="24"/>
          <w:szCs w:val="24"/>
        </w:rPr>
        <w:t>плане- 3683</w:t>
      </w:r>
      <w:r>
        <w:rPr>
          <w:rFonts w:ascii="Times New Roman" w:hAnsi="Times New Roman"/>
          <w:sz w:val="24"/>
          <w:szCs w:val="24"/>
        </w:rPr>
        <w:t>.</w:t>
      </w:r>
      <w:r w:rsidRPr="00C7005F">
        <w:rPr>
          <w:rFonts w:ascii="Times New Roman" w:hAnsi="Times New Roman"/>
          <w:sz w:val="24"/>
          <w:szCs w:val="24"/>
        </w:rPr>
        <w:t xml:space="preserve"> </w:t>
      </w:r>
    </w:p>
    <w:p w:rsidR="003B1D51" w:rsidRPr="00C7005F" w:rsidRDefault="003B1D51" w:rsidP="00DF1A0E">
      <w:pPr>
        <w:shd w:val="clear" w:color="auto" w:fill="FFFFFF" w:themeFill="background1"/>
        <w:spacing w:after="0" w:line="240" w:lineRule="auto"/>
        <w:ind w:left="-142" w:right="-142" w:firstLine="709"/>
        <w:rPr>
          <w:rFonts w:ascii="Times New Roman" w:hAnsi="Times New Roman" w:cs="Times New Roman"/>
          <w:b/>
          <w:bCs/>
          <w:i/>
          <w:iCs/>
          <w:sz w:val="24"/>
          <w:szCs w:val="24"/>
        </w:rPr>
      </w:pPr>
    </w:p>
    <w:p w:rsidR="003B1D51" w:rsidRPr="00C7005F" w:rsidRDefault="003B1D51" w:rsidP="00DF1A0E">
      <w:pPr>
        <w:shd w:val="clear" w:color="auto" w:fill="FFFFFF" w:themeFill="background1"/>
        <w:spacing w:after="0" w:line="240" w:lineRule="auto"/>
        <w:ind w:left="-142" w:right="-142"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8. Укрепление национальной безопасности</w:t>
      </w:r>
    </w:p>
    <w:p w:rsidR="003B1D51" w:rsidRPr="00A470EC"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A470EC">
        <w:rPr>
          <w:rFonts w:ascii="Times New Roman" w:hAnsi="Times New Roman" w:cs="Times New Roman"/>
          <w:sz w:val="24"/>
          <w:szCs w:val="24"/>
        </w:rPr>
        <w:t>Для оценки реализации цели</w:t>
      </w:r>
      <w:r w:rsidRPr="00A470EC">
        <w:rPr>
          <w:rFonts w:ascii="Times New Roman" w:hAnsi="Times New Roman" w:cs="Times New Roman"/>
          <w:bCs/>
          <w:i/>
          <w:iCs/>
          <w:sz w:val="24"/>
          <w:szCs w:val="24"/>
        </w:rPr>
        <w:t xml:space="preserve"> </w:t>
      </w:r>
      <w:r w:rsidRPr="00A470EC">
        <w:rPr>
          <w:rFonts w:ascii="Times New Roman" w:hAnsi="Times New Roman" w:cs="Times New Roman"/>
          <w:sz w:val="24"/>
          <w:szCs w:val="24"/>
        </w:rPr>
        <w:t>предусмотрен</w:t>
      </w:r>
      <w:r>
        <w:rPr>
          <w:rFonts w:ascii="Times New Roman" w:hAnsi="Times New Roman" w:cs="Times New Roman"/>
          <w:sz w:val="24"/>
          <w:szCs w:val="24"/>
        </w:rPr>
        <w:t>о</w:t>
      </w:r>
      <w:r w:rsidRPr="00A470EC">
        <w:rPr>
          <w:rFonts w:ascii="Times New Roman" w:hAnsi="Times New Roman" w:cs="Times New Roman"/>
          <w:sz w:val="24"/>
          <w:szCs w:val="24"/>
        </w:rPr>
        <w:t xml:space="preserve"> </w:t>
      </w:r>
      <w:r w:rsidRPr="00A470EC">
        <w:rPr>
          <w:rFonts w:ascii="Times New Roman" w:hAnsi="Times New Roman" w:cs="Times New Roman"/>
          <w:b/>
          <w:sz w:val="24"/>
          <w:szCs w:val="24"/>
        </w:rPr>
        <w:t xml:space="preserve">10 </w:t>
      </w:r>
      <w:r w:rsidRPr="00A470EC">
        <w:rPr>
          <w:rFonts w:ascii="Times New Roman" w:hAnsi="Times New Roman" w:cs="Times New Roman"/>
          <w:b/>
          <w:bCs/>
          <w:sz w:val="24"/>
          <w:szCs w:val="24"/>
        </w:rPr>
        <w:t>целевых индикаторов</w:t>
      </w:r>
      <w:r w:rsidRPr="00A470EC">
        <w:rPr>
          <w:rFonts w:ascii="Times New Roman" w:hAnsi="Times New Roman" w:cs="Times New Roman"/>
          <w:bCs/>
          <w:sz w:val="24"/>
          <w:szCs w:val="24"/>
        </w:rPr>
        <w:t>,</w:t>
      </w:r>
      <w:r w:rsidRPr="00A470EC">
        <w:rPr>
          <w:rFonts w:ascii="Times New Roman" w:hAnsi="Times New Roman" w:cs="Times New Roman"/>
          <w:sz w:val="24"/>
          <w:szCs w:val="24"/>
        </w:rPr>
        <w:t xml:space="preserve"> из них исполнено</w:t>
      </w:r>
      <w:r w:rsidRPr="00A470EC">
        <w:rPr>
          <w:rFonts w:ascii="Times New Roman" w:hAnsi="Times New Roman"/>
          <w:sz w:val="24"/>
          <w:szCs w:val="24"/>
        </w:rPr>
        <w:t xml:space="preserve"> - 5, не исполнено - 2 , отсутствуют статистические данные </w:t>
      </w:r>
      <w:r>
        <w:rPr>
          <w:rFonts w:ascii="Times New Roman" w:hAnsi="Times New Roman"/>
          <w:sz w:val="24"/>
          <w:szCs w:val="24"/>
        </w:rPr>
        <w:t xml:space="preserve">- </w:t>
      </w:r>
      <w:r w:rsidRPr="00A470EC">
        <w:rPr>
          <w:rFonts w:ascii="Times New Roman" w:hAnsi="Times New Roman"/>
          <w:sz w:val="24"/>
          <w:szCs w:val="24"/>
        </w:rPr>
        <w:t>по</w:t>
      </w:r>
      <w:r>
        <w:rPr>
          <w:rFonts w:ascii="Times New Roman" w:hAnsi="Times New Roman"/>
          <w:sz w:val="24"/>
          <w:szCs w:val="24"/>
        </w:rPr>
        <w:t xml:space="preserve"> </w:t>
      </w:r>
      <w:r w:rsidRPr="00A470EC">
        <w:rPr>
          <w:rFonts w:ascii="Times New Roman" w:hAnsi="Times New Roman"/>
          <w:sz w:val="24"/>
          <w:szCs w:val="24"/>
        </w:rPr>
        <w:t>3.</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A470EC">
        <w:rPr>
          <w:rFonts w:ascii="Times New Roman" w:hAnsi="Times New Roman" w:cs="Times New Roman"/>
          <w:sz w:val="24"/>
          <w:szCs w:val="24"/>
        </w:rPr>
        <w:t xml:space="preserve">За 2023 год криминогенная обстановка на территории области характеризуется снижением преступности на 12,6% </w:t>
      </w:r>
      <w:r w:rsidRPr="00A470EC">
        <w:rPr>
          <w:rFonts w:ascii="Times New Roman" w:hAnsi="Times New Roman" w:cs="Times New Roman"/>
          <w:i/>
          <w:sz w:val="24"/>
          <w:szCs w:val="24"/>
        </w:rPr>
        <w:t>(с 5 741 до 5 017)</w:t>
      </w:r>
      <w:r w:rsidRPr="00A470EC">
        <w:rPr>
          <w:rFonts w:ascii="Times New Roman" w:hAnsi="Times New Roman" w:cs="Times New Roman"/>
          <w:sz w:val="24"/>
          <w:szCs w:val="24"/>
        </w:rPr>
        <w:t>, тяжких преступлений</w:t>
      </w:r>
      <w:r w:rsidRPr="006B236E">
        <w:rPr>
          <w:rFonts w:ascii="Times New Roman" w:hAnsi="Times New Roman" w:cs="Times New Roman"/>
          <w:sz w:val="24"/>
          <w:szCs w:val="24"/>
        </w:rPr>
        <w:t xml:space="preserve"> – на 23,7% </w:t>
      </w:r>
      <w:r w:rsidRPr="006B236E">
        <w:rPr>
          <w:rFonts w:ascii="Times New Roman" w:hAnsi="Times New Roman" w:cs="Times New Roman"/>
          <w:i/>
          <w:sz w:val="24"/>
          <w:szCs w:val="24"/>
        </w:rPr>
        <w:t>(с 1 422 до 1 085)</w:t>
      </w:r>
      <w:r w:rsidRPr="006B236E">
        <w:rPr>
          <w:rFonts w:ascii="Times New Roman" w:hAnsi="Times New Roman" w:cs="Times New Roman"/>
          <w:sz w:val="24"/>
          <w:szCs w:val="24"/>
        </w:rPr>
        <w:t xml:space="preserve">, средней тяжести – </w:t>
      </w:r>
      <w:proofErr w:type="gramStart"/>
      <w:r w:rsidRPr="006B236E">
        <w:rPr>
          <w:rFonts w:ascii="Times New Roman" w:hAnsi="Times New Roman" w:cs="Times New Roman"/>
          <w:sz w:val="24"/>
          <w:szCs w:val="24"/>
        </w:rPr>
        <w:t>на</w:t>
      </w:r>
      <w:proofErr w:type="gramEnd"/>
      <w:r w:rsidRPr="006B236E">
        <w:rPr>
          <w:rFonts w:ascii="Times New Roman" w:hAnsi="Times New Roman" w:cs="Times New Roman"/>
          <w:sz w:val="24"/>
          <w:szCs w:val="24"/>
        </w:rPr>
        <w:t xml:space="preserve"> 13,2% </w:t>
      </w:r>
      <w:r w:rsidRPr="006B236E">
        <w:rPr>
          <w:rFonts w:ascii="Times New Roman" w:hAnsi="Times New Roman" w:cs="Times New Roman"/>
          <w:i/>
          <w:sz w:val="24"/>
          <w:szCs w:val="24"/>
        </w:rPr>
        <w:t>(с 2 829 до 2 456)</w:t>
      </w:r>
      <w:r w:rsidRPr="006B236E">
        <w:rPr>
          <w:rFonts w:ascii="Times New Roman" w:hAnsi="Times New Roman" w:cs="Times New Roman"/>
          <w:sz w:val="24"/>
          <w:szCs w:val="24"/>
        </w:rPr>
        <w:t>.</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Общая раскрываемость преступлений на уровне прошлого года (</w:t>
      </w:r>
      <w:r w:rsidRPr="006B236E">
        <w:rPr>
          <w:rFonts w:ascii="Times New Roman" w:hAnsi="Times New Roman" w:cs="Times New Roman"/>
          <w:i/>
          <w:sz w:val="24"/>
          <w:szCs w:val="24"/>
        </w:rPr>
        <w:t>с 58,0% до 58,2%)</w:t>
      </w:r>
      <w:r w:rsidRPr="006B236E">
        <w:rPr>
          <w:rFonts w:ascii="Times New Roman" w:hAnsi="Times New Roman" w:cs="Times New Roman"/>
          <w:sz w:val="24"/>
          <w:szCs w:val="24"/>
        </w:rPr>
        <w:t>, сохранился достаточно высокий уровень раскрытия особо тяжких преступлений и тяжких преступлений.</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lastRenderedPageBreak/>
        <w:t xml:space="preserve">Снижено количество хулиганств на 12,5% </w:t>
      </w:r>
      <w:r w:rsidRPr="006B236E">
        <w:rPr>
          <w:rFonts w:ascii="Times New Roman" w:hAnsi="Times New Roman" w:cs="Times New Roman"/>
          <w:i/>
          <w:sz w:val="24"/>
          <w:szCs w:val="24"/>
        </w:rPr>
        <w:t>(с 40 до 35)</w:t>
      </w:r>
      <w:r w:rsidRPr="006B236E">
        <w:rPr>
          <w:rFonts w:ascii="Times New Roman" w:hAnsi="Times New Roman" w:cs="Times New Roman"/>
          <w:sz w:val="24"/>
          <w:szCs w:val="24"/>
        </w:rPr>
        <w:t xml:space="preserve">, грабежей на 30,7% </w:t>
      </w:r>
      <w:r w:rsidRPr="006B236E">
        <w:rPr>
          <w:rFonts w:ascii="Times New Roman" w:hAnsi="Times New Roman" w:cs="Times New Roman"/>
          <w:i/>
          <w:sz w:val="24"/>
          <w:szCs w:val="24"/>
        </w:rPr>
        <w:t xml:space="preserve">(с 88 до 61), </w:t>
      </w:r>
      <w:r w:rsidRPr="006B236E">
        <w:rPr>
          <w:rFonts w:ascii="Times New Roman" w:hAnsi="Times New Roman" w:cs="Times New Roman"/>
          <w:sz w:val="24"/>
          <w:szCs w:val="24"/>
        </w:rPr>
        <w:t xml:space="preserve">краж </w:t>
      </w:r>
      <w:proofErr w:type="gramStart"/>
      <w:r w:rsidRPr="006B236E">
        <w:rPr>
          <w:rFonts w:ascii="Times New Roman" w:hAnsi="Times New Roman" w:cs="Times New Roman"/>
          <w:sz w:val="24"/>
          <w:szCs w:val="24"/>
        </w:rPr>
        <w:t>на</w:t>
      </w:r>
      <w:proofErr w:type="gramEnd"/>
      <w:r w:rsidRPr="006B236E">
        <w:rPr>
          <w:rFonts w:ascii="Times New Roman" w:hAnsi="Times New Roman" w:cs="Times New Roman"/>
          <w:sz w:val="24"/>
          <w:szCs w:val="24"/>
        </w:rPr>
        <w:t xml:space="preserve"> 40,0% </w:t>
      </w:r>
      <w:r w:rsidRPr="006B236E">
        <w:rPr>
          <w:rFonts w:ascii="Times New Roman" w:hAnsi="Times New Roman" w:cs="Times New Roman"/>
          <w:i/>
          <w:sz w:val="24"/>
          <w:szCs w:val="24"/>
        </w:rPr>
        <w:t>(с 2 169 до 1 302)</w:t>
      </w:r>
      <w:r w:rsidRPr="006B236E">
        <w:rPr>
          <w:rFonts w:ascii="Times New Roman" w:hAnsi="Times New Roman" w:cs="Times New Roman"/>
          <w:sz w:val="24"/>
          <w:szCs w:val="24"/>
        </w:rPr>
        <w:t xml:space="preserve">, скотокрадств на 32,0% </w:t>
      </w:r>
      <w:r w:rsidRPr="006B236E">
        <w:rPr>
          <w:rFonts w:ascii="Times New Roman" w:hAnsi="Times New Roman" w:cs="Times New Roman"/>
          <w:i/>
          <w:sz w:val="24"/>
          <w:szCs w:val="24"/>
        </w:rPr>
        <w:t>(с 75  до 51).</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По линии общественной безопасности принимаемыми мерами сокращены факты совершения преступлений:</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i/>
          <w:sz w:val="24"/>
          <w:szCs w:val="24"/>
        </w:rPr>
      </w:pPr>
      <w:r w:rsidRPr="006B236E">
        <w:rPr>
          <w:rFonts w:ascii="Times New Roman" w:hAnsi="Times New Roman" w:cs="Times New Roman"/>
          <w:sz w:val="24"/>
          <w:szCs w:val="24"/>
        </w:rPr>
        <w:t>- в общественных местах на 20,8%</w:t>
      </w:r>
      <w:r w:rsidRPr="006B236E">
        <w:rPr>
          <w:rFonts w:ascii="Times New Roman" w:hAnsi="Times New Roman" w:cs="Times New Roman"/>
          <w:i/>
          <w:sz w:val="24"/>
          <w:szCs w:val="24"/>
        </w:rPr>
        <w:t xml:space="preserve"> (с 1 295 до 1 025)</w:t>
      </w:r>
      <w:r w:rsidRPr="006B236E">
        <w:rPr>
          <w:rFonts w:ascii="Times New Roman" w:hAnsi="Times New Roman" w:cs="Times New Roman"/>
          <w:sz w:val="24"/>
          <w:szCs w:val="24"/>
        </w:rPr>
        <w:t>, в т.ч. на улицах на 10,1%</w:t>
      </w:r>
      <w:r w:rsidRPr="006B236E">
        <w:rPr>
          <w:rFonts w:ascii="Times New Roman" w:hAnsi="Times New Roman" w:cs="Times New Roman"/>
          <w:i/>
          <w:sz w:val="24"/>
          <w:szCs w:val="24"/>
        </w:rPr>
        <w:t xml:space="preserve"> (</w:t>
      </w:r>
      <w:proofErr w:type="gramStart"/>
      <w:r w:rsidRPr="006B236E">
        <w:rPr>
          <w:rFonts w:ascii="Times New Roman" w:hAnsi="Times New Roman" w:cs="Times New Roman"/>
          <w:i/>
          <w:sz w:val="24"/>
          <w:szCs w:val="24"/>
        </w:rPr>
        <w:t>с</w:t>
      </w:r>
      <w:proofErr w:type="gramEnd"/>
      <w:r w:rsidRPr="006B236E">
        <w:rPr>
          <w:rFonts w:ascii="Times New Roman" w:hAnsi="Times New Roman" w:cs="Times New Roman"/>
          <w:i/>
          <w:sz w:val="24"/>
          <w:szCs w:val="24"/>
        </w:rPr>
        <w:t xml:space="preserve"> 574 до 516)</w:t>
      </w:r>
      <w:r w:rsidRPr="006B236E">
        <w:rPr>
          <w:rFonts w:ascii="Times New Roman" w:hAnsi="Times New Roman" w:cs="Times New Roman"/>
          <w:sz w:val="24"/>
          <w:szCs w:val="24"/>
        </w:rPr>
        <w:t>;</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 xml:space="preserve">- в состоянии опьянения на 13,1% </w:t>
      </w:r>
      <w:r w:rsidRPr="006B236E">
        <w:rPr>
          <w:rFonts w:ascii="Times New Roman" w:hAnsi="Times New Roman" w:cs="Times New Roman"/>
          <w:i/>
          <w:sz w:val="24"/>
          <w:szCs w:val="24"/>
        </w:rPr>
        <w:t>(с 784 до 681)</w:t>
      </w:r>
      <w:r w:rsidRPr="006B236E">
        <w:rPr>
          <w:rFonts w:ascii="Times New Roman" w:hAnsi="Times New Roman" w:cs="Times New Roman"/>
          <w:sz w:val="24"/>
          <w:szCs w:val="24"/>
        </w:rPr>
        <w:t>;</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 xml:space="preserve">- в семейно-бытовой сфере на 10,7% </w:t>
      </w:r>
      <w:r w:rsidRPr="006B236E">
        <w:rPr>
          <w:rFonts w:ascii="Times New Roman" w:hAnsi="Times New Roman" w:cs="Times New Roman"/>
          <w:i/>
          <w:sz w:val="24"/>
          <w:szCs w:val="24"/>
        </w:rPr>
        <w:t>(с 84 до 75)</w:t>
      </w:r>
      <w:r w:rsidRPr="006B236E">
        <w:rPr>
          <w:rFonts w:ascii="Times New Roman" w:hAnsi="Times New Roman" w:cs="Times New Roman"/>
          <w:sz w:val="24"/>
          <w:szCs w:val="24"/>
        </w:rPr>
        <w:t xml:space="preserve">; </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 xml:space="preserve">- преступлений, совершенных ранее </w:t>
      </w:r>
      <w:proofErr w:type="gramStart"/>
      <w:r w:rsidRPr="006B236E">
        <w:rPr>
          <w:rFonts w:ascii="Times New Roman" w:hAnsi="Times New Roman" w:cs="Times New Roman"/>
          <w:sz w:val="24"/>
          <w:szCs w:val="24"/>
        </w:rPr>
        <w:t>совершавшими</w:t>
      </w:r>
      <w:proofErr w:type="gramEnd"/>
      <w:r w:rsidRPr="006B236E">
        <w:rPr>
          <w:rFonts w:ascii="Times New Roman" w:hAnsi="Times New Roman" w:cs="Times New Roman"/>
          <w:sz w:val="24"/>
          <w:szCs w:val="24"/>
        </w:rPr>
        <w:t xml:space="preserve"> на 15,4%</w:t>
      </w:r>
      <w:r w:rsidRPr="006B236E">
        <w:rPr>
          <w:rFonts w:ascii="Times New Roman" w:hAnsi="Times New Roman" w:cs="Times New Roman"/>
          <w:i/>
          <w:sz w:val="24"/>
          <w:szCs w:val="24"/>
        </w:rPr>
        <w:t xml:space="preserve"> (с 1 925 до 1 629)</w:t>
      </w:r>
      <w:r w:rsidRPr="006B236E">
        <w:rPr>
          <w:rFonts w:ascii="Times New Roman" w:hAnsi="Times New Roman" w:cs="Times New Roman"/>
          <w:sz w:val="24"/>
          <w:szCs w:val="24"/>
        </w:rPr>
        <w:t>.</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 xml:space="preserve">Вместе с тем, по линии дорожной безопасности, отмечается рост дорожно-транспортных происшествий на 38,9% </w:t>
      </w:r>
      <w:r w:rsidRPr="006B236E">
        <w:rPr>
          <w:rFonts w:ascii="Times New Roman" w:hAnsi="Times New Roman" w:cs="Times New Roman"/>
          <w:i/>
          <w:sz w:val="24"/>
          <w:szCs w:val="24"/>
        </w:rPr>
        <w:t>(с 434 до 603)</w:t>
      </w:r>
      <w:r w:rsidRPr="006B236E">
        <w:rPr>
          <w:rFonts w:ascii="Times New Roman" w:hAnsi="Times New Roman" w:cs="Times New Roman"/>
          <w:sz w:val="24"/>
          <w:szCs w:val="24"/>
        </w:rPr>
        <w:t xml:space="preserve">, погибших на 46,3% </w:t>
      </w:r>
      <w:r w:rsidRPr="006B236E">
        <w:rPr>
          <w:rFonts w:ascii="Times New Roman" w:hAnsi="Times New Roman" w:cs="Times New Roman"/>
          <w:i/>
          <w:sz w:val="24"/>
          <w:szCs w:val="24"/>
        </w:rPr>
        <w:t>(с 54 до 79)</w:t>
      </w:r>
      <w:r w:rsidRPr="006B236E">
        <w:rPr>
          <w:rFonts w:ascii="Times New Roman" w:hAnsi="Times New Roman" w:cs="Times New Roman"/>
          <w:sz w:val="24"/>
          <w:szCs w:val="24"/>
        </w:rPr>
        <w:t xml:space="preserve"> и пострадавших – </w:t>
      </w:r>
      <w:proofErr w:type="gramStart"/>
      <w:r w:rsidRPr="006B236E">
        <w:rPr>
          <w:rFonts w:ascii="Times New Roman" w:hAnsi="Times New Roman" w:cs="Times New Roman"/>
          <w:sz w:val="24"/>
          <w:szCs w:val="24"/>
        </w:rPr>
        <w:t>на</w:t>
      </w:r>
      <w:proofErr w:type="gramEnd"/>
      <w:r w:rsidRPr="006B236E">
        <w:rPr>
          <w:rFonts w:ascii="Times New Roman" w:hAnsi="Times New Roman" w:cs="Times New Roman"/>
          <w:sz w:val="24"/>
          <w:szCs w:val="24"/>
        </w:rPr>
        <w:t xml:space="preserve"> 41,6 % </w:t>
      </w:r>
      <w:r w:rsidRPr="006B236E">
        <w:rPr>
          <w:rFonts w:ascii="Times New Roman" w:hAnsi="Times New Roman" w:cs="Times New Roman"/>
          <w:i/>
          <w:sz w:val="24"/>
          <w:szCs w:val="24"/>
        </w:rPr>
        <w:t>(с 608 до 861)</w:t>
      </w:r>
      <w:r w:rsidRPr="006B236E">
        <w:rPr>
          <w:rFonts w:ascii="Times New Roman" w:hAnsi="Times New Roman" w:cs="Times New Roman"/>
          <w:sz w:val="24"/>
          <w:szCs w:val="24"/>
        </w:rPr>
        <w:t>.</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 xml:space="preserve">Уровень погибших в ДТП на 100 тыс. населения, составил – 10,8%.  </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 xml:space="preserve">Подразделениями Департамента по ЧС ВКО осуществлено 4 653 оперативных выезда, спасено 597 человек, эвакуировано 603 человека, оказана доврачебная медицинская помощь                          216 пострадавшим. </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Основная масса чрезвычайных ситуаций приходится на пожары. Так по области произошло 776 пожаров, что на 4,5 % меньше аналогичного периода 2022 года (812).</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В целях недопущения пожаров на подконтрольных объектах проведено 652 проверок противопожарного состояния. К административной ответственности привлечено 920 лиц. В ходе проверок выявлено 3 998 нарушений правил пожарной безопасности.</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i/>
          <w:sz w:val="24"/>
          <w:szCs w:val="24"/>
        </w:rPr>
      </w:pPr>
      <w:r w:rsidRPr="006B236E">
        <w:rPr>
          <w:rFonts w:ascii="Times New Roman" w:hAnsi="Times New Roman" w:cs="Times New Roman"/>
          <w:sz w:val="24"/>
          <w:szCs w:val="24"/>
        </w:rPr>
        <w:t xml:space="preserve">В пожароопасный сезон зарегистрировано 77 лесных пожаров. </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proofErr w:type="gramStart"/>
      <w:r w:rsidRPr="006B236E">
        <w:rPr>
          <w:rFonts w:ascii="Times New Roman" w:hAnsi="Times New Roman" w:cs="Times New Roman"/>
          <w:sz w:val="24"/>
          <w:szCs w:val="24"/>
        </w:rPr>
        <w:t>В целях своевременного реагирования на ликвидацию природных пожаров</w:t>
      </w:r>
      <w:r>
        <w:rPr>
          <w:rFonts w:ascii="Times New Roman" w:hAnsi="Times New Roman" w:cs="Times New Roman"/>
          <w:sz w:val="24"/>
          <w:szCs w:val="24"/>
        </w:rPr>
        <w:t xml:space="preserve"> </w:t>
      </w:r>
      <w:r w:rsidRPr="006B236E">
        <w:rPr>
          <w:rFonts w:ascii="Times New Roman" w:hAnsi="Times New Roman" w:cs="Times New Roman"/>
          <w:sz w:val="24"/>
          <w:szCs w:val="24"/>
        </w:rPr>
        <w:t>действует 45</w:t>
      </w:r>
      <w:r>
        <w:rPr>
          <w:rFonts w:ascii="Times New Roman" w:hAnsi="Times New Roman" w:cs="Times New Roman"/>
          <w:sz w:val="24"/>
          <w:szCs w:val="24"/>
        </w:rPr>
        <w:t> </w:t>
      </w:r>
      <w:r w:rsidRPr="006B236E">
        <w:rPr>
          <w:rFonts w:ascii="Times New Roman" w:hAnsi="Times New Roman" w:cs="Times New Roman"/>
          <w:sz w:val="24"/>
          <w:szCs w:val="24"/>
        </w:rPr>
        <w:t xml:space="preserve">пожарных постов, в том числе в 2023 году создано 4 поста </w:t>
      </w:r>
      <w:r w:rsidRPr="006B236E">
        <w:rPr>
          <w:rFonts w:ascii="Times New Roman" w:hAnsi="Times New Roman" w:cs="Times New Roman"/>
          <w:i/>
          <w:sz w:val="24"/>
          <w:szCs w:val="24"/>
        </w:rPr>
        <w:t>(Уланский район - с. Уланское; Катон-Карагайский район - с. Приморск; район Алтай - с. Никольск, Зайсанский район – с. Карабулак)</w:t>
      </w:r>
      <w:r w:rsidRPr="006B236E">
        <w:rPr>
          <w:rFonts w:ascii="Times New Roman" w:hAnsi="Times New Roman" w:cs="Times New Roman"/>
          <w:sz w:val="24"/>
          <w:szCs w:val="24"/>
        </w:rPr>
        <w:t xml:space="preserve">. </w:t>
      </w:r>
      <w:proofErr w:type="gramEnd"/>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 xml:space="preserve">В целях обеспечения безопасности населения на водоемах определено 22 участка разрешенных для купания, на которых действует 1 </w:t>
      </w:r>
      <w:proofErr w:type="gramStart"/>
      <w:r w:rsidRPr="006B236E">
        <w:rPr>
          <w:rFonts w:ascii="Times New Roman" w:hAnsi="Times New Roman" w:cs="Times New Roman"/>
          <w:sz w:val="24"/>
          <w:szCs w:val="24"/>
        </w:rPr>
        <w:t>муниципальный</w:t>
      </w:r>
      <w:proofErr w:type="gramEnd"/>
      <w:r w:rsidRPr="006B236E">
        <w:rPr>
          <w:rFonts w:ascii="Times New Roman" w:hAnsi="Times New Roman" w:cs="Times New Roman"/>
          <w:sz w:val="24"/>
          <w:szCs w:val="24"/>
        </w:rPr>
        <w:t xml:space="preserve">, 5 коммунальных и 17 частных пляжей. </w:t>
      </w:r>
    </w:p>
    <w:p w:rsidR="003B1D51" w:rsidRPr="006B236E"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r w:rsidRPr="006B236E">
        <w:rPr>
          <w:rFonts w:ascii="Times New Roman" w:hAnsi="Times New Roman" w:cs="Times New Roman"/>
          <w:sz w:val="24"/>
          <w:szCs w:val="24"/>
        </w:rPr>
        <w:t>Для оповещения населения при угрозе ЧС в г</w:t>
      </w:r>
      <w:proofErr w:type="gramStart"/>
      <w:r w:rsidRPr="006B236E">
        <w:rPr>
          <w:rFonts w:ascii="Times New Roman" w:hAnsi="Times New Roman" w:cs="Times New Roman"/>
          <w:sz w:val="24"/>
          <w:szCs w:val="24"/>
        </w:rPr>
        <w:t>.У</w:t>
      </w:r>
      <w:proofErr w:type="gramEnd"/>
      <w:r w:rsidRPr="006B236E">
        <w:rPr>
          <w:rFonts w:ascii="Times New Roman" w:hAnsi="Times New Roman" w:cs="Times New Roman"/>
          <w:sz w:val="24"/>
          <w:szCs w:val="24"/>
        </w:rPr>
        <w:t>сть-Каменогорск завершена работа по установке и испытанию 15-ти сиренно-речевых устройств и 2-х ретрансляторов.</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cs="Times New Roman"/>
          <w:sz w:val="24"/>
          <w:szCs w:val="24"/>
        </w:rPr>
      </w:pPr>
      <w:proofErr w:type="gramStart"/>
      <w:r w:rsidRPr="006B236E">
        <w:rPr>
          <w:rFonts w:ascii="Times New Roman" w:hAnsi="Times New Roman" w:cs="Times New Roman"/>
          <w:sz w:val="24"/>
          <w:szCs w:val="24"/>
        </w:rPr>
        <w:t xml:space="preserve">В 2023 году за счет бюджетных средств приобретены и поставлены материально-технические средства: 9 пожарных автоцистерн АЦ 5-40, 15 оперативно-служебных автомобилей, 2 катера Каzboat-53, снегоболотоход, 5 лодочных моторов, 3 надувные лодки, 65 дыхательных аппаратов на сжатом воздухе, 80 датчиков движения для газодымозащитников, 2 тепловизора, 8 БПЛА (дрон), 474 комплекта боевой одежды пожарного (БОП-1), 722 пожарных рукава. </w:t>
      </w:r>
      <w:proofErr w:type="gramEnd"/>
    </w:p>
    <w:p w:rsidR="003B1D51" w:rsidRPr="006B236E" w:rsidRDefault="003B1D51" w:rsidP="00DF1A0E">
      <w:pPr>
        <w:spacing w:after="0" w:line="240" w:lineRule="auto"/>
        <w:ind w:left="-142" w:right="-142" w:firstLine="567"/>
        <w:jc w:val="both"/>
        <w:rPr>
          <w:rFonts w:ascii="Times New Roman" w:hAnsi="Times New Roman" w:cs="Times New Roman"/>
          <w:sz w:val="24"/>
          <w:szCs w:val="24"/>
        </w:rPr>
      </w:pPr>
      <w:r w:rsidRPr="006B236E">
        <w:rPr>
          <w:rFonts w:ascii="Times New Roman" w:hAnsi="Times New Roman" w:cs="Times New Roman"/>
          <w:sz w:val="24"/>
          <w:szCs w:val="24"/>
        </w:rPr>
        <w:t>В рамках реализации Дорожной карты противопаводковых мероприятий в 2023 году реализовано 4 мероприятия:</w:t>
      </w:r>
    </w:p>
    <w:p w:rsidR="003B1D51" w:rsidRPr="006B236E" w:rsidRDefault="003B1D51" w:rsidP="00DF1A0E">
      <w:pPr>
        <w:spacing w:after="0" w:line="240" w:lineRule="auto"/>
        <w:ind w:left="-142" w:right="-142" w:firstLine="567"/>
        <w:jc w:val="both"/>
        <w:rPr>
          <w:rFonts w:ascii="Times New Roman" w:hAnsi="Times New Roman" w:cs="Times New Roman"/>
          <w:sz w:val="24"/>
          <w:szCs w:val="24"/>
        </w:rPr>
      </w:pPr>
      <w:r w:rsidRPr="006B236E">
        <w:rPr>
          <w:rFonts w:ascii="Times New Roman" w:hAnsi="Times New Roman" w:cs="Times New Roman"/>
          <w:sz w:val="24"/>
          <w:szCs w:val="24"/>
        </w:rPr>
        <w:t>1) очистка русла р</w:t>
      </w:r>
      <w:proofErr w:type="gramStart"/>
      <w:r w:rsidRPr="006B236E">
        <w:rPr>
          <w:rFonts w:ascii="Times New Roman" w:hAnsi="Times New Roman" w:cs="Times New Roman"/>
          <w:sz w:val="24"/>
          <w:szCs w:val="24"/>
        </w:rPr>
        <w:t>.Ж</w:t>
      </w:r>
      <w:proofErr w:type="gramEnd"/>
      <w:r w:rsidRPr="006B236E">
        <w:rPr>
          <w:rFonts w:ascii="Times New Roman" w:hAnsi="Times New Roman" w:cs="Times New Roman"/>
          <w:sz w:val="24"/>
          <w:szCs w:val="24"/>
        </w:rPr>
        <w:t>арлы протяженностью 1500 м и берегоукрепительные работы в Зайсанском районе;</w:t>
      </w:r>
    </w:p>
    <w:p w:rsidR="003B1D51" w:rsidRPr="006B236E" w:rsidRDefault="003B1D51" w:rsidP="00DF1A0E">
      <w:pPr>
        <w:spacing w:after="0" w:line="240" w:lineRule="auto"/>
        <w:ind w:left="-142" w:right="-142" w:firstLine="567"/>
        <w:jc w:val="both"/>
        <w:rPr>
          <w:rFonts w:ascii="Times New Roman" w:hAnsi="Times New Roman" w:cs="Times New Roman"/>
          <w:sz w:val="24"/>
          <w:szCs w:val="24"/>
        </w:rPr>
      </w:pPr>
      <w:r w:rsidRPr="006B236E">
        <w:rPr>
          <w:rFonts w:ascii="Times New Roman" w:hAnsi="Times New Roman" w:cs="Times New Roman"/>
          <w:sz w:val="24"/>
          <w:szCs w:val="24"/>
        </w:rPr>
        <w:t>2) противопаводковые мероприятия на р</w:t>
      </w:r>
      <w:proofErr w:type="gramStart"/>
      <w:r w:rsidRPr="006B236E">
        <w:rPr>
          <w:rFonts w:ascii="Times New Roman" w:hAnsi="Times New Roman" w:cs="Times New Roman"/>
          <w:sz w:val="24"/>
          <w:szCs w:val="24"/>
        </w:rPr>
        <w:t>.У</w:t>
      </w:r>
      <w:proofErr w:type="gramEnd"/>
      <w:r w:rsidRPr="006B236E">
        <w:rPr>
          <w:rFonts w:ascii="Times New Roman" w:hAnsi="Times New Roman" w:cs="Times New Roman"/>
          <w:sz w:val="24"/>
          <w:szCs w:val="24"/>
        </w:rPr>
        <w:t>льба в районе 103 км автодороги г.Усть-Каменогорск-г.Риддер;</w:t>
      </w:r>
    </w:p>
    <w:p w:rsidR="003B1D51" w:rsidRPr="006B236E" w:rsidRDefault="003B1D51" w:rsidP="00DF1A0E">
      <w:pPr>
        <w:spacing w:after="0" w:line="240" w:lineRule="auto"/>
        <w:ind w:left="-142" w:right="-142" w:firstLine="567"/>
        <w:jc w:val="both"/>
        <w:rPr>
          <w:rFonts w:ascii="Times New Roman" w:hAnsi="Times New Roman" w:cs="Times New Roman"/>
          <w:sz w:val="24"/>
          <w:szCs w:val="24"/>
        </w:rPr>
      </w:pPr>
      <w:r w:rsidRPr="006B236E">
        <w:rPr>
          <w:rFonts w:ascii="Times New Roman" w:hAnsi="Times New Roman" w:cs="Times New Roman"/>
          <w:sz w:val="24"/>
          <w:szCs w:val="24"/>
        </w:rPr>
        <w:t>3) противопаводковые мероприятия на р</w:t>
      </w:r>
      <w:proofErr w:type="gramStart"/>
      <w:r w:rsidRPr="006B236E">
        <w:rPr>
          <w:rFonts w:ascii="Times New Roman" w:hAnsi="Times New Roman" w:cs="Times New Roman"/>
          <w:sz w:val="24"/>
          <w:szCs w:val="24"/>
        </w:rPr>
        <w:t>.У</w:t>
      </w:r>
      <w:proofErr w:type="gramEnd"/>
      <w:r w:rsidRPr="006B236E">
        <w:rPr>
          <w:rFonts w:ascii="Times New Roman" w:hAnsi="Times New Roman" w:cs="Times New Roman"/>
          <w:sz w:val="24"/>
          <w:szCs w:val="24"/>
        </w:rPr>
        <w:t>льба в районе производственной базы ТОО «Кенес и К» в с.Черемшанка Глубоковского района;</w:t>
      </w:r>
    </w:p>
    <w:p w:rsidR="003B1D51" w:rsidRPr="006B236E" w:rsidRDefault="003B1D51" w:rsidP="00DF1A0E">
      <w:pPr>
        <w:spacing w:after="0" w:line="240" w:lineRule="auto"/>
        <w:ind w:left="-142" w:right="-142" w:firstLine="567"/>
        <w:jc w:val="both"/>
        <w:rPr>
          <w:rFonts w:ascii="Times New Roman" w:hAnsi="Times New Roman" w:cs="Times New Roman"/>
          <w:sz w:val="24"/>
          <w:szCs w:val="24"/>
        </w:rPr>
      </w:pPr>
      <w:r w:rsidRPr="006B236E">
        <w:rPr>
          <w:rFonts w:ascii="Times New Roman" w:hAnsi="Times New Roman" w:cs="Times New Roman"/>
          <w:sz w:val="24"/>
          <w:szCs w:val="24"/>
        </w:rPr>
        <w:t>4) противопаводковые мероприятия на р</w:t>
      </w:r>
      <w:proofErr w:type="gramStart"/>
      <w:r w:rsidRPr="006B236E">
        <w:rPr>
          <w:rFonts w:ascii="Times New Roman" w:hAnsi="Times New Roman" w:cs="Times New Roman"/>
          <w:sz w:val="24"/>
          <w:szCs w:val="24"/>
        </w:rPr>
        <w:t>.У</w:t>
      </w:r>
      <w:proofErr w:type="gramEnd"/>
      <w:r w:rsidRPr="006B236E">
        <w:rPr>
          <w:rFonts w:ascii="Times New Roman" w:hAnsi="Times New Roman" w:cs="Times New Roman"/>
          <w:sz w:val="24"/>
          <w:szCs w:val="24"/>
        </w:rPr>
        <w:t>льба вблизи с.Тарханка Глубоковского района ВКО(2 проекта: 1-выше с.Тарханка, 2- ниже с.Тарханка).</w:t>
      </w:r>
    </w:p>
    <w:p w:rsidR="003B1D51" w:rsidRPr="00C7005F" w:rsidRDefault="003B1D51" w:rsidP="00DF1A0E">
      <w:pPr>
        <w:spacing w:after="0" w:line="240" w:lineRule="auto"/>
        <w:ind w:left="-142" w:right="-142" w:firstLine="567"/>
        <w:jc w:val="both"/>
        <w:rPr>
          <w:rFonts w:ascii="Times New Roman" w:hAnsi="Times New Roman" w:cs="Times New Roman"/>
          <w:sz w:val="24"/>
          <w:szCs w:val="24"/>
        </w:rPr>
      </w:pPr>
      <w:r w:rsidRPr="006B236E">
        <w:rPr>
          <w:rFonts w:ascii="Times New Roman" w:hAnsi="Times New Roman" w:cs="Times New Roman"/>
          <w:sz w:val="24"/>
          <w:szCs w:val="24"/>
        </w:rPr>
        <w:t>Все мероприятия реализованы в полном объеме за счет средств местного бюджета.</w:t>
      </w:r>
    </w:p>
    <w:p w:rsidR="003B1D51" w:rsidRPr="00C7005F" w:rsidRDefault="003B1D51" w:rsidP="00DF1A0E">
      <w:pPr>
        <w:pBdr>
          <w:bottom w:val="single" w:sz="4" w:space="0" w:color="FFFFFF"/>
        </w:pBdr>
        <w:spacing w:after="0" w:line="240" w:lineRule="auto"/>
        <w:ind w:left="-142" w:right="-142" w:firstLine="708"/>
        <w:jc w:val="both"/>
        <w:rPr>
          <w:rFonts w:ascii="Times New Roman" w:hAnsi="Times New Roman" w:cs="Times New Roman"/>
          <w:sz w:val="24"/>
          <w:szCs w:val="24"/>
        </w:rPr>
      </w:pPr>
    </w:p>
    <w:p w:rsidR="003B1D51" w:rsidRPr="00C7005F" w:rsidRDefault="003B1D51" w:rsidP="00DF1A0E">
      <w:pPr>
        <w:shd w:val="clear" w:color="auto" w:fill="FFFFFF" w:themeFill="background1"/>
        <w:spacing w:after="0" w:line="240" w:lineRule="auto"/>
        <w:ind w:left="-142" w:right="-142" w:firstLine="709"/>
        <w:rPr>
          <w:rFonts w:ascii="Times New Roman" w:hAnsi="Times New Roman" w:cs="Times New Roman"/>
          <w:sz w:val="24"/>
          <w:szCs w:val="24"/>
        </w:rPr>
      </w:pPr>
      <w:proofErr w:type="gramStart"/>
      <w:r>
        <w:rPr>
          <w:rFonts w:ascii="Times New Roman" w:hAnsi="Times New Roman" w:cs="Times New Roman"/>
          <w:sz w:val="24"/>
          <w:szCs w:val="24"/>
          <w:u w:val="single"/>
        </w:rPr>
        <w:t>Д</w:t>
      </w:r>
      <w:r w:rsidRPr="00C571B7">
        <w:rPr>
          <w:rFonts w:ascii="Times New Roman" w:hAnsi="Times New Roman" w:cs="Times New Roman"/>
          <w:sz w:val="24"/>
          <w:szCs w:val="24"/>
          <w:u w:val="single"/>
        </w:rPr>
        <w:t>остигнуты</w:t>
      </w:r>
      <w:proofErr w:type="gramEnd"/>
      <w:r w:rsidRPr="00C571B7">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sidRPr="00C571B7">
        <w:rPr>
          <w:rFonts w:ascii="Times New Roman" w:hAnsi="Times New Roman" w:cs="Times New Roman"/>
          <w:sz w:val="24"/>
          <w:szCs w:val="24"/>
          <w:u w:val="single"/>
        </w:rPr>
        <w:t xml:space="preserve"> индикаторов</w:t>
      </w:r>
      <w:r w:rsidRPr="00C571B7">
        <w:rPr>
          <w:rFonts w:ascii="Times New Roman" w:hAnsi="Times New Roman" w:cs="Times New Roman"/>
          <w:sz w:val="24"/>
          <w:szCs w:val="24"/>
        </w:rPr>
        <w:t>:</w:t>
      </w:r>
    </w:p>
    <w:p w:rsidR="003B1D51" w:rsidRPr="00194E27" w:rsidRDefault="003B1D51" w:rsidP="00DF1A0E">
      <w:pPr>
        <w:spacing w:after="0" w:line="240" w:lineRule="auto"/>
        <w:ind w:left="-142" w:right="-142" w:firstLine="708"/>
        <w:jc w:val="both"/>
        <w:rPr>
          <w:rFonts w:ascii="Times New Roman" w:hAnsi="Times New Roman" w:cs="Times New Roman"/>
          <w:sz w:val="24"/>
          <w:szCs w:val="24"/>
        </w:rPr>
      </w:pPr>
      <w:r w:rsidRPr="00194E27">
        <w:rPr>
          <w:rFonts w:ascii="Times New Roman" w:hAnsi="Times New Roman"/>
          <w:b/>
          <w:sz w:val="24"/>
          <w:szCs w:val="24"/>
        </w:rPr>
        <w:t>1) увеличение количества камер видеонаблюдения в городах республиканского значения и областных центрах</w:t>
      </w:r>
      <w:r w:rsidRPr="00194E27">
        <w:rPr>
          <w:rFonts w:ascii="Times New Roman" w:hAnsi="Times New Roman"/>
          <w:bCs/>
          <w:sz w:val="24"/>
          <w:szCs w:val="24"/>
        </w:rPr>
        <w:t>, достигло планового значения</w:t>
      </w:r>
      <w:r w:rsidRPr="00194E27">
        <w:rPr>
          <w:rFonts w:ascii="Times New Roman" w:hAnsi="Times New Roman"/>
          <w:b/>
          <w:sz w:val="24"/>
          <w:szCs w:val="24"/>
        </w:rPr>
        <w:t xml:space="preserve"> </w:t>
      </w:r>
      <w:r w:rsidRPr="00194E27">
        <w:rPr>
          <w:rFonts w:ascii="Times New Roman" w:hAnsi="Times New Roman"/>
          <w:sz w:val="24"/>
          <w:szCs w:val="24"/>
        </w:rPr>
        <w:t>1554 единиц (20%);</w:t>
      </w:r>
    </w:p>
    <w:p w:rsidR="003B1D51" w:rsidRPr="00C7005F" w:rsidRDefault="003B1D51" w:rsidP="00DF1A0E">
      <w:pPr>
        <w:spacing w:after="0" w:line="240" w:lineRule="auto"/>
        <w:ind w:left="-142" w:right="-142"/>
        <w:jc w:val="both"/>
        <w:rPr>
          <w:rFonts w:ascii="Times New Roman" w:hAnsi="Times New Roman"/>
          <w:sz w:val="24"/>
          <w:szCs w:val="24"/>
        </w:rPr>
      </w:pPr>
      <w:r w:rsidRPr="00194E27">
        <w:rPr>
          <w:rFonts w:ascii="Times New Roman" w:hAnsi="Times New Roman" w:cs="Times New Roman"/>
          <w:sz w:val="24"/>
          <w:szCs w:val="24"/>
        </w:rPr>
        <w:tab/>
      </w:r>
      <w:r w:rsidRPr="00194E27">
        <w:rPr>
          <w:rFonts w:ascii="Times New Roman" w:hAnsi="Times New Roman"/>
          <w:b/>
          <w:sz w:val="24"/>
          <w:szCs w:val="24"/>
        </w:rPr>
        <w:t xml:space="preserve">2) уровень оснащения полиции цифровыми инструментами, </w:t>
      </w:r>
      <w:r w:rsidRPr="00194E27">
        <w:rPr>
          <w:rFonts w:ascii="Times New Roman" w:hAnsi="Times New Roman"/>
          <w:bCs/>
          <w:sz w:val="24"/>
          <w:szCs w:val="24"/>
        </w:rPr>
        <w:t>достигло планового значения 994 (96%),</w:t>
      </w:r>
      <w:r w:rsidRPr="00194E27">
        <w:rPr>
          <w:rFonts w:ascii="Times New Roman" w:hAnsi="Times New Roman"/>
          <w:sz w:val="24"/>
          <w:szCs w:val="24"/>
        </w:rPr>
        <w:t xml:space="preserve"> при</w:t>
      </w:r>
      <w:r w:rsidRPr="00194E27">
        <w:rPr>
          <w:rFonts w:eastAsiaTheme="minorEastAsia"/>
          <w:sz w:val="20"/>
          <w:szCs w:val="20"/>
          <w:lang w:eastAsia="ru-RU"/>
        </w:rPr>
        <w:t xml:space="preserve"> </w:t>
      </w:r>
      <w:r w:rsidRPr="00194E27">
        <w:rPr>
          <w:rFonts w:ascii="Times New Roman" w:hAnsi="Times New Roman"/>
          <w:sz w:val="24"/>
          <w:szCs w:val="24"/>
        </w:rPr>
        <w:t>плане - 930 единиц (89,8%);</w:t>
      </w:r>
    </w:p>
    <w:p w:rsidR="003B1D51" w:rsidRPr="006B236E"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Pr>
          <w:rFonts w:ascii="Times New Roman" w:hAnsi="Times New Roman"/>
          <w:b/>
          <w:sz w:val="24"/>
          <w:szCs w:val="24"/>
        </w:rPr>
        <w:t>3</w:t>
      </w:r>
      <w:r w:rsidRPr="006B236E">
        <w:rPr>
          <w:rFonts w:ascii="Times New Roman" w:hAnsi="Times New Roman"/>
          <w:b/>
          <w:sz w:val="24"/>
          <w:szCs w:val="24"/>
        </w:rPr>
        <w:t xml:space="preserve">) уровень защиты населения удаленных и сельских населенных пунктов пожарными постами </w:t>
      </w:r>
      <w:r w:rsidRPr="006B236E">
        <w:rPr>
          <w:rFonts w:ascii="Times New Roman" w:hAnsi="Times New Roman"/>
          <w:bCs/>
          <w:sz w:val="24"/>
          <w:szCs w:val="24"/>
        </w:rPr>
        <w:t>достиг</w:t>
      </w:r>
      <w:r w:rsidRPr="006B236E">
        <w:rPr>
          <w:rFonts w:ascii="Times New Roman" w:hAnsi="Times New Roman"/>
          <w:b/>
          <w:sz w:val="24"/>
          <w:szCs w:val="24"/>
        </w:rPr>
        <w:t xml:space="preserve"> </w:t>
      </w:r>
      <w:r w:rsidRPr="006B236E">
        <w:rPr>
          <w:rFonts w:ascii="Times New Roman" w:hAnsi="Times New Roman"/>
          <w:sz w:val="24"/>
          <w:szCs w:val="24"/>
        </w:rPr>
        <w:t xml:space="preserve">90%, при плане -76%; </w:t>
      </w:r>
    </w:p>
    <w:p w:rsidR="003B1D51" w:rsidRPr="006B236E" w:rsidRDefault="003B1D51" w:rsidP="00DF1A0E">
      <w:pPr>
        <w:spacing w:after="0" w:line="240" w:lineRule="auto"/>
        <w:ind w:left="-142" w:right="-142" w:firstLine="567"/>
        <w:jc w:val="both"/>
        <w:rPr>
          <w:rFonts w:ascii="Times New Roman" w:hAnsi="Times New Roman"/>
          <w:b/>
          <w:sz w:val="24"/>
          <w:szCs w:val="24"/>
        </w:rPr>
      </w:pPr>
      <w:r w:rsidRPr="006B236E">
        <w:rPr>
          <w:rFonts w:ascii="Times New Roman" w:hAnsi="Times New Roman" w:cs="Times New Roman"/>
          <w:sz w:val="24"/>
          <w:szCs w:val="24"/>
        </w:rPr>
        <w:t xml:space="preserve">  </w:t>
      </w:r>
      <w:r>
        <w:rPr>
          <w:rFonts w:ascii="Times New Roman" w:hAnsi="Times New Roman"/>
          <w:b/>
          <w:sz w:val="24"/>
          <w:szCs w:val="24"/>
        </w:rPr>
        <w:t>4</w:t>
      </w:r>
      <w:r w:rsidRPr="006B236E">
        <w:rPr>
          <w:rFonts w:ascii="Times New Roman" w:hAnsi="Times New Roman"/>
          <w:b/>
          <w:sz w:val="24"/>
          <w:szCs w:val="24"/>
        </w:rPr>
        <w:t xml:space="preserve">) 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 </w:t>
      </w:r>
      <w:r w:rsidRPr="006B236E">
        <w:rPr>
          <w:rFonts w:ascii="Times New Roman" w:hAnsi="Times New Roman"/>
          <w:sz w:val="24"/>
          <w:szCs w:val="24"/>
        </w:rPr>
        <w:t>достиг 84,8%, при плане - 68,6%;</w:t>
      </w:r>
      <w:r w:rsidRPr="006B236E">
        <w:rPr>
          <w:rFonts w:ascii="Times New Roman" w:hAnsi="Times New Roman"/>
          <w:b/>
          <w:sz w:val="24"/>
          <w:szCs w:val="24"/>
        </w:rPr>
        <w:t xml:space="preserve"> </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Pr>
          <w:rFonts w:ascii="Times New Roman" w:hAnsi="Times New Roman"/>
          <w:b/>
          <w:sz w:val="24"/>
          <w:szCs w:val="24"/>
        </w:rPr>
        <w:t>5</w:t>
      </w:r>
      <w:r w:rsidRPr="006B236E">
        <w:rPr>
          <w:rFonts w:ascii="Times New Roman" w:hAnsi="Times New Roman"/>
          <w:b/>
          <w:sz w:val="24"/>
          <w:szCs w:val="24"/>
        </w:rPr>
        <w:t xml:space="preserve">) уровень защиты населения от наводнения, талых и дождевых вод </w:t>
      </w:r>
      <w:r w:rsidRPr="006B236E">
        <w:rPr>
          <w:rFonts w:ascii="Times New Roman" w:hAnsi="Times New Roman"/>
          <w:sz w:val="24"/>
          <w:szCs w:val="24"/>
        </w:rPr>
        <w:t>достигнуто плановое значение – 70,6%.</w:t>
      </w:r>
    </w:p>
    <w:p w:rsidR="003B1D51" w:rsidRDefault="003B1D51" w:rsidP="00DF1A0E">
      <w:pPr>
        <w:spacing w:after="0" w:line="240" w:lineRule="auto"/>
        <w:ind w:left="-142" w:right="-142"/>
        <w:jc w:val="both"/>
        <w:rPr>
          <w:rFonts w:ascii="Times New Roman" w:hAnsi="Times New Roman"/>
          <w:sz w:val="24"/>
          <w:szCs w:val="24"/>
          <w:u w:val="single"/>
        </w:rPr>
      </w:pPr>
      <w:r w:rsidRPr="00C7005F">
        <w:rPr>
          <w:rFonts w:ascii="Times New Roman" w:hAnsi="Times New Roman"/>
          <w:b/>
          <w:sz w:val="24"/>
          <w:szCs w:val="24"/>
        </w:rPr>
        <w:tab/>
      </w:r>
      <w:r w:rsidRPr="00C7005F">
        <w:rPr>
          <w:rFonts w:ascii="Times New Roman" w:hAnsi="Times New Roman" w:cs="Times New Roman"/>
          <w:sz w:val="24"/>
          <w:szCs w:val="24"/>
        </w:rPr>
        <w:t xml:space="preserve"> </w:t>
      </w:r>
      <w:r w:rsidRPr="00194E27">
        <w:rPr>
          <w:rFonts w:ascii="Times New Roman" w:hAnsi="Times New Roman"/>
          <w:sz w:val="24"/>
          <w:szCs w:val="24"/>
          <w:u w:val="single"/>
        </w:rPr>
        <w:t xml:space="preserve">Не исполнено </w:t>
      </w:r>
      <w:r>
        <w:rPr>
          <w:rFonts w:ascii="Times New Roman" w:hAnsi="Times New Roman"/>
          <w:sz w:val="24"/>
          <w:szCs w:val="24"/>
          <w:u w:val="single"/>
        </w:rPr>
        <w:t>2</w:t>
      </w:r>
      <w:r w:rsidRPr="00194E27">
        <w:rPr>
          <w:rFonts w:ascii="Times New Roman" w:hAnsi="Times New Roman"/>
          <w:sz w:val="24"/>
          <w:szCs w:val="24"/>
          <w:u w:val="single"/>
        </w:rPr>
        <w:t xml:space="preserve"> индикатора:</w:t>
      </w:r>
    </w:p>
    <w:p w:rsidR="003B1D51" w:rsidRPr="006B236E" w:rsidRDefault="003B1D51" w:rsidP="00DF1A0E">
      <w:pPr>
        <w:spacing w:after="0" w:line="240" w:lineRule="auto"/>
        <w:ind w:left="-142" w:right="-142" w:firstLine="708"/>
        <w:jc w:val="both"/>
        <w:rPr>
          <w:rFonts w:ascii="Times New Roman" w:hAnsi="Times New Roman"/>
          <w:sz w:val="24"/>
          <w:szCs w:val="24"/>
        </w:rPr>
      </w:pPr>
      <w:r>
        <w:rPr>
          <w:rFonts w:ascii="Times New Roman" w:hAnsi="Times New Roman"/>
          <w:b/>
          <w:sz w:val="24"/>
          <w:szCs w:val="24"/>
        </w:rPr>
        <w:t>1</w:t>
      </w:r>
      <w:r w:rsidRPr="006B236E">
        <w:rPr>
          <w:rFonts w:ascii="Times New Roman" w:hAnsi="Times New Roman"/>
          <w:b/>
          <w:sz w:val="24"/>
          <w:szCs w:val="24"/>
        </w:rPr>
        <w:t xml:space="preserve">) уровень обеспеченности инфраструктурой для реагирования на ЧС, </w:t>
      </w:r>
      <w:r w:rsidRPr="006B236E">
        <w:rPr>
          <w:rFonts w:ascii="Times New Roman" w:hAnsi="Times New Roman"/>
          <w:sz w:val="24"/>
          <w:szCs w:val="24"/>
        </w:rPr>
        <w:t>составил 58,3% при плане- 91,7%;</w:t>
      </w:r>
    </w:p>
    <w:p w:rsidR="003B1D51" w:rsidRDefault="003B1D51" w:rsidP="00DF1A0E">
      <w:pPr>
        <w:spacing w:after="0" w:line="240" w:lineRule="auto"/>
        <w:ind w:left="-142" w:right="-142" w:firstLine="708"/>
        <w:jc w:val="both"/>
        <w:rPr>
          <w:rFonts w:ascii="Times New Roman" w:hAnsi="Times New Roman"/>
          <w:bCs/>
          <w:sz w:val="24"/>
          <w:szCs w:val="24"/>
        </w:rPr>
      </w:pPr>
      <w:r>
        <w:rPr>
          <w:rFonts w:ascii="Times New Roman" w:hAnsi="Times New Roman"/>
          <w:b/>
          <w:sz w:val="24"/>
          <w:szCs w:val="24"/>
        </w:rPr>
        <w:t>2</w:t>
      </w:r>
      <w:r w:rsidRPr="006B236E">
        <w:rPr>
          <w:rFonts w:ascii="Times New Roman" w:hAnsi="Times New Roman"/>
          <w:b/>
          <w:sz w:val="24"/>
          <w:szCs w:val="24"/>
        </w:rPr>
        <w:t xml:space="preserve">) уровень оповещения населения при угрозе ЧС </w:t>
      </w:r>
      <w:r w:rsidRPr="006B236E">
        <w:rPr>
          <w:rFonts w:ascii="Times New Roman" w:hAnsi="Times New Roman"/>
          <w:bCs/>
          <w:sz w:val="24"/>
          <w:szCs w:val="24"/>
        </w:rPr>
        <w:t>составил 51,2%, при  плане - 52,6%.</w:t>
      </w:r>
    </w:p>
    <w:p w:rsidR="003B1D51" w:rsidRPr="00A470EC" w:rsidRDefault="003B1D51" w:rsidP="00DF1A0E">
      <w:pPr>
        <w:spacing w:after="0" w:line="240" w:lineRule="auto"/>
        <w:ind w:left="-142" w:right="-142"/>
        <w:jc w:val="both"/>
        <w:rPr>
          <w:rFonts w:ascii="Times New Roman" w:hAnsi="Times New Roman"/>
          <w:sz w:val="24"/>
          <w:szCs w:val="24"/>
          <w:u w:val="single"/>
        </w:rPr>
      </w:pPr>
      <w:r w:rsidRPr="00C7005F">
        <w:rPr>
          <w:rFonts w:ascii="Times New Roman" w:hAnsi="Times New Roman"/>
          <w:sz w:val="24"/>
          <w:szCs w:val="24"/>
          <w:lang w:val="kk-KZ"/>
        </w:rPr>
        <w:tab/>
      </w:r>
      <w:r w:rsidRPr="00A470EC">
        <w:rPr>
          <w:rFonts w:ascii="Times New Roman" w:hAnsi="Times New Roman"/>
          <w:sz w:val="24"/>
          <w:szCs w:val="24"/>
          <w:u w:val="single"/>
        </w:rPr>
        <w:t>Отсутствуют данные по 3 индикаторам:</w:t>
      </w:r>
    </w:p>
    <w:p w:rsidR="003B1D51" w:rsidRPr="00A470EC"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A470EC">
        <w:rPr>
          <w:rFonts w:ascii="Times New Roman" w:hAnsi="Times New Roman"/>
          <w:b/>
          <w:sz w:val="24"/>
          <w:szCs w:val="24"/>
        </w:rPr>
        <w:t xml:space="preserve">1) уровень коррупции, </w:t>
      </w:r>
      <w:r w:rsidRPr="00A470EC">
        <w:rPr>
          <w:rFonts w:ascii="Times New Roman" w:hAnsi="Times New Roman"/>
          <w:sz w:val="24"/>
          <w:szCs w:val="24"/>
        </w:rPr>
        <w:t xml:space="preserve">план - 61%;  </w:t>
      </w:r>
    </w:p>
    <w:p w:rsidR="003B1D51" w:rsidRPr="00A470EC"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A470EC">
        <w:rPr>
          <w:rFonts w:ascii="Times New Roman" w:hAnsi="Times New Roman"/>
          <w:b/>
          <w:sz w:val="24"/>
          <w:szCs w:val="24"/>
        </w:rPr>
        <w:t xml:space="preserve">2) ощущение личной, имущественной и общественной безопасности, </w:t>
      </w:r>
      <w:r w:rsidRPr="00A470EC">
        <w:rPr>
          <w:rFonts w:ascii="Times New Roman" w:hAnsi="Times New Roman"/>
          <w:sz w:val="24"/>
          <w:szCs w:val="24"/>
        </w:rPr>
        <w:t>план -76,2%;</w:t>
      </w:r>
    </w:p>
    <w:p w:rsidR="003B1D51" w:rsidRPr="00C7005F" w:rsidRDefault="003B1D51" w:rsidP="00DF1A0E">
      <w:pPr>
        <w:spacing w:after="0" w:line="240" w:lineRule="auto"/>
        <w:ind w:left="-142" w:right="-142"/>
        <w:jc w:val="both"/>
        <w:rPr>
          <w:rFonts w:ascii="Times New Roman" w:hAnsi="Times New Roman"/>
          <w:i/>
          <w:sz w:val="24"/>
          <w:szCs w:val="24"/>
        </w:rPr>
      </w:pPr>
      <w:r w:rsidRPr="00A470EC">
        <w:rPr>
          <w:rFonts w:ascii="Times New Roman" w:hAnsi="Times New Roman" w:cs="Times New Roman"/>
          <w:sz w:val="24"/>
          <w:szCs w:val="24"/>
        </w:rPr>
        <w:tab/>
      </w:r>
      <w:r w:rsidRPr="00A470EC">
        <w:rPr>
          <w:rFonts w:ascii="Times New Roman" w:hAnsi="Times New Roman" w:cs="Times New Roman"/>
          <w:b/>
          <w:bCs/>
          <w:sz w:val="24"/>
          <w:szCs w:val="24"/>
        </w:rPr>
        <w:t>3</w:t>
      </w:r>
      <w:r w:rsidRPr="00A470EC">
        <w:rPr>
          <w:rFonts w:ascii="Times New Roman" w:hAnsi="Times New Roman"/>
          <w:b/>
          <w:bCs/>
          <w:sz w:val="24"/>
          <w:szCs w:val="24"/>
        </w:rPr>
        <w:t>)</w:t>
      </w:r>
      <w:r w:rsidRPr="00A470EC">
        <w:rPr>
          <w:rFonts w:ascii="Times New Roman" w:hAnsi="Times New Roman"/>
          <w:b/>
          <w:sz w:val="24"/>
          <w:szCs w:val="24"/>
        </w:rPr>
        <w:t xml:space="preserve"> доля ненаблюдаемой (теневой) экономики </w:t>
      </w:r>
      <w:r w:rsidRPr="00A470EC">
        <w:rPr>
          <w:rFonts w:ascii="Times New Roman" w:hAnsi="Times New Roman"/>
          <w:i/>
          <w:sz w:val="24"/>
          <w:szCs w:val="24"/>
        </w:rPr>
        <w:t>(план – 18,2% в ВРП).</w:t>
      </w:r>
      <w:r w:rsidRPr="00C7005F">
        <w:rPr>
          <w:rFonts w:ascii="Times New Roman" w:hAnsi="Times New Roman"/>
          <w:i/>
          <w:sz w:val="24"/>
          <w:szCs w:val="24"/>
        </w:rPr>
        <w:t xml:space="preserve"> </w:t>
      </w:r>
    </w:p>
    <w:p w:rsidR="003B1D51" w:rsidRPr="00C7005F" w:rsidRDefault="003B1D51" w:rsidP="00DF1A0E">
      <w:pPr>
        <w:tabs>
          <w:tab w:val="left" w:pos="1140"/>
        </w:tabs>
        <w:spacing w:after="0" w:line="240" w:lineRule="auto"/>
        <w:ind w:left="-142" w:right="-142"/>
        <w:rPr>
          <w:rFonts w:ascii="Times New Roman" w:eastAsia="Times New Roman" w:hAnsi="Times New Roman" w:cs="Times New Roman"/>
          <w:b/>
          <w:bCs/>
          <w:sz w:val="20"/>
          <w:szCs w:val="20"/>
          <w:lang w:eastAsia="ru-RU"/>
        </w:rPr>
      </w:pPr>
    </w:p>
    <w:p w:rsidR="003B1D51" w:rsidRPr="00C7005F" w:rsidRDefault="003B1D51" w:rsidP="00DF1A0E">
      <w:pPr>
        <w:spacing w:after="0" w:line="240" w:lineRule="auto"/>
        <w:ind w:left="-142" w:right="-142"/>
        <w:jc w:val="center"/>
        <w:rPr>
          <w:rFonts w:ascii="Times New Roman" w:eastAsia="Times New Roman" w:hAnsi="Times New Roman" w:cs="Times New Roman"/>
          <w:b/>
          <w:bCs/>
          <w:sz w:val="20"/>
          <w:szCs w:val="20"/>
          <w:lang w:eastAsia="ru-RU"/>
        </w:rPr>
      </w:pPr>
      <w:r w:rsidRPr="00C7005F">
        <w:rPr>
          <w:rFonts w:ascii="Times New Roman" w:eastAsia="Times New Roman" w:hAnsi="Times New Roman" w:cs="Times New Roman"/>
          <w:b/>
          <w:bCs/>
          <w:sz w:val="20"/>
          <w:szCs w:val="20"/>
          <w:lang w:eastAsia="ru-RU"/>
        </w:rPr>
        <w:t>НАПРАВЛЕНИЕ: СИЛЬНАЯ ЭКОНОМИКА</w:t>
      </w:r>
    </w:p>
    <w:p w:rsidR="003B1D51" w:rsidRPr="00C7005F" w:rsidRDefault="003B1D51" w:rsidP="00DF1A0E">
      <w:pPr>
        <w:tabs>
          <w:tab w:val="left" w:pos="3686"/>
        </w:tabs>
        <w:spacing w:after="0" w:line="240" w:lineRule="auto"/>
        <w:ind w:left="-142" w:right="-142"/>
        <w:rPr>
          <w:rFonts w:ascii="Times New Roman" w:hAnsi="Times New Roman" w:cs="Times New Roman"/>
          <w:b/>
          <w:bCs/>
          <w:i/>
          <w:iCs/>
          <w:sz w:val="24"/>
          <w:szCs w:val="24"/>
        </w:rPr>
      </w:pP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r w:rsidRPr="00C571B7">
        <w:rPr>
          <w:rFonts w:ascii="Times New Roman" w:hAnsi="Times New Roman" w:cs="Times New Roman"/>
          <w:b/>
          <w:bCs/>
          <w:i/>
          <w:iCs/>
          <w:sz w:val="24"/>
          <w:szCs w:val="24"/>
        </w:rPr>
        <w:t>Цель 9. Построение диверсифицированной и инновационной экономики</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proofErr w:type="gramStart"/>
      <w:r w:rsidRPr="00C571B7">
        <w:rPr>
          <w:rFonts w:ascii="Times New Roman" w:hAnsi="Times New Roman" w:cs="Times New Roman"/>
          <w:sz w:val="24"/>
          <w:szCs w:val="24"/>
        </w:rPr>
        <w:t>Для оценки реализации цели</w:t>
      </w:r>
      <w:r w:rsidRPr="00C571B7">
        <w:rPr>
          <w:rFonts w:ascii="Times New Roman" w:hAnsi="Times New Roman" w:cs="Times New Roman"/>
          <w:bCs/>
          <w:i/>
          <w:iCs/>
          <w:sz w:val="24"/>
          <w:szCs w:val="24"/>
        </w:rPr>
        <w:t xml:space="preserve"> </w:t>
      </w:r>
      <w:r w:rsidRPr="00C571B7">
        <w:rPr>
          <w:rFonts w:ascii="Times New Roman" w:hAnsi="Times New Roman" w:cs="Times New Roman"/>
          <w:sz w:val="24"/>
          <w:szCs w:val="24"/>
        </w:rPr>
        <w:t>предусмотрен</w:t>
      </w:r>
      <w:r>
        <w:rPr>
          <w:rFonts w:ascii="Times New Roman" w:hAnsi="Times New Roman" w:cs="Times New Roman"/>
          <w:sz w:val="24"/>
          <w:szCs w:val="24"/>
        </w:rPr>
        <w:t>о</w:t>
      </w:r>
      <w:r w:rsidRPr="00C571B7">
        <w:rPr>
          <w:rFonts w:ascii="Times New Roman" w:hAnsi="Times New Roman" w:cs="Times New Roman"/>
          <w:sz w:val="24"/>
          <w:szCs w:val="24"/>
        </w:rPr>
        <w:t xml:space="preserve"> </w:t>
      </w:r>
      <w:r>
        <w:rPr>
          <w:rFonts w:ascii="Times New Roman" w:hAnsi="Times New Roman" w:cs="Times New Roman"/>
          <w:b/>
          <w:sz w:val="24"/>
          <w:szCs w:val="24"/>
        </w:rPr>
        <w:t>5</w:t>
      </w:r>
      <w:r w:rsidRPr="00C571B7">
        <w:rPr>
          <w:rFonts w:ascii="Times New Roman" w:hAnsi="Times New Roman" w:cs="Times New Roman"/>
          <w:b/>
          <w:sz w:val="24"/>
          <w:szCs w:val="24"/>
        </w:rPr>
        <w:t xml:space="preserve"> </w:t>
      </w:r>
      <w:r w:rsidRPr="00C571B7">
        <w:rPr>
          <w:rFonts w:ascii="Times New Roman" w:hAnsi="Times New Roman" w:cs="Times New Roman"/>
          <w:b/>
          <w:bCs/>
          <w:sz w:val="24"/>
          <w:szCs w:val="24"/>
        </w:rPr>
        <w:t>целевых индикатора</w:t>
      </w:r>
      <w:r w:rsidRPr="00C571B7">
        <w:rPr>
          <w:rFonts w:ascii="Times New Roman" w:hAnsi="Times New Roman" w:cs="Times New Roman"/>
          <w:bCs/>
          <w:sz w:val="24"/>
          <w:szCs w:val="24"/>
        </w:rPr>
        <w:t>,</w:t>
      </w:r>
      <w:r w:rsidRPr="00C571B7">
        <w:rPr>
          <w:rFonts w:ascii="Times New Roman" w:hAnsi="Times New Roman" w:cs="Times New Roman"/>
          <w:sz w:val="24"/>
          <w:szCs w:val="24"/>
        </w:rPr>
        <w:t xml:space="preserve"> из них </w:t>
      </w:r>
      <w:r w:rsidRPr="00C571B7">
        <w:rPr>
          <w:rFonts w:ascii="Times New Roman" w:hAnsi="Times New Roman"/>
          <w:sz w:val="24"/>
          <w:szCs w:val="24"/>
        </w:rPr>
        <w:t>отсутствуют статистические данные</w:t>
      </w:r>
      <w:r w:rsidRPr="00C571B7">
        <w:rPr>
          <w:rFonts w:ascii="Times New Roman" w:hAnsi="Times New Roman" w:cs="Times New Roman"/>
          <w:sz w:val="24"/>
          <w:szCs w:val="24"/>
        </w:rPr>
        <w:t xml:space="preserve"> по </w:t>
      </w:r>
      <w:r>
        <w:rPr>
          <w:rFonts w:ascii="Times New Roman" w:hAnsi="Times New Roman" w:cs="Times New Roman"/>
          <w:sz w:val="24"/>
          <w:szCs w:val="24"/>
        </w:rPr>
        <w:t>5</w:t>
      </w:r>
      <w:r w:rsidRPr="00C571B7">
        <w:rPr>
          <w:rFonts w:ascii="Times New Roman" w:hAnsi="Times New Roman"/>
          <w:sz w:val="24"/>
          <w:szCs w:val="24"/>
        </w:rPr>
        <w:t>.</w:t>
      </w:r>
      <w:proofErr w:type="gramEnd"/>
    </w:p>
    <w:p w:rsidR="003B1D51" w:rsidRPr="00C571B7" w:rsidRDefault="003B1D51" w:rsidP="00DF1A0E">
      <w:pPr>
        <w:spacing w:after="0" w:line="240" w:lineRule="auto"/>
        <w:ind w:left="-142" w:right="-142" w:firstLine="709"/>
        <w:contextualSpacing/>
        <w:jc w:val="both"/>
        <w:rPr>
          <w:rFonts w:ascii="Times New Roman" w:hAnsi="Times New Roman"/>
          <w:sz w:val="24"/>
          <w:szCs w:val="24"/>
        </w:rPr>
      </w:pPr>
      <w:r w:rsidRPr="00C571B7">
        <w:rPr>
          <w:rFonts w:ascii="Times New Roman" w:hAnsi="Times New Roman"/>
          <w:sz w:val="24"/>
          <w:szCs w:val="24"/>
        </w:rPr>
        <w:t xml:space="preserve">По итогам 2023 года обеспечен стабильный динамичный рост основных показателей социально-экономического развития. </w:t>
      </w:r>
    </w:p>
    <w:p w:rsidR="003B1D51" w:rsidRPr="00E95AF0" w:rsidRDefault="003B1D51" w:rsidP="00DF1A0E">
      <w:pPr>
        <w:pStyle w:val="a8"/>
        <w:ind w:left="-142" w:right="-142" w:firstLine="709"/>
        <w:rPr>
          <w:rFonts w:ascii="Times New Roman" w:hAnsi="Times New Roman"/>
          <w:sz w:val="24"/>
          <w:szCs w:val="24"/>
        </w:rPr>
      </w:pPr>
      <w:r w:rsidRPr="00E95AF0">
        <w:rPr>
          <w:rFonts w:ascii="Times New Roman" w:hAnsi="Times New Roman"/>
          <w:sz w:val="24"/>
          <w:szCs w:val="24"/>
        </w:rPr>
        <w:t>Объем валового регионального продукта области за январь-сентябрь 2023 года составил -3123,0 млрд. тенге, ИФО – 103,6%. ВРП на душу населения 4283,6 тыс. тенге. Доля в ВВП - 4,1%.</w:t>
      </w:r>
    </w:p>
    <w:p w:rsidR="003B1D51" w:rsidRPr="00C571B7" w:rsidRDefault="003B1D51" w:rsidP="00DF1A0E">
      <w:pPr>
        <w:spacing w:after="0" w:line="240" w:lineRule="auto"/>
        <w:ind w:left="-142" w:right="-142" w:firstLine="709"/>
        <w:jc w:val="both"/>
        <w:rPr>
          <w:rFonts w:ascii="Times New Roman" w:hAnsi="Times New Roman" w:cs="Times New Roman"/>
          <w:sz w:val="24"/>
          <w:szCs w:val="24"/>
        </w:rPr>
      </w:pPr>
      <w:r w:rsidRPr="00E95AF0">
        <w:rPr>
          <w:rFonts w:ascii="Times New Roman" w:hAnsi="Times New Roman" w:cs="Times New Roman"/>
          <w:sz w:val="24"/>
          <w:szCs w:val="24"/>
        </w:rPr>
        <w:t>Объем инвестиций в основной капитал за 2023</w:t>
      </w:r>
      <w:r w:rsidRPr="00C571B7">
        <w:rPr>
          <w:rFonts w:ascii="Times New Roman" w:hAnsi="Times New Roman" w:cs="Times New Roman"/>
          <w:sz w:val="24"/>
          <w:szCs w:val="24"/>
        </w:rPr>
        <w:t xml:space="preserve"> год составил 654,5 млрд. тенге. В 2019 году согласно расчету – 275,7 млрд. тенге или в 2,4 раза.  </w:t>
      </w:r>
    </w:p>
    <w:p w:rsidR="003B1D51" w:rsidRPr="00C571B7" w:rsidRDefault="003B1D51" w:rsidP="00DF1A0E">
      <w:pPr>
        <w:spacing w:after="0" w:line="240" w:lineRule="auto"/>
        <w:ind w:left="-142" w:right="-142" w:firstLine="709"/>
        <w:jc w:val="both"/>
        <w:rPr>
          <w:rFonts w:ascii="Times New Roman" w:hAnsi="Times New Roman" w:cs="Times New Roman"/>
          <w:sz w:val="24"/>
          <w:szCs w:val="24"/>
        </w:rPr>
      </w:pPr>
      <w:proofErr w:type="gramStart"/>
      <w:r w:rsidRPr="00C571B7">
        <w:rPr>
          <w:rFonts w:ascii="Times New Roman" w:hAnsi="Times New Roman" w:cs="Times New Roman"/>
          <w:sz w:val="24"/>
          <w:szCs w:val="24"/>
        </w:rPr>
        <w:t>В обрабатывающую промышленность инвестировано 89611,0 млн. тенге, горнодобывающую промышленность и разработку карьеров –  126833,7 млн. тенге, транспорт и складирование – 58875,2 млн. тенге, операции с недвижимым имуществом – 128928,4 млн. тенге, снабжение электроэнергией, газом, паром, горячей водой и кондиционированным воздухом – 55363,7 млн. тенге, строительство – 15742,2млн. тенге, образование – 4806,0 млн. тенге, оптовую и розничную торговлю, ремонт автомобилей и мотоциклов – 40694,1 млн. тенге, сельское</w:t>
      </w:r>
      <w:proofErr w:type="gramEnd"/>
      <w:r w:rsidRPr="00C571B7">
        <w:rPr>
          <w:rFonts w:ascii="Times New Roman" w:hAnsi="Times New Roman" w:cs="Times New Roman"/>
          <w:sz w:val="24"/>
          <w:szCs w:val="24"/>
        </w:rPr>
        <w:t>, лесное и рыбное хозяйство –  48035,0 млн. тенге.</w:t>
      </w:r>
    </w:p>
    <w:p w:rsidR="003B1D51" w:rsidRPr="00C571B7" w:rsidRDefault="003B1D51" w:rsidP="00DF1A0E">
      <w:pPr>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cs="Times New Roman"/>
          <w:sz w:val="24"/>
          <w:szCs w:val="24"/>
        </w:rPr>
        <w:t>В структуре инвестиций по источникам финансирования собственные средства предприятий занимали 72,7%, республиканский бюджет – 3,2 %, местный бюджет – 19,7%, кредиты банков – 1,0%, другие заемные средства – 3,4%.</w:t>
      </w:r>
    </w:p>
    <w:p w:rsidR="003B1D51" w:rsidRPr="00C571B7" w:rsidRDefault="003B1D51" w:rsidP="00DF1A0E">
      <w:pPr>
        <w:pStyle w:val="a8"/>
        <w:ind w:left="-142" w:right="-142" w:firstLine="709"/>
        <w:contextualSpacing/>
        <w:rPr>
          <w:rFonts w:ascii="Times New Roman" w:eastAsiaTheme="minorHAnsi" w:hAnsi="Times New Roman"/>
          <w:sz w:val="24"/>
          <w:szCs w:val="24"/>
          <w:lang w:eastAsia="en-US"/>
        </w:rPr>
      </w:pPr>
      <w:r w:rsidRPr="00C571B7">
        <w:rPr>
          <w:rFonts w:ascii="Times New Roman" w:hAnsi="Times New Roman"/>
          <w:sz w:val="24"/>
          <w:szCs w:val="24"/>
        </w:rPr>
        <w:t>В</w:t>
      </w:r>
      <w:r w:rsidRPr="00C571B7">
        <w:rPr>
          <w:rFonts w:ascii="Times New Roman" w:eastAsiaTheme="minorHAnsi" w:hAnsi="Times New Roman"/>
          <w:sz w:val="24"/>
          <w:szCs w:val="24"/>
          <w:lang w:eastAsia="en-US"/>
        </w:rPr>
        <w:t xml:space="preserve"> 2023 году реализовано 8 проектов на 81,4 млрд. тенге.</w:t>
      </w:r>
      <w:r w:rsidRPr="00C571B7">
        <w:rPr>
          <w:rFonts w:ascii="Times New Roman" w:hAnsi="Times New Roman"/>
          <w:sz w:val="24"/>
          <w:szCs w:val="24"/>
        </w:rPr>
        <w:t xml:space="preserve"> </w:t>
      </w:r>
      <w:r w:rsidRPr="00C571B7">
        <w:rPr>
          <w:rFonts w:ascii="Times New Roman" w:eastAsiaTheme="minorHAnsi" w:hAnsi="Times New Roman"/>
          <w:sz w:val="24"/>
          <w:szCs w:val="24"/>
          <w:lang w:eastAsia="en-US"/>
        </w:rPr>
        <w:t xml:space="preserve">Реализован 1 этап строительства оптово-распределительного центра «Алтай» в </w:t>
      </w:r>
      <w:proofErr w:type="gramStart"/>
      <w:r w:rsidRPr="00C571B7">
        <w:rPr>
          <w:rFonts w:ascii="Times New Roman" w:eastAsiaTheme="minorHAnsi" w:hAnsi="Times New Roman"/>
          <w:sz w:val="24"/>
          <w:szCs w:val="24"/>
          <w:lang w:eastAsia="en-US"/>
        </w:rPr>
        <w:t>г</w:t>
      </w:r>
      <w:proofErr w:type="gramEnd"/>
      <w:r w:rsidRPr="00C571B7">
        <w:rPr>
          <w:rFonts w:ascii="Times New Roman" w:eastAsiaTheme="minorHAnsi" w:hAnsi="Times New Roman"/>
          <w:sz w:val="24"/>
          <w:szCs w:val="24"/>
          <w:lang w:eastAsia="en-US"/>
        </w:rPr>
        <w:t>. Усть-Каменогорск на 20,8 млрд. тенге, построен маслоэкстракционный завод ТОО «ALTAI MAI» на 17,5 млрд. тенге.</w:t>
      </w:r>
    </w:p>
    <w:p w:rsidR="003B1D51" w:rsidRPr="00C571B7" w:rsidRDefault="003B1D51" w:rsidP="00DF1A0E">
      <w:pPr>
        <w:pStyle w:val="a8"/>
        <w:ind w:left="-142" w:right="-142" w:firstLine="709"/>
        <w:contextualSpacing/>
        <w:rPr>
          <w:rFonts w:ascii="Times New Roman" w:eastAsiaTheme="minorHAnsi" w:hAnsi="Times New Roman"/>
          <w:sz w:val="24"/>
          <w:szCs w:val="24"/>
          <w:lang w:eastAsia="en-US"/>
        </w:rPr>
      </w:pPr>
      <w:r w:rsidRPr="00C571B7">
        <w:rPr>
          <w:rFonts w:ascii="Times New Roman" w:eastAsiaTheme="minorHAnsi" w:hAnsi="Times New Roman"/>
          <w:sz w:val="24"/>
          <w:szCs w:val="24"/>
          <w:lang w:eastAsia="en-US"/>
        </w:rPr>
        <w:lastRenderedPageBreak/>
        <w:t xml:space="preserve">Запущены проекты Усть-Каменогорской птицефабрики по расширению бройлерного производства  на 30,5 млрд. тенге и КХ «Багратион 2» по строительству молочно-товарной фермы на 300 голов, стоимостью 1 млрд. тенге. </w:t>
      </w:r>
    </w:p>
    <w:p w:rsidR="003B1D51" w:rsidRPr="00C571B7" w:rsidRDefault="003B1D51" w:rsidP="00DF1A0E">
      <w:pPr>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cs="Times New Roman"/>
          <w:sz w:val="24"/>
          <w:szCs w:val="24"/>
        </w:rPr>
        <w:t>Для достижения цели ведется усиление сотрудничества с Международным финансовым центром «Астана» и активизация деятельности Инвестиционного центра, презентация инвестиционного потенциала ВКО  на форумах,  круглых столах, конференциях и т.д. Проводится информационно-разъяснительная работа о мерах государственной поддержки инвесторов.</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 xml:space="preserve">Для увеличения </w:t>
      </w:r>
      <w:r w:rsidRPr="00E95AF0">
        <w:rPr>
          <w:rFonts w:ascii="Times New Roman" w:hAnsi="Times New Roman"/>
          <w:sz w:val="24"/>
          <w:szCs w:val="24"/>
        </w:rPr>
        <w:t>инновационно-активных предприятий</w:t>
      </w:r>
      <w:r w:rsidRPr="00C571B7">
        <w:rPr>
          <w:rFonts w:ascii="Times New Roman" w:hAnsi="Times New Roman"/>
          <w:sz w:val="24"/>
          <w:szCs w:val="24"/>
        </w:rPr>
        <w:t xml:space="preserve"> в области в 2023 году проведено 2 семинара с респондентами в режиме видео-конференц связи ZOOM совместно с РГУ «Департамент бюро национальной статистики агентства по стратегическому планированию и реформам РК по ВКО».</w:t>
      </w:r>
    </w:p>
    <w:p w:rsidR="003B1D51" w:rsidRPr="00E95AF0"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u w:val="single"/>
        </w:rPr>
        <w:t xml:space="preserve">Отсутствуют статистические данные </w:t>
      </w:r>
      <w:r w:rsidRPr="00E95AF0">
        <w:rPr>
          <w:rFonts w:ascii="Times New Roman" w:hAnsi="Times New Roman"/>
          <w:sz w:val="24"/>
          <w:szCs w:val="24"/>
          <w:u w:val="single"/>
        </w:rPr>
        <w:t>по 5 индикаторам</w:t>
      </w:r>
      <w:r w:rsidRPr="00E95AF0">
        <w:rPr>
          <w:rFonts w:ascii="Times New Roman" w:hAnsi="Times New Roman"/>
          <w:sz w:val="24"/>
          <w:szCs w:val="24"/>
        </w:rPr>
        <w:t>:</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sz w:val="24"/>
          <w:szCs w:val="24"/>
        </w:rPr>
      </w:pPr>
      <w:r w:rsidRPr="00C571B7">
        <w:rPr>
          <w:rFonts w:ascii="Times New Roman" w:hAnsi="Times New Roman"/>
          <w:b/>
          <w:sz w:val="24"/>
          <w:szCs w:val="24"/>
        </w:rPr>
        <w:t xml:space="preserve">1) ВРП на душу населения в номинальном выражении, </w:t>
      </w:r>
      <w:r w:rsidRPr="00C571B7">
        <w:rPr>
          <w:rFonts w:ascii="Times New Roman" w:hAnsi="Times New Roman"/>
          <w:sz w:val="24"/>
          <w:szCs w:val="24"/>
        </w:rPr>
        <w:t>при плане - 12841 долларов США, факт за 9 месяцев 2023 года  составил 5541,3 доллар</w:t>
      </w:r>
      <w:r>
        <w:rPr>
          <w:rFonts w:ascii="Times New Roman" w:hAnsi="Times New Roman"/>
          <w:sz w:val="24"/>
          <w:szCs w:val="24"/>
        </w:rPr>
        <w:t>а</w:t>
      </w:r>
      <w:r w:rsidRPr="00C571B7">
        <w:rPr>
          <w:rFonts w:ascii="Times New Roman" w:hAnsi="Times New Roman"/>
          <w:sz w:val="24"/>
          <w:szCs w:val="24"/>
        </w:rPr>
        <w:t xml:space="preserve"> США </w:t>
      </w:r>
      <w:r w:rsidRPr="00C571B7">
        <w:rPr>
          <w:rFonts w:ascii="Times New Roman" w:hAnsi="Times New Roman"/>
          <w:i/>
          <w:sz w:val="24"/>
          <w:szCs w:val="24"/>
        </w:rPr>
        <w:t>(статданные будут опубликованы в августе 2024 года);</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2) рост производительности труда, </w:t>
      </w:r>
      <w:r w:rsidRPr="00C571B7">
        <w:rPr>
          <w:rFonts w:ascii="Times New Roman" w:hAnsi="Times New Roman"/>
          <w:bCs/>
          <w:sz w:val="24"/>
          <w:szCs w:val="24"/>
        </w:rPr>
        <w:t>при плане 20,4% прироста от уровня 2019 г. в ценах 2019 года,</w:t>
      </w:r>
      <w:r w:rsidRPr="00C571B7">
        <w:rPr>
          <w:rFonts w:ascii="Times New Roman" w:hAnsi="Times New Roman"/>
          <w:b/>
          <w:sz w:val="24"/>
          <w:szCs w:val="24"/>
        </w:rPr>
        <w:t xml:space="preserve"> </w:t>
      </w:r>
      <w:r w:rsidRPr="00C571B7">
        <w:rPr>
          <w:rFonts w:ascii="Times New Roman" w:hAnsi="Times New Roman"/>
          <w:sz w:val="24"/>
          <w:szCs w:val="24"/>
        </w:rPr>
        <w:t>факт за 9 месяцев 2023 года по ВКО составил 7338,6 тыс</w:t>
      </w:r>
      <w:proofErr w:type="gramStart"/>
      <w:r w:rsidRPr="00C571B7">
        <w:rPr>
          <w:rFonts w:ascii="Times New Roman" w:hAnsi="Times New Roman"/>
          <w:sz w:val="24"/>
          <w:szCs w:val="24"/>
        </w:rPr>
        <w:t>.т</w:t>
      </w:r>
      <w:proofErr w:type="gramEnd"/>
      <w:r w:rsidRPr="00C571B7">
        <w:rPr>
          <w:rFonts w:ascii="Times New Roman" w:hAnsi="Times New Roman"/>
          <w:sz w:val="24"/>
          <w:szCs w:val="24"/>
        </w:rPr>
        <w:t>енге на 1 занятого (план с ростом к аналогичному периоду прошлого года - 6675,5 тыс.тенге);</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cs="Times New Roman"/>
          <w:iCs/>
          <w:sz w:val="24"/>
          <w:szCs w:val="24"/>
        </w:rPr>
      </w:pPr>
      <w:r>
        <w:rPr>
          <w:rFonts w:ascii="Times New Roman" w:hAnsi="Times New Roman"/>
          <w:b/>
          <w:sz w:val="24"/>
          <w:szCs w:val="24"/>
        </w:rPr>
        <w:t>3</w:t>
      </w:r>
      <w:r w:rsidRPr="00C571B7">
        <w:rPr>
          <w:rFonts w:ascii="Times New Roman" w:hAnsi="Times New Roman"/>
          <w:b/>
          <w:sz w:val="24"/>
          <w:szCs w:val="24"/>
        </w:rPr>
        <w:t xml:space="preserve">) инвестиции в основной капитал </w:t>
      </w:r>
      <w:r w:rsidRPr="00C571B7">
        <w:rPr>
          <w:rFonts w:ascii="Times New Roman" w:hAnsi="Times New Roman" w:cs="Times New Roman"/>
          <w:sz w:val="24"/>
          <w:szCs w:val="24"/>
        </w:rPr>
        <w:t xml:space="preserve">за 2023 год составили 654,5 млрд. тенге, или выросли по сравнению с 2019 годом в 2,4 раза (2019 год – 275,7 млрд. тенге, при </w:t>
      </w:r>
      <w:r w:rsidRPr="00C571B7">
        <w:rPr>
          <w:rFonts w:ascii="Times New Roman" w:hAnsi="Times New Roman"/>
          <w:iCs/>
          <w:sz w:val="24"/>
          <w:szCs w:val="24"/>
        </w:rPr>
        <w:t>плане на год 83% к уровню 2019 года</w:t>
      </w:r>
      <w:r w:rsidRPr="00C571B7">
        <w:rPr>
          <w:rFonts w:ascii="Times New Roman" w:hAnsi="Times New Roman" w:cs="Times New Roman"/>
          <w:iCs/>
          <w:sz w:val="24"/>
          <w:szCs w:val="24"/>
        </w:rPr>
        <w:t xml:space="preserve">.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Pr>
          <w:rFonts w:ascii="Times New Roman" w:hAnsi="Times New Roman"/>
          <w:b/>
          <w:sz w:val="24"/>
          <w:szCs w:val="24"/>
        </w:rPr>
        <w:t>4</w:t>
      </w:r>
      <w:r w:rsidRPr="00C571B7">
        <w:rPr>
          <w:rFonts w:ascii="Times New Roman" w:hAnsi="Times New Roman"/>
          <w:b/>
          <w:sz w:val="24"/>
          <w:szCs w:val="24"/>
        </w:rPr>
        <w:t>) доля инновационно-активных предприятий</w:t>
      </w:r>
      <w:r w:rsidRPr="00C571B7">
        <w:rPr>
          <w:rFonts w:ascii="Times New Roman" w:hAnsi="Times New Roman"/>
          <w:i/>
          <w:sz w:val="24"/>
          <w:szCs w:val="24"/>
        </w:rPr>
        <w:t xml:space="preserve"> (план  - 27,7%), </w:t>
      </w:r>
      <w:r w:rsidRPr="00C571B7">
        <w:rPr>
          <w:rFonts w:ascii="Times New Roman" w:hAnsi="Times New Roman"/>
          <w:sz w:val="24"/>
          <w:szCs w:val="24"/>
        </w:rPr>
        <w:t xml:space="preserve">статданные будут опубликованы в мае 2024 года;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8004A0">
        <w:rPr>
          <w:rFonts w:ascii="Times New Roman" w:hAnsi="Times New Roman" w:cs="Times New Roman"/>
          <w:b/>
          <w:bCs/>
          <w:sz w:val="24"/>
          <w:szCs w:val="24"/>
        </w:rPr>
        <w:t>5) объем инновационной продукции</w:t>
      </w:r>
      <w:r>
        <w:rPr>
          <w:rFonts w:ascii="Times New Roman" w:hAnsi="Times New Roman" w:cs="Times New Roman"/>
          <w:sz w:val="24"/>
          <w:szCs w:val="24"/>
        </w:rPr>
        <w:t xml:space="preserve"> </w:t>
      </w:r>
      <w:r w:rsidRPr="008004A0">
        <w:rPr>
          <w:rFonts w:ascii="Times New Roman" w:hAnsi="Times New Roman" w:cs="Times New Roman"/>
          <w:i/>
          <w:iCs/>
          <w:sz w:val="24"/>
          <w:szCs w:val="24"/>
        </w:rPr>
        <w:t>(план 160 млрд</w:t>
      </w:r>
      <w:proofErr w:type="gramStart"/>
      <w:r w:rsidRPr="008004A0">
        <w:rPr>
          <w:rFonts w:ascii="Times New Roman" w:hAnsi="Times New Roman" w:cs="Times New Roman"/>
          <w:i/>
          <w:iCs/>
          <w:sz w:val="24"/>
          <w:szCs w:val="24"/>
        </w:rPr>
        <w:t>.т</w:t>
      </w:r>
      <w:proofErr w:type="gramEnd"/>
      <w:r w:rsidRPr="008004A0">
        <w:rPr>
          <w:rFonts w:ascii="Times New Roman" w:hAnsi="Times New Roman" w:cs="Times New Roman"/>
          <w:i/>
          <w:iCs/>
          <w:sz w:val="24"/>
          <w:szCs w:val="24"/>
        </w:rPr>
        <w:t>енге),</w:t>
      </w:r>
      <w:r>
        <w:rPr>
          <w:rFonts w:ascii="Times New Roman" w:hAnsi="Times New Roman" w:cs="Times New Roman"/>
          <w:sz w:val="24"/>
          <w:szCs w:val="24"/>
        </w:rPr>
        <w:t xml:space="preserve"> </w:t>
      </w:r>
      <w:r w:rsidRPr="00C571B7">
        <w:rPr>
          <w:rFonts w:ascii="Times New Roman" w:hAnsi="Times New Roman"/>
          <w:sz w:val="24"/>
          <w:szCs w:val="24"/>
        </w:rPr>
        <w:t>статданные будут опубликованы в мае 2024 года</w:t>
      </w:r>
      <w:r>
        <w:rPr>
          <w:rFonts w:ascii="Times New Roman" w:hAnsi="Times New Roman"/>
          <w:sz w:val="24"/>
          <w:szCs w:val="24"/>
        </w:rPr>
        <w:t>.</w:t>
      </w:r>
      <w:r w:rsidRPr="00C571B7">
        <w:rPr>
          <w:rFonts w:ascii="Times New Roman" w:hAnsi="Times New Roman"/>
          <w:sz w:val="24"/>
          <w:szCs w:val="24"/>
        </w:rPr>
        <w:t xml:space="preserve"> </w:t>
      </w:r>
    </w:p>
    <w:p w:rsidR="003B1D51" w:rsidRPr="00C571B7" w:rsidRDefault="003B1D51" w:rsidP="00DF1A0E">
      <w:pPr>
        <w:spacing w:after="0" w:line="240" w:lineRule="auto"/>
        <w:ind w:left="-142" w:right="-142" w:firstLine="709"/>
        <w:rPr>
          <w:rFonts w:ascii="Times New Roman" w:hAnsi="Times New Roman" w:cs="Times New Roman"/>
          <w:sz w:val="24"/>
          <w:szCs w:val="24"/>
        </w:rPr>
      </w:pP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r w:rsidRPr="00C571B7">
        <w:rPr>
          <w:rFonts w:ascii="Times New Roman" w:hAnsi="Times New Roman" w:cs="Times New Roman"/>
          <w:b/>
          <w:bCs/>
          <w:i/>
          <w:iCs/>
          <w:sz w:val="24"/>
          <w:szCs w:val="24"/>
        </w:rPr>
        <w:t>Цель 10. Развитие промышленного сектора экономики</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cs="Times New Roman"/>
          <w:sz w:val="24"/>
          <w:szCs w:val="24"/>
        </w:rPr>
        <w:t>Для оценки реализации цели</w:t>
      </w:r>
      <w:r w:rsidRPr="00C571B7">
        <w:rPr>
          <w:rFonts w:ascii="Times New Roman" w:hAnsi="Times New Roman" w:cs="Times New Roman"/>
          <w:bCs/>
          <w:i/>
          <w:iCs/>
          <w:sz w:val="24"/>
          <w:szCs w:val="24"/>
        </w:rPr>
        <w:t xml:space="preserve"> </w:t>
      </w:r>
      <w:r w:rsidRPr="00C571B7">
        <w:rPr>
          <w:rFonts w:ascii="Times New Roman" w:hAnsi="Times New Roman" w:cs="Times New Roman"/>
          <w:sz w:val="24"/>
          <w:szCs w:val="24"/>
        </w:rPr>
        <w:t>предусмотрен</w:t>
      </w:r>
      <w:r>
        <w:rPr>
          <w:rFonts w:ascii="Times New Roman" w:hAnsi="Times New Roman" w:cs="Times New Roman"/>
          <w:sz w:val="24"/>
          <w:szCs w:val="24"/>
        </w:rPr>
        <w:t>о</w:t>
      </w:r>
      <w:r w:rsidRPr="00C571B7">
        <w:rPr>
          <w:rFonts w:ascii="Times New Roman" w:hAnsi="Times New Roman" w:cs="Times New Roman"/>
          <w:sz w:val="24"/>
          <w:szCs w:val="24"/>
        </w:rPr>
        <w:t xml:space="preserve"> </w:t>
      </w:r>
      <w:r w:rsidRPr="00C571B7">
        <w:rPr>
          <w:rFonts w:ascii="Times New Roman" w:hAnsi="Times New Roman" w:cs="Times New Roman"/>
          <w:b/>
          <w:sz w:val="24"/>
          <w:szCs w:val="24"/>
        </w:rPr>
        <w:t xml:space="preserve">2 </w:t>
      </w:r>
      <w:r w:rsidRPr="00C571B7">
        <w:rPr>
          <w:rFonts w:ascii="Times New Roman" w:hAnsi="Times New Roman" w:cs="Times New Roman"/>
          <w:b/>
          <w:bCs/>
          <w:sz w:val="24"/>
          <w:szCs w:val="24"/>
        </w:rPr>
        <w:t>целевых индикатора</w:t>
      </w:r>
      <w:r w:rsidRPr="00C571B7">
        <w:rPr>
          <w:rFonts w:ascii="Times New Roman" w:hAnsi="Times New Roman" w:cs="Times New Roman"/>
          <w:bCs/>
          <w:sz w:val="24"/>
          <w:szCs w:val="24"/>
        </w:rPr>
        <w:t>,</w:t>
      </w:r>
      <w:r w:rsidRPr="00C571B7">
        <w:rPr>
          <w:rFonts w:ascii="Times New Roman" w:hAnsi="Times New Roman" w:cs="Times New Roman"/>
          <w:sz w:val="24"/>
          <w:szCs w:val="24"/>
        </w:rPr>
        <w:t xml:space="preserve"> из них </w:t>
      </w:r>
      <w:proofErr w:type="gramStart"/>
      <w:r w:rsidRPr="00C571B7">
        <w:rPr>
          <w:rFonts w:ascii="Times New Roman" w:hAnsi="Times New Roman" w:cs="Times New Roman"/>
          <w:sz w:val="24"/>
          <w:szCs w:val="24"/>
        </w:rPr>
        <w:t>исполнен</w:t>
      </w:r>
      <w:proofErr w:type="gramEnd"/>
      <w:r w:rsidRPr="00C571B7">
        <w:rPr>
          <w:rFonts w:ascii="Times New Roman" w:hAnsi="Times New Roman" w:cs="Times New Roman"/>
          <w:sz w:val="24"/>
          <w:szCs w:val="24"/>
        </w:rPr>
        <w:t xml:space="preserve"> - 1</w:t>
      </w:r>
      <w:r w:rsidRPr="00C571B7">
        <w:rPr>
          <w:rFonts w:ascii="Times New Roman" w:hAnsi="Times New Roman"/>
          <w:sz w:val="24"/>
          <w:szCs w:val="24"/>
        </w:rPr>
        <w:t>, отсутствуют статистические данные по 1.</w:t>
      </w:r>
    </w:p>
    <w:p w:rsidR="003B1D51" w:rsidRPr="00C571B7" w:rsidRDefault="003B1D51" w:rsidP="00DF1A0E">
      <w:pPr>
        <w:widowControl w:val="0"/>
        <w:pBdr>
          <w:bottom w:val="single" w:sz="4" w:space="0" w:color="FFFFFF"/>
        </w:pBdr>
        <w:spacing w:after="0" w:line="240" w:lineRule="auto"/>
        <w:ind w:left="-142" w:right="-142" w:firstLine="709"/>
        <w:contextualSpacing/>
        <w:jc w:val="both"/>
        <w:rPr>
          <w:rFonts w:ascii="Times New Roman" w:eastAsia="Calibri" w:hAnsi="Times New Roman" w:cs="Times New Roman"/>
          <w:sz w:val="24"/>
          <w:szCs w:val="24"/>
          <w:shd w:val="clear" w:color="auto" w:fill="FFFFFF"/>
        </w:rPr>
      </w:pPr>
      <w:r w:rsidRPr="00C571B7">
        <w:rPr>
          <w:rFonts w:ascii="Times New Roman" w:eastAsia="Calibri" w:hAnsi="Times New Roman" w:cs="Times New Roman"/>
          <w:sz w:val="24"/>
          <w:szCs w:val="24"/>
          <w:shd w:val="clear" w:color="auto" w:fill="FFFFFF"/>
          <w:lang w:val="kk-KZ"/>
        </w:rPr>
        <w:t xml:space="preserve">По итогам </w:t>
      </w:r>
      <w:r w:rsidRPr="00C571B7">
        <w:rPr>
          <w:rFonts w:ascii="Times New Roman" w:eastAsia="Calibri" w:hAnsi="Times New Roman" w:cs="Times New Roman"/>
          <w:sz w:val="24"/>
          <w:szCs w:val="24"/>
          <w:shd w:val="clear" w:color="auto" w:fill="FFFFFF"/>
        </w:rPr>
        <w:t>2023 года о</w:t>
      </w:r>
      <w:r w:rsidRPr="00C571B7">
        <w:rPr>
          <w:rFonts w:ascii="Times New Roman" w:eastAsia="Calibri" w:hAnsi="Times New Roman" w:cs="Times New Roman"/>
          <w:sz w:val="24"/>
          <w:szCs w:val="24"/>
          <w:shd w:val="clear" w:color="auto" w:fill="FFFFFF"/>
          <w:lang w:val="kk-KZ"/>
        </w:rPr>
        <w:t>бъем промышленной продукции вырос и составил 2390,9 млрд.тенге. ИФО -103,9%</w:t>
      </w:r>
      <w:r>
        <w:rPr>
          <w:rFonts w:ascii="Times New Roman" w:eastAsia="Calibri" w:hAnsi="Times New Roman" w:cs="Times New Roman"/>
          <w:sz w:val="24"/>
          <w:szCs w:val="24"/>
          <w:shd w:val="clear" w:color="auto" w:fill="FFFFFF"/>
          <w:lang w:val="kk-KZ"/>
        </w:rPr>
        <w:t>, о</w:t>
      </w:r>
      <w:r w:rsidRPr="00C571B7">
        <w:rPr>
          <w:rFonts w:ascii="Times New Roman" w:eastAsia="Calibri" w:hAnsi="Times New Roman" w:cs="Times New Roman"/>
          <w:sz w:val="24"/>
          <w:szCs w:val="24"/>
          <w:shd w:val="clear" w:color="auto" w:fill="FFFFFF"/>
        </w:rPr>
        <w:t xml:space="preserve">бъем обрабатывающей промышленности </w:t>
      </w:r>
      <w:r>
        <w:rPr>
          <w:rFonts w:ascii="Times New Roman" w:eastAsia="Calibri" w:hAnsi="Times New Roman" w:cs="Times New Roman"/>
          <w:sz w:val="24"/>
          <w:szCs w:val="24"/>
          <w:shd w:val="clear" w:color="auto" w:fill="FFFFFF"/>
        </w:rPr>
        <w:t>достиг</w:t>
      </w:r>
      <w:r w:rsidRPr="00C571B7">
        <w:rPr>
          <w:rFonts w:ascii="Times New Roman" w:eastAsia="Calibri" w:hAnsi="Times New Roman" w:cs="Times New Roman"/>
          <w:sz w:val="24"/>
          <w:szCs w:val="24"/>
          <w:shd w:val="clear" w:color="auto" w:fill="FFFFFF"/>
        </w:rPr>
        <w:t xml:space="preserve"> 2117,8  млн. тенге, что выше уровня 2022 года на 222,3 млн. тенге </w:t>
      </w:r>
      <w:r w:rsidRPr="00C571B7">
        <w:rPr>
          <w:rFonts w:ascii="Times New Roman" w:eastAsia="Calibri" w:hAnsi="Times New Roman" w:cs="Times New Roman"/>
          <w:i/>
          <w:sz w:val="24"/>
          <w:szCs w:val="24"/>
          <w:shd w:val="clear" w:color="auto" w:fill="FFFFFF"/>
        </w:rPr>
        <w:t>(2022 г.- 1965,8 млн. тенге),</w:t>
      </w:r>
      <w:r w:rsidRPr="00C571B7">
        <w:rPr>
          <w:rFonts w:ascii="Times New Roman" w:eastAsia="Calibri" w:hAnsi="Times New Roman" w:cs="Times New Roman"/>
          <w:sz w:val="24"/>
          <w:szCs w:val="24"/>
          <w:shd w:val="clear" w:color="auto" w:fill="FFFFFF"/>
        </w:rPr>
        <w:t xml:space="preserve"> темп роста 107,7%, ИФО – 105,2% .</w:t>
      </w:r>
    </w:p>
    <w:p w:rsidR="003B1D51" w:rsidRPr="00C571B7" w:rsidRDefault="003B1D51" w:rsidP="00DF1A0E">
      <w:pPr>
        <w:widowControl w:val="0"/>
        <w:pBdr>
          <w:bottom w:val="single" w:sz="4" w:space="0" w:color="FFFFFF"/>
        </w:pBdr>
        <w:spacing w:after="0" w:line="240" w:lineRule="auto"/>
        <w:ind w:left="-142" w:right="-142" w:firstLine="709"/>
        <w:contextualSpacing/>
        <w:jc w:val="both"/>
        <w:rPr>
          <w:rFonts w:ascii="Times New Roman" w:eastAsia="Times New Roman" w:hAnsi="Times New Roman" w:cs="Times New Roman"/>
          <w:sz w:val="24"/>
          <w:szCs w:val="24"/>
        </w:rPr>
      </w:pPr>
      <w:r w:rsidRPr="00C571B7">
        <w:rPr>
          <w:rFonts w:ascii="Times New Roman" w:eastAsia="Times New Roman" w:hAnsi="Times New Roman" w:cs="Times New Roman"/>
          <w:sz w:val="24"/>
          <w:szCs w:val="24"/>
          <w:lang w:val="kk-KZ"/>
        </w:rPr>
        <w:t>Доля обрабатывающей промышленности в общем объеме промышленного производства составила 88,6%.</w:t>
      </w:r>
      <w:r w:rsidRPr="00C571B7">
        <w:rPr>
          <w:rFonts w:ascii="Times New Roman" w:eastAsia="Times New Roman" w:hAnsi="Times New Roman" w:cs="Times New Roman"/>
          <w:sz w:val="24"/>
          <w:szCs w:val="24"/>
        </w:rPr>
        <w:t xml:space="preserve"> </w:t>
      </w:r>
      <w:r w:rsidRPr="00C571B7">
        <w:rPr>
          <w:rFonts w:ascii="Times New Roman" w:eastAsia="Times New Roman" w:hAnsi="Times New Roman" w:cs="Times New Roman"/>
          <w:sz w:val="24"/>
          <w:szCs w:val="24"/>
          <w:lang w:val="kk-KZ"/>
        </w:rPr>
        <w:t xml:space="preserve">Доминирующую долю в обрабатывающей промышленности занимает металлургическое производство (70%). Ведущими предприятиями отрасли выпускаются благородные и цветные металлы, а также титан, магний, тантал, топливо для АЭС. </w:t>
      </w:r>
      <w:r w:rsidRPr="00C571B7">
        <w:rPr>
          <w:rFonts w:ascii="Times New Roman" w:eastAsia="Times New Roman" w:hAnsi="Times New Roman" w:cs="Times New Roman"/>
          <w:sz w:val="24"/>
          <w:szCs w:val="24"/>
        </w:rPr>
        <w:t xml:space="preserve">Основная доля продукции направляется на экспорт. </w:t>
      </w:r>
    </w:p>
    <w:p w:rsidR="003B1D51" w:rsidRPr="00C571B7" w:rsidRDefault="003B1D51" w:rsidP="00DF1A0E">
      <w:pPr>
        <w:widowControl w:val="0"/>
        <w:pBdr>
          <w:bottom w:val="single" w:sz="4" w:space="0" w:color="FFFFFF"/>
        </w:pBdr>
        <w:spacing w:after="0" w:line="240" w:lineRule="auto"/>
        <w:ind w:left="-142" w:right="-142" w:firstLine="709"/>
        <w:contextualSpacing/>
        <w:jc w:val="both"/>
        <w:rPr>
          <w:rFonts w:ascii="Times New Roman" w:eastAsia="Calibri" w:hAnsi="Times New Roman" w:cs="Times New Roman"/>
          <w:bCs/>
          <w:iCs/>
          <w:sz w:val="24"/>
          <w:szCs w:val="24"/>
        </w:rPr>
      </w:pPr>
      <w:r w:rsidRPr="00C571B7">
        <w:rPr>
          <w:rFonts w:ascii="Times New Roman" w:eastAsia="Calibri" w:hAnsi="Times New Roman" w:cs="Times New Roman"/>
          <w:bCs/>
          <w:iCs/>
          <w:sz w:val="24"/>
          <w:szCs w:val="24"/>
        </w:rPr>
        <w:t xml:space="preserve">В 2023 году проведена модернизация и техническое переоснащение ряда промышленных производств («Казцинк» (расширение и модернизация) инвестировал 17,5 млрд. тенге, Усть-Каменогорский </w:t>
      </w:r>
      <w:proofErr w:type="gramStart"/>
      <w:r w:rsidRPr="00C571B7">
        <w:rPr>
          <w:rFonts w:ascii="Times New Roman" w:eastAsia="Calibri" w:hAnsi="Times New Roman" w:cs="Times New Roman"/>
          <w:bCs/>
          <w:iCs/>
          <w:sz w:val="24"/>
          <w:szCs w:val="24"/>
        </w:rPr>
        <w:t>титано-магниевый</w:t>
      </w:r>
      <w:proofErr w:type="gramEnd"/>
      <w:r w:rsidRPr="00C571B7">
        <w:rPr>
          <w:rFonts w:ascii="Times New Roman" w:eastAsia="Calibri" w:hAnsi="Times New Roman" w:cs="Times New Roman"/>
          <w:bCs/>
          <w:iCs/>
          <w:sz w:val="24"/>
          <w:szCs w:val="24"/>
        </w:rPr>
        <w:t xml:space="preserve"> комбинат (запущена рудно-термическую печь) – 3,0 млрд. тенге,  Усть-Каменогорский завод промышленной арматуры (монтаж и запуск стенда для гидропневматических испытаний Italcontrol HTS-2600) - 102,0 млн. тенге и другие).</w:t>
      </w:r>
    </w:p>
    <w:p w:rsidR="003B1D51" w:rsidRPr="00C571B7" w:rsidRDefault="003B1D51" w:rsidP="00DF1A0E">
      <w:pPr>
        <w:widowControl w:val="0"/>
        <w:pBdr>
          <w:bottom w:val="single" w:sz="4" w:space="0" w:color="FFFFFF"/>
        </w:pBdr>
        <w:spacing w:after="0" w:line="240" w:lineRule="auto"/>
        <w:ind w:left="-142" w:right="-142" w:firstLine="709"/>
        <w:contextualSpacing/>
        <w:jc w:val="both"/>
        <w:rPr>
          <w:rFonts w:ascii="Times New Roman" w:eastAsia="Calibri" w:hAnsi="Times New Roman" w:cs="Times New Roman"/>
          <w:bCs/>
          <w:iCs/>
          <w:sz w:val="24"/>
          <w:szCs w:val="24"/>
          <w:u w:val="single"/>
        </w:rPr>
      </w:pPr>
      <w:r>
        <w:rPr>
          <w:rFonts w:ascii="Times New Roman" w:eastAsia="Calibri" w:hAnsi="Times New Roman" w:cs="Times New Roman"/>
          <w:bCs/>
          <w:iCs/>
          <w:sz w:val="24"/>
          <w:szCs w:val="24"/>
          <w:u w:val="single"/>
        </w:rPr>
        <w:t>Д</w:t>
      </w:r>
      <w:r w:rsidRPr="00C571B7">
        <w:rPr>
          <w:rFonts w:ascii="Times New Roman" w:eastAsia="Calibri" w:hAnsi="Times New Roman" w:cs="Times New Roman"/>
          <w:bCs/>
          <w:iCs/>
          <w:sz w:val="24"/>
          <w:szCs w:val="24"/>
          <w:u w:val="single"/>
        </w:rPr>
        <w:t>остигнут 1 индикатор:</w:t>
      </w:r>
    </w:p>
    <w:p w:rsidR="003B1D51" w:rsidRPr="00C571B7" w:rsidRDefault="003B1D51" w:rsidP="00DF1A0E">
      <w:pPr>
        <w:widowControl w:val="0"/>
        <w:pBdr>
          <w:bottom w:val="single" w:sz="4" w:space="0" w:color="FFFFFF"/>
        </w:pBdr>
        <w:spacing w:after="0" w:line="240" w:lineRule="auto"/>
        <w:ind w:left="-142" w:right="-142" w:firstLine="709"/>
        <w:contextualSpacing/>
        <w:jc w:val="both"/>
        <w:rPr>
          <w:rFonts w:ascii="Times New Roman" w:hAnsi="Times New Roman"/>
          <w:sz w:val="24"/>
          <w:szCs w:val="24"/>
        </w:rPr>
      </w:pPr>
      <w:r w:rsidRPr="00C571B7">
        <w:rPr>
          <w:rFonts w:ascii="Times New Roman" w:hAnsi="Times New Roman"/>
          <w:b/>
          <w:sz w:val="24"/>
          <w:szCs w:val="24"/>
        </w:rPr>
        <w:t xml:space="preserve">1) объем производства в обрабатывающей промышленности, </w:t>
      </w:r>
      <w:r w:rsidRPr="00C571B7">
        <w:rPr>
          <w:rFonts w:ascii="Times New Roman" w:hAnsi="Times New Roman"/>
          <w:sz w:val="24"/>
          <w:szCs w:val="24"/>
        </w:rPr>
        <w:t>факт -2117,8 млрд. тенге, при плане - 1 895,5 млрд</w:t>
      </w:r>
      <w:proofErr w:type="gramStart"/>
      <w:r w:rsidRPr="00C571B7">
        <w:rPr>
          <w:rFonts w:ascii="Times New Roman" w:hAnsi="Times New Roman"/>
          <w:sz w:val="24"/>
          <w:szCs w:val="24"/>
        </w:rPr>
        <w:t>.т</w:t>
      </w:r>
      <w:proofErr w:type="gramEnd"/>
      <w:r w:rsidRPr="00C571B7">
        <w:rPr>
          <w:rFonts w:ascii="Times New Roman" w:hAnsi="Times New Roman"/>
          <w:sz w:val="24"/>
          <w:szCs w:val="24"/>
        </w:rPr>
        <w:t>енге, темп рост 107,7%, ИФО -105,2%.</w:t>
      </w:r>
    </w:p>
    <w:p w:rsidR="003B1D51" w:rsidRPr="00C571B7" w:rsidRDefault="003B1D51" w:rsidP="00DF1A0E">
      <w:pPr>
        <w:widowControl w:val="0"/>
        <w:pBdr>
          <w:bottom w:val="single" w:sz="4" w:space="0" w:color="FFFFFF"/>
        </w:pBdr>
        <w:spacing w:after="0" w:line="240" w:lineRule="auto"/>
        <w:ind w:left="-142" w:right="-142" w:firstLine="709"/>
        <w:contextualSpacing/>
        <w:jc w:val="both"/>
        <w:rPr>
          <w:rFonts w:ascii="Times New Roman" w:hAnsi="Times New Roman"/>
          <w:sz w:val="24"/>
          <w:szCs w:val="24"/>
        </w:rPr>
      </w:pPr>
      <w:r w:rsidRPr="00C571B7">
        <w:rPr>
          <w:rFonts w:ascii="Times New Roman" w:hAnsi="Times New Roman"/>
          <w:sz w:val="24"/>
          <w:szCs w:val="24"/>
          <w:u w:val="single"/>
        </w:rPr>
        <w:t xml:space="preserve">Отсутствуют данные: </w:t>
      </w:r>
    </w:p>
    <w:p w:rsidR="003B1D51" w:rsidRPr="00C571B7" w:rsidRDefault="003B1D51" w:rsidP="00DF1A0E">
      <w:pPr>
        <w:widowControl w:val="0"/>
        <w:pBdr>
          <w:bottom w:val="single" w:sz="4" w:space="0" w:color="FFFFFF"/>
        </w:pBdr>
        <w:spacing w:after="0" w:line="240" w:lineRule="auto"/>
        <w:ind w:left="-142" w:right="-142" w:firstLine="709"/>
        <w:contextualSpacing/>
        <w:jc w:val="both"/>
        <w:rPr>
          <w:rFonts w:ascii="Times New Roman" w:hAnsi="Times New Roman"/>
          <w:sz w:val="24"/>
          <w:szCs w:val="24"/>
        </w:rPr>
      </w:pPr>
      <w:r w:rsidRPr="00C571B7">
        <w:rPr>
          <w:rFonts w:ascii="Times New Roman" w:hAnsi="Times New Roman"/>
          <w:b/>
          <w:sz w:val="24"/>
          <w:szCs w:val="24"/>
        </w:rPr>
        <w:t>1) доля крупных и средних предприятий в обрабатывающей промышленности, использующих цифровые технологии</w:t>
      </w:r>
      <w:r w:rsidRPr="00C571B7">
        <w:rPr>
          <w:rFonts w:ascii="Times New Roman" w:hAnsi="Times New Roman"/>
          <w:i/>
          <w:sz w:val="24"/>
          <w:szCs w:val="24"/>
        </w:rPr>
        <w:t xml:space="preserve"> (план -</w:t>
      </w:r>
      <w:r w:rsidRPr="00C571B7">
        <w:rPr>
          <w:rFonts w:ascii="Times New Roman" w:hAnsi="Times New Roman"/>
          <w:i/>
          <w:sz w:val="24"/>
          <w:szCs w:val="24"/>
        </w:rPr>
        <w:lastRenderedPageBreak/>
        <w:t>10,1%).</w:t>
      </w:r>
      <w:r w:rsidRPr="00C571B7">
        <w:rPr>
          <w:rFonts w:ascii="Times New Roman" w:hAnsi="Times New Roman"/>
          <w:b/>
          <w:sz w:val="24"/>
          <w:szCs w:val="24"/>
        </w:rPr>
        <w:t xml:space="preserve"> С</w:t>
      </w:r>
      <w:r w:rsidRPr="00C571B7">
        <w:rPr>
          <w:rFonts w:ascii="Times New Roman" w:hAnsi="Times New Roman"/>
          <w:iCs/>
          <w:sz w:val="24"/>
          <w:szCs w:val="24"/>
        </w:rPr>
        <w:t>татистические данные по итогам 2023 года  будут опубликованы в марте 2024 года.</w:t>
      </w: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r w:rsidRPr="00C571B7">
        <w:rPr>
          <w:rFonts w:ascii="Times New Roman" w:hAnsi="Times New Roman" w:cs="Times New Roman"/>
          <w:b/>
          <w:bCs/>
          <w:i/>
          <w:iCs/>
          <w:sz w:val="24"/>
          <w:szCs w:val="24"/>
        </w:rPr>
        <w:t>Цель 11. Развитие агропромышленного сектора экономики</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cs="Times New Roman"/>
          <w:sz w:val="24"/>
          <w:szCs w:val="24"/>
        </w:rPr>
        <w:t>Для оценки реализации цели</w:t>
      </w:r>
      <w:r w:rsidRPr="00C571B7">
        <w:rPr>
          <w:rFonts w:ascii="Times New Roman" w:hAnsi="Times New Roman" w:cs="Times New Roman"/>
          <w:bCs/>
          <w:i/>
          <w:iCs/>
          <w:sz w:val="24"/>
          <w:szCs w:val="24"/>
        </w:rPr>
        <w:t xml:space="preserve"> </w:t>
      </w:r>
      <w:r w:rsidRPr="00C571B7">
        <w:rPr>
          <w:rFonts w:ascii="Times New Roman" w:hAnsi="Times New Roman" w:cs="Times New Roman"/>
          <w:sz w:val="24"/>
          <w:szCs w:val="24"/>
        </w:rPr>
        <w:t>предусмотрен</w:t>
      </w:r>
      <w:r>
        <w:rPr>
          <w:rFonts w:ascii="Times New Roman" w:hAnsi="Times New Roman" w:cs="Times New Roman"/>
          <w:sz w:val="24"/>
          <w:szCs w:val="24"/>
        </w:rPr>
        <w:t>о</w:t>
      </w:r>
      <w:r w:rsidRPr="00C571B7">
        <w:rPr>
          <w:rFonts w:ascii="Times New Roman" w:hAnsi="Times New Roman" w:cs="Times New Roman"/>
          <w:sz w:val="24"/>
          <w:szCs w:val="24"/>
        </w:rPr>
        <w:t xml:space="preserve"> </w:t>
      </w:r>
      <w:r w:rsidRPr="00C571B7">
        <w:rPr>
          <w:rFonts w:ascii="Times New Roman" w:hAnsi="Times New Roman" w:cs="Times New Roman"/>
          <w:b/>
          <w:sz w:val="24"/>
          <w:szCs w:val="24"/>
        </w:rPr>
        <w:t xml:space="preserve">19 </w:t>
      </w:r>
      <w:r w:rsidRPr="00C571B7">
        <w:rPr>
          <w:rFonts w:ascii="Times New Roman" w:hAnsi="Times New Roman" w:cs="Times New Roman"/>
          <w:b/>
          <w:bCs/>
          <w:sz w:val="24"/>
          <w:szCs w:val="24"/>
        </w:rPr>
        <w:t>целевых индикаторов</w:t>
      </w:r>
      <w:r w:rsidRPr="00C571B7">
        <w:rPr>
          <w:rFonts w:ascii="Times New Roman" w:hAnsi="Times New Roman" w:cs="Times New Roman"/>
          <w:bCs/>
          <w:sz w:val="24"/>
          <w:szCs w:val="24"/>
        </w:rPr>
        <w:t>,</w:t>
      </w:r>
      <w:r w:rsidRPr="00C571B7">
        <w:rPr>
          <w:rFonts w:ascii="Times New Roman" w:hAnsi="Times New Roman" w:cs="Times New Roman"/>
          <w:sz w:val="24"/>
          <w:szCs w:val="24"/>
        </w:rPr>
        <w:t xml:space="preserve"> из них исполнено</w:t>
      </w:r>
      <w:r w:rsidRPr="00C571B7">
        <w:rPr>
          <w:rFonts w:ascii="Times New Roman" w:hAnsi="Times New Roman"/>
          <w:sz w:val="24"/>
          <w:szCs w:val="24"/>
        </w:rPr>
        <w:t xml:space="preserve"> - 11, не исполнено - 2, отсутствуют статистические данные </w:t>
      </w:r>
      <w:r>
        <w:rPr>
          <w:rFonts w:ascii="Times New Roman" w:hAnsi="Times New Roman"/>
          <w:sz w:val="24"/>
          <w:szCs w:val="24"/>
        </w:rPr>
        <w:t>–</w:t>
      </w:r>
      <w:r w:rsidRPr="00C571B7">
        <w:rPr>
          <w:rFonts w:ascii="Times New Roman" w:hAnsi="Times New Roman"/>
          <w:sz w:val="24"/>
          <w:szCs w:val="24"/>
        </w:rPr>
        <w:t xml:space="preserve"> </w:t>
      </w:r>
      <w:r>
        <w:rPr>
          <w:rFonts w:ascii="Times New Roman" w:hAnsi="Times New Roman"/>
          <w:sz w:val="24"/>
          <w:szCs w:val="24"/>
        </w:rPr>
        <w:t xml:space="preserve">по </w:t>
      </w:r>
      <w:r w:rsidRPr="00C571B7">
        <w:rPr>
          <w:rFonts w:ascii="Times New Roman" w:hAnsi="Times New Roman"/>
          <w:sz w:val="24"/>
          <w:szCs w:val="24"/>
        </w:rPr>
        <w:t>6.</w:t>
      </w:r>
    </w:p>
    <w:p w:rsidR="003B1D51" w:rsidRPr="00C571B7" w:rsidRDefault="003B1D51" w:rsidP="00DF1A0E">
      <w:pPr>
        <w:spacing w:after="0" w:line="240" w:lineRule="auto"/>
        <w:ind w:left="-142" w:right="-142" w:firstLine="709"/>
        <w:contextualSpacing/>
        <w:jc w:val="both"/>
        <w:rPr>
          <w:rFonts w:ascii="Times New Roman" w:hAnsi="Times New Roman"/>
          <w:b/>
          <w:iCs/>
          <w:sz w:val="24"/>
          <w:szCs w:val="24"/>
        </w:rPr>
      </w:pPr>
      <w:r w:rsidRPr="00C571B7">
        <w:rPr>
          <w:rFonts w:ascii="Times New Roman" w:hAnsi="Times New Roman"/>
          <w:iCs/>
          <w:sz w:val="24"/>
          <w:szCs w:val="24"/>
        </w:rPr>
        <w:t xml:space="preserve">За 2023 </w:t>
      </w:r>
      <w:r w:rsidRPr="00E95AF0">
        <w:rPr>
          <w:rFonts w:ascii="Times New Roman" w:hAnsi="Times New Roman"/>
          <w:iCs/>
          <w:sz w:val="24"/>
          <w:szCs w:val="24"/>
        </w:rPr>
        <w:t>год валовый выпуск продукции сельского хозяйства составил</w:t>
      </w:r>
      <w:r w:rsidRPr="00C571B7">
        <w:rPr>
          <w:rFonts w:ascii="Times New Roman" w:hAnsi="Times New Roman"/>
          <w:iCs/>
          <w:sz w:val="24"/>
          <w:szCs w:val="24"/>
        </w:rPr>
        <w:t xml:space="preserve"> 539,4 млрд. тенге, со снижением индекса физического объема на 0,6% к уровню предыдущего года.</w:t>
      </w:r>
      <w:r w:rsidRPr="00C571B7">
        <w:rPr>
          <w:rFonts w:ascii="Times New Roman" w:hAnsi="Times New Roman"/>
          <w:b/>
          <w:iCs/>
          <w:sz w:val="24"/>
          <w:szCs w:val="24"/>
        </w:rPr>
        <w:t xml:space="preserve"> </w:t>
      </w:r>
    </w:p>
    <w:p w:rsidR="003B1D51" w:rsidRPr="00C571B7" w:rsidRDefault="003B1D51" w:rsidP="00DF1A0E">
      <w:pPr>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С начала текущего года произведено продуктов питания на 225,4 млрд. тенге, 95,6% к аналогичному периоду прошлого года. Произведено 174,4 тыс. тонн мяса (рост на 13,9%), 513,5 тыс. тонн  молока (рост на 3,6%). Отмечен рост поголовья крупного рогатого скота на 0,2%, лошадей – 3,8%. Численность овец и коз сократилась на 2,8%, птиц – на 2,2%.Увеличилось производство мяса, в живом весе, во всех категориях хозяйств на 113,9%.</w:t>
      </w:r>
    </w:p>
    <w:p w:rsidR="003B1D51" w:rsidRPr="00C571B7" w:rsidRDefault="003B1D51" w:rsidP="00DF1A0E">
      <w:pPr>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 xml:space="preserve">В 2023 году по оперативным данным урожай зерновых и зернобобовых культур составил 412 тыс. тонн, или 78% к уровню 2022 года, при средней урожайности 14,4 ц/га; масличных 395,6 тыс. тонн (101,3%), средняя урожайность 18,8 ц/га. </w:t>
      </w:r>
    </w:p>
    <w:p w:rsidR="003B1D51" w:rsidRPr="00C571B7" w:rsidRDefault="003B1D51" w:rsidP="00DF1A0E">
      <w:pPr>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Основной упор в растениеводстве сделан на масличные культуры, что положительно влияет на развитие предприятия масложировой отрасли.</w:t>
      </w:r>
    </w:p>
    <w:p w:rsidR="003B1D51" w:rsidRPr="00C571B7" w:rsidRDefault="003B1D51" w:rsidP="00DF1A0E">
      <w:pPr>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 xml:space="preserve">Планируется внедрение глубокой переработки семян подсолнечника с производством лецитина объемом 4 тыс. тонн в год на базе ТОО «Altyn Shygys» в Глубоковском районе. </w:t>
      </w:r>
    </w:p>
    <w:p w:rsidR="003B1D51" w:rsidRPr="00C571B7" w:rsidRDefault="003B1D51" w:rsidP="00DF1A0E">
      <w:pPr>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За последние два года хозяйствами области закуплено 679 голов импортного племенного маточного поголовья КРС молочного и молочно-мясного направления продуктивности</w:t>
      </w:r>
    </w:p>
    <w:p w:rsidR="003B1D51" w:rsidRPr="00C571B7" w:rsidRDefault="003B1D51" w:rsidP="00DF1A0E">
      <w:pPr>
        <w:spacing w:after="0" w:line="240" w:lineRule="auto"/>
        <w:ind w:left="-142" w:right="-142" w:firstLine="709"/>
        <w:contextualSpacing/>
        <w:jc w:val="both"/>
        <w:rPr>
          <w:rFonts w:ascii="Times New Roman" w:hAnsi="Times New Roman"/>
          <w:iCs/>
          <w:sz w:val="24"/>
          <w:szCs w:val="24"/>
        </w:rPr>
      </w:pPr>
      <w:proofErr w:type="gramStart"/>
      <w:r w:rsidRPr="00C571B7">
        <w:rPr>
          <w:rFonts w:ascii="Times New Roman" w:hAnsi="Times New Roman"/>
          <w:iCs/>
          <w:sz w:val="24"/>
          <w:szCs w:val="24"/>
        </w:rPr>
        <w:t>В рамках программы повышения доходов населения «Ауыл аманаты» сельский бизнес прокредитован на 1,5 млрд. млн. тенге, создано 235 рабочих мест, в том числе - 12 сельскохозяйственным производственным кооперативам (309,6 млн. тенге), 48 крестьянским хозяйствам (300,6 млн. тенге) и 153 индивидуальным предпринимателям (924,9 млн. тенге) на развитие молочного и мясного животноводства, коневодства, овцеводства, пчеловодства, туризма и пр.</w:t>
      </w:r>
      <w:proofErr w:type="gramEnd"/>
    </w:p>
    <w:p w:rsidR="003B1D51" w:rsidRPr="003F6FB4" w:rsidRDefault="003B1D51" w:rsidP="00DF1A0E">
      <w:pPr>
        <w:spacing w:after="0" w:line="240" w:lineRule="auto"/>
        <w:ind w:left="-142" w:right="-142" w:firstLine="709"/>
        <w:contextualSpacing/>
        <w:jc w:val="both"/>
        <w:rPr>
          <w:rFonts w:ascii="Times New Roman" w:hAnsi="Times New Roman"/>
          <w:bCs/>
          <w:iCs/>
          <w:sz w:val="24"/>
          <w:szCs w:val="24"/>
        </w:rPr>
      </w:pPr>
      <w:r w:rsidRPr="003F6FB4">
        <w:rPr>
          <w:rFonts w:ascii="Times New Roman" w:hAnsi="Times New Roman"/>
          <w:bCs/>
          <w:iCs/>
          <w:sz w:val="24"/>
          <w:szCs w:val="24"/>
        </w:rPr>
        <w:t xml:space="preserve">В основной капитал отрасли инвестировано 48,0 млрд. тенге, в производство продуктов питания - 7,9 млрд. тенге.  </w:t>
      </w:r>
    </w:p>
    <w:p w:rsidR="003B1D51" w:rsidRPr="00C571B7" w:rsidRDefault="003B1D51" w:rsidP="00DF1A0E">
      <w:pPr>
        <w:widowControl w:val="0"/>
        <w:shd w:val="clear" w:color="auto" w:fill="FFFFFF"/>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За 2023 год реализовано 15 проектов на 35 млрд. тенге, создано 59 рабочих мест.</w:t>
      </w:r>
    </w:p>
    <w:p w:rsidR="003B1D51" w:rsidRPr="00C571B7" w:rsidRDefault="003B1D51" w:rsidP="00DF1A0E">
      <w:pPr>
        <w:widowControl w:val="0"/>
        <w:shd w:val="clear" w:color="auto" w:fill="FFFFFF"/>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Строится завод мощностью 50 тыс. тонн подсолнечного масла в год (ТОО «ALTAI MAI») в городе Усть-Каменогорск.</w:t>
      </w:r>
    </w:p>
    <w:p w:rsidR="003B1D51" w:rsidRPr="00C571B7" w:rsidRDefault="003B1D51" w:rsidP="00DF1A0E">
      <w:pPr>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Завершилось строительство 2 молочно-товарных ферм (далее – МТФ) на 650 голов (ТОО «AgroVostok LTD», КХ «Шарапат Агро») и реконструкция 1 МТФ на 300 голов (КХ «Багратион 2») в Уланском районе.</w:t>
      </w:r>
    </w:p>
    <w:p w:rsidR="003B1D51" w:rsidRPr="00C571B7" w:rsidRDefault="003B1D51" w:rsidP="00DF1A0E">
      <w:pPr>
        <w:spacing w:after="0" w:line="240" w:lineRule="auto"/>
        <w:ind w:left="-142" w:right="-142" w:firstLine="709"/>
        <w:contextualSpacing/>
        <w:jc w:val="both"/>
        <w:rPr>
          <w:rFonts w:ascii="Times New Roman" w:hAnsi="Times New Roman"/>
          <w:iCs/>
          <w:sz w:val="24"/>
          <w:szCs w:val="24"/>
        </w:rPr>
      </w:pPr>
      <w:r w:rsidRPr="00C571B7">
        <w:rPr>
          <w:rFonts w:ascii="Times New Roman" w:hAnsi="Times New Roman"/>
          <w:iCs/>
          <w:sz w:val="24"/>
          <w:szCs w:val="24"/>
        </w:rPr>
        <w:t xml:space="preserve">По области функционирует 41 специализированных магазинов и отделов по реализации 11 наименований рыбной продукции. Также в этих целях в соответствии с санитарно-технологическими требованиями на территории продовольственных рынков оборудованы торговые места. </w:t>
      </w:r>
    </w:p>
    <w:p w:rsidR="003B1D51" w:rsidRPr="00C571B7" w:rsidRDefault="003B1D51" w:rsidP="00DF1A0E">
      <w:pPr>
        <w:spacing w:after="0" w:line="240" w:lineRule="auto"/>
        <w:ind w:left="-142" w:right="-142" w:firstLine="709"/>
        <w:rPr>
          <w:rFonts w:ascii="Times New Roman" w:hAnsi="Times New Roman"/>
          <w:sz w:val="24"/>
          <w:szCs w:val="24"/>
        </w:rPr>
      </w:pPr>
      <w:proofErr w:type="gramStart"/>
      <w:r>
        <w:rPr>
          <w:rFonts w:ascii="Times New Roman" w:hAnsi="Times New Roman"/>
          <w:sz w:val="24"/>
          <w:szCs w:val="24"/>
          <w:u w:val="single"/>
        </w:rPr>
        <w:t>Д</w:t>
      </w:r>
      <w:r w:rsidRPr="00C571B7">
        <w:rPr>
          <w:rFonts w:ascii="Times New Roman" w:hAnsi="Times New Roman"/>
          <w:sz w:val="24"/>
          <w:szCs w:val="24"/>
          <w:u w:val="single"/>
        </w:rPr>
        <w:t>остигнуты</w:t>
      </w:r>
      <w:proofErr w:type="gramEnd"/>
      <w:r w:rsidRPr="00C571B7">
        <w:rPr>
          <w:rFonts w:ascii="Times New Roman" w:hAnsi="Times New Roman"/>
          <w:sz w:val="24"/>
          <w:szCs w:val="24"/>
          <w:u w:val="single"/>
        </w:rPr>
        <w:t xml:space="preserve"> 11 индикаторов:</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1) увеличение объема валовой продукции сельского хозяйства, </w:t>
      </w:r>
      <w:r w:rsidRPr="00C571B7">
        <w:rPr>
          <w:rFonts w:ascii="Times New Roman" w:hAnsi="Times New Roman"/>
          <w:sz w:val="24"/>
          <w:szCs w:val="24"/>
        </w:rPr>
        <w:t>факт 539379,6 млн</w:t>
      </w:r>
      <w:proofErr w:type="gramStart"/>
      <w:r w:rsidRPr="00C571B7">
        <w:rPr>
          <w:rFonts w:ascii="Times New Roman" w:hAnsi="Times New Roman"/>
          <w:sz w:val="24"/>
          <w:szCs w:val="24"/>
        </w:rPr>
        <w:t>.т</w:t>
      </w:r>
      <w:proofErr w:type="gramEnd"/>
      <w:r w:rsidRPr="00C571B7">
        <w:rPr>
          <w:rFonts w:ascii="Times New Roman" w:hAnsi="Times New Roman"/>
          <w:sz w:val="24"/>
          <w:szCs w:val="24"/>
        </w:rPr>
        <w:t xml:space="preserve">енге, при плане – 459612,5 млн.тенге;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2) увеличение за счет роста объема субсидирования высококачественных семян, </w:t>
      </w:r>
      <w:r w:rsidRPr="00C571B7">
        <w:rPr>
          <w:rFonts w:ascii="Times New Roman" w:hAnsi="Times New Roman"/>
          <w:sz w:val="24"/>
          <w:szCs w:val="24"/>
        </w:rPr>
        <w:t xml:space="preserve">факт 87,5%,  при </w:t>
      </w:r>
      <w:r w:rsidRPr="00AE1E73">
        <w:rPr>
          <w:rFonts w:ascii="Times New Roman" w:hAnsi="Times New Roman"/>
          <w:sz w:val="24"/>
          <w:szCs w:val="24"/>
        </w:rPr>
        <w:t>плане – 79,6%;</w:t>
      </w:r>
      <w:r w:rsidRPr="00C571B7">
        <w:rPr>
          <w:rFonts w:ascii="Times New Roman" w:hAnsi="Times New Roman"/>
          <w:sz w:val="24"/>
          <w:szCs w:val="24"/>
        </w:rPr>
        <w:t xml:space="preserve">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3) увеличение за счет роста объема субсидирования минеральных удобрений, </w:t>
      </w:r>
      <w:r w:rsidRPr="00C571B7">
        <w:rPr>
          <w:rFonts w:ascii="Times New Roman" w:hAnsi="Times New Roman"/>
          <w:sz w:val="24"/>
          <w:szCs w:val="24"/>
        </w:rPr>
        <w:t xml:space="preserve">факт – 100%, при </w:t>
      </w:r>
      <w:r w:rsidRPr="00E1079B">
        <w:rPr>
          <w:rFonts w:ascii="Times New Roman" w:hAnsi="Times New Roman"/>
          <w:sz w:val="24"/>
          <w:szCs w:val="24"/>
        </w:rPr>
        <w:t>плане –  91,1%;</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lastRenderedPageBreak/>
        <w:t xml:space="preserve">4) производство колбасных изделий, </w:t>
      </w:r>
      <w:r w:rsidRPr="00C571B7">
        <w:rPr>
          <w:rFonts w:ascii="Times New Roman" w:hAnsi="Times New Roman"/>
          <w:sz w:val="24"/>
          <w:szCs w:val="24"/>
        </w:rPr>
        <w:t>факт – 10,5 тыс</w:t>
      </w:r>
      <w:proofErr w:type="gramStart"/>
      <w:r w:rsidRPr="00C571B7">
        <w:rPr>
          <w:rFonts w:ascii="Times New Roman" w:hAnsi="Times New Roman"/>
          <w:sz w:val="24"/>
          <w:szCs w:val="24"/>
        </w:rPr>
        <w:t>.т</w:t>
      </w:r>
      <w:proofErr w:type="gramEnd"/>
      <w:r w:rsidRPr="00C571B7">
        <w:rPr>
          <w:rFonts w:ascii="Times New Roman" w:hAnsi="Times New Roman"/>
          <w:sz w:val="24"/>
          <w:szCs w:val="24"/>
        </w:rPr>
        <w:t>онн, при плане – 7,8 тыс.тонн;</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5) производство мяса птицы, </w:t>
      </w:r>
      <w:r w:rsidRPr="00C571B7">
        <w:rPr>
          <w:rFonts w:ascii="Times New Roman" w:hAnsi="Times New Roman"/>
          <w:sz w:val="24"/>
          <w:szCs w:val="24"/>
        </w:rPr>
        <w:t>факт - 71,6 тыс</w:t>
      </w:r>
      <w:proofErr w:type="gramStart"/>
      <w:r w:rsidRPr="00C571B7">
        <w:rPr>
          <w:rFonts w:ascii="Times New Roman" w:hAnsi="Times New Roman"/>
          <w:sz w:val="24"/>
          <w:szCs w:val="24"/>
        </w:rPr>
        <w:t>.т</w:t>
      </w:r>
      <w:proofErr w:type="gramEnd"/>
      <w:r w:rsidRPr="00C571B7">
        <w:rPr>
          <w:rFonts w:ascii="Times New Roman" w:hAnsi="Times New Roman"/>
          <w:sz w:val="24"/>
          <w:szCs w:val="24"/>
        </w:rPr>
        <w:t>онн, при плане – 60 тыс.тонн;</w:t>
      </w:r>
    </w:p>
    <w:p w:rsidR="003B1D51" w:rsidRPr="00C571B7" w:rsidRDefault="003B1D51" w:rsidP="00DF1A0E">
      <w:pPr>
        <w:spacing w:after="0" w:line="240" w:lineRule="auto"/>
        <w:ind w:left="-142" w:right="-142" w:firstLine="709"/>
        <w:rPr>
          <w:rFonts w:ascii="Times New Roman" w:hAnsi="Times New Roman"/>
          <w:sz w:val="24"/>
          <w:szCs w:val="24"/>
        </w:rPr>
      </w:pPr>
      <w:r w:rsidRPr="00C571B7">
        <w:rPr>
          <w:rFonts w:ascii="Times New Roman" w:hAnsi="Times New Roman"/>
          <w:b/>
          <w:sz w:val="24"/>
          <w:szCs w:val="24"/>
        </w:rPr>
        <w:t xml:space="preserve">6) производство овощей, факт 154 тысяч тонн, при </w:t>
      </w:r>
      <w:r w:rsidRPr="00C571B7">
        <w:rPr>
          <w:rFonts w:ascii="Times New Roman" w:hAnsi="Times New Roman"/>
          <w:sz w:val="24"/>
          <w:szCs w:val="24"/>
        </w:rPr>
        <w:t>плане – 107,05 тысяч тонн.</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sidRPr="00C571B7">
        <w:rPr>
          <w:rFonts w:ascii="Times New Roman" w:hAnsi="Times New Roman"/>
          <w:b/>
          <w:sz w:val="24"/>
          <w:szCs w:val="24"/>
        </w:rPr>
        <w:t xml:space="preserve">7) увеличение экспорта продукции АПК, </w:t>
      </w:r>
      <w:r w:rsidRPr="00C571B7">
        <w:rPr>
          <w:rFonts w:ascii="Times New Roman" w:hAnsi="Times New Roman"/>
          <w:sz w:val="24"/>
          <w:szCs w:val="24"/>
        </w:rPr>
        <w:t>факт – 404,7 млн.долларов США, при плане – 350 млн.долл</w:t>
      </w:r>
      <w:proofErr w:type="gramStart"/>
      <w:r w:rsidRPr="00C571B7">
        <w:rPr>
          <w:rFonts w:ascii="Times New Roman" w:hAnsi="Times New Roman"/>
          <w:sz w:val="24"/>
          <w:szCs w:val="24"/>
        </w:rPr>
        <w:t>.С</w:t>
      </w:r>
      <w:proofErr w:type="gramEnd"/>
      <w:r w:rsidRPr="00C571B7">
        <w:rPr>
          <w:rFonts w:ascii="Times New Roman" w:hAnsi="Times New Roman"/>
          <w:sz w:val="24"/>
          <w:szCs w:val="24"/>
        </w:rPr>
        <w:t>ША</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8) объем привлеченных инвестиций в основной капитал сельского хозяйства, </w:t>
      </w:r>
      <w:r w:rsidRPr="00C571B7">
        <w:rPr>
          <w:rFonts w:ascii="Times New Roman" w:hAnsi="Times New Roman"/>
          <w:sz w:val="24"/>
          <w:szCs w:val="24"/>
        </w:rPr>
        <w:t>факт – 48 млрд</w:t>
      </w:r>
      <w:proofErr w:type="gramStart"/>
      <w:r w:rsidRPr="00C571B7">
        <w:rPr>
          <w:rFonts w:ascii="Times New Roman" w:hAnsi="Times New Roman"/>
          <w:sz w:val="24"/>
          <w:szCs w:val="24"/>
        </w:rPr>
        <w:t>.т</w:t>
      </w:r>
      <w:proofErr w:type="gramEnd"/>
      <w:r w:rsidRPr="00C571B7">
        <w:rPr>
          <w:rFonts w:ascii="Times New Roman" w:hAnsi="Times New Roman"/>
          <w:sz w:val="24"/>
          <w:szCs w:val="24"/>
        </w:rPr>
        <w:t>енге, при плане – 34 млрд.тенге;</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9) количество реализованных инвестиционных проектов в АПК, </w:t>
      </w:r>
      <w:r w:rsidRPr="00C571B7">
        <w:rPr>
          <w:rFonts w:ascii="Times New Roman" w:hAnsi="Times New Roman"/>
          <w:sz w:val="24"/>
          <w:szCs w:val="24"/>
        </w:rPr>
        <w:t>факт – 6, при плане – 6 проектов;</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10) субсидирование 50% затрат на приобретение средств защиты растений для эффективной обработки пашни (паров), </w:t>
      </w:r>
      <w:r w:rsidRPr="00C571B7">
        <w:rPr>
          <w:rFonts w:ascii="Times New Roman" w:hAnsi="Times New Roman"/>
          <w:sz w:val="24"/>
          <w:szCs w:val="24"/>
        </w:rPr>
        <w:t>факт -19,98 тыс</w:t>
      </w:r>
      <w:proofErr w:type="gramStart"/>
      <w:r w:rsidRPr="00C571B7">
        <w:rPr>
          <w:rFonts w:ascii="Times New Roman" w:hAnsi="Times New Roman"/>
          <w:sz w:val="24"/>
          <w:szCs w:val="24"/>
        </w:rPr>
        <w:t>.г</w:t>
      </w:r>
      <w:proofErr w:type="gramEnd"/>
      <w:r w:rsidRPr="00C571B7">
        <w:rPr>
          <w:rFonts w:ascii="Times New Roman" w:hAnsi="Times New Roman"/>
          <w:sz w:val="24"/>
          <w:szCs w:val="24"/>
        </w:rPr>
        <w:t>а, при  плане – 19,9 тыс.га;</w:t>
      </w:r>
    </w:p>
    <w:p w:rsidR="003B1D51" w:rsidRPr="00C571B7" w:rsidRDefault="003B1D51" w:rsidP="00DF1A0E">
      <w:pPr>
        <w:widowControl w:val="0"/>
        <w:tabs>
          <w:tab w:val="center" w:pos="0"/>
        </w:tabs>
        <w:spacing w:after="0" w:line="240" w:lineRule="auto"/>
        <w:ind w:left="-142" w:right="-142"/>
        <w:contextualSpacing/>
        <w:jc w:val="both"/>
        <w:rPr>
          <w:rFonts w:ascii="Times New Roman" w:hAnsi="Times New Roman"/>
          <w:sz w:val="24"/>
          <w:szCs w:val="24"/>
        </w:rPr>
      </w:pPr>
      <w:r w:rsidRPr="00C571B7">
        <w:rPr>
          <w:rFonts w:ascii="Times New Roman" w:hAnsi="Times New Roman"/>
          <w:b/>
          <w:sz w:val="24"/>
          <w:szCs w:val="24"/>
        </w:rPr>
        <w:tab/>
      </w:r>
      <w:r w:rsidRPr="00C571B7">
        <w:rPr>
          <w:rFonts w:ascii="Times New Roman" w:hAnsi="Times New Roman"/>
          <w:b/>
          <w:sz w:val="24"/>
          <w:szCs w:val="24"/>
        </w:rPr>
        <w:tab/>
        <w:t xml:space="preserve">11) площадь земель с применением водосберегающих технологий (капельное орошение, дождевание), </w:t>
      </w:r>
      <w:r w:rsidRPr="00C571B7">
        <w:rPr>
          <w:rFonts w:ascii="Times New Roman" w:hAnsi="Times New Roman"/>
          <w:sz w:val="24"/>
          <w:szCs w:val="24"/>
        </w:rPr>
        <w:t>факт - 5,729 тысяч га, при плане – 5,509 тысяч га;</w:t>
      </w:r>
    </w:p>
    <w:p w:rsidR="003B1D51" w:rsidRPr="00C571B7" w:rsidRDefault="003B1D51" w:rsidP="00DF1A0E">
      <w:pPr>
        <w:widowControl w:val="0"/>
        <w:tabs>
          <w:tab w:val="center" w:pos="0"/>
        </w:tabs>
        <w:spacing w:after="0" w:line="240" w:lineRule="auto"/>
        <w:ind w:left="-142" w:right="-142"/>
        <w:contextualSpacing/>
        <w:jc w:val="both"/>
        <w:rPr>
          <w:rFonts w:ascii="Times New Roman" w:hAnsi="Times New Roman"/>
          <w:sz w:val="24"/>
          <w:szCs w:val="24"/>
        </w:rPr>
      </w:pPr>
      <w:r w:rsidRPr="00C571B7">
        <w:rPr>
          <w:rFonts w:ascii="Times New Roman" w:hAnsi="Times New Roman"/>
          <w:b/>
          <w:sz w:val="24"/>
          <w:szCs w:val="24"/>
        </w:rPr>
        <w:tab/>
      </w:r>
      <w:r w:rsidRPr="00C571B7">
        <w:rPr>
          <w:rFonts w:ascii="Times New Roman" w:hAnsi="Times New Roman"/>
          <w:b/>
          <w:sz w:val="24"/>
          <w:szCs w:val="24"/>
        </w:rPr>
        <w:tab/>
      </w:r>
      <w:r w:rsidRPr="00C571B7">
        <w:rPr>
          <w:rFonts w:ascii="Times New Roman" w:hAnsi="Times New Roman"/>
          <w:sz w:val="24"/>
          <w:szCs w:val="24"/>
        </w:rPr>
        <w:t xml:space="preserve"> </w:t>
      </w:r>
      <w:r w:rsidRPr="00C571B7">
        <w:rPr>
          <w:rFonts w:ascii="Times New Roman" w:hAnsi="Times New Roman"/>
          <w:sz w:val="24"/>
          <w:szCs w:val="24"/>
          <w:u w:val="single"/>
        </w:rPr>
        <w:t xml:space="preserve">Не </w:t>
      </w:r>
      <w:proofErr w:type="gramStart"/>
      <w:r w:rsidRPr="00C571B7">
        <w:rPr>
          <w:rFonts w:ascii="Times New Roman" w:hAnsi="Times New Roman"/>
          <w:sz w:val="24"/>
          <w:szCs w:val="24"/>
          <w:u w:val="single"/>
        </w:rPr>
        <w:t>достигнуты</w:t>
      </w:r>
      <w:proofErr w:type="gramEnd"/>
      <w:r w:rsidRPr="00C571B7">
        <w:rPr>
          <w:rFonts w:ascii="Times New Roman" w:hAnsi="Times New Roman"/>
          <w:sz w:val="24"/>
          <w:szCs w:val="24"/>
          <w:u w:val="single"/>
        </w:rPr>
        <w:t xml:space="preserve"> 2 индикатора:</w:t>
      </w:r>
    </w:p>
    <w:p w:rsidR="003B1D51" w:rsidRPr="00C571B7" w:rsidRDefault="003B1D51" w:rsidP="00DF1A0E">
      <w:pPr>
        <w:widowControl w:val="0"/>
        <w:tabs>
          <w:tab w:val="left" w:pos="296"/>
          <w:tab w:val="center" w:pos="709"/>
        </w:tabs>
        <w:spacing w:after="0" w:line="240" w:lineRule="auto"/>
        <w:ind w:left="-142" w:right="-142"/>
        <w:contextualSpacing/>
        <w:jc w:val="both"/>
        <w:rPr>
          <w:rFonts w:ascii="Times New Roman" w:hAnsi="Times New Roman"/>
          <w:sz w:val="24"/>
          <w:szCs w:val="24"/>
        </w:rPr>
      </w:pPr>
      <w:r w:rsidRPr="00C571B7">
        <w:rPr>
          <w:rFonts w:ascii="Times New Roman" w:hAnsi="Times New Roman"/>
          <w:b/>
          <w:sz w:val="24"/>
          <w:szCs w:val="24"/>
        </w:rPr>
        <w:tab/>
      </w:r>
      <w:r w:rsidRPr="00C571B7">
        <w:rPr>
          <w:rFonts w:ascii="Times New Roman" w:hAnsi="Times New Roman"/>
          <w:b/>
          <w:sz w:val="24"/>
          <w:szCs w:val="24"/>
        </w:rPr>
        <w:tab/>
      </w:r>
      <w:r w:rsidRPr="00C571B7">
        <w:rPr>
          <w:rFonts w:ascii="Times New Roman" w:hAnsi="Times New Roman"/>
          <w:sz w:val="24"/>
          <w:szCs w:val="24"/>
        </w:rPr>
        <w:t xml:space="preserve">      </w:t>
      </w:r>
      <w:r w:rsidRPr="00C571B7">
        <w:rPr>
          <w:rFonts w:ascii="Times New Roman" w:hAnsi="Times New Roman"/>
          <w:b/>
          <w:sz w:val="24"/>
          <w:szCs w:val="24"/>
        </w:rPr>
        <w:t xml:space="preserve"> 1) объем привлеченных инвестиций в основной капитал в производство продуктов питания, </w:t>
      </w:r>
      <w:r w:rsidRPr="00C571B7">
        <w:rPr>
          <w:rFonts w:ascii="Times New Roman" w:hAnsi="Times New Roman"/>
          <w:sz w:val="24"/>
          <w:szCs w:val="24"/>
        </w:rPr>
        <w:t>факт – 7,9 млрд</w:t>
      </w:r>
      <w:proofErr w:type="gramStart"/>
      <w:r w:rsidRPr="00C571B7">
        <w:rPr>
          <w:rFonts w:ascii="Times New Roman" w:hAnsi="Times New Roman"/>
          <w:sz w:val="24"/>
          <w:szCs w:val="24"/>
        </w:rPr>
        <w:t>.т</w:t>
      </w:r>
      <w:proofErr w:type="gramEnd"/>
      <w:r w:rsidRPr="00C571B7">
        <w:rPr>
          <w:rFonts w:ascii="Times New Roman" w:hAnsi="Times New Roman"/>
          <w:sz w:val="24"/>
          <w:szCs w:val="24"/>
        </w:rPr>
        <w:t xml:space="preserve">енге, при плане – 9,85 млрд.тенге; </w:t>
      </w: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r w:rsidRPr="00C571B7">
        <w:rPr>
          <w:rFonts w:ascii="Times New Roman" w:hAnsi="Times New Roman"/>
          <w:b/>
          <w:sz w:val="24"/>
          <w:szCs w:val="24"/>
        </w:rPr>
        <w:t xml:space="preserve">2) производство яблок, </w:t>
      </w:r>
      <w:r w:rsidRPr="00C571B7">
        <w:rPr>
          <w:rFonts w:ascii="Times New Roman" w:hAnsi="Times New Roman"/>
          <w:sz w:val="24"/>
          <w:szCs w:val="24"/>
        </w:rPr>
        <w:t>план – 2,75 тысяч тонн;</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u w:val="single"/>
        </w:rPr>
      </w:pPr>
      <w:r w:rsidRPr="00C571B7">
        <w:rPr>
          <w:rFonts w:ascii="Times New Roman" w:hAnsi="Times New Roman"/>
          <w:sz w:val="24"/>
          <w:szCs w:val="24"/>
          <w:u w:val="single"/>
        </w:rPr>
        <w:t>Отсутствуют данные по 6 индикаторам:</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
          <w:sz w:val="24"/>
          <w:szCs w:val="24"/>
        </w:rPr>
        <w:t xml:space="preserve">1) повышение производительности труда </w:t>
      </w:r>
      <w:r w:rsidRPr="00C571B7">
        <w:rPr>
          <w:rFonts w:ascii="Times New Roman" w:hAnsi="Times New Roman"/>
          <w:i/>
          <w:sz w:val="24"/>
          <w:szCs w:val="24"/>
        </w:rPr>
        <w:t>(план – 7016 тыс</w:t>
      </w:r>
      <w:proofErr w:type="gramStart"/>
      <w:r w:rsidRPr="00C571B7">
        <w:rPr>
          <w:rFonts w:ascii="Times New Roman" w:hAnsi="Times New Roman"/>
          <w:i/>
          <w:sz w:val="24"/>
          <w:szCs w:val="24"/>
        </w:rPr>
        <w:t>.т</w:t>
      </w:r>
      <w:proofErr w:type="gramEnd"/>
      <w:r w:rsidRPr="00C571B7">
        <w:rPr>
          <w:rFonts w:ascii="Times New Roman" w:hAnsi="Times New Roman"/>
          <w:i/>
          <w:sz w:val="24"/>
          <w:szCs w:val="24"/>
        </w:rPr>
        <w:t>енге)</w:t>
      </w:r>
      <w:r w:rsidRPr="00C571B7">
        <w:rPr>
          <w:rFonts w:ascii="Times New Roman" w:hAnsi="Times New Roman"/>
          <w:b/>
          <w:sz w:val="24"/>
          <w:szCs w:val="24"/>
        </w:rPr>
        <w:t xml:space="preserve">, </w:t>
      </w:r>
      <w:r w:rsidRPr="00C571B7">
        <w:rPr>
          <w:rFonts w:ascii="Times New Roman" w:hAnsi="Times New Roman"/>
          <w:bCs/>
          <w:sz w:val="24"/>
          <w:szCs w:val="24"/>
        </w:rPr>
        <w:t>факт за 9 месяцев 2023 года -4717,5 тыс.тенге, Статданные за 2023 год будут опубликованы во 2 полугодии 2024 года.</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sz w:val="24"/>
          <w:szCs w:val="24"/>
        </w:rPr>
      </w:pPr>
      <w:r w:rsidRPr="00C571B7">
        <w:rPr>
          <w:rFonts w:ascii="Times New Roman" w:hAnsi="Times New Roman"/>
          <w:b/>
          <w:sz w:val="24"/>
          <w:szCs w:val="24"/>
        </w:rPr>
        <w:t xml:space="preserve">2)средний живой вес КРС </w:t>
      </w:r>
      <w:r w:rsidRPr="00C571B7">
        <w:rPr>
          <w:rFonts w:ascii="Times New Roman" w:hAnsi="Times New Roman"/>
          <w:i/>
          <w:sz w:val="24"/>
          <w:szCs w:val="24"/>
        </w:rPr>
        <w:t>(план – 334 кг);</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sz w:val="24"/>
          <w:szCs w:val="24"/>
        </w:rPr>
      </w:pPr>
      <w:r w:rsidRPr="00C571B7">
        <w:rPr>
          <w:rFonts w:ascii="Times New Roman" w:hAnsi="Times New Roman"/>
          <w:b/>
          <w:sz w:val="24"/>
          <w:szCs w:val="24"/>
        </w:rPr>
        <w:t xml:space="preserve">3) производство рыбы </w:t>
      </w:r>
      <w:r w:rsidRPr="00C571B7">
        <w:rPr>
          <w:rFonts w:ascii="Times New Roman" w:hAnsi="Times New Roman"/>
          <w:i/>
          <w:sz w:val="24"/>
          <w:szCs w:val="24"/>
        </w:rPr>
        <w:t>(план – 3,3 тыс</w:t>
      </w:r>
      <w:proofErr w:type="gramStart"/>
      <w:r w:rsidRPr="00C571B7">
        <w:rPr>
          <w:rFonts w:ascii="Times New Roman" w:hAnsi="Times New Roman"/>
          <w:i/>
          <w:sz w:val="24"/>
          <w:szCs w:val="24"/>
        </w:rPr>
        <w:t>.т</w:t>
      </w:r>
      <w:proofErr w:type="gramEnd"/>
      <w:r w:rsidRPr="00C571B7">
        <w:rPr>
          <w:rFonts w:ascii="Times New Roman" w:hAnsi="Times New Roman"/>
          <w:i/>
          <w:sz w:val="24"/>
          <w:szCs w:val="24"/>
        </w:rPr>
        <w:t>онн);</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4) доля переработанной продукции в общем объеме экспорта продукции АПК, </w:t>
      </w:r>
      <w:r w:rsidRPr="00C571B7">
        <w:rPr>
          <w:rFonts w:ascii="Times New Roman" w:hAnsi="Times New Roman"/>
          <w:sz w:val="24"/>
          <w:szCs w:val="24"/>
        </w:rPr>
        <w:t xml:space="preserve"> план – 33%;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sz w:val="24"/>
          <w:szCs w:val="24"/>
        </w:rPr>
      </w:pPr>
      <w:r w:rsidRPr="00C571B7">
        <w:rPr>
          <w:rFonts w:ascii="Times New Roman" w:hAnsi="Times New Roman"/>
          <w:b/>
          <w:sz w:val="24"/>
          <w:szCs w:val="24"/>
        </w:rPr>
        <w:t xml:space="preserve">5) рост объема произведенной продукции сельскохозяйственными кооперативами </w:t>
      </w:r>
      <w:r w:rsidRPr="00C571B7">
        <w:rPr>
          <w:rFonts w:ascii="Times New Roman" w:hAnsi="Times New Roman"/>
          <w:i/>
          <w:sz w:val="24"/>
          <w:szCs w:val="24"/>
        </w:rPr>
        <w:t>(план – 10%);</w:t>
      </w:r>
    </w:p>
    <w:p w:rsidR="003B1D51" w:rsidRPr="00C571B7" w:rsidRDefault="003B1D51" w:rsidP="00DF1A0E">
      <w:pPr>
        <w:spacing w:after="0" w:line="240" w:lineRule="auto"/>
        <w:ind w:left="-142" w:right="-142" w:firstLine="709"/>
        <w:rPr>
          <w:rFonts w:ascii="Times New Roman" w:hAnsi="Times New Roman"/>
          <w:i/>
          <w:sz w:val="24"/>
          <w:szCs w:val="24"/>
        </w:rPr>
      </w:pPr>
      <w:r w:rsidRPr="00C571B7">
        <w:rPr>
          <w:rFonts w:ascii="Times New Roman" w:hAnsi="Times New Roman" w:cs="Times New Roman"/>
          <w:b/>
          <w:bCs/>
          <w:iCs/>
          <w:sz w:val="24"/>
          <w:szCs w:val="24"/>
        </w:rPr>
        <w:t xml:space="preserve">6) </w:t>
      </w:r>
      <w:r w:rsidRPr="00C571B7">
        <w:rPr>
          <w:rFonts w:ascii="Times New Roman" w:hAnsi="Times New Roman"/>
          <w:b/>
          <w:sz w:val="24"/>
          <w:szCs w:val="24"/>
        </w:rPr>
        <w:t xml:space="preserve">доля оцифрованных земельных данных </w:t>
      </w:r>
      <w:r w:rsidRPr="00C571B7">
        <w:rPr>
          <w:rFonts w:ascii="Times New Roman" w:hAnsi="Times New Roman"/>
          <w:i/>
          <w:sz w:val="24"/>
          <w:szCs w:val="24"/>
        </w:rPr>
        <w:t>(план – 85%).</w:t>
      </w:r>
    </w:p>
    <w:p w:rsidR="003B1D51" w:rsidRPr="00C571B7" w:rsidRDefault="003B1D51" w:rsidP="00DF1A0E">
      <w:pPr>
        <w:spacing w:after="0" w:line="240" w:lineRule="auto"/>
        <w:ind w:left="-142" w:right="-142" w:firstLine="709"/>
        <w:rPr>
          <w:rFonts w:ascii="Times New Roman" w:hAnsi="Times New Roman"/>
          <w:sz w:val="24"/>
          <w:szCs w:val="24"/>
        </w:rPr>
      </w:pPr>
    </w:p>
    <w:p w:rsidR="003B1D51" w:rsidRPr="00C7005F" w:rsidRDefault="003B1D51" w:rsidP="00DF1A0E">
      <w:pPr>
        <w:spacing w:after="0" w:line="240" w:lineRule="auto"/>
        <w:ind w:left="-142" w:right="-142" w:firstLine="709"/>
        <w:rPr>
          <w:rFonts w:ascii="Times New Roman" w:hAnsi="Times New Roman" w:cs="Times New Roman"/>
          <w:b/>
          <w:bCs/>
          <w:i/>
          <w:iCs/>
          <w:sz w:val="24"/>
          <w:szCs w:val="24"/>
        </w:rPr>
      </w:pPr>
      <w:r w:rsidRPr="00C571B7">
        <w:rPr>
          <w:rFonts w:ascii="Times New Roman" w:hAnsi="Times New Roman" w:cs="Times New Roman"/>
          <w:b/>
          <w:bCs/>
          <w:i/>
          <w:iCs/>
          <w:sz w:val="24"/>
          <w:szCs w:val="24"/>
        </w:rPr>
        <w:t>Цель 12. Развитие малого и среднего бизнеса</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предусмотрен</w:t>
      </w:r>
      <w:r>
        <w:rPr>
          <w:rFonts w:ascii="Times New Roman" w:hAnsi="Times New Roman" w:cs="Times New Roman"/>
          <w:sz w:val="24"/>
          <w:szCs w:val="24"/>
        </w:rPr>
        <w:t>о</w:t>
      </w:r>
      <w:r w:rsidRPr="00C7005F">
        <w:rPr>
          <w:rFonts w:ascii="Times New Roman" w:hAnsi="Times New Roman" w:cs="Times New Roman"/>
          <w:b/>
          <w:sz w:val="24"/>
          <w:szCs w:val="24"/>
        </w:rPr>
        <w:t xml:space="preserve"> 7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Pr="00C7005F">
        <w:rPr>
          <w:rFonts w:ascii="Times New Roman" w:hAnsi="Times New Roman"/>
          <w:sz w:val="24"/>
          <w:szCs w:val="24"/>
        </w:rPr>
        <w:t xml:space="preserve"> - 6, отсутствуют статданные</w:t>
      </w:r>
      <w:r>
        <w:rPr>
          <w:rFonts w:ascii="Times New Roman" w:hAnsi="Times New Roman"/>
          <w:sz w:val="24"/>
          <w:szCs w:val="24"/>
        </w:rPr>
        <w:t xml:space="preserve"> -</w:t>
      </w:r>
      <w:r w:rsidRPr="00C7005F">
        <w:rPr>
          <w:rFonts w:ascii="Times New Roman" w:hAnsi="Times New Roman"/>
          <w:sz w:val="24"/>
          <w:szCs w:val="24"/>
        </w:rPr>
        <w:t xml:space="preserve"> по 1.</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Количество действующих субъектов предпринимательства за 2023 год увеличилось на 1,9% или 1,1 тыс</w:t>
      </w:r>
      <w:proofErr w:type="gramStart"/>
      <w:r w:rsidRPr="00C571B7">
        <w:rPr>
          <w:rFonts w:ascii="Times New Roman" w:hAnsi="Times New Roman"/>
          <w:sz w:val="24"/>
          <w:szCs w:val="24"/>
        </w:rPr>
        <w:t>.е</w:t>
      </w:r>
      <w:proofErr w:type="gramEnd"/>
      <w:r w:rsidRPr="00C571B7">
        <w:rPr>
          <w:rFonts w:ascii="Times New Roman" w:hAnsi="Times New Roman"/>
          <w:sz w:val="24"/>
          <w:szCs w:val="24"/>
        </w:rPr>
        <w:t>диниц и составило 62,6 тыс. единиц. Объём выпускаемой продукции субъектами МСП вырос на 22,5%, поступления в бюджет от МСБ на 33,8%</w:t>
      </w:r>
      <w:r w:rsidRPr="00C571B7">
        <w:rPr>
          <w:rFonts w:ascii="Times New Roman" w:hAnsi="Times New Roman"/>
          <w:i/>
          <w:sz w:val="24"/>
          <w:szCs w:val="24"/>
        </w:rPr>
        <w:t>.</w:t>
      </w:r>
      <w:r w:rsidRPr="00C571B7">
        <w:rPr>
          <w:rFonts w:ascii="Times New Roman" w:hAnsi="Times New Roman"/>
          <w:sz w:val="24"/>
          <w:szCs w:val="24"/>
        </w:rPr>
        <w:t xml:space="preserve">   </w:t>
      </w:r>
    </w:p>
    <w:p w:rsidR="003B1D51" w:rsidRPr="00B05D7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F3621C">
        <w:rPr>
          <w:rFonts w:ascii="Times New Roman" w:hAnsi="Times New Roman"/>
          <w:sz w:val="24"/>
          <w:szCs w:val="24"/>
        </w:rPr>
        <w:t xml:space="preserve">В  2023 году на поддержку </w:t>
      </w:r>
      <w:r w:rsidRPr="00B05D71">
        <w:rPr>
          <w:rFonts w:ascii="Times New Roman" w:hAnsi="Times New Roman"/>
          <w:sz w:val="24"/>
          <w:szCs w:val="24"/>
        </w:rPr>
        <w:t xml:space="preserve">малого и среднего </w:t>
      </w:r>
      <w:r w:rsidRPr="00C97019">
        <w:rPr>
          <w:rFonts w:ascii="Times New Roman" w:hAnsi="Times New Roman"/>
          <w:sz w:val="24"/>
          <w:szCs w:val="24"/>
        </w:rPr>
        <w:t>бизнеса направлено 22 млрд. тенге, в</w:t>
      </w:r>
      <w:r w:rsidRPr="00B05D71">
        <w:rPr>
          <w:rFonts w:ascii="Times New Roman" w:hAnsi="Times New Roman"/>
          <w:sz w:val="24"/>
          <w:szCs w:val="24"/>
        </w:rPr>
        <w:t xml:space="preserve"> том числе:</w:t>
      </w:r>
    </w:p>
    <w:p w:rsidR="003B1D51" w:rsidRPr="00B05D7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sz w:val="24"/>
          <w:szCs w:val="24"/>
        </w:rPr>
      </w:pPr>
      <w:r w:rsidRPr="00B05D71">
        <w:rPr>
          <w:rFonts w:ascii="Times New Roman" w:hAnsi="Times New Roman"/>
          <w:sz w:val="24"/>
          <w:szCs w:val="24"/>
        </w:rPr>
        <w:t xml:space="preserve">- в рамках </w:t>
      </w:r>
      <w:r>
        <w:rPr>
          <w:rFonts w:ascii="Times New Roman" w:hAnsi="Times New Roman"/>
          <w:sz w:val="24"/>
          <w:szCs w:val="24"/>
        </w:rPr>
        <w:t>н</w:t>
      </w:r>
      <w:r w:rsidRPr="00B05D71">
        <w:rPr>
          <w:rFonts w:ascii="Times New Roman" w:hAnsi="Times New Roman"/>
          <w:sz w:val="24"/>
          <w:szCs w:val="24"/>
        </w:rPr>
        <w:t xml:space="preserve">ационального проекта по развитию предпринимательства </w:t>
      </w:r>
      <w:r>
        <w:rPr>
          <w:rFonts w:ascii="Times New Roman" w:hAnsi="Times New Roman"/>
          <w:sz w:val="24"/>
          <w:szCs w:val="24"/>
        </w:rPr>
        <w:t xml:space="preserve">- </w:t>
      </w:r>
      <w:r w:rsidRPr="00B05D71">
        <w:rPr>
          <w:rFonts w:ascii="Times New Roman" w:hAnsi="Times New Roman"/>
          <w:sz w:val="24"/>
          <w:szCs w:val="24"/>
        </w:rPr>
        <w:t>8,7 млрд</w:t>
      </w:r>
      <w:proofErr w:type="gramStart"/>
      <w:r w:rsidRPr="00B05D71">
        <w:rPr>
          <w:rFonts w:ascii="Times New Roman" w:hAnsi="Times New Roman"/>
          <w:sz w:val="24"/>
          <w:szCs w:val="24"/>
        </w:rPr>
        <w:t>.т</w:t>
      </w:r>
      <w:proofErr w:type="gramEnd"/>
      <w:r w:rsidRPr="00B05D71">
        <w:rPr>
          <w:rFonts w:ascii="Times New Roman" w:hAnsi="Times New Roman"/>
          <w:sz w:val="24"/>
          <w:szCs w:val="24"/>
        </w:rPr>
        <w:t xml:space="preserve">енге, из них: на 7,2 млрд. тенге выплачено 393 субсидии по кредитам, прогарантировано 266 проектов на 11,5 млрд. тенге (сумма гарантий составила 1,1 млрд.тенге), предоставлено 49 грантов на 243,0 млн.тенге, подведена недостающая производственная инфраструктура с  общей стоимостью 110,1 млн. тенге </w:t>
      </w:r>
      <w:r w:rsidRPr="00B05D71">
        <w:rPr>
          <w:rFonts w:ascii="Times New Roman" w:hAnsi="Times New Roman"/>
          <w:i/>
          <w:sz w:val="24"/>
          <w:szCs w:val="24"/>
        </w:rPr>
        <w:t>(прокладка трассы канализации к ТОО СКРП «Полиус» в г.</w:t>
      </w:r>
      <w:proofErr w:type="gramStart"/>
      <w:r w:rsidRPr="00B05D71">
        <w:rPr>
          <w:rFonts w:ascii="Times New Roman" w:hAnsi="Times New Roman"/>
          <w:i/>
          <w:sz w:val="24"/>
          <w:szCs w:val="24"/>
        </w:rPr>
        <w:t>Усть-Каменогорск);</w:t>
      </w:r>
      <w:proofErr w:type="gramEnd"/>
    </w:p>
    <w:p w:rsidR="003B1D51" w:rsidRPr="00B05D7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B05D71">
        <w:rPr>
          <w:rFonts w:ascii="Times New Roman" w:hAnsi="Times New Roman"/>
          <w:sz w:val="24"/>
          <w:szCs w:val="24"/>
        </w:rPr>
        <w:t>- в рамках региональной программы «А</w:t>
      </w:r>
      <w:proofErr w:type="gramStart"/>
      <w:r w:rsidRPr="00B05D71">
        <w:rPr>
          <w:rFonts w:ascii="Times New Roman" w:hAnsi="Times New Roman"/>
          <w:sz w:val="24"/>
          <w:szCs w:val="24"/>
        </w:rPr>
        <w:t>қ-</w:t>
      </w:r>
      <w:proofErr w:type="gramEnd"/>
      <w:r w:rsidRPr="00B05D71">
        <w:rPr>
          <w:rFonts w:ascii="Times New Roman" w:hAnsi="Times New Roman"/>
          <w:sz w:val="24"/>
          <w:szCs w:val="24"/>
        </w:rPr>
        <w:t xml:space="preserve">Ниет» - 450,0 млн. тенге, а с учетом возвратных средств прокредитован 145 проектов на 2,4 млрд. тенге; </w:t>
      </w:r>
    </w:p>
    <w:p w:rsidR="003B1D51" w:rsidRPr="00B05D7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B05D71">
        <w:rPr>
          <w:rFonts w:ascii="Times New Roman" w:hAnsi="Times New Roman"/>
          <w:sz w:val="24"/>
          <w:szCs w:val="24"/>
        </w:rPr>
        <w:t>- в рамках программы «Ауыл Аманаты» предоставлены  213 микрокредитов на 1,5 млрд. тенге;</w:t>
      </w:r>
    </w:p>
    <w:p w:rsidR="003B1D51" w:rsidRPr="00B05D7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B05D71">
        <w:rPr>
          <w:rFonts w:ascii="Times New Roman" w:hAnsi="Times New Roman"/>
          <w:sz w:val="24"/>
          <w:szCs w:val="24"/>
        </w:rPr>
        <w:lastRenderedPageBreak/>
        <w:t>-  на кредитование инвестиционных проектов в сфере АПК направлено 10,0 млрд. тенге;</w:t>
      </w:r>
    </w:p>
    <w:p w:rsidR="003B1D51" w:rsidRPr="00B05D7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B05D71">
        <w:rPr>
          <w:rFonts w:ascii="Times New Roman" w:hAnsi="Times New Roman"/>
          <w:sz w:val="24"/>
          <w:szCs w:val="24"/>
        </w:rPr>
        <w:t>- в целях повышения предпринимательской активности предоставлено 247 кредитов для молодежи на 1,1 млрд. тенге, 236 грантов социально-уязвимым категориям населения на  321 млн. тенге</w:t>
      </w:r>
      <w:r w:rsidRPr="00B05D71">
        <w:rPr>
          <w:rFonts w:ascii="Times New Roman" w:hAnsi="Times New Roman"/>
          <w:i/>
          <w:sz w:val="24"/>
          <w:szCs w:val="24"/>
        </w:rPr>
        <w:t xml:space="preserve"> (400 МРП)</w:t>
      </w:r>
      <w:r w:rsidRPr="00B05D71">
        <w:rPr>
          <w:rFonts w:ascii="Times New Roman" w:hAnsi="Times New Roman"/>
          <w:sz w:val="24"/>
          <w:szCs w:val="24"/>
        </w:rPr>
        <w:t>.</w:t>
      </w:r>
    </w:p>
    <w:p w:rsidR="003B1D51" w:rsidRPr="00B05D7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B05D71">
        <w:rPr>
          <w:rFonts w:ascii="Times New Roman" w:hAnsi="Times New Roman"/>
          <w:sz w:val="24"/>
          <w:szCs w:val="24"/>
        </w:rPr>
        <w:t>Доля лиц, открывших собственное дело после обучения в рамках проекта «Бастау Бизнес», составила 52,3%.</w:t>
      </w:r>
    </w:p>
    <w:p w:rsidR="003B1D51" w:rsidRPr="00B05D7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B05D71">
        <w:rPr>
          <w:rFonts w:ascii="Times New Roman" w:hAnsi="Times New Roman"/>
          <w:sz w:val="24"/>
          <w:szCs w:val="24"/>
        </w:rPr>
        <w:t>Согласно выгрузке с АИС «Рынок труда» за 2023 год:</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B05D71">
        <w:rPr>
          <w:rFonts w:ascii="Times New Roman" w:hAnsi="Times New Roman"/>
          <w:sz w:val="24"/>
          <w:szCs w:val="24"/>
        </w:rPr>
        <w:t xml:space="preserve">- завершили работу на субсидируемых рабочих местах 4 778 человек, из них 451 - школьник и студент, работавший в каникулярное время и не нуждающийся в постоянном </w:t>
      </w:r>
      <w:r w:rsidRPr="00C571B7">
        <w:rPr>
          <w:rFonts w:ascii="Times New Roman" w:hAnsi="Times New Roman"/>
          <w:sz w:val="24"/>
          <w:szCs w:val="24"/>
        </w:rPr>
        <w:t>трудоустройстве;</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 трудоустроены на постоянные рабочие места после завершения субсидируемых мер 3 030 человек или 70% от числа завершивших;</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 приняли участие в субсидируемых рабочих местах 2 983 предприятия, из них 2 366 предприятий частной формы собственности или 79% от числа предприятий - участников</w:t>
      </w:r>
      <w:proofErr w:type="gramStart"/>
      <w:r w:rsidRPr="00C571B7">
        <w:rPr>
          <w:rFonts w:ascii="Times New Roman" w:hAnsi="Times New Roman"/>
          <w:sz w:val="24"/>
          <w:szCs w:val="24"/>
        </w:rPr>
        <w:t>.</w:t>
      </w:r>
      <w:proofErr w:type="gramEnd"/>
      <w:r w:rsidRPr="00C571B7">
        <w:t xml:space="preserve"> </w:t>
      </w:r>
      <w:proofErr w:type="gramStart"/>
      <w:r w:rsidRPr="00C571B7">
        <w:rPr>
          <w:rFonts w:ascii="Times New Roman" w:hAnsi="Times New Roman"/>
          <w:sz w:val="24"/>
          <w:szCs w:val="24"/>
        </w:rPr>
        <w:t>н</w:t>
      </w:r>
      <w:proofErr w:type="gramEnd"/>
      <w:r w:rsidRPr="00C571B7">
        <w:rPr>
          <w:rFonts w:ascii="Times New Roman" w:hAnsi="Times New Roman"/>
          <w:sz w:val="24"/>
          <w:szCs w:val="24"/>
        </w:rPr>
        <w:t>аправлены на краткосрочное обучение 832 человека, из них завершили обучение 769;</w:t>
      </w:r>
    </w:p>
    <w:p w:rsidR="003B1D51" w:rsidRPr="00C571B7" w:rsidRDefault="003B1D51" w:rsidP="00DF1A0E">
      <w:pPr>
        <w:widowControl w:val="0"/>
        <w:tabs>
          <w:tab w:val="center" w:pos="0"/>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 xml:space="preserve">- из числа </w:t>
      </w:r>
      <w:proofErr w:type="gramStart"/>
      <w:r w:rsidRPr="00C571B7">
        <w:rPr>
          <w:rFonts w:ascii="Times New Roman" w:hAnsi="Times New Roman"/>
          <w:sz w:val="24"/>
          <w:szCs w:val="24"/>
        </w:rPr>
        <w:t>завершивших</w:t>
      </w:r>
      <w:proofErr w:type="gramEnd"/>
      <w:r w:rsidRPr="00C571B7">
        <w:rPr>
          <w:rFonts w:ascii="Times New Roman" w:hAnsi="Times New Roman"/>
          <w:sz w:val="24"/>
          <w:szCs w:val="24"/>
        </w:rPr>
        <w:t xml:space="preserve"> обучение трудоустроены на постоянное рабочее место  632 человека или 82% от числа завершивших обучение;</w:t>
      </w:r>
    </w:p>
    <w:p w:rsidR="003B1D51" w:rsidRPr="00C571B7" w:rsidRDefault="003B1D51" w:rsidP="00DF1A0E">
      <w:pPr>
        <w:widowControl w:val="0"/>
        <w:tabs>
          <w:tab w:val="center" w:pos="0"/>
        </w:tabs>
        <w:spacing w:after="0" w:line="240" w:lineRule="auto"/>
        <w:ind w:left="-142" w:right="-142"/>
        <w:contextualSpacing/>
        <w:jc w:val="both"/>
        <w:rPr>
          <w:rFonts w:ascii="Times New Roman" w:hAnsi="Times New Roman"/>
          <w:sz w:val="24"/>
          <w:szCs w:val="24"/>
        </w:rPr>
      </w:pPr>
      <w:r w:rsidRPr="00C571B7">
        <w:rPr>
          <w:rFonts w:ascii="Times New Roman" w:hAnsi="Times New Roman"/>
          <w:sz w:val="24"/>
          <w:szCs w:val="24"/>
        </w:rPr>
        <w:t xml:space="preserve">-  получили гранты на развитие бизнеса 131 СУСН, </w:t>
      </w:r>
      <w:proofErr w:type="gramStart"/>
      <w:r w:rsidRPr="00C571B7">
        <w:rPr>
          <w:rFonts w:ascii="Times New Roman" w:hAnsi="Times New Roman"/>
          <w:sz w:val="24"/>
          <w:szCs w:val="24"/>
        </w:rPr>
        <w:t>проживающих</w:t>
      </w:r>
      <w:proofErr w:type="gramEnd"/>
      <w:r w:rsidRPr="00C571B7">
        <w:rPr>
          <w:rFonts w:ascii="Times New Roman" w:hAnsi="Times New Roman"/>
          <w:sz w:val="24"/>
          <w:szCs w:val="24"/>
        </w:rPr>
        <w:t xml:space="preserve"> в сельской местности;</w:t>
      </w:r>
    </w:p>
    <w:p w:rsidR="003B1D51" w:rsidRPr="00C571B7" w:rsidRDefault="003B1D51" w:rsidP="00DF1A0E">
      <w:pPr>
        <w:widowControl w:val="0"/>
        <w:tabs>
          <w:tab w:val="center" w:pos="0"/>
        </w:tabs>
        <w:spacing w:after="0" w:line="240" w:lineRule="auto"/>
        <w:ind w:left="-142" w:right="-142"/>
        <w:contextualSpacing/>
        <w:jc w:val="both"/>
        <w:rPr>
          <w:rFonts w:ascii="Times New Roman" w:hAnsi="Times New Roman"/>
          <w:sz w:val="24"/>
          <w:szCs w:val="24"/>
        </w:rPr>
      </w:pPr>
      <w:r w:rsidRPr="00C571B7">
        <w:rPr>
          <w:rFonts w:ascii="Times New Roman" w:hAnsi="Times New Roman"/>
          <w:sz w:val="24"/>
          <w:szCs w:val="24"/>
        </w:rPr>
        <w:t xml:space="preserve">- открыли ИП на селе после завершения </w:t>
      </w:r>
      <w:proofErr w:type="gramStart"/>
      <w:r w:rsidRPr="00C571B7">
        <w:rPr>
          <w:rFonts w:ascii="Times New Roman" w:hAnsi="Times New Roman"/>
          <w:sz w:val="24"/>
          <w:szCs w:val="24"/>
        </w:rPr>
        <w:t>обучения по проекту</w:t>
      </w:r>
      <w:proofErr w:type="gramEnd"/>
      <w:r w:rsidRPr="00C571B7">
        <w:rPr>
          <w:rFonts w:ascii="Times New Roman" w:hAnsi="Times New Roman"/>
          <w:sz w:val="24"/>
          <w:szCs w:val="24"/>
        </w:rPr>
        <w:t xml:space="preserve"> "Бастау бизнес" 229 человек.</w:t>
      </w:r>
    </w:p>
    <w:p w:rsidR="003B1D51" w:rsidRPr="00C571B7" w:rsidRDefault="003B1D51" w:rsidP="00DF1A0E">
      <w:pPr>
        <w:widowControl w:val="0"/>
        <w:tabs>
          <w:tab w:val="center" w:pos="0"/>
        </w:tabs>
        <w:spacing w:after="0" w:line="240" w:lineRule="auto"/>
        <w:ind w:left="-142" w:right="-142" w:firstLine="708"/>
        <w:contextualSpacing/>
        <w:jc w:val="both"/>
        <w:rPr>
          <w:rFonts w:ascii="Times New Roman" w:hAnsi="Times New Roman"/>
          <w:sz w:val="24"/>
          <w:szCs w:val="24"/>
        </w:rPr>
      </w:pPr>
      <w:r w:rsidRPr="00C571B7">
        <w:rPr>
          <w:rFonts w:ascii="Times New Roman" w:hAnsi="Times New Roman"/>
          <w:sz w:val="24"/>
          <w:szCs w:val="24"/>
        </w:rPr>
        <w:t>Итого создано на селе 360 новых субъектов предпринимательства.</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Pr>
          <w:rFonts w:ascii="Times New Roman" w:hAnsi="Times New Roman"/>
          <w:sz w:val="24"/>
          <w:szCs w:val="24"/>
        </w:rPr>
        <w:t>Д</w:t>
      </w:r>
      <w:r w:rsidRPr="00C571B7">
        <w:rPr>
          <w:rFonts w:ascii="Times New Roman" w:hAnsi="Times New Roman"/>
          <w:sz w:val="24"/>
          <w:szCs w:val="24"/>
          <w:u w:val="single"/>
        </w:rPr>
        <w:t>остигнуто 6 индикаторов</w:t>
      </w:r>
      <w:r w:rsidRPr="00C571B7">
        <w:rPr>
          <w:rFonts w:ascii="Times New Roman" w:hAnsi="Times New Roman"/>
          <w:sz w:val="24"/>
          <w:szCs w:val="24"/>
        </w:rPr>
        <w:t>:</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1) увеличение доли лиц, открывших собственное дело, после обучения в рамках проекта «Бастау Бизнес», </w:t>
      </w:r>
      <w:r w:rsidRPr="00C571B7">
        <w:rPr>
          <w:rFonts w:ascii="Times New Roman" w:hAnsi="Times New Roman"/>
          <w:sz w:val="24"/>
          <w:szCs w:val="24"/>
        </w:rPr>
        <w:t>факт 52,3%, при плане - 45%;</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2) увеличение доли лиц, трудоустроенных на постоянные рабочие места после организации субсидируемых рабочих мест, </w:t>
      </w:r>
      <w:r w:rsidRPr="00C571B7">
        <w:rPr>
          <w:rFonts w:ascii="Times New Roman" w:hAnsi="Times New Roman"/>
          <w:sz w:val="24"/>
          <w:szCs w:val="24"/>
        </w:rPr>
        <w:t xml:space="preserve">факт 70%, при плане – 60%;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3) увеличение доли частного сектора в составе предприятий, участвующих в организации  субсидируемых рабочих мест, </w:t>
      </w:r>
      <w:r w:rsidRPr="00C571B7">
        <w:rPr>
          <w:rFonts w:ascii="Times New Roman" w:hAnsi="Times New Roman"/>
          <w:sz w:val="24"/>
          <w:szCs w:val="24"/>
        </w:rPr>
        <w:t>факт 79 %, при плане - 62%;</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4) повышение уровня трудоустройства после краткосрочного профессионального обучения, </w:t>
      </w:r>
      <w:r w:rsidRPr="00C571B7">
        <w:rPr>
          <w:rFonts w:ascii="Times New Roman" w:hAnsi="Times New Roman"/>
          <w:sz w:val="24"/>
          <w:szCs w:val="24"/>
        </w:rPr>
        <w:t>факт - 82%, при плане - 65%;</w:t>
      </w:r>
    </w:p>
    <w:p w:rsidR="003B1D51" w:rsidRPr="00C571B7" w:rsidRDefault="003B1D51" w:rsidP="00DF1A0E">
      <w:pPr>
        <w:pBdr>
          <w:bottom w:val="single" w:sz="4" w:space="0" w:color="FFFFFF"/>
        </w:pBdr>
        <w:shd w:val="clear" w:color="auto" w:fill="FFFFFF"/>
        <w:tabs>
          <w:tab w:val="num" w:pos="960"/>
        </w:tabs>
        <w:spacing w:after="0" w:line="240" w:lineRule="auto"/>
        <w:ind w:left="-142" w:right="-142" w:firstLine="709"/>
        <w:jc w:val="both"/>
        <w:rPr>
          <w:rFonts w:ascii="Times New Roman" w:hAnsi="Times New Roman"/>
          <w:sz w:val="24"/>
          <w:szCs w:val="24"/>
        </w:rPr>
      </w:pPr>
      <w:r w:rsidRPr="00C571B7">
        <w:rPr>
          <w:rFonts w:ascii="Times New Roman" w:hAnsi="Times New Roman"/>
          <w:b/>
          <w:sz w:val="24"/>
          <w:szCs w:val="24"/>
        </w:rPr>
        <w:t xml:space="preserve">5) количество субъектов предпринимательства, </w:t>
      </w:r>
      <w:proofErr w:type="gramStart"/>
      <w:r w:rsidRPr="00C571B7">
        <w:rPr>
          <w:rFonts w:ascii="Times New Roman" w:hAnsi="Times New Roman"/>
          <w:b/>
          <w:sz w:val="24"/>
          <w:szCs w:val="24"/>
        </w:rPr>
        <w:t>получившим</w:t>
      </w:r>
      <w:proofErr w:type="gramEnd"/>
      <w:r w:rsidRPr="00C571B7">
        <w:rPr>
          <w:rFonts w:ascii="Times New Roman" w:hAnsi="Times New Roman"/>
          <w:b/>
          <w:sz w:val="24"/>
          <w:szCs w:val="24"/>
        </w:rPr>
        <w:t xml:space="preserve"> финансовые меры поддержки, </w:t>
      </w:r>
      <w:r w:rsidRPr="00C571B7">
        <w:rPr>
          <w:rFonts w:ascii="Times New Roman" w:hAnsi="Times New Roman"/>
          <w:bCs/>
          <w:sz w:val="24"/>
          <w:szCs w:val="24"/>
        </w:rPr>
        <w:t>факт 854, при</w:t>
      </w:r>
      <w:r w:rsidRPr="00C571B7">
        <w:rPr>
          <w:rFonts w:ascii="Times New Roman" w:hAnsi="Times New Roman"/>
          <w:b/>
          <w:sz w:val="24"/>
          <w:szCs w:val="24"/>
        </w:rPr>
        <w:t xml:space="preserve"> </w:t>
      </w:r>
      <w:r w:rsidRPr="00C571B7">
        <w:rPr>
          <w:rFonts w:ascii="Times New Roman" w:hAnsi="Times New Roman"/>
          <w:sz w:val="24"/>
          <w:szCs w:val="24"/>
        </w:rPr>
        <w:t>плане - 125 субъектов;</w:t>
      </w:r>
    </w:p>
    <w:p w:rsidR="003B1D51" w:rsidRPr="00C571B7" w:rsidRDefault="003B1D51" w:rsidP="00DF1A0E">
      <w:pPr>
        <w:pBdr>
          <w:bottom w:val="single" w:sz="4" w:space="0" w:color="FFFFFF"/>
        </w:pBdr>
        <w:shd w:val="clear" w:color="auto" w:fill="FFFFFF"/>
        <w:tabs>
          <w:tab w:val="num" w:pos="960"/>
        </w:tabs>
        <w:spacing w:after="0" w:line="240" w:lineRule="auto"/>
        <w:ind w:left="-142" w:right="-142" w:firstLine="709"/>
        <w:jc w:val="both"/>
        <w:rPr>
          <w:rFonts w:ascii="Times New Roman" w:eastAsia="Calibri" w:hAnsi="Times New Roman" w:cs="Times New Roman"/>
          <w:bCs/>
          <w:i/>
          <w:iCs/>
          <w:sz w:val="24"/>
          <w:szCs w:val="24"/>
        </w:rPr>
      </w:pPr>
      <w:r w:rsidRPr="00C571B7">
        <w:rPr>
          <w:rFonts w:ascii="Times New Roman" w:hAnsi="Times New Roman"/>
          <w:b/>
          <w:sz w:val="24"/>
          <w:szCs w:val="24"/>
        </w:rPr>
        <w:t xml:space="preserve">6) создание новых субъектов предпринимательства на селе, </w:t>
      </w:r>
      <w:r w:rsidRPr="00C571B7">
        <w:rPr>
          <w:rFonts w:ascii="Times New Roman" w:hAnsi="Times New Roman"/>
          <w:bCs/>
          <w:sz w:val="24"/>
          <w:szCs w:val="24"/>
        </w:rPr>
        <w:t>факт - 360 субъектов, при плане –</w:t>
      </w:r>
      <w:r w:rsidRPr="00C571B7">
        <w:rPr>
          <w:rFonts w:ascii="Times New Roman" w:eastAsia="Calibri" w:hAnsi="Times New Roman" w:cs="Times New Roman"/>
          <w:bCs/>
          <w:sz w:val="24"/>
          <w:szCs w:val="24"/>
        </w:rPr>
        <w:t xml:space="preserve"> 274 субъекта.</w:t>
      </w:r>
    </w:p>
    <w:p w:rsidR="003B1D51" w:rsidRPr="00C571B7" w:rsidRDefault="003B1D51" w:rsidP="00DF1A0E">
      <w:pPr>
        <w:spacing w:after="0" w:line="240" w:lineRule="auto"/>
        <w:ind w:left="-142" w:right="-142" w:firstLine="709"/>
        <w:rPr>
          <w:rFonts w:ascii="Times New Roman" w:hAnsi="Times New Roman" w:cs="Times New Roman"/>
          <w:bCs/>
          <w:iCs/>
          <w:sz w:val="24"/>
          <w:szCs w:val="24"/>
          <w:u w:val="single"/>
        </w:rPr>
      </w:pPr>
      <w:r w:rsidRPr="00C571B7">
        <w:rPr>
          <w:rFonts w:ascii="Times New Roman" w:hAnsi="Times New Roman" w:cs="Times New Roman"/>
          <w:bCs/>
          <w:iCs/>
          <w:sz w:val="24"/>
          <w:szCs w:val="24"/>
          <w:u w:val="single"/>
        </w:rPr>
        <w:t>Отсутствуют статистические данные по 1  индикатору:</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sidRPr="00C571B7">
        <w:rPr>
          <w:rFonts w:ascii="Times New Roman" w:hAnsi="Times New Roman"/>
          <w:b/>
          <w:sz w:val="24"/>
          <w:szCs w:val="24"/>
        </w:rPr>
        <w:t>1) доля среднего предпринимательства в экономике</w:t>
      </w:r>
    </w:p>
    <w:p w:rsidR="003B1D51" w:rsidRPr="00C571B7" w:rsidRDefault="003B1D51" w:rsidP="00DF1A0E">
      <w:pPr>
        <w:pBdr>
          <w:bottom w:val="single" w:sz="4" w:space="2" w:color="FFFFFF"/>
        </w:pBdr>
        <w:shd w:val="clear" w:color="auto" w:fill="FFFFFF"/>
        <w:tabs>
          <w:tab w:val="num" w:pos="960"/>
        </w:tabs>
        <w:spacing w:after="0" w:line="240" w:lineRule="auto"/>
        <w:ind w:left="-142" w:right="-142" w:firstLine="709"/>
        <w:jc w:val="both"/>
        <w:rPr>
          <w:rFonts w:ascii="Times New Roman" w:eastAsia="Calibri" w:hAnsi="Times New Roman" w:cs="Times New Roman"/>
          <w:bCs/>
          <w:sz w:val="24"/>
          <w:szCs w:val="24"/>
        </w:rPr>
      </w:pPr>
      <w:r w:rsidRPr="00C571B7">
        <w:rPr>
          <w:rFonts w:ascii="Times New Roman" w:eastAsia="Calibri" w:hAnsi="Times New Roman" w:cs="Times New Roman"/>
          <w:bCs/>
          <w:sz w:val="24"/>
          <w:szCs w:val="24"/>
        </w:rPr>
        <w:t xml:space="preserve">Согласно данным статистики доля среднего предпринимательства по области за 3 квартал 2023 года составила 6,5 % </w:t>
      </w:r>
      <w:r w:rsidRPr="00C571B7">
        <w:rPr>
          <w:rFonts w:ascii="Times New Roman" w:eastAsia="Calibri" w:hAnsi="Times New Roman" w:cs="Times New Roman"/>
          <w:bCs/>
          <w:i/>
          <w:iCs/>
          <w:sz w:val="24"/>
          <w:szCs w:val="24"/>
        </w:rPr>
        <w:t>(202,2 млрд</w:t>
      </w:r>
      <w:proofErr w:type="gramStart"/>
      <w:r w:rsidRPr="00C571B7">
        <w:rPr>
          <w:rFonts w:ascii="Times New Roman" w:eastAsia="Calibri" w:hAnsi="Times New Roman" w:cs="Times New Roman"/>
          <w:bCs/>
          <w:i/>
          <w:iCs/>
          <w:sz w:val="24"/>
          <w:szCs w:val="24"/>
        </w:rPr>
        <w:t>.т</w:t>
      </w:r>
      <w:proofErr w:type="gramEnd"/>
      <w:r w:rsidRPr="00C571B7">
        <w:rPr>
          <w:rFonts w:ascii="Times New Roman" w:eastAsia="Calibri" w:hAnsi="Times New Roman" w:cs="Times New Roman"/>
          <w:bCs/>
          <w:i/>
          <w:iCs/>
          <w:sz w:val="24"/>
          <w:szCs w:val="24"/>
        </w:rPr>
        <w:t>енге)</w:t>
      </w:r>
      <w:r w:rsidRPr="00C571B7">
        <w:rPr>
          <w:rFonts w:ascii="Times New Roman" w:eastAsia="Calibri" w:hAnsi="Times New Roman" w:cs="Times New Roman"/>
          <w:bCs/>
          <w:sz w:val="24"/>
          <w:szCs w:val="24"/>
        </w:rPr>
        <w:t xml:space="preserve"> к соответствующему периоду 2022 года 5,9 % </w:t>
      </w:r>
      <w:r w:rsidRPr="00C571B7">
        <w:rPr>
          <w:rFonts w:ascii="Times New Roman" w:eastAsia="Calibri" w:hAnsi="Times New Roman" w:cs="Times New Roman"/>
          <w:bCs/>
          <w:i/>
          <w:iCs/>
          <w:sz w:val="24"/>
          <w:szCs w:val="24"/>
        </w:rPr>
        <w:t>(159,1млрд.тенге).</w:t>
      </w:r>
    </w:p>
    <w:p w:rsidR="003B1D51" w:rsidRPr="00C571B7" w:rsidRDefault="003B1D51" w:rsidP="00DF1A0E">
      <w:pPr>
        <w:pBdr>
          <w:bottom w:val="single" w:sz="4" w:space="2" w:color="FFFFFF"/>
        </w:pBdr>
        <w:shd w:val="clear" w:color="auto" w:fill="FFFFFF"/>
        <w:tabs>
          <w:tab w:val="num" w:pos="960"/>
        </w:tabs>
        <w:spacing w:after="0" w:line="240" w:lineRule="auto"/>
        <w:ind w:left="-142" w:right="-142" w:firstLine="709"/>
        <w:jc w:val="both"/>
        <w:rPr>
          <w:rFonts w:ascii="Times New Roman" w:eastAsia="Calibri" w:hAnsi="Times New Roman" w:cs="Times New Roman"/>
          <w:bCs/>
          <w:sz w:val="24"/>
          <w:szCs w:val="24"/>
        </w:rPr>
      </w:pPr>
      <w:bookmarkStart w:id="6" w:name="_Hlk126327392"/>
      <w:r w:rsidRPr="00C571B7">
        <w:rPr>
          <w:rFonts w:ascii="Times New Roman" w:eastAsia="Calibri" w:hAnsi="Times New Roman" w:cs="Times New Roman"/>
          <w:bCs/>
          <w:sz w:val="24"/>
          <w:szCs w:val="24"/>
        </w:rPr>
        <w:t>Статистические данные по итогам 2023 года  будут опубликованы в мае 2024 года.</w:t>
      </w:r>
      <w:bookmarkEnd w:id="6"/>
    </w:p>
    <w:p w:rsidR="003B1D51" w:rsidRPr="00C571B7" w:rsidRDefault="003B1D51" w:rsidP="00DF1A0E">
      <w:pPr>
        <w:pBdr>
          <w:bottom w:val="single" w:sz="4" w:space="2" w:color="FFFFFF"/>
        </w:pBdr>
        <w:shd w:val="clear" w:color="auto" w:fill="FFFFFF"/>
        <w:tabs>
          <w:tab w:val="num" w:pos="960"/>
        </w:tabs>
        <w:spacing w:after="0" w:line="240" w:lineRule="auto"/>
        <w:ind w:left="-142" w:right="-142" w:firstLine="709"/>
        <w:jc w:val="both"/>
        <w:rPr>
          <w:rFonts w:ascii="Times New Roman" w:eastAsia="Calibri" w:hAnsi="Times New Roman" w:cs="Times New Roman"/>
          <w:bCs/>
          <w:sz w:val="24"/>
          <w:szCs w:val="24"/>
        </w:rPr>
      </w:pP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r w:rsidRPr="00C571B7">
        <w:rPr>
          <w:rFonts w:ascii="Times New Roman" w:hAnsi="Times New Roman" w:cs="Times New Roman"/>
          <w:b/>
          <w:bCs/>
          <w:i/>
          <w:iCs/>
          <w:sz w:val="24"/>
          <w:szCs w:val="24"/>
        </w:rPr>
        <w:t>Цель 13. Развитие туристической отрасли</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proofErr w:type="gramStart"/>
      <w:r w:rsidRPr="00C571B7">
        <w:rPr>
          <w:rFonts w:ascii="Times New Roman" w:hAnsi="Times New Roman" w:cs="Times New Roman"/>
          <w:sz w:val="24"/>
          <w:szCs w:val="24"/>
        </w:rPr>
        <w:t>Для оценки реализации цели</w:t>
      </w:r>
      <w:r w:rsidRPr="00C571B7">
        <w:rPr>
          <w:rFonts w:ascii="Times New Roman" w:hAnsi="Times New Roman" w:cs="Times New Roman"/>
          <w:bCs/>
          <w:i/>
          <w:iCs/>
          <w:sz w:val="24"/>
          <w:szCs w:val="24"/>
        </w:rPr>
        <w:t xml:space="preserve"> </w:t>
      </w:r>
      <w:r w:rsidRPr="00C571B7">
        <w:rPr>
          <w:rFonts w:ascii="Times New Roman" w:hAnsi="Times New Roman" w:cs="Times New Roman"/>
          <w:sz w:val="24"/>
          <w:szCs w:val="24"/>
        </w:rPr>
        <w:t>предусмотрен</w:t>
      </w:r>
      <w:r>
        <w:rPr>
          <w:rFonts w:ascii="Times New Roman" w:hAnsi="Times New Roman" w:cs="Times New Roman"/>
          <w:sz w:val="24"/>
          <w:szCs w:val="24"/>
        </w:rPr>
        <w:t>о</w:t>
      </w:r>
      <w:r w:rsidRPr="00C571B7">
        <w:rPr>
          <w:rFonts w:ascii="Times New Roman" w:hAnsi="Times New Roman" w:cs="Times New Roman"/>
          <w:sz w:val="24"/>
          <w:szCs w:val="24"/>
        </w:rPr>
        <w:t xml:space="preserve"> </w:t>
      </w:r>
      <w:r w:rsidRPr="00C571B7">
        <w:rPr>
          <w:rFonts w:ascii="Times New Roman" w:hAnsi="Times New Roman" w:cs="Times New Roman"/>
          <w:b/>
          <w:sz w:val="24"/>
          <w:szCs w:val="24"/>
        </w:rPr>
        <w:t xml:space="preserve">4 </w:t>
      </w:r>
      <w:r w:rsidRPr="00C571B7">
        <w:rPr>
          <w:rFonts w:ascii="Times New Roman" w:hAnsi="Times New Roman" w:cs="Times New Roman"/>
          <w:b/>
          <w:bCs/>
          <w:sz w:val="24"/>
          <w:szCs w:val="24"/>
        </w:rPr>
        <w:t>целевых индикатора</w:t>
      </w:r>
      <w:r w:rsidRPr="00C571B7">
        <w:rPr>
          <w:rFonts w:ascii="Times New Roman" w:hAnsi="Times New Roman" w:cs="Times New Roman"/>
          <w:bCs/>
          <w:sz w:val="24"/>
          <w:szCs w:val="24"/>
        </w:rPr>
        <w:t>,</w:t>
      </w:r>
      <w:r w:rsidRPr="00C571B7">
        <w:rPr>
          <w:rFonts w:ascii="Times New Roman" w:hAnsi="Times New Roman" w:cs="Times New Roman"/>
          <w:sz w:val="24"/>
          <w:szCs w:val="24"/>
        </w:rPr>
        <w:t xml:space="preserve"> из них </w:t>
      </w:r>
      <w:r w:rsidRPr="00C571B7">
        <w:rPr>
          <w:rFonts w:ascii="Times New Roman" w:hAnsi="Times New Roman"/>
          <w:sz w:val="24"/>
          <w:szCs w:val="24"/>
        </w:rPr>
        <w:t xml:space="preserve">отсутствуют статистические данные по </w:t>
      </w:r>
      <w:r>
        <w:rPr>
          <w:rFonts w:ascii="Times New Roman" w:hAnsi="Times New Roman"/>
          <w:sz w:val="24"/>
          <w:szCs w:val="24"/>
        </w:rPr>
        <w:t>4</w:t>
      </w:r>
      <w:r w:rsidRPr="00C571B7">
        <w:rPr>
          <w:rFonts w:ascii="Times New Roman" w:hAnsi="Times New Roman"/>
          <w:sz w:val="24"/>
          <w:szCs w:val="24"/>
        </w:rPr>
        <w:t>.</w:t>
      </w:r>
      <w:proofErr w:type="gramEnd"/>
    </w:p>
    <w:p w:rsidR="003B1D51" w:rsidRPr="00E95AF0"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r w:rsidRPr="00E95AF0">
        <w:rPr>
          <w:rFonts w:ascii="Times New Roman" w:hAnsi="Times New Roman" w:cs="Times New Roman"/>
          <w:sz w:val="24"/>
          <w:szCs w:val="24"/>
        </w:rPr>
        <w:t xml:space="preserve">Для расширения внутреннего туризма в прошлом году  проведены мероприятия «Фестиваль Беркутчи 2023», «Восхождение  на гору «Кызылтас -2023», «Открытие зимнего туристического сезона».  </w:t>
      </w:r>
    </w:p>
    <w:p w:rsidR="003B1D51" w:rsidRPr="00E95AF0"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r w:rsidRPr="00E95AF0">
        <w:rPr>
          <w:rFonts w:ascii="Times New Roman" w:hAnsi="Times New Roman" w:cs="Times New Roman"/>
          <w:sz w:val="24"/>
          <w:szCs w:val="24"/>
        </w:rPr>
        <w:lastRenderedPageBreak/>
        <w:t>В целях развития въездного туризма представлена презентация туристского потенциала области на Казахстанской международной выставке KITF в г</w:t>
      </w:r>
      <w:proofErr w:type="gramStart"/>
      <w:r w:rsidRPr="00E95AF0">
        <w:rPr>
          <w:rFonts w:ascii="Times New Roman" w:hAnsi="Times New Roman" w:cs="Times New Roman"/>
          <w:sz w:val="24"/>
          <w:szCs w:val="24"/>
        </w:rPr>
        <w:t>.А</w:t>
      </w:r>
      <w:proofErr w:type="gramEnd"/>
      <w:r w:rsidRPr="00E95AF0">
        <w:rPr>
          <w:rFonts w:ascii="Times New Roman" w:hAnsi="Times New Roman" w:cs="Times New Roman"/>
          <w:sz w:val="24"/>
          <w:szCs w:val="24"/>
        </w:rPr>
        <w:t>лматы.</w:t>
      </w:r>
    </w:p>
    <w:p w:rsidR="003B1D51" w:rsidRPr="00C571B7"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r w:rsidRPr="00E95AF0">
        <w:rPr>
          <w:rFonts w:ascii="Times New Roman" w:hAnsi="Times New Roman" w:cs="Times New Roman"/>
          <w:sz w:val="24"/>
          <w:szCs w:val="24"/>
        </w:rPr>
        <w:t>В рамках увеличения количества номерного фонда (койко-мест)</w:t>
      </w:r>
      <w:r w:rsidRPr="00C571B7">
        <w:rPr>
          <w:rFonts w:ascii="Times New Roman" w:hAnsi="Times New Roman" w:cs="Times New Roman"/>
          <w:sz w:val="24"/>
          <w:szCs w:val="24"/>
        </w:rPr>
        <w:t xml:space="preserve"> в течение года в регионе открыты:  база отдыха «Приморск» (4,4 млрд. тенге), гостиница международного уровня «Best Western Plus» (2 млрд. тенге), гостиничный комплекс «Диамант» (1,2 млрд. тенге), база отдыха «</w:t>
      </w:r>
      <w:proofErr w:type="gramStart"/>
      <w:r w:rsidRPr="00C571B7">
        <w:rPr>
          <w:rFonts w:ascii="Times New Roman" w:hAnsi="Times New Roman" w:cs="Times New Roman"/>
          <w:sz w:val="24"/>
          <w:szCs w:val="24"/>
        </w:rPr>
        <w:t>Шале ла</w:t>
      </w:r>
      <w:proofErr w:type="gramEnd"/>
      <w:r w:rsidRPr="00C571B7">
        <w:rPr>
          <w:rFonts w:ascii="Times New Roman" w:hAnsi="Times New Roman" w:cs="Times New Roman"/>
          <w:sz w:val="24"/>
          <w:szCs w:val="24"/>
        </w:rPr>
        <w:t xml:space="preserve"> бале» (904 млн. тенге), 3 гостевых домика в с. Катон-Карагай (70 млн. тенге), дополнительные 2 домика  на базе отдыха «Топкайын» (275 млн. тенге), придорожная гостиница со стоянкой для большегрузов (25 млн. тенге</w:t>
      </w:r>
      <w:proofErr w:type="gramStart"/>
      <w:r w:rsidRPr="00C571B7">
        <w:rPr>
          <w:rFonts w:ascii="Times New Roman" w:hAnsi="Times New Roman" w:cs="Times New Roman"/>
          <w:sz w:val="24"/>
          <w:szCs w:val="24"/>
        </w:rPr>
        <w:t>),.</w:t>
      </w:r>
      <w:proofErr w:type="gramEnd"/>
    </w:p>
    <w:p w:rsidR="003B1D51" w:rsidRPr="00C571B7"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sz w:val="24"/>
          <w:szCs w:val="24"/>
        </w:rPr>
      </w:pPr>
      <w:r w:rsidRPr="00C571B7">
        <w:rPr>
          <w:rFonts w:ascii="Times New Roman" w:hAnsi="Times New Roman"/>
          <w:sz w:val="24"/>
          <w:szCs w:val="24"/>
          <w:u w:val="single"/>
        </w:rPr>
        <w:t xml:space="preserve">Отсутствуют данные по </w:t>
      </w:r>
      <w:r>
        <w:rPr>
          <w:rFonts w:ascii="Times New Roman" w:hAnsi="Times New Roman"/>
          <w:sz w:val="24"/>
          <w:szCs w:val="24"/>
          <w:u w:val="single"/>
        </w:rPr>
        <w:t>4</w:t>
      </w:r>
      <w:r w:rsidRPr="00C571B7">
        <w:rPr>
          <w:rFonts w:ascii="Times New Roman" w:hAnsi="Times New Roman"/>
          <w:sz w:val="24"/>
          <w:szCs w:val="24"/>
          <w:u w:val="single"/>
        </w:rPr>
        <w:t xml:space="preserve"> индикаторам</w:t>
      </w:r>
      <w:r w:rsidRPr="00C571B7">
        <w:rPr>
          <w:rFonts w:ascii="Times New Roman" w:hAnsi="Times New Roman"/>
          <w:sz w:val="24"/>
          <w:szCs w:val="24"/>
        </w:rPr>
        <w:t xml:space="preserve">: </w:t>
      </w:r>
    </w:p>
    <w:p w:rsidR="003B1D51" w:rsidRPr="00C571B7"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b/>
          <w:sz w:val="24"/>
          <w:szCs w:val="24"/>
        </w:rPr>
        <w:t xml:space="preserve">1) увеличение количества внутренних туристов, </w:t>
      </w:r>
      <w:r w:rsidRPr="00C571B7">
        <w:rPr>
          <w:rFonts w:ascii="Times New Roman" w:hAnsi="Times New Roman"/>
          <w:sz w:val="24"/>
          <w:szCs w:val="24"/>
        </w:rPr>
        <w:t>план – 322 тыс</w:t>
      </w:r>
      <w:proofErr w:type="gramStart"/>
      <w:r w:rsidRPr="00C571B7">
        <w:rPr>
          <w:rFonts w:ascii="Times New Roman" w:hAnsi="Times New Roman"/>
          <w:sz w:val="24"/>
          <w:szCs w:val="24"/>
        </w:rPr>
        <w:t>.ч</w:t>
      </w:r>
      <w:proofErr w:type="gramEnd"/>
      <w:r w:rsidRPr="00C571B7">
        <w:rPr>
          <w:rFonts w:ascii="Times New Roman" w:hAnsi="Times New Roman"/>
          <w:sz w:val="24"/>
          <w:szCs w:val="24"/>
        </w:rPr>
        <w:t>еловек,</w:t>
      </w:r>
      <w:r w:rsidRPr="00C571B7">
        <w:rPr>
          <w:rFonts w:ascii="Times New Roman" w:hAnsi="Times New Roman" w:cs="Times New Roman"/>
          <w:sz w:val="24"/>
          <w:szCs w:val="24"/>
        </w:rPr>
        <w:t xml:space="preserve"> за 9 месяцев 2023 года количество внутренних туристов составило 281,2 тыс. человек. </w:t>
      </w:r>
    </w:p>
    <w:p w:rsidR="003B1D51" w:rsidRPr="00C571B7"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b/>
          <w:sz w:val="24"/>
          <w:szCs w:val="24"/>
        </w:rPr>
        <w:t xml:space="preserve">2) увеличение количества въездных туристов, </w:t>
      </w:r>
      <w:r w:rsidRPr="00C571B7">
        <w:rPr>
          <w:rFonts w:ascii="Times New Roman" w:hAnsi="Times New Roman"/>
          <w:sz w:val="24"/>
          <w:szCs w:val="24"/>
        </w:rPr>
        <w:t>план - 22,26 тыс</w:t>
      </w:r>
      <w:proofErr w:type="gramStart"/>
      <w:r w:rsidRPr="00C571B7">
        <w:rPr>
          <w:rFonts w:ascii="Times New Roman" w:hAnsi="Times New Roman"/>
          <w:sz w:val="24"/>
          <w:szCs w:val="24"/>
        </w:rPr>
        <w:t>.ч</w:t>
      </w:r>
      <w:proofErr w:type="gramEnd"/>
      <w:r w:rsidRPr="00C571B7">
        <w:rPr>
          <w:rFonts w:ascii="Times New Roman" w:hAnsi="Times New Roman"/>
          <w:sz w:val="24"/>
          <w:szCs w:val="24"/>
        </w:rPr>
        <w:t>еловек,</w:t>
      </w:r>
      <w:r w:rsidRPr="00C571B7">
        <w:rPr>
          <w:rFonts w:ascii="Times New Roman" w:hAnsi="Times New Roman" w:cs="Times New Roman"/>
          <w:sz w:val="24"/>
          <w:szCs w:val="24"/>
        </w:rPr>
        <w:t xml:space="preserve"> за 9 месяцев 2023 года количество въездных туристов составило 14,7 тыс. человек. </w:t>
      </w:r>
    </w:p>
    <w:p w:rsidR="003B1D51" w:rsidRPr="00C571B7"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b/>
          <w:sz w:val="24"/>
          <w:szCs w:val="24"/>
        </w:rPr>
        <w:t xml:space="preserve">3) увеличение количества номерного фонда, </w:t>
      </w:r>
      <w:r w:rsidRPr="00C571B7">
        <w:rPr>
          <w:rFonts w:ascii="Times New Roman" w:hAnsi="Times New Roman"/>
          <w:sz w:val="24"/>
          <w:szCs w:val="24"/>
        </w:rPr>
        <w:t>план - 18225 койко-мест, п</w:t>
      </w:r>
      <w:r w:rsidRPr="00C571B7">
        <w:rPr>
          <w:rFonts w:ascii="Times New Roman" w:hAnsi="Times New Roman" w:cs="Times New Roman"/>
          <w:sz w:val="24"/>
          <w:szCs w:val="24"/>
        </w:rPr>
        <w:t xml:space="preserve">о итогам 9 месяцев 2023 года количество номерного фонда составило 20051 койко-место. </w:t>
      </w:r>
      <w:bookmarkStart w:id="7" w:name="_Hlk126327897"/>
      <w:r w:rsidRPr="00C571B7">
        <w:rPr>
          <w:rFonts w:ascii="Times New Roman" w:hAnsi="Times New Roman" w:cs="Times New Roman"/>
          <w:sz w:val="24"/>
          <w:szCs w:val="24"/>
        </w:rPr>
        <w:t xml:space="preserve"> </w:t>
      </w:r>
    </w:p>
    <w:bookmarkEnd w:id="7"/>
    <w:p w:rsidR="003B1D51" w:rsidRPr="00C571B7"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b/>
          <w:sz w:val="24"/>
          <w:szCs w:val="24"/>
        </w:rPr>
        <w:t xml:space="preserve">4) повышение роста объема инвестиций в отрасль,  </w:t>
      </w:r>
      <w:r w:rsidRPr="00C571B7">
        <w:rPr>
          <w:rFonts w:ascii="Times New Roman" w:hAnsi="Times New Roman" w:cs="Times New Roman"/>
          <w:sz w:val="24"/>
          <w:szCs w:val="24"/>
        </w:rPr>
        <w:t>факт за 11 месяцев 2023 года – 11,4 млрд</w:t>
      </w:r>
      <w:proofErr w:type="gramStart"/>
      <w:r w:rsidRPr="00C571B7">
        <w:rPr>
          <w:rFonts w:ascii="Times New Roman" w:hAnsi="Times New Roman" w:cs="Times New Roman"/>
          <w:sz w:val="24"/>
          <w:szCs w:val="24"/>
        </w:rPr>
        <w:t>.т</w:t>
      </w:r>
      <w:proofErr w:type="gramEnd"/>
      <w:r w:rsidRPr="00C571B7">
        <w:rPr>
          <w:rFonts w:ascii="Times New Roman" w:hAnsi="Times New Roman" w:cs="Times New Roman"/>
          <w:sz w:val="24"/>
          <w:szCs w:val="24"/>
        </w:rPr>
        <w:t xml:space="preserve">енге, при плане 15,04 млрд.тенге. </w:t>
      </w:r>
    </w:p>
    <w:p w:rsidR="003B1D51" w:rsidRPr="00C571B7"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cs="Times New Roman"/>
          <w:sz w:val="24"/>
          <w:szCs w:val="24"/>
        </w:rPr>
        <w:t>Итоговые статистические данные по отрасли туризма за 2023 год будут опубликованы в апреле 2024 года.</w:t>
      </w:r>
    </w:p>
    <w:p w:rsidR="003B1D51" w:rsidRPr="00C571B7" w:rsidRDefault="003B1D51" w:rsidP="00DF1A0E">
      <w:pPr>
        <w:pBdr>
          <w:bottom w:val="single" w:sz="4" w:space="0" w:color="FFFFFF"/>
        </w:pBdr>
        <w:shd w:val="clear" w:color="auto" w:fill="FFFFFF" w:themeFill="background1"/>
        <w:tabs>
          <w:tab w:val="num" w:pos="960"/>
        </w:tabs>
        <w:spacing w:after="0" w:line="240" w:lineRule="auto"/>
        <w:ind w:left="-142" w:right="-142" w:firstLine="709"/>
        <w:jc w:val="both"/>
        <w:rPr>
          <w:rFonts w:ascii="Times New Roman" w:hAnsi="Times New Roman" w:cs="Times New Roman"/>
          <w:sz w:val="24"/>
          <w:szCs w:val="24"/>
        </w:rPr>
      </w:pP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r w:rsidRPr="00C571B7">
        <w:rPr>
          <w:rFonts w:ascii="Times New Roman" w:hAnsi="Times New Roman" w:cs="Times New Roman"/>
          <w:b/>
          <w:bCs/>
          <w:i/>
          <w:iCs/>
          <w:sz w:val="24"/>
          <w:szCs w:val="24"/>
        </w:rPr>
        <w:t>Цель 14. Сбалансированное территориальное развитие</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35523B">
        <w:rPr>
          <w:rFonts w:ascii="Times New Roman" w:hAnsi="Times New Roman" w:cs="Times New Roman"/>
          <w:sz w:val="24"/>
          <w:szCs w:val="24"/>
        </w:rPr>
        <w:t>Для оценки реализации цели</w:t>
      </w:r>
      <w:r w:rsidRPr="0035523B">
        <w:rPr>
          <w:rFonts w:ascii="Times New Roman" w:hAnsi="Times New Roman" w:cs="Times New Roman"/>
          <w:bCs/>
          <w:i/>
          <w:iCs/>
          <w:sz w:val="24"/>
          <w:szCs w:val="24"/>
        </w:rPr>
        <w:t xml:space="preserve"> </w:t>
      </w:r>
      <w:r w:rsidRPr="0035523B">
        <w:rPr>
          <w:rFonts w:ascii="Times New Roman" w:hAnsi="Times New Roman" w:cs="Times New Roman"/>
          <w:sz w:val="24"/>
          <w:szCs w:val="24"/>
        </w:rPr>
        <w:t>предусмотрен</w:t>
      </w:r>
      <w:r>
        <w:rPr>
          <w:rFonts w:ascii="Times New Roman" w:hAnsi="Times New Roman" w:cs="Times New Roman"/>
          <w:sz w:val="24"/>
          <w:szCs w:val="24"/>
        </w:rPr>
        <w:t>о</w:t>
      </w:r>
      <w:r w:rsidRPr="0035523B">
        <w:rPr>
          <w:rFonts w:ascii="Times New Roman" w:hAnsi="Times New Roman" w:cs="Times New Roman"/>
          <w:sz w:val="24"/>
          <w:szCs w:val="24"/>
        </w:rPr>
        <w:t xml:space="preserve"> </w:t>
      </w:r>
      <w:r w:rsidRPr="0035523B">
        <w:rPr>
          <w:rFonts w:ascii="Times New Roman" w:hAnsi="Times New Roman" w:cs="Times New Roman"/>
          <w:b/>
          <w:sz w:val="24"/>
          <w:szCs w:val="24"/>
        </w:rPr>
        <w:t xml:space="preserve">6 </w:t>
      </w:r>
      <w:r w:rsidRPr="0035523B">
        <w:rPr>
          <w:rFonts w:ascii="Times New Roman" w:hAnsi="Times New Roman" w:cs="Times New Roman"/>
          <w:b/>
          <w:bCs/>
          <w:sz w:val="24"/>
          <w:szCs w:val="24"/>
        </w:rPr>
        <w:t>целевых индикаторов</w:t>
      </w:r>
      <w:r w:rsidRPr="0035523B">
        <w:rPr>
          <w:rFonts w:ascii="Times New Roman" w:hAnsi="Times New Roman" w:cs="Times New Roman"/>
          <w:bCs/>
          <w:sz w:val="24"/>
          <w:szCs w:val="24"/>
        </w:rPr>
        <w:t>,</w:t>
      </w:r>
      <w:r w:rsidRPr="0035523B">
        <w:rPr>
          <w:rFonts w:ascii="Times New Roman" w:hAnsi="Times New Roman" w:cs="Times New Roman"/>
          <w:sz w:val="24"/>
          <w:szCs w:val="24"/>
        </w:rPr>
        <w:t xml:space="preserve"> из них исполнено</w:t>
      </w:r>
      <w:r w:rsidRPr="0035523B">
        <w:rPr>
          <w:rFonts w:ascii="Times New Roman" w:hAnsi="Times New Roman"/>
          <w:sz w:val="24"/>
          <w:szCs w:val="24"/>
        </w:rPr>
        <w:t xml:space="preserve"> 4, не исполнено – 2.</w:t>
      </w:r>
    </w:p>
    <w:p w:rsidR="003B1D51" w:rsidRPr="00E95AF0" w:rsidRDefault="003B1D51" w:rsidP="00DF1A0E">
      <w:pPr>
        <w:shd w:val="clear" w:color="auto" w:fill="FFFFFF"/>
        <w:spacing w:after="0" w:line="22" w:lineRule="atLeast"/>
        <w:ind w:left="-142" w:right="-142" w:firstLine="709"/>
        <w:contextualSpacing/>
        <w:jc w:val="both"/>
        <w:rPr>
          <w:rFonts w:ascii="Times New Roman" w:hAnsi="Times New Roman" w:cs="Times New Roman"/>
          <w:sz w:val="24"/>
          <w:szCs w:val="24"/>
        </w:rPr>
      </w:pPr>
      <w:r w:rsidRPr="009B3DF5">
        <w:rPr>
          <w:rFonts w:ascii="Times New Roman" w:hAnsi="Times New Roman" w:cs="Times New Roman"/>
          <w:sz w:val="24"/>
          <w:szCs w:val="24"/>
        </w:rPr>
        <w:t xml:space="preserve">В рамках исполнения поручения Главы государства К.К. Токаева касательно развития </w:t>
      </w:r>
      <w:r w:rsidRPr="00E95AF0">
        <w:rPr>
          <w:rFonts w:ascii="Times New Roman" w:hAnsi="Times New Roman" w:cs="Times New Roman"/>
          <w:sz w:val="24"/>
          <w:szCs w:val="24"/>
        </w:rPr>
        <w:t xml:space="preserve">моногородов, утверждены Комплексные планы социально-экономического развития </w:t>
      </w:r>
      <w:r w:rsidRPr="00E95AF0">
        <w:rPr>
          <w:rFonts w:ascii="Times New Roman" w:hAnsi="Times New Roman" w:cs="Times New Roman"/>
          <w:i/>
          <w:sz w:val="24"/>
          <w:szCs w:val="24"/>
        </w:rPr>
        <w:t>(далее – КПР)</w:t>
      </w:r>
      <w:r w:rsidRPr="00E95AF0">
        <w:rPr>
          <w:rFonts w:ascii="Times New Roman" w:hAnsi="Times New Roman" w:cs="Times New Roman"/>
          <w:sz w:val="24"/>
          <w:szCs w:val="24"/>
        </w:rPr>
        <w:t xml:space="preserve"> городов Алтай, Серебрянск, Риддер на 2023-2027 годы </w:t>
      </w:r>
      <w:r w:rsidRPr="00E95AF0">
        <w:rPr>
          <w:rFonts w:ascii="Times New Roman" w:hAnsi="Times New Roman" w:cs="Times New Roman"/>
          <w:i/>
          <w:sz w:val="24"/>
          <w:szCs w:val="24"/>
        </w:rPr>
        <w:t>(утверждены Постановлениями Правительства № 739 от 29 августа 2023 года, № 738 от 29 августа 2023 года, № 805 от 15</w:t>
      </w:r>
      <w:r>
        <w:rPr>
          <w:rFonts w:ascii="Times New Roman" w:hAnsi="Times New Roman" w:cs="Times New Roman"/>
          <w:i/>
          <w:sz w:val="24"/>
          <w:szCs w:val="24"/>
        </w:rPr>
        <w:t> </w:t>
      </w:r>
      <w:r w:rsidRPr="00E95AF0">
        <w:rPr>
          <w:rFonts w:ascii="Times New Roman" w:hAnsi="Times New Roman" w:cs="Times New Roman"/>
          <w:i/>
          <w:sz w:val="24"/>
          <w:szCs w:val="24"/>
        </w:rPr>
        <w:t>сентября 2023 года)</w:t>
      </w:r>
      <w:r>
        <w:rPr>
          <w:rFonts w:ascii="Times New Roman" w:hAnsi="Times New Roman" w:cs="Times New Roman"/>
          <w:i/>
          <w:sz w:val="24"/>
          <w:szCs w:val="24"/>
        </w:rPr>
        <w:t>.</w:t>
      </w:r>
    </w:p>
    <w:p w:rsidR="003B1D51" w:rsidRPr="00E95AF0" w:rsidRDefault="003B1D51" w:rsidP="00DF1A0E">
      <w:pPr>
        <w:shd w:val="clear" w:color="auto" w:fill="FFFFFF"/>
        <w:spacing w:after="0" w:line="22" w:lineRule="atLeast"/>
        <w:ind w:left="-142" w:right="-142" w:firstLine="709"/>
        <w:contextualSpacing/>
        <w:jc w:val="both"/>
        <w:rPr>
          <w:rFonts w:ascii="Times New Roman" w:hAnsi="Times New Roman" w:cs="Times New Roman"/>
          <w:sz w:val="24"/>
          <w:szCs w:val="24"/>
        </w:rPr>
      </w:pPr>
      <w:r w:rsidRPr="00E95AF0">
        <w:rPr>
          <w:rFonts w:ascii="Times New Roman" w:hAnsi="Times New Roman" w:cs="Times New Roman"/>
          <w:sz w:val="24"/>
          <w:szCs w:val="24"/>
        </w:rPr>
        <w:t xml:space="preserve">В течение 5 лет для реализации мероприятий запланировано направить </w:t>
      </w:r>
      <w:r w:rsidRPr="00E95AF0">
        <w:rPr>
          <w:rFonts w:ascii="Times New Roman" w:hAnsi="Times New Roman" w:cs="Times New Roman"/>
          <w:sz w:val="24"/>
          <w:szCs w:val="24"/>
          <w:lang w:val="kk-KZ"/>
        </w:rPr>
        <w:t>80,8</w:t>
      </w:r>
      <w:r w:rsidRPr="00E95AF0">
        <w:rPr>
          <w:rFonts w:ascii="Times New Roman" w:hAnsi="Times New Roman" w:cs="Times New Roman"/>
          <w:sz w:val="24"/>
          <w:szCs w:val="24"/>
        </w:rPr>
        <w:t xml:space="preserve"> млрд. тенге, в том числе в 2023 году в рамках КПР направлено </w:t>
      </w:r>
      <w:r w:rsidRPr="00E95AF0">
        <w:rPr>
          <w:rFonts w:ascii="Times New Roman" w:hAnsi="Times New Roman" w:cs="Times New Roman"/>
          <w:sz w:val="24"/>
          <w:szCs w:val="24"/>
          <w:lang w:val="kk-KZ"/>
        </w:rPr>
        <w:t xml:space="preserve">10,5 </w:t>
      </w:r>
      <w:r w:rsidRPr="00E95AF0">
        <w:rPr>
          <w:rFonts w:ascii="Times New Roman" w:hAnsi="Times New Roman" w:cs="Times New Roman"/>
          <w:sz w:val="24"/>
          <w:szCs w:val="24"/>
        </w:rPr>
        <w:t>млрд. тенге.</w:t>
      </w:r>
    </w:p>
    <w:p w:rsidR="003B1D51" w:rsidRPr="009B3DF5" w:rsidRDefault="003B1D51" w:rsidP="00DF1A0E">
      <w:pPr>
        <w:shd w:val="clear" w:color="auto" w:fill="FFFFFF"/>
        <w:spacing w:after="0" w:line="22" w:lineRule="atLeast"/>
        <w:ind w:left="-142" w:right="-142" w:firstLine="709"/>
        <w:contextualSpacing/>
        <w:jc w:val="both"/>
        <w:rPr>
          <w:rFonts w:ascii="Times New Roman" w:hAnsi="Times New Roman" w:cs="Times New Roman"/>
          <w:sz w:val="24"/>
          <w:szCs w:val="24"/>
        </w:rPr>
      </w:pPr>
      <w:r w:rsidRPr="009B3DF5">
        <w:rPr>
          <w:rFonts w:ascii="Times New Roman" w:hAnsi="Times New Roman" w:cs="Times New Roman"/>
          <w:sz w:val="24"/>
          <w:szCs w:val="24"/>
        </w:rPr>
        <w:t xml:space="preserve">Построен надземный трубопровод от АО «Риддер ТЭЦ» до перспективных районов </w:t>
      </w:r>
      <w:proofErr w:type="gramStart"/>
      <w:r w:rsidRPr="009B3DF5">
        <w:rPr>
          <w:rFonts w:ascii="Times New Roman" w:hAnsi="Times New Roman" w:cs="Times New Roman"/>
          <w:sz w:val="24"/>
          <w:szCs w:val="24"/>
        </w:rPr>
        <w:t>застройки города</w:t>
      </w:r>
      <w:proofErr w:type="gramEnd"/>
      <w:r w:rsidRPr="009B3DF5">
        <w:rPr>
          <w:rFonts w:ascii="Times New Roman" w:hAnsi="Times New Roman" w:cs="Times New Roman"/>
          <w:sz w:val="24"/>
          <w:szCs w:val="24"/>
        </w:rPr>
        <w:t>, 10 двухквартирных домов, завершена реконструкция дорожной инфраструктуры г. Риддер, а также отремонтировано более 13,6 км дорог и улиц, создано более 578 новых рабочих мест.</w:t>
      </w:r>
    </w:p>
    <w:p w:rsidR="003B1D51" w:rsidRPr="009B3DF5" w:rsidRDefault="003B1D51" w:rsidP="00DF1A0E">
      <w:pPr>
        <w:shd w:val="clear" w:color="auto" w:fill="FFFFFF"/>
        <w:spacing w:after="0" w:line="22" w:lineRule="atLeast"/>
        <w:ind w:left="-142" w:right="-142" w:firstLine="709"/>
        <w:contextualSpacing/>
        <w:jc w:val="both"/>
        <w:rPr>
          <w:rFonts w:ascii="Times New Roman" w:hAnsi="Times New Roman" w:cs="Times New Roman"/>
          <w:sz w:val="24"/>
          <w:szCs w:val="24"/>
        </w:rPr>
      </w:pPr>
      <w:r w:rsidRPr="009B3DF5">
        <w:rPr>
          <w:rFonts w:ascii="Times New Roman" w:hAnsi="Times New Roman" w:cs="Times New Roman"/>
          <w:sz w:val="24"/>
          <w:szCs w:val="24"/>
        </w:rPr>
        <w:t xml:space="preserve">Отремонтировано 8 объектов социальной сферы </w:t>
      </w:r>
      <w:r w:rsidRPr="009B3DF5">
        <w:rPr>
          <w:rFonts w:ascii="Times New Roman" w:hAnsi="Times New Roman" w:cs="Times New Roman"/>
          <w:i/>
          <w:sz w:val="24"/>
          <w:szCs w:val="24"/>
        </w:rPr>
        <w:t>(5 – образования, 1 – здравоохранение, 1 – спорта, 1 – сферы занятости),</w:t>
      </w:r>
      <w:r w:rsidRPr="009B3DF5">
        <w:rPr>
          <w:rFonts w:ascii="Times New Roman" w:hAnsi="Times New Roman" w:cs="Times New Roman"/>
          <w:sz w:val="24"/>
          <w:szCs w:val="24"/>
        </w:rPr>
        <w:t xml:space="preserve"> установлено 4 спортивных площадки. </w:t>
      </w:r>
    </w:p>
    <w:p w:rsidR="003B1D51" w:rsidRPr="00C571B7" w:rsidRDefault="003B1D51" w:rsidP="00DF1A0E">
      <w:pPr>
        <w:shd w:val="clear" w:color="auto" w:fill="FFFFFF"/>
        <w:spacing w:after="0" w:line="22" w:lineRule="atLeast"/>
        <w:ind w:left="-142" w:right="-142" w:firstLine="709"/>
        <w:contextualSpacing/>
        <w:jc w:val="both"/>
        <w:rPr>
          <w:rFonts w:ascii="Times New Roman" w:hAnsi="Times New Roman" w:cs="Times New Roman"/>
          <w:sz w:val="24"/>
          <w:szCs w:val="24"/>
        </w:rPr>
      </w:pPr>
      <w:r w:rsidRPr="00C571B7">
        <w:rPr>
          <w:rFonts w:ascii="Times New Roman" w:hAnsi="Times New Roman" w:cs="Times New Roman"/>
          <w:sz w:val="24"/>
          <w:szCs w:val="24"/>
        </w:rPr>
        <w:t xml:space="preserve">Учитывая большие расстояния и миграционные процессы, характерные для Восточного Казахстана, в области с 2020 года  реализуется программа по развитию приграничных районов (Зайсанский, Катон-Карагайский, Курчумский, Тарбагатайский), расположенных вдоль границы с Китайской Народной Республикой. </w:t>
      </w:r>
    </w:p>
    <w:p w:rsidR="003B1D51" w:rsidRPr="00D05480" w:rsidRDefault="003B1D51" w:rsidP="00DF1A0E">
      <w:pPr>
        <w:shd w:val="clear" w:color="auto" w:fill="FFFFFF"/>
        <w:spacing w:after="0" w:line="22" w:lineRule="atLeast"/>
        <w:ind w:left="-142" w:right="-142" w:firstLine="709"/>
        <w:contextualSpacing/>
        <w:jc w:val="both"/>
        <w:rPr>
          <w:rFonts w:ascii="Times New Roman" w:hAnsi="Times New Roman" w:cs="Times New Roman"/>
          <w:sz w:val="24"/>
          <w:szCs w:val="24"/>
        </w:rPr>
      </w:pPr>
      <w:r w:rsidRPr="00D05480">
        <w:rPr>
          <w:rFonts w:ascii="Times New Roman" w:hAnsi="Times New Roman" w:cs="Times New Roman"/>
          <w:sz w:val="24"/>
          <w:szCs w:val="24"/>
        </w:rPr>
        <w:t xml:space="preserve">Комплексные планы развития приграничных территорий в первую очередь направлены на создание комфортной среды проживания, решение задач в жилищно-коммунальной сфере и дорожно-транспортной инфраструктуре, повышение уровня жизни, формирование сети досуговых и спортивных сооружений. </w:t>
      </w:r>
    </w:p>
    <w:p w:rsidR="003B1D51" w:rsidRPr="00D05480" w:rsidRDefault="003B1D51" w:rsidP="00DF1A0E">
      <w:pPr>
        <w:shd w:val="clear" w:color="auto" w:fill="FFFFFF"/>
        <w:spacing w:after="0" w:line="22" w:lineRule="atLeast"/>
        <w:ind w:left="-142" w:right="-142" w:firstLine="709"/>
        <w:contextualSpacing/>
        <w:jc w:val="both"/>
        <w:rPr>
          <w:rFonts w:ascii="Times New Roman" w:hAnsi="Times New Roman" w:cs="Times New Roman"/>
          <w:i/>
          <w:sz w:val="24"/>
          <w:szCs w:val="24"/>
        </w:rPr>
      </w:pPr>
      <w:r w:rsidRPr="00D05480">
        <w:rPr>
          <w:rFonts w:ascii="Times New Roman" w:hAnsi="Times New Roman" w:cs="Times New Roman"/>
          <w:sz w:val="24"/>
          <w:szCs w:val="24"/>
        </w:rPr>
        <w:lastRenderedPageBreak/>
        <w:t xml:space="preserve">Итогом реализации программ стало строительство 30 социальных объектов </w:t>
      </w:r>
      <w:r w:rsidRPr="00D05480">
        <w:rPr>
          <w:rFonts w:ascii="Times New Roman" w:hAnsi="Times New Roman" w:cs="Times New Roman"/>
          <w:i/>
          <w:sz w:val="24"/>
          <w:szCs w:val="24"/>
        </w:rPr>
        <w:t>(12 – спорта, 4 – образования,2 – культуры и 12 – здравоохранение)</w:t>
      </w:r>
      <w:r w:rsidRPr="00D05480">
        <w:rPr>
          <w:rFonts w:ascii="Times New Roman" w:hAnsi="Times New Roman" w:cs="Times New Roman"/>
          <w:sz w:val="24"/>
          <w:szCs w:val="24"/>
        </w:rPr>
        <w:t>, 3 многоквартирных и 223</w:t>
      </w:r>
      <w:r w:rsidRPr="00C571B7">
        <w:rPr>
          <w:rFonts w:ascii="Times New Roman" w:hAnsi="Times New Roman" w:cs="Times New Roman"/>
          <w:sz w:val="24"/>
          <w:szCs w:val="24"/>
        </w:rPr>
        <w:t> </w:t>
      </w:r>
      <w:r w:rsidRPr="00D05480">
        <w:rPr>
          <w:rFonts w:ascii="Times New Roman" w:hAnsi="Times New Roman" w:cs="Times New Roman"/>
          <w:sz w:val="24"/>
          <w:szCs w:val="24"/>
        </w:rPr>
        <w:t>двухквартирных домов, подведение 221,1 км сетей водоснабжения, ремонт 177 социальных объектов, а также более 641,4 км дорог и улиц, создание более 17,2 тыс. новых рабочих мест.</w:t>
      </w:r>
    </w:p>
    <w:p w:rsidR="003B1D51" w:rsidRPr="00C571B7" w:rsidRDefault="003B1D51" w:rsidP="00DF1A0E">
      <w:pPr>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cs="Times New Roman"/>
          <w:sz w:val="24"/>
          <w:szCs w:val="24"/>
        </w:rPr>
        <w:t xml:space="preserve">В рамках </w:t>
      </w:r>
      <w:r w:rsidRPr="00C571B7">
        <w:rPr>
          <w:rFonts w:ascii="Times New Roman" w:hAnsi="Times New Roman" w:cs="Times New Roman"/>
          <w:b/>
          <w:sz w:val="24"/>
          <w:szCs w:val="24"/>
        </w:rPr>
        <w:t>«</w:t>
      </w:r>
      <w:r w:rsidRPr="00C571B7">
        <w:rPr>
          <w:rFonts w:ascii="Times New Roman" w:hAnsi="Times New Roman" w:cs="Times New Roman"/>
          <w:sz w:val="24"/>
          <w:szCs w:val="24"/>
        </w:rPr>
        <w:t>Ауыл-Ел бесі</w:t>
      </w:r>
      <w:proofErr w:type="gramStart"/>
      <w:r w:rsidRPr="00C571B7">
        <w:rPr>
          <w:rFonts w:ascii="Times New Roman" w:hAnsi="Times New Roman" w:cs="Times New Roman"/>
          <w:sz w:val="24"/>
          <w:szCs w:val="24"/>
        </w:rPr>
        <w:t>г</w:t>
      </w:r>
      <w:proofErr w:type="gramEnd"/>
      <w:r w:rsidRPr="00C571B7">
        <w:rPr>
          <w:rFonts w:ascii="Times New Roman" w:hAnsi="Times New Roman" w:cs="Times New Roman"/>
          <w:sz w:val="24"/>
          <w:szCs w:val="24"/>
        </w:rPr>
        <w:t>і» в 2023 году выделено 8,4 млрд. тенге на реализацию 76 проектов в 45 опорных и спутниковых селах. Сняты средства по 6 проектам, по 1 – средства неосвоены в свяхи со служебными разбирательствами.</w:t>
      </w:r>
    </w:p>
    <w:p w:rsidR="003B1D51" w:rsidRPr="00310F6C" w:rsidRDefault="003B1D51" w:rsidP="00DF1A0E">
      <w:pPr>
        <w:spacing w:after="0" w:line="240" w:lineRule="auto"/>
        <w:ind w:left="-142" w:right="-142" w:firstLine="709"/>
        <w:jc w:val="both"/>
        <w:rPr>
          <w:rFonts w:ascii="Times New Roman" w:hAnsi="Times New Roman" w:cs="Times New Roman"/>
          <w:bCs/>
          <w:i/>
          <w:iCs/>
          <w:sz w:val="24"/>
          <w:szCs w:val="24"/>
        </w:rPr>
      </w:pPr>
      <w:r w:rsidRPr="00C571B7">
        <w:rPr>
          <w:rFonts w:ascii="Times New Roman" w:hAnsi="Times New Roman" w:cs="Times New Roman"/>
          <w:sz w:val="24"/>
          <w:szCs w:val="24"/>
        </w:rPr>
        <w:t>И</w:t>
      </w:r>
      <w:r w:rsidRPr="00310F6C">
        <w:rPr>
          <w:rFonts w:ascii="Times New Roman" w:hAnsi="Times New Roman" w:cs="Times New Roman"/>
          <w:sz w:val="24"/>
          <w:szCs w:val="24"/>
        </w:rPr>
        <w:t xml:space="preserve">з </w:t>
      </w:r>
      <w:r w:rsidRPr="00310F6C">
        <w:rPr>
          <w:rFonts w:ascii="Times New Roman" w:hAnsi="Times New Roman" w:cs="Times New Roman"/>
          <w:bCs/>
          <w:sz w:val="24"/>
          <w:szCs w:val="24"/>
        </w:rPr>
        <w:t>69 проект</w:t>
      </w:r>
      <w:r w:rsidRPr="00310F6C">
        <w:rPr>
          <w:rFonts w:ascii="Times New Roman" w:hAnsi="Times New Roman" w:cs="Times New Roman"/>
          <w:bCs/>
          <w:sz w:val="24"/>
          <w:szCs w:val="24"/>
          <w:lang w:val="kk-KZ"/>
        </w:rPr>
        <w:t>ов</w:t>
      </w:r>
      <w:r w:rsidRPr="00310F6C">
        <w:rPr>
          <w:rFonts w:ascii="Times New Roman" w:hAnsi="Times New Roman" w:cs="Times New Roman"/>
          <w:bCs/>
          <w:sz w:val="24"/>
          <w:szCs w:val="24"/>
        </w:rPr>
        <w:t xml:space="preserve"> завершено 60 </w:t>
      </w:r>
      <w:r w:rsidRPr="00310F6C">
        <w:rPr>
          <w:rFonts w:ascii="Times New Roman" w:hAnsi="Times New Roman" w:cs="Times New Roman"/>
          <w:bCs/>
          <w:i/>
          <w:iCs/>
          <w:sz w:val="24"/>
          <w:szCs w:val="24"/>
        </w:rPr>
        <w:t>(в том числе построены сети электроснабжения в с</w:t>
      </w:r>
      <w:proofErr w:type="gramStart"/>
      <w:r w:rsidRPr="00310F6C">
        <w:rPr>
          <w:rFonts w:ascii="Times New Roman" w:hAnsi="Times New Roman" w:cs="Times New Roman"/>
          <w:bCs/>
          <w:i/>
          <w:iCs/>
          <w:sz w:val="24"/>
          <w:szCs w:val="24"/>
        </w:rPr>
        <w:t>.А</w:t>
      </w:r>
      <w:proofErr w:type="gramEnd"/>
      <w:r w:rsidRPr="00310F6C">
        <w:rPr>
          <w:rFonts w:ascii="Times New Roman" w:hAnsi="Times New Roman" w:cs="Times New Roman"/>
          <w:bCs/>
          <w:i/>
          <w:iCs/>
          <w:sz w:val="24"/>
          <w:szCs w:val="24"/>
        </w:rPr>
        <w:t xml:space="preserve">хмирово и с.Ново-Ахмирово г.Усть-Каменогорска, канализационные сети </w:t>
      </w:r>
      <w:r w:rsidRPr="00310F6C">
        <w:rPr>
          <w:rFonts w:ascii="Times New Roman" w:hAnsi="Times New Roman" w:cs="Times New Roman"/>
          <w:i/>
          <w:sz w:val="24"/>
          <w:szCs w:val="24"/>
        </w:rPr>
        <w:t>в п.Касым Кайсенова Уланского района,</w:t>
      </w:r>
      <w:r w:rsidRPr="00310F6C">
        <w:rPr>
          <w:rFonts w:ascii="Times New Roman" w:hAnsi="Times New Roman" w:cs="Times New Roman"/>
          <w:bCs/>
          <w:i/>
          <w:iCs/>
          <w:sz w:val="24"/>
          <w:szCs w:val="24"/>
        </w:rPr>
        <w:t xml:space="preserve"> проведен капитальный ремонт 8 объектов здравоохранения, 2 объектов образования, 2</w:t>
      </w:r>
      <w:r w:rsidRPr="00C571B7">
        <w:rPr>
          <w:rFonts w:ascii="Times New Roman" w:hAnsi="Times New Roman" w:cs="Times New Roman"/>
          <w:bCs/>
          <w:i/>
          <w:iCs/>
          <w:sz w:val="24"/>
          <w:szCs w:val="24"/>
        </w:rPr>
        <w:t> </w:t>
      </w:r>
      <w:r w:rsidRPr="00310F6C">
        <w:rPr>
          <w:rFonts w:ascii="Times New Roman" w:hAnsi="Times New Roman" w:cs="Times New Roman"/>
          <w:bCs/>
          <w:i/>
          <w:iCs/>
          <w:sz w:val="24"/>
          <w:szCs w:val="24"/>
        </w:rPr>
        <w:t>объектов культуры, 27 проектов по ремонту дорожной инфраструктуры и 18 проектов по освещению улиц)</w:t>
      </w:r>
      <w:r w:rsidRPr="00C571B7">
        <w:rPr>
          <w:rFonts w:ascii="Times New Roman" w:hAnsi="Times New Roman" w:cs="Times New Roman"/>
          <w:bCs/>
          <w:i/>
          <w:iCs/>
          <w:sz w:val="24"/>
          <w:szCs w:val="24"/>
        </w:rPr>
        <w:t>,</w:t>
      </w:r>
      <w:r w:rsidRPr="00310F6C">
        <w:rPr>
          <w:rFonts w:ascii="Times New Roman" w:hAnsi="Times New Roman" w:cs="Times New Roman"/>
          <w:bCs/>
          <w:i/>
          <w:iCs/>
          <w:sz w:val="24"/>
          <w:szCs w:val="24"/>
        </w:rPr>
        <w:t xml:space="preserve"> </w:t>
      </w:r>
      <w:r w:rsidRPr="00310F6C">
        <w:rPr>
          <w:rFonts w:ascii="Times New Roman" w:hAnsi="Times New Roman" w:cs="Times New Roman"/>
          <w:bCs/>
          <w:iCs/>
          <w:sz w:val="24"/>
          <w:szCs w:val="24"/>
        </w:rPr>
        <w:t xml:space="preserve">9 проектов переходящие на 2024 год </w:t>
      </w:r>
      <w:r w:rsidRPr="00310F6C">
        <w:rPr>
          <w:rFonts w:ascii="Times New Roman" w:hAnsi="Times New Roman" w:cs="Times New Roman"/>
          <w:bCs/>
          <w:i/>
          <w:sz w:val="24"/>
          <w:szCs w:val="24"/>
        </w:rPr>
        <w:t xml:space="preserve">(в том числе капитальный ремонт школы </w:t>
      </w:r>
      <w:proofErr w:type="gramStart"/>
      <w:r w:rsidRPr="00310F6C">
        <w:rPr>
          <w:rFonts w:ascii="Times New Roman" w:hAnsi="Times New Roman" w:cs="Times New Roman"/>
          <w:bCs/>
          <w:i/>
          <w:sz w:val="24"/>
          <w:szCs w:val="24"/>
        </w:rPr>
        <w:t>в</w:t>
      </w:r>
      <w:proofErr w:type="gramEnd"/>
      <w:r w:rsidRPr="00310F6C">
        <w:rPr>
          <w:rFonts w:ascii="Times New Roman" w:hAnsi="Times New Roman" w:cs="Times New Roman"/>
          <w:bCs/>
          <w:i/>
          <w:sz w:val="24"/>
          <w:szCs w:val="24"/>
        </w:rPr>
        <w:t xml:space="preserve"> с. Манырак Тарбагатайского района)</w:t>
      </w:r>
      <w:r w:rsidRPr="00310F6C">
        <w:rPr>
          <w:rFonts w:ascii="Times New Roman" w:hAnsi="Times New Roman" w:cs="Times New Roman"/>
          <w:b/>
          <w:i/>
          <w:iCs/>
          <w:sz w:val="24"/>
          <w:szCs w:val="24"/>
        </w:rPr>
        <w:t>.</w:t>
      </w:r>
    </w:p>
    <w:p w:rsidR="003B1D51" w:rsidRPr="00C571B7" w:rsidRDefault="003B1D51" w:rsidP="00DF1A0E">
      <w:pPr>
        <w:spacing w:after="0" w:line="240" w:lineRule="auto"/>
        <w:ind w:left="-142" w:right="-142" w:firstLine="708"/>
        <w:contextualSpacing/>
        <w:jc w:val="both"/>
        <w:rPr>
          <w:rFonts w:ascii="Times New Roman" w:hAnsi="Times New Roman"/>
          <w:sz w:val="24"/>
          <w:szCs w:val="24"/>
        </w:rPr>
      </w:pPr>
      <w:r w:rsidRPr="00C571B7">
        <w:rPr>
          <w:rFonts w:ascii="Times New Roman" w:hAnsi="Times New Roman"/>
          <w:sz w:val="24"/>
          <w:szCs w:val="24"/>
        </w:rPr>
        <w:t xml:space="preserve">В рамках инвестиционной программы на ТЭЦ выполнены ремонты на 8,7 млрд. тенге </w:t>
      </w:r>
      <w:r w:rsidRPr="00C571B7">
        <w:rPr>
          <w:rFonts w:ascii="Times New Roman" w:hAnsi="Times New Roman"/>
          <w:i/>
          <w:sz w:val="24"/>
          <w:szCs w:val="24"/>
        </w:rPr>
        <w:t xml:space="preserve">(ТОО «Усть-Каменогорская ТЭЦ» - 6,2 млрд. тенге, ТОО «Согринская ТЭЦ» - 2,5 млрд. тенге). </w:t>
      </w:r>
    </w:p>
    <w:p w:rsidR="003B1D51" w:rsidRPr="00C571B7" w:rsidRDefault="003B1D51" w:rsidP="00DF1A0E">
      <w:pPr>
        <w:spacing w:after="0" w:line="240" w:lineRule="auto"/>
        <w:ind w:left="-142" w:right="-142"/>
        <w:contextualSpacing/>
        <w:jc w:val="both"/>
        <w:rPr>
          <w:rFonts w:ascii="Times New Roman" w:hAnsi="Times New Roman"/>
          <w:sz w:val="24"/>
          <w:szCs w:val="24"/>
        </w:rPr>
      </w:pPr>
      <w:r w:rsidRPr="00C571B7">
        <w:rPr>
          <w:rFonts w:ascii="Times New Roman" w:hAnsi="Times New Roman"/>
          <w:sz w:val="24"/>
          <w:szCs w:val="24"/>
        </w:rPr>
        <w:t>На Риддерской ТЭЦ выполнены ремонтно-восстановительные работы на 7,6 млрд. тенге.</w:t>
      </w:r>
    </w:p>
    <w:p w:rsidR="003B1D51" w:rsidRPr="00C571B7" w:rsidRDefault="003B1D51" w:rsidP="00DF1A0E">
      <w:pPr>
        <w:spacing w:after="0" w:line="240" w:lineRule="auto"/>
        <w:ind w:left="-142" w:right="-142" w:firstLine="708"/>
        <w:contextualSpacing/>
        <w:jc w:val="both"/>
        <w:rPr>
          <w:rFonts w:ascii="Times New Roman" w:hAnsi="Times New Roman"/>
          <w:sz w:val="24"/>
          <w:szCs w:val="24"/>
        </w:rPr>
      </w:pPr>
      <w:r w:rsidRPr="00C571B7">
        <w:rPr>
          <w:rFonts w:ascii="Times New Roman" w:hAnsi="Times New Roman"/>
          <w:sz w:val="24"/>
          <w:szCs w:val="24"/>
        </w:rPr>
        <w:t>Проведен ремонт оборудования котельных на 1,3 млрд. тенге</w:t>
      </w:r>
      <w:r w:rsidRPr="00C571B7">
        <w:rPr>
          <w:rFonts w:ascii="Times New Roman" w:hAnsi="Times New Roman"/>
          <w:b/>
          <w:sz w:val="24"/>
          <w:szCs w:val="24"/>
        </w:rPr>
        <w:t xml:space="preserve"> </w:t>
      </w:r>
      <w:r w:rsidRPr="00C571B7">
        <w:rPr>
          <w:rFonts w:ascii="Times New Roman" w:hAnsi="Times New Roman"/>
          <w:sz w:val="24"/>
          <w:szCs w:val="24"/>
        </w:rPr>
        <w:t>(в том числе за счет бюджетных средств – 0,56 млрд. тенге, в рамках инвестиционных программ предприятий 15 котельных на 0,7 млрд. тенге).</w:t>
      </w:r>
    </w:p>
    <w:p w:rsidR="003B1D51" w:rsidRPr="00C571B7" w:rsidRDefault="003B1D51" w:rsidP="00DF1A0E">
      <w:pPr>
        <w:spacing w:after="0" w:line="240" w:lineRule="auto"/>
        <w:ind w:left="-142" w:right="-142" w:firstLine="708"/>
        <w:contextualSpacing/>
        <w:jc w:val="both"/>
        <w:rPr>
          <w:rFonts w:ascii="Times New Roman" w:hAnsi="Times New Roman"/>
          <w:sz w:val="24"/>
          <w:szCs w:val="24"/>
        </w:rPr>
      </w:pPr>
      <w:r w:rsidRPr="00C571B7">
        <w:rPr>
          <w:rFonts w:ascii="Times New Roman" w:hAnsi="Times New Roman"/>
          <w:bCs/>
          <w:sz w:val="24"/>
          <w:szCs w:val="24"/>
        </w:rPr>
        <w:t>На тепловых сетях</w:t>
      </w:r>
      <w:r w:rsidRPr="00C571B7">
        <w:rPr>
          <w:rFonts w:ascii="Times New Roman" w:hAnsi="Times New Roman"/>
          <w:sz w:val="24"/>
          <w:szCs w:val="24"/>
        </w:rPr>
        <w:t xml:space="preserve"> проведены работы </w:t>
      </w:r>
      <w:r w:rsidRPr="00C571B7">
        <w:rPr>
          <w:rFonts w:ascii="Times New Roman" w:hAnsi="Times New Roman"/>
          <w:bCs/>
          <w:sz w:val="24"/>
          <w:szCs w:val="24"/>
        </w:rPr>
        <w:t>21,4 км трубопровода</w:t>
      </w:r>
      <w:r w:rsidRPr="00C571B7">
        <w:rPr>
          <w:rFonts w:ascii="Times New Roman" w:hAnsi="Times New Roman"/>
          <w:sz w:val="24"/>
          <w:szCs w:val="24"/>
        </w:rPr>
        <w:t xml:space="preserve"> на 8,5 млрд. тенге, в том числе </w:t>
      </w:r>
    </w:p>
    <w:p w:rsidR="003B1D51" w:rsidRPr="00C571B7" w:rsidRDefault="003B1D51" w:rsidP="00DF1A0E">
      <w:pPr>
        <w:spacing w:after="0" w:line="240" w:lineRule="auto"/>
        <w:ind w:left="-142" w:right="-142"/>
        <w:contextualSpacing/>
        <w:jc w:val="both"/>
        <w:rPr>
          <w:rFonts w:ascii="Times New Roman" w:hAnsi="Times New Roman"/>
          <w:sz w:val="24"/>
          <w:szCs w:val="24"/>
        </w:rPr>
      </w:pPr>
      <w:r w:rsidRPr="00C571B7">
        <w:rPr>
          <w:rFonts w:ascii="Times New Roman" w:hAnsi="Times New Roman"/>
          <w:sz w:val="24"/>
          <w:szCs w:val="24"/>
        </w:rPr>
        <w:t>- строительство 8,9 км на 4,5 млрд. тенге;</w:t>
      </w:r>
    </w:p>
    <w:p w:rsidR="003B1D51" w:rsidRPr="00C571B7" w:rsidRDefault="003B1D51" w:rsidP="00DF1A0E">
      <w:pPr>
        <w:spacing w:after="0" w:line="240" w:lineRule="auto"/>
        <w:ind w:left="-142" w:right="-142"/>
        <w:contextualSpacing/>
        <w:jc w:val="both"/>
        <w:rPr>
          <w:rFonts w:ascii="Times New Roman" w:hAnsi="Times New Roman"/>
          <w:sz w:val="24"/>
          <w:szCs w:val="24"/>
        </w:rPr>
      </w:pPr>
      <w:r w:rsidRPr="00C571B7">
        <w:rPr>
          <w:rFonts w:ascii="Times New Roman" w:hAnsi="Times New Roman"/>
          <w:sz w:val="24"/>
          <w:szCs w:val="24"/>
        </w:rPr>
        <w:t>- реконструкция 8,1 км на 3,4 млрд. тенге;</w:t>
      </w:r>
    </w:p>
    <w:p w:rsidR="003B1D51" w:rsidRPr="00C571B7" w:rsidRDefault="003B1D51" w:rsidP="00DF1A0E">
      <w:pPr>
        <w:spacing w:after="0" w:line="240" w:lineRule="auto"/>
        <w:ind w:left="-142" w:right="-142"/>
        <w:contextualSpacing/>
        <w:jc w:val="both"/>
        <w:rPr>
          <w:rFonts w:ascii="Times New Roman" w:hAnsi="Times New Roman"/>
          <w:i/>
          <w:sz w:val="24"/>
          <w:szCs w:val="24"/>
        </w:rPr>
      </w:pPr>
      <w:r w:rsidRPr="00C571B7">
        <w:rPr>
          <w:rFonts w:ascii="Times New Roman" w:hAnsi="Times New Roman"/>
          <w:sz w:val="24"/>
          <w:szCs w:val="24"/>
        </w:rPr>
        <w:t>- капитальный ремонт 4,4 км тепловых сетей на 658,6 млн. тенге в рамках инвестиционных программ «Тариф в обмен на инвестиции».</w:t>
      </w:r>
    </w:p>
    <w:p w:rsidR="003B1D51" w:rsidRPr="00C571B7" w:rsidRDefault="003B1D51" w:rsidP="00DF1A0E">
      <w:pPr>
        <w:spacing w:after="0" w:line="240" w:lineRule="auto"/>
        <w:ind w:left="-142" w:right="-142" w:firstLine="708"/>
        <w:contextualSpacing/>
        <w:jc w:val="both"/>
        <w:rPr>
          <w:rFonts w:ascii="Times New Roman" w:hAnsi="Times New Roman"/>
          <w:bCs/>
          <w:sz w:val="24"/>
          <w:szCs w:val="24"/>
        </w:rPr>
      </w:pPr>
      <w:r w:rsidRPr="00C571B7">
        <w:rPr>
          <w:rFonts w:ascii="Times New Roman" w:hAnsi="Times New Roman"/>
          <w:sz w:val="24"/>
          <w:szCs w:val="24"/>
        </w:rPr>
        <w:t xml:space="preserve">Также, за счет бюджетных средств и собственных средств коммунальных предприятий выполнены текущие ремонты </w:t>
      </w:r>
      <w:r w:rsidRPr="00C571B7">
        <w:rPr>
          <w:rFonts w:ascii="Times New Roman" w:hAnsi="Times New Roman"/>
          <w:bCs/>
          <w:sz w:val="24"/>
          <w:szCs w:val="24"/>
        </w:rPr>
        <w:t>22,2 км сетей на 436,6 млн. тенге.</w:t>
      </w:r>
    </w:p>
    <w:p w:rsidR="003B1D51" w:rsidRPr="00C571B7" w:rsidRDefault="003B1D51" w:rsidP="00DF1A0E">
      <w:pPr>
        <w:spacing w:after="0" w:line="240" w:lineRule="auto"/>
        <w:ind w:left="-142" w:right="-142" w:firstLine="708"/>
        <w:contextualSpacing/>
        <w:jc w:val="both"/>
        <w:rPr>
          <w:rFonts w:ascii="Times New Roman" w:hAnsi="Times New Roman"/>
          <w:bCs/>
          <w:sz w:val="24"/>
          <w:szCs w:val="24"/>
        </w:rPr>
      </w:pPr>
      <w:r w:rsidRPr="00C571B7">
        <w:rPr>
          <w:rFonts w:ascii="Times New Roman" w:hAnsi="Times New Roman"/>
          <w:bCs/>
          <w:sz w:val="24"/>
          <w:szCs w:val="24"/>
        </w:rPr>
        <w:t xml:space="preserve">По итогам 2023 года снижен износ ТЭЦ на 7,8%, с 70,5% до 62,7%,  сетей теплоснабжения на 5% </w:t>
      </w:r>
      <w:r w:rsidRPr="00C571B7">
        <w:rPr>
          <w:rFonts w:ascii="Times New Roman" w:hAnsi="Times New Roman"/>
          <w:bCs/>
          <w:i/>
          <w:sz w:val="24"/>
          <w:szCs w:val="24"/>
        </w:rPr>
        <w:t xml:space="preserve">(с 65,7% </w:t>
      </w:r>
      <w:proofErr w:type="gramStart"/>
      <w:r w:rsidRPr="00C571B7">
        <w:rPr>
          <w:rFonts w:ascii="Times New Roman" w:hAnsi="Times New Roman"/>
          <w:bCs/>
          <w:i/>
          <w:sz w:val="24"/>
          <w:szCs w:val="24"/>
        </w:rPr>
        <w:t>до</w:t>
      </w:r>
      <w:proofErr w:type="gramEnd"/>
      <w:r w:rsidRPr="00C571B7">
        <w:rPr>
          <w:rFonts w:ascii="Times New Roman" w:hAnsi="Times New Roman"/>
          <w:bCs/>
          <w:i/>
          <w:sz w:val="24"/>
          <w:szCs w:val="24"/>
        </w:rPr>
        <w:t xml:space="preserve"> 60,6%).</w:t>
      </w:r>
      <w:r w:rsidRPr="00C571B7">
        <w:rPr>
          <w:rFonts w:ascii="Times New Roman" w:hAnsi="Times New Roman"/>
          <w:bCs/>
          <w:sz w:val="24"/>
          <w:szCs w:val="24"/>
        </w:rPr>
        <w:t xml:space="preserve"> </w:t>
      </w:r>
    </w:p>
    <w:p w:rsidR="003B1D51" w:rsidRPr="00C571B7" w:rsidRDefault="003B1D51" w:rsidP="00DF1A0E">
      <w:pPr>
        <w:spacing w:after="0" w:line="240" w:lineRule="auto"/>
        <w:ind w:left="-142" w:right="-142"/>
        <w:contextualSpacing/>
        <w:jc w:val="both"/>
        <w:rPr>
          <w:rFonts w:ascii="Times New Roman" w:hAnsi="Times New Roman"/>
          <w:bCs/>
          <w:sz w:val="24"/>
          <w:szCs w:val="24"/>
        </w:rPr>
      </w:pPr>
    </w:p>
    <w:p w:rsidR="003B1D51" w:rsidRPr="00C571B7" w:rsidRDefault="003B1D51" w:rsidP="00DF1A0E">
      <w:pPr>
        <w:spacing w:after="0" w:line="240" w:lineRule="auto"/>
        <w:ind w:left="-142" w:right="-142"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Достигнуто </w:t>
      </w:r>
      <w:r w:rsidRPr="00C571B7">
        <w:rPr>
          <w:rFonts w:ascii="Times New Roman" w:hAnsi="Times New Roman" w:cs="Times New Roman"/>
          <w:sz w:val="24"/>
          <w:szCs w:val="24"/>
          <w:u w:val="single"/>
        </w:rPr>
        <w:t>4 индикатора:</w:t>
      </w:r>
    </w:p>
    <w:p w:rsidR="003B1D51"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1) количество модернизированных опорных и спутниковых СНП в соответствии с Системой региональных стандартов </w:t>
      </w:r>
      <w:r w:rsidRPr="00C571B7">
        <w:rPr>
          <w:rFonts w:ascii="Times New Roman" w:hAnsi="Times New Roman"/>
          <w:sz w:val="24"/>
          <w:szCs w:val="24"/>
        </w:rPr>
        <w:t>достигло планового значения 49 сел;</w:t>
      </w:r>
    </w:p>
    <w:p w:rsidR="003B1D51" w:rsidRPr="0035523B" w:rsidRDefault="003B1D51" w:rsidP="00DF1A0E">
      <w:pPr>
        <w:spacing w:after="0" w:line="240" w:lineRule="auto"/>
        <w:ind w:left="-142" w:right="-142"/>
        <w:contextualSpacing/>
        <w:jc w:val="both"/>
        <w:rPr>
          <w:rFonts w:ascii="Times New Roman" w:hAnsi="Times New Roman"/>
          <w:sz w:val="24"/>
          <w:szCs w:val="24"/>
        </w:rPr>
      </w:pPr>
      <w:r>
        <w:rPr>
          <w:rFonts w:ascii="Times New Roman" w:hAnsi="Times New Roman"/>
          <w:b/>
          <w:sz w:val="24"/>
          <w:szCs w:val="24"/>
        </w:rPr>
        <w:tab/>
      </w:r>
      <w:r w:rsidRPr="0035523B">
        <w:rPr>
          <w:rFonts w:ascii="Times New Roman" w:hAnsi="Times New Roman"/>
          <w:b/>
          <w:sz w:val="24"/>
          <w:szCs w:val="24"/>
        </w:rPr>
        <w:t xml:space="preserve">2) уровень обеспеченности общедомовыми приборами учета тепла и воды </w:t>
      </w:r>
      <w:r w:rsidRPr="0035523B">
        <w:rPr>
          <w:rFonts w:ascii="Times New Roman" w:hAnsi="Times New Roman"/>
          <w:sz w:val="24"/>
          <w:szCs w:val="24"/>
        </w:rPr>
        <w:t xml:space="preserve">достигло планового значения 62%, за 2023 год уставлено 235приборов учета; </w:t>
      </w:r>
    </w:p>
    <w:p w:rsidR="003B1D51" w:rsidRDefault="003B1D51" w:rsidP="00DF1A0E">
      <w:pPr>
        <w:spacing w:after="0" w:line="240" w:lineRule="auto"/>
        <w:ind w:left="-142" w:right="-142"/>
        <w:contextualSpacing/>
        <w:jc w:val="both"/>
        <w:rPr>
          <w:rFonts w:ascii="Times New Roman" w:hAnsi="Times New Roman"/>
          <w:sz w:val="24"/>
          <w:szCs w:val="24"/>
        </w:rPr>
      </w:pPr>
      <w:r w:rsidRPr="0059108D">
        <w:rPr>
          <w:rFonts w:ascii="Times New Roman" w:hAnsi="Times New Roman"/>
          <w:sz w:val="24"/>
          <w:szCs w:val="24"/>
        </w:rPr>
        <w:tab/>
      </w:r>
      <w:r w:rsidRPr="0059108D">
        <w:rPr>
          <w:rFonts w:ascii="Times New Roman" w:hAnsi="Times New Roman"/>
          <w:b/>
          <w:sz w:val="24"/>
          <w:szCs w:val="24"/>
        </w:rPr>
        <w:t>3) снижение износа инженерной и транспортной инфраструктуры в мон</w:t>
      </w:r>
      <w:proofErr w:type="gramStart"/>
      <w:r w:rsidRPr="0059108D">
        <w:rPr>
          <w:rFonts w:ascii="Times New Roman" w:hAnsi="Times New Roman"/>
          <w:b/>
          <w:sz w:val="24"/>
          <w:szCs w:val="24"/>
        </w:rPr>
        <w:t>о-</w:t>
      </w:r>
      <w:proofErr w:type="gramEnd"/>
      <w:r w:rsidRPr="0059108D">
        <w:rPr>
          <w:rFonts w:ascii="Times New Roman" w:hAnsi="Times New Roman"/>
          <w:b/>
          <w:sz w:val="24"/>
          <w:szCs w:val="24"/>
        </w:rPr>
        <w:t xml:space="preserve"> и малых городах, входящих в состав ФУР, приграничных малых городах, а также моногородах с численностью населения более 50 тысяч человек, </w:t>
      </w:r>
      <w:r w:rsidRPr="0059108D">
        <w:rPr>
          <w:rFonts w:ascii="Times New Roman" w:hAnsi="Times New Roman"/>
          <w:sz w:val="24"/>
          <w:szCs w:val="24"/>
        </w:rPr>
        <w:t>факт – 47,8%, при плане – 54,7 %;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lang w:val="kk-KZ"/>
        </w:rPr>
      </w:pPr>
      <w:r w:rsidRPr="00C571B7">
        <w:rPr>
          <w:rFonts w:ascii="Times New Roman" w:hAnsi="Times New Roman"/>
          <w:b/>
          <w:sz w:val="24"/>
          <w:szCs w:val="24"/>
        </w:rPr>
        <w:t>4) уровень проникновения домашних сетей широкополосного доступа в Интернет достиг планового значения</w:t>
      </w:r>
      <w:r w:rsidRPr="00C571B7">
        <w:rPr>
          <w:rFonts w:ascii="Times New Roman" w:hAnsi="Times New Roman"/>
          <w:sz w:val="24"/>
          <w:szCs w:val="24"/>
        </w:rPr>
        <w:t xml:space="preserve"> - 92,6%;</w:t>
      </w:r>
      <w:r w:rsidRPr="00C571B7">
        <w:rPr>
          <w:rFonts w:ascii="Times New Roman" w:hAnsi="Times New Roman"/>
          <w:b/>
          <w:sz w:val="24"/>
          <w:szCs w:val="24"/>
          <w:lang w:val="kk-KZ"/>
        </w:rPr>
        <w:t xml:space="preserve">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lang w:val="kk-KZ"/>
        </w:rPr>
      </w:pPr>
      <w:r w:rsidRPr="00C571B7">
        <w:rPr>
          <w:rFonts w:ascii="Times New Roman" w:hAnsi="Times New Roman"/>
          <w:sz w:val="24"/>
          <w:szCs w:val="24"/>
          <w:lang w:val="kk-KZ"/>
        </w:rPr>
        <w:t>По итогам 2023 года из 363 сельских населенных пунктов обеспечены качественным мобильным интернетом 3</w:t>
      </w:r>
      <w:r w:rsidRPr="00C571B7">
        <w:rPr>
          <w:rFonts w:ascii="Times New Roman" w:hAnsi="Times New Roman"/>
          <w:sz w:val="24"/>
          <w:szCs w:val="24"/>
          <w:lang w:val="en-US"/>
        </w:rPr>
        <w:t>G</w:t>
      </w:r>
      <w:r w:rsidRPr="00C571B7">
        <w:rPr>
          <w:rFonts w:ascii="Times New Roman" w:hAnsi="Times New Roman"/>
          <w:sz w:val="24"/>
          <w:szCs w:val="24"/>
        </w:rPr>
        <w:t xml:space="preserve"> и</w:t>
      </w:r>
      <w:r w:rsidRPr="00C571B7">
        <w:rPr>
          <w:rFonts w:ascii="Times New Roman" w:hAnsi="Times New Roman"/>
          <w:sz w:val="24"/>
          <w:szCs w:val="24"/>
          <w:lang w:val="kk-KZ"/>
        </w:rPr>
        <w:t xml:space="preserve"> 4</w:t>
      </w:r>
      <w:r w:rsidRPr="00C571B7">
        <w:rPr>
          <w:rFonts w:ascii="Times New Roman" w:hAnsi="Times New Roman"/>
          <w:sz w:val="24"/>
          <w:szCs w:val="24"/>
          <w:lang w:val="en-US"/>
        </w:rPr>
        <w:t>G</w:t>
      </w:r>
      <w:r w:rsidRPr="00C571B7">
        <w:rPr>
          <w:rFonts w:ascii="Times New Roman" w:hAnsi="Times New Roman"/>
          <w:sz w:val="24"/>
          <w:szCs w:val="24"/>
          <w:lang w:val="kk-KZ"/>
        </w:rPr>
        <w:t xml:space="preserve"> 172 населенных пункта с численностью 691,8 тыс.человек.</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sidRPr="00C571B7">
        <w:rPr>
          <w:rFonts w:ascii="Times New Roman" w:hAnsi="Times New Roman"/>
          <w:sz w:val="24"/>
          <w:szCs w:val="24"/>
          <w:u w:val="single"/>
        </w:rPr>
        <w:t>Не исполнено 2 индикатора</w:t>
      </w:r>
      <w:r w:rsidRPr="00C571B7">
        <w:rPr>
          <w:rFonts w:ascii="Times New Roman" w:hAnsi="Times New Roman"/>
          <w:b/>
          <w:sz w:val="24"/>
          <w:szCs w:val="24"/>
        </w:rPr>
        <w:t>:</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sidRPr="00C571B7">
        <w:rPr>
          <w:rFonts w:ascii="Times New Roman" w:hAnsi="Times New Roman"/>
          <w:b/>
          <w:sz w:val="24"/>
          <w:szCs w:val="24"/>
        </w:rPr>
        <w:t xml:space="preserve">1) уровень урбанизации на конец года, </w:t>
      </w:r>
      <w:r w:rsidRPr="00C571B7">
        <w:rPr>
          <w:rFonts w:ascii="Times New Roman" w:hAnsi="Times New Roman"/>
          <w:sz w:val="24"/>
          <w:szCs w:val="24"/>
        </w:rPr>
        <w:t>факт - 66,2%, при плане – 67,42 %;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 xml:space="preserve">Численность населения области на 1.01.2024 года составила 727071 человек. Численность городского населения составила на 1.01.2024 </w:t>
      </w:r>
      <w:r w:rsidRPr="00C571B7">
        <w:rPr>
          <w:rFonts w:ascii="Times New Roman" w:hAnsi="Times New Roman"/>
          <w:sz w:val="24"/>
          <w:szCs w:val="24"/>
        </w:rPr>
        <w:lastRenderedPageBreak/>
        <w:t>года 483971 человек, рост на 568 человек к 1.01.2023 года (483403 человека).</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2) 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w:t>
      </w:r>
      <w:r w:rsidRPr="00C571B7">
        <w:rPr>
          <w:rFonts w:ascii="Times New Roman" w:hAnsi="Times New Roman"/>
          <w:sz w:val="24"/>
          <w:szCs w:val="24"/>
        </w:rPr>
        <w:t>факт - 988,62 га или 35,9%, при плане – 5158,9 га или 26,8%;</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 xml:space="preserve">Не </w:t>
      </w:r>
      <w:proofErr w:type="gramStart"/>
      <w:r w:rsidRPr="00C571B7">
        <w:rPr>
          <w:rFonts w:ascii="Times New Roman" w:hAnsi="Times New Roman"/>
          <w:sz w:val="24"/>
          <w:szCs w:val="24"/>
        </w:rPr>
        <w:t>исполнен</w:t>
      </w:r>
      <w:proofErr w:type="gramEnd"/>
      <w:r w:rsidRPr="00C571B7">
        <w:rPr>
          <w:rFonts w:ascii="Times New Roman" w:hAnsi="Times New Roman"/>
          <w:sz w:val="24"/>
          <w:szCs w:val="24"/>
        </w:rPr>
        <w:t>, в связи с недостаточностью финансирования из областного бюджета.</w:t>
      </w:r>
    </w:p>
    <w:p w:rsidR="003B1D51" w:rsidRPr="00C7005F" w:rsidRDefault="003B1D51" w:rsidP="00DF1A0E">
      <w:pPr>
        <w:spacing w:after="0" w:line="240" w:lineRule="auto"/>
        <w:ind w:left="-142" w:right="-142" w:firstLine="753"/>
        <w:rPr>
          <w:rFonts w:ascii="Times New Roman" w:hAnsi="Times New Roman" w:cs="Times New Roman"/>
          <w:b/>
          <w:bCs/>
          <w:i/>
          <w:iCs/>
          <w:sz w:val="24"/>
          <w:szCs w:val="24"/>
          <w:lang w:val="kk-KZ"/>
        </w:rPr>
      </w:pPr>
    </w:p>
    <w:p w:rsidR="003B1D51" w:rsidRPr="00C7005F" w:rsidRDefault="003B1D51" w:rsidP="00DF1A0E">
      <w:pPr>
        <w:spacing w:after="0" w:line="240" w:lineRule="auto"/>
        <w:ind w:left="-142" w:right="-142"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15. Улучшение экологической обстановки</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предусмотрен</w:t>
      </w:r>
      <w:r>
        <w:rPr>
          <w:rFonts w:ascii="Times New Roman" w:hAnsi="Times New Roman" w:cs="Times New Roman"/>
          <w:sz w:val="24"/>
          <w:szCs w:val="24"/>
        </w:rPr>
        <w:t>о</w:t>
      </w:r>
      <w:r w:rsidRPr="00C7005F">
        <w:rPr>
          <w:rFonts w:ascii="Times New Roman" w:hAnsi="Times New Roman" w:cs="Times New Roman"/>
          <w:b/>
          <w:sz w:val="24"/>
          <w:szCs w:val="24"/>
        </w:rPr>
        <w:t xml:space="preserve"> 9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Pr="00C7005F">
        <w:rPr>
          <w:rFonts w:ascii="Times New Roman" w:hAnsi="Times New Roman"/>
          <w:sz w:val="24"/>
          <w:szCs w:val="24"/>
        </w:rPr>
        <w:t xml:space="preserve"> - </w:t>
      </w:r>
      <w:r>
        <w:rPr>
          <w:rFonts w:ascii="Times New Roman" w:hAnsi="Times New Roman"/>
          <w:sz w:val="24"/>
          <w:szCs w:val="24"/>
        </w:rPr>
        <w:t>6</w:t>
      </w:r>
      <w:r w:rsidRPr="00C7005F">
        <w:rPr>
          <w:rFonts w:ascii="Times New Roman" w:hAnsi="Times New Roman"/>
          <w:sz w:val="24"/>
          <w:szCs w:val="24"/>
        </w:rPr>
        <w:t xml:space="preserve">,  отсутствуют </w:t>
      </w:r>
      <w:r w:rsidRPr="00C571B7">
        <w:rPr>
          <w:rFonts w:ascii="Times New Roman" w:hAnsi="Times New Roman"/>
          <w:sz w:val="24"/>
          <w:szCs w:val="24"/>
        </w:rPr>
        <w:t>статданные по -</w:t>
      </w:r>
      <w:r>
        <w:rPr>
          <w:rFonts w:ascii="Times New Roman" w:hAnsi="Times New Roman"/>
          <w:sz w:val="24"/>
          <w:szCs w:val="24"/>
        </w:rPr>
        <w:t xml:space="preserve"> 3</w:t>
      </w:r>
      <w:r w:rsidRPr="00C571B7">
        <w:rPr>
          <w:rFonts w:ascii="Times New Roman" w:hAnsi="Times New Roman"/>
          <w:sz w:val="24"/>
          <w:szCs w:val="24"/>
        </w:rPr>
        <w:t>.</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Cs/>
          <w:sz w:val="24"/>
          <w:szCs w:val="24"/>
        </w:rPr>
        <w:t xml:space="preserve">Основная концентрация источников загрязнения окружающей среды в Восточном Казахстане приходится на город Усть-Каменогорск. </w:t>
      </w:r>
    </w:p>
    <w:p w:rsidR="003B1D51" w:rsidRPr="00900DEB"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Pr>
          <w:rFonts w:ascii="Times New Roman" w:hAnsi="Times New Roman"/>
          <w:bCs/>
          <w:sz w:val="24"/>
          <w:szCs w:val="24"/>
        </w:rPr>
        <w:t>В</w:t>
      </w:r>
      <w:r w:rsidRPr="00900DEB">
        <w:rPr>
          <w:rFonts w:ascii="Times New Roman" w:hAnsi="Times New Roman"/>
          <w:bCs/>
          <w:sz w:val="24"/>
          <w:szCs w:val="24"/>
        </w:rPr>
        <w:t xml:space="preserve"> 2023 году выбросы </w:t>
      </w:r>
      <w:r>
        <w:rPr>
          <w:rFonts w:ascii="Times New Roman" w:hAnsi="Times New Roman"/>
          <w:bCs/>
          <w:sz w:val="24"/>
          <w:szCs w:val="24"/>
        </w:rPr>
        <w:t xml:space="preserve">в окружающую среду </w:t>
      </w:r>
      <w:r w:rsidRPr="00900DEB">
        <w:rPr>
          <w:rFonts w:ascii="Times New Roman" w:hAnsi="Times New Roman"/>
          <w:bCs/>
          <w:sz w:val="24"/>
          <w:szCs w:val="24"/>
        </w:rPr>
        <w:t xml:space="preserve">составили </w:t>
      </w:r>
      <w:r w:rsidRPr="00E95AF0">
        <w:rPr>
          <w:rFonts w:ascii="Times New Roman" w:hAnsi="Times New Roman"/>
          <w:sz w:val="24"/>
          <w:szCs w:val="24"/>
        </w:rPr>
        <w:t>37,267 тыс. тонн, в том</w:t>
      </w:r>
      <w:r w:rsidRPr="00900DEB">
        <w:rPr>
          <w:rFonts w:ascii="Times New Roman" w:hAnsi="Times New Roman"/>
          <w:bCs/>
          <w:sz w:val="24"/>
          <w:szCs w:val="24"/>
        </w:rPr>
        <w:t xml:space="preserve"> числе: </w:t>
      </w:r>
    </w:p>
    <w:p w:rsidR="003B1D51" w:rsidRPr="00900DEB"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900DEB">
        <w:rPr>
          <w:rFonts w:ascii="Times New Roman" w:hAnsi="Times New Roman"/>
          <w:bCs/>
          <w:sz w:val="24"/>
          <w:szCs w:val="24"/>
        </w:rPr>
        <w:t xml:space="preserve">- УКМК ТОО «Казцинк» - 23,367 тыс. тонн. </w:t>
      </w:r>
    </w:p>
    <w:p w:rsidR="003B1D51" w:rsidRPr="00900DEB"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900DEB">
        <w:rPr>
          <w:rFonts w:ascii="Times New Roman" w:hAnsi="Times New Roman"/>
          <w:bCs/>
          <w:sz w:val="24"/>
          <w:szCs w:val="24"/>
        </w:rPr>
        <w:t xml:space="preserve">- ТОО  «УК ТЭЦ» - 13,9 тыс. тонн. </w:t>
      </w:r>
    </w:p>
    <w:p w:rsidR="003B1D51" w:rsidRPr="00900DEB"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900DEB">
        <w:rPr>
          <w:rFonts w:ascii="Times New Roman" w:hAnsi="Times New Roman"/>
          <w:bCs/>
          <w:sz w:val="24"/>
          <w:szCs w:val="24"/>
        </w:rPr>
        <w:t xml:space="preserve">На ТОО «Казцинк» проведена обвязка всех 3-х сернокислотных производств, что позволило повысить эффективность очистки серосодержащих газов и сократить аварийные выбросы. Кроме того, предприятием предусмотрено проектирование и строительство установки доочистки хвостовых газов сернокислотного завода по проекту «Наилучшие доступные технологии </w:t>
      </w:r>
      <w:proofErr w:type="gramStart"/>
      <w:r w:rsidRPr="00900DEB">
        <w:rPr>
          <w:rFonts w:ascii="Times New Roman" w:hAnsi="Times New Roman"/>
          <w:bCs/>
          <w:sz w:val="24"/>
          <w:szCs w:val="24"/>
        </w:rPr>
        <w:t>на</w:t>
      </w:r>
      <w:proofErr w:type="gramEnd"/>
      <w:r w:rsidRPr="00900DEB">
        <w:rPr>
          <w:rFonts w:ascii="Times New Roman" w:hAnsi="Times New Roman"/>
          <w:bCs/>
          <w:sz w:val="24"/>
          <w:szCs w:val="24"/>
        </w:rPr>
        <w:t xml:space="preserve"> </w:t>
      </w:r>
      <w:proofErr w:type="gramStart"/>
      <w:r w:rsidRPr="00900DEB">
        <w:rPr>
          <w:rFonts w:ascii="Times New Roman" w:hAnsi="Times New Roman"/>
          <w:bCs/>
          <w:sz w:val="24"/>
          <w:szCs w:val="24"/>
        </w:rPr>
        <w:t>Усть-Каменогорском</w:t>
      </w:r>
      <w:proofErr w:type="gramEnd"/>
      <w:r w:rsidRPr="00900DEB">
        <w:rPr>
          <w:rFonts w:ascii="Times New Roman" w:hAnsi="Times New Roman"/>
          <w:bCs/>
          <w:sz w:val="24"/>
          <w:szCs w:val="24"/>
        </w:rPr>
        <w:t xml:space="preserve"> металлургическом комплексе» до 2025 года. В результате планируется снижение выбросов диоксида серы. ТОО «Усть-Каменогорская ТЭЦ» реализован проект по снижению выбросов оксидов азота от котлоагрегата, в результате снижена концентрация оксидов азота в уходящих дымовых газах от котла. Также, на предприятии внедрены  золоулавливающие установки с внедрением эмульгаторов.</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Cs/>
          <w:sz w:val="24"/>
          <w:szCs w:val="24"/>
        </w:rPr>
        <w:t xml:space="preserve">Налажен мониторинг состояния атмосферного воздуха на 15 постах в областном центре.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Cs/>
          <w:sz w:val="24"/>
          <w:szCs w:val="24"/>
        </w:rPr>
        <w:t>При неблагоприятных метеоусловиях отбор проб воздуха проводится с помощью мобильной передвижной лаборатории. Информация  о состоянии атмосферного воздуха находится в свободном доступе для населения через мобильное приложение AirKZ и интерактивную карту Казгидромета.</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Cs/>
          <w:sz w:val="24"/>
          <w:szCs w:val="24"/>
        </w:rPr>
        <w:t>На основных крупных предприятиях области (</w:t>
      </w:r>
      <w:r w:rsidRPr="00C571B7">
        <w:rPr>
          <w:rFonts w:ascii="Times New Roman" w:hAnsi="Times New Roman"/>
          <w:bCs/>
          <w:i/>
          <w:sz w:val="24"/>
          <w:szCs w:val="24"/>
        </w:rPr>
        <w:t>Казцинк, УМЗ, Усть-Каменогорская ТЭЦ, Востокцветмет, Бухтарминская цементная компания</w:t>
      </w:r>
      <w:r w:rsidRPr="00C571B7">
        <w:rPr>
          <w:rFonts w:ascii="Times New Roman" w:hAnsi="Times New Roman"/>
          <w:bCs/>
          <w:sz w:val="24"/>
          <w:szCs w:val="24"/>
        </w:rPr>
        <w:t xml:space="preserve">) завершены работы по установке АСМ, приобретено и смонтировано оборудование, выполнены строительно-монтажные и пуско-наладочные работы, обеспечена передача данных, что позволит оптимально быстро реагировать в периоды неблагоприятных метеоусловий. </w:t>
      </w:r>
    </w:p>
    <w:p w:rsidR="003B1D51" w:rsidRPr="00256CC8"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Cs/>
          <w:sz w:val="24"/>
          <w:szCs w:val="24"/>
        </w:rPr>
        <w:t>Продолжается реализация проекта по строительству  цеха атмосферного выщелачивания на Риддерском металлургическом комплексе с применением технологии «ГидроПолиМет» (ТОО «Казцинк»).</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Cs/>
          <w:sz w:val="24"/>
          <w:szCs w:val="24"/>
        </w:rPr>
        <w:t xml:space="preserve">С целью улучшения экологической ситуации разработана Дорожная карта по комплексному решению экологических проблем ВКО на 2023 – 2025 годы.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Cs/>
          <w:sz w:val="24"/>
          <w:szCs w:val="24"/>
        </w:rPr>
        <w:t xml:space="preserve">Остро стоит вопрос по ликвидации исторических загрязнений в </w:t>
      </w:r>
      <w:proofErr w:type="gramStart"/>
      <w:r w:rsidRPr="00C571B7">
        <w:rPr>
          <w:rFonts w:ascii="Times New Roman" w:hAnsi="Times New Roman"/>
          <w:bCs/>
          <w:sz w:val="24"/>
          <w:szCs w:val="24"/>
        </w:rPr>
        <w:t>г</w:t>
      </w:r>
      <w:proofErr w:type="gramEnd"/>
      <w:r w:rsidRPr="00C571B7">
        <w:rPr>
          <w:rFonts w:ascii="Times New Roman" w:hAnsi="Times New Roman"/>
          <w:bCs/>
          <w:sz w:val="24"/>
          <w:szCs w:val="24"/>
        </w:rPr>
        <w:t xml:space="preserve">. Усть-Каменогорске.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Cs/>
          <w:sz w:val="24"/>
          <w:szCs w:val="24"/>
        </w:rPr>
      </w:pPr>
      <w:r w:rsidRPr="00C571B7">
        <w:rPr>
          <w:rFonts w:ascii="Times New Roman" w:hAnsi="Times New Roman"/>
          <w:bCs/>
          <w:sz w:val="24"/>
          <w:szCs w:val="24"/>
        </w:rPr>
        <w:t>На сегодняшний день ликвидированы 8 очагов, 12 очагов находящиеся на селитебной территории города и требуют ликвидации.</w:t>
      </w:r>
    </w:p>
    <w:p w:rsidR="003B1D51" w:rsidRPr="00C571B7" w:rsidRDefault="003B1D51" w:rsidP="00DF1A0E">
      <w:pPr>
        <w:shd w:val="clear" w:color="auto" w:fill="FFFFFF" w:themeFill="background1"/>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cs="Times New Roman"/>
          <w:sz w:val="24"/>
          <w:szCs w:val="24"/>
        </w:rPr>
        <w:t>В целях увеличения популяции рыбных ресурсов природопользователями произведено зарыбление водохранилище Буктырма личинками пеляди в количестве 19 млн</w:t>
      </w:r>
      <w:proofErr w:type="gramStart"/>
      <w:r w:rsidRPr="00C571B7">
        <w:rPr>
          <w:rFonts w:ascii="Times New Roman" w:hAnsi="Times New Roman" w:cs="Times New Roman"/>
          <w:sz w:val="24"/>
          <w:szCs w:val="24"/>
        </w:rPr>
        <w:t>.ш</w:t>
      </w:r>
      <w:proofErr w:type="gramEnd"/>
      <w:r w:rsidRPr="00C571B7">
        <w:rPr>
          <w:rFonts w:ascii="Times New Roman" w:hAnsi="Times New Roman" w:cs="Times New Roman"/>
          <w:sz w:val="24"/>
          <w:szCs w:val="24"/>
        </w:rPr>
        <w:t>тук, озеро Жайсан сеголетками белого амура 216 тыс.штук</w:t>
      </w:r>
    </w:p>
    <w:p w:rsidR="003B1D51" w:rsidRPr="00C571B7" w:rsidRDefault="003B1D51" w:rsidP="00DF1A0E">
      <w:pPr>
        <w:shd w:val="clear" w:color="auto" w:fill="FFFFFF" w:themeFill="background1"/>
        <w:spacing w:after="0" w:line="240" w:lineRule="auto"/>
        <w:ind w:left="-142" w:right="-142" w:firstLine="709"/>
        <w:jc w:val="both"/>
        <w:rPr>
          <w:rFonts w:ascii="Times New Roman" w:hAnsi="Times New Roman" w:cs="Times New Roman"/>
          <w:sz w:val="24"/>
          <w:szCs w:val="24"/>
        </w:rPr>
      </w:pPr>
      <w:r w:rsidRPr="00C571B7">
        <w:rPr>
          <w:rFonts w:ascii="Times New Roman" w:hAnsi="Times New Roman" w:cs="Times New Roman"/>
          <w:sz w:val="24"/>
          <w:szCs w:val="24"/>
        </w:rPr>
        <w:t xml:space="preserve">Для увеличения </w:t>
      </w:r>
      <w:proofErr w:type="gramStart"/>
      <w:r w:rsidRPr="00C571B7">
        <w:rPr>
          <w:rFonts w:ascii="Times New Roman" w:hAnsi="Times New Roman" w:cs="Times New Roman"/>
          <w:sz w:val="24"/>
          <w:szCs w:val="24"/>
        </w:rPr>
        <w:t>площади</w:t>
      </w:r>
      <w:r>
        <w:rPr>
          <w:rFonts w:ascii="Times New Roman" w:hAnsi="Times New Roman" w:cs="Times New Roman"/>
          <w:sz w:val="24"/>
          <w:szCs w:val="24"/>
        </w:rPr>
        <w:t>,</w:t>
      </w:r>
      <w:r w:rsidRPr="00C571B7">
        <w:rPr>
          <w:rFonts w:ascii="Times New Roman" w:hAnsi="Times New Roman" w:cs="Times New Roman"/>
          <w:sz w:val="24"/>
          <w:szCs w:val="24"/>
        </w:rPr>
        <w:t xml:space="preserve"> покрытой лесом произведена</w:t>
      </w:r>
      <w:proofErr w:type="gramEnd"/>
      <w:r w:rsidRPr="00C571B7">
        <w:rPr>
          <w:rFonts w:ascii="Times New Roman" w:hAnsi="Times New Roman" w:cs="Times New Roman"/>
          <w:sz w:val="24"/>
          <w:szCs w:val="24"/>
        </w:rPr>
        <w:t xml:space="preserve"> посадка 7,8 млн. сеянцев в государственном лесном фонде.</w:t>
      </w:r>
    </w:p>
    <w:p w:rsidR="003B1D51" w:rsidRPr="00C571B7" w:rsidRDefault="003B1D51" w:rsidP="00DF1A0E">
      <w:pPr>
        <w:spacing w:after="0" w:line="240" w:lineRule="auto"/>
        <w:ind w:left="-142" w:right="-142" w:firstLine="709"/>
        <w:jc w:val="both"/>
        <w:rPr>
          <w:rFonts w:ascii="Times New Roman" w:hAnsi="Times New Roman" w:cs="Times New Roman"/>
          <w:sz w:val="24"/>
          <w:szCs w:val="24"/>
          <w:u w:val="single"/>
        </w:rPr>
      </w:pPr>
      <w:r w:rsidRPr="00816D62">
        <w:rPr>
          <w:rFonts w:ascii="Times New Roman" w:hAnsi="Times New Roman" w:cs="Times New Roman"/>
          <w:sz w:val="24"/>
          <w:szCs w:val="24"/>
          <w:u w:val="single"/>
        </w:rPr>
        <w:t>Достигнуто 6</w:t>
      </w:r>
      <w:r w:rsidRPr="00C571B7">
        <w:rPr>
          <w:rFonts w:ascii="Times New Roman" w:hAnsi="Times New Roman" w:cs="Times New Roman"/>
          <w:sz w:val="24"/>
          <w:szCs w:val="24"/>
          <w:u w:val="single"/>
        </w:rPr>
        <w:t xml:space="preserve"> индикатор</w:t>
      </w:r>
      <w:r>
        <w:rPr>
          <w:rFonts w:ascii="Times New Roman" w:hAnsi="Times New Roman" w:cs="Times New Roman"/>
          <w:sz w:val="24"/>
          <w:szCs w:val="24"/>
          <w:u w:val="single"/>
        </w:rPr>
        <w:t>ов</w:t>
      </w:r>
      <w:r w:rsidRPr="00C571B7">
        <w:rPr>
          <w:rFonts w:ascii="Times New Roman" w:hAnsi="Times New Roman" w:cs="Times New Roman"/>
          <w:sz w:val="24"/>
          <w:szCs w:val="24"/>
          <w:u w:val="single"/>
        </w:rPr>
        <w:t>:</w:t>
      </w:r>
    </w:p>
    <w:p w:rsidR="003B1D51" w:rsidRPr="00C571B7" w:rsidRDefault="003B1D51" w:rsidP="00DF1A0E">
      <w:pPr>
        <w:shd w:val="clear" w:color="auto" w:fill="FFFFFF" w:themeFill="background1"/>
        <w:spacing w:after="0" w:line="240" w:lineRule="auto"/>
        <w:ind w:left="-142" w:right="-142" w:firstLine="709"/>
        <w:jc w:val="both"/>
        <w:rPr>
          <w:bCs/>
        </w:rPr>
      </w:pPr>
      <w:r w:rsidRPr="00C571B7">
        <w:rPr>
          <w:rFonts w:ascii="Times New Roman" w:hAnsi="Times New Roman"/>
          <w:b/>
          <w:sz w:val="24"/>
          <w:szCs w:val="24"/>
        </w:rPr>
        <w:t xml:space="preserve">1) снижение выбросов загрязняющих веществ в атмосферу, </w:t>
      </w:r>
      <w:r w:rsidRPr="00C571B7">
        <w:rPr>
          <w:rFonts w:ascii="Times New Roman" w:hAnsi="Times New Roman"/>
          <w:sz w:val="24"/>
          <w:szCs w:val="24"/>
        </w:rPr>
        <w:t>факт – 37,267 тыс</w:t>
      </w:r>
      <w:proofErr w:type="gramStart"/>
      <w:r w:rsidRPr="00C571B7">
        <w:rPr>
          <w:rFonts w:ascii="Times New Roman" w:hAnsi="Times New Roman"/>
          <w:sz w:val="24"/>
          <w:szCs w:val="24"/>
        </w:rPr>
        <w:t>.т</w:t>
      </w:r>
      <w:proofErr w:type="gramEnd"/>
      <w:r w:rsidRPr="00C571B7">
        <w:rPr>
          <w:rFonts w:ascii="Times New Roman" w:hAnsi="Times New Roman"/>
          <w:sz w:val="24"/>
          <w:szCs w:val="24"/>
        </w:rPr>
        <w:t>онн, при</w:t>
      </w:r>
      <w:r w:rsidRPr="00C571B7">
        <w:rPr>
          <w:bCs/>
        </w:rPr>
        <w:t xml:space="preserve"> </w:t>
      </w:r>
      <w:r w:rsidRPr="00C571B7">
        <w:rPr>
          <w:rFonts w:ascii="Times New Roman" w:hAnsi="Times New Roman"/>
          <w:sz w:val="24"/>
          <w:szCs w:val="24"/>
        </w:rPr>
        <w:t xml:space="preserve">плане – 40,534 тыс.тонн;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lastRenderedPageBreak/>
        <w:t xml:space="preserve">2) снижение уровня нормативно-технических потерь электроэнергии в национальных и региональных электрических сетях, </w:t>
      </w:r>
      <w:r w:rsidRPr="00C571B7">
        <w:rPr>
          <w:rFonts w:ascii="Times New Roman" w:hAnsi="Times New Roman"/>
          <w:sz w:val="24"/>
          <w:szCs w:val="24"/>
        </w:rPr>
        <w:t>факт 10,2%, при плане – 12,0%;</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3) увеличение естественной популяции рыбных ресурсов, </w:t>
      </w:r>
      <w:r w:rsidRPr="00C571B7">
        <w:rPr>
          <w:rFonts w:ascii="Times New Roman" w:hAnsi="Times New Roman"/>
          <w:sz w:val="24"/>
          <w:szCs w:val="24"/>
        </w:rPr>
        <w:t>достигнуто плановое значение - 30%, естественная популяция рыбных ресурсов составила 30 тыс</w:t>
      </w:r>
      <w:proofErr w:type="gramStart"/>
      <w:r w:rsidRPr="00C571B7">
        <w:rPr>
          <w:rFonts w:ascii="Times New Roman" w:hAnsi="Times New Roman"/>
          <w:sz w:val="24"/>
          <w:szCs w:val="24"/>
        </w:rPr>
        <w:t>.т</w:t>
      </w:r>
      <w:proofErr w:type="gramEnd"/>
      <w:r w:rsidRPr="00C571B7">
        <w:rPr>
          <w:rFonts w:ascii="Times New Roman" w:hAnsi="Times New Roman"/>
          <w:sz w:val="24"/>
          <w:szCs w:val="24"/>
        </w:rPr>
        <w:t>онн;</w:t>
      </w:r>
    </w:p>
    <w:p w:rsidR="003B1D51" w:rsidRPr="00C571B7" w:rsidRDefault="003B1D51" w:rsidP="00DF1A0E">
      <w:pPr>
        <w:shd w:val="clear" w:color="auto" w:fill="FFFFFF" w:themeFill="background1"/>
        <w:spacing w:after="0" w:line="240" w:lineRule="auto"/>
        <w:ind w:left="-142" w:right="-142" w:firstLine="709"/>
        <w:jc w:val="both"/>
        <w:rPr>
          <w:rFonts w:ascii="Times New Roman" w:hAnsi="Times New Roman"/>
          <w:sz w:val="24"/>
          <w:szCs w:val="24"/>
        </w:rPr>
      </w:pPr>
      <w:r w:rsidRPr="00C571B7">
        <w:rPr>
          <w:rFonts w:ascii="Times New Roman" w:hAnsi="Times New Roman"/>
          <w:b/>
          <w:sz w:val="24"/>
          <w:szCs w:val="24"/>
        </w:rPr>
        <w:t xml:space="preserve">4) увеличение/расширение площади, покрытой лесом, в том числе, за счет посадки деревьев с обеспечением  нормативной приживаемости в разрезе пород и регионов посадки, </w:t>
      </w:r>
      <w:r w:rsidRPr="00C571B7">
        <w:rPr>
          <w:rFonts w:ascii="Times New Roman" w:hAnsi="Times New Roman"/>
          <w:sz w:val="24"/>
          <w:szCs w:val="24"/>
        </w:rPr>
        <w:t xml:space="preserve">факт – 1576,5 га, при плане - 1537 га;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sidRPr="00C571B7">
        <w:rPr>
          <w:rFonts w:ascii="Times New Roman" w:hAnsi="Times New Roman"/>
          <w:b/>
          <w:sz w:val="24"/>
          <w:szCs w:val="24"/>
        </w:rPr>
        <w:t xml:space="preserve">5) доля переработки и утилизации: </w:t>
      </w:r>
    </w:p>
    <w:p w:rsidR="003B1D51" w:rsidRPr="00546D5B"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 твердо-бытовых отходов, </w:t>
      </w:r>
      <w:r w:rsidRPr="00C571B7">
        <w:rPr>
          <w:rFonts w:ascii="Times New Roman" w:hAnsi="Times New Roman"/>
          <w:sz w:val="24"/>
          <w:szCs w:val="24"/>
        </w:rPr>
        <w:t>факт 22%, при  плане -19% от объема образования;</w:t>
      </w:r>
      <w:r w:rsidRPr="00546D5B">
        <w:rPr>
          <w:rFonts w:ascii="Times New Roman" w:hAnsi="Times New Roman"/>
          <w:sz w:val="24"/>
          <w:szCs w:val="24"/>
        </w:rPr>
        <w:t xml:space="preserve">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sidRPr="00C571B7">
        <w:rPr>
          <w:rFonts w:ascii="Times New Roman" w:hAnsi="Times New Roman"/>
          <w:b/>
          <w:sz w:val="24"/>
          <w:szCs w:val="24"/>
        </w:rPr>
        <w:t xml:space="preserve">- отходов агропромышленного комплекса, </w:t>
      </w:r>
      <w:r w:rsidRPr="00C571B7">
        <w:rPr>
          <w:rFonts w:ascii="Times New Roman" w:hAnsi="Times New Roman"/>
          <w:sz w:val="24"/>
          <w:szCs w:val="24"/>
        </w:rPr>
        <w:t>достигнуто плановое значение - 5% по отношению к предыдущему году;</w:t>
      </w:r>
      <w:r w:rsidRPr="00C571B7">
        <w:rPr>
          <w:rFonts w:ascii="Times New Roman" w:hAnsi="Times New Roman"/>
          <w:b/>
          <w:sz w:val="24"/>
          <w:szCs w:val="24"/>
        </w:rPr>
        <w:t xml:space="preserve">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 опасных медицинских отходов, </w:t>
      </w:r>
      <w:r w:rsidRPr="00C571B7">
        <w:rPr>
          <w:rFonts w:ascii="Times New Roman" w:hAnsi="Times New Roman"/>
          <w:sz w:val="24"/>
          <w:szCs w:val="24"/>
        </w:rPr>
        <w:t>достигнуто плановое значение 100% от собранного объема;</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6) количество охваченных граждан экологической информационной кампанией, </w:t>
      </w:r>
      <w:r w:rsidRPr="00C571B7">
        <w:rPr>
          <w:rFonts w:ascii="Times New Roman" w:hAnsi="Times New Roman"/>
          <w:sz w:val="24"/>
          <w:szCs w:val="24"/>
        </w:rPr>
        <w:t xml:space="preserve">факт 146621 человек или 20,2%, при плане - 143428 человек или 20%; </w:t>
      </w:r>
    </w:p>
    <w:p w:rsidR="003B1D51" w:rsidRPr="00C571B7" w:rsidRDefault="003B1D51" w:rsidP="00DF1A0E">
      <w:pPr>
        <w:spacing w:after="0" w:line="240" w:lineRule="auto"/>
        <w:ind w:left="-142" w:right="-142" w:firstLine="709"/>
        <w:rPr>
          <w:rFonts w:ascii="Times New Roman" w:hAnsi="Times New Roman" w:cs="Times New Roman"/>
          <w:bCs/>
          <w:iCs/>
          <w:sz w:val="24"/>
          <w:szCs w:val="24"/>
          <w:u w:val="single"/>
        </w:rPr>
      </w:pPr>
      <w:r w:rsidRPr="00C571B7">
        <w:rPr>
          <w:rFonts w:ascii="Times New Roman" w:hAnsi="Times New Roman" w:cs="Times New Roman"/>
          <w:bCs/>
          <w:iCs/>
          <w:sz w:val="24"/>
          <w:szCs w:val="24"/>
          <w:u w:val="single"/>
        </w:rPr>
        <w:t xml:space="preserve">Отсутствуют данные по </w:t>
      </w:r>
      <w:r>
        <w:rPr>
          <w:rFonts w:ascii="Times New Roman" w:hAnsi="Times New Roman" w:cs="Times New Roman"/>
          <w:bCs/>
          <w:iCs/>
          <w:sz w:val="24"/>
          <w:szCs w:val="24"/>
          <w:u w:val="single"/>
        </w:rPr>
        <w:t>3</w:t>
      </w:r>
      <w:r w:rsidRPr="00C571B7">
        <w:rPr>
          <w:rFonts w:ascii="Times New Roman" w:hAnsi="Times New Roman" w:cs="Times New Roman"/>
          <w:bCs/>
          <w:iCs/>
          <w:sz w:val="24"/>
          <w:szCs w:val="24"/>
          <w:u w:val="single"/>
        </w:rPr>
        <w:t xml:space="preserve"> индикаторам:</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cs="Times New Roman"/>
          <w:i/>
          <w:sz w:val="24"/>
          <w:szCs w:val="24"/>
        </w:rPr>
      </w:pPr>
      <w:r w:rsidRPr="00C571B7">
        <w:rPr>
          <w:rFonts w:ascii="Times New Roman" w:hAnsi="Times New Roman"/>
          <w:b/>
          <w:sz w:val="24"/>
          <w:szCs w:val="24"/>
        </w:rPr>
        <w:t xml:space="preserve">1) снижение объема забора свежей воды в промышленности </w:t>
      </w:r>
      <w:r w:rsidRPr="00C571B7">
        <w:rPr>
          <w:rFonts w:ascii="Times New Roman" w:hAnsi="Times New Roman"/>
          <w:i/>
          <w:sz w:val="24"/>
          <w:szCs w:val="24"/>
        </w:rPr>
        <w:t>(план - 0,153 км</w:t>
      </w:r>
      <w:r w:rsidRPr="00C571B7">
        <w:rPr>
          <w:rFonts w:ascii="Times New Roman" w:hAnsi="Times New Roman"/>
          <w:i/>
          <w:sz w:val="24"/>
          <w:szCs w:val="24"/>
          <w:vertAlign w:val="superscript"/>
        </w:rPr>
        <w:t>3</w:t>
      </w:r>
      <w:r w:rsidRPr="00C571B7">
        <w:rPr>
          <w:rFonts w:ascii="Times New Roman" w:hAnsi="Times New Roman"/>
          <w:i/>
          <w:sz w:val="24"/>
          <w:szCs w:val="24"/>
        </w:rPr>
        <w:t>);</w:t>
      </w:r>
      <w:r w:rsidRPr="00C571B7">
        <w:rPr>
          <w:rFonts w:ascii="Times New Roman" w:hAnsi="Times New Roman" w:cs="Times New Roman"/>
          <w:i/>
          <w:sz w:val="24"/>
          <w:szCs w:val="24"/>
        </w:rPr>
        <w:t xml:space="preserve">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cs="Times New Roman"/>
          <w:sz w:val="24"/>
          <w:szCs w:val="24"/>
        </w:rPr>
      </w:pPr>
      <w:r w:rsidRPr="00C571B7">
        <w:rPr>
          <w:rFonts w:ascii="Times New Roman" w:hAnsi="Times New Roman" w:cs="Times New Roman"/>
          <w:sz w:val="24"/>
          <w:szCs w:val="24"/>
        </w:rPr>
        <w:t>Данные отчета 2-ТП водхоз за 2023 год на сегодняшний день находятся в обработке и будут готовы к 10.03.2024г.</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2) снижение энергопотребления в бюджетном секторе и ЖКХ, </w:t>
      </w:r>
      <w:r w:rsidRPr="00C571B7">
        <w:rPr>
          <w:rFonts w:ascii="Times New Roman" w:hAnsi="Times New Roman"/>
          <w:bCs/>
          <w:sz w:val="24"/>
          <w:szCs w:val="24"/>
        </w:rPr>
        <w:t>план - 9</w:t>
      </w:r>
      <w:r w:rsidRPr="00C571B7">
        <w:rPr>
          <w:rFonts w:ascii="Times New Roman" w:hAnsi="Times New Roman"/>
          <w:sz w:val="24"/>
          <w:szCs w:val="24"/>
        </w:rPr>
        <w:t>% (статданные будут опубликованы в апреле 2024 г.);</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rPr>
        <w:t xml:space="preserve">3) уровень удовлетворенности населения экологическим качеством жизни </w:t>
      </w:r>
      <w:r w:rsidRPr="00C571B7">
        <w:rPr>
          <w:rFonts w:ascii="Times New Roman" w:hAnsi="Times New Roman"/>
          <w:i/>
          <w:sz w:val="24"/>
          <w:szCs w:val="24"/>
        </w:rPr>
        <w:t xml:space="preserve">(план не предусмотрен). </w:t>
      </w: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r w:rsidRPr="00C571B7">
        <w:rPr>
          <w:rFonts w:ascii="Times New Roman" w:hAnsi="Times New Roman" w:cs="Times New Roman"/>
          <w:b/>
          <w:bCs/>
          <w:i/>
          <w:iCs/>
          <w:sz w:val="24"/>
          <w:szCs w:val="24"/>
        </w:rPr>
        <w:t>Цель 16. Обеспечение населения централизованным водоснабжением и водоотведением</w:t>
      </w:r>
    </w:p>
    <w:p w:rsidR="003B1D51" w:rsidRPr="00BD21AC"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proofErr w:type="gramStart"/>
      <w:r w:rsidRPr="00C571B7">
        <w:rPr>
          <w:rFonts w:ascii="Times New Roman" w:hAnsi="Times New Roman" w:cs="Times New Roman"/>
          <w:sz w:val="24"/>
          <w:szCs w:val="24"/>
        </w:rPr>
        <w:t>Для оценки реализации цели</w:t>
      </w:r>
      <w:r w:rsidRPr="00C571B7">
        <w:rPr>
          <w:rFonts w:ascii="Times New Roman" w:hAnsi="Times New Roman" w:cs="Times New Roman"/>
          <w:bCs/>
          <w:i/>
          <w:iCs/>
          <w:sz w:val="24"/>
          <w:szCs w:val="24"/>
        </w:rPr>
        <w:t xml:space="preserve"> </w:t>
      </w:r>
      <w:r w:rsidRPr="00BD21AC">
        <w:rPr>
          <w:rFonts w:ascii="Times New Roman" w:hAnsi="Times New Roman" w:cs="Times New Roman"/>
          <w:sz w:val="24"/>
          <w:szCs w:val="24"/>
        </w:rPr>
        <w:t xml:space="preserve">предусмотрено </w:t>
      </w:r>
      <w:r w:rsidRPr="0006679B">
        <w:rPr>
          <w:rFonts w:ascii="Times New Roman" w:hAnsi="Times New Roman" w:cs="Times New Roman"/>
          <w:b/>
          <w:bCs/>
          <w:sz w:val="24"/>
          <w:szCs w:val="24"/>
        </w:rPr>
        <w:t>2 целевых индикатора</w:t>
      </w:r>
      <w:r w:rsidRPr="00BD21AC">
        <w:rPr>
          <w:rFonts w:ascii="Times New Roman" w:hAnsi="Times New Roman" w:cs="Times New Roman"/>
          <w:sz w:val="24"/>
          <w:szCs w:val="24"/>
        </w:rPr>
        <w:t>, из них исполнено</w:t>
      </w:r>
      <w:r w:rsidRPr="00BD21AC">
        <w:rPr>
          <w:rFonts w:ascii="Times New Roman" w:hAnsi="Times New Roman"/>
          <w:sz w:val="24"/>
          <w:szCs w:val="24"/>
        </w:rPr>
        <w:t xml:space="preserve"> - 2.</w:t>
      </w:r>
      <w:proofErr w:type="gramEnd"/>
    </w:p>
    <w:p w:rsidR="003B1D51" w:rsidRPr="00BD21AC" w:rsidRDefault="003B1D51" w:rsidP="00DF1A0E">
      <w:pPr>
        <w:spacing w:after="0" w:line="240" w:lineRule="auto"/>
        <w:ind w:left="-142" w:right="-142" w:firstLine="709"/>
        <w:jc w:val="both"/>
        <w:rPr>
          <w:rFonts w:ascii="Times New Roman" w:eastAsia="Times New Roman" w:hAnsi="Times New Roman" w:cs="Times New Roman"/>
          <w:sz w:val="24"/>
          <w:szCs w:val="24"/>
        </w:rPr>
      </w:pPr>
      <w:r w:rsidRPr="00BD21AC">
        <w:rPr>
          <w:rFonts w:ascii="Times New Roman" w:eastAsia="Times New Roman" w:hAnsi="Times New Roman" w:cs="Times New Roman"/>
          <w:sz w:val="24"/>
          <w:szCs w:val="24"/>
        </w:rPr>
        <w:t>Для расширения доступа к централизованному водоснабжению и водоотведению в 2023 году на реализацию 30 проектов (в том числе установка блочно-модульных станций очистки и раздачи воды в 2 малочисленных селах) направлено 10,4 млрд. тенге. Завершено 12 проектов в городе Усть-Каменогорск, Зайсанском, Курчумском, Уланском и районе Алтай, с дополнительным охватом 4,3 тыс. человек</w:t>
      </w:r>
      <w:r w:rsidRPr="00BD21AC">
        <w:rPr>
          <w:rFonts w:ascii="Times New Roman" w:eastAsia="Times New Roman" w:hAnsi="Times New Roman" w:cs="Times New Roman"/>
          <w:i/>
          <w:sz w:val="24"/>
          <w:szCs w:val="24"/>
        </w:rPr>
        <w:t>.</w:t>
      </w:r>
    </w:p>
    <w:p w:rsidR="003B1D51" w:rsidRPr="00BD21AC" w:rsidRDefault="003B1D51" w:rsidP="00DF1A0E">
      <w:pPr>
        <w:spacing w:after="0" w:line="240" w:lineRule="auto"/>
        <w:ind w:left="-142" w:right="-142" w:firstLine="709"/>
        <w:jc w:val="both"/>
        <w:rPr>
          <w:rFonts w:ascii="Times New Roman" w:eastAsia="Times New Roman" w:hAnsi="Times New Roman" w:cs="Times New Roman"/>
          <w:sz w:val="24"/>
          <w:szCs w:val="24"/>
        </w:rPr>
      </w:pPr>
      <w:bookmarkStart w:id="8" w:name="_Hlk77931178"/>
      <w:r w:rsidRPr="00BD21AC">
        <w:rPr>
          <w:rFonts w:ascii="Times New Roman" w:eastAsia="Times New Roman" w:hAnsi="Times New Roman" w:cs="Times New Roman"/>
          <w:sz w:val="24"/>
          <w:szCs w:val="24"/>
        </w:rPr>
        <w:t xml:space="preserve">В результате </w:t>
      </w:r>
      <w:bookmarkEnd w:id="8"/>
      <w:r w:rsidRPr="00BD21AC">
        <w:rPr>
          <w:rFonts w:ascii="Times New Roman" w:eastAsia="Times New Roman" w:hAnsi="Times New Roman" w:cs="Times New Roman"/>
          <w:sz w:val="24"/>
          <w:szCs w:val="24"/>
        </w:rPr>
        <w:t>обеспеченность населения чистой водой составила 98,9%.</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 xml:space="preserve">Реализовано 2 проекта по водоотведению в селах </w:t>
      </w:r>
      <w:r w:rsidRPr="00C571B7">
        <w:rPr>
          <w:rFonts w:ascii="Times New Roman" w:hAnsi="Times New Roman"/>
          <w:i/>
          <w:sz w:val="24"/>
          <w:szCs w:val="24"/>
        </w:rPr>
        <w:t>(п</w:t>
      </w:r>
      <w:proofErr w:type="gramStart"/>
      <w:r w:rsidRPr="00C571B7">
        <w:rPr>
          <w:rFonts w:ascii="Times New Roman" w:hAnsi="Times New Roman"/>
          <w:i/>
          <w:sz w:val="24"/>
          <w:szCs w:val="24"/>
        </w:rPr>
        <w:t>.К</w:t>
      </w:r>
      <w:proofErr w:type="gramEnd"/>
      <w:r w:rsidRPr="00C571B7">
        <w:rPr>
          <w:rFonts w:ascii="Times New Roman" w:hAnsi="Times New Roman"/>
          <w:i/>
          <w:sz w:val="24"/>
          <w:szCs w:val="24"/>
        </w:rPr>
        <w:t>асым Кайсенова Уланского района, с.Опытное поле Глубоковского района)</w:t>
      </w:r>
      <w:r w:rsidRPr="00C571B7">
        <w:rPr>
          <w:rFonts w:ascii="Times New Roman" w:hAnsi="Times New Roman"/>
          <w:sz w:val="24"/>
          <w:szCs w:val="24"/>
        </w:rPr>
        <w:t xml:space="preserve">  выделено из областного бюджета 76,4 млн.тенге.</w:t>
      </w:r>
    </w:p>
    <w:p w:rsidR="003B1D51" w:rsidRPr="00C30A3D"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В рамках совместного с ЕБРР проекта «Модернизация системы водоснабжения и водоотведения г</w:t>
      </w:r>
      <w:proofErr w:type="gramStart"/>
      <w:r w:rsidRPr="00C571B7">
        <w:rPr>
          <w:rFonts w:ascii="Times New Roman" w:hAnsi="Times New Roman"/>
          <w:sz w:val="24"/>
          <w:szCs w:val="24"/>
        </w:rPr>
        <w:t>.У</w:t>
      </w:r>
      <w:proofErr w:type="gramEnd"/>
      <w:r w:rsidRPr="00C571B7">
        <w:rPr>
          <w:rFonts w:ascii="Times New Roman" w:hAnsi="Times New Roman"/>
          <w:sz w:val="24"/>
          <w:szCs w:val="24"/>
        </w:rPr>
        <w:t>сть-Каменогорск» осуществляется реализация проекта «Реконструкция КНС № 30, 31». Работы выполнены на 90% от стоимости проекта.</w:t>
      </w:r>
    </w:p>
    <w:p w:rsidR="003B1D51" w:rsidRPr="00C571B7" w:rsidRDefault="003B1D51" w:rsidP="00DF1A0E">
      <w:pPr>
        <w:spacing w:after="0" w:line="240" w:lineRule="auto"/>
        <w:ind w:left="-142" w:right="-142" w:firstLine="709"/>
        <w:jc w:val="both"/>
        <w:rPr>
          <w:rFonts w:ascii="Times New Roman" w:hAnsi="Times New Roman" w:cs="Times New Roman"/>
          <w:sz w:val="24"/>
          <w:szCs w:val="24"/>
          <w:u w:val="single"/>
        </w:rPr>
      </w:pPr>
      <w:r w:rsidRPr="00816D62">
        <w:rPr>
          <w:rFonts w:ascii="Times New Roman" w:hAnsi="Times New Roman" w:cs="Times New Roman"/>
          <w:sz w:val="24"/>
          <w:szCs w:val="24"/>
          <w:u w:val="single"/>
        </w:rPr>
        <w:t>Достигнуто 2</w:t>
      </w:r>
      <w:r w:rsidRPr="00C571B7">
        <w:rPr>
          <w:rFonts w:ascii="Times New Roman" w:hAnsi="Times New Roman" w:cs="Times New Roman"/>
          <w:sz w:val="24"/>
          <w:szCs w:val="24"/>
          <w:u w:val="single"/>
        </w:rPr>
        <w:t xml:space="preserve"> индикатора:</w:t>
      </w:r>
    </w:p>
    <w:p w:rsidR="003B1D51" w:rsidRPr="001A1595"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b/>
          <w:sz w:val="24"/>
          <w:szCs w:val="24"/>
          <w:lang w:val="kk-KZ"/>
        </w:rPr>
        <w:t>1</w:t>
      </w:r>
      <w:r w:rsidRPr="00C571B7">
        <w:rPr>
          <w:rFonts w:ascii="Times New Roman" w:hAnsi="Times New Roman"/>
          <w:b/>
          <w:sz w:val="24"/>
          <w:szCs w:val="24"/>
        </w:rPr>
        <w:t xml:space="preserve">) обеспечение доступа населения к </w:t>
      </w:r>
      <w:r w:rsidRPr="001A1595">
        <w:rPr>
          <w:rFonts w:ascii="Times New Roman" w:hAnsi="Times New Roman"/>
          <w:b/>
          <w:sz w:val="24"/>
          <w:szCs w:val="24"/>
        </w:rPr>
        <w:t xml:space="preserve">услугам водоснабжения: в городах, </w:t>
      </w:r>
      <w:r w:rsidRPr="001A1595">
        <w:rPr>
          <w:rFonts w:ascii="Times New Roman" w:hAnsi="Times New Roman"/>
          <w:sz w:val="24"/>
          <w:szCs w:val="24"/>
        </w:rPr>
        <w:t>факт 99,9%, при плане - 99,4%,</w:t>
      </w:r>
      <w:r w:rsidRPr="001A1595">
        <w:rPr>
          <w:rFonts w:ascii="Times New Roman" w:hAnsi="Times New Roman"/>
          <w:b/>
          <w:sz w:val="24"/>
          <w:szCs w:val="24"/>
        </w:rPr>
        <w:t xml:space="preserve"> в сельских населенных пунктах</w:t>
      </w:r>
      <w:r w:rsidRPr="001A1595">
        <w:rPr>
          <w:rFonts w:ascii="Times New Roman" w:hAnsi="Times New Roman"/>
          <w:bCs/>
          <w:sz w:val="24"/>
          <w:szCs w:val="24"/>
        </w:rPr>
        <w:t>, достигла планового значения</w:t>
      </w:r>
      <w:r w:rsidRPr="001A1595">
        <w:rPr>
          <w:rFonts w:ascii="Times New Roman" w:hAnsi="Times New Roman"/>
          <w:b/>
          <w:sz w:val="24"/>
          <w:szCs w:val="24"/>
        </w:rPr>
        <w:t xml:space="preserve"> </w:t>
      </w:r>
      <w:r w:rsidRPr="001A1595">
        <w:rPr>
          <w:rFonts w:ascii="Times New Roman" w:hAnsi="Times New Roman"/>
          <w:sz w:val="24"/>
          <w:szCs w:val="24"/>
        </w:rPr>
        <w:t xml:space="preserve"> – 97,2%;</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59108D">
        <w:rPr>
          <w:rFonts w:ascii="Times New Roman" w:hAnsi="Times New Roman"/>
          <w:b/>
          <w:sz w:val="24"/>
          <w:szCs w:val="24"/>
        </w:rPr>
        <w:t xml:space="preserve">2) уровень очистки сточных вод в городах, </w:t>
      </w:r>
      <w:r w:rsidRPr="0059108D">
        <w:rPr>
          <w:rFonts w:ascii="Times New Roman" w:hAnsi="Times New Roman"/>
          <w:sz w:val="24"/>
          <w:szCs w:val="24"/>
        </w:rPr>
        <w:t>факт – 80,1%, при плане - 79,3%.</w:t>
      </w:r>
    </w:p>
    <w:p w:rsidR="003B1D51" w:rsidRPr="00C4469D" w:rsidRDefault="003B1D51" w:rsidP="00DF1A0E">
      <w:pPr>
        <w:widowControl w:val="0"/>
        <w:tabs>
          <w:tab w:val="left" w:pos="296"/>
          <w:tab w:val="center" w:pos="709"/>
        </w:tabs>
        <w:spacing w:after="0" w:line="240" w:lineRule="auto"/>
        <w:ind w:left="-142" w:right="-142"/>
        <w:contextualSpacing/>
        <w:jc w:val="both"/>
        <w:rPr>
          <w:rFonts w:ascii="Times New Roman" w:hAnsi="Times New Roman"/>
          <w:sz w:val="24"/>
          <w:szCs w:val="24"/>
        </w:rPr>
      </w:pPr>
    </w:p>
    <w:p w:rsidR="003B1D51" w:rsidRPr="00C571B7" w:rsidRDefault="003B1D51" w:rsidP="00DF1A0E">
      <w:pPr>
        <w:spacing w:after="0" w:line="240" w:lineRule="auto"/>
        <w:ind w:left="-142" w:right="-142"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 xml:space="preserve">Цель </w:t>
      </w:r>
      <w:r w:rsidRPr="00C571B7">
        <w:rPr>
          <w:rFonts w:ascii="Times New Roman" w:hAnsi="Times New Roman" w:cs="Times New Roman"/>
          <w:b/>
          <w:bCs/>
          <w:i/>
          <w:iCs/>
          <w:sz w:val="24"/>
          <w:szCs w:val="24"/>
        </w:rPr>
        <w:t>17. Обеспечение транспортной доступности</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cs="Times New Roman"/>
          <w:sz w:val="24"/>
          <w:szCs w:val="24"/>
        </w:rPr>
      </w:pPr>
      <w:r w:rsidRPr="00C571B7">
        <w:rPr>
          <w:rFonts w:ascii="Times New Roman" w:hAnsi="Times New Roman" w:cs="Times New Roman"/>
          <w:sz w:val="24"/>
          <w:szCs w:val="24"/>
        </w:rPr>
        <w:t xml:space="preserve">Предусмотренный для оценки реализации цели </w:t>
      </w:r>
      <w:r w:rsidRPr="00C571B7">
        <w:rPr>
          <w:rFonts w:ascii="Times New Roman" w:hAnsi="Times New Roman" w:cs="Times New Roman"/>
          <w:b/>
          <w:sz w:val="24"/>
          <w:szCs w:val="24"/>
        </w:rPr>
        <w:t>1 индикатор</w:t>
      </w:r>
      <w:r w:rsidRPr="00C571B7">
        <w:rPr>
          <w:rFonts w:ascii="Times New Roman" w:hAnsi="Times New Roman" w:cs="Times New Roman"/>
          <w:sz w:val="24"/>
          <w:szCs w:val="24"/>
        </w:rPr>
        <w:t xml:space="preserve"> исполнен.</w:t>
      </w:r>
    </w:p>
    <w:p w:rsidR="003B1D51" w:rsidRPr="00E95AF0"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lastRenderedPageBreak/>
        <w:t xml:space="preserve">В 2023 году на ремонт дорог областного и районного значения и улиц </w:t>
      </w:r>
      <w:r w:rsidRPr="00E95AF0">
        <w:rPr>
          <w:rFonts w:ascii="Times New Roman" w:hAnsi="Times New Roman"/>
          <w:sz w:val="24"/>
          <w:szCs w:val="24"/>
        </w:rPr>
        <w:t>выделено 20,4 млрд. тенге с охватом 392 км.</w:t>
      </w:r>
    </w:p>
    <w:p w:rsidR="003B1D51" w:rsidRPr="00E95AF0"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E95AF0">
        <w:rPr>
          <w:rFonts w:ascii="Times New Roman" w:hAnsi="Times New Roman"/>
          <w:sz w:val="24"/>
          <w:szCs w:val="24"/>
        </w:rPr>
        <w:t>Продолжается реализация крупных инфраструктурных проектов:</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sz w:val="24"/>
          <w:szCs w:val="24"/>
        </w:rPr>
        <w:t xml:space="preserve"> – строительство моста через Бухтарминское водохранилище</w:t>
      </w:r>
      <w:r w:rsidRPr="00C571B7">
        <w:rPr>
          <w:rFonts w:ascii="Times New Roman" w:hAnsi="Times New Roman"/>
          <w:i/>
          <w:sz w:val="24"/>
          <w:szCs w:val="24"/>
        </w:rPr>
        <w:t xml:space="preserve">, </w:t>
      </w:r>
      <w:r w:rsidRPr="00C571B7">
        <w:rPr>
          <w:rFonts w:ascii="Times New Roman" w:hAnsi="Times New Roman"/>
          <w:sz w:val="24"/>
          <w:szCs w:val="24"/>
        </w:rPr>
        <w:t xml:space="preserve">в 2023 году выделено и освоено 13 млрд. тенге. Для завершения строительства объект передан в республиканскую собственность;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C571B7">
        <w:rPr>
          <w:rFonts w:ascii="Times New Roman" w:hAnsi="Times New Roman"/>
          <w:iCs/>
          <w:sz w:val="24"/>
          <w:szCs w:val="24"/>
        </w:rPr>
        <w:t xml:space="preserve">- реконструкция автодорог республиканского значения </w:t>
      </w:r>
      <w:r w:rsidRPr="00C571B7">
        <w:rPr>
          <w:rFonts w:ascii="Times New Roman" w:hAnsi="Times New Roman"/>
          <w:sz w:val="24"/>
          <w:szCs w:val="24"/>
        </w:rPr>
        <w:t>«Калбатау-Майкапшагай», «Талдыкорган-Калбатау-Усть-Каменогорск»;</w:t>
      </w:r>
    </w:p>
    <w:p w:rsidR="003B1D51" w:rsidRPr="00C571B7" w:rsidRDefault="003B1D51" w:rsidP="00DF1A0E">
      <w:pPr>
        <w:pStyle w:val="a8"/>
        <w:ind w:left="-142" w:right="-142" w:firstLine="709"/>
        <w:rPr>
          <w:rFonts w:ascii="Times New Roman" w:hAnsi="Times New Roman"/>
          <w:sz w:val="24"/>
          <w:szCs w:val="24"/>
        </w:rPr>
      </w:pPr>
      <w:r w:rsidRPr="00C571B7">
        <w:rPr>
          <w:rFonts w:ascii="Times New Roman" w:hAnsi="Times New Roman"/>
          <w:sz w:val="24"/>
          <w:szCs w:val="24"/>
        </w:rPr>
        <w:t>- реконструкция автодороги «Усть-Каменогорск-Алтай-Рахмановские ключи» в обход Осиновского перевала.</w:t>
      </w:r>
      <w:r w:rsidRPr="00C571B7">
        <w:rPr>
          <w:rFonts w:ascii="Arial" w:hAnsi="Arial" w:cs="Arial"/>
          <w:sz w:val="28"/>
          <w:szCs w:val="28"/>
        </w:rPr>
        <w:t xml:space="preserve"> </w:t>
      </w:r>
      <w:r w:rsidRPr="00C571B7">
        <w:rPr>
          <w:rFonts w:ascii="Times New Roman" w:hAnsi="Times New Roman"/>
          <w:sz w:val="24"/>
          <w:szCs w:val="24"/>
        </w:rPr>
        <w:t xml:space="preserve">По участку 56-72 км в апреле 2023 года подрядная организация определена - ТОО Kurylys Group RK, договор заключен,  на 2024 год предусмотрено 5 млрд. тенге. По участку </w:t>
      </w:r>
      <w:proofErr w:type="gramStart"/>
      <w:r w:rsidRPr="00C571B7">
        <w:rPr>
          <w:rFonts w:ascii="Times New Roman" w:hAnsi="Times New Roman"/>
          <w:sz w:val="24"/>
          <w:szCs w:val="24"/>
        </w:rPr>
        <w:t>км</w:t>
      </w:r>
      <w:proofErr w:type="gramEnd"/>
      <w:r w:rsidRPr="00C571B7">
        <w:rPr>
          <w:rFonts w:ascii="Times New Roman" w:hAnsi="Times New Roman"/>
          <w:sz w:val="24"/>
          <w:szCs w:val="24"/>
        </w:rPr>
        <w:t xml:space="preserve"> 72-88 продолжается корректировка ПСД (предполагаемый срок завершения май 2024 г.). Ориентировочный срок завершения проекта- 2026 год.</w:t>
      </w:r>
    </w:p>
    <w:p w:rsidR="003B1D51" w:rsidRPr="00C571B7" w:rsidRDefault="003B1D51" w:rsidP="00DF1A0E">
      <w:pPr>
        <w:pStyle w:val="a8"/>
        <w:ind w:left="-142" w:right="-142" w:firstLine="709"/>
        <w:rPr>
          <w:rFonts w:ascii="Times New Roman" w:hAnsi="Times New Roman"/>
          <w:sz w:val="24"/>
          <w:szCs w:val="24"/>
        </w:rPr>
      </w:pPr>
      <w:proofErr w:type="gramStart"/>
      <w:r w:rsidRPr="00C571B7">
        <w:rPr>
          <w:rFonts w:ascii="Times New Roman" w:hAnsi="Times New Roman"/>
          <w:sz w:val="24"/>
          <w:szCs w:val="24"/>
        </w:rPr>
        <w:t>На дорогах республиканского значения в 2023 году отремонтировано 29 км («Усть-Каменогорск-Алтай-Рахмановские ключи» км 308-337, Катон-Карагайский район.</w:t>
      </w:r>
      <w:proofErr w:type="gramEnd"/>
      <w:r w:rsidRPr="00C571B7">
        <w:rPr>
          <w:rFonts w:ascii="Times New Roman" w:hAnsi="Times New Roman"/>
          <w:sz w:val="24"/>
          <w:szCs w:val="24"/>
        </w:rPr>
        <w:t xml:space="preserve"> На 74 млн. тенге. </w:t>
      </w:r>
    </w:p>
    <w:p w:rsidR="003B1D51" w:rsidRPr="00C571B7" w:rsidRDefault="003B1D51" w:rsidP="00DF1A0E">
      <w:pPr>
        <w:pStyle w:val="a8"/>
        <w:ind w:left="-142" w:right="-142" w:firstLine="709"/>
        <w:rPr>
          <w:rFonts w:ascii="Times New Roman" w:hAnsi="Times New Roman"/>
          <w:sz w:val="24"/>
          <w:szCs w:val="24"/>
        </w:rPr>
      </w:pPr>
      <w:r w:rsidRPr="00C571B7">
        <w:rPr>
          <w:rFonts w:ascii="Times New Roman" w:hAnsi="Times New Roman"/>
          <w:sz w:val="24"/>
          <w:szCs w:val="24"/>
        </w:rPr>
        <w:t xml:space="preserve">На ремонт дорог областного и районного значения и улиц в 2023 году выделено 20,4 млрд. тенге с охватом 392 км, в том числе по программе «Ауыл - ел бесігі» на ремонт улиц 23 сельских населенных пунктов выделено 2,6 млрд. тенге. </w:t>
      </w:r>
    </w:p>
    <w:p w:rsidR="003B1D51" w:rsidRPr="00C571B7" w:rsidRDefault="003B1D51" w:rsidP="00DF1A0E">
      <w:pPr>
        <w:spacing w:after="0" w:line="240" w:lineRule="auto"/>
        <w:ind w:left="-142" w:right="-142"/>
        <w:contextualSpacing/>
        <w:jc w:val="both"/>
        <w:rPr>
          <w:rFonts w:ascii="Times New Roman" w:eastAsiaTheme="minorEastAsia" w:hAnsi="Times New Roman"/>
          <w:sz w:val="24"/>
          <w:szCs w:val="24"/>
          <w:lang w:eastAsia="ru-RU"/>
        </w:rPr>
      </w:pPr>
      <w:r w:rsidRPr="00C571B7">
        <w:rPr>
          <w:rFonts w:ascii="Times New Roman" w:eastAsiaTheme="minorEastAsia" w:hAnsi="Times New Roman"/>
          <w:sz w:val="24"/>
          <w:szCs w:val="24"/>
          <w:lang w:eastAsia="ru-RU"/>
        </w:rPr>
        <w:tab/>
        <w:t xml:space="preserve">В рамках обновления автобусных парков в 2023 году перевозчиками закуплено 50 автобусов, дополнительно заключены договора </w:t>
      </w:r>
      <w:proofErr w:type="gramStart"/>
      <w:r w:rsidRPr="00C571B7">
        <w:rPr>
          <w:rFonts w:ascii="Times New Roman" w:eastAsiaTheme="minorEastAsia" w:hAnsi="Times New Roman"/>
          <w:sz w:val="24"/>
          <w:szCs w:val="24"/>
          <w:lang w:eastAsia="ru-RU"/>
        </w:rPr>
        <w:t>на</w:t>
      </w:r>
      <w:proofErr w:type="gramEnd"/>
      <w:r w:rsidRPr="00C571B7">
        <w:rPr>
          <w:rFonts w:ascii="Times New Roman" w:eastAsiaTheme="minorEastAsia" w:hAnsi="Times New Roman"/>
          <w:sz w:val="24"/>
          <w:szCs w:val="24"/>
          <w:lang w:eastAsia="ru-RU"/>
        </w:rPr>
        <w:t xml:space="preserve"> закуп 33 автобусов. </w:t>
      </w:r>
    </w:p>
    <w:p w:rsidR="003B1D51" w:rsidRPr="00C571B7"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u w:val="single"/>
        </w:rPr>
      </w:pPr>
      <w:r w:rsidRPr="00C571B7">
        <w:rPr>
          <w:rFonts w:ascii="Times New Roman" w:hAnsi="Times New Roman"/>
          <w:sz w:val="24"/>
          <w:szCs w:val="24"/>
          <w:u w:val="single"/>
        </w:rPr>
        <w:t>Достигнут 1 индикатор:</w:t>
      </w:r>
    </w:p>
    <w:p w:rsidR="003B1D51" w:rsidRPr="00C7005F"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b/>
          <w:sz w:val="24"/>
          <w:szCs w:val="24"/>
        </w:rPr>
      </w:pPr>
      <w:r w:rsidRPr="00C571B7">
        <w:rPr>
          <w:rFonts w:ascii="Times New Roman" w:hAnsi="Times New Roman"/>
          <w:b/>
          <w:sz w:val="24"/>
          <w:szCs w:val="24"/>
        </w:rPr>
        <w:t>Доля автомобильных дорог местного значения в нормативном состоянии</w:t>
      </w:r>
      <w:r w:rsidRPr="00C571B7">
        <w:rPr>
          <w:rFonts w:ascii="Times New Roman" w:hAnsi="Times New Roman"/>
          <w:sz w:val="24"/>
          <w:szCs w:val="24"/>
        </w:rPr>
        <w:t xml:space="preserve"> при плане 89% достигла </w:t>
      </w:r>
      <w:r w:rsidRPr="00C571B7">
        <w:rPr>
          <w:rFonts w:ascii="Times New Roman" w:hAnsi="Times New Roman"/>
          <w:b/>
          <w:sz w:val="24"/>
          <w:szCs w:val="24"/>
        </w:rPr>
        <w:t>92%.</w:t>
      </w:r>
      <w:r w:rsidRPr="00C7005F">
        <w:rPr>
          <w:rFonts w:ascii="Times New Roman" w:hAnsi="Times New Roman"/>
          <w:b/>
          <w:sz w:val="24"/>
          <w:szCs w:val="24"/>
        </w:rPr>
        <w:t xml:space="preserve"> </w:t>
      </w:r>
    </w:p>
    <w:p w:rsidR="003B1D51" w:rsidRPr="00C7005F" w:rsidRDefault="003B1D51" w:rsidP="00DF1A0E">
      <w:pPr>
        <w:spacing w:after="0" w:line="240" w:lineRule="auto"/>
        <w:ind w:left="-142" w:right="-142" w:firstLine="709"/>
        <w:rPr>
          <w:rFonts w:ascii="Times New Roman" w:hAnsi="Times New Roman" w:cs="Times New Roman"/>
          <w:b/>
          <w:bCs/>
          <w:i/>
          <w:iCs/>
          <w:sz w:val="24"/>
          <w:szCs w:val="24"/>
        </w:rPr>
      </w:pPr>
    </w:p>
    <w:p w:rsidR="003B1D51" w:rsidRPr="00C7005F" w:rsidRDefault="003B1D51" w:rsidP="00DF1A0E">
      <w:pPr>
        <w:spacing w:after="0" w:line="240" w:lineRule="auto"/>
        <w:ind w:left="-142" w:right="-142"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Цель18. Развитие местного самоуправления</w:t>
      </w:r>
    </w:p>
    <w:p w:rsidR="003B1D51" w:rsidRPr="006F7E44"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F7E44">
        <w:rPr>
          <w:rFonts w:ascii="Times New Roman" w:hAnsi="Times New Roman" w:cs="Times New Roman"/>
          <w:sz w:val="24"/>
          <w:szCs w:val="24"/>
        </w:rPr>
        <w:t xml:space="preserve">Предусмотрен </w:t>
      </w:r>
      <w:r w:rsidRPr="006F7E44">
        <w:rPr>
          <w:rFonts w:ascii="Times New Roman" w:hAnsi="Times New Roman" w:cs="Times New Roman"/>
          <w:b/>
          <w:sz w:val="24"/>
          <w:szCs w:val="24"/>
        </w:rPr>
        <w:t>1 индикатор</w:t>
      </w:r>
      <w:r>
        <w:rPr>
          <w:rFonts w:ascii="Times New Roman" w:hAnsi="Times New Roman" w:cs="Times New Roman"/>
          <w:b/>
          <w:sz w:val="24"/>
          <w:szCs w:val="24"/>
        </w:rPr>
        <w:t>,</w:t>
      </w:r>
      <w:r w:rsidRPr="006F7E44">
        <w:rPr>
          <w:rFonts w:ascii="Times New Roman" w:hAnsi="Times New Roman" w:cs="Times New Roman"/>
          <w:sz w:val="24"/>
          <w:szCs w:val="24"/>
        </w:rPr>
        <w:t xml:space="preserve"> </w:t>
      </w:r>
      <w:r>
        <w:rPr>
          <w:rFonts w:ascii="Times New Roman" w:hAnsi="Times New Roman" w:cs="Times New Roman"/>
          <w:sz w:val="24"/>
          <w:szCs w:val="24"/>
        </w:rPr>
        <w:t>по которому отсутствуют данные</w:t>
      </w:r>
      <w:r w:rsidRPr="006F7E44">
        <w:rPr>
          <w:rFonts w:ascii="Times New Roman" w:hAnsi="Times New Roman" w:cs="Times New Roman"/>
          <w:sz w:val="24"/>
          <w:szCs w:val="24"/>
        </w:rPr>
        <w:t xml:space="preserve">. </w:t>
      </w:r>
    </w:p>
    <w:p w:rsidR="003B1D51" w:rsidRPr="006F7E44"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F7E44">
        <w:rPr>
          <w:rFonts w:ascii="Times New Roman" w:hAnsi="Times New Roman"/>
          <w:sz w:val="24"/>
          <w:szCs w:val="24"/>
        </w:rPr>
        <w:t>Для повышения уровня удовлетворенности качеством работы местных исполнительных органов</w:t>
      </w:r>
      <w:r w:rsidRPr="006F7E44">
        <w:t xml:space="preserve"> </w:t>
      </w:r>
      <w:r w:rsidRPr="006F7E44">
        <w:rPr>
          <w:rFonts w:ascii="Times New Roman" w:hAnsi="Times New Roman"/>
          <w:sz w:val="24"/>
          <w:szCs w:val="24"/>
        </w:rPr>
        <w:t>в 2023 году оказано 9,9 млн. государственных услуг в электронном формате, в том числе в электронном формате 9,8 млн. госуслуг или 99%.</w:t>
      </w:r>
    </w:p>
    <w:p w:rsidR="003B1D51" w:rsidRPr="006F7E44"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6F7E44">
        <w:rPr>
          <w:rFonts w:ascii="Times New Roman" w:hAnsi="Times New Roman"/>
          <w:sz w:val="24"/>
          <w:szCs w:val="24"/>
        </w:rPr>
        <w:t>Автоматизировано 94,4% государственных услуг, предоставляемых с применением цифровых технологий. Местными исполнительными органами оказываются 170 видов госуслуг с помощью ведомственных информационных систем.</w:t>
      </w:r>
    </w:p>
    <w:p w:rsidR="003B1D51" w:rsidRPr="008B4D9C"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i/>
          <w:sz w:val="24"/>
          <w:szCs w:val="24"/>
        </w:rPr>
      </w:pPr>
      <w:r w:rsidRPr="006F7E44">
        <w:rPr>
          <w:rFonts w:ascii="Times New Roman" w:hAnsi="Times New Roman"/>
          <w:sz w:val="24"/>
          <w:szCs w:val="24"/>
        </w:rPr>
        <w:t>По принципу «одного окна</w:t>
      </w:r>
      <w:r w:rsidRPr="008B4D9C">
        <w:rPr>
          <w:rFonts w:ascii="Times New Roman" w:hAnsi="Times New Roman"/>
          <w:sz w:val="24"/>
          <w:szCs w:val="24"/>
        </w:rPr>
        <w:t xml:space="preserve">» МИО оказано 99,2% услуг </w:t>
      </w:r>
      <w:r w:rsidRPr="008B4D9C">
        <w:rPr>
          <w:rFonts w:ascii="Times New Roman" w:hAnsi="Times New Roman"/>
          <w:i/>
          <w:sz w:val="24"/>
          <w:szCs w:val="24"/>
        </w:rPr>
        <w:t>(через Госкорпорацию и в электронном виде).</w:t>
      </w:r>
    </w:p>
    <w:p w:rsidR="003B1D51" w:rsidRPr="008B4D9C"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8B4D9C">
        <w:rPr>
          <w:rFonts w:ascii="Times New Roman" w:hAnsi="Times New Roman"/>
          <w:sz w:val="24"/>
          <w:szCs w:val="24"/>
        </w:rPr>
        <w:t>По данным акиматов городов и районов, областных управлений в области функционирует 325 уголков самообслуживания, оказано 109,</w:t>
      </w:r>
      <w:r>
        <w:rPr>
          <w:rFonts w:ascii="Times New Roman" w:hAnsi="Times New Roman"/>
          <w:sz w:val="24"/>
          <w:szCs w:val="24"/>
        </w:rPr>
        <w:t>8</w:t>
      </w:r>
      <w:r w:rsidRPr="008B4D9C">
        <w:rPr>
          <w:rFonts w:ascii="Times New Roman" w:hAnsi="Times New Roman"/>
          <w:sz w:val="24"/>
          <w:szCs w:val="24"/>
        </w:rPr>
        <w:t xml:space="preserve"> тыс. видов электронных государственных услуг.  </w:t>
      </w:r>
    </w:p>
    <w:p w:rsidR="003B1D51" w:rsidRPr="008B4D9C" w:rsidRDefault="003B1D51" w:rsidP="00DF1A0E">
      <w:pPr>
        <w:widowControl w:val="0"/>
        <w:tabs>
          <w:tab w:val="left" w:pos="296"/>
          <w:tab w:val="center" w:pos="709"/>
        </w:tabs>
        <w:spacing w:after="0" w:line="240" w:lineRule="auto"/>
        <w:ind w:left="-142" w:right="-142" w:firstLine="753"/>
        <w:contextualSpacing/>
        <w:jc w:val="both"/>
        <w:rPr>
          <w:rFonts w:ascii="Times New Roman" w:hAnsi="Times New Roman"/>
          <w:sz w:val="24"/>
          <w:szCs w:val="24"/>
        </w:rPr>
      </w:pPr>
      <w:r w:rsidRPr="008B4D9C">
        <w:rPr>
          <w:rFonts w:ascii="Times New Roman" w:hAnsi="Times New Roman"/>
          <w:sz w:val="24"/>
          <w:szCs w:val="24"/>
          <w:u w:val="single"/>
        </w:rPr>
        <w:t>Отсутствуют данные по 1 индикатору</w:t>
      </w:r>
      <w:r w:rsidRPr="008B4D9C">
        <w:rPr>
          <w:rFonts w:ascii="Times New Roman" w:hAnsi="Times New Roman"/>
          <w:sz w:val="24"/>
          <w:szCs w:val="24"/>
        </w:rPr>
        <w:t>:</w:t>
      </w:r>
    </w:p>
    <w:p w:rsidR="003B1D51" w:rsidRPr="00490D77" w:rsidRDefault="003B1D51" w:rsidP="00490D77">
      <w:pPr>
        <w:pStyle w:val="a3"/>
        <w:widowControl w:val="0"/>
        <w:numPr>
          <w:ilvl w:val="0"/>
          <w:numId w:val="7"/>
        </w:numPr>
        <w:tabs>
          <w:tab w:val="left" w:pos="296"/>
          <w:tab w:val="center" w:pos="709"/>
        </w:tabs>
        <w:spacing w:after="0" w:line="240" w:lineRule="auto"/>
        <w:ind w:right="-142"/>
        <w:jc w:val="both"/>
        <w:rPr>
          <w:rFonts w:ascii="Times New Roman" w:hAnsi="Times New Roman"/>
          <w:sz w:val="24"/>
          <w:szCs w:val="24"/>
        </w:rPr>
      </w:pPr>
      <w:r w:rsidRPr="00490D77">
        <w:rPr>
          <w:rFonts w:ascii="Times New Roman" w:hAnsi="Times New Roman"/>
          <w:b/>
          <w:sz w:val="24"/>
          <w:szCs w:val="24"/>
        </w:rPr>
        <w:t>уровень удовлетворенности качеством работы МИО</w:t>
      </w:r>
      <w:r w:rsidRPr="00490D77">
        <w:rPr>
          <w:rFonts w:ascii="Times New Roman" w:hAnsi="Times New Roman"/>
          <w:sz w:val="24"/>
          <w:szCs w:val="24"/>
        </w:rPr>
        <w:t>, план  - 71,4%.</w:t>
      </w:r>
    </w:p>
    <w:p w:rsidR="00490D77" w:rsidRDefault="00490D77" w:rsidP="00490D77">
      <w:pPr>
        <w:widowControl w:val="0"/>
        <w:tabs>
          <w:tab w:val="left" w:pos="296"/>
          <w:tab w:val="center" w:pos="709"/>
        </w:tabs>
        <w:spacing w:after="0" w:line="240" w:lineRule="auto"/>
        <w:ind w:right="-142"/>
        <w:jc w:val="both"/>
        <w:rPr>
          <w:rFonts w:ascii="Times New Roman" w:hAnsi="Times New Roman"/>
          <w:sz w:val="24"/>
          <w:szCs w:val="24"/>
        </w:rPr>
      </w:pPr>
    </w:p>
    <w:p w:rsidR="00490D77" w:rsidRDefault="00490D77" w:rsidP="00490D77">
      <w:pPr>
        <w:widowControl w:val="0"/>
        <w:tabs>
          <w:tab w:val="left" w:pos="296"/>
          <w:tab w:val="center" w:pos="709"/>
        </w:tabs>
        <w:spacing w:after="0" w:line="240" w:lineRule="auto"/>
        <w:ind w:right="-142"/>
        <w:jc w:val="both"/>
        <w:rPr>
          <w:rFonts w:ascii="Times New Roman" w:hAnsi="Times New Roman"/>
          <w:sz w:val="24"/>
          <w:szCs w:val="24"/>
        </w:rPr>
      </w:pPr>
    </w:p>
    <w:p w:rsidR="00490D77" w:rsidRPr="00490D77" w:rsidRDefault="00490D77" w:rsidP="00490D77">
      <w:pPr>
        <w:widowControl w:val="0"/>
        <w:tabs>
          <w:tab w:val="left" w:pos="296"/>
          <w:tab w:val="center" w:pos="709"/>
        </w:tabs>
        <w:spacing w:after="0" w:line="240" w:lineRule="auto"/>
        <w:ind w:right="-142"/>
        <w:jc w:val="both"/>
        <w:rPr>
          <w:rFonts w:ascii="Times New Roman" w:hAnsi="Times New Roman"/>
          <w:sz w:val="24"/>
          <w:szCs w:val="24"/>
        </w:rPr>
      </w:pPr>
    </w:p>
    <w:p w:rsidR="003B1D51" w:rsidRDefault="003B1D51" w:rsidP="003B1D51">
      <w:pPr>
        <w:widowControl w:val="0"/>
        <w:tabs>
          <w:tab w:val="left" w:pos="296"/>
          <w:tab w:val="center" w:pos="709"/>
        </w:tabs>
        <w:spacing w:after="0" w:line="240" w:lineRule="auto"/>
        <w:ind w:left="-44" w:firstLine="753"/>
        <w:contextualSpacing/>
        <w:jc w:val="both"/>
        <w:rPr>
          <w:rFonts w:ascii="Times New Roman" w:hAnsi="Times New Roman"/>
          <w:sz w:val="24"/>
          <w:szCs w:val="24"/>
        </w:rPr>
      </w:pPr>
    </w:p>
    <w:p w:rsidR="00490D77" w:rsidRDefault="00490D77" w:rsidP="003B1D51">
      <w:pPr>
        <w:widowControl w:val="0"/>
        <w:tabs>
          <w:tab w:val="left" w:pos="296"/>
          <w:tab w:val="center" w:pos="709"/>
        </w:tabs>
        <w:spacing w:after="0" w:line="240" w:lineRule="auto"/>
        <w:ind w:left="-44" w:firstLine="753"/>
        <w:contextualSpacing/>
        <w:jc w:val="both"/>
        <w:rPr>
          <w:rFonts w:ascii="Times New Roman" w:hAnsi="Times New Roman"/>
          <w:sz w:val="24"/>
          <w:szCs w:val="24"/>
        </w:rPr>
      </w:pPr>
    </w:p>
    <w:p w:rsidR="00490D77" w:rsidRDefault="00490D77" w:rsidP="003B1D51">
      <w:pPr>
        <w:widowControl w:val="0"/>
        <w:tabs>
          <w:tab w:val="left" w:pos="296"/>
          <w:tab w:val="center" w:pos="709"/>
        </w:tabs>
        <w:spacing w:after="0" w:line="240" w:lineRule="auto"/>
        <w:ind w:left="-44" w:firstLine="753"/>
        <w:contextualSpacing/>
        <w:jc w:val="both"/>
        <w:rPr>
          <w:rFonts w:ascii="Times New Roman" w:hAnsi="Times New Roman"/>
          <w:sz w:val="24"/>
          <w:szCs w:val="24"/>
        </w:rPr>
      </w:pPr>
    </w:p>
    <w:tbl>
      <w:tblPr>
        <w:tblW w:w="14899" w:type="dxa"/>
        <w:tblInd w:w="93" w:type="dxa"/>
        <w:tblLayout w:type="fixed"/>
        <w:tblLook w:val="04A0"/>
      </w:tblPr>
      <w:tblGrid>
        <w:gridCol w:w="723"/>
        <w:gridCol w:w="3826"/>
        <w:gridCol w:w="1276"/>
        <w:gridCol w:w="1134"/>
        <w:gridCol w:w="1134"/>
        <w:gridCol w:w="1134"/>
        <w:gridCol w:w="5672"/>
      </w:tblGrid>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bookmarkStart w:id="9" w:name="RANGE!A1:G561"/>
            <w:bookmarkStart w:id="10" w:name="RANGE!A1:G560"/>
            <w:bookmarkEnd w:id="9"/>
            <w:bookmarkEnd w:id="10"/>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jc w:val="right"/>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Приложение</w:t>
            </w:r>
          </w:p>
        </w:tc>
      </w:tr>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r>
      <w:tr w:rsidR="00CE07AE" w:rsidRPr="00CE07AE" w:rsidTr="00CE07AE">
        <w:trPr>
          <w:trHeight w:val="810"/>
        </w:trPr>
        <w:tc>
          <w:tcPr>
            <w:tcW w:w="14899" w:type="dxa"/>
            <w:gridSpan w:val="7"/>
            <w:tcBorders>
              <w:top w:val="nil"/>
              <w:left w:val="nil"/>
              <w:bottom w:val="nil"/>
              <w:right w:val="nil"/>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Информация</w:t>
            </w:r>
            <w:r w:rsidRPr="00CE07AE">
              <w:rPr>
                <w:rFonts w:ascii="Times New Roman" w:eastAsia="Times New Roman" w:hAnsi="Times New Roman" w:cs="Times New Roman"/>
                <w:b/>
                <w:bCs/>
                <w:color w:val="000000"/>
                <w:sz w:val="20"/>
                <w:szCs w:val="20"/>
                <w:lang w:eastAsia="ru-RU"/>
              </w:rPr>
              <w:br/>
              <w:t xml:space="preserve"> о достижении целевых индикаторов в разрезе районов (городов областного значения)</w:t>
            </w:r>
          </w:p>
        </w:tc>
      </w:tr>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r>
      <w:tr w:rsidR="00CE07AE" w:rsidRPr="00CE07AE" w:rsidTr="00CE07AE">
        <w:trPr>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Ед. изм.</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2023 год</w:t>
            </w:r>
          </w:p>
        </w:tc>
        <w:tc>
          <w:tcPr>
            <w:tcW w:w="5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CE07AE">
              <w:rPr>
                <w:rFonts w:ascii="Times New Roman" w:eastAsia="Times New Roman" w:hAnsi="Times New Roman" w:cs="Times New Roman"/>
                <w:b/>
                <w:bCs/>
                <w:color w:val="000000"/>
                <w:sz w:val="20"/>
                <w:szCs w:val="20"/>
                <w:lang w:eastAsia="ru-RU"/>
              </w:rPr>
              <w:t>Информация по исполнению (причины недостижения и ответственные лица на уровне заместителей акимов городов и районов</w:t>
            </w:r>
            <w:proofErr w:type="gramEnd"/>
          </w:p>
        </w:tc>
      </w:tr>
      <w:tr w:rsidR="00CE07AE" w:rsidRPr="00CE07AE" w:rsidTr="00CE07AE">
        <w:trPr>
          <w:trHeight w:val="94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Базовое (исходное значение)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План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Факт </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6</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4176" w:type="dxa"/>
            <w:gridSpan w:val="6"/>
            <w:tcBorders>
              <w:top w:val="nil"/>
              <w:left w:val="single" w:sz="4" w:space="0" w:color="auto"/>
              <w:bottom w:val="single" w:sz="4" w:space="0" w:color="auto"/>
              <w:right w:val="single" w:sz="4" w:space="0" w:color="auto"/>
            </w:tcBorders>
            <w:shd w:val="clear" w:color="auto" w:fill="auto"/>
            <w:vAlign w:val="center"/>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r w:rsidRPr="00CE07AE">
              <w:rPr>
                <w:rFonts w:ascii="Times New Roman" w:eastAsia="Times New Roman" w:hAnsi="Times New Roman" w:cs="Times New Roman"/>
                <w:b/>
                <w:bCs/>
                <w:color w:val="000000"/>
                <w:sz w:val="20"/>
                <w:szCs w:val="20"/>
                <w:lang w:eastAsia="ru-RU"/>
              </w:rPr>
              <w:t>НАПРАВЛЕНИЕ: БЛАГОПОЛУЧИЕ ГРАЖДАН</w:t>
            </w:r>
          </w:p>
        </w:tc>
      </w:tr>
      <w:tr w:rsidR="00CE07AE" w:rsidRPr="00CE07AE" w:rsidTr="00CE07AE">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1. Рост доходов населения, содействие занятости и создание рабочих мест</w:t>
            </w:r>
          </w:p>
        </w:tc>
      </w:tr>
      <w:tr w:rsidR="00CE07AE" w:rsidRPr="00CE07AE" w:rsidTr="00CE07AE">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Рост реальных денежных доходов населения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прироста от уровня 2019 г. в ценах 2019 года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Статданные отсутствуют. </w:t>
            </w:r>
            <w:r w:rsidRPr="00CE07AE">
              <w:rPr>
                <w:rFonts w:ascii="Times New Roman" w:eastAsia="Times New Roman" w:hAnsi="Times New Roman" w:cs="Times New Roman"/>
                <w:sz w:val="20"/>
                <w:szCs w:val="20"/>
                <w:lang w:eastAsia="ru-RU"/>
              </w:rPr>
              <w:t>По данным за 3 квартал 2023 года рост составил 24,7%.</w:t>
            </w:r>
          </w:p>
        </w:tc>
      </w:tr>
      <w:tr w:rsidR="00CE07AE" w:rsidRPr="00CE07AE" w:rsidTr="00CE07AE">
        <w:trPr>
          <w:trHeight w:val="12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Доля доходов, наименее обеспеченных 40% населения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в общих доходах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Статданные отсутствуют</w:t>
            </w:r>
            <w:r w:rsidRPr="00CE07AE">
              <w:rPr>
                <w:rFonts w:ascii="Times New Roman" w:eastAsia="Times New Roman" w:hAnsi="Times New Roman" w:cs="Times New Roman"/>
                <w:sz w:val="20"/>
                <w:szCs w:val="20"/>
                <w:lang w:eastAsia="ru-RU"/>
              </w:rPr>
              <w:t>. По данным за 3 квартал 2023 года доля составила 20,32%. Статистические данные за 2023 год будут опубликованы в апреле 2024 года.</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Расходы домашних хозяйств на продовольственные товары</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от общих расходов</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Статданные отсутствуют. </w:t>
            </w:r>
            <w:r w:rsidRPr="00CE07AE">
              <w:rPr>
                <w:rFonts w:ascii="Times New Roman" w:eastAsia="Times New Roman" w:hAnsi="Times New Roman" w:cs="Times New Roman"/>
                <w:sz w:val="20"/>
                <w:szCs w:val="20"/>
                <w:lang w:eastAsia="ru-RU"/>
              </w:rPr>
              <w:t>По данным за 3 квартал 2023 года расходы составили 51,0%.</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12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безработицы</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Статданные отсутствуют. </w:t>
            </w:r>
            <w:proofErr w:type="gramStart"/>
            <w:r w:rsidRPr="00CE07AE">
              <w:rPr>
                <w:rFonts w:ascii="Times New Roman" w:eastAsia="Times New Roman" w:hAnsi="Times New Roman" w:cs="Times New Roman"/>
                <w:sz w:val="20"/>
                <w:szCs w:val="20"/>
                <w:lang w:eastAsia="ru-RU"/>
              </w:rPr>
              <w:t>Согласно статданным по итогам 4 квартала 2023 года индикатор достиг 4,6%. статистические данные за 2023 год будут опубликованы в апреле 2024 года.</w:t>
            </w:r>
            <w:proofErr w:type="gramEnd"/>
          </w:p>
        </w:tc>
      </w:tr>
      <w:tr w:rsidR="00CE07AE" w:rsidRPr="00CE07AE" w:rsidTr="00CE07AE">
        <w:trPr>
          <w:trHeight w:val="98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Создание 100 рабочих мест на 10 тыс. экономически активного населения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7900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7900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12145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Согласно данным Министерства труда и социальной защиты населения РК в области создано 12145 мест на 10 тыс.</w:t>
            </w:r>
            <w:proofErr w:type="gramStart"/>
            <w:r w:rsidRPr="00CE07AE">
              <w:rPr>
                <w:rFonts w:ascii="Times New Roman" w:eastAsia="Times New Roman" w:hAnsi="Times New Roman" w:cs="Times New Roman"/>
                <w:sz w:val="20"/>
                <w:szCs w:val="20"/>
                <w:lang w:eastAsia="ru-RU"/>
              </w:rPr>
              <w:t xml:space="preserve"> .</w:t>
            </w:r>
            <w:proofErr w:type="gramEnd"/>
            <w:r w:rsidRPr="00CE07AE">
              <w:rPr>
                <w:rFonts w:ascii="Times New Roman" w:eastAsia="Times New Roman" w:hAnsi="Times New Roman" w:cs="Times New Roman"/>
                <w:sz w:val="20"/>
                <w:szCs w:val="20"/>
                <w:lang w:eastAsia="ru-RU"/>
              </w:rPr>
              <w:t>экономически активного населения.</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7651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614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392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392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546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292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292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442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391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2. Обеспеченность населения жильем</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15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Доступность жилья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отношение среднедушевых доходов населения на среднюю стоимость 1 кв. м.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0,51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0,51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Статданные отсутствуют</w:t>
            </w:r>
            <w:r w:rsidRPr="00CE07AE">
              <w:rPr>
                <w:rFonts w:ascii="Times New Roman" w:eastAsia="Times New Roman" w:hAnsi="Times New Roman" w:cs="Times New Roman"/>
                <w:sz w:val="20"/>
                <w:szCs w:val="20"/>
                <w:lang w:eastAsia="ru-RU"/>
              </w:rPr>
              <w:t>. Данные будут опубликованы в апреле 2024 года.</w:t>
            </w:r>
          </w:p>
        </w:tc>
      </w:tr>
      <w:tr w:rsidR="00CE07AE" w:rsidRPr="00CE07AE" w:rsidTr="00CE07AE">
        <w:trPr>
          <w:trHeight w:val="86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Общая площадь введенных в эксплуатацию жилых зданий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тыс.кв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353,6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353,6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353,6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По итогам года за счет всех источников финансирования введено 353,6 тыс. м</w:t>
            </w:r>
            <w:proofErr w:type="gramStart"/>
            <w:r w:rsidRPr="00CE07AE">
              <w:rPr>
                <w:rFonts w:ascii="Times New Roman" w:eastAsia="Times New Roman" w:hAnsi="Times New Roman" w:cs="Times New Roman"/>
                <w:sz w:val="20"/>
                <w:szCs w:val="20"/>
                <w:lang w:eastAsia="ru-RU"/>
              </w:rPr>
              <w:t>2</w:t>
            </w:r>
            <w:proofErr w:type="gramEnd"/>
            <w:r w:rsidRPr="00CE07AE">
              <w:rPr>
                <w:rFonts w:ascii="Times New Roman" w:eastAsia="Times New Roman" w:hAnsi="Times New Roman" w:cs="Times New Roman"/>
                <w:sz w:val="20"/>
                <w:szCs w:val="20"/>
                <w:lang w:eastAsia="ru-RU"/>
              </w:rPr>
              <w:t xml:space="preserve"> жилья на 2 715 квартир, с ростом 111,1% к объему прошлого года.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282 383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282 383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282 383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5700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5700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5788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13500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13500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14947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11 722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11 722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12 508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4 525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4 525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4 526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4 732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4 732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4 090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6 741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6 741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6 767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5 000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5 000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6 770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5 410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5 410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6 013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8 780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8 780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9 130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кв</w:t>
            </w:r>
            <w:proofErr w:type="gramStart"/>
            <w:r w:rsidRPr="00CE07AE">
              <w:rPr>
                <w:rFonts w:ascii="Times New Roman" w:eastAsia="Times New Roman" w:hAnsi="Times New Roman" w:cs="Times New Roman"/>
                <w:color w:val="000000"/>
                <w:sz w:val="20"/>
                <w:szCs w:val="20"/>
                <w:lang w:eastAsia="ru-RU"/>
              </w:rPr>
              <w:t>.м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5 107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5 107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5 107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2686"/>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строительство жилья, прибывших для работы и проживания в сельские населенные пункты</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специалистов</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w:t>
            </w:r>
            <w:r w:rsidRPr="00CE07AE">
              <w:rPr>
                <w:rFonts w:ascii="Times New Roman" w:eastAsia="Times New Roman" w:hAnsi="Times New Roman" w:cs="Times New Roman"/>
                <w:sz w:val="20"/>
                <w:szCs w:val="20"/>
                <w:lang w:eastAsia="ru-RU"/>
              </w:rPr>
              <w:t>Плановое значение по согласованию с Министерством национальной экономики РК снижено до 113 специалистов.</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w:t>
            </w:r>
            <w:proofErr w:type="gramStart"/>
            <w:r w:rsidRPr="00CE07AE">
              <w:rPr>
                <w:rFonts w:ascii="Times New Roman" w:eastAsia="Times New Roman" w:hAnsi="Times New Roman" w:cs="Times New Roman"/>
                <w:color w:val="000000"/>
                <w:sz w:val="20"/>
                <w:szCs w:val="20"/>
                <w:lang w:eastAsia="ru-RU"/>
              </w:rPr>
              <w:t>.У</w:t>
            </w:r>
            <w:proofErr w:type="gramEnd"/>
            <w:r w:rsidRPr="00CE07AE">
              <w:rPr>
                <w:rFonts w:ascii="Times New Roman" w:eastAsia="Times New Roman" w:hAnsi="Times New Roman" w:cs="Times New Roman"/>
                <w:color w:val="000000"/>
                <w:sz w:val="20"/>
                <w:szCs w:val="20"/>
                <w:lang w:eastAsia="ru-RU"/>
              </w:rPr>
              <w:t>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переселенцев в рамках межрегиональной трудовой мобильности (Юг-Север)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372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color w:val="000000"/>
                <w:sz w:val="20"/>
                <w:szCs w:val="20"/>
                <w:lang w:eastAsia="ru-RU"/>
              </w:rPr>
              <w:t>Переселены в рамках квоты 372 человека в составе 128 семей.</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45</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49</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49</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64</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103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соотечественников (кандасов), переехавших в Республику Казахстан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 xml:space="preserve">В рамках повышения мобильности трудовых ресурсов в 2023 году  количество </w:t>
            </w:r>
            <w:proofErr w:type="gramStart"/>
            <w:r w:rsidRPr="00CE07AE">
              <w:rPr>
                <w:rFonts w:ascii="Times New Roman" w:eastAsia="Times New Roman" w:hAnsi="Times New Roman" w:cs="Times New Roman"/>
                <w:sz w:val="20"/>
                <w:szCs w:val="20"/>
                <w:lang w:eastAsia="ru-RU"/>
              </w:rPr>
              <w:t>соотечественников, переехавших в область составило</w:t>
            </w:r>
            <w:proofErr w:type="gramEnd"/>
            <w:r w:rsidRPr="00CE07AE">
              <w:rPr>
                <w:rFonts w:ascii="Times New Roman" w:eastAsia="Times New Roman" w:hAnsi="Times New Roman" w:cs="Times New Roman"/>
                <w:sz w:val="20"/>
                <w:szCs w:val="20"/>
                <w:lang w:eastAsia="ru-RU"/>
              </w:rPr>
              <w:t xml:space="preserve"> 259 человек.</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142</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Цель 3. Увеличение продолжительности жизни населения </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Ожидаемая продолжительность жизни при рождении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число лет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Статданные отсутствуют.</w:t>
            </w:r>
            <w:r w:rsidRPr="00CE07AE">
              <w:rPr>
                <w:rFonts w:ascii="Times New Roman" w:eastAsia="Times New Roman" w:hAnsi="Times New Roman" w:cs="Times New Roman"/>
                <w:sz w:val="20"/>
                <w:szCs w:val="20"/>
                <w:lang w:eastAsia="ru-RU"/>
              </w:rPr>
              <w:t xml:space="preserve"> Данные за 2023 год будут сформированы в июне 2024 года. </w:t>
            </w:r>
          </w:p>
        </w:tc>
      </w:tr>
      <w:tr w:rsidR="00CE07AE" w:rsidRPr="00CE07AE" w:rsidTr="00CE07AE">
        <w:trPr>
          <w:trHeight w:val="15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Младенческая смертность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color w:val="000000"/>
                <w:sz w:val="20"/>
                <w:szCs w:val="20"/>
                <w:lang w:eastAsia="ru-RU"/>
              </w:rPr>
              <w:t>Зарегистрировано 65 случаев младенческой смертности, показатель составил 7,3 на 1 тыс. родившихся живыми. По сравнению с 2022 года отмечается снижение показателя на 12,05% (2022 - 8,3).</w:t>
            </w:r>
          </w:p>
        </w:tc>
      </w:tr>
      <w:tr w:rsidR="00CE07AE" w:rsidRPr="00CE07AE" w:rsidTr="00CE07AE">
        <w:trPr>
          <w:trHeight w:val="4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количество случаев на 1000 родившихся </w:t>
            </w:r>
            <w:r w:rsidRPr="00CE07AE">
              <w:rPr>
                <w:rFonts w:ascii="Times New Roman" w:eastAsia="Times New Roman" w:hAnsi="Times New Roman" w:cs="Times New Roman"/>
                <w:color w:val="000000"/>
                <w:sz w:val="20"/>
                <w:szCs w:val="20"/>
                <w:lang w:eastAsia="ru-RU"/>
              </w:rPr>
              <w:lastRenderedPageBreak/>
              <w:t>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lastRenderedPageBreak/>
              <w:t>13,8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13,8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B52126">
        <w:trPr>
          <w:trHeight w:val="17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Не исполнен. Показатель младенческой смертности за 12 мес. 2023 года составил 10 случаев на 1000 родившихся живыми. Умерло 5 детей из 498 родившихся  по причинам: врожденный порок тяжелой степени - 2 ребенка, экстремально низкая масса тела - 1 ребенок, дыхательные расстройства - 1 ребенок, синдром внезапной детской смерти - 1 ребенок. Ответственный - заместитель акима района Байжуменов М.Н.</w:t>
            </w:r>
          </w:p>
        </w:tc>
      </w:tr>
      <w:tr w:rsidR="00CE07AE" w:rsidRPr="00CE07AE" w:rsidTr="00CE07AE">
        <w:trPr>
          <w:trHeight w:val="4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6,5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B52126">
        <w:trPr>
          <w:trHeight w:val="168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5,1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xml:space="preserve">Не исполнен.  Показатель младенческой смертности за 12 мес. 2023 года составил 5,1 случаев на 1000 родившихся живыми. Умерло 3 ребенка из 583 родившихся  по причинам: врожденный порок сердца - 1 ребенок, дорожно-транспортном </w:t>
            </w:r>
            <w:proofErr w:type="gramStart"/>
            <w:r w:rsidRPr="00CE07AE">
              <w:rPr>
                <w:rFonts w:ascii="Times New Roman" w:eastAsia="Times New Roman" w:hAnsi="Times New Roman" w:cs="Times New Roman"/>
                <w:sz w:val="20"/>
                <w:szCs w:val="20"/>
                <w:lang w:eastAsia="ru-RU"/>
              </w:rPr>
              <w:t>происшествии</w:t>
            </w:r>
            <w:proofErr w:type="gramEnd"/>
            <w:r w:rsidRPr="00CE07AE">
              <w:rPr>
                <w:rFonts w:ascii="Times New Roman" w:eastAsia="Times New Roman" w:hAnsi="Times New Roman" w:cs="Times New Roman"/>
                <w:sz w:val="20"/>
                <w:szCs w:val="20"/>
                <w:lang w:eastAsia="ru-RU"/>
              </w:rPr>
              <w:t xml:space="preserve"> - 2 ребенка. Ответственный - заместитель акима района Рамазанов Р..</w:t>
            </w:r>
          </w:p>
        </w:tc>
      </w:tr>
      <w:tr w:rsidR="00CE07AE" w:rsidRPr="00CE07AE" w:rsidTr="00B52126">
        <w:trPr>
          <w:trHeight w:val="155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12,6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Не исполнен.  За 12 месяцев 2023 года зарегистрировано 7 случаев младенческой смертности, показатель составил 12,6  на 1 тыс. родившихся живыми, в связи с преждевременными родами и увеличению числа недоношенных младенцев. Отвественный заместитель акима района Аскарова Ж.А.</w:t>
            </w:r>
          </w:p>
        </w:tc>
      </w:tr>
      <w:tr w:rsidR="00CE07AE" w:rsidRPr="00CE07AE" w:rsidTr="00B52126">
        <w:trPr>
          <w:trHeight w:val="69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4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6,4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4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количество случаев на 1000 </w:t>
            </w:r>
            <w:r w:rsidRPr="00CE07AE">
              <w:rPr>
                <w:rFonts w:ascii="Times New Roman" w:eastAsia="Times New Roman" w:hAnsi="Times New Roman" w:cs="Times New Roman"/>
                <w:color w:val="000000"/>
                <w:sz w:val="20"/>
                <w:szCs w:val="20"/>
                <w:lang w:eastAsia="ru-RU"/>
              </w:rPr>
              <w:lastRenderedPageBreak/>
              <w:t>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lastRenderedPageBreak/>
              <w:t>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Не исполнен</w:t>
            </w:r>
          </w:p>
        </w:tc>
      </w:tr>
      <w:tr w:rsidR="00CE07AE" w:rsidRPr="00CE07AE" w:rsidTr="00CE07AE">
        <w:trPr>
          <w:trHeight w:val="6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6,4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6,4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Не исполнен. Ответственный - заместитель акима  района - Кызов М.Н.</w:t>
            </w:r>
          </w:p>
        </w:tc>
      </w:tr>
      <w:tr w:rsidR="00CE07AE" w:rsidRPr="00CE07AE" w:rsidTr="00CE07AE">
        <w:trPr>
          <w:trHeight w:val="4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4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5,1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B52126">
        <w:trPr>
          <w:trHeight w:val="229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Материнская смертность</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случаев на 100 тысяч родившихся живыми</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&lt;14,0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&lt;14,1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Не исполнен. </w:t>
            </w:r>
            <w:r w:rsidRPr="00CE07AE">
              <w:rPr>
                <w:rFonts w:ascii="Times New Roman" w:eastAsia="Times New Roman" w:hAnsi="Times New Roman" w:cs="Times New Roman"/>
                <w:sz w:val="20"/>
                <w:szCs w:val="20"/>
                <w:lang w:eastAsia="ru-RU"/>
              </w:rPr>
              <w:t>По области  за 2023 год 3 случая материнской смертности (</w:t>
            </w:r>
            <w:proofErr w:type="gramStart"/>
            <w:r w:rsidRPr="00CE07AE">
              <w:rPr>
                <w:rFonts w:ascii="Times New Roman" w:eastAsia="Times New Roman" w:hAnsi="Times New Roman" w:cs="Times New Roman"/>
                <w:sz w:val="20"/>
                <w:szCs w:val="20"/>
                <w:lang w:eastAsia="ru-RU"/>
              </w:rPr>
              <w:t>г</w:t>
            </w:r>
            <w:proofErr w:type="gramEnd"/>
            <w:r w:rsidRPr="00CE07AE">
              <w:rPr>
                <w:rFonts w:ascii="Times New Roman" w:eastAsia="Times New Roman" w:hAnsi="Times New Roman" w:cs="Times New Roman"/>
                <w:sz w:val="20"/>
                <w:szCs w:val="20"/>
                <w:lang w:eastAsia="ru-RU"/>
              </w:rPr>
              <w:t>. Усть-Каменогорск -1, Курчумский район - 2). Причина не достижения планового значения   является экстрагенитальные заболевания, развившимися в период беременности, не связаны с непосредственной акушерской причиной, но отягощенной физиологическим воздействием беременности и родов. Ответственный - заместитель акима области Сапанаов Д.Б.</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B52126">
        <w:trPr>
          <w:trHeight w:val="2066"/>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Уровень удовлетворенности населения качеством и доступностью медицинских услуг, предоставляемых медицинскими учреждениями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Статданные отсутствуют. </w:t>
            </w:r>
            <w:r w:rsidRPr="00CE07AE">
              <w:rPr>
                <w:rFonts w:ascii="Times New Roman" w:eastAsia="Times New Roman" w:hAnsi="Times New Roman" w:cs="Times New Roman"/>
                <w:sz w:val="20"/>
                <w:szCs w:val="20"/>
                <w:lang w:eastAsia="ru-RU"/>
              </w:rPr>
              <w:t xml:space="preserve">Социальный опрос по определению уровня удовлетворенности населения качеством оказания медицинской помощи проводит  ТОО «Центр исследований, анализа и оценки эффективности» Высшей аудиторской палаты Республики Казахстан. </w:t>
            </w:r>
            <w:proofErr w:type="gramStart"/>
            <w:r w:rsidRPr="00CE07AE">
              <w:rPr>
                <w:rFonts w:ascii="Times New Roman" w:eastAsia="Times New Roman" w:hAnsi="Times New Roman" w:cs="Times New Roman"/>
                <w:sz w:val="20"/>
                <w:szCs w:val="20"/>
                <w:lang w:eastAsia="ru-RU"/>
              </w:rPr>
              <w:t>Итоги 2023 года выйдут в марте2024 года, согласно выгрузке из в медицинских информационных систем удоволетворенность населения составляет около 72%.</w:t>
            </w:r>
            <w:proofErr w:type="gramEnd"/>
          </w:p>
        </w:tc>
      </w:tr>
      <w:tr w:rsidR="00CE07AE" w:rsidRPr="00CE07AE" w:rsidTr="00B52126">
        <w:trPr>
          <w:trHeight w:val="1549"/>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15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Доля медицинских организаций, обеспечивающих обмен данными с ядром Ehealth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Не исполнен. </w:t>
            </w:r>
            <w:r w:rsidRPr="00CE07AE">
              <w:rPr>
                <w:rFonts w:ascii="Times New Roman" w:eastAsia="Times New Roman" w:hAnsi="Times New Roman" w:cs="Times New Roman"/>
                <w:sz w:val="20"/>
                <w:szCs w:val="20"/>
                <w:lang w:eastAsia="ru-RU"/>
              </w:rPr>
              <w:t xml:space="preserve">Доля медицинских организаций, обеспечивающих обмен данными с ядром Ehealth </w:t>
            </w:r>
            <w:proofErr w:type="gramStart"/>
            <w:r w:rsidRPr="00CE07AE">
              <w:rPr>
                <w:rFonts w:ascii="Times New Roman" w:eastAsia="Times New Roman" w:hAnsi="Times New Roman" w:cs="Times New Roman"/>
                <w:sz w:val="20"/>
                <w:szCs w:val="20"/>
                <w:lang w:eastAsia="ru-RU"/>
              </w:rPr>
              <w:t>согласно</w:t>
            </w:r>
            <w:proofErr w:type="gramEnd"/>
            <w:r w:rsidRPr="00CE07AE">
              <w:rPr>
                <w:rFonts w:ascii="Times New Roman" w:eastAsia="Times New Roman" w:hAnsi="Times New Roman" w:cs="Times New Roman"/>
                <w:sz w:val="20"/>
                <w:szCs w:val="20"/>
                <w:lang w:eastAsia="ru-RU"/>
              </w:rPr>
              <w:t xml:space="preserve"> плановых показателей на 2022 год - 65%.  Разработчиками МИС постоянно ведется работа по интеграции с сервисами МЗРК для передачи данных в ядро E-health.  Интеграция находится в тестовом режиме.  </w:t>
            </w:r>
          </w:p>
        </w:tc>
      </w:tr>
      <w:tr w:rsidR="00CE07AE" w:rsidRPr="00CE07AE" w:rsidTr="00B52126">
        <w:trPr>
          <w:trHeight w:val="11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дистанционных медицинских услуг, оказанных населению</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Не исполнен. </w:t>
            </w:r>
            <w:r w:rsidRPr="00CE07AE">
              <w:rPr>
                <w:rFonts w:ascii="Times New Roman" w:eastAsia="Times New Roman" w:hAnsi="Times New Roman" w:cs="Times New Roman"/>
                <w:sz w:val="20"/>
                <w:szCs w:val="20"/>
                <w:lang w:eastAsia="ru-RU"/>
              </w:rPr>
              <w:t>По итогам 2023 года общее количество дистанционно оказано услуг населению – 134 964 или 3,1 % от общего количества оказанных услуг.  Ответственный - заместитель акима области Сапанов Д.Б.</w:t>
            </w:r>
          </w:p>
        </w:tc>
      </w:tr>
      <w:tr w:rsidR="00CE07AE" w:rsidRPr="00CE07AE" w:rsidTr="00B52126">
        <w:trPr>
          <w:trHeight w:val="9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Открытие фельшерско-акушерских, медицинских пунктов и врачебных амбулаторий в сельских населенных пунктах, в том числе  в опорных и спутниковых селах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Исполнен. </w:t>
            </w:r>
            <w:r w:rsidRPr="00CE07AE">
              <w:rPr>
                <w:rFonts w:ascii="Times New Roman" w:eastAsia="Times New Roman" w:hAnsi="Times New Roman" w:cs="Times New Roman"/>
                <w:color w:val="000000"/>
                <w:sz w:val="20"/>
                <w:szCs w:val="20"/>
                <w:lang w:eastAsia="ru-RU"/>
              </w:rPr>
              <w:t>Исполнен. В 2023 году в рамках Национального проекта "Модернизация сельского здравоохранения" завершено строительство 17 медицинских пунктов.</w:t>
            </w:r>
          </w:p>
        </w:tc>
      </w:tr>
      <w:tr w:rsidR="00CE07AE" w:rsidRPr="00CE07AE" w:rsidTr="00B52126">
        <w:trPr>
          <w:trHeight w:val="96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Численность населения, охваченного услугами передвижных мобильных комплексов</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53155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45864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45864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В 2023 году услугами ПМК охвачено 45864 человека. Плановое значение скорректировано по согласованию с МЗ РК. </w:t>
            </w:r>
          </w:p>
        </w:tc>
      </w:tr>
      <w:tr w:rsidR="00CE07AE" w:rsidRPr="00CE07AE" w:rsidTr="00B52126">
        <w:trPr>
          <w:trHeight w:val="126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Расширение объема медицинской помощи на амбулаторном уровне в общем объеме медицинской помощи в рамках ГОБМП и системе ОСМС</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59,3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59,3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Статданные отсутствуют.</w:t>
            </w:r>
            <w:r w:rsidRPr="00CE07AE">
              <w:rPr>
                <w:rFonts w:ascii="Times New Roman" w:eastAsia="Times New Roman" w:hAnsi="Times New Roman" w:cs="Times New Roman"/>
                <w:sz w:val="20"/>
                <w:szCs w:val="20"/>
                <w:lang w:eastAsia="ru-RU"/>
              </w:rPr>
              <w:t xml:space="preserve"> </w:t>
            </w:r>
          </w:p>
        </w:tc>
      </w:tr>
      <w:tr w:rsidR="00CE07AE" w:rsidRPr="00CE07AE" w:rsidTr="00B52126">
        <w:trPr>
          <w:trHeight w:val="183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охвата беременных женщин индивидуальным и междисциплинарным дородовым наблюдением</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88,3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В 2023 году охват беременных женщин индивидуальным и междисциплинарным дородовым наблюдением составил -88,3%:                                                                                                                                      - по показателю «Взятие на учет до 12 недель беременности» составил – 93,7%;</w:t>
            </w:r>
            <w:r w:rsidRPr="00CE07AE">
              <w:rPr>
                <w:rFonts w:ascii="Times New Roman" w:eastAsia="Times New Roman" w:hAnsi="Times New Roman" w:cs="Times New Roman"/>
                <w:sz w:val="20"/>
                <w:szCs w:val="20"/>
                <w:lang w:eastAsia="ru-RU"/>
              </w:rPr>
              <w:br w:type="page"/>
              <w:t>- по показателю «Осмотр терапевтом до 12 недель» показатель составил – 86,4%;</w:t>
            </w:r>
            <w:r w:rsidRPr="00CE07AE">
              <w:rPr>
                <w:rFonts w:ascii="Times New Roman" w:eastAsia="Times New Roman" w:hAnsi="Times New Roman" w:cs="Times New Roman"/>
                <w:sz w:val="20"/>
                <w:szCs w:val="20"/>
                <w:lang w:eastAsia="ru-RU"/>
              </w:rPr>
              <w:br w:type="page"/>
              <w:t xml:space="preserve">- по показателю «Пренатальный скрининг 1 триместра» показатель составил - 85,1%. </w:t>
            </w:r>
            <w:r w:rsidRPr="00CE07AE">
              <w:rPr>
                <w:rFonts w:ascii="Times New Roman" w:eastAsia="Times New Roman" w:hAnsi="Times New Roman" w:cs="Times New Roman"/>
                <w:sz w:val="20"/>
                <w:szCs w:val="20"/>
                <w:lang w:eastAsia="ru-RU"/>
              </w:rPr>
              <w:br w:type="page"/>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охвата детей до 1 года проактивным наблюдением и скринингами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Увеличение охвата детей до 1 года проактивным наблюдением и скринингами составило 93,2%, при плане - 78%. </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22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охвата медицинской реабилитации детей с ограниченными возможностями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В 2023 году охват круглосуточной медицинской реабилитацией детей по области составил 50,2%. </w:t>
            </w:r>
          </w:p>
        </w:tc>
      </w:tr>
      <w:tr w:rsidR="00CE07AE" w:rsidRPr="00CE07AE" w:rsidTr="00B52126">
        <w:trPr>
          <w:trHeight w:val="144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количества образовательных грантов резидентуры по  остродефицитным специальностям</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roofErr w:type="gramStart"/>
            <w:r w:rsidRPr="00CE07AE">
              <w:rPr>
                <w:rFonts w:ascii="Times New Roman" w:eastAsia="Times New Roman" w:hAnsi="Times New Roman" w:cs="Times New Roman"/>
                <w:b/>
                <w:bCs/>
                <w:color w:val="000000"/>
                <w:sz w:val="20"/>
                <w:szCs w:val="20"/>
                <w:lang w:eastAsia="ru-RU"/>
              </w:rPr>
              <w:t>Не исполнен.</w:t>
            </w:r>
            <w:r w:rsidRPr="00CE07AE">
              <w:rPr>
                <w:rFonts w:ascii="Times New Roman" w:eastAsia="Times New Roman" w:hAnsi="Times New Roman" w:cs="Times New Roman"/>
                <w:color w:val="000000"/>
                <w:sz w:val="20"/>
                <w:szCs w:val="20"/>
                <w:lang w:eastAsia="ru-RU"/>
              </w:rPr>
              <w:t xml:space="preserve"> 32 обучаются на сегодняшний день, 2 резидента отчислены по собственному желанию, перешли на государственный грант по другой специальности.</w:t>
            </w:r>
            <w:proofErr w:type="gramEnd"/>
            <w:r w:rsidRPr="00CE07AE">
              <w:rPr>
                <w:rFonts w:ascii="Times New Roman" w:eastAsia="Times New Roman" w:hAnsi="Times New Roman" w:cs="Times New Roman"/>
                <w:color w:val="000000"/>
                <w:sz w:val="20"/>
                <w:szCs w:val="20"/>
                <w:lang w:eastAsia="ru-RU"/>
              </w:rPr>
              <w:t xml:space="preserve">  В 2023 году услугами ПМК охвачено 45864 человека. Ответственный – заместитель акима области Сапанов Д.Б.</w:t>
            </w:r>
          </w:p>
        </w:tc>
      </w:tr>
      <w:tr w:rsidR="00CE07AE" w:rsidRPr="00CE07AE" w:rsidTr="00B52126">
        <w:trPr>
          <w:trHeight w:val="169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доли граждан Казахстана, ведущих здоровый образ жизни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Статданные отсутствуют. </w:t>
            </w:r>
            <w:r w:rsidRPr="00CE07AE">
              <w:rPr>
                <w:rFonts w:ascii="Times New Roman" w:eastAsia="Times New Roman" w:hAnsi="Times New Roman" w:cs="Times New Roman"/>
                <w:color w:val="000000"/>
                <w:sz w:val="20"/>
                <w:szCs w:val="20"/>
                <w:lang w:eastAsia="ru-RU"/>
              </w:rPr>
              <w:t xml:space="preserve">В 2023 году доля граждан ведущих здоровой образ жизни составляет 42 %.  Организовано и проведено свыше 25 тысяч мероприятий с охватом 184 тысяч человек. Проводилась широкая информационная работа, распространено свыше 17  тысяч буклетов и листовок. </w:t>
            </w:r>
          </w:p>
        </w:tc>
      </w:tr>
      <w:tr w:rsidR="00CE07AE" w:rsidRPr="00CE07AE" w:rsidTr="00B52126">
        <w:trPr>
          <w:trHeight w:val="156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Снижение заболеваемости ожирением среди детей (0-14)</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на 100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123,8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123,8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121,3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Показатель снижения заболеваемости  ожирением среди детей (0-14) составил – 121,3 на 100 тыс. населения. Для снижения заболеваемости проводились лекции по правильному питанию среди населения с охватом 290 человек. Проведены рейды по школьным столовым с проведением анализа питания для школьников.</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4. Доступность объектов спорта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B52126">
        <w:trPr>
          <w:trHeight w:val="145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Обеспеченность населения спортивной инфраструктурой на 1000 человек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b/>
                <w:bCs/>
                <w:color w:val="000000"/>
                <w:sz w:val="20"/>
                <w:szCs w:val="20"/>
                <w:lang w:eastAsia="ru-RU"/>
              </w:rPr>
              <w:t xml:space="preserve"> </w:t>
            </w:r>
            <w:r w:rsidRPr="00CE07AE">
              <w:rPr>
                <w:rFonts w:ascii="Times New Roman" w:eastAsia="Times New Roman" w:hAnsi="Times New Roman" w:cs="Times New Roman"/>
                <w:color w:val="000000"/>
                <w:sz w:val="20"/>
                <w:szCs w:val="20"/>
                <w:lang w:eastAsia="ru-RU"/>
              </w:rPr>
              <w:t xml:space="preserve">Средняя обеспеченность на 1.01.2024 года составила 48,5%, из </w:t>
            </w:r>
            <w:proofErr w:type="gramStart"/>
            <w:r w:rsidRPr="00CE07AE">
              <w:rPr>
                <w:rFonts w:ascii="Times New Roman" w:eastAsia="Times New Roman" w:hAnsi="Times New Roman" w:cs="Times New Roman"/>
                <w:color w:val="000000"/>
                <w:sz w:val="20"/>
                <w:szCs w:val="20"/>
                <w:lang w:eastAsia="ru-RU"/>
              </w:rPr>
              <w:t>которых</w:t>
            </w:r>
            <w:proofErr w:type="gramEnd"/>
            <w:r w:rsidRPr="00CE07AE">
              <w:rPr>
                <w:rFonts w:ascii="Times New Roman" w:eastAsia="Times New Roman" w:hAnsi="Times New Roman" w:cs="Times New Roman"/>
                <w:color w:val="000000"/>
                <w:sz w:val="20"/>
                <w:szCs w:val="20"/>
                <w:lang w:eastAsia="ru-RU"/>
              </w:rPr>
              <w:t xml:space="preserve"> 55,87% обеспеченность населения спортивными залами и 41,37% обеспеченность бассейнами.</w:t>
            </w:r>
            <w:r w:rsidRPr="00CE07AE">
              <w:rPr>
                <w:rFonts w:ascii="Times New Roman" w:eastAsia="Times New Roman" w:hAnsi="Times New Roman" w:cs="Times New Roman"/>
                <w:b/>
                <w:bCs/>
                <w:color w:val="000000"/>
                <w:sz w:val="20"/>
                <w:szCs w:val="20"/>
                <w:lang w:eastAsia="ru-RU"/>
              </w:rPr>
              <w:t xml:space="preserve"> </w:t>
            </w:r>
            <w:r w:rsidRPr="00CE07AE">
              <w:rPr>
                <w:rFonts w:ascii="Times New Roman" w:eastAsia="Times New Roman" w:hAnsi="Times New Roman" w:cs="Times New Roman"/>
                <w:color w:val="000000"/>
                <w:sz w:val="20"/>
                <w:szCs w:val="20"/>
                <w:lang w:eastAsia="ru-RU"/>
              </w:rPr>
              <w:t>Достижению индикатора способствовало строительство спортивных сооружений и спортивных площадок.</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FF0000"/>
                <w:sz w:val="20"/>
                <w:szCs w:val="20"/>
                <w:lang w:eastAsia="ru-RU"/>
              </w:rPr>
            </w:pPr>
            <w:r w:rsidRPr="00CE07AE">
              <w:rPr>
                <w:rFonts w:ascii="Times New Roman" w:eastAsia="Times New Roman" w:hAnsi="Times New Roman" w:cs="Times New Roman"/>
                <w:color w:val="FF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39,7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39,7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39,7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FF0000"/>
                <w:sz w:val="20"/>
                <w:szCs w:val="20"/>
                <w:lang w:eastAsia="ru-RU"/>
              </w:rPr>
            </w:pPr>
            <w:r w:rsidRPr="00CE07AE">
              <w:rPr>
                <w:rFonts w:ascii="Times New Roman" w:eastAsia="Times New Roman" w:hAnsi="Times New Roman" w:cs="Times New Roman"/>
                <w:color w:val="FF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FF0000"/>
                <w:sz w:val="20"/>
                <w:szCs w:val="20"/>
                <w:lang w:eastAsia="ru-RU"/>
              </w:rPr>
            </w:pPr>
            <w:r w:rsidRPr="00CE07AE">
              <w:rPr>
                <w:rFonts w:ascii="Times New Roman" w:eastAsia="Times New Roman" w:hAnsi="Times New Roman" w:cs="Times New Roman"/>
                <w:color w:val="FF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27,9</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29,0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64,2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64,2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FF0000"/>
                <w:sz w:val="20"/>
                <w:szCs w:val="20"/>
                <w:lang w:eastAsia="ru-RU"/>
              </w:rPr>
            </w:pPr>
            <w:r w:rsidRPr="00CE07AE">
              <w:rPr>
                <w:rFonts w:ascii="Times New Roman" w:eastAsia="Times New Roman" w:hAnsi="Times New Roman" w:cs="Times New Roman"/>
                <w:color w:val="FF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44,3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125,8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125,8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176,4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102,3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104,6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104,6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110,9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FF0000"/>
                <w:sz w:val="20"/>
                <w:szCs w:val="20"/>
                <w:lang w:eastAsia="ru-RU"/>
              </w:rPr>
            </w:pPr>
            <w:r w:rsidRPr="00CE07AE">
              <w:rPr>
                <w:rFonts w:ascii="Times New Roman" w:eastAsia="Times New Roman" w:hAnsi="Times New Roman" w:cs="Times New Roman"/>
                <w:color w:val="FF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63,9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63,9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35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молодежи спортом (14-18 лет)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24,982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24,982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28,245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Исполнен. </w:t>
            </w:r>
            <w:r w:rsidRPr="00CE07AE">
              <w:rPr>
                <w:rFonts w:ascii="Times New Roman" w:eastAsia="Times New Roman" w:hAnsi="Times New Roman" w:cs="Times New Roman"/>
                <w:color w:val="000000"/>
                <w:sz w:val="20"/>
                <w:szCs w:val="20"/>
                <w:lang w:eastAsia="ru-RU"/>
              </w:rPr>
              <w:t>Обеспечен охват молодежи занятиями физической культурой и спортом (14-18 лет) путем открытия дополнительных бесплатных секций при учреждениях образования, а также функционирование детско-юношеских спортивных школ.</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16,483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16,483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18,442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0,802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0,802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0,930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0,710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0,710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0,824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0,896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0,896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1,039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1,572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1,824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0,724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0,724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0,840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1,094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1,094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1,269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0,350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0,350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0,350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0,584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0,584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0,677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1,089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1,089</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1,263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0,678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0,678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0,786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6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Доведение численности граждан, занимающихся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42,0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Исполнен. </w:t>
            </w:r>
            <w:r w:rsidRPr="00CE07AE">
              <w:rPr>
                <w:rFonts w:ascii="Times New Roman" w:eastAsia="Times New Roman" w:hAnsi="Times New Roman" w:cs="Times New Roman"/>
                <w:color w:val="000000"/>
                <w:sz w:val="20"/>
                <w:szCs w:val="20"/>
                <w:lang w:eastAsia="ru-RU"/>
              </w:rPr>
              <w:t>Обеспечен охват граждан, занимающихся физической культурой и спортом до 42% за счет проведения спортивно-массовых мероприятий</w:t>
            </w:r>
            <w:r w:rsidRPr="00CE07AE">
              <w:rPr>
                <w:rFonts w:ascii="Times New Roman" w:eastAsia="Times New Roman" w:hAnsi="Times New Roman" w:cs="Times New Roman"/>
                <w:i/>
                <w:iCs/>
                <w:color w:val="000000"/>
                <w:sz w:val="20"/>
                <w:szCs w:val="20"/>
                <w:lang w:eastAsia="ru-RU"/>
              </w:rPr>
              <w:t xml:space="preserve"> (более 750 мероприятий, в том числе международного и республиканского уровня)</w:t>
            </w:r>
            <w:r w:rsidRPr="00CE07AE">
              <w:rPr>
                <w:rFonts w:ascii="Times New Roman" w:eastAsia="Times New Roman" w:hAnsi="Times New Roman" w:cs="Times New Roman"/>
                <w:color w:val="000000"/>
                <w:sz w:val="20"/>
                <w:szCs w:val="20"/>
                <w:lang w:eastAsia="ru-RU"/>
              </w:rPr>
              <w:t>, вовлечения населения к занятиям спортом</w:t>
            </w:r>
            <w:r w:rsidRPr="00CE07AE">
              <w:rPr>
                <w:rFonts w:ascii="Times New Roman" w:eastAsia="Times New Roman" w:hAnsi="Times New Roman" w:cs="Times New Roman"/>
                <w:i/>
                <w:iCs/>
                <w:color w:val="000000"/>
                <w:sz w:val="20"/>
                <w:szCs w:val="20"/>
                <w:lang w:eastAsia="ru-RU"/>
              </w:rPr>
              <w:t xml:space="preserve"> (размещение информации о проведении спортивно-массовых мероприятий), </w:t>
            </w:r>
            <w:r w:rsidRPr="00CE07AE">
              <w:rPr>
                <w:rFonts w:ascii="Times New Roman" w:eastAsia="Times New Roman" w:hAnsi="Times New Roman" w:cs="Times New Roman"/>
                <w:color w:val="000000"/>
                <w:sz w:val="20"/>
                <w:szCs w:val="20"/>
                <w:lang w:eastAsia="ru-RU"/>
              </w:rPr>
              <w:t>строительству спортивных сооружений.</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4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28.1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xml:space="preserve"> - дети и подростки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Исполнен. </w:t>
            </w:r>
            <w:r w:rsidRPr="00CE07AE">
              <w:rPr>
                <w:rFonts w:ascii="Times New Roman" w:eastAsia="Times New Roman" w:hAnsi="Times New Roman" w:cs="Times New Roman"/>
                <w:color w:val="000000"/>
                <w:sz w:val="20"/>
                <w:szCs w:val="20"/>
                <w:lang w:eastAsia="ru-RU"/>
              </w:rPr>
              <w:t xml:space="preserve">Доведение доли детей и </w:t>
            </w:r>
            <w:proofErr w:type="gramStart"/>
            <w:r w:rsidRPr="00CE07AE">
              <w:rPr>
                <w:rFonts w:ascii="Times New Roman" w:eastAsia="Times New Roman" w:hAnsi="Times New Roman" w:cs="Times New Roman"/>
                <w:color w:val="000000"/>
                <w:sz w:val="20"/>
                <w:szCs w:val="20"/>
                <w:lang w:eastAsia="ru-RU"/>
              </w:rPr>
              <w:t>подростков</w:t>
            </w:r>
            <w:proofErr w:type="gramEnd"/>
            <w:r w:rsidRPr="00CE07AE">
              <w:rPr>
                <w:rFonts w:ascii="Times New Roman" w:eastAsia="Times New Roman" w:hAnsi="Times New Roman" w:cs="Times New Roman"/>
                <w:color w:val="000000"/>
                <w:sz w:val="20"/>
                <w:szCs w:val="20"/>
                <w:lang w:eastAsia="ru-RU"/>
              </w:rPr>
              <w:t xml:space="preserve"> занимающихся физической культурой и спортом до 21,4% обеспечено путем открытия дополнительных бесплатных секций при учреждениях образования, функционирования детско-юношеских спортивных школ.</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16,8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16,8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79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населения с особыми потребностями, систематически занимающихся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Исполнен. </w:t>
            </w:r>
            <w:r w:rsidRPr="00CE07AE">
              <w:rPr>
                <w:rFonts w:ascii="Times New Roman" w:eastAsia="Times New Roman" w:hAnsi="Times New Roman" w:cs="Times New Roman"/>
                <w:color w:val="000000"/>
                <w:sz w:val="20"/>
                <w:szCs w:val="20"/>
                <w:lang w:eastAsia="ru-RU"/>
              </w:rPr>
              <w:t>Количество населения с особыми потребностями, систематически занимающихся физической культурой и спортом по итогам года составило 5220 человек, или 13,5% из общего количества людей с ограниченными возможностями (38 653). Достижению показателя способствовала работа "Клуба для людей с ограниченными возможностями".</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5. Качественное образование</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B52126">
        <w:trPr>
          <w:trHeight w:val="98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30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Оценка качества школьного образования по результатам теста PISA (отчет ОЭСР):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vMerge w:val="restart"/>
            <w:tcBorders>
              <w:top w:val="nil"/>
              <w:left w:val="single" w:sz="4" w:space="0" w:color="auto"/>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Не исполнен.</w:t>
            </w:r>
            <w:r w:rsidRPr="00CE07AE">
              <w:rPr>
                <w:rFonts w:ascii="Times New Roman" w:eastAsia="Times New Roman" w:hAnsi="Times New Roman" w:cs="Times New Roman"/>
                <w:sz w:val="20"/>
                <w:szCs w:val="20"/>
                <w:lang w:eastAsia="ru-RU"/>
              </w:rPr>
              <w:t xml:space="preserve"> Результаты исследования PISA-2022. В 2022 году в исследовании приняли участие 1067 подростков из 35 организаций образования, из них 29 школы (15 городских, 14 сельских), 6 городских колледжей, в том числе одна республиканская спортивная школа-интернат-колледж олимпийского резерва г</w:t>
            </w:r>
            <w:proofErr w:type="gramStart"/>
            <w:r w:rsidRPr="00CE07AE">
              <w:rPr>
                <w:rFonts w:ascii="Times New Roman" w:eastAsia="Times New Roman" w:hAnsi="Times New Roman" w:cs="Times New Roman"/>
                <w:sz w:val="20"/>
                <w:szCs w:val="20"/>
                <w:lang w:eastAsia="ru-RU"/>
              </w:rPr>
              <w:t>.Р</w:t>
            </w:r>
            <w:proofErr w:type="gramEnd"/>
            <w:r w:rsidRPr="00CE07AE">
              <w:rPr>
                <w:rFonts w:ascii="Times New Roman" w:eastAsia="Times New Roman" w:hAnsi="Times New Roman" w:cs="Times New Roman"/>
                <w:sz w:val="20"/>
                <w:szCs w:val="20"/>
                <w:lang w:eastAsia="ru-RU"/>
              </w:rPr>
              <w:t xml:space="preserve">иддер. Учащиеся ВКО показали следующие результаты: математическая грамотность - 432 баллов (7 место по РК), читательская грамотность – 410 баллов  (5 место по РК), </w:t>
            </w:r>
            <w:proofErr w:type="gramStart"/>
            <w:r w:rsidRPr="00CE07AE">
              <w:rPr>
                <w:rFonts w:ascii="Times New Roman" w:eastAsia="Times New Roman" w:hAnsi="Times New Roman" w:cs="Times New Roman"/>
                <w:sz w:val="20"/>
                <w:szCs w:val="20"/>
                <w:lang w:eastAsia="ru-RU"/>
              </w:rPr>
              <w:t>естественно-научная</w:t>
            </w:r>
            <w:proofErr w:type="gramEnd"/>
            <w:r w:rsidRPr="00CE07AE">
              <w:rPr>
                <w:rFonts w:ascii="Times New Roman" w:eastAsia="Times New Roman" w:hAnsi="Times New Roman" w:cs="Times New Roman"/>
                <w:sz w:val="20"/>
                <w:szCs w:val="20"/>
                <w:lang w:eastAsia="ru-RU"/>
              </w:rPr>
              <w:t xml:space="preserve"> грамотность – 441 баллов (5 место по РК). Ответственный - заместитель акима области Сапанов Д.Б.</w:t>
            </w:r>
          </w:p>
        </w:tc>
      </w:tr>
      <w:tr w:rsidR="00CE07AE" w:rsidRPr="00CE07AE" w:rsidTr="00B52126">
        <w:trPr>
          <w:trHeight w:val="42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по математике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средний балл</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432</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B52126">
        <w:trPr>
          <w:trHeight w:val="24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по естествознанию</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средний балл</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441</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B52126">
        <w:trPr>
          <w:trHeight w:val="61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по чтению</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средний балл</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410</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удовлетворенности населения качеством дошкольного / среднего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Данные соцопроса отсутствуют. </w:t>
            </w:r>
          </w:p>
        </w:tc>
      </w:tr>
      <w:tr w:rsidR="00CE07AE" w:rsidRPr="00CE07AE" w:rsidTr="00B52126">
        <w:trPr>
          <w:trHeight w:val="103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детей качественным дошкольным воспитанием и обучением</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Общая численность школьников общего среднего образования составляет 97 315, из них 89 538 (92%) детей охвачены дополнительным образованием в организациях среднего и дополнительного образования.</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32.1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от 2 до 6 лет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98,7</w:t>
            </w:r>
          </w:p>
        </w:tc>
        <w:tc>
          <w:tcPr>
            <w:tcW w:w="5672" w:type="dxa"/>
            <w:tcBorders>
              <w:top w:val="nil"/>
              <w:left w:val="nil"/>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88,9</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88,9</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91,3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91,3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95,7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95,7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95,5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95,5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95,8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95,8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32.2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от 3 до 6 лет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12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33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детей дополнительным образованием</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Общая численность школьников общего среднего образования составляет 97 315, из них 89 538 (92%) детей охвачены дополнительным образованием в организациях среднего и дополнительного образования.</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89,4</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99,1</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87,0</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96,5</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94,8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94,8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94,8</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90,8</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89,1</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96,6</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96,3</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10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основных и средних школ, обеспеченных предметными кабинетами физики, химии, биологии, STEM</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По области из 343 школ - основных и средних 320 школ, из них 279 школ обеспеченны предметными кабинетами физики, химии, биологии, STEM или по области составляет 87,2%.</w:t>
            </w:r>
          </w:p>
        </w:tc>
      </w:tr>
      <w:tr w:rsidR="00CE07AE" w:rsidRPr="00CE07AE" w:rsidTr="00B52126">
        <w:trPr>
          <w:trHeight w:val="211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модернизированных школ в малых городах, районных центрах и селах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В текущем году модернизации подлежат 50 школ области, из них в районных центрах –  3 школы, малых городах -3 школы, селах – 44 школы на общую сумму 1741,6 млн. тенге. В рамках модернизации в 46 объектах образования проведены текущие и капитальные ремонты, модернизированы 40 библиотек и 19 столовых, улучшены условий безопасности на 24 объектах образования.  В 13 школах обновлена мебель, закуплено 16 новых предметных кабинетов. </w:t>
            </w:r>
          </w:p>
        </w:tc>
      </w:tr>
      <w:tr w:rsidR="00CE07AE" w:rsidRPr="00CE07AE" w:rsidTr="00B52126">
        <w:trPr>
          <w:trHeight w:val="1123"/>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дневных государственных общеобразовательных организаций среднего образования, подведомственных МИО, обеспеченных видеонаблюдением</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По области все общеобразовательные школы (100%) обеспечены наружным и внутренним видеонаблюдением в соответствии с установленными требованиями.</w:t>
            </w:r>
          </w:p>
        </w:tc>
      </w:tr>
      <w:tr w:rsidR="00CE07AE" w:rsidRPr="00CE07AE" w:rsidTr="00CE07AE">
        <w:trPr>
          <w:trHeight w:val="315"/>
        </w:trPr>
        <w:tc>
          <w:tcPr>
            <w:tcW w:w="723"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наружное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100,0</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CE07AE">
        <w:trPr>
          <w:trHeight w:val="315"/>
        </w:trPr>
        <w:tc>
          <w:tcPr>
            <w:tcW w:w="723"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внутреннее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B52126">
        <w:trPr>
          <w:trHeight w:val="2116"/>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37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Охват детей школьного возраста культурным воспитанием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Охват учащихся культурным воспитанием в системе дополнительного образования составляет 60,0% (58570 тыс. детей), из них: 21,1% (20 584 тыс.) детей  посещают кружковые объединения, 3,9% (3 790 тыс. детей) посещают мероприятия организаций дополнительного образования, 19% (18 550 тыс.) учащихся – посещают школьные кружки,  16% (15646 тыс. детей) посещают школьные проекты и мероприятия. </w:t>
            </w:r>
          </w:p>
        </w:tc>
      </w:tr>
      <w:tr w:rsidR="00CE07AE" w:rsidRPr="00CE07AE" w:rsidTr="00B52126">
        <w:trPr>
          <w:trHeight w:val="112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детей с ограниченными возможностями развития специальной психолого-педагогической поддержкой и ранней коррекцией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Количество детей с ограниченными возможностями развития составляет 10896 ребенка, из них в системе образования - 9605 детей, психолого-педагогической поддержкой и ранней коррекцией охвачено 6247 детей.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54,4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54,4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54,4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61,1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66,2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51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молодежи бесплатным обучением в колледжах по востребованным специальностям (выпускники 9 классов)</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Общее количество студентов ТиПО, обучающихся на 1 курсе на базе 9 классов - 4 769 чел., количество студентов организаций ТиПО, обучающихся по госзаказу по востребованным специальностям (выпускников 9 классов) - 4408 чел., что составляет  92 %.</w:t>
            </w:r>
          </w:p>
        </w:tc>
      </w:tr>
      <w:tr w:rsidR="00CE07AE" w:rsidRPr="00CE07AE" w:rsidTr="00CE07AE">
        <w:trPr>
          <w:trHeight w:val="1020"/>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w:t>
            </w:r>
          </w:p>
        </w:tc>
        <w:tc>
          <w:tcPr>
            <w:tcW w:w="3826"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учащихся курсом «Экология» в программе средней школы (6 класс)</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20,3</w:t>
            </w:r>
          </w:p>
        </w:tc>
        <w:tc>
          <w:tcPr>
            <w:tcW w:w="5672"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В 2023-2024 учебном году в 320 школах ВКО юнит «Экологическая культура» изучают 47902 учащихся 5-9 классов, из них 9735 (20,3%) учащихся 6 класса. </w:t>
            </w:r>
          </w:p>
        </w:tc>
      </w:tr>
      <w:tr w:rsidR="00CE07AE" w:rsidRPr="00CE07AE" w:rsidTr="00B52126">
        <w:trPr>
          <w:trHeight w:val="556"/>
        </w:trPr>
        <w:tc>
          <w:tcPr>
            <w:tcW w:w="723"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учащиеся</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9735</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CE07AE">
        <w:trPr>
          <w:trHeight w:val="690"/>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w:t>
            </w:r>
          </w:p>
        </w:tc>
        <w:tc>
          <w:tcPr>
            <w:tcW w:w="3826"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Обеспеченность доступа учащихся к лучшим зеленым практикам и технологиям (дополнительное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20,7</w:t>
            </w:r>
          </w:p>
        </w:tc>
        <w:tc>
          <w:tcPr>
            <w:tcW w:w="5672" w:type="dxa"/>
            <w:vMerge w:val="restart"/>
            <w:tcBorders>
              <w:top w:val="nil"/>
              <w:left w:val="single" w:sz="4" w:space="0" w:color="auto"/>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Охват учащихся дополнительным образованием по эколого-биологическому и туристско-краеведческому направлению  составляет 20013 человек (20,7 %), из них: 5688 человек посещают кружковые объединения в организациях дополнительного образования; 11200 учащихся - кружки в школах; 3125 человек -  заняты в теплицах при учреждениях образования. </w:t>
            </w:r>
          </w:p>
        </w:tc>
      </w:tr>
      <w:tr w:rsidR="00CE07AE" w:rsidRPr="00CE07AE" w:rsidTr="00B52126">
        <w:trPr>
          <w:trHeight w:val="1154"/>
        </w:trPr>
        <w:tc>
          <w:tcPr>
            <w:tcW w:w="723"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учащиеся</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37622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37622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20013</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B52126">
        <w:trPr>
          <w:trHeight w:val="139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организаций среднего образования, обеспеченных интернетом не ниже 100 мб/с для внутреннего контента (внутри Казахстана) и 8 мб/</w:t>
            </w:r>
            <w:proofErr w:type="gramStart"/>
            <w:r w:rsidRPr="00CE07AE">
              <w:rPr>
                <w:rFonts w:ascii="Times New Roman" w:eastAsia="Times New Roman" w:hAnsi="Times New Roman" w:cs="Times New Roman"/>
                <w:color w:val="000000"/>
                <w:sz w:val="20"/>
                <w:szCs w:val="20"/>
                <w:lang w:eastAsia="ru-RU"/>
              </w:rPr>
              <w:t>с</w:t>
            </w:r>
            <w:proofErr w:type="gramEnd"/>
            <w:r w:rsidRPr="00CE07AE">
              <w:rPr>
                <w:rFonts w:ascii="Times New Roman" w:eastAsia="Times New Roman" w:hAnsi="Times New Roman" w:cs="Times New Roman"/>
                <w:color w:val="000000"/>
                <w:sz w:val="20"/>
                <w:szCs w:val="20"/>
                <w:lang w:eastAsia="ru-RU"/>
              </w:rPr>
              <w:t xml:space="preserve"> для внешнего контента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w:t>
            </w:r>
            <w:r w:rsidRPr="00CE07AE">
              <w:rPr>
                <w:rFonts w:ascii="Times New Roman" w:eastAsia="Times New Roman" w:hAnsi="Times New Roman" w:cs="Times New Roman"/>
                <w:color w:val="000000"/>
                <w:sz w:val="20"/>
                <w:szCs w:val="20"/>
                <w:lang w:eastAsia="ru-RU"/>
              </w:rPr>
              <w:t>Все 343 (100%) школы области подключены к сети интернет со скоростью 4 Мб/</w:t>
            </w:r>
            <w:proofErr w:type="gramStart"/>
            <w:r w:rsidRPr="00CE07AE">
              <w:rPr>
                <w:rFonts w:ascii="Times New Roman" w:eastAsia="Times New Roman" w:hAnsi="Times New Roman" w:cs="Times New Roman"/>
                <w:color w:val="000000"/>
                <w:sz w:val="20"/>
                <w:szCs w:val="20"/>
                <w:lang w:eastAsia="ru-RU"/>
              </w:rPr>
              <w:t>с</w:t>
            </w:r>
            <w:proofErr w:type="gramEnd"/>
            <w:r w:rsidRPr="00CE07AE">
              <w:rPr>
                <w:rFonts w:ascii="Times New Roman" w:eastAsia="Times New Roman" w:hAnsi="Times New Roman" w:cs="Times New Roman"/>
                <w:color w:val="000000"/>
                <w:sz w:val="20"/>
                <w:szCs w:val="20"/>
                <w:lang w:eastAsia="ru-RU"/>
              </w:rPr>
              <w:t xml:space="preserve"> и выше.  </w:t>
            </w:r>
            <w:proofErr w:type="gramStart"/>
            <w:r w:rsidRPr="00CE07AE">
              <w:rPr>
                <w:rFonts w:ascii="Times New Roman" w:eastAsia="Times New Roman" w:hAnsi="Times New Roman" w:cs="Times New Roman"/>
                <w:color w:val="000000"/>
                <w:sz w:val="20"/>
                <w:szCs w:val="20"/>
                <w:lang w:eastAsia="ru-RU"/>
              </w:rPr>
              <w:t>Доступом к сети интернет со скоростью от 8 мб/с и выше  в сельских школах  при плане 90 % – обеспечены 233 школ из 258, или 90,3% . В 75 школах из 85 городских  или 88,2% от общего количества городских школ имеется доступ к интернету со скоростью не ниже 20 Мб/с, при плане 86%.</w:t>
            </w:r>
            <w:proofErr w:type="gramEnd"/>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не ниже 8 мб/</w:t>
            </w:r>
            <w:proofErr w:type="gramStart"/>
            <w:r w:rsidRPr="00CE07AE">
              <w:rPr>
                <w:rFonts w:ascii="Times New Roman" w:eastAsia="Times New Roman" w:hAnsi="Times New Roman" w:cs="Times New Roman"/>
                <w:color w:val="000000"/>
                <w:sz w:val="20"/>
                <w:szCs w:val="20"/>
                <w:lang w:eastAsia="ru-RU"/>
              </w:rPr>
              <w:t>с</w:t>
            </w:r>
            <w:proofErr w:type="gramEnd"/>
            <w:r w:rsidRPr="00CE07AE">
              <w:rPr>
                <w:rFonts w:ascii="Times New Roman" w:eastAsia="Times New Roman" w:hAnsi="Times New Roman" w:cs="Times New Roman"/>
                <w:color w:val="000000"/>
                <w:sz w:val="20"/>
                <w:szCs w:val="20"/>
                <w:lang w:eastAsia="ru-RU"/>
              </w:rPr>
              <w:t xml:space="preserve"> для сельских школ</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90,3</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42.2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не ниже 20 мб/</w:t>
            </w:r>
            <w:proofErr w:type="gramStart"/>
            <w:r w:rsidRPr="00CE07AE">
              <w:rPr>
                <w:rFonts w:ascii="Times New Roman" w:eastAsia="Times New Roman" w:hAnsi="Times New Roman" w:cs="Times New Roman"/>
                <w:color w:val="000000"/>
                <w:sz w:val="20"/>
                <w:szCs w:val="20"/>
                <w:lang w:eastAsia="ru-RU"/>
              </w:rPr>
              <w:t>с</w:t>
            </w:r>
            <w:proofErr w:type="gramEnd"/>
            <w:r w:rsidRPr="00CE07AE">
              <w:rPr>
                <w:rFonts w:ascii="Times New Roman" w:eastAsia="Times New Roman" w:hAnsi="Times New Roman" w:cs="Times New Roman"/>
                <w:color w:val="000000"/>
                <w:sz w:val="20"/>
                <w:szCs w:val="20"/>
                <w:lang w:eastAsia="ru-RU"/>
              </w:rPr>
              <w:t xml:space="preserve"> для городских школ</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88,2</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учебников, переведенных в цифровой формат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Отсутствуют данные. </w:t>
            </w:r>
            <w:r w:rsidRPr="00CE07AE">
              <w:rPr>
                <w:rFonts w:ascii="Times New Roman" w:eastAsia="Times New Roman" w:hAnsi="Times New Roman" w:cs="Times New Roman"/>
                <w:color w:val="000000"/>
                <w:sz w:val="20"/>
                <w:szCs w:val="20"/>
                <w:lang w:eastAsia="ru-RU"/>
              </w:rPr>
              <w:t>Исполнение индикатора находится в компетенции Министерства просвещения</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НАПРАВЛЕНИЕ: КАЧЕСТВО ИНСТИТУТОВ</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6. Удовлетворенность качеством оказания государственных услуг</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8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квалифицированных кадров в сфере ИКТ,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w:t>
            </w:r>
          </w:p>
        </w:tc>
        <w:tc>
          <w:tcPr>
            <w:tcW w:w="5672" w:type="dxa"/>
            <w:vMerge w:val="restart"/>
            <w:tcBorders>
              <w:top w:val="nil"/>
              <w:left w:val="single" w:sz="4" w:space="0" w:color="auto"/>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Качество образовательного процесса в учебных заведениях системы ТиПО ВКО обеспечивают 1624  инженерно-педагогических работников. Количество квалифицированных кадров по ИКТ составляет 40 педагогов.</w:t>
            </w:r>
          </w:p>
        </w:tc>
      </w:tr>
      <w:tr w:rsidR="00CE07AE" w:rsidRPr="00CE07AE" w:rsidTr="00B52126">
        <w:trPr>
          <w:trHeight w:val="39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44.1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ТИПО</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p>
        </w:tc>
      </w:tr>
      <w:tr w:rsidR="00CE07AE" w:rsidRPr="00CE07AE" w:rsidTr="00CE07AE">
        <w:trPr>
          <w:trHeight w:val="12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Доля акиматов, </w:t>
            </w:r>
            <w:proofErr w:type="gramStart"/>
            <w:r w:rsidRPr="00CE07AE">
              <w:rPr>
                <w:rFonts w:ascii="Times New Roman" w:eastAsia="Times New Roman" w:hAnsi="Times New Roman" w:cs="Times New Roman"/>
                <w:color w:val="000000"/>
                <w:sz w:val="20"/>
                <w:szCs w:val="20"/>
                <w:lang w:eastAsia="ru-RU"/>
              </w:rPr>
              <w:t>соответствующих</w:t>
            </w:r>
            <w:proofErr w:type="gramEnd"/>
            <w:r w:rsidRPr="00CE07AE">
              <w:rPr>
                <w:rFonts w:ascii="Times New Roman" w:eastAsia="Times New Roman" w:hAnsi="Times New Roman" w:cs="Times New Roman"/>
                <w:color w:val="000000"/>
                <w:sz w:val="20"/>
                <w:szCs w:val="20"/>
                <w:lang w:eastAsia="ru-RU"/>
              </w:rPr>
              <w:t xml:space="preserve"> цифровому стандарту (типовая архитектура, эталонный стандарт)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both"/>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По итогам оценки реализации проектов Эталонного стандарта «умных» городов г</w:t>
            </w:r>
            <w:proofErr w:type="gramStart"/>
            <w:r w:rsidRPr="00CE07AE">
              <w:rPr>
                <w:rFonts w:ascii="Times New Roman" w:eastAsia="Times New Roman" w:hAnsi="Times New Roman" w:cs="Times New Roman"/>
                <w:color w:val="000000"/>
                <w:sz w:val="20"/>
                <w:szCs w:val="20"/>
                <w:lang w:eastAsia="ru-RU"/>
              </w:rPr>
              <w:t>.У</w:t>
            </w:r>
            <w:proofErr w:type="gramEnd"/>
            <w:r w:rsidRPr="00CE07AE">
              <w:rPr>
                <w:rFonts w:ascii="Times New Roman" w:eastAsia="Times New Roman" w:hAnsi="Times New Roman" w:cs="Times New Roman"/>
                <w:color w:val="000000"/>
                <w:sz w:val="20"/>
                <w:szCs w:val="20"/>
                <w:lang w:eastAsia="ru-RU"/>
              </w:rPr>
              <w:t>сть-Каменогорск занял 3 место по РК, результат достигнут - 77%.</w:t>
            </w:r>
          </w:p>
        </w:tc>
      </w:tr>
      <w:tr w:rsidR="00CE07AE" w:rsidRPr="00CE07AE" w:rsidTr="00B52126">
        <w:trPr>
          <w:trHeight w:val="140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46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зарегистрированных в электронной форме трудовых договоров</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 xml:space="preserve">По итогам 2023 года в единую систему учета трудовых договоров из запланированных 193750 трудовых договоров зарегистрировано 188633 трудовых договоров или 97%. Плановое значение согласовано с МСЗН РК </w:t>
            </w:r>
            <w:r w:rsidRPr="00CE07AE">
              <w:rPr>
                <w:rFonts w:ascii="Times New Roman" w:eastAsia="Times New Roman" w:hAnsi="Times New Roman" w:cs="Times New Roman"/>
                <w:i/>
                <w:iCs/>
                <w:sz w:val="20"/>
                <w:szCs w:val="20"/>
                <w:lang w:eastAsia="ru-RU"/>
              </w:rPr>
              <w:t>(письмо от 21.09.2023 г.№21-2-11/1210-1).</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7. Культивирование ценностей патриотизма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Целевые индикаторы, взаимоувязанные с финансовыми расходами </w:t>
            </w:r>
          </w:p>
        </w:tc>
      </w:tr>
      <w:tr w:rsidR="00CE07AE" w:rsidRPr="00CE07AE" w:rsidTr="00B52126">
        <w:trPr>
          <w:trHeight w:val="343"/>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w:t>
            </w:r>
          </w:p>
        </w:tc>
        <w:tc>
          <w:tcPr>
            <w:tcW w:w="3826"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населения проектами Программы «Рухани жаңғыру»</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63,2</w:t>
            </w:r>
          </w:p>
        </w:tc>
        <w:tc>
          <w:tcPr>
            <w:tcW w:w="5672"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Охвачено 460131 человек при общей численности населения области 727071 человек или 62,3%.</w:t>
            </w:r>
          </w:p>
        </w:tc>
      </w:tr>
      <w:tr w:rsidR="00CE07AE" w:rsidRPr="00CE07AE" w:rsidTr="00B52126">
        <w:trPr>
          <w:trHeight w:val="379"/>
        </w:trPr>
        <w:tc>
          <w:tcPr>
            <w:tcW w:w="723"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419743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419743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460131</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B52126">
        <w:trPr>
          <w:trHeight w:val="116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Повышение читательской активности населения в рамках проекта «Читающая нация»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Статданные отсутствуют.</w:t>
            </w:r>
            <w:r w:rsidRPr="00CE07AE">
              <w:rPr>
                <w:rFonts w:ascii="Times New Roman" w:eastAsia="Times New Roman" w:hAnsi="Times New Roman" w:cs="Times New Roman"/>
                <w:color w:val="000000"/>
                <w:sz w:val="20"/>
                <w:szCs w:val="20"/>
                <w:lang w:eastAsia="ru-RU"/>
              </w:rPr>
              <w:t xml:space="preserve"> </w:t>
            </w:r>
            <w:r w:rsidRPr="00CE07AE">
              <w:rPr>
                <w:rFonts w:ascii="Times New Roman" w:eastAsia="Times New Roman" w:hAnsi="Times New Roman" w:cs="Times New Roman"/>
                <w:sz w:val="20"/>
                <w:szCs w:val="20"/>
                <w:lang w:eastAsia="ru-RU"/>
              </w:rPr>
              <w:t>В целях повышения читательской активности населения в рамках проекта «Читающая нация» библиотеками области проведены 4135 культурно - массовых мероприятий с охватом 210,6 тыс</w:t>
            </w:r>
            <w:proofErr w:type="gramStart"/>
            <w:r w:rsidRPr="00CE07AE">
              <w:rPr>
                <w:rFonts w:ascii="Times New Roman" w:eastAsia="Times New Roman" w:hAnsi="Times New Roman" w:cs="Times New Roman"/>
                <w:sz w:val="20"/>
                <w:szCs w:val="20"/>
                <w:lang w:eastAsia="ru-RU"/>
              </w:rPr>
              <w:t>.ч</w:t>
            </w:r>
            <w:proofErr w:type="gramEnd"/>
            <w:r w:rsidRPr="00CE07AE">
              <w:rPr>
                <w:rFonts w:ascii="Times New Roman" w:eastAsia="Times New Roman" w:hAnsi="Times New Roman" w:cs="Times New Roman"/>
                <w:sz w:val="20"/>
                <w:szCs w:val="20"/>
                <w:lang w:eastAsia="ru-RU"/>
              </w:rPr>
              <w:t>ел (по предварительным данным). Данные будут опубликованы в апреле 2024 год.</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объектов, построенных и отремонтированных меценатами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Построено и отремонтировано меценатами 25 объектов.</w:t>
            </w:r>
          </w:p>
        </w:tc>
      </w:tr>
      <w:tr w:rsidR="00CE07AE" w:rsidRPr="00CE07AE" w:rsidTr="00B52126">
        <w:trPr>
          <w:trHeight w:val="76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Рост обеспеченности объектами и услугами культуры, в т.ч. в отдаленных районах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Строительство объектов культуры</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В 2023 году строительство не запланировано.</w:t>
            </w:r>
          </w:p>
        </w:tc>
      </w:tr>
      <w:tr w:rsidR="00CE07AE" w:rsidRPr="00CE07AE" w:rsidTr="00CE07AE">
        <w:trPr>
          <w:trHeight w:val="75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Ремонт объектов культуры</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Исполнено. </w:t>
            </w:r>
            <w:r w:rsidRPr="00CE07AE">
              <w:rPr>
                <w:rFonts w:ascii="Times New Roman" w:eastAsia="Times New Roman" w:hAnsi="Times New Roman" w:cs="Times New Roman"/>
                <w:color w:val="000000"/>
                <w:sz w:val="20"/>
                <w:szCs w:val="20"/>
                <w:lang w:eastAsia="ru-RU"/>
              </w:rPr>
              <w:t>В 2023 году отремонтировано 11 объектов культуры на сумму 286,4 млн. тенге.</w:t>
            </w:r>
          </w:p>
        </w:tc>
      </w:tr>
      <w:tr w:rsidR="00CE07AE" w:rsidRPr="00CE07AE" w:rsidTr="00B52126">
        <w:trPr>
          <w:trHeight w:val="74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поддержанных творческих проектов</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Исполнено. </w:t>
            </w:r>
            <w:r w:rsidRPr="00CE07AE">
              <w:rPr>
                <w:rFonts w:ascii="Times New Roman" w:eastAsia="Times New Roman" w:hAnsi="Times New Roman" w:cs="Times New Roman"/>
                <w:color w:val="000000"/>
                <w:sz w:val="20"/>
                <w:szCs w:val="20"/>
                <w:lang w:eastAsia="ru-RU"/>
              </w:rPr>
              <w:t>Проведен фестиваль-поэзии "Тө</w:t>
            </w:r>
            <w:proofErr w:type="gramStart"/>
            <w:r w:rsidRPr="00CE07AE">
              <w:rPr>
                <w:rFonts w:ascii="Times New Roman" w:eastAsia="Times New Roman" w:hAnsi="Times New Roman" w:cs="Times New Roman"/>
                <w:color w:val="000000"/>
                <w:sz w:val="20"/>
                <w:szCs w:val="20"/>
                <w:lang w:eastAsia="ru-RU"/>
              </w:rPr>
              <w:t>р</w:t>
            </w:r>
            <w:proofErr w:type="gramEnd"/>
            <w:r w:rsidRPr="00CE07AE">
              <w:rPr>
                <w:rFonts w:ascii="Times New Roman" w:eastAsia="Times New Roman" w:hAnsi="Times New Roman" w:cs="Times New Roman"/>
                <w:color w:val="000000"/>
                <w:sz w:val="20"/>
                <w:szCs w:val="20"/>
                <w:lang w:eastAsia="ru-RU"/>
              </w:rPr>
              <w:t xml:space="preserve"> Алтай Оралханын жырлайды" посвященный к празднованию 80-летия юбилея писателя драматурга Оралхана Бокея.</w:t>
            </w:r>
          </w:p>
        </w:tc>
      </w:tr>
      <w:tr w:rsidR="00CE07AE" w:rsidRPr="00CE07AE" w:rsidTr="00CE07AE">
        <w:trPr>
          <w:trHeight w:val="6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молодежными социальными услугами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24982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24982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25082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Молодежными социальными услугами охвачено 25031 человек.</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11440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11440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11495</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1799</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1799</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1809</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2248</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2248</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2253</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1998</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1998</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2008</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1524</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1524</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1529</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824</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824</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826</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927</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927</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930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502</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799</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799</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801</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1474</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1474</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1476</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1449</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1449</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1453</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B52126">
        <w:trPr>
          <w:trHeight w:val="1306"/>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Уровень посещаемости инфонавигатора  Eljastari (обеспечение и популяризация среди молодежи)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46841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46841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46941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B52126">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В целях повышения уровня посещаемости инфонавигатора Eljastary в 387 учебных заведениях (3 ВУЗа, 42 организации ТиПО, 342 средние школы) направлены ссылки сайта. Общее количество информированной молодежи составило 46941 человек.</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21453</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21453</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21510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3373</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3373</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3386</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4216</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4216</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4220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3747</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3747</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3750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2857</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2857</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2860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1546</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1546</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1550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1733</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1733</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1735</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937</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937</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940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1499</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1499</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1500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2764</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2764</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2770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2716</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2716</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2720</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B52126">
        <w:trPr>
          <w:trHeight w:val="66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учащейся молодежи, вовлеченной в волонтерскую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48403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48403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48571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В 2023 году в волонтерскую деятельность вовлеченно 48571 молодых людей.</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22151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22151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22160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3490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4356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4356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4461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3872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3872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3875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2953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2953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2956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1597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1597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1591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1791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1791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1795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1550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2856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2856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2890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2807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2807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2812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B52126">
        <w:trPr>
          <w:trHeight w:val="67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Охват молодежи экологическими проектами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3683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3683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3826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В 2023  мероприятиями по формированию экологической культуры среди молодежи охвачено 3826 человек.</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1687</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1687</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1691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265</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265</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331</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331</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335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295</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295</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225</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225</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330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125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136</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136</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118</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118</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120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214</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214</w:t>
            </w:r>
          </w:p>
        </w:tc>
        <w:tc>
          <w:tcPr>
            <w:tcW w:w="1134"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8. Укрепление национальной безопасности</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Доля ненаблюдаемой (теневой) экономики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в ВРП</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Статданные отсутствуют.</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57</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коррупции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61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61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Статданные отсутствуют.</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Ощущение личной, имущественной и общественной безопасности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85,7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Статданные отсутствуют.</w:t>
            </w:r>
          </w:p>
        </w:tc>
      </w:tr>
      <w:tr w:rsidR="00CE07AE" w:rsidRPr="00CE07AE" w:rsidTr="00B52126">
        <w:trPr>
          <w:trHeight w:val="1549"/>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w:t>
            </w:r>
          </w:p>
        </w:tc>
        <w:tc>
          <w:tcPr>
            <w:tcW w:w="3826"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количества камер видеонаблюдения в городах республиканского значения и областных центрах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w:t>
            </w:r>
          </w:p>
        </w:tc>
        <w:tc>
          <w:tcPr>
            <w:tcW w:w="5672"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 xml:space="preserve">В целях охраны общественного порядка и обеспечения безопасности установлены видеокамеры в общественных местах </w:t>
            </w:r>
            <w:r w:rsidRPr="00CE07AE">
              <w:rPr>
                <w:rFonts w:ascii="Times New Roman" w:eastAsia="Times New Roman" w:hAnsi="Times New Roman" w:cs="Times New Roman"/>
                <w:i/>
                <w:iCs/>
                <w:sz w:val="20"/>
                <w:szCs w:val="20"/>
                <w:lang w:eastAsia="ru-RU"/>
              </w:rPr>
              <w:t>(на опасных перекрестках, рынках</w:t>
            </w:r>
            <w:proofErr w:type="gramStart"/>
            <w:r w:rsidRPr="00CE07AE">
              <w:rPr>
                <w:rFonts w:ascii="Times New Roman" w:eastAsia="Times New Roman" w:hAnsi="Times New Roman" w:cs="Times New Roman"/>
                <w:i/>
                <w:iCs/>
                <w:sz w:val="20"/>
                <w:szCs w:val="20"/>
                <w:lang w:eastAsia="ru-RU"/>
              </w:rPr>
              <w:t>,м</w:t>
            </w:r>
            <w:proofErr w:type="gramEnd"/>
            <w:r w:rsidRPr="00CE07AE">
              <w:rPr>
                <w:rFonts w:ascii="Times New Roman" w:eastAsia="Times New Roman" w:hAnsi="Times New Roman" w:cs="Times New Roman"/>
                <w:i/>
                <w:iCs/>
                <w:sz w:val="20"/>
                <w:szCs w:val="20"/>
                <w:lang w:eastAsia="ru-RU"/>
              </w:rPr>
              <w:t>агазинах, торговых центрах, а также во дворах многоэтажных домов)</w:t>
            </w:r>
            <w:r w:rsidRPr="00CE07AE">
              <w:rPr>
                <w:rFonts w:ascii="Times New Roman" w:eastAsia="Times New Roman" w:hAnsi="Times New Roman" w:cs="Times New Roman"/>
                <w:sz w:val="20"/>
                <w:szCs w:val="20"/>
                <w:lang w:eastAsia="ru-RU"/>
              </w:rPr>
              <w:t xml:space="preserve">. Кроме того, в 2023 году приобретены камеры внутреннего видеонаблюдения для служебных </w:t>
            </w:r>
            <w:r w:rsidRPr="00CE07AE">
              <w:rPr>
                <w:rFonts w:ascii="Times New Roman" w:eastAsia="Times New Roman" w:hAnsi="Times New Roman" w:cs="Times New Roman"/>
                <w:sz w:val="20"/>
                <w:szCs w:val="20"/>
                <w:lang w:eastAsia="ru-RU"/>
              </w:rPr>
              <w:lastRenderedPageBreak/>
              <w:t>помещении полиции на 33,3 млн</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енге. Увеличено количества видеокамер с выводом в ЦОУ и дежурные части. На 1.01.2024 года количество видеокамер достигло 1554 единиц.</w:t>
            </w:r>
          </w:p>
        </w:tc>
      </w:tr>
      <w:tr w:rsidR="00CE07AE" w:rsidRPr="00CE07AE" w:rsidTr="00B52126">
        <w:trPr>
          <w:trHeight w:val="980"/>
        </w:trPr>
        <w:tc>
          <w:tcPr>
            <w:tcW w:w="723"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1554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1554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1554</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B52126">
        <w:trPr>
          <w:trHeight w:val="428"/>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60</w:t>
            </w:r>
          </w:p>
        </w:tc>
        <w:tc>
          <w:tcPr>
            <w:tcW w:w="3826"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оснащения полиции цифровыми инструментами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w:t>
            </w:r>
          </w:p>
        </w:tc>
        <w:tc>
          <w:tcPr>
            <w:tcW w:w="5672"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Исполнено. </w:t>
            </w:r>
            <w:r w:rsidRPr="00CE07AE">
              <w:rPr>
                <w:rFonts w:ascii="Times New Roman" w:eastAsia="Times New Roman" w:hAnsi="Times New Roman" w:cs="Times New Roman"/>
                <w:sz w:val="20"/>
                <w:szCs w:val="20"/>
                <w:lang w:eastAsia="ru-RU"/>
              </w:rPr>
              <w:t>В 2023 году территориальные местные исполнительные органы оснащены 994 видеорегистраторами или 96% от потребности.</w:t>
            </w:r>
          </w:p>
        </w:tc>
      </w:tr>
      <w:tr w:rsidR="00CE07AE" w:rsidRPr="00CE07AE" w:rsidTr="00CE07AE">
        <w:trPr>
          <w:trHeight w:val="570"/>
        </w:trPr>
        <w:tc>
          <w:tcPr>
            <w:tcW w:w="723"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994</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p>
        </w:tc>
      </w:tr>
      <w:tr w:rsidR="00CE07AE" w:rsidRPr="00CE07AE" w:rsidTr="00B52126">
        <w:trPr>
          <w:trHeight w:val="153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обеспеченности инфраструктурой для реагирования на ЧС</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91,7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91,7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58,3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Не исполнено. </w:t>
            </w:r>
            <w:r w:rsidRPr="00CE07AE">
              <w:rPr>
                <w:rFonts w:ascii="Times New Roman" w:eastAsia="Times New Roman" w:hAnsi="Times New Roman" w:cs="Times New Roman"/>
                <w:sz w:val="20"/>
                <w:szCs w:val="20"/>
                <w:lang w:eastAsia="ru-RU"/>
              </w:rPr>
              <w:t>В 2022 году за счет средств областного бюджета закуплено 463 штуки противогазов для сотрудников ДЧС ВКО на 32,4 млн</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енге. На сегодняшний день личный состав ДЧС ВКО (1552 человека) обеспечено 100% СИЗОД. Ответственный - Первый заместитель акима области Сактаганов Н.А.</w:t>
            </w:r>
          </w:p>
        </w:tc>
      </w:tr>
      <w:tr w:rsidR="00CE07AE" w:rsidRPr="00CE07AE" w:rsidTr="00B52126">
        <w:trPr>
          <w:trHeight w:val="97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защиты населения удаленных и сельских населенных пунктов пожарными постами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Исполнено.</w:t>
            </w:r>
            <w:r w:rsidRPr="00CE07AE">
              <w:rPr>
                <w:rFonts w:ascii="Times New Roman" w:eastAsia="Times New Roman" w:hAnsi="Times New Roman" w:cs="Times New Roman"/>
                <w:sz w:val="20"/>
                <w:szCs w:val="20"/>
                <w:lang w:eastAsia="ru-RU"/>
              </w:rPr>
              <w:t xml:space="preserve"> Создание пожарного поста запланировано в с</w:t>
            </w:r>
            <w:proofErr w:type="gramStart"/>
            <w:r w:rsidRPr="00CE07AE">
              <w:rPr>
                <w:rFonts w:ascii="Times New Roman" w:eastAsia="Times New Roman" w:hAnsi="Times New Roman" w:cs="Times New Roman"/>
                <w:sz w:val="20"/>
                <w:szCs w:val="20"/>
                <w:lang w:eastAsia="ru-RU"/>
              </w:rPr>
              <w:t>.С</w:t>
            </w:r>
            <w:proofErr w:type="gramEnd"/>
            <w:r w:rsidRPr="00CE07AE">
              <w:rPr>
                <w:rFonts w:ascii="Times New Roman" w:eastAsia="Times New Roman" w:hAnsi="Times New Roman" w:cs="Times New Roman"/>
                <w:sz w:val="20"/>
                <w:szCs w:val="20"/>
                <w:lang w:eastAsia="ru-RU"/>
              </w:rPr>
              <w:t>арытерек Зайсанского района на 2022 год,  однако пост создан в конце 2021 года в внеплановом порядке.</w:t>
            </w:r>
          </w:p>
        </w:tc>
      </w:tr>
      <w:tr w:rsidR="00CE07AE" w:rsidRPr="00CE07AE" w:rsidTr="00B52126">
        <w:trPr>
          <w:trHeight w:val="185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84,8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Исполнено. </w:t>
            </w:r>
            <w:r w:rsidRPr="00CE07AE">
              <w:rPr>
                <w:rFonts w:ascii="Times New Roman" w:eastAsia="Times New Roman" w:hAnsi="Times New Roman" w:cs="Times New Roman"/>
                <w:sz w:val="20"/>
                <w:szCs w:val="20"/>
                <w:lang w:eastAsia="ru-RU"/>
              </w:rPr>
              <w:t>Приобретена техника и оборудование: автоцистерна пожарная 2 (ед.), автомобиль легковой 3 (ед.), бензодискорез 4 (ед.),</w:t>
            </w:r>
            <w:r w:rsidRPr="00CE07AE">
              <w:rPr>
                <w:rFonts w:ascii="Times New Roman" w:eastAsia="Times New Roman" w:hAnsi="Times New Roman" w:cs="Times New Roman"/>
                <w:sz w:val="20"/>
                <w:szCs w:val="20"/>
                <w:lang w:eastAsia="ru-RU"/>
              </w:rPr>
              <w:br/>
              <w:t>лодочный мотор 3 (ед.), гидрокостюм сухого типа 3 (ед.), световая башня 12 (ед.), спасательный капюшон драгер с адаптером 71 (ед.), источник</w:t>
            </w:r>
            <w:r w:rsidRPr="00CE07AE">
              <w:rPr>
                <w:rFonts w:ascii="Times New Roman" w:eastAsia="Times New Roman" w:hAnsi="Times New Roman" w:cs="Times New Roman"/>
                <w:sz w:val="20"/>
                <w:szCs w:val="20"/>
                <w:lang w:eastAsia="ru-RU"/>
              </w:rPr>
              <w:br/>
              <w:t>бесперебойного питания 2 (ед.).</w:t>
            </w:r>
          </w:p>
        </w:tc>
      </w:tr>
      <w:tr w:rsidR="00CE07AE" w:rsidRPr="00CE07AE" w:rsidTr="00B52126">
        <w:trPr>
          <w:trHeight w:val="112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защиты населения от наводнения, талых и дождевых вод</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Исполнено. </w:t>
            </w:r>
            <w:r w:rsidRPr="00CE07AE">
              <w:rPr>
                <w:rFonts w:ascii="Times New Roman" w:eastAsia="Times New Roman" w:hAnsi="Times New Roman" w:cs="Times New Roman"/>
                <w:sz w:val="20"/>
                <w:szCs w:val="20"/>
                <w:lang w:eastAsia="ru-RU"/>
              </w:rPr>
              <w:t xml:space="preserve">Выполнены работы по берегоукреплению длиной 2 тыс.м. на р. Бухтарма  в с. </w:t>
            </w:r>
            <w:proofErr w:type="gramStart"/>
            <w:r w:rsidRPr="00CE07AE">
              <w:rPr>
                <w:rFonts w:ascii="Times New Roman" w:eastAsia="Times New Roman" w:hAnsi="Times New Roman" w:cs="Times New Roman"/>
                <w:sz w:val="20"/>
                <w:szCs w:val="20"/>
                <w:lang w:eastAsia="ru-RU"/>
              </w:rPr>
              <w:t>Сенное</w:t>
            </w:r>
            <w:proofErr w:type="gramEnd"/>
            <w:r w:rsidRPr="00CE07AE">
              <w:rPr>
                <w:rFonts w:ascii="Times New Roman" w:eastAsia="Times New Roman" w:hAnsi="Times New Roman" w:cs="Times New Roman"/>
                <w:sz w:val="20"/>
                <w:szCs w:val="20"/>
                <w:lang w:eastAsia="ru-RU"/>
              </w:rPr>
              <w:t xml:space="preserve"> Катон-Карагайского района, ремонту дамбы длиной 2,5 тыс. м. на южной стороне от  с. Жетиарал Тарбагатайского района.</w:t>
            </w:r>
          </w:p>
        </w:tc>
      </w:tr>
      <w:tr w:rsidR="00CE07AE" w:rsidRPr="00CE07AE" w:rsidTr="00B52126">
        <w:trPr>
          <w:trHeight w:val="83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оповещения населения при угрозе ЧС</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51,2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Не исполнено. </w:t>
            </w:r>
            <w:r w:rsidRPr="00CE07AE">
              <w:rPr>
                <w:rFonts w:ascii="Times New Roman" w:eastAsia="Times New Roman" w:hAnsi="Times New Roman" w:cs="Times New Roman"/>
                <w:sz w:val="20"/>
                <w:szCs w:val="20"/>
                <w:lang w:eastAsia="ru-RU"/>
              </w:rPr>
              <w:t>По итогам 9 месяцев 2022 года ВРП на душу населения составило 3697,8 тыс</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енге. Ответственный - Первый заместитель акима области Сактаганов Н.А.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НАПРАВЛЕНИЕ: СИЛЬНАЯ ЭКОНОМИКА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9. Построение диверсифицированной и инновационной экономики</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66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ВРП на душу населения в номинальном выражении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долл. США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12841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12841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Статданные отсутствуют.</w:t>
            </w:r>
            <w:r w:rsidRPr="00CE07AE">
              <w:rPr>
                <w:rFonts w:ascii="Times New Roman" w:eastAsia="Times New Roman" w:hAnsi="Times New Roman" w:cs="Times New Roman"/>
                <w:sz w:val="20"/>
                <w:szCs w:val="20"/>
                <w:lang w:eastAsia="ru-RU"/>
              </w:rPr>
              <w:t xml:space="preserve"> По итогам 9 месяцев 2023 года ВРП на душу населения составило 5541,3 доллара США.</w:t>
            </w:r>
          </w:p>
        </w:tc>
      </w:tr>
      <w:tr w:rsidR="00CE07AE" w:rsidRPr="00CE07AE" w:rsidTr="00CE07AE">
        <w:trPr>
          <w:trHeight w:val="12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Рост производительности труда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прироста от уровня 2019 года в ценах 2019 года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Статданные отсутствуют. </w:t>
            </w:r>
            <w:r w:rsidRPr="00CE07AE">
              <w:rPr>
                <w:rFonts w:ascii="Times New Roman" w:eastAsia="Times New Roman" w:hAnsi="Times New Roman" w:cs="Times New Roman"/>
                <w:sz w:val="20"/>
                <w:szCs w:val="20"/>
                <w:lang w:eastAsia="ru-RU"/>
              </w:rPr>
              <w:t>По итогам 9 месяцев 2023 года производительность труда составила по ВКО 7338,6 тыс</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 xml:space="preserve">енге на 1 занятого. Отсутствуют данные за 2019 год раздельно по областям. </w:t>
            </w:r>
          </w:p>
        </w:tc>
      </w:tr>
      <w:tr w:rsidR="00CE07AE" w:rsidRPr="00CE07AE" w:rsidTr="00B52126">
        <w:trPr>
          <w:trHeight w:val="132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Инвестиции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к уровню 2019 года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Статданные отсутствуют.</w:t>
            </w:r>
            <w:r w:rsidRPr="00CE07AE">
              <w:rPr>
                <w:rFonts w:ascii="Times New Roman" w:eastAsia="Times New Roman" w:hAnsi="Times New Roman" w:cs="Times New Roman"/>
                <w:color w:val="000000"/>
                <w:sz w:val="20"/>
                <w:szCs w:val="20"/>
                <w:lang w:eastAsia="ru-RU"/>
              </w:rPr>
              <w:t xml:space="preserve"> Инвестиции в основной капитал за 2019 год составили </w:t>
            </w:r>
            <w:r w:rsidRPr="00CE07AE">
              <w:rPr>
                <w:rFonts w:ascii="Times New Roman" w:eastAsia="Times New Roman" w:hAnsi="Times New Roman" w:cs="Times New Roman"/>
                <w:b/>
                <w:bCs/>
                <w:color w:val="000000"/>
                <w:sz w:val="20"/>
                <w:szCs w:val="20"/>
                <w:lang w:eastAsia="ru-RU"/>
              </w:rPr>
              <w:t xml:space="preserve">275,7 </w:t>
            </w:r>
            <w:proofErr w:type="gramStart"/>
            <w:r w:rsidRPr="00CE07AE">
              <w:rPr>
                <w:rFonts w:ascii="Times New Roman" w:eastAsia="Times New Roman" w:hAnsi="Times New Roman" w:cs="Times New Roman"/>
                <w:b/>
                <w:bCs/>
                <w:color w:val="000000"/>
                <w:sz w:val="20"/>
                <w:szCs w:val="20"/>
                <w:lang w:eastAsia="ru-RU"/>
              </w:rPr>
              <w:t>млрд</w:t>
            </w:r>
            <w:proofErr w:type="gramEnd"/>
            <w:r w:rsidRPr="00CE07AE">
              <w:rPr>
                <w:rFonts w:ascii="Times New Roman" w:eastAsia="Times New Roman" w:hAnsi="Times New Roman" w:cs="Times New Roman"/>
                <w:b/>
                <w:bCs/>
                <w:color w:val="000000"/>
                <w:sz w:val="20"/>
                <w:szCs w:val="20"/>
                <w:lang w:eastAsia="ru-RU"/>
              </w:rPr>
              <w:t xml:space="preserve"> тенге</w:t>
            </w:r>
            <w:r w:rsidRPr="00CE07AE">
              <w:rPr>
                <w:rFonts w:ascii="Times New Roman" w:eastAsia="Times New Roman" w:hAnsi="Times New Roman" w:cs="Times New Roman"/>
                <w:color w:val="000000"/>
                <w:sz w:val="20"/>
                <w:szCs w:val="20"/>
                <w:lang w:eastAsia="ru-RU"/>
              </w:rPr>
              <w:t xml:space="preserve">. Инвестиции в основной капитал по предварительным данным за 2023 год составили 654,5 </w:t>
            </w:r>
            <w:proofErr w:type="gramStart"/>
            <w:r w:rsidRPr="00CE07AE">
              <w:rPr>
                <w:rFonts w:ascii="Times New Roman" w:eastAsia="Times New Roman" w:hAnsi="Times New Roman" w:cs="Times New Roman"/>
                <w:color w:val="000000"/>
                <w:sz w:val="20"/>
                <w:szCs w:val="20"/>
                <w:lang w:eastAsia="ru-RU"/>
              </w:rPr>
              <w:t>млрд</w:t>
            </w:r>
            <w:proofErr w:type="gramEnd"/>
            <w:r w:rsidRPr="00CE07AE">
              <w:rPr>
                <w:rFonts w:ascii="Times New Roman" w:eastAsia="Times New Roman" w:hAnsi="Times New Roman" w:cs="Times New Roman"/>
                <w:color w:val="000000"/>
                <w:sz w:val="20"/>
                <w:szCs w:val="20"/>
                <w:lang w:eastAsia="ru-RU"/>
              </w:rPr>
              <w:t xml:space="preserve"> тенге или выросли в 2,4 раза.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инновационно-активных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27,7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статистические данные</w:t>
            </w:r>
            <w:r w:rsidRPr="00CE07AE">
              <w:rPr>
                <w:rFonts w:ascii="Times New Roman" w:eastAsia="Times New Roman" w:hAnsi="Times New Roman" w:cs="Times New Roman"/>
                <w:sz w:val="20"/>
                <w:szCs w:val="20"/>
                <w:lang w:eastAsia="ru-RU"/>
              </w:rPr>
              <w:t>. Будут опубликованы в мае 2023 года.</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Объем инновационной продукции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млрд</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Статданные отсутствуют. </w:t>
            </w:r>
            <w:r w:rsidRPr="00CE07AE">
              <w:rPr>
                <w:rFonts w:ascii="Times New Roman" w:eastAsia="Times New Roman" w:hAnsi="Times New Roman" w:cs="Times New Roman"/>
                <w:color w:val="000000"/>
                <w:sz w:val="20"/>
                <w:szCs w:val="20"/>
                <w:lang w:eastAsia="ru-RU"/>
              </w:rPr>
              <w:t>Годовые данные выйдут в 3 декаде мая 2024 года.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10. Развитие промышленного сектора экономики</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B52126">
        <w:trPr>
          <w:trHeight w:val="85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крупных и средних предприятий в обрабатывающей промышленности, использующих цифровые технологии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статистические данные.</w:t>
            </w:r>
            <w:r w:rsidRPr="00CE07AE">
              <w:rPr>
                <w:rFonts w:ascii="Times New Roman" w:eastAsia="Times New Roman" w:hAnsi="Times New Roman" w:cs="Times New Roman"/>
                <w:sz w:val="20"/>
                <w:szCs w:val="20"/>
                <w:lang w:eastAsia="ru-RU"/>
              </w:rPr>
              <w:t xml:space="preserve"> Будут опубликованы в  марте 2023 года.</w:t>
            </w:r>
          </w:p>
        </w:tc>
      </w:tr>
      <w:tr w:rsidR="00CE07AE" w:rsidRPr="00CE07AE" w:rsidTr="00B52126">
        <w:trPr>
          <w:trHeight w:val="83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Объем производства в обрабатывающей промышленности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млрд</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1895,5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1895,5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2117,8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За 12 месяцев 2023 года объем производства в обрабатывающей промышленности  2117,8 млрд</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 ИФО - 105,2%.</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в промышленности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1737869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1737869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1891264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1516243,6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1516243,6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1654447,6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135398,0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135398,0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155025,1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24392,4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24392,4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35509,4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1021,0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1021,0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380,5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Не исполнен. Ответственный - заместитель акима района Рамазанов Р.С.</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22216,7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22216,7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24794,0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000000" w:fill="FFFFFF"/>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7722,9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000000" w:fill="FFFFFF"/>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239,6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000000" w:fill="FFFFFF"/>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000000" w:fill="FFFFFF"/>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000000" w:fill="FFFFFF"/>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1105,3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38597,3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38597,3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11960,8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xml:space="preserve">Исполнен. Ответственный - заместитель акима района Уахитов Д. А.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производство продуктов питания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160707,9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160707,9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225417,0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Исполнен</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11. Развитие агропромышленного сектора экономики</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B52126">
        <w:trPr>
          <w:trHeight w:val="87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Повышение производительности труда в 2,5 раза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7016,0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7016,0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статданные.</w:t>
            </w:r>
            <w:r w:rsidRPr="00CE07AE">
              <w:rPr>
                <w:rFonts w:ascii="Times New Roman" w:eastAsia="Times New Roman" w:hAnsi="Times New Roman" w:cs="Times New Roman"/>
                <w:sz w:val="20"/>
                <w:szCs w:val="20"/>
                <w:lang w:eastAsia="ru-RU"/>
              </w:rPr>
              <w:t xml:space="preserve"> По  статданным за 9 месяцев 2023 г. производительность труда составила 4717,5 тыс</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енге. Данные за 2023 год выйдут во 2 полугодии 2023 года.</w:t>
            </w:r>
          </w:p>
        </w:tc>
      </w:tr>
      <w:tr w:rsidR="00CE07AE" w:rsidRPr="00CE07AE" w:rsidTr="00B52126">
        <w:trPr>
          <w:trHeight w:val="699"/>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объема валовой продукции сельского хозяйства в 1,3 раза к уровню 2019 года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459612,5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459612,5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539379,6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Согласно экспресс-информации органов статистики объем продукции за январь-декабрь 2023 год составил 539,4 млрд</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енге.</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75</w:t>
            </w:r>
          </w:p>
        </w:tc>
        <w:tc>
          <w:tcPr>
            <w:tcW w:w="3826" w:type="dxa"/>
            <w:tcBorders>
              <w:top w:val="nil"/>
              <w:left w:val="nil"/>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Площадь земель с применением водосберегающих технологий (капельное орошение, дождевание)</w:t>
            </w:r>
          </w:p>
        </w:tc>
        <w:tc>
          <w:tcPr>
            <w:tcW w:w="127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га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5,509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5,509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5,729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По оперативным данным площадь земель составила 5,7 тысяч га. </w:t>
            </w:r>
          </w:p>
        </w:tc>
      </w:tr>
      <w:tr w:rsidR="00CE07AE" w:rsidRPr="00CE07AE" w:rsidTr="00B52126">
        <w:trPr>
          <w:trHeight w:val="72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76</w:t>
            </w:r>
          </w:p>
        </w:tc>
        <w:tc>
          <w:tcPr>
            <w:tcW w:w="3826" w:type="dxa"/>
            <w:tcBorders>
              <w:top w:val="nil"/>
              <w:left w:val="nil"/>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за счет роста объема субсидирования высококачественных семян в 1,2 раза</w:t>
            </w:r>
          </w:p>
        </w:tc>
        <w:tc>
          <w:tcPr>
            <w:tcW w:w="127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79,6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79,6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В 2023 году просубсидировано 4200 тонн семян.</w:t>
            </w:r>
          </w:p>
        </w:tc>
      </w:tr>
      <w:tr w:rsidR="00CE07AE" w:rsidRPr="00CE07AE" w:rsidTr="00B52126">
        <w:trPr>
          <w:trHeight w:val="86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за счет роста объема субсидирования минеральных удобрений в 1,4 раза</w:t>
            </w:r>
          </w:p>
        </w:tc>
        <w:tc>
          <w:tcPr>
            <w:tcW w:w="127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91,1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91,1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В 2023 году просубсидировано 28100 тонн</w:t>
            </w:r>
            <w:proofErr w:type="gramStart"/>
            <w:r w:rsidRPr="00CE07AE">
              <w:rPr>
                <w:rFonts w:ascii="Times New Roman" w:eastAsia="Times New Roman" w:hAnsi="Times New Roman" w:cs="Times New Roman"/>
                <w:sz w:val="20"/>
                <w:szCs w:val="20"/>
                <w:lang w:eastAsia="ru-RU"/>
              </w:rPr>
              <w:t>.м</w:t>
            </w:r>
            <w:proofErr w:type="gramEnd"/>
            <w:r w:rsidRPr="00CE07AE">
              <w:rPr>
                <w:rFonts w:ascii="Times New Roman" w:eastAsia="Times New Roman" w:hAnsi="Times New Roman" w:cs="Times New Roman"/>
                <w:sz w:val="20"/>
                <w:szCs w:val="20"/>
                <w:lang w:eastAsia="ru-RU"/>
              </w:rPr>
              <w:t>инеральных удобрений.</w:t>
            </w:r>
          </w:p>
        </w:tc>
      </w:tr>
      <w:tr w:rsidR="00CE07AE" w:rsidRPr="00CE07AE" w:rsidTr="00CE07AE">
        <w:trPr>
          <w:trHeight w:val="12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Субсидирование 50% затрат на приобретение средств защиты растений для эффективной обработки пашни (паров)</w:t>
            </w:r>
          </w:p>
        </w:tc>
        <w:tc>
          <w:tcPr>
            <w:tcW w:w="127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.г</w:t>
            </w:r>
            <w:proofErr w:type="gramEnd"/>
            <w:r w:rsidRPr="00CE07AE">
              <w:rPr>
                <w:rFonts w:ascii="Times New Roman" w:eastAsia="Times New Roman" w:hAnsi="Times New Roman" w:cs="Times New Roman"/>
                <w:color w:val="000000"/>
                <w:sz w:val="20"/>
                <w:szCs w:val="20"/>
                <w:lang w:eastAsia="ru-RU"/>
              </w:rPr>
              <w:t>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19,98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В 2023 году 19,98 тыс. паров было обработано </w:t>
            </w:r>
            <w:proofErr w:type="gramStart"/>
            <w:r w:rsidRPr="00CE07AE">
              <w:rPr>
                <w:rFonts w:ascii="Times New Roman" w:eastAsia="Times New Roman" w:hAnsi="Times New Roman" w:cs="Times New Roman"/>
                <w:sz w:val="20"/>
                <w:szCs w:val="20"/>
                <w:lang w:eastAsia="ru-RU"/>
              </w:rPr>
              <w:t>просубсидированными</w:t>
            </w:r>
            <w:proofErr w:type="gramEnd"/>
            <w:r w:rsidRPr="00CE07AE">
              <w:rPr>
                <w:rFonts w:ascii="Times New Roman" w:eastAsia="Times New Roman" w:hAnsi="Times New Roman" w:cs="Times New Roman"/>
                <w:sz w:val="20"/>
                <w:szCs w:val="20"/>
                <w:lang w:eastAsia="ru-RU"/>
              </w:rPr>
              <w:t xml:space="preserve"> СЗР.</w:t>
            </w:r>
          </w:p>
        </w:tc>
      </w:tr>
      <w:tr w:rsidR="00CE07AE" w:rsidRPr="00CE07AE" w:rsidTr="00B52126">
        <w:trPr>
          <w:trHeight w:val="98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Средний живой вес КРС</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статданные.</w:t>
            </w:r>
            <w:r w:rsidRPr="00CE07AE">
              <w:rPr>
                <w:rFonts w:ascii="Times New Roman" w:eastAsia="Times New Roman" w:hAnsi="Times New Roman" w:cs="Times New Roman"/>
                <w:sz w:val="20"/>
                <w:szCs w:val="20"/>
                <w:lang w:eastAsia="ru-RU"/>
              </w:rPr>
              <w:t xml:space="preserve"> </w:t>
            </w:r>
            <w:proofErr w:type="gramStart"/>
            <w:r w:rsidRPr="00CE07AE">
              <w:rPr>
                <w:rFonts w:ascii="Times New Roman" w:eastAsia="Times New Roman" w:hAnsi="Times New Roman" w:cs="Times New Roman"/>
                <w:sz w:val="20"/>
                <w:szCs w:val="20"/>
                <w:lang w:eastAsia="ru-RU"/>
              </w:rPr>
              <w:t>Статданные</w:t>
            </w:r>
            <w:proofErr w:type="gramEnd"/>
            <w:r w:rsidRPr="00CE07AE">
              <w:rPr>
                <w:rFonts w:ascii="Times New Roman" w:eastAsia="Times New Roman" w:hAnsi="Times New Roman" w:cs="Times New Roman"/>
                <w:sz w:val="20"/>
                <w:szCs w:val="20"/>
                <w:lang w:eastAsia="ru-RU"/>
              </w:rPr>
              <w:t xml:space="preserve"> по данному показателю публикуются один раз в год по итогам отчетного года. Данные за 2023 год будут опубликованы в апреле 2024 г.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355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355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r>
      <w:tr w:rsidR="00CE07AE" w:rsidRPr="00CE07AE" w:rsidTr="00CE07AE">
        <w:trPr>
          <w:trHeight w:val="12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Производство яблок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Не исполнен. </w:t>
            </w:r>
            <w:r w:rsidRPr="00CE07AE">
              <w:rPr>
                <w:rFonts w:ascii="Times New Roman" w:eastAsia="Times New Roman" w:hAnsi="Times New Roman" w:cs="Times New Roman"/>
                <w:sz w:val="20"/>
                <w:szCs w:val="20"/>
                <w:lang w:eastAsia="ru-RU"/>
              </w:rPr>
              <w:t>Согласно статистическим данным за январь-декабрь 2023 года собрано 2,3 тыс</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онн яблок. Ответственный – Первый заместитель акима области Сактаганов Н.А.</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Производство колбасных изделий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Согласно статданным за январь-декабрь 2023 г. произведено 10,5 тыс</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онн.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Производство мяса птицы</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71,6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Согласно статданным за январь-декабрь 2023 г. произведено 71,6 тыс</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онн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0,017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0,152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0,019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0,066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0,017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0,009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0,019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71,3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0,02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0,23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83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Производство рыбы</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Отсутствуют статданные.</w:t>
            </w:r>
            <w:r w:rsidRPr="00CE07AE">
              <w:rPr>
                <w:rFonts w:ascii="Times New Roman" w:eastAsia="Times New Roman" w:hAnsi="Times New Roman" w:cs="Times New Roman"/>
                <w:sz w:val="20"/>
                <w:szCs w:val="20"/>
                <w:lang w:eastAsia="ru-RU"/>
              </w:rPr>
              <w:t xml:space="preserve"> Основные показатели развития рыболовства и аквакультуры за 2023 год будут опубликованы в апреле 2024 года.</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Производство овощей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107,05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107,05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154,00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По предварительным статданным объем достиг 154 тыс</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 xml:space="preserve">онн.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29,2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 Ответственный - заместитель акима района Мухаметжанов М.М.</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 Ответственный - заместитель акима района Кызов М.Н.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 Ответственный - заместитель акима района Кенжетаева Л.К.</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тысяч тонн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85</w:t>
            </w:r>
          </w:p>
        </w:tc>
        <w:tc>
          <w:tcPr>
            <w:tcW w:w="3826" w:type="dxa"/>
            <w:tcBorders>
              <w:top w:val="nil"/>
              <w:left w:val="nil"/>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экспорта продукции АПК в 2 раза к уровню 2019 года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 долл. США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404,7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Исполнено</w:t>
            </w:r>
            <w:proofErr w:type="gramStart"/>
            <w:r w:rsidRPr="00CE07AE">
              <w:rPr>
                <w:rFonts w:ascii="Times New Roman" w:eastAsia="Times New Roman" w:hAnsi="Times New Roman" w:cs="Times New Roman"/>
                <w:b/>
                <w:bCs/>
                <w:sz w:val="20"/>
                <w:szCs w:val="20"/>
                <w:lang w:eastAsia="ru-RU"/>
              </w:rPr>
              <w:t>.</w:t>
            </w:r>
            <w:r w:rsidRPr="00CE07AE">
              <w:rPr>
                <w:rFonts w:ascii="Times New Roman" w:eastAsia="Times New Roman" w:hAnsi="Times New Roman" w:cs="Times New Roman"/>
                <w:sz w:val="20"/>
                <w:szCs w:val="20"/>
                <w:lang w:eastAsia="ru-RU"/>
              </w:rPr>
              <w:t>З</w:t>
            </w:r>
            <w:proofErr w:type="gramEnd"/>
            <w:r w:rsidRPr="00CE07AE">
              <w:rPr>
                <w:rFonts w:ascii="Times New Roman" w:eastAsia="Times New Roman" w:hAnsi="Times New Roman" w:cs="Times New Roman"/>
                <w:sz w:val="20"/>
                <w:szCs w:val="20"/>
                <w:lang w:eastAsia="ru-RU"/>
              </w:rPr>
              <w:t>а 11 месяцев 2023 года 404,7 млн. долл. США . Статистические данные за 2023 год будут опубликованы в марте 2024 года.</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86</w:t>
            </w:r>
          </w:p>
        </w:tc>
        <w:tc>
          <w:tcPr>
            <w:tcW w:w="3826" w:type="dxa"/>
            <w:tcBorders>
              <w:top w:val="nil"/>
              <w:left w:val="nil"/>
              <w:bottom w:val="single" w:sz="4" w:space="0" w:color="auto"/>
              <w:right w:val="single" w:sz="4" w:space="0" w:color="auto"/>
            </w:tcBorders>
            <w:shd w:val="clear" w:color="auto" w:fill="auto"/>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переработанной продукции в общем объеме экспорта продукции АПК</w:t>
            </w:r>
          </w:p>
        </w:tc>
        <w:tc>
          <w:tcPr>
            <w:tcW w:w="127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статданные.</w:t>
            </w:r>
            <w:r w:rsidRPr="00CE07AE">
              <w:rPr>
                <w:rFonts w:ascii="Times New Roman" w:eastAsia="Times New Roman" w:hAnsi="Times New Roman" w:cs="Times New Roman"/>
                <w:sz w:val="20"/>
                <w:szCs w:val="20"/>
                <w:lang w:eastAsia="ru-RU"/>
              </w:rPr>
              <w:t xml:space="preserve"> За 11 месяцев 2023 года составило 41,1%. Статистические данные за 2023 год будут опубликованы в марте 2024 года.</w:t>
            </w:r>
          </w:p>
        </w:tc>
      </w:tr>
      <w:tr w:rsidR="00CE07AE" w:rsidRPr="00CE07AE" w:rsidTr="00B52126">
        <w:trPr>
          <w:trHeight w:val="769"/>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Объем привлеченных инвестиций в основной капитал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млрд.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Согласно статданным за январь-декабрь 2023 г. объем инвестиций составил 48,0  млрд</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енге.</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987 360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987 360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1 015 635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78 310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78 310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78 312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6 123 910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6 123 910</w:t>
            </w:r>
          </w:p>
        </w:tc>
        <w:tc>
          <w:tcPr>
            <w:tcW w:w="1134" w:type="dxa"/>
            <w:tcBorders>
              <w:top w:val="nil"/>
              <w:left w:val="nil"/>
              <w:bottom w:val="single" w:sz="4" w:space="0" w:color="auto"/>
              <w:right w:val="single" w:sz="4" w:space="0" w:color="auto"/>
            </w:tcBorders>
            <w:shd w:val="clear" w:color="000000" w:fill="FFFFFF"/>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7 810 286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581 528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581 528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1 190 749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11 090 800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11 090 800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18 102 501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2 538 080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2 538 080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3 850 645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582 400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582 400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986 773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270 230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270 230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409 086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1 624 162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1 624 162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2 191 746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5 822 640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5 822 640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7 210 931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4 360 580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4 360 580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5 188 342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80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Объем привлеченных инвестиций в основной капитал в производство продуктов питания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млрд.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7,90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 xml:space="preserve">Не исполнен. </w:t>
            </w:r>
            <w:r w:rsidRPr="00CE07AE">
              <w:rPr>
                <w:rFonts w:ascii="Times New Roman" w:eastAsia="Times New Roman" w:hAnsi="Times New Roman" w:cs="Times New Roman"/>
                <w:color w:val="000000"/>
                <w:sz w:val="20"/>
                <w:szCs w:val="20"/>
                <w:lang w:eastAsia="ru-RU"/>
              </w:rPr>
              <w:t>Согласно статданным за январь-декабрь 2023 г. объем инвестиций составил 7,9  млрд</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 Ответственный – Первый заместитель акима области Сактаганов Н.А.</w:t>
            </w:r>
          </w:p>
        </w:tc>
      </w:tr>
      <w:tr w:rsidR="00CE07AE" w:rsidRPr="00CE07AE" w:rsidTr="00B52126">
        <w:trPr>
          <w:trHeight w:val="2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8 476 320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8 476 320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6 674 034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Не исполнен. </w:t>
            </w:r>
            <w:proofErr w:type="gramStart"/>
            <w:r w:rsidRPr="00CE07AE">
              <w:rPr>
                <w:rFonts w:ascii="Times New Roman" w:eastAsia="Times New Roman" w:hAnsi="Times New Roman" w:cs="Times New Roman"/>
                <w:color w:val="000000"/>
                <w:sz w:val="20"/>
                <w:szCs w:val="20"/>
                <w:lang w:eastAsia="ru-RU"/>
              </w:rPr>
              <w:t>В связи с завершением реализации проекта по созданию производственного комплекса с полным циклом переработки семян подсолнуха/рапса в высококачественное растительное масло ТОО «Алтай май» и оплатой авансовых платежей по проекту в 2022 году в сумме 5,0 млрд. тенге и приостановкой реализации 2 этапа проекта строительства производственно-логистического комплекса по переработке молока мощностью 250 тонн/сутки в 2020 году ТОО «Эмиль» в</w:t>
            </w:r>
            <w:proofErr w:type="gramEnd"/>
            <w:r w:rsidRPr="00CE07AE">
              <w:rPr>
                <w:rFonts w:ascii="Times New Roman" w:eastAsia="Times New Roman" w:hAnsi="Times New Roman" w:cs="Times New Roman"/>
                <w:color w:val="000000"/>
                <w:sz w:val="20"/>
                <w:szCs w:val="20"/>
                <w:lang w:eastAsia="ru-RU"/>
              </w:rPr>
              <w:t xml:space="preserve"> связи с отсутствием оборотных средств. Ответственный – заместитель акима города Искаков А.М. </w:t>
            </w:r>
          </w:p>
        </w:tc>
      </w:tr>
      <w:tr w:rsidR="00CE07AE" w:rsidRPr="00CE07AE" w:rsidTr="00B52126">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4 000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4 000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4 075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744 086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744 086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872 100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80 000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80 000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872 081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431"/>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155 501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155 501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132 233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w:t>
            </w:r>
            <w:r w:rsidRPr="00CE07AE">
              <w:rPr>
                <w:rFonts w:ascii="Calibri" w:eastAsia="Times New Roman" w:hAnsi="Calibri" w:cs="Times New Roman"/>
                <w:color w:val="000000"/>
                <w:sz w:val="20"/>
                <w:szCs w:val="20"/>
                <w:lang w:eastAsia="ru-RU"/>
              </w:rPr>
              <w:t xml:space="preserve"> </w:t>
            </w:r>
            <w:r w:rsidRPr="00CE07AE">
              <w:rPr>
                <w:rFonts w:ascii="Times New Roman" w:eastAsia="Times New Roman" w:hAnsi="Times New Roman" w:cs="Times New Roman"/>
                <w:color w:val="000000"/>
                <w:sz w:val="20"/>
                <w:szCs w:val="20"/>
                <w:lang w:eastAsia="ru-RU"/>
              </w:rPr>
              <w:t>В данной отрасли основную деятельность осуществляют индивидуальные предприниматели, по которым отчетность в статистику по форме 1- инвест не предоставляется. Ответственный – заместитель акима района Охременко С.В.</w:t>
            </w:r>
          </w:p>
        </w:tc>
      </w:tr>
      <w:tr w:rsidR="00CE07AE" w:rsidRPr="00CE07AE" w:rsidTr="00B52126">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50 500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50 500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33 312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 Ответственный – заместитель акима района Альбеков М.К.</w:t>
            </w:r>
          </w:p>
        </w:tc>
      </w:tr>
      <w:tr w:rsidR="00CE07AE" w:rsidRPr="00CE07AE" w:rsidTr="00B52126">
        <w:trPr>
          <w:trHeight w:val="140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186 750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186 750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56 929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w:t>
            </w:r>
            <w:r w:rsidRPr="00CE07AE">
              <w:rPr>
                <w:rFonts w:ascii="Calibri" w:eastAsia="Times New Roman" w:hAnsi="Calibri" w:cs="Times New Roman"/>
                <w:color w:val="000000"/>
                <w:sz w:val="20"/>
                <w:szCs w:val="20"/>
                <w:lang w:eastAsia="ru-RU"/>
              </w:rPr>
              <w:t xml:space="preserve"> </w:t>
            </w:r>
            <w:r w:rsidRPr="00CE07AE">
              <w:rPr>
                <w:rFonts w:ascii="Times New Roman" w:eastAsia="Times New Roman" w:hAnsi="Times New Roman" w:cs="Times New Roman"/>
                <w:color w:val="000000"/>
                <w:sz w:val="20"/>
                <w:szCs w:val="20"/>
                <w:lang w:eastAsia="ru-RU"/>
              </w:rPr>
              <w:t>Проекты, перенесшие сроки реализации: АО "Eco Meat Vostok"</w:t>
            </w:r>
            <w:proofErr w:type="gramStart"/>
            <w:r w:rsidRPr="00CE07AE">
              <w:rPr>
                <w:rFonts w:ascii="Times New Roman" w:eastAsia="Times New Roman" w:hAnsi="Times New Roman" w:cs="Times New Roman"/>
                <w:color w:val="000000"/>
                <w:sz w:val="20"/>
                <w:szCs w:val="20"/>
                <w:lang w:eastAsia="ru-RU"/>
              </w:rPr>
              <w:t xml:space="preserve">( </w:t>
            </w:r>
            <w:proofErr w:type="gramEnd"/>
            <w:r w:rsidRPr="00CE07AE">
              <w:rPr>
                <w:rFonts w:ascii="Times New Roman" w:eastAsia="Times New Roman" w:hAnsi="Times New Roman" w:cs="Times New Roman"/>
                <w:color w:val="000000"/>
                <w:sz w:val="20"/>
                <w:szCs w:val="20"/>
                <w:lang w:eastAsia="ru-RU"/>
              </w:rPr>
              <w:t>мясное животноводство, срок реализации 2026 год),  ТОО "Агрокомплекс Донское" (производство овощей в закрытом грунте, срок реализации 2024 год).  Ответственный – заместитель акима района Кенжетаева Л.К.</w:t>
            </w:r>
          </w:p>
        </w:tc>
      </w:tr>
      <w:tr w:rsidR="00CE07AE" w:rsidRPr="00CE07AE" w:rsidTr="00B52126">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тенге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155 278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155 278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147 636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w:t>
            </w:r>
            <w:r w:rsidRPr="00CE07AE">
              <w:rPr>
                <w:rFonts w:ascii="Calibri" w:eastAsia="Times New Roman" w:hAnsi="Calibri" w:cs="Times New Roman"/>
                <w:color w:val="000000"/>
                <w:sz w:val="20"/>
                <w:szCs w:val="20"/>
                <w:lang w:eastAsia="ru-RU"/>
              </w:rPr>
              <w:t xml:space="preserve"> </w:t>
            </w:r>
            <w:r w:rsidRPr="00CE07AE">
              <w:rPr>
                <w:rFonts w:ascii="Times New Roman" w:eastAsia="Times New Roman" w:hAnsi="Times New Roman" w:cs="Times New Roman"/>
                <w:color w:val="000000"/>
                <w:sz w:val="20"/>
                <w:szCs w:val="20"/>
                <w:lang w:eastAsia="ru-RU"/>
              </w:rPr>
              <w:t>Ответственный – заместитель акима района Уахитов Д. А.</w:t>
            </w:r>
          </w:p>
        </w:tc>
      </w:tr>
      <w:tr w:rsidR="00CE07AE" w:rsidRPr="00CE07AE" w:rsidTr="00B52126">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реализованных инвестиционных проектов в АПК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p>
        </w:tc>
      </w:tr>
      <w:tr w:rsidR="00CE07AE" w:rsidRPr="00CE07AE" w:rsidTr="00B52126">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Рост объема произведенной продукции сельскохозяйственными кооперативами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статданные.</w:t>
            </w:r>
            <w:r w:rsidRPr="00CE07AE">
              <w:rPr>
                <w:rFonts w:ascii="Times New Roman" w:eastAsia="Times New Roman" w:hAnsi="Times New Roman" w:cs="Times New Roman"/>
                <w:sz w:val="20"/>
                <w:szCs w:val="20"/>
                <w:lang w:eastAsia="ru-RU"/>
              </w:rPr>
              <w:t xml:space="preserve"> Статистические данные за 2023 год будут опубликованы в феврале 2024г.</w:t>
            </w:r>
          </w:p>
        </w:tc>
      </w:tr>
      <w:tr w:rsidR="00CE07AE" w:rsidRPr="00CE07AE" w:rsidTr="00B52126">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оцифрованных земельных данных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данные</w:t>
            </w:r>
            <w:r w:rsidRPr="00CE07AE">
              <w:rPr>
                <w:rFonts w:ascii="Times New Roman" w:eastAsia="Times New Roman" w:hAnsi="Times New Roman" w:cs="Times New Roman"/>
                <w:sz w:val="20"/>
                <w:szCs w:val="20"/>
                <w:lang w:eastAsia="ru-RU"/>
              </w:rPr>
              <w:t>. Оцифровка земель не входит в компетенцию МИО.</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Цель12. Развитие малого и среднего бизнеса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CE07AE" w:rsidRPr="00CE07AE" w:rsidTr="00B52126">
        <w:trPr>
          <w:trHeight w:val="116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среднего предпринимательства в экономике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ВДС в ВРП</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статистические данные</w:t>
            </w:r>
            <w:r w:rsidRPr="00CE07AE">
              <w:rPr>
                <w:rFonts w:ascii="Times New Roman" w:eastAsia="Times New Roman" w:hAnsi="Times New Roman" w:cs="Times New Roman"/>
                <w:sz w:val="20"/>
                <w:szCs w:val="20"/>
                <w:lang w:eastAsia="ru-RU"/>
              </w:rPr>
              <w:t>. За 3 квартал 2022 года доля среднего предпринимательства по области составила 5,9 % (159,1 млрд</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 xml:space="preserve">енге), к аналогичному периоду 2021 года  - 5,6 %  (180,2 млрд.тенге). </w:t>
            </w:r>
            <w:proofErr w:type="gramStart"/>
            <w:r w:rsidRPr="00CE07AE">
              <w:rPr>
                <w:rFonts w:ascii="Times New Roman" w:eastAsia="Times New Roman" w:hAnsi="Times New Roman" w:cs="Times New Roman"/>
                <w:sz w:val="20"/>
                <w:szCs w:val="20"/>
                <w:lang w:eastAsia="ru-RU"/>
              </w:rPr>
              <w:t>Статданные</w:t>
            </w:r>
            <w:proofErr w:type="gramEnd"/>
            <w:r w:rsidRPr="00CE07AE">
              <w:rPr>
                <w:rFonts w:ascii="Times New Roman" w:eastAsia="Times New Roman" w:hAnsi="Times New Roman" w:cs="Times New Roman"/>
                <w:sz w:val="20"/>
                <w:szCs w:val="20"/>
                <w:lang w:eastAsia="ru-RU"/>
              </w:rPr>
              <w:t xml:space="preserve"> за 2022 год  выйдут в апреле 2023 года.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52126" w:rsidRPr="00CE07AE" w:rsidRDefault="00B52126" w:rsidP="00CE07AE">
            <w:pPr>
              <w:spacing w:after="0" w:line="240" w:lineRule="auto"/>
              <w:jc w:val="center"/>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доли лиц, открывших собственное дело, после обучения в рамках проекта «Бастау Бизнес»</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52,3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Доля лиц, открывших собственное дело после обучения в рамках проекта «Бастау Бизнес» согласно данным МТСЗН составила 52,3%.</w:t>
            </w:r>
          </w:p>
        </w:tc>
      </w:tr>
      <w:tr w:rsidR="00CE07AE" w:rsidRPr="00CE07AE" w:rsidTr="00CE07AE">
        <w:trPr>
          <w:trHeight w:val="12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доли лиц, трудоустроенных на постоянные рабочие места после организации субсидируемых рабочих мест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На субсидируемые рабочие места направлено и завершили меру 4778 человек, из них трудоустроены на постоянные рабочие места 3030 человек, показатель трудоустройства составил 70%.</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87</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66</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 Ответственный - заместитель аким района Кызов М.Н.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61</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1206"/>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доли частного сектора в составе предприятий, участвующих в организации  субсидируемых рабочих мест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Количество организаций, с которыми заключены договора на создание субсидируемые рабочие места 2983, из них организации с частной формой собственности составляет 2366, доля частного сектора составила 79%.</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B52126">
        <w:trPr>
          <w:trHeight w:val="93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Повышение уровня трудоустройства после краткосрочного профессионального обучения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 xml:space="preserve">Уровень трудоустройства после краткосрочного профессионального </w:t>
            </w:r>
            <w:proofErr w:type="gramStart"/>
            <w:r w:rsidRPr="00CE07AE">
              <w:rPr>
                <w:rFonts w:ascii="Times New Roman" w:eastAsia="Times New Roman" w:hAnsi="Times New Roman" w:cs="Times New Roman"/>
                <w:sz w:val="20"/>
                <w:szCs w:val="20"/>
                <w:lang w:eastAsia="ru-RU"/>
              </w:rPr>
              <w:t>обучения по итогам</w:t>
            </w:r>
            <w:proofErr w:type="gramEnd"/>
            <w:r w:rsidRPr="00CE07AE">
              <w:rPr>
                <w:rFonts w:ascii="Times New Roman" w:eastAsia="Times New Roman" w:hAnsi="Times New Roman" w:cs="Times New Roman"/>
                <w:sz w:val="20"/>
                <w:szCs w:val="20"/>
                <w:lang w:eastAsia="ru-RU"/>
              </w:rPr>
              <w:t xml:space="preserve"> года составил 82%.</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66,1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94,9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71,2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57,6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Не исполнен. Ответственный заместитель акима района - Раимбекова Г. А.</w:t>
            </w:r>
          </w:p>
        </w:tc>
      </w:tr>
      <w:tr w:rsidR="00CE07AE" w:rsidRPr="00CE07AE" w:rsidTr="00B52126">
        <w:trPr>
          <w:trHeight w:val="14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субъектов предпринимательства, получившившим финансовые меры поддержки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проект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854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За  2023 год профинансирован  854 проектов  в рамках Национального проекта по развитию предпринимательства на  2021-2025 г.г., и  Региональной программы льготного финансирования проектов субъектов малого и среднего предпринимательства «АқНиет».</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Создание новых субъектов предпринимательства на селе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 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0,274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0,274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0,36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Создано 360 субъектов предпринимательства на селе.</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13. Развитие туристической отрасли</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B52126">
        <w:trPr>
          <w:trHeight w:val="96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количества внутренних туристов</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статистические данные.</w:t>
            </w:r>
            <w:r w:rsidRPr="00CE07AE">
              <w:rPr>
                <w:rFonts w:ascii="Times New Roman" w:eastAsia="Times New Roman" w:hAnsi="Times New Roman" w:cs="Times New Roman"/>
                <w:sz w:val="20"/>
                <w:szCs w:val="20"/>
                <w:lang w:eastAsia="ru-RU"/>
              </w:rPr>
              <w:t xml:space="preserve"> За 9 месяцев 2023г. количество внутренних туристов составило 281,2 тыс. человек. Годовой итоговый показатель будет опубликован в апреле 2024г.</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99103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99103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21234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21234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69516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69516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15816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15816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59432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59432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6557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6557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5317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5317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10635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10635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3253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3253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24421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24421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6716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6716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B52126">
        <w:trPr>
          <w:trHeight w:val="120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количества въездных туристов</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.ч</w:t>
            </w:r>
            <w:proofErr w:type="gramEnd"/>
            <w:r w:rsidRPr="00CE07AE">
              <w:rPr>
                <w:rFonts w:ascii="Times New Roman" w:eastAsia="Times New Roman" w:hAnsi="Times New Roman" w:cs="Times New Roman"/>
                <w:color w:val="000000"/>
                <w:sz w:val="20"/>
                <w:szCs w:val="20"/>
                <w:lang w:eastAsia="ru-RU"/>
              </w:rPr>
              <w:t>ел.</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20,26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Отсутствуют статистические данные.</w:t>
            </w:r>
            <w:r w:rsidRPr="00CE07AE">
              <w:rPr>
                <w:rFonts w:ascii="Times New Roman" w:eastAsia="Times New Roman" w:hAnsi="Times New Roman" w:cs="Times New Roman"/>
                <w:sz w:val="20"/>
                <w:szCs w:val="20"/>
                <w:lang w:eastAsia="ru-RU"/>
              </w:rPr>
              <w:t xml:space="preserve"> За 9 месяцев 2023г. количество въездных туристов составило 14,7 тыс. человек. Годовой итоговый показатель будет опубликован в апреле 2024 г.</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12989</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12989</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725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531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531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3466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3466</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2203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2203</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177</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B52126">
        <w:trPr>
          <w:trHeight w:val="1086"/>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количества номерного фонда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18225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18225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Отсутствуют статистические данные. </w:t>
            </w:r>
            <w:r w:rsidRPr="00CE07AE">
              <w:rPr>
                <w:rFonts w:ascii="Times New Roman" w:eastAsia="Times New Roman" w:hAnsi="Times New Roman" w:cs="Times New Roman"/>
                <w:sz w:val="20"/>
                <w:szCs w:val="20"/>
                <w:lang w:eastAsia="ru-RU"/>
              </w:rPr>
              <w:t xml:space="preserve"> За 9 месяцев 2023г. количество номерного фонда составило 20051 койко-мест. Годовой итоговый показатель будет опубликован в апреле 2024г.</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1676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1676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1470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1470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1499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321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9232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733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254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481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2242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2242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 </w:t>
            </w:r>
          </w:p>
        </w:tc>
        <w:tc>
          <w:tcPr>
            <w:tcW w:w="3826" w:type="dxa"/>
            <w:tcBorders>
              <w:top w:val="nil"/>
              <w:left w:val="nil"/>
              <w:bottom w:val="single" w:sz="4" w:space="0" w:color="auto"/>
              <w:right w:val="single" w:sz="4" w:space="0" w:color="auto"/>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койко-мест</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B52126">
        <w:trPr>
          <w:trHeight w:val="264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Повышение роста объема инвестиций в отрасль</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млрд</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15,04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15,04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Отсутствуют данные. </w:t>
            </w:r>
            <w:r w:rsidRPr="00CE07AE">
              <w:rPr>
                <w:rFonts w:ascii="Times New Roman" w:eastAsia="Times New Roman" w:hAnsi="Times New Roman" w:cs="Times New Roman"/>
                <w:sz w:val="20"/>
                <w:szCs w:val="20"/>
                <w:lang w:eastAsia="ru-RU"/>
              </w:rPr>
              <w:t xml:space="preserve"> Объем инвестиций в отрасль туризма за 12 месяцев 2023 года составил 11,4 млрд. тенге с ростом к аналогичному периоду на 111,7% (12 месяцев 2022 года - 11,055 млрд. тенге). Причиной недостижения годового планового значения индикатора послужил отчет об инвестициях ТОО "Музтау и</w:t>
            </w:r>
            <w:proofErr w:type="gramStart"/>
            <w:r w:rsidRPr="00CE07AE">
              <w:rPr>
                <w:rFonts w:ascii="Times New Roman" w:eastAsia="Times New Roman" w:hAnsi="Times New Roman" w:cs="Times New Roman"/>
                <w:sz w:val="20"/>
                <w:szCs w:val="20"/>
                <w:lang w:eastAsia="ru-RU"/>
              </w:rPr>
              <w:t xml:space="preserve"> К</w:t>
            </w:r>
            <w:proofErr w:type="gramEnd"/>
            <w:r w:rsidRPr="00CE07AE">
              <w:rPr>
                <w:rFonts w:ascii="Times New Roman" w:eastAsia="Times New Roman" w:hAnsi="Times New Roman" w:cs="Times New Roman"/>
                <w:sz w:val="20"/>
                <w:szCs w:val="20"/>
                <w:lang w:eastAsia="ru-RU"/>
              </w:rPr>
              <w:t>" (база отдыха Приморск) от 8 января 2024 года по ОКЭДу 41202 "Строительство нежилых зданий, за исключением стационарных торговых объектов", который НЕ вошел в перечень ОКЭДов сферы туризма. В связи с чем, в статистические данные по инвестициям в сфере туризма не включена сумма 4,4 млрд. тенге.</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Усть-Каменогорск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8100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8100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г. Риддер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360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235</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235</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3500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225</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225</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млн</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енге</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bottom"/>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2126" w:rsidRPr="00CE07AE" w:rsidRDefault="00B52126"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14. Сбалансированное территориальное развитие</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CE07AE" w:rsidRPr="00CE07AE" w:rsidTr="00B52126">
        <w:trPr>
          <w:trHeight w:val="1876"/>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Уровень урбанизации на конец года </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67,42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67,42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66,2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Не исполнен. </w:t>
            </w:r>
            <w:r w:rsidRPr="00CE07AE">
              <w:rPr>
                <w:rFonts w:ascii="Times New Roman" w:eastAsia="Times New Roman" w:hAnsi="Times New Roman" w:cs="Times New Roman"/>
                <w:sz w:val="20"/>
                <w:szCs w:val="20"/>
                <w:lang w:eastAsia="ru-RU"/>
              </w:rPr>
              <w:t>Невыполнение планового значения показателя связано с недостижением прогнозного роста численности городского населения (рост 406 человек при прогнозе на год 4036). Численность городского населения составила на 1.01.2024 года 483971 человек, на 1.01.2022 года – 483403 человек. Ответственный - первый заместитель акима области Сактаганов Н.А.</w:t>
            </w:r>
          </w:p>
        </w:tc>
      </w:tr>
      <w:tr w:rsidR="00B52126"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52126" w:rsidRPr="00CE07AE" w:rsidRDefault="00B52126"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B52126" w:rsidRPr="00CE07AE" w:rsidRDefault="00B52126" w:rsidP="00B52126">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945371">
        <w:trPr>
          <w:trHeight w:val="8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104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модернизированных опорных и спутниковых СНП в соответствии с Системой региональных стандартов</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w:t>
            </w:r>
            <w:r w:rsidRPr="00CE07AE">
              <w:rPr>
                <w:rFonts w:ascii="Times New Roman" w:eastAsia="Times New Roman" w:hAnsi="Times New Roman" w:cs="Times New Roman"/>
                <w:sz w:val="20"/>
                <w:szCs w:val="20"/>
                <w:lang w:eastAsia="ru-RU"/>
              </w:rPr>
              <w:t xml:space="preserve"> По итогам 2023 года в рамках проекта «Ауыл - Ел бесі</w:t>
            </w:r>
            <w:proofErr w:type="gramStart"/>
            <w:r w:rsidRPr="00CE07AE">
              <w:rPr>
                <w:rFonts w:ascii="Times New Roman" w:eastAsia="Times New Roman" w:hAnsi="Times New Roman" w:cs="Times New Roman"/>
                <w:sz w:val="20"/>
                <w:szCs w:val="20"/>
                <w:lang w:eastAsia="ru-RU"/>
              </w:rPr>
              <w:t>г</w:t>
            </w:r>
            <w:proofErr w:type="gramEnd"/>
            <w:r w:rsidRPr="00CE07AE">
              <w:rPr>
                <w:rFonts w:ascii="Times New Roman" w:eastAsia="Times New Roman" w:hAnsi="Times New Roman" w:cs="Times New Roman"/>
                <w:sz w:val="20"/>
                <w:szCs w:val="20"/>
                <w:lang w:eastAsia="ru-RU"/>
              </w:rPr>
              <w:t>і» модернизировано 49 опорных и спутниковых сел.</w:t>
            </w:r>
          </w:p>
        </w:tc>
      </w:tr>
      <w:tr w:rsidR="00CE07AE" w:rsidRPr="00CE07AE" w:rsidTr="00945371">
        <w:trPr>
          <w:trHeight w:val="56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обеспеченности общедомовыми приборами учета тепла и воды</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62,0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По итогам 2023 года уровень обеспеченности общедомовыми приборами учета тепла и воды составил 62%.</w:t>
            </w:r>
          </w:p>
        </w:tc>
      </w:tr>
      <w:tr w:rsidR="00CE07AE" w:rsidRPr="00CE07AE" w:rsidTr="00945371">
        <w:trPr>
          <w:trHeight w:val="226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Снижение износа инженерной и транспортной инфраструктуры в мон</w:t>
            </w:r>
            <w:proofErr w:type="gramStart"/>
            <w:r w:rsidRPr="00CE07AE">
              <w:rPr>
                <w:rFonts w:ascii="Times New Roman" w:eastAsia="Times New Roman" w:hAnsi="Times New Roman" w:cs="Times New Roman"/>
                <w:color w:val="000000"/>
                <w:sz w:val="20"/>
                <w:szCs w:val="20"/>
                <w:lang w:eastAsia="ru-RU"/>
              </w:rPr>
              <w:t>о-</w:t>
            </w:r>
            <w:proofErr w:type="gramEnd"/>
            <w:r w:rsidRPr="00CE07AE">
              <w:rPr>
                <w:rFonts w:ascii="Times New Roman" w:eastAsia="Times New Roman" w:hAnsi="Times New Roman" w:cs="Times New Roman"/>
                <w:color w:val="000000"/>
                <w:sz w:val="20"/>
                <w:szCs w:val="20"/>
                <w:lang w:eastAsia="ru-RU"/>
              </w:rPr>
              <w:t xml:space="preserve"> и малых городах, входящих в состав ФУР, приграничных малых городах, а также моногородах с численностью населения более 50 тысяч человек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54,7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54,7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47,8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Усредненное значение состояния инженерной и транспортной инфраструктуры мон</w:t>
            </w:r>
            <w:proofErr w:type="gramStart"/>
            <w:r w:rsidRPr="00CE07AE">
              <w:rPr>
                <w:rFonts w:ascii="Times New Roman" w:eastAsia="Times New Roman" w:hAnsi="Times New Roman" w:cs="Times New Roman"/>
                <w:sz w:val="20"/>
                <w:szCs w:val="20"/>
                <w:lang w:eastAsia="ru-RU"/>
              </w:rPr>
              <w:t>о-</w:t>
            </w:r>
            <w:proofErr w:type="gramEnd"/>
            <w:r w:rsidRPr="00CE07AE">
              <w:rPr>
                <w:rFonts w:ascii="Times New Roman" w:eastAsia="Times New Roman" w:hAnsi="Times New Roman" w:cs="Times New Roman"/>
                <w:sz w:val="20"/>
                <w:szCs w:val="20"/>
                <w:lang w:eastAsia="ru-RU"/>
              </w:rPr>
              <w:t xml:space="preserve"> и малых городов составляет – 47,8%,  в том числе:</w:t>
            </w:r>
            <w:r w:rsidRPr="00CE07AE">
              <w:rPr>
                <w:rFonts w:ascii="Times New Roman" w:eastAsia="Times New Roman" w:hAnsi="Times New Roman" w:cs="Times New Roman"/>
                <w:sz w:val="20"/>
                <w:szCs w:val="20"/>
                <w:lang w:eastAsia="ru-RU"/>
              </w:rPr>
              <w:br w:type="page"/>
              <w:t xml:space="preserve"> - доля дорог в неудовлетворительном состоянии -  37% (Риддер – 28,5 %, Зайсан –49,4 %, Шемонаиха - 33%);</w:t>
            </w:r>
            <w:r w:rsidRPr="00CE07AE">
              <w:rPr>
                <w:rFonts w:ascii="Times New Roman" w:eastAsia="Times New Roman" w:hAnsi="Times New Roman" w:cs="Times New Roman"/>
                <w:sz w:val="20"/>
                <w:szCs w:val="20"/>
                <w:lang w:eastAsia="ru-RU"/>
              </w:rPr>
              <w:br w:type="page"/>
              <w:t>– износ канализационных сетей – 57,7 % (Риддер – 80,3%, Зайсан – 15%, Шемонаиха - 78%);</w:t>
            </w:r>
            <w:r w:rsidRPr="00CE07AE">
              <w:rPr>
                <w:rFonts w:ascii="Times New Roman" w:eastAsia="Times New Roman" w:hAnsi="Times New Roman" w:cs="Times New Roman"/>
                <w:sz w:val="20"/>
                <w:szCs w:val="20"/>
                <w:lang w:eastAsia="ru-RU"/>
              </w:rPr>
              <w:br w:type="page"/>
              <w:t xml:space="preserve"> – износ тепловых сетей – 49,3% (Риддер – 59,5%, Зайсан – 15%, Шемонаиха – 73,3%);</w:t>
            </w:r>
            <w:r w:rsidRPr="00CE07AE">
              <w:rPr>
                <w:rFonts w:ascii="Times New Roman" w:eastAsia="Times New Roman" w:hAnsi="Times New Roman" w:cs="Times New Roman"/>
                <w:sz w:val="20"/>
                <w:szCs w:val="20"/>
                <w:lang w:eastAsia="ru-RU"/>
              </w:rPr>
              <w:br w:type="page"/>
              <w:t xml:space="preserve"> – износ водопроводных сетей – 69,1 % (Риддер – 75%, Зайсан – 60%, Шемонаиха – 72,5%). </w:t>
            </w:r>
          </w:p>
        </w:tc>
      </w:tr>
      <w:tr w:rsidR="00CE07AE" w:rsidRPr="00CE07AE" w:rsidTr="00945371">
        <w:trPr>
          <w:trHeight w:val="12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5158,9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5158,9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988,62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Не </w:t>
            </w:r>
            <w:proofErr w:type="gramStart"/>
            <w:r w:rsidRPr="00CE07AE">
              <w:rPr>
                <w:rFonts w:ascii="Times New Roman" w:eastAsia="Times New Roman" w:hAnsi="Times New Roman" w:cs="Times New Roman"/>
                <w:b/>
                <w:bCs/>
                <w:sz w:val="20"/>
                <w:szCs w:val="20"/>
                <w:lang w:eastAsia="ru-RU"/>
              </w:rPr>
              <w:t>исполнен</w:t>
            </w:r>
            <w:proofErr w:type="gramEnd"/>
            <w:r w:rsidRPr="00CE07AE">
              <w:rPr>
                <w:rFonts w:ascii="Times New Roman" w:eastAsia="Times New Roman" w:hAnsi="Times New Roman" w:cs="Times New Roman"/>
                <w:b/>
                <w:bCs/>
                <w:sz w:val="20"/>
                <w:szCs w:val="20"/>
                <w:lang w:eastAsia="ru-RU"/>
              </w:rPr>
              <w:t>,</w:t>
            </w:r>
            <w:r w:rsidRPr="00CE07AE">
              <w:rPr>
                <w:rFonts w:ascii="Times New Roman" w:eastAsia="Times New Roman" w:hAnsi="Times New Roman" w:cs="Times New Roman"/>
                <w:sz w:val="20"/>
                <w:szCs w:val="20"/>
                <w:lang w:eastAsia="ru-RU"/>
              </w:rPr>
              <w:t xml:space="preserve"> в связи с недостаточностью финансирования из областного бюджета.</w:t>
            </w:r>
            <w:r w:rsidRPr="00CE07AE">
              <w:rPr>
                <w:rFonts w:ascii="Times New Roman" w:eastAsia="Times New Roman" w:hAnsi="Times New Roman" w:cs="Times New Roman"/>
                <w:sz w:val="20"/>
                <w:szCs w:val="20"/>
                <w:lang w:eastAsia="ru-RU"/>
              </w:rPr>
              <w:br/>
              <w:t xml:space="preserve">Ответственный </w:t>
            </w:r>
            <w:proofErr w:type="gramStart"/>
            <w:r w:rsidRPr="00CE07AE">
              <w:rPr>
                <w:rFonts w:ascii="Times New Roman" w:eastAsia="Times New Roman" w:hAnsi="Times New Roman" w:cs="Times New Roman"/>
                <w:sz w:val="20"/>
                <w:szCs w:val="20"/>
                <w:lang w:eastAsia="ru-RU"/>
              </w:rPr>
              <w:t>–з</w:t>
            </w:r>
            <w:proofErr w:type="gramEnd"/>
            <w:r w:rsidRPr="00CE07AE">
              <w:rPr>
                <w:rFonts w:ascii="Times New Roman" w:eastAsia="Times New Roman" w:hAnsi="Times New Roman" w:cs="Times New Roman"/>
                <w:sz w:val="20"/>
                <w:szCs w:val="20"/>
                <w:lang w:eastAsia="ru-RU"/>
              </w:rPr>
              <w:t>аместитель акима области  Байахметов Б.К.</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МИО</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5158,9/ 26,8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5158,9/ 26,9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988,62/35,9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r>
      <w:tr w:rsidR="00CE07AE" w:rsidRPr="00CE07AE" w:rsidTr="00945371">
        <w:trPr>
          <w:trHeight w:val="107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проникновения домашних сетей широкополосного доступа в Интернет</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945371">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 xml:space="preserve"> Из 363 населенных пунктов области до 131 населенного пункта с численностью населения 676 тыс. человек или 92,6 % от общего количества населения доведены волоконно-оптические линий связи.</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945371" w:rsidRPr="00CE07AE" w:rsidRDefault="00945371"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15. Улучшение экологической обстановки</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945371" w:rsidRPr="00CE07AE" w:rsidRDefault="00945371"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CE07AE" w:rsidRPr="00CE07AE" w:rsidTr="00945371">
        <w:trPr>
          <w:trHeight w:val="91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удовлетворенности населения экологическим качеством жизни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945371">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Отсутствуют плановые значения. </w:t>
            </w:r>
            <w:r w:rsidRPr="00CE07AE">
              <w:rPr>
                <w:rFonts w:ascii="Times New Roman" w:eastAsia="Times New Roman" w:hAnsi="Times New Roman" w:cs="Times New Roman"/>
                <w:sz w:val="20"/>
                <w:szCs w:val="20"/>
                <w:lang w:eastAsia="ru-RU"/>
              </w:rPr>
              <w:t>По результатам соцопроса уровень удовлетворительности за 2023 год составил 54,6%, выше уровня 2021 года на 0,6 п.п.</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945371" w:rsidRPr="00CE07AE" w:rsidRDefault="00945371"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990"/>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110</w:t>
            </w:r>
          </w:p>
        </w:tc>
        <w:tc>
          <w:tcPr>
            <w:tcW w:w="3826"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Количество охваченных граждан экологической информационной компанией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20,2</w:t>
            </w:r>
          </w:p>
        </w:tc>
        <w:tc>
          <w:tcPr>
            <w:tcW w:w="5672" w:type="dxa"/>
            <w:vMerge w:val="restart"/>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За 2023 год охвачено экологической информацией 146,6 тыс</w:t>
            </w:r>
            <w:proofErr w:type="gramStart"/>
            <w:r w:rsidRPr="00CE07AE">
              <w:rPr>
                <w:rFonts w:ascii="Times New Roman" w:eastAsia="Times New Roman" w:hAnsi="Times New Roman" w:cs="Times New Roman"/>
                <w:sz w:val="20"/>
                <w:szCs w:val="20"/>
                <w:lang w:eastAsia="ru-RU"/>
              </w:rPr>
              <w:t>.ч</w:t>
            </w:r>
            <w:proofErr w:type="gramEnd"/>
            <w:r w:rsidRPr="00CE07AE">
              <w:rPr>
                <w:rFonts w:ascii="Times New Roman" w:eastAsia="Times New Roman" w:hAnsi="Times New Roman" w:cs="Times New Roman"/>
                <w:sz w:val="20"/>
                <w:szCs w:val="20"/>
                <w:lang w:eastAsia="ru-RU"/>
              </w:rPr>
              <w:t>еловек при плане 143,4 тыс.человек.</w:t>
            </w:r>
          </w:p>
        </w:tc>
      </w:tr>
      <w:tr w:rsidR="00CE07AE" w:rsidRPr="00CE07AE" w:rsidTr="00CE07AE">
        <w:trPr>
          <w:trHeight w:val="375"/>
        </w:trPr>
        <w:tc>
          <w:tcPr>
            <w:tcW w:w="723"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143428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143428</w:t>
            </w:r>
          </w:p>
        </w:tc>
        <w:tc>
          <w:tcPr>
            <w:tcW w:w="1134" w:type="dxa"/>
            <w:tcBorders>
              <w:top w:val="nil"/>
              <w:left w:val="nil"/>
              <w:bottom w:val="single" w:sz="4" w:space="0" w:color="auto"/>
              <w:right w:val="single" w:sz="4" w:space="0" w:color="auto"/>
            </w:tcBorders>
            <w:shd w:val="clear" w:color="auto" w:fill="auto"/>
            <w:noWrap/>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146621</w:t>
            </w:r>
          </w:p>
        </w:tc>
        <w:tc>
          <w:tcPr>
            <w:tcW w:w="5672" w:type="dxa"/>
            <w:vMerge/>
            <w:tcBorders>
              <w:top w:val="nil"/>
              <w:left w:val="single" w:sz="4" w:space="0" w:color="auto"/>
              <w:bottom w:val="single" w:sz="4" w:space="0" w:color="auto"/>
              <w:right w:val="single" w:sz="4" w:space="0" w:color="auto"/>
            </w:tcBorders>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111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Снижение выбросов загрязняющих веществ в атмосферу</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40,534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40,534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37,267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r w:rsidRPr="00CE07AE">
              <w:rPr>
                <w:rFonts w:ascii="Times New Roman" w:eastAsia="Times New Roman" w:hAnsi="Times New Roman" w:cs="Times New Roman"/>
                <w:sz w:val="20"/>
                <w:szCs w:val="20"/>
                <w:lang w:eastAsia="ru-RU"/>
              </w:rPr>
              <w:t>Объем выбросов загрязняющих веществ в атмосферу снизился до 37,2 тыс</w:t>
            </w:r>
            <w:proofErr w:type="gramStart"/>
            <w:r w:rsidRPr="00CE07AE">
              <w:rPr>
                <w:rFonts w:ascii="Times New Roman" w:eastAsia="Times New Roman" w:hAnsi="Times New Roman" w:cs="Times New Roman"/>
                <w:sz w:val="20"/>
                <w:szCs w:val="20"/>
                <w:lang w:eastAsia="ru-RU"/>
              </w:rPr>
              <w:t>.т</w:t>
            </w:r>
            <w:proofErr w:type="gramEnd"/>
            <w:r w:rsidRPr="00CE07AE">
              <w:rPr>
                <w:rFonts w:ascii="Times New Roman" w:eastAsia="Times New Roman" w:hAnsi="Times New Roman" w:cs="Times New Roman"/>
                <w:sz w:val="20"/>
                <w:szCs w:val="20"/>
                <w:lang w:eastAsia="ru-RU"/>
              </w:rPr>
              <w:t>онн при плане 40,5 тыс.тонн.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Снижение энергопотребления в бюджетном секторе и ЖКХ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b/>
                <w:bCs/>
                <w:sz w:val="20"/>
                <w:szCs w:val="20"/>
                <w:lang w:eastAsia="ru-RU"/>
              </w:rPr>
              <w:t xml:space="preserve">Статданные отсутствуют. </w:t>
            </w:r>
            <w:r w:rsidRPr="00CE07AE">
              <w:rPr>
                <w:rFonts w:ascii="Times New Roman" w:eastAsia="Times New Roman" w:hAnsi="Times New Roman" w:cs="Times New Roman"/>
                <w:sz w:val="20"/>
                <w:szCs w:val="20"/>
                <w:lang w:eastAsia="ru-RU"/>
              </w:rPr>
              <w:t>Статданные будут опубликованы в апреле 2024 года.</w:t>
            </w:r>
          </w:p>
        </w:tc>
      </w:tr>
      <w:tr w:rsidR="00CE07AE" w:rsidRPr="00CE07AE" w:rsidTr="00945371">
        <w:trPr>
          <w:trHeight w:val="81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Снижение уровня нормативно-технических потерь электроэнергии в национальных и региональных электрических сетях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114</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Снижение объема забора свежей воды в промышленности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км</w:t>
            </w:r>
            <w:r w:rsidRPr="00CE07AE">
              <w:rPr>
                <w:rFonts w:ascii="Times New Roman" w:eastAsia="Times New Roman" w:hAnsi="Times New Roman" w:cs="Times New Roman"/>
                <w:color w:val="000000"/>
                <w:sz w:val="20"/>
                <w:szCs w:val="20"/>
                <w:vertAlign w:val="superscript"/>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0,153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0,153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Данные отсутствуют. </w:t>
            </w:r>
            <w:r w:rsidRPr="00CE07AE">
              <w:rPr>
                <w:rFonts w:ascii="Times New Roman" w:eastAsia="Times New Roman" w:hAnsi="Times New Roman" w:cs="Times New Roman"/>
                <w:sz w:val="20"/>
                <w:szCs w:val="20"/>
                <w:lang w:eastAsia="ru-RU"/>
              </w:rPr>
              <w:t xml:space="preserve">Данные за 2023 год будут сформированы 10.03.2023 г. </w:t>
            </w:r>
          </w:p>
        </w:tc>
      </w:tr>
      <w:tr w:rsidR="00CE07AE" w:rsidRPr="00CE07AE" w:rsidTr="00945371">
        <w:trPr>
          <w:trHeight w:val="108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115</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 естественной популяции рыбных ресурсов на 1% до 2024 года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тыс</w:t>
            </w:r>
            <w:proofErr w:type="gramStart"/>
            <w:r w:rsidRPr="00CE07AE">
              <w:rPr>
                <w:rFonts w:ascii="Times New Roman" w:eastAsia="Times New Roman" w:hAnsi="Times New Roman" w:cs="Times New Roman"/>
                <w:color w:val="000000"/>
                <w:sz w:val="20"/>
                <w:szCs w:val="20"/>
                <w:lang w:eastAsia="ru-RU"/>
              </w:rPr>
              <w:t>.т</w:t>
            </w:r>
            <w:proofErr w:type="gramEnd"/>
            <w:r w:rsidRPr="00CE07AE">
              <w:rPr>
                <w:rFonts w:ascii="Times New Roman" w:eastAsia="Times New Roman" w:hAnsi="Times New Roman" w:cs="Times New Roman"/>
                <w:color w:val="000000"/>
                <w:sz w:val="20"/>
                <w:szCs w:val="20"/>
                <w:lang w:eastAsia="ru-RU"/>
              </w:rPr>
              <w:t>онн</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Исполнено.</w:t>
            </w:r>
            <w:r w:rsidRPr="00CE07AE">
              <w:rPr>
                <w:rFonts w:ascii="Times New Roman" w:eastAsia="Times New Roman" w:hAnsi="Times New Roman" w:cs="Times New Roman"/>
                <w:sz w:val="20"/>
                <w:szCs w:val="20"/>
                <w:lang w:eastAsia="ru-RU"/>
              </w:rPr>
              <w:t xml:space="preserve"> </w:t>
            </w:r>
            <w:proofErr w:type="gramStart"/>
            <w:r w:rsidRPr="00CE07AE">
              <w:rPr>
                <w:rFonts w:ascii="Times New Roman" w:eastAsia="Times New Roman" w:hAnsi="Times New Roman" w:cs="Times New Roman"/>
                <w:sz w:val="20"/>
                <w:szCs w:val="20"/>
                <w:lang w:eastAsia="ru-RU"/>
              </w:rPr>
              <w:t>Согласно сведений</w:t>
            </w:r>
            <w:proofErr w:type="gramEnd"/>
            <w:r w:rsidRPr="00CE07AE">
              <w:rPr>
                <w:rFonts w:ascii="Times New Roman" w:eastAsia="Times New Roman" w:hAnsi="Times New Roman" w:cs="Times New Roman"/>
                <w:sz w:val="20"/>
                <w:szCs w:val="20"/>
                <w:lang w:eastAsia="ru-RU"/>
              </w:rPr>
              <w:t xml:space="preserve"> Алтайского филиала ТОО "Научно-производственный центр рыбного хозяйства" естественная популяция рыбных ресурсов, выражаемая в промысловом запасе рыб на 2023 год составляет 100%.</w:t>
            </w:r>
          </w:p>
        </w:tc>
      </w:tr>
      <w:tr w:rsidR="00CE07AE" w:rsidRPr="00CE07AE" w:rsidTr="00CE07AE">
        <w:trPr>
          <w:trHeight w:val="18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116</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Увеличение/расширение площади, покрытой лесом, в том числе, за счет посадки 2 млрд. деревьев с обеспечением  нормативной приживаемости в разрезе пород и регионов посадки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га</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1537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1537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1576,5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xml:space="preserve">Исполнен. </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117</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переработки и утилизации,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117.1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 ТБО (от объема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22,0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16,5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31,7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117.2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 отходов агропромышленного комплекса (по отношению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5,0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117.3</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xml:space="preserve"> - опасных медицинских отходов (от собранного объема)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945371" w:rsidRPr="00CE07AE" w:rsidRDefault="00945371"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16. Обеспечение населения централизованным водоснабжением и водоотведением</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945371" w:rsidRPr="00CE07AE" w:rsidRDefault="00945371"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118</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Обеспечение доступа населения к услугам водоснабжения:</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118.1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в городах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99,4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99,4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99,4</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Серебрянск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Зайсан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w:t>
            </w:r>
            <w:proofErr w:type="gramStart"/>
            <w:r w:rsidRPr="00CE07AE">
              <w:rPr>
                <w:rFonts w:ascii="Times New Roman" w:eastAsia="Times New Roman" w:hAnsi="Times New Roman" w:cs="Times New Roman"/>
                <w:sz w:val="20"/>
                <w:szCs w:val="20"/>
                <w:lang w:eastAsia="ru-RU"/>
              </w:rPr>
              <w:t>.Ш</w:t>
            </w:r>
            <w:proofErr w:type="gramEnd"/>
            <w:r w:rsidRPr="00CE07AE">
              <w:rPr>
                <w:rFonts w:ascii="Times New Roman" w:eastAsia="Times New Roman" w:hAnsi="Times New Roman" w:cs="Times New Roman"/>
                <w:sz w:val="20"/>
                <w:szCs w:val="20"/>
                <w:lang w:eastAsia="ru-RU"/>
              </w:rPr>
              <w:t>емонаиха</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118.2</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в сельских населенных пунктах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color w:val="000000"/>
                <w:sz w:val="20"/>
                <w:szCs w:val="20"/>
                <w:lang w:eastAsia="ru-RU"/>
              </w:rPr>
            </w:pPr>
            <w:r w:rsidRPr="00CE07AE">
              <w:rPr>
                <w:rFonts w:ascii="Times New Roman" w:eastAsia="Times New Roman" w:hAnsi="Times New Roman" w:cs="Times New Roman"/>
                <w:i/>
                <w:i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97,2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97,2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97,2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i/>
                <w:iCs/>
                <w:sz w:val="20"/>
                <w:szCs w:val="20"/>
                <w:lang w:eastAsia="ru-RU"/>
              </w:rPr>
            </w:pPr>
            <w:r w:rsidRPr="00CE07AE">
              <w:rPr>
                <w:rFonts w:ascii="Times New Roman" w:eastAsia="Times New Roman" w:hAnsi="Times New Roman" w:cs="Times New Roman"/>
                <w:i/>
                <w:iCs/>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98,6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98,6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92,6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92,6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97,5</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97,5</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100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99,7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91,9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94,6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94,6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94,6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119</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очистки сточных вод в городах</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79,3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79,3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80,1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Исполнен.</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945371" w:rsidRPr="00CE07AE" w:rsidRDefault="00945371"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 17. Обеспечение транспортной доступности</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945371" w:rsidRPr="00CE07AE" w:rsidRDefault="00945371" w:rsidP="00CE07AE">
            <w:pPr>
              <w:spacing w:after="0" w:line="240" w:lineRule="auto"/>
              <w:jc w:val="center"/>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b/>
                <w:bCs/>
                <w:color w:val="000000"/>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945371">
        <w:trPr>
          <w:trHeight w:val="112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lastRenderedPageBreak/>
              <w:t>120</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Доля автомобильных дорог местного значения в нормативном состоянии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92</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Исполнен.</w:t>
            </w:r>
            <w:r w:rsidRPr="00CE07AE">
              <w:rPr>
                <w:rFonts w:ascii="Times New Roman" w:eastAsia="Times New Roman" w:hAnsi="Times New Roman" w:cs="Times New Roman"/>
                <w:color w:val="000000"/>
                <w:sz w:val="20"/>
                <w:szCs w:val="20"/>
                <w:lang w:eastAsia="ru-RU"/>
              </w:rPr>
              <w:t xml:space="preserve"> По итогам выполнения запланированных мероприятий показатель доли автомобильных дорог находящихся в нормативном состоянии достигнуто 92% (2022г .- 91%). </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Усть-Каменогорск</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89,0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89,0</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89,0</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 Риддер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98,7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98,7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98,7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Глубоковский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96,8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96,8</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96,8</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Зайсанский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96,7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96,7</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96,7</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Алтай</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93,6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93,6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93,6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Катон-Карагайский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90,3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90,3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90,3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Курчумский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80,3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80,3</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80,3</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район Самар</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84,9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84,9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Тарбагатайский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76,9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76,9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Уланский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84,6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84,6</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84,6</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Шемонаихинский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89,9</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89,9</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CE07AE" w:rsidRPr="00CE07AE" w:rsidTr="00CE07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 </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Областные дороги</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97,1</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97,1</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sz w:val="20"/>
                <w:szCs w:val="20"/>
                <w:lang w:eastAsia="ru-RU"/>
              </w:rPr>
            </w:pPr>
            <w:r w:rsidRPr="00CE07AE">
              <w:rPr>
                <w:rFonts w:ascii="Times New Roman" w:eastAsia="Times New Roman" w:hAnsi="Times New Roman" w:cs="Times New Roman"/>
                <w:sz w:val="20"/>
                <w:szCs w:val="20"/>
                <w:lang w:eastAsia="ru-RU"/>
              </w:rPr>
              <w:t>Исполнен</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945371" w:rsidRPr="00CE07AE" w:rsidRDefault="00945371" w:rsidP="00CE07AE">
            <w:pPr>
              <w:spacing w:after="0" w:line="240" w:lineRule="auto"/>
              <w:rPr>
                <w:rFonts w:ascii="Times New Roman" w:eastAsia="Times New Roman" w:hAnsi="Times New Roman" w:cs="Times New Roman"/>
                <w:b/>
                <w:bCs/>
                <w:color w:val="000000"/>
                <w:sz w:val="20"/>
                <w:szCs w:val="20"/>
                <w:lang w:eastAsia="ru-RU"/>
              </w:rPr>
            </w:pP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Цель18. Повышение удовлетворенности граждан качеством работы местных исполнительных органов</w:t>
            </w:r>
          </w:p>
        </w:tc>
      </w:tr>
      <w:tr w:rsidR="00945371" w:rsidRPr="00CE07AE" w:rsidTr="00AD1833">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945371" w:rsidRPr="00CE07AE" w:rsidRDefault="00945371" w:rsidP="00CE07AE">
            <w:pPr>
              <w:spacing w:after="0" w:line="240" w:lineRule="auto"/>
              <w:jc w:val="center"/>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sz w:val="20"/>
                <w:szCs w:val="20"/>
                <w:lang w:eastAsia="ru-RU"/>
              </w:rPr>
              <w:t> </w:t>
            </w:r>
          </w:p>
        </w:tc>
        <w:tc>
          <w:tcPr>
            <w:tcW w:w="14176" w:type="dxa"/>
            <w:gridSpan w:val="6"/>
            <w:tcBorders>
              <w:top w:val="nil"/>
              <w:left w:val="nil"/>
              <w:bottom w:val="single" w:sz="4" w:space="0" w:color="auto"/>
              <w:right w:val="single" w:sz="4" w:space="0" w:color="auto"/>
            </w:tcBorders>
            <w:shd w:val="clear" w:color="auto" w:fill="auto"/>
            <w:noWrap/>
            <w:vAlign w:val="center"/>
            <w:hideMark/>
          </w:tcPr>
          <w:p w:rsidR="00945371" w:rsidRPr="00CE07AE" w:rsidRDefault="00945371" w:rsidP="00945371">
            <w:pPr>
              <w:spacing w:after="0" w:line="240" w:lineRule="auto"/>
              <w:rPr>
                <w:rFonts w:ascii="Times New Roman" w:eastAsia="Times New Roman" w:hAnsi="Times New Roman" w:cs="Times New Roman"/>
                <w:b/>
                <w:bCs/>
                <w:sz w:val="20"/>
                <w:szCs w:val="20"/>
                <w:lang w:eastAsia="ru-RU"/>
              </w:rPr>
            </w:pPr>
            <w:r w:rsidRPr="00CE07AE">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CE07AE" w:rsidRPr="00CE07AE" w:rsidTr="00CE07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121</w:t>
            </w:r>
          </w:p>
        </w:tc>
        <w:tc>
          <w:tcPr>
            <w:tcW w:w="382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Уровень удовлетворенности качеством работы МИО</w:t>
            </w:r>
          </w:p>
        </w:tc>
        <w:tc>
          <w:tcPr>
            <w:tcW w:w="1276"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71,4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71,4</w:t>
            </w:r>
          </w:p>
        </w:tc>
        <w:tc>
          <w:tcPr>
            <w:tcW w:w="1134"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jc w:val="center"/>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color w:val="000000"/>
                <w:sz w:val="20"/>
                <w:szCs w:val="20"/>
                <w:lang w:eastAsia="ru-RU"/>
              </w:rPr>
              <w:t>-</w:t>
            </w:r>
          </w:p>
        </w:tc>
        <w:tc>
          <w:tcPr>
            <w:tcW w:w="5672" w:type="dxa"/>
            <w:tcBorders>
              <w:top w:val="nil"/>
              <w:left w:val="nil"/>
              <w:bottom w:val="single" w:sz="4" w:space="0" w:color="auto"/>
              <w:right w:val="single" w:sz="4" w:space="0" w:color="auto"/>
            </w:tcBorders>
            <w:shd w:val="clear" w:color="auto" w:fill="auto"/>
            <w:vAlign w:val="center"/>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r w:rsidRPr="00CE07AE">
              <w:rPr>
                <w:rFonts w:ascii="Times New Roman" w:eastAsia="Times New Roman" w:hAnsi="Times New Roman" w:cs="Times New Roman"/>
                <w:b/>
                <w:bCs/>
                <w:color w:val="000000"/>
                <w:sz w:val="20"/>
                <w:szCs w:val="20"/>
                <w:lang w:eastAsia="ru-RU"/>
              </w:rPr>
              <w:t>Отсутствуют данные.</w:t>
            </w:r>
            <w:r w:rsidRPr="00CE07AE">
              <w:rPr>
                <w:rFonts w:ascii="Times New Roman" w:eastAsia="Times New Roman" w:hAnsi="Times New Roman" w:cs="Times New Roman"/>
                <w:sz w:val="20"/>
                <w:szCs w:val="20"/>
                <w:lang w:eastAsia="ru-RU"/>
              </w:rPr>
              <w:t xml:space="preserve"> Данные по соцопросу  не опубликованы.</w:t>
            </w:r>
          </w:p>
        </w:tc>
      </w:tr>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r>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r>
      <w:tr w:rsidR="00CE07AE" w:rsidRPr="00CE07AE" w:rsidTr="00CE07AE">
        <w:trPr>
          <w:trHeight w:val="390"/>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7370" w:type="dxa"/>
            <w:gridSpan w:val="4"/>
            <w:tcBorders>
              <w:top w:val="nil"/>
              <w:left w:val="nil"/>
              <w:bottom w:val="nil"/>
              <w:right w:val="nil"/>
            </w:tcBorders>
            <w:shd w:val="clear" w:color="auto" w:fill="auto"/>
            <w:vAlign w:val="center"/>
            <w:hideMark/>
          </w:tcPr>
          <w:p w:rsidR="00CE07AE" w:rsidRPr="0094635E" w:rsidRDefault="00CE07AE" w:rsidP="00CE07AE">
            <w:pPr>
              <w:spacing w:after="0" w:line="240" w:lineRule="auto"/>
              <w:rPr>
                <w:rFonts w:ascii="Times New Roman" w:eastAsia="Times New Roman" w:hAnsi="Times New Roman" w:cs="Times New Roman"/>
                <w:b/>
                <w:bCs/>
                <w:color w:val="000000"/>
                <w:sz w:val="24"/>
                <w:szCs w:val="20"/>
                <w:lang w:eastAsia="ru-RU"/>
              </w:rPr>
            </w:pPr>
            <w:r w:rsidRPr="0094635E">
              <w:rPr>
                <w:rFonts w:ascii="Times New Roman" w:eastAsia="Times New Roman" w:hAnsi="Times New Roman" w:cs="Times New Roman"/>
                <w:b/>
                <w:bCs/>
                <w:color w:val="000000"/>
                <w:sz w:val="24"/>
                <w:szCs w:val="20"/>
                <w:lang w:eastAsia="ru-RU"/>
              </w:rPr>
              <w:t xml:space="preserve">Первый заместитель акима области </w:t>
            </w:r>
          </w:p>
        </w:tc>
        <w:tc>
          <w:tcPr>
            <w:tcW w:w="1134" w:type="dxa"/>
            <w:tcBorders>
              <w:top w:val="nil"/>
              <w:left w:val="nil"/>
              <w:bottom w:val="nil"/>
              <w:right w:val="nil"/>
            </w:tcBorders>
            <w:shd w:val="clear" w:color="auto" w:fill="auto"/>
            <w:noWrap/>
            <w:vAlign w:val="bottom"/>
            <w:hideMark/>
          </w:tcPr>
          <w:p w:rsidR="00CE07AE" w:rsidRPr="0094635E" w:rsidRDefault="00CE07AE" w:rsidP="00CE07AE">
            <w:pPr>
              <w:spacing w:after="0" w:line="240" w:lineRule="auto"/>
              <w:rPr>
                <w:rFonts w:ascii="Times New Roman" w:eastAsia="Times New Roman" w:hAnsi="Times New Roman" w:cs="Times New Roman"/>
                <w:color w:val="000000"/>
                <w:sz w:val="24"/>
                <w:szCs w:val="20"/>
                <w:lang w:eastAsia="ru-RU"/>
              </w:rPr>
            </w:pPr>
          </w:p>
        </w:tc>
        <w:tc>
          <w:tcPr>
            <w:tcW w:w="5672" w:type="dxa"/>
            <w:tcBorders>
              <w:top w:val="nil"/>
              <w:left w:val="nil"/>
              <w:bottom w:val="nil"/>
              <w:right w:val="nil"/>
            </w:tcBorders>
            <w:shd w:val="clear" w:color="auto" w:fill="auto"/>
            <w:noWrap/>
            <w:vAlign w:val="center"/>
            <w:hideMark/>
          </w:tcPr>
          <w:p w:rsidR="00CE07AE" w:rsidRPr="0094635E" w:rsidRDefault="00CE07AE" w:rsidP="00CE07AE">
            <w:pPr>
              <w:spacing w:after="0" w:line="240" w:lineRule="auto"/>
              <w:rPr>
                <w:rFonts w:ascii="Times New Roman" w:eastAsia="Times New Roman" w:hAnsi="Times New Roman" w:cs="Times New Roman"/>
                <w:b/>
                <w:bCs/>
                <w:color w:val="000000"/>
                <w:sz w:val="24"/>
                <w:szCs w:val="20"/>
                <w:lang w:eastAsia="ru-RU"/>
              </w:rPr>
            </w:pPr>
            <w:r w:rsidRPr="0094635E">
              <w:rPr>
                <w:rFonts w:ascii="Times New Roman" w:eastAsia="Times New Roman" w:hAnsi="Times New Roman" w:cs="Times New Roman"/>
                <w:b/>
                <w:bCs/>
                <w:color w:val="000000"/>
                <w:sz w:val="24"/>
                <w:szCs w:val="20"/>
                <w:lang w:eastAsia="ru-RU"/>
              </w:rPr>
              <w:t>Сактаганов Н.А.</w:t>
            </w:r>
          </w:p>
        </w:tc>
      </w:tr>
      <w:tr w:rsidR="00CE07AE" w:rsidRPr="00CE07AE" w:rsidTr="00CE07AE">
        <w:trPr>
          <w:trHeight w:val="930"/>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7370" w:type="dxa"/>
            <w:gridSpan w:val="4"/>
            <w:tcBorders>
              <w:top w:val="nil"/>
              <w:left w:val="nil"/>
              <w:bottom w:val="nil"/>
              <w:right w:val="nil"/>
            </w:tcBorders>
            <w:shd w:val="clear" w:color="auto" w:fill="auto"/>
            <w:vAlign w:val="center"/>
            <w:hideMark/>
          </w:tcPr>
          <w:p w:rsidR="00CE07AE" w:rsidRPr="0094635E" w:rsidRDefault="00CE07AE" w:rsidP="00CE07AE">
            <w:pPr>
              <w:spacing w:after="0" w:line="240" w:lineRule="auto"/>
              <w:rPr>
                <w:rFonts w:ascii="Times New Roman" w:eastAsia="Times New Roman" w:hAnsi="Times New Roman" w:cs="Times New Roman"/>
                <w:b/>
                <w:bCs/>
                <w:color w:val="000000"/>
                <w:sz w:val="24"/>
                <w:szCs w:val="20"/>
                <w:lang w:eastAsia="ru-RU"/>
              </w:rPr>
            </w:pPr>
            <w:r w:rsidRPr="0094635E">
              <w:rPr>
                <w:rFonts w:ascii="Times New Roman" w:eastAsia="Times New Roman" w:hAnsi="Times New Roman" w:cs="Times New Roman"/>
                <w:b/>
                <w:bCs/>
                <w:color w:val="000000"/>
                <w:sz w:val="24"/>
                <w:szCs w:val="20"/>
                <w:lang w:eastAsia="ru-RU"/>
              </w:rPr>
              <w:t xml:space="preserve">Руководитель управления </w:t>
            </w:r>
            <w:r w:rsidRPr="0094635E">
              <w:rPr>
                <w:rFonts w:ascii="Times New Roman" w:eastAsia="Times New Roman" w:hAnsi="Times New Roman" w:cs="Times New Roman"/>
                <w:b/>
                <w:bCs/>
                <w:color w:val="000000"/>
                <w:sz w:val="24"/>
                <w:szCs w:val="20"/>
                <w:lang w:eastAsia="ru-RU"/>
              </w:rPr>
              <w:br/>
              <w:t xml:space="preserve">экономики и бюджетного планирования </w:t>
            </w:r>
          </w:p>
        </w:tc>
        <w:tc>
          <w:tcPr>
            <w:tcW w:w="1134" w:type="dxa"/>
            <w:tcBorders>
              <w:top w:val="nil"/>
              <w:left w:val="nil"/>
              <w:bottom w:val="nil"/>
              <w:right w:val="nil"/>
            </w:tcBorders>
            <w:shd w:val="clear" w:color="auto" w:fill="auto"/>
            <w:noWrap/>
            <w:vAlign w:val="bottom"/>
            <w:hideMark/>
          </w:tcPr>
          <w:p w:rsidR="00CE07AE" w:rsidRPr="0094635E" w:rsidRDefault="00CE07AE" w:rsidP="00CE07AE">
            <w:pPr>
              <w:spacing w:after="0" w:line="240" w:lineRule="auto"/>
              <w:rPr>
                <w:rFonts w:ascii="Times New Roman" w:eastAsia="Times New Roman" w:hAnsi="Times New Roman" w:cs="Times New Roman"/>
                <w:color w:val="000000"/>
                <w:sz w:val="24"/>
                <w:szCs w:val="20"/>
                <w:lang w:eastAsia="ru-RU"/>
              </w:rPr>
            </w:pPr>
          </w:p>
        </w:tc>
        <w:tc>
          <w:tcPr>
            <w:tcW w:w="5672" w:type="dxa"/>
            <w:tcBorders>
              <w:top w:val="nil"/>
              <w:left w:val="nil"/>
              <w:bottom w:val="nil"/>
              <w:right w:val="nil"/>
            </w:tcBorders>
            <w:shd w:val="clear" w:color="auto" w:fill="auto"/>
            <w:noWrap/>
            <w:vAlign w:val="center"/>
            <w:hideMark/>
          </w:tcPr>
          <w:p w:rsidR="00CE07AE" w:rsidRPr="0094635E" w:rsidRDefault="00CE07AE" w:rsidP="00CE07AE">
            <w:pPr>
              <w:spacing w:after="0" w:line="240" w:lineRule="auto"/>
              <w:rPr>
                <w:rFonts w:ascii="Times New Roman" w:eastAsia="Times New Roman" w:hAnsi="Times New Roman" w:cs="Times New Roman"/>
                <w:b/>
                <w:bCs/>
                <w:color w:val="000000"/>
                <w:sz w:val="24"/>
                <w:szCs w:val="20"/>
                <w:lang w:eastAsia="ru-RU"/>
              </w:rPr>
            </w:pPr>
            <w:r w:rsidRPr="0094635E">
              <w:rPr>
                <w:rFonts w:ascii="Times New Roman" w:eastAsia="Times New Roman" w:hAnsi="Times New Roman" w:cs="Times New Roman"/>
                <w:b/>
                <w:bCs/>
                <w:color w:val="000000"/>
                <w:sz w:val="24"/>
                <w:szCs w:val="20"/>
                <w:lang w:eastAsia="ru-RU"/>
              </w:rPr>
              <w:t>Бельбеев Ф.К.</w:t>
            </w:r>
          </w:p>
        </w:tc>
      </w:tr>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r>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r>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r>
      <w:tr w:rsidR="00CE07AE" w:rsidRPr="00CE07AE" w:rsidTr="00CE07AE">
        <w:trPr>
          <w:trHeight w:val="315"/>
        </w:trPr>
        <w:tc>
          <w:tcPr>
            <w:tcW w:w="723"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382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c>
          <w:tcPr>
            <w:tcW w:w="5672" w:type="dxa"/>
            <w:tcBorders>
              <w:top w:val="nil"/>
              <w:left w:val="nil"/>
              <w:bottom w:val="nil"/>
              <w:right w:val="nil"/>
            </w:tcBorders>
            <w:shd w:val="clear" w:color="auto" w:fill="auto"/>
            <w:noWrap/>
            <w:vAlign w:val="bottom"/>
            <w:hideMark/>
          </w:tcPr>
          <w:p w:rsidR="00CE07AE" w:rsidRPr="00CE07AE" w:rsidRDefault="00CE07AE" w:rsidP="00CE07AE">
            <w:pPr>
              <w:spacing w:after="0" w:line="240" w:lineRule="auto"/>
              <w:rPr>
                <w:rFonts w:ascii="Times New Roman" w:eastAsia="Times New Roman" w:hAnsi="Times New Roman" w:cs="Times New Roman"/>
                <w:color w:val="000000"/>
                <w:sz w:val="20"/>
                <w:szCs w:val="20"/>
                <w:lang w:eastAsia="ru-RU"/>
              </w:rPr>
            </w:pPr>
          </w:p>
        </w:tc>
      </w:tr>
    </w:tbl>
    <w:p w:rsidR="00FF7C38" w:rsidRPr="006E69D8" w:rsidRDefault="00FF7C38" w:rsidP="00F23A2D">
      <w:pPr>
        <w:ind w:left="-284"/>
        <w:rPr>
          <w:lang w:val="kk-KZ"/>
        </w:rPr>
      </w:pPr>
    </w:p>
    <w:sectPr w:rsidR="00FF7C38" w:rsidRPr="006E69D8" w:rsidSect="00DF1A0E">
      <w:footerReference w:type="default" r:id="rId8"/>
      <w:pgSz w:w="16838" w:h="11906" w:orient="landscape"/>
      <w:pgMar w:top="1134" w:right="820"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96" w:rsidRDefault="00F24C96" w:rsidP="00F10E59">
      <w:pPr>
        <w:spacing w:after="0" w:line="240" w:lineRule="auto"/>
      </w:pPr>
      <w:r>
        <w:separator/>
      </w:r>
    </w:p>
  </w:endnote>
  <w:endnote w:type="continuationSeparator" w:id="0">
    <w:p w:rsidR="00F24C96" w:rsidRDefault="00F24C96" w:rsidP="00F10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162"/>
      <w:docPartObj>
        <w:docPartGallery w:val="Page Numbers (Bottom of Page)"/>
        <w:docPartUnique/>
      </w:docPartObj>
    </w:sdtPr>
    <w:sdtEndPr>
      <w:rPr>
        <w:rFonts w:ascii="Times New Roman" w:hAnsi="Times New Roman" w:cs="Times New Roman"/>
        <w:sz w:val="20"/>
        <w:szCs w:val="20"/>
      </w:rPr>
    </w:sdtEndPr>
    <w:sdtContent>
      <w:p w:rsidR="00AD1833" w:rsidRPr="00F1624D" w:rsidRDefault="00AD1833" w:rsidP="00F1624D">
        <w:pPr>
          <w:pStyle w:val="af1"/>
          <w:jc w:val="right"/>
          <w:rPr>
            <w:rFonts w:ascii="Times New Roman" w:hAnsi="Times New Roman" w:cs="Times New Roman"/>
            <w:sz w:val="20"/>
            <w:szCs w:val="20"/>
          </w:rPr>
        </w:pPr>
        <w:r w:rsidRPr="00F1624D">
          <w:rPr>
            <w:rFonts w:ascii="Times New Roman" w:hAnsi="Times New Roman" w:cs="Times New Roman"/>
            <w:sz w:val="20"/>
            <w:szCs w:val="20"/>
          </w:rPr>
          <w:fldChar w:fldCharType="begin"/>
        </w:r>
        <w:r w:rsidRPr="00F1624D">
          <w:rPr>
            <w:rFonts w:ascii="Times New Roman" w:hAnsi="Times New Roman" w:cs="Times New Roman"/>
            <w:sz w:val="20"/>
            <w:szCs w:val="20"/>
          </w:rPr>
          <w:instrText xml:space="preserve"> PAGE   \* MERGEFORMAT </w:instrText>
        </w:r>
        <w:r w:rsidRPr="00F1624D">
          <w:rPr>
            <w:rFonts w:ascii="Times New Roman" w:hAnsi="Times New Roman" w:cs="Times New Roman"/>
            <w:sz w:val="20"/>
            <w:szCs w:val="20"/>
          </w:rPr>
          <w:fldChar w:fldCharType="separate"/>
        </w:r>
        <w:r w:rsidR="0094635E">
          <w:rPr>
            <w:rFonts w:ascii="Times New Roman" w:hAnsi="Times New Roman" w:cs="Times New Roman"/>
            <w:noProof/>
            <w:sz w:val="20"/>
            <w:szCs w:val="20"/>
          </w:rPr>
          <w:t>195</w:t>
        </w:r>
        <w:r w:rsidRPr="00F1624D">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96" w:rsidRDefault="00F24C96" w:rsidP="00F10E59">
      <w:pPr>
        <w:spacing w:after="0" w:line="240" w:lineRule="auto"/>
      </w:pPr>
      <w:r>
        <w:separator/>
      </w:r>
    </w:p>
  </w:footnote>
  <w:footnote w:type="continuationSeparator" w:id="0">
    <w:p w:rsidR="00F24C96" w:rsidRDefault="00F24C96" w:rsidP="00F10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5EF4"/>
    <w:multiLevelType w:val="hybridMultilevel"/>
    <w:tmpl w:val="46EC35C8"/>
    <w:lvl w:ilvl="0" w:tplc="75C0E16A">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66E0217"/>
    <w:multiLevelType w:val="hybridMultilevel"/>
    <w:tmpl w:val="9D30EB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B00CB9"/>
    <w:multiLevelType w:val="hybridMultilevel"/>
    <w:tmpl w:val="9C6C7692"/>
    <w:lvl w:ilvl="0" w:tplc="30DCB6BA">
      <w:start w:val="1"/>
      <w:numFmt w:val="bullet"/>
      <w:lvlText w:val="-"/>
      <w:lvlJc w:val="left"/>
      <w:pPr>
        <w:tabs>
          <w:tab w:val="num" w:pos="720"/>
        </w:tabs>
        <w:ind w:left="720" w:hanging="360"/>
      </w:pPr>
      <w:rPr>
        <w:rFonts w:ascii="Times New Roman" w:hAnsi="Times New Roman" w:hint="default"/>
      </w:rPr>
    </w:lvl>
    <w:lvl w:ilvl="1" w:tplc="B4140302" w:tentative="1">
      <w:start w:val="1"/>
      <w:numFmt w:val="bullet"/>
      <w:lvlText w:val="-"/>
      <w:lvlJc w:val="left"/>
      <w:pPr>
        <w:tabs>
          <w:tab w:val="num" w:pos="1440"/>
        </w:tabs>
        <w:ind w:left="1440" w:hanging="360"/>
      </w:pPr>
      <w:rPr>
        <w:rFonts w:ascii="Times New Roman" w:hAnsi="Times New Roman" w:hint="default"/>
      </w:rPr>
    </w:lvl>
    <w:lvl w:ilvl="2" w:tplc="CBDEB2D6" w:tentative="1">
      <w:start w:val="1"/>
      <w:numFmt w:val="bullet"/>
      <w:lvlText w:val="-"/>
      <w:lvlJc w:val="left"/>
      <w:pPr>
        <w:tabs>
          <w:tab w:val="num" w:pos="2160"/>
        </w:tabs>
        <w:ind w:left="2160" w:hanging="360"/>
      </w:pPr>
      <w:rPr>
        <w:rFonts w:ascii="Times New Roman" w:hAnsi="Times New Roman" w:hint="default"/>
      </w:rPr>
    </w:lvl>
    <w:lvl w:ilvl="3" w:tplc="65FCD82E" w:tentative="1">
      <w:start w:val="1"/>
      <w:numFmt w:val="bullet"/>
      <w:lvlText w:val="-"/>
      <w:lvlJc w:val="left"/>
      <w:pPr>
        <w:tabs>
          <w:tab w:val="num" w:pos="2880"/>
        </w:tabs>
        <w:ind w:left="2880" w:hanging="360"/>
      </w:pPr>
      <w:rPr>
        <w:rFonts w:ascii="Times New Roman" w:hAnsi="Times New Roman" w:hint="default"/>
      </w:rPr>
    </w:lvl>
    <w:lvl w:ilvl="4" w:tplc="EE4442D2" w:tentative="1">
      <w:start w:val="1"/>
      <w:numFmt w:val="bullet"/>
      <w:lvlText w:val="-"/>
      <w:lvlJc w:val="left"/>
      <w:pPr>
        <w:tabs>
          <w:tab w:val="num" w:pos="3600"/>
        </w:tabs>
        <w:ind w:left="3600" w:hanging="360"/>
      </w:pPr>
      <w:rPr>
        <w:rFonts w:ascii="Times New Roman" w:hAnsi="Times New Roman" w:hint="default"/>
      </w:rPr>
    </w:lvl>
    <w:lvl w:ilvl="5" w:tplc="E71005FC" w:tentative="1">
      <w:start w:val="1"/>
      <w:numFmt w:val="bullet"/>
      <w:lvlText w:val="-"/>
      <w:lvlJc w:val="left"/>
      <w:pPr>
        <w:tabs>
          <w:tab w:val="num" w:pos="4320"/>
        </w:tabs>
        <w:ind w:left="4320" w:hanging="360"/>
      </w:pPr>
      <w:rPr>
        <w:rFonts w:ascii="Times New Roman" w:hAnsi="Times New Roman" w:hint="default"/>
      </w:rPr>
    </w:lvl>
    <w:lvl w:ilvl="6" w:tplc="098C9D0E" w:tentative="1">
      <w:start w:val="1"/>
      <w:numFmt w:val="bullet"/>
      <w:lvlText w:val="-"/>
      <w:lvlJc w:val="left"/>
      <w:pPr>
        <w:tabs>
          <w:tab w:val="num" w:pos="5040"/>
        </w:tabs>
        <w:ind w:left="5040" w:hanging="360"/>
      </w:pPr>
      <w:rPr>
        <w:rFonts w:ascii="Times New Roman" w:hAnsi="Times New Roman" w:hint="default"/>
      </w:rPr>
    </w:lvl>
    <w:lvl w:ilvl="7" w:tplc="B7B4E7BC" w:tentative="1">
      <w:start w:val="1"/>
      <w:numFmt w:val="bullet"/>
      <w:lvlText w:val="-"/>
      <w:lvlJc w:val="left"/>
      <w:pPr>
        <w:tabs>
          <w:tab w:val="num" w:pos="5760"/>
        </w:tabs>
        <w:ind w:left="5760" w:hanging="360"/>
      </w:pPr>
      <w:rPr>
        <w:rFonts w:ascii="Times New Roman" w:hAnsi="Times New Roman" w:hint="default"/>
      </w:rPr>
    </w:lvl>
    <w:lvl w:ilvl="8" w:tplc="D242B46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D244BD"/>
    <w:multiLevelType w:val="hybridMultilevel"/>
    <w:tmpl w:val="8A8A3842"/>
    <w:lvl w:ilvl="0" w:tplc="B5D2CDD2">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4">
    <w:nsid w:val="4D0F6E73"/>
    <w:multiLevelType w:val="hybridMultilevel"/>
    <w:tmpl w:val="FD765260"/>
    <w:lvl w:ilvl="0" w:tplc="4E94D7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321890"/>
    <w:multiLevelType w:val="hybridMultilevel"/>
    <w:tmpl w:val="4A004AEC"/>
    <w:lvl w:ilvl="0" w:tplc="94808EE4">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7FE07B7F"/>
    <w:multiLevelType w:val="hybridMultilevel"/>
    <w:tmpl w:val="38DE09E6"/>
    <w:lvl w:ilvl="0" w:tplc="0FC6876C">
      <w:start w:val="1"/>
      <w:numFmt w:val="bullet"/>
      <w:lvlText w:val="-"/>
      <w:lvlJc w:val="left"/>
      <w:pPr>
        <w:tabs>
          <w:tab w:val="num" w:pos="720"/>
        </w:tabs>
        <w:ind w:left="720" w:hanging="360"/>
      </w:pPr>
      <w:rPr>
        <w:rFonts w:ascii="Times New Roman" w:hAnsi="Times New Roman" w:hint="default"/>
      </w:rPr>
    </w:lvl>
    <w:lvl w:ilvl="1" w:tplc="AF38692A" w:tentative="1">
      <w:start w:val="1"/>
      <w:numFmt w:val="bullet"/>
      <w:lvlText w:val="-"/>
      <w:lvlJc w:val="left"/>
      <w:pPr>
        <w:tabs>
          <w:tab w:val="num" w:pos="1440"/>
        </w:tabs>
        <w:ind w:left="1440" w:hanging="360"/>
      </w:pPr>
      <w:rPr>
        <w:rFonts w:ascii="Times New Roman" w:hAnsi="Times New Roman" w:hint="default"/>
      </w:rPr>
    </w:lvl>
    <w:lvl w:ilvl="2" w:tplc="D50234C8" w:tentative="1">
      <w:start w:val="1"/>
      <w:numFmt w:val="bullet"/>
      <w:lvlText w:val="-"/>
      <w:lvlJc w:val="left"/>
      <w:pPr>
        <w:tabs>
          <w:tab w:val="num" w:pos="2160"/>
        </w:tabs>
        <w:ind w:left="2160" w:hanging="360"/>
      </w:pPr>
      <w:rPr>
        <w:rFonts w:ascii="Times New Roman" w:hAnsi="Times New Roman" w:hint="default"/>
      </w:rPr>
    </w:lvl>
    <w:lvl w:ilvl="3" w:tplc="3904BD38" w:tentative="1">
      <w:start w:val="1"/>
      <w:numFmt w:val="bullet"/>
      <w:lvlText w:val="-"/>
      <w:lvlJc w:val="left"/>
      <w:pPr>
        <w:tabs>
          <w:tab w:val="num" w:pos="2880"/>
        </w:tabs>
        <w:ind w:left="2880" w:hanging="360"/>
      </w:pPr>
      <w:rPr>
        <w:rFonts w:ascii="Times New Roman" w:hAnsi="Times New Roman" w:hint="default"/>
      </w:rPr>
    </w:lvl>
    <w:lvl w:ilvl="4" w:tplc="B798B9FC" w:tentative="1">
      <w:start w:val="1"/>
      <w:numFmt w:val="bullet"/>
      <w:lvlText w:val="-"/>
      <w:lvlJc w:val="left"/>
      <w:pPr>
        <w:tabs>
          <w:tab w:val="num" w:pos="3600"/>
        </w:tabs>
        <w:ind w:left="3600" w:hanging="360"/>
      </w:pPr>
      <w:rPr>
        <w:rFonts w:ascii="Times New Roman" w:hAnsi="Times New Roman" w:hint="default"/>
      </w:rPr>
    </w:lvl>
    <w:lvl w:ilvl="5" w:tplc="72CA4C3A" w:tentative="1">
      <w:start w:val="1"/>
      <w:numFmt w:val="bullet"/>
      <w:lvlText w:val="-"/>
      <w:lvlJc w:val="left"/>
      <w:pPr>
        <w:tabs>
          <w:tab w:val="num" w:pos="4320"/>
        </w:tabs>
        <w:ind w:left="4320" w:hanging="360"/>
      </w:pPr>
      <w:rPr>
        <w:rFonts w:ascii="Times New Roman" w:hAnsi="Times New Roman" w:hint="default"/>
      </w:rPr>
    </w:lvl>
    <w:lvl w:ilvl="6" w:tplc="D35E52B6" w:tentative="1">
      <w:start w:val="1"/>
      <w:numFmt w:val="bullet"/>
      <w:lvlText w:val="-"/>
      <w:lvlJc w:val="left"/>
      <w:pPr>
        <w:tabs>
          <w:tab w:val="num" w:pos="5040"/>
        </w:tabs>
        <w:ind w:left="5040" w:hanging="360"/>
      </w:pPr>
      <w:rPr>
        <w:rFonts w:ascii="Times New Roman" w:hAnsi="Times New Roman" w:hint="default"/>
      </w:rPr>
    </w:lvl>
    <w:lvl w:ilvl="7" w:tplc="7FA2F6FA" w:tentative="1">
      <w:start w:val="1"/>
      <w:numFmt w:val="bullet"/>
      <w:lvlText w:val="-"/>
      <w:lvlJc w:val="left"/>
      <w:pPr>
        <w:tabs>
          <w:tab w:val="num" w:pos="5760"/>
        </w:tabs>
        <w:ind w:left="5760" w:hanging="360"/>
      </w:pPr>
      <w:rPr>
        <w:rFonts w:ascii="Times New Roman" w:hAnsi="Times New Roman" w:hint="default"/>
      </w:rPr>
    </w:lvl>
    <w:lvl w:ilvl="8" w:tplc="8C9CD91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3F3E"/>
    <w:rsid w:val="00002D37"/>
    <w:rsid w:val="000030F6"/>
    <w:rsid w:val="000045C1"/>
    <w:rsid w:val="00004D12"/>
    <w:rsid w:val="00005B6C"/>
    <w:rsid w:val="00006D76"/>
    <w:rsid w:val="000137D1"/>
    <w:rsid w:val="000144AE"/>
    <w:rsid w:val="00014553"/>
    <w:rsid w:val="00014937"/>
    <w:rsid w:val="000179FF"/>
    <w:rsid w:val="000203AC"/>
    <w:rsid w:val="0002351F"/>
    <w:rsid w:val="00023AC2"/>
    <w:rsid w:val="00027EE0"/>
    <w:rsid w:val="00033758"/>
    <w:rsid w:val="00042279"/>
    <w:rsid w:val="0004392D"/>
    <w:rsid w:val="000452DF"/>
    <w:rsid w:val="000475D5"/>
    <w:rsid w:val="00050309"/>
    <w:rsid w:val="0005099F"/>
    <w:rsid w:val="0005556F"/>
    <w:rsid w:val="00056FF8"/>
    <w:rsid w:val="000649EC"/>
    <w:rsid w:val="00064EB3"/>
    <w:rsid w:val="00064ED2"/>
    <w:rsid w:val="00065102"/>
    <w:rsid w:val="00065EF8"/>
    <w:rsid w:val="000709F3"/>
    <w:rsid w:val="000715B9"/>
    <w:rsid w:val="00071B20"/>
    <w:rsid w:val="00074D12"/>
    <w:rsid w:val="000829D1"/>
    <w:rsid w:val="0008404A"/>
    <w:rsid w:val="00084325"/>
    <w:rsid w:val="0008648F"/>
    <w:rsid w:val="000865BB"/>
    <w:rsid w:val="0008733F"/>
    <w:rsid w:val="000A2D08"/>
    <w:rsid w:val="000B135B"/>
    <w:rsid w:val="000B2F67"/>
    <w:rsid w:val="000B327C"/>
    <w:rsid w:val="000B512C"/>
    <w:rsid w:val="000B6ABE"/>
    <w:rsid w:val="000B74F9"/>
    <w:rsid w:val="000C024C"/>
    <w:rsid w:val="000C1DAE"/>
    <w:rsid w:val="000C4654"/>
    <w:rsid w:val="000C5565"/>
    <w:rsid w:val="000C6283"/>
    <w:rsid w:val="000C7E0B"/>
    <w:rsid w:val="000D3489"/>
    <w:rsid w:val="000D422D"/>
    <w:rsid w:val="000E258F"/>
    <w:rsid w:val="000E3AEF"/>
    <w:rsid w:val="000E6F6C"/>
    <w:rsid w:val="000E7608"/>
    <w:rsid w:val="000F0DCE"/>
    <w:rsid w:val="000F3512"/>
    <w:rsid w:val="000F4635"/>
    <w:rsid w:val="0010238D"/>
    <w:rsid w:val="00103D71"/>
    <w:rsid w:val="0010409B"/>
    <w:rsid w:val="0010760F"/>
    <w:rsid w:val="00110882"/>
    <w:rsid w:val="00112E2E"/>
    <w:rsid w:val="00123BE4"/>
    <w:rsid w:val="00130E31"/>
    <w:rsid w:val="001357F6"/>
    <w:rsid w:val="00137F49"/>
    <w:rsid w:val="00140EC7"/>
    <w:rsid w:val="0014175B"/>
    <w:rsid w:val="00142E21"/>
    <w:rsid w:val="00143D81"/>
    <w:rsid w:val="00147024"/>
    <w:rsid w:val="0015005B"/>
    <w:rsid w:val="001526FB"/>
    <w:rsid w:val="00163274"/>
    <w:rsid w:val="00173FEB"/>
    <w:rsid w:val="0018022C"/>
    <w:rsid w:val="00180F2D"/>
    <w:rsid w:val="00181281"/>
    <w:rsid w:val="00181853"/>
    <w:rsid w:val="00187CAD"/>
    <w:rsid w:val="0019000A"/>
    <w:rsid w:val="00190B36"/>
    <w:rsid w:val="001931C2"/>
    <w:rsid w:val="001A01F9"/>
    <w:rsid w:val="001A0493"/>
    <w:rsid w:val="001A0A5E"/>
    <w:rsid w:val="001B245F"/>
    <w:rsid w:val="001B36BD"/>
    <w:rsid w:val="001B6112"/>
    <w:rsid w:val="001D6DA8"/>
    <w:rsid w:val="001E025D"/>
    <w:rsid w:val="001E1EB5"/>
    <w:rsid w:val="001E432F"/>
    <w:rsid w:val="001E6287"/>
    <w:rsid w:val="001F04C4"/>
    <w:rsid w:val="001F06C3"/>
    <w:rsid w:val="001F3F3E"/>
    <w:rsid w:val="001F41C5"/>
    <w:rsid w:val="001F4F7C"/>
    <w:rsid w:val="001F7E69"/>
    <w:rsid w:val="002039C0"/>
    <w:rsid w:val="002053E6"/>
    <w:rsid w:val="002057B0"/>
    <w:rsid w:val="00206B45"/>
    <w:rsid w:val="00210B62"/>
    <w:rsid w:val="00211F9D"/>
    <w:rsid w:val="0021233E"/>
    <w:rsid w:val="00212BDA"/>
    <w:rsid w:val="002219BD"/>
    <w:rsid w:val="00223203"/>
    <w:rsid w:val="002277C4"/>
    <w:rsid w:val="00232BC4"/>
    <w:rsid w:val="00233E79"/>
    <w:rsid w:val="00237407"/>
    <w:rsid w:val="00240B5F"/>
    <w:rsid w:val="00240D6B"/>
    <w:rsid w:val="00241604"/>
    <w:rsid w:val="00242BB1"/>
    <w:rsid w:val="00245184"/>
    <w:rsid w:val="00245E64"/>
    <w:rsid w:val="00247DAA"/>
    <w:rsid w:val="0025361C"/>
    <w:rsid w:val="00253F4D"/>
    <w:rsid w:val="002546C0"/>
    <w:rsid w:val="00255B98"/>
    <w:rsid w:val="002576BF"/>
    <w:rsid w:val="00261C86"/>
    <w:rsid w:val="00261FFF"/>
    <w:rsid w:val="002632F5"/>
    <w:rsid w:val="00263F7C"/>
    <w:rsid w:val="00270745"/>
    <w:rsid w:val="00276253"/>
    <w:rsid w:val="002873D5"/>
    <w:rsid w:val="002914BE"/>
    <w:rsid w:val="002935BA"/>
    <w:rsid w:val="002A0ABB"/>
    <w:rsid w:val="002A192F"/>
    <w:rsid w:val="002A1D1A"/>
    <w:rsid w:val="002A3485"/>
    <w:rsid w:val="002A5E41"/>
    <w:rsid w:val="002C1917"/>
    <w:rsid w:val="002C2324"/>
    <w:rsid w:val="002C3F91"/>
    <w:rsid w:val="002C464D"/>
    <w:rsid w:val="002D23B4"/>
    <w:rsid w:val="002D4136"/>
    <w:rsid w:val="002D4207"/>
    <w:rsid w:val="002D4C5F"/>
    <w:rsid w:val="002D4D91"/>
    <w:rsid w:val="002D7F61"/>
    <w:rsid w:val="002E06B3"/>
    <w:rsid w:val="002E7A36"/>
    <w:rsid w:val="002F0B83"/>
    <w:rsid w:val="002F3569"/>
    <w:rsid w:val="002F4F63"/>
    <w:rsid w:val="002F7F10"/>
    <w:rsid w:val="00302D9C"/>
    <w:rsid w:val="0031077E"/>
    <w:rsid w:val="00311658"/>
    <w:rsid w:val="003138C3"/>
    <w:rsid w:val="003218EF"/>
    <w:rsid w:val="0032393D"/>
    <w:rsid w:val="00324F53"/>
    <w:rsid w:val="003306DA"/>
    <w:rsid w:val="00336D08"/>
    <w:rsid w:val="003410A7"/>
    <w:rsid w:val="003417F5"/>
    <w:rsid w:val="00344529"/>
    <w:rsid w:val="003451FE"/>
    <w:rsid w:val="0034597C"/>
    <w:rsid w:val="003459FF"/>
    <w:rsid w:val="0034631A"/>
    <w:rsid w:val="003476F1"/>
    <w:rsid w:val="00347B3F"/>
    <w:rsid w:val="0035004C"/>
    <w:rsid w:val="00352369"/>
    <w:rsid w:val="00352412"/>
    <w:rsid w:val="003530C1"/>
    <w:rsid w:val="00362269"/>
    <w:rsid w:val="00362C4E"/>
    <w:rsid w:val="00373614"/>
    <w:rsid w:val="00373F2A"/>
    <w:rsid w:val="003761B5"/>
    <w:rsid w:val="00381493"/>
    <w:rsid w:val="00383AB6"/>
    <w:rsid w:val="003858A1"/>
    <w:rsid w:val="003908DB"/>
    <w:rsid w:val="00392BD2"/>
    <w:rsid w:val="00393699"/>
    <w:rsid w:val="00395928"/>
    <w:rsid w:val="00395DC5"/>
    <w:rsid w:val="003A2691"/>
    <w:rsid w:val="003B1D51"/>
    <w:rsid w:val="003B2EDF"/>
    <w:rsid w:val="003B32B4"/>
    <w:rsid w:val="003B6303"/>
    <w:rsid w:val="003C0759"/>
    <w:rsid w:val="003C319A"/>
    <w:rsid w:val="003C4D20"/>
    <w:rsid w:val="003C4DB1"/>
    <w:rsid w:val="003C5C77"/>
    <w:rsid w:val="003C6977"/>
    <w:rsid w:val="003C768E"/>
    <w:rsid w:val="003D1EB4"/>
    <w:rsid w:val="003D426B"/>
    <w:rsid w:val="003D5EE4"/>
    <w:rsid w:val="003D7FC8"/>
    <w:rsid w:val="003E560E"/>
    <w:rsid w:val="003E6C8A"/>
    <w:rsid w:val="003E7C88"/>
    <w:rsid w:val="003E7C8F"/>
    <w:rsid w:val="003F1B9A"/>
    <w:rsid w:val="00403EB6"/>
    <w:rsid w:val="00405703"/>
    <w:rsid w:val="00406913"/>
    <w:rsid w:val="00410826"/>
    <w:rsid w:val="0041611D"/>
    <w:rsid w:val="00420A59"/>
    <w:rsid w:val="00421240"/>
    <w:rsid w:val="0042494A"/>
    <w:rsid w:val="004300E5"/>
    <w:rsid w:val="00431196"/>
    <w:rsid w:val="0043197C"/>
    <w:rsid w:val="004322B2"/>
    <w:rsid w:val="004339A9"/>
    <w:rsid w:val="004400A0"/>
    <w:rsid w:val="004419A4"/>
    <w:rsid w:val="0044276A"/>
    <w:rsid w:val="0044513D"/>
    <w:rsid w:val="00446771"/>
    <w:rsid w:val="00447BBA"/>
    <w:rsid w:val="00452BFB"/>
    <w:rsid w:val="004542D1"/>
    <w:rsid w:val="004562B7"/>
    <w:rsid w:val="0045699B"/>
    <w:rsid w:val="00460A57"/>
    <w:rsid w:val="00463412"/>
    <w:rsid w:val="00464233"/>
    <w:rsid w:val="00467518"/>
    <w:rsid w:val="00467798"/>
    <w:rsid w:val="00471F6B"/>
    <w:rsid w:val="0048414F"/>
    <w:rsid w:val="004848ED"/>
    <w:rsid w:val="00490D77"/>
    <w:rsid w:val="004A0A0E"/>
    <w:rsid w:val="004A470C"/>
    <w:rsid w:val="004A5223"/>
    <w:rsid w:val="004A5813"/>
    <w:rsid w:val="004B1F72"/>
    <w:rsid w:val="004B3DA5"/>
    <w:rsid w:val="004B4859"/>
    <w:rsid w:val="004C3654"/>
    <w:rsid w:val="004C432C"/>
    <w:rsid w:val="004C5B45"/>
    <w:rsid w:val="004C721D"/>
    <w:rsid w:val="004C7958"/>
    <w:rsid w:val="004D0E38"/>
    <w:rsid w:val="004D35DD"/>
    <w:rsid w:val="004D39E9"/>
    <w:rsid w:val="004D3AB6"/>
    <w:rsid w:val="004D44DD"/>
    <w:rsid w:val="004E246B"/>
    <w:rsid w:val="004E49E4"/>
    <w:rsid w:val="004E54CA"/>
    <w:rsid w:val="004F1AA8"/>
    <w:rsid w:val="004F26D9"/>
    <w:rsid w:val="004F784B"/>
    <w:rsid w:val="005009F4"/>
    <w:rsid w:val="0050337C"/>
    <w:rsid w:val="005067AB"/>
    <w:rsid w:val="00511187"/>
    <w:rsid w:val="00522BD3"/>
    <w:rsid w:val="005262E1"/>
    <w:rsid w:val="00526A13"/>
    <w:rsid w:val="00531EC1"/>
    <w:rsid w:val="00535E93"/>
    <w:rsid w:val="005361DD"/>
    <w:rsid w:val="00536490"/>
    <w:rsid w:val="00541F77"/>
    <w:rsid w:val="00545AFD"/>
    <w:rsid w:val="00546D5B"/>
    <w:rsid w:val="005503D1"/>
    <w:rsid w:val="0055342F"/>
    <w:rsid w:val="00556C4D"/>
    <w:rsid w:val="00557188"/>
    <w:rsid w:val="00560937"/>
    <w:rsid w:val="0056323D"/>
    <w:rsid w:val="005635FB"/>
    <w:rsid w:val="0056554F"/>
    <w:rsid w:val="00566BBB"/>
    <w:rsid w:val="00570D5A"/>
    <w:rsid w:val="005739AE"/>
    <w:rsid w:val="00580FAC"/>
    <w:rsid w:val="005963D0"/>
    <w:rsid w:val="00597442"/>
    <w:rsid w:val="005A16E2"/>
    <w:rsid w:val="005A6061"/>
    <w:rsid w:val="005B0EB8"/>
    <w:rsid w:val="005B4165"/>
    <w:rsid w:val="005B50ED"/>
    <w:rsid w:val="005B517D"/>
    <w:rsid w:val="005B7F30"/>
    <w:rsid w:val="005C1B6C"/>
    <w:rsid w:val="005C2BD8"/>
    <w:rsid w:val="005D0355"/>
    <w:rsid w:val="005D14FA"/>
    <w:rsid w:val="005D4D87"/>
    <w:rsid w:val="005E5EF5"/>
    <w:rsid w:val="005E7621"/>
    <w:rsid w:val="005F3D9D"/>
    <w:rsid w:val="006013CC"/>
    <w:rsid w:val="00601D96"/>
    <w:rsid w:val="00604E06"/>
    <w:rsid w:val="00612AA6"/>
    <w:rsid w:val="00622B9E"/>
    <w:rsid w:val="006247D2"/>
    <w:rsid w:val="00630E47"/>
    <w:rsid w:val="006330E5"/>
    <w:rsid w:val="0063547A"/>
    <w:rsid w:val="006354C8"/>
    <w:rsid w:val="00635FD6"/>
    <w:rsid w:val="00636555"/>
    <w:rsid w:val="00642C91"/>
    <w:rsid w:val="00643F68"/>
    <w:rsid w:val="006461CC"/>
    <w:rsid w:val="00647883"/>
    <w:rsid w:val="006508D7"/>
    <w:rsid w:val="00650E6C"/>
    <w:rsid w:val="006535D7"/>
    <w:rsid w:val="0065744F"/>
    <w:rsid w:val="0066137A"/>
    <w:rsid w:val="00662B07"/>
    <w:rsid w:val="0066382A"/>
    <w:rsid w:val="006643B6"/>
    <w:rsid w:val="0066520C"/>
    <w:rsid w:val="0067173D"/>
    <w:rsid w:val="00676C2B"/>
    <w:rsid w:val="0068341E"/>
    <w:rsid w:val="00684E30"/>
    <w:rsid w:val="00692C9A"/>
    <w:rsid w:val="006976F6"/>
    <w:rsid w:val="006A130C"/>
    <w:rsid w:val="006B0DC0"/>
    <w:rsid w:val="006B68DF"/>
    <w:rsid w:val="006B6A0C"/>
    <w:rsid w:val="006C1709"/>
    <w:rsid w:val="006C360C"/>
    <w:rsid w:val="006C7DDE"/>
    <w:rsid w:val="006D2181"/>
    <w:rsid w:val="006D4FDA"/>
    <w:rsid w:val="006D7627"/>
    <w:rsid w:val="006E1B47"/>
    <w:rsid w:val="006E69D8"/>
    <w:rsid w:val="006F2772"/>
    <w:rsid w:val="006F3EB4"/>
    <w:rsid w:val="006F78CC"/>
    <w:rsid w:val="00702DB5"/>
    <w:rsid w:val="007067D4"/>
    <w:rsid w:val="00707374"/>
    <w:rsid w:val="007149D3"/>
    <w:rsid w:val="0072067A"/>
    <w:rsid w:val="0072762B"/>
    <w:rsid w:val="00730201"/>
    <w:rsid w:val="007324A7"/>
    <w:rsid w:val="00736786"/>
    <w:rsid w:val="007460A5"/>
    <w:rsid w:val="0075316C"/>
    <w:rsid w:val="007548D2"/>
    <w:rsid w:val="00755004"/>
    <w:rsid w:val="007607ED"/>
    <w:rsid w:val="007640C2"/>
    <w:rsid w:val="00765092"/>
    <w:rsid w:val="00767E52"/>
    <w:rsid w:val="007715C3"/>
    <w:rsid w:val="007722B4"/>
    <w:rsid w:val="00774425"/>
    <w:rsid w:val="00782560"/>
    <w:rsid w:val="00792442"/>
    <w:rsid w:val="00792B65"/>
    <w:rsid w:val="00795DB6"/>
    <w:rsid w:val="007961C0"/>
    <w:rsid w:val="007A1AC8"/>
    <w:rsid w:val="007A2B79"/>
    <w:rsid w:val="007A4B1E"/>
    <w:rsid w:val="007A4CCA"/>
    <w:rsid w:val="007C0605"/>
    <w:rsid w:val="007C070E"/>
    <w:rsid w:val="007C0D84"/>
    <w:rsid w:val="007D11E8"/>
    <w:rsid w:val="007D65EB"/>
    <w:rsid w:val="007E1E71"/>
    <w:rsid w:val="007E76A7"/>
    <w:rsid w:val="007F0A3F"/>
    <w:rsid w:val="007F0B97"/>
    <w:rsid w:val="007F20EA"/>
    <w:rsid w:val="007F5F48"/>
    <w:rsid w:val="0080030E"/>
    <w:rsid w:val="0080412B"/>
    <w:rsid w:val="00807791"/>
    <w:rsid w:val="00807CBC"/>
    <w:rsid w:val="00815EC6"/>
    <w:rsid w:val="00816F15"/>
    <w:rsid w:val="0082058C"/>
    <w:rsid w:val="00837BA2"/>
    <w:rsid w:val="00837C1F"/>
    <w:rsid w:val="00841E73"/>
    <w:rsid w:val="0084453C"/>
    <w:rsid w:val="0085425F"/>
    <w:rsid w:val="008627AA"/>
    <w:rsid w:val="00863EA9"/>
    <w:rsid w:val="00864492"/>
    <w:rsid w:val="00870031"/>
    <w:rsid w:val="00870636"/>
    <w:rsid w:val="008718FA"/>
    <w:rsid w:val="00871C64"/>
    <w:rsid w:val="00872FDB"/>
    <w:rsid w:val="0087407B"/>
    <w:rsid w:val="008825DD"/>
    <w:rsid w:val="00883326"/>
    <w:rsid w:val="008847C4"/>
    <w:rsid w:val="008909EB"/>
    <w:rsid w:val="00890FE7"/>
    <w:rsid w:val="008933BB"/>
    <w:rsid w:val="00893478"/>
    <w:rsid w:val="0089448A"/>
    <w:rsid w:val="0089534F"/>
    <w:rsid w:val="008953AB"/>
    <w:rsid w:val="008A0248"/>
    <w:rsid w:val="008A0C0D"/>
    <w:rsid w:val="008A1B43"/>
    <w:rsid w:val="008A3579"/>
    <w:rsid w:val="008A3B69"/>
    <w:rsid w:val="008B01A8"/>
    <w:rsid w:val="008B0824"/>
    <w:rsid w:val="008B0D49"/>
    <w:rsid w:val="008B38E0"/>
    <w:rsid w:val="008B576B"/>
    <w:rsid w:val="008B6B38"/>
    <w:rsid w:val="008C1EDB"/>
    <w:rsid w:val="008C3E7B"/>
    <w:rsid w:val="008C4ABC"/>
    <w:rsid w:val="008C4BCB"/>
    <w:rsid w:val="008C7339"/>
    <w:rsid w:val="008D2E5C"/>
    <w:rsid w:val="008D7CB7"/>
    <w:rsid w:val="008E4592"/>
    <w:rsid w:val="008E5DF5"/>
    <w:rsid w:val="008E6364"/>
    <w:rsid w:val="008F09E6"/>
    <w:rsid w:val="008F426F"/>
    <w:rsid w:val="008F45B0"/>
    <w:rsid w:val="00900726"/>
    <w:rsid w:val="00903DF9"/>
    <w:rsid w:val="00904092"/>
    <w:rsid w:val="009071CE"/>
    <w:rsid w:val="009145CE"/>
    <w:rsid w:val="00916540"/>
    <w:rsid w:val="00916767"/>
    <w:rsid w:val="00916BE4"/>
    <w:rsid w:val="00925BD4"/>
    <w:rsid w:val="00932251"/>
    <w:rsid w:val="009363AC"/>
    <w:rsid w:val="00945371"/>
    <w:rsid w:val="0094635E"/>
    <w:rsid w:val="0094743D"/>
    <w:rsid w:val="00952845"/>
    <w:rsid w:val="00953435"/>
    <w:rsid w:val="00953A0E"/>
    <w:rsid w:val="00953D88"/>
    <w:rsid w:val="00957CA6"/>
    <w:rsid w:val="00962182"/>
    <w:rsid w:val="00966592"/>
    <w:rsid w:val="0097459F"/>
    <w:rsid w:val="00977B4B"/>
    <w:rsid w:val="00982B0D"/>
    <w:rsid w:val="00982B94"/>
    <w:rsid w:val="00984F65"/>
    <w:rsid w:val="00992409"/>
    <w:rsid w:val="009935C5"/>
    <w:rsid w:val="00995271"/>
    <w:rsid w:val="009A0723"/>
    <w:rsid w:val="009A2DD4"/>
    <w:rsid w:val="009A6A9B"/>
    <w:rsid w:val="009B1A0D"/>
    <w:rsid w:val="009C200F"/>
    <w:rsid w:val="009C2051"/>
    <w:rsid w:val="009C2DE0"/>
    <w:rsid w:val="009C3E80"/>
    <w:rsid w:val="009C4683"/>
    <w:rsid w:val="009C5052"/>
    <w:rsid w:val="009C65FD"/>
    <w:rsid w:val="009C7448"/>
    <w:rsid w:val="009D03F1"/>
    <w:rsid w:val="009D4815"/>
    <w:rsid w:val="009D58FD"/>
    <w:rsid w:val="009E0290"/>
    <w:rsid w:val="009E10E2"/>
    <w:rsid w:val="009E42D4"/>
    <w:rsid w:val="009E54E8"/>
    <w:rsid w:val="009E5539"/>
    <w:rsid w:val="009E5F67"/>
    <w:rsid w:val="009F32A1"/>
    <w:rsid w:val="009F3A6F"/>
    <w:rsid w:val="009F5735"/>
    <w:rsid w:val="009F68D8"/>
    <w:rsid w:val="00A00841"/>
    <w:rsid w:val="00A03C72"/>
    <w:rsid w:val="00A047B3"/>
    <w:rsid w:val="00A04CA6"/>
    <w:rsid w:val="00A05032"/>
    <w:rsid w:val="00A11DF4"/>
    <w:rsid w:val="00A13502"/>
    <w:rsid w:val="00A15631"/>
    <w:rsid w:val="00A173FE"/>
    <w:rsid w:val="00A22883"/>
    <w:rsid w:val="00A23921"/>
    <w:rsid w:val="00A310FB"/>
    <w:rsid w:val="00A3153F"/>
    <w:rsid w:val="00A360DF"/>
    <w:rsid w:val="00A36946"/>
    <w:rsid w:val="00A36B1B"/>
    <w:rsid w:val="00A40042"/>
    <w:rsid w:val="00A40CF9"/>
    <w:rsid w:val="00A5313B"/>
    <w:rsid w:val="00A549A9"/>
    <w:rsid w:val="00A57778"/>
    <w:rsid w:val="00A64EF0"/>
    <w:rsid w:val="00A6766D"/>
    <w:rsid w:val="00A752B2"/>
    <w:rsid w:val="00A76D8E"/>
    <w:rsid w:val="00A80896"/>
    <w:rsid w:val="00A838FD"/>
    <w:rsid w:val="00A8632F"/>
    <w:rsid w:val="00A87AF5"/>
    <w:rsid w:val="00A913E2"/>
    <w:rsid w:val="00A92C43"/>
    <w:rsid w:val="00A96430"/>
    <w:rsid w:val="00A97517"/>
    <w:rsid w:val="00AA03AA"/>
    <w:rsid w:val="00AA192D"/>
    <w:rsid w:val="00AA3617"/>
    <w:rsid w:val="00AA6506"/>
    <w:rsid w:val="00AA67FC"/>
    <w:rsid w:val="00AA76E1"/>
    <w:rsid w:val="00AB3712"/>
    <w:rsid w:val="00AB544C"/>
    <w:rsid w:val="00AB5733"/>
    <w:rsid w:val="00AC0650"/>
    <w:rsid w:val="00AD1833"/>
    <w:rsid w:val="00AD59B4"/>
    <w:rsid w:val="00AE0DE2"/>
    <w:rsid w:val="00AE5359"/>
    <w:rsid w:val="00AE5A83"/>
    <w:rsid w:val="00AF4B13"/>
    <w:rsid w:val="00B02124"/>
    <w:rsid w:val="00B02607"/>
    <w:rsid w:val="00B02D20"/>
    <w:rsid w:val="00B03B2F"/>
    <w:rsid w:val="00B03CB7"/>
    <w:rsid w:val="00B044A3"/>
    <w:rsid w:val="00B05574"/>
    <w:rsid w:val="00B16E01"/>
    <w:rsid w:val="00B17187"/>
    <w:rsid w:val="00B2291B"/>
    <w:rsid w:val="00B24901"/>
    <w:rsid w:val="00B3307A"/>
    <w:rsid w:val="00B420E3"/>
    <w:rsid w:val="00B52126"/>
    <w:rsid w:val="00B534B9"/>
    <w:rsid w:val="00B53A8A"/>
    <w:rsid w:val="00B540D8"/>
    <w:rsid w:val="00B60A41"/>
    <w:rsid w:val="00B76D34"/>
    <w:rsid w:val="00B773E6"/>
    <w:rsid w:val="00B7751C"/>
    <w:rsid w:val="00B811B5"/>
    <w:rsid w:val="00B8184C"/>
    <w:rsid w:val="00B81D4B"/>
    <w:rsid w:val="00B83297"/>
    <w:rsid w:val="00B85A44"/>
    <w:rsid w:val="00B91927"/>
    <w:rsid w:val="00B931E5"/>
    <w:rsid w:val="00B96BA0"/>
    <w:rsid w:val="00BA126F"/>
    <w:rsid w:val="00BA1CE4"/>
    <w:rsid w:val="00BA32CC"/>
    <w:rsid w:val="00BA376A"/>
    <w:rsid w:val="00BA503E"/>
    <w:rsid w:val="00BB03BA"/>
    <w:rsid w:val="00BB2D3F"/>
    <w:rsid w:val="00BD4848"/>
    <w:rsid w:val="00BD5845"/>
    <w:rsid w:val="00BE0026"/>
    <w:rsid w:val="00BE0229"/>
    <w:rsid w:val="00BE5043"/>
    <w:rsid w:val="00BE7D8B"/>
    <w:rsid w:val="00BF2EE9"/>
    <w:rsid w:val="00BF39C3"/>
    <w:rsid w:val="00BF45C3"/>
    <w:rsid w:val="00C03A6C"/>
    <w:rsid w:val="00C04072"/>
    <w:rsid w:val="00C048E4"/>
    <w:rsid w:val="00C1198C"/>
    <w:rsid w:val="00C134F7"/>
    <w:rsid w:val="00C141D0"/>
    <w:rsid w:val="00C1591F"/>
    <w:rsid w:val="00C17414"/>
    <w:rsid w:val="00C26016"/>
    <w:rsid w:val="00C30739"/>
    <w:rsid w:val="00C30A3D"/>
    <w:rsid w:val="00C335CA"/>
    <w:rsid w:val="00C34FCD"/>
    <w:rsid w:val="00C3647A"/>
    <w:rsid w:val="00C42E98"/>
    <w:rsid w:val="00C51D93"/>
    <w:rsid w:val="00C555DD"/>
    <w:rsid w:val="00C57169"/>
    <w:rsid w:val="00C64689"/>
    <w:rsid w:val="00C65C22"/>
    <w:rsid w:val="00C66173"/>
    <w:rsid w:val="00C6679F"/>
    <w:rsid w:val="00C7005F"/>
    <w:rsid w:val="00C70FCF"/>
    <w:rsid w:val="00C72492"/>
    <w:rsid w:val="00C73085"/>
    <w:rsid w:val="00C73DC9"/>
    <w:rsid w:val="00C7748A"/>
    <w:rsid w:val="00C84D8A"/>
    <w:rsid w:val="00C86A58"/>
    <w:rsid w:val="00C871FC"/>
    <w:rsid w:val="00C90DE3"/>
    <w:rsid w:val="00C921E9"/>
    <w:rsid w:val="00C92886"/>
    <w:rsid w:val="00C97442"/>
    <w:rsid w:val="00CA23F1"/>
    <w:rsid w:val="00CA2C0B"/>
    <w:rsid w:val="00CA3518"/>
    <w:rsid w:val="00CA7C91"/>
    <w:rsid w:val="00CB3C77"/>
    <w:rsid w:val="00CB4156"/>
    <w:rsid w:val="00CC0690"/>
    <w:rsid w:val="00CC480A"/>
    <w:rsid w:val="00CC4B63"/>
    <w:rsid w:val="00CC75BC"/>
    <w:rsid w:val="00CD0BA3"/>
    <w:rsid w:val="00CD335D"/>
    <w:rsid w:val="00CD525F"/>
    <w:rsid w:val="00CD7111"/>
    <w:rsid w:val="00CE07AE"/>
    <w:rsid w:val="00CE116E"/>
    <w:rsid w:val="00CE2A19"/>
    <w:rsid w:val="00CF1A18"/>
    <w:rsid w:val="00CF2341"/>
    <w:rsid w:val="00CF55AA"/>
    <w:rsid w:val="00D0036A"/>
    <w:rsid w:val="00D0234D"/>
    <w:rsid w:val="00D04B76"/>
    <w:rsid w:val="00D0506D"/>
    <w:rsid w:val="00D05B61"/>
    <w:rsid w:val="00D106C0"/>
    <w:rsid w:val="00D13366"/>
    <w:rsid w:val="00D13FDB"/>
    <w:rsid w:val="00D15F17"/>
    <w:rsid w:val="00D164C4"/>
    <w:rsid w:val="00D21F01"/>
    <w:rsid w:val="00D261B7"/>
    <w:rsid w:val="00D300DC"/>
    <w:rsid w:val="00D32CE3"/>
    <w:rsid w:val="00D340DE"/>
    <w:rsid w:val="00D34122"/>
    <w:rsid w:val="00D36026"/>
    <w:rsid w:val="00D36904"/>
    <w:rsid w:val="00D36C34"/>
    <w:rsid w:val="00D37C13"/>
    <w:rsid w:val="00D4635B"/>
    <w:rsid w:val="00D50BEA"/>
    <w:rsid w:val="00D51334"/>
    <w:rsid w:val="00D55123"/>
    <w:rsid w:val="00D55FB9"/>
    <w:rsid w:val="00D56113"/>
    <w:rsid w:val="00D56CA3"/>
    <w:rsid w:val="00D64BDA"/>
    <w:rsid w:val="00D73D8A"/>
    <w:rsid w:val="00D74AAA"/>
    <w:rsid w:val="00D8008D"/>
    <w:rsid w:val="00D80B4A"/>
    <w:rsid w:val="00D92D42"/>
    <w:rsid w:val="00D937B1"/>
    <w:rsid w:val="00D93A62"/>
    <w:rsid w:val="00D97645"/>
    <w:rsid w:val="00DA15B4"/>
    <w:rsid w:val="00DA2DB7"/>
    <w:rsid w:val="00DA5BE2"/>
    <w:rsid w:val="00DA62EA"/>
    <w:rsid w:val="00DA7595"/>
    <w:rsid w:val="00DA7957"/>
    <w:rsid w:val="00DB6080"/>
    <w:rsid w:val="00DC0A8C"/>
    <w:rsid w:val="00DC2CAA"/>
    <w:rsid w:val="00DC6619"/>
    <w:rsid w:val="00DD0240"/>
    <w:rsid w:val="00DD3485"/>
    <w:rsid w:val="00DE08E6"/>
    <w:rsid w:val="00DE589F"/>
    <w:rsid w:val="00DF01BB"/>
    <w:rsid w:val="00DF0369"/>
    <w:rsid w:val="00DF1A0E"/>
    <w:rsid w:val="00DF22EB"/>
    <w:rsid w:val="00DF4B5D"/>
    <w:rsid w:val="00DF6725"/>
    <w:rsid w:val="00DF7D45"/>
    <w:rsid w:val="00E01886"/>
    <w:rsid w:val="00E05D7D"/>
    <w:rsid w:val="00E126F0"/>
    <w:rsid w:val="00E22551"/>
    <w:rsid w:val="00E27213"/>
    <w:rsid w:val="00E27B86"/>
    <w:rsid w:val="00E30C64"/>
    <w:rsid w:val="00E32BF4"/>
    <w:rsid w:val="00E376B2"/>
    <w:rsid w:val="00E44266"/>
    <w:rsid w:val="00E57DA8"/>
    <w:rsid w:val="00E6034F"/>
    <w:rsid w:val="00E60EEB"/>
    <w:rsid w:val="00E66CCA"/>
    <w:rsid w:val="00E709FB"/>
    <w:rsid w:val="00E72AA6"/>
    <w:rsid w:val="00E74CDF"/>
    <w:rsid w:val="00E83F89"/>
    <w:rsid w:val="00E842C3"/>
    <w:rsid w:val="00E846E0"/>
    <w:rsid w:val="00E90754"/>
    <w:rsid w:val="00E914E7"/>
    <w:rsid w:val="00E92D4A"/>
    <w:rsid w:val="00E9359A"/>
    <w:rsid w:val="00E94566"/>
    <w:rsid w:val="00E94A28"/>
    <w:rsid w:val="00EA1B6B"/>
    <w:rsid w:val="00EA5C0F"/>
    <w:rsid w:val="00EA7161"/>
    <w:rsid w:val="00EB574F"/>
    <w:rsid w:val="00EB5EB1"/>
    <w:rsid w:val="00EC1369"/>
    <w:rsid w:val="00ED0D1E"/>
    <w:rsid w:val="00ED1121"/>
    <w:rsid w:val="00ED38D7"/>
    <w:rsid w:val="00EE2D36"/>
    <w:rsid w:val="00EE32BD"/>
    <w:rsid w:val="00EE33FC"/>
    <w:rsid w:val="00EE48F7"/>
    <w:rsid w:val="00EF2CAD"/>
    <w:rsid w:val="00EF4E19"/>
    <w:rsid w:val="00EF6AE9"/>
    <w:rsid w:val="00F00A87"/>
    <w:rsid w:val="00F02424"/>
    <w:rsid w:val="00F04411"/>
    <w:rsid w:val="00F10E42"/>
    <w:rsid w:val="00F10E59"/>
    <w:rsid w:val="00F10F8B"/>
    <w:rsid w:val="00F11244"/>
    <w:rsid w:val="00F14D17"/>
    <w:rsid w:val="00F1624D"/>
    <w:rsid w:val="00F23852"/>
    <w:rsid w:val="00F23A2D"/>
    <w:rsid w:val="00F24C96"/>
    <w:rsid w:val="00F32747"/>
    <w:rsid w:val="00F33113"/>
    <w:rsid w:val="00F3535A"/>
    <w:rsid w:val="00F36445"/>
    <w:rsid w:val="00F3733B"/>
    <w:rsid w:val="00F50E7B"/>
    <w:rsid w:val="00F5566B"/>
    <w:rsid w:val="00F639AE"/>
    <w:rsid w:val="00F639D7"/>
    <w:rsid w:val="00F63AE4"/>
    <w:rsid w:val="00F65437"/>
    <w:rsid w:val="00F66249"/>
    <w:rsid w:val="00F66A92"/>
    <w:rsid w:val="00F724BD"/>
    <w:rsid w:val="00F80679"/>
    <w:rsid w:val="00F8123B"/>
    <w:rsid w:val="00F85DA4"/>
    <w:rsid w:val="00F95F39"/>
    <w:rsid w:val="00F968E7"/>
    <w:rsid w:val="00FA0030"/>
    <w:rsid w:val="00FA1468"/>
    <w:rsid w:val="00FA5116"/>
    <w:rsid w:val="00FB51FB"/>
    <w:rsid w:val="00FB674D"/>
    <w:rsid w:val="00FB6765"/>
    <w:rsid w:val="00FB72A3"/>
    <w:rsid w:val="00FC1087"/>
    <w:rsid w:val="00FC121A"/>
    <w:rsid w:val="00FC7F9D"/>
    <w:rsid w:val="00FD0A13"/>
    <w:rsid w:val="00FD2F97"/>
    <w:rsid w:val="00FE2F14"/>
    <w:rsid w:val="00FE7F58"/>
    <w:rsid w:val="00FF1BBE"/>
    <w:rsid w:val="00FF29F8"/>
    <w:rsid w:val="00FF6650"/>
    <w:rsid w:val="00FF74E9"/>
    <w:rsid w:val="00FF7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Forth level,Heading1,Bullet List,FooterText,numbered,без абзаца,Bullets,References,List Paragraph (numbered (a)),NUMBERED PARAGRAPH,List Paragraph 1,List_Paragraph,Multilevel para_II,Colorful List - Accent 11"/>
    <w:basedOn w:val="a"/>
    <w:link w:val="a4"/>
    <w:uiPriority w:val="34"/>
    <w:qFormat/>
    <w:rsid w:val="001F3F3E"/>
    <w:pPr>
      <w:ind w:left="720"/>
      <w:contextualSpacing/>
    </w:pPr>
    <w:rPr>
      <w:rFonts w:eastAsiaTheme="minorEastAsia"/>
      <w:lang w:eastAsia="ru-RU"/>
    </w:rPr>
  </w:style>
  <w:style w:type="character" w:customStyle="1" w:styleId="a4">
    <w:name w:val="Абзац списка Знак"/>
    <w:aliases w:val="маркированный Знак,List Paragraph Знак,Forth level Знак,Heading1 Знак,Bullet List Знак,FooterText Знак,numbered Знак,без абзаца Знак,Bullets Знак,References Знак,List Paragraph (numbered (a)) Знак,NUMBERED PARAGRAPH Знак"/>
    <w:basedOn w:val="a0"/>
    <w:link w:val="a3"/>
    <w:uiPriority w:val="34"/>
    <w:qFormat/>
    <w:locked/>
    <w:rsid w:val="001F3F3E"/>
    <w:rPr>
      <w:rFonts w:eastAsiaTheme="minorEastAsia"/>
      <w:lang w:eastAsia="ru-RU"/>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Знак4 Знак Знак, Знак Знак3"/>
    <w:basedOn w:val="a"/>
    <w:link w:val="a6"/>
    <w:uiPriority w:val="99"/>
    <w:unhideWhenUsed/>
    <w:qFormat/>
    <w:rsid w:val="001F3F3E"/>
    <w:pPr>
      <w:spacing w:before="100" w:beforeAutospacing="1" w:after="100" w:afterAutospacing="1" w:line="240" w:lineRule="auto"/>
      <w:ind w:firstLine="697"/>
      <w:jc w:val="both"/>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5"/>
    <w:uiPriority w:val="99"/>
    <w:locked/>
    <w:rsid w:val="001F3F3E"/>
    <w:rPr>
      <w:rFonts w:ascii="Times New Roman" w:eastAsia="Times New Roman" w:hAnsi="Times New Roman" w:cs="Times New Roman"/>
      <w:sz w:val="24"/>
      <w:szCs w:val="24"/>
      <w:lang w:eastAsia="ru-RU"/>
    </w:rPr>
  </w:style>
  <w:style w:type="character" w:styleId="a7">
    <w:name w:val="Emphasis"/>
    <w:basedOn w:val="a0"/>
    <w:uiPriority w:val="20"/>
    <w:qFormat/>
    <w:rsid w:val="00EA5C0F"/>
    <w:rPr>
      <w:i/>
      <w:iCs/>
    </w:rPr>
  </w:style>
  <w:style w:type="paragraph" w:styleId="a8">
    <w:name w:val="No Spacing"/>
    <w:aliases w:val="норма,Обя,Без интервала11,без интервала,мелкий,мой рабочий,Айгерим,МОЙ СТИЛЬ,No Spacing1,свой,No Spacing,14 TNR,Без интервала21,Без интерваль,Без интеБез интервала,Без интервала111,Эльдар,Без интервала6,исполнитель,Елжан,Без интервала2,Ерк"/>
    <w:link w:val="a9"/>
    <w:uiPriority w:val="1"/>
    <w:qFormat/>
    <w:rsid w:val="00EA5C0F"/>
    <w:pPr>
      <w:spacing w:after="0" w:line="240" w:lineRule="auto"/>
      <w:ind w:firstLine="697"/>
      <w:jc w:val="both"/>
    </w:pPr>
    <w:rPr>
      <w:rFonts w:eastAsiaTheme="minorEastAsia"/>
      <w:lang w:eastAsia="ru-RU"/>
    </w:rPr>
  </w:style>
  <w:style w:type="character" w:customStyle="1" w:styleId="a9">
    <w:name w:val="Без интервала Знак"/>
    <w:aliases w:val="норма Знак,Обя Знак,Без интервала11 Знак,без интервала Знак,мелкий Знак,мой рабочий Знак,Айгерим Знак,МОЙ СТИЛЬ Знак,No Spacing1 Знак,свой Знак,No Spacing Знак,14 TNR Знак,Без интервала21 Знак,Без интерваль Знак,Без интервала111 Знак"/>
    <w:link w:val="a8"/>
    <w:uiPriority w:val="1"/>
    <w:qFormat/>
    <w:locked/>
    <w:rsid w:val="00EA5C0F"/>
    <w:rPr>
      <w:rFonts w:eastAsiaTheme="minorEastAsia"/>
      <w:lang w:eastAsia="ru-RU"/>
    </w:rPr>
  </w:style>
  <w:style w:type="paragraph" w:styleId="aa">
    <w:name w:val="Body Text Indent"/>
    <w:basedOn w:val="a"/>
    <w:link w:val="ab"/>
    <w:rsid w:val="0080779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07791"/>
    <w:rPr>
      <w:rFonts w:ascii="Times New Roman" w:eastAsia="Times New Roman" w:hAnsi="Times New Roman" w:cs="Times New Roman"/>
      <w:sz w:val="24"/>
      <w:szCs w:val="24"/>
      <w:lang w:eastAsia="ru-RU"/>
    </w:rPr>
  </w:style>
  <w:style w:type="character" w:styleId="ac">
    <w:name w:val="footnote reference"/>
    <w:aliases w:val="fr,Used by Word for Help footnote symbols"/>
    <w:basedOn w:val="a0"/>
    <w:uiPriority w:val="99"/>
    <w:unhideWhenUsed/>
    <w:rsid w:val="00F10E59"/>
    <w:rPr>
      <w:rFonts w:cs="Times New Roman"/>
      <w:sz w:val="28"/>
      <w:szCs w:val="28"/>
      <w:vertAlign w:val="superscript"/>
    </w:rPr>
  </w:style>
  <w:style w:type="paragraph" w:styleId="ad">
    <w:name w:val="footnote text"/>
    <w:aliases w:val="Footnote Text Char1,Footnote Text Char Char,Footnote Text Char1 Char Char,Footnote Text Char Char Char Char,Footnote Text Char1 Char Char Char Char,Footnote Text Char Char Char Char Char Char,Char Char Char,Footnote Text Char Char1 Char C"/>
    <w:basedOn w:val="a"/>
    <w:link w:val="ae"/>
    <w:uiPriority w:val="99"/>
    <w:unhideWhenUsed/>
    <w:rsid w:val="00F10E59"/>
    <w:pPr>
      <w:spacing w:after="0" w:line="240" w:lineRule="auto"/>
      <w:ind w:firstLine="697"/>
      <w:jc w:val="both"/>
    </w:pPr>
    <w:rPr>
      <w:rFonts w:ascii="Calibri" w:eastAsia="Times New Roman" w:hAnsi="Calibri" w:cs="Times New Roman"/>
      <w:sz w:val="20"/>
      <w:szCs w:val="20"/>
      <w:lang w:eastAsia="ru-RU"/>
    </w:rPr>
  </w:style>
  <w:style w:type="character" w:customStyle="1" w:styleId="ae">
    <w:name w:val="Текст сноски Знак"/>
    <w:aliases w:val="Footnote Text Char1 Знак,Footnote Text Char Char Знак,Footnote Text Char1 Char Char Знак,Footnote Text Char Char Char Char Знак,Footnote Text Char1 Char Char Char Char Знак,Footnote Text Char Char Char Char Char Char Знак"/>
    <w:basedOn w:val="a0"/>
    <w:link w:val="ad"/>
    <w:uiPriority w:val="99"/>
    <w:rsid w:val="00F10E59"/>
    <w:rPr>
      <w:rFonts w:ascii="Calibri" w:eastAsia="Times New Roman" w:hAnsi="Calibri" w:cs="Times New Roman"/>
      <w:sz w:val="20"/>
      <w:szCs w:val="20"/>
      <w:lang w:eastAsia="ru-RU"/>
    </w:rPr>
  </w:style>
  <w:style w:type="paragraph" w:styleId="af">
    <w:name w:val="header"/>
    <w:basedOn w:val="a"/>
    <w:link w:val="af0"/>
    <w:uiPriority w:val="99"/>
    <w:semiHidden/>
    <w:unhideWhenUsed/>
    <w:rsid w:val="006B0DC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B0DC0"/>
  </w:style>
  <w:style w:type="paragraph" w:styleId="af1">
    <w:name w:val="footer"/>
    <w:basedOn w:val="a"/>
    <w:link w:val="af2"/>
    <w:uiPriority w:val="99"/>
    <w:unhideWhenUsed/>
    <w:rsid w:val="006B0DC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B0DC0"/>
  </w:style>
  <w:style w:type="character" w:customStyle="1" w:styleId="af3">
    <w:name w:val="Текст выноски Знак"/>
    <w:basedOn w:val="a0"/>
    <w:link w:val="af4"/>
    <w:uiPriority w:val="99"/>
    <w:semiHidden/>
    <w:rsid w:val="003B1D51"/>
    <w:rPr>
      <w:rFonts w:ascii="Segoe UI" w:hAnsi="Segoe UI" w:cs="Segoe UI"/>
      <w:sz w:val="18"/>
      <w:szCs w:val="18"/>
    </w:rPr>
  </w:style>
  <w:style w:type="paragraph" w:styleId="af4">
    <w:name w:val="Balloon Text"/>
    <w:basedOn w:val="a"/>
    <w:link w:val="af3"/>
    <w:uiPriority w:val="99"/>
    <w:semiHidden/>
    <w:unhideWhenUsed/>
    <w:rsid w:val="003B1D51"/>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378999">
      <w:bodyDiv w:val="1"/>
      <w:marLeft w:val="0"/>
      <w:marRight w:val="0"/>
      <w:marTop w:val="0"/>
      <w:marBottom w:val="0"/>
      <w:divBdr>
        <w:top w:val="none" w:sz="0" w:space="0" w:color="auto"/>
        <w:left w:val="none" w:sz="0" w:space="0" w:color="auto"/>
        <w:bottom w:val="none" w:sz="0" w:space="0" w:color="auto"/>
        <w:right w:val="none" w:sz="0" w:space="0" w:color="auto"/>
      </w:divBdr>
    </w:div>
    <w:div w:id="304437127">
      <w:bodyDiv w:val="1"/>
      <w:marLeft w:val="0"/>
      <w:marRight w:val="0"/>
      <w:marTop w:val="0"/>
      <w:marBottom w:val="0"/>
      <w:divBdr>
        <w:top w:val="none" w:sz="0" w:space="0" w:color="auto"/>
        <w:left w:val="none" w:sz="0" w:space="0" w:color="auto"/>
        <w:bottom w:val="none" w:sz="0" w:space="0" w:color="auto"/>
        <w:right w:val="none" w:sz="0" w:space="0" w:color="auto"/>
      </w:divBdr>
    </w:div>
    <w:div w:id="542910245">
      <w:bodyDiv w:val="1"/>
      <w:marLeft w:val="0"/>
      <w:marRight w:val="0"/>
      <w:marTop w:val="0"/>
      <w:marBottom w:val="0"/>
      <w:divBdr>
        <w:top w:val="none" w:sz="0" w:space="0" w:color="auto"/>
        <w:left w:val="none" w:sz="0" w:space="0" w:color="auto"/>
        <w:bottom w:val="none" w:sz="0" w:space="0" w:color="auto"/>
        <w:right w:val="none" w:sz="0" w:space="0" w:color="auto"/>
      </w:divBdr>
    </w:div>
    <w:div w:id="549533425">
      <w:bodyDiv w:val="1"/>
      <w:marLeft w:val="0"/>
      <w:marRight w:val="0"/>
      <w:marTop w:val="0"/>
      <w:marBottom w:val="0"/>
      <w:divBdr>
        <w:top w:val="none" w:sz="0" w:space="0" w:color="auto"/>
        <w:left w:val="none" w:sz="0" w:space="0" w:color="auto"/>
        <w:bottom w:val="none" w:sz="0" w:space="0" w:color="auto"/>
        <w:right w:val="none" w:sz="0" w:space="0" w:color="auto"/>
      </w:divBdr>
    </w:div>
    <w:div w:id="561016270">
      <w:bodyDiv w:val="1"/>
      <w:marLeft w:val="0"/>
      <w:marRight w:val="0"/>
      <w:marTop w:val="0"/>
      <w:marBottom w:val="0"/>
      <w:divBdr>
        <w:top w:val="none" w:sz="0" w:space="0" w:color="auto"/>
        <w:left w:val="none" w:sz="0" w:space="0" w:color="auto"/>
        <w:bottom w:val="none" w:sz="0" w:space="0" w:color="auto"/>
        <w:right w:val="none" w:sz="0" w:space="0" w:color="auto"/>
      </w:divBdr>
    </w:div>
    <w:div w:id="592393068">
      <w:bodyDiv w:val="1"/>
      <w:marLeft w:val="0"/>
      <w:marRight w:val="0"/>
      <w:marTop w:val="0"/>
      <w:marBottom w:val="0"/>
      <w:divBdr>
        <w:top w:val="none" w:sz="0" w:space="0" w:color="auto"/>
        <w:left w:val="none" w:sz="0" w:space="0" w:color="auto"/>
        <w:bottom w:val="none" w:sz="0" w:space="0" w:color="auto"/>
        <w:right w:val="none" w:sz="0" w:space="0" w:color="auto"/>
      </w:divBdr>
    </w:div>
    <w:div w:id="615984850">
      <w:bodyDiv w:val="1"/>
      <w:marLeft w:val="0"/>
      <w:marRight w:val="0"/>
      <w:marTop w:val="0"/>
      <w:marBottom w:val="0"/>
      <w:divBdr>
        <w:top w:val="none" w:sz="0" w:space="0" w:color="auto"/>
        <w:left w:val="none" w:sz="0" w:space="0" w:color="auto"/>
        <w:bottom w:val="none" w:sz="0" w:space="0" w:color="auto"/>
        <w:right w:val="none" w:sz="0" w:space="0" w:color="auto"/>
      </w:divBdr>
    </w:div>
    <w:div w:id="662584331">
      <w:bodyDiv w:val="1"/>
      <w:marLeft w:val="0"/>
      <w:marRight w:val="0"/>
      <w:marTop w:val="0"/>
      <w:marBottom w:val="0"/>
      <w:divBdr>
        <w:top w:val="none" w:sz="0" w:space="0" w:color="auto"/>
        <w:left w:val="none" w:sz="0" w:space="0" w:color="auto"/>
        <w:bottom w:val="none" w:sz="0" w:space="0" w:color="auto"/>
        <w:right w:val="none" w:sz="0" w:space="0" w:color="auto"/>
      </w:divBdr>
    </w:div>
    <w:div w:id="675620172">
      <w:bodyDiv w:val="1"/>
      <w:marLeft w:val="0"/>
      <w:marRight w:val="0"/>
      <w:marTop w:val="0"/>
      <w:marBottom w:val="0"/>
      <w:divBdr>
        <w:top w:val="none" w:sz="0" w:space="0" w:color="auto"/>
        <w:left w:val="none" w:sz="0" w:space="0" w:color="auto"/>
        <w:bottom w:val="none" w:sz="0" w:space="0" w:color="auto"/>
        <w:right w:val="none" w:sz="0" w:space="0" w:color="auto"/>
      </w:divBdr>
    </w:div>
    <w:div w:id="832137158">
      <w:bodyDiv w:val="1"/>
      <w:marLeft w:val="0"/>
      <w:marRight w:val="0"/>
      <w:marTop w:val="0"/>
      <w:marBottom w:val="0"/>
      <w:divBdr>
        <w:top w:val="none" w:sz="0" w:space="0" w:color="auto"/>
        <w:left w:val="none" w:sz="0" w:space="0" w:color="auto"/>
        <w:bottom w:val="none" w:sz="0" w:space="0" w:color="auto"/>
        <w:right w:val="none" w:sz="0" w:space="0" w:color="auto"/>
      </w:divBdr>
    </w:div>
    <w:div w:id="895122646">
      <w:bodyDiv w:val="1"/>
      <w:marLeft w:val="0"/>
      <w:marRight w:val="0"/>
      <w:marTop w:val="0"/>
      <w:marBottom w:val="0"/>
      <w:divBdr>
        <w:top w:val="none" w:sz="0" w:space="0" w:color="auto"/>
        <w:left w:val="none" w:sz="0" w:space="0" w:color="auto"/>
        <w:bottom w:val="none" w:sz="0" w:space="0" w:color="auto"/>
        <w:right w:val="none" w:sz="0" w:space="0" w:color="auto"/>
      </w:divBdr>
    </w:div>
    <w:div w:id="1014575499">
      <w:bodyDiv w:val="1"/>
      <w:marLeft w:val="0"/>
      <w:marRight w:val="0"/>
      <w:marTop w:val="0"/>
      <w:marBottom w:val="0"/>
      <w:divBdr>
        <w:top w:val="none" w:sz="0" w:space="0" w:color="auto"/>
        <w:left w:val="none" w:sz="0" w:space="0" w:color="auto"/>
        <w:bottom w:val="none" w:sz="0" w:space="0" w:color="auto"/>
        <w:right w:val="none" w:sz="0" w:space="0" w:color="auto"/>
      </w:divBdr>
    </w:div>
    <w:div w:id="1040130078">
      <w:bodyDiv w:val="1"/>
      <w:marLeft w:val="0"/>
      <w:marRight w:val="0"/>
      <w:marTop w:val="0"/>
      <w:marBottom w:val="0"/>
      <w:divBdr>
        <w:top w:val="none" w:sz="0" w:space="0" w:color="auto"/>
        <w:left w:val="none" w:sz="0" w:space="0" w:color="auto"/>
        <w:bottom w:val="none" w:sz="0" w:space="0" w:color="auto"/>
        <w:right w:val="none" w:sz="0" w:space="0" w:color="auto"/>
      </w:divBdr>
    </w:div>
    <w:div w:id="1583904049">
      <w:bodyDiv w:val="1"/>
      <w:marLeft w:val="0"/>
      <w:marRight w:val="0"/>
      <w:marTop w:val="0"/>
      <w:marBottom w:val="0"/>
      <w:divBdr>
        <w:top w:val="none" w:sz="0" w:space="0" w:color="auto"/>
        <w:left w:val="none" w:sz="0" w:space="0" w:color="auto"/>
        <w:bottom w:val="none" w:sz="0" w:space="0" w:color="auto"/>
        <w:right w:val="none" w:sz="0" w:space="0" w:color="auto"/>
      </w:divBdr>
    </w:div>
    <w:div w:id="1602450609">
      <w:bodyDiv w:val="1"/>
      <w:marLeft w:val="0"/>
      <w:marRight w:val="0"/>
      <w:marTop w:val="0"/>
      <w:marBottom w:val="0"/>
      <w:divBdr>
        <w:top w:val="none" w:sz="0" w:space="0" w:color="auto"/>
        <w:left w:val="none" w:sz="0" w:space="0" w:color="auto"/>
        <w:bottom w:val="none" w:sz="0" w:space="0" w:color="auto"/>
        <w:right w:val="none" w:sz="0" w:space="0" w:color="auto"/>
      </w:divBdr>
    </w:div>
    <w:div w:id="1716150971">
      <w:bodyDiv w:val="1"/>
      <w:marLeft w:val="0"/>
      <w:marRight w:val="0"/>
      <w:marTop w:val="0"/>
      <w:marBottom w:val="0"/>
      <w:divBdr>
        <w:top w:val="none" w:sz="0" w:space="0" w:color="auto"/>
        <w:left w:val="none" w:sz="0" w:space="0" w:color="auto"/>
        <w:bottom w:val="none" w:sz="0" w:space="0" w:color="auto"/>
        <w:right w:val="none" w:sz="0" w:space="0" w:color="auto"/>
      </w:divBdr>
    </w:div>
    <w:div w:id="2004700675">
      <w:bodyDiv w:val="1"/>
      <w:marLeft w:val="0"/>
      <w:marRight w:val="0"/>
      <w:marTop w:val="0"/>
      <w:marBottom w:val="0"/>
      <w:divBdr>
        <w:top w:val="none" w:sz="0" w:space="0" w:color="auto"/>
        <w:left w:val="none" w:sz="0" w:space="0" w:color="auto"/>
        <w:bottom w:val="none" w:sz="0" w:space="0" w:color="auto"/>
        <w:right w:val="none" w:sz="0" w:space="0" w:color="auto"/>
      </w:divBdr>
    </w:div>
    <w:div w:id="2082094099">
      <w:bodyDiv w:val="1"/>
      <w:marLeft w:val="0"/>
      <w:marRight w:val="0"/>
      <w:marTop w:val="0"/>
      <w:marBottom w:val="0"/>
      <w:divBdr>
        <w:top w:val="none" w:sz="0" w:space="0" w:color="auto"/>
        <w:left w:val="none" w:sz="0" w:space="0" w:color="auto"/>
        <w:bottom w:val="none" w:sz="0" w:space="0" w:color="auto"/>
        <w:right w:val="none" w:sz="0" w:space="0" w:color="auto"/>
      </w:divBdr>
    </w:div>
    <w:div w:id="21170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98BEFE-425D-47C3-A753-889ADD47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42229</Words>
  <Characters>240711</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Кайргазинов Досхан</cp:lastModifiedBy>
  <cp:revision>12</cp:revision>
  <cp:lastPrinted>2024-02-28T09:33:00Z</cp:lastPrinted>
  <dcterms:created xsi:type="dcterms:W3CDTF">2024-02-28T08:12:00Z</dcterms:created>
  <dcterms:modified xsi:type="dcterms:W3CDTF">2024-02-29T05:08:00Z</dcterms:modified>
</cp:coreProperties>
</file>