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1BE5" w14:textId="77777777" w:rsidR="004C36B7" w:rsidRPr="00511490" w:rsidRDefault="004C36B7" w:rsidP="00511490">
      <w:pPr>
        <w:spacing w:after="0" w:line="240" w:lineRule="auto"/>
        <w:jc w:val="right"/>
        <w:rPr>
          <w:i/>
          <w:sz w:val="24"/>
          <w:szCs w:val="20"/>
          <w:lang w:val="kk-KZ" w:eastAsia="ru-RU"/>
        </w:rPr>
      </w:pPr>
      <w:bookmarkStart w:id="0" w:name="z1013"/>
      <w:bookmarkStart w:id="1" w:name="z520"/>
      <w:r w:rsidRPr="00511490">
        <w:rPr>
          <w:i/>
          <w:sz w:val="24"/>
          <w:szCs w:val="20"/>
          <w:lang w:val="kk-KZ" w:eastAsia="ru-RU"/>
        </w:rPr>
        <w:t>Қосымша</w:t>
      </w:r>
    </w:p>
    <w:p w14:paraId="79B51AD9" w14:textId="77777777" w:rsidR="004C36B7" w:rsidRPr="00511490" w:rsidRDefault="004C36B7" w:rsidP="00511490">
      <w:pPr>
        <w:spacing w:after="0" w:line="240" w:lineRule="auto"/>
        <w:rPr>
          <w:b/>
          <w:sz w:val="20"/>
          <w:szCs w:val="20"/>
          <w:lang w:val="kk-KZ" w:eastAsia="ru-RU"/>
        </w:rPr>
      </w:pPr>
    </w:p>
    <w:p w14:paraId="33D3DDEF" w14:textId="77777777" w:rsidR="004C36B7" w:rsidRPr="00511490" w:rsidRDefault="004C36B7" w:rsidP="00511490">
      <w:pPr>
        <w:spacing w:after="0" w:line="240" w:lineRule="auto"/>
        <w:jc w:val="center"/>
        <w:rPr>
          <w:b/>
          <w:sz w:val="28"/>
          <w:szCs w:val="20"/>
          <w:lang w:val="kk-KZ" w:eastAsia="ru-RU"/>
        </w:rPr>
      </w:pPr>
      <w:r w:rsidRPr="00511490">
        <w:rPr>
          <w:b/>
          <w:sz w:val="28"/>
          <w:szCs w:val="20"/>
          <w:lang w:val="kk-KZ" w:eastAsia="ru-RU"/>
        </w:rPr>
        <w:t>Қазақстан Республикасы Көлік министрлігінің 2023 – 2027 жылдарға арналған даму жоспарын іске асырылуы туралы есеп</w:t>
      </w:r>
      <w:bookmarkStart w:id="2" w:name="z1014"/>
      <w:bookmarkEnd w:id="0"/>
      <w:r w:rsidRPr="00511490">
        <w:rPr>
          <w:b/>
          <w:sz w:val="28"/>
          <w:szCs w:val="20"/>
          <w:lang w:val="kk-KZ" w:eastAsia="ru-RU"/>
        </w:rPr>
        <w:t xml:space="preserve"> Қазақстан Республикасы  Көлік министрінің 2023 жылғы «1» желтоқсандағы № 110 бұйрығымен бекітілген </w:t>
      </w:r>
    </w:p>
    <w:p w14:paraId="61F5F144" w14:textId="77777777" w:rsidR="004C36B7" w:rsidRPr="00511490" w:rsidRDefault="004C36B7" w:rsidP="00511490">
      <w:pPr>
        <w:spacing w:after="0" w:line="240" w:lineRule="auto"/>
        <w:jc w:val="center"/>
        <w:rPr>
          <w:b/>
          <w:sz w:val="28"/>
          <w:szCs w:val="20"/>
          <w:u w:val="single"/>
          <w:lang w:val="kk-KZ" w:eastAsia="ru-RU"/>
        </w:rPr>
      </w:pPr>
      <w:r w:rsidRPr="00511490">
        <w:rPr>
          <w:rFonts w:eastAsia="Consolas"/>
          <w:b/>
          <w:sz w:val="28"/>
          <w:szCs w:val="20"/>
          <w:lang w:val="kk-KZ"/>
        </w:rPr>
        <w:t>Ес</w:t>
      </w:r>
      <w:r w:rsidRPr="00511490">
        <w:rPr>
          <w:b/>
          <w:sz w:val="28"/>
          <w:szCs w:val="20"/>
          <w:lang w:val="kk-KZ" w:eastAsia="ru-RU"/>
        </w:rPr>
        <w:t>еп беру кезеңі:</w:t>
      </w:r>
      <w:r w:rsidRPr="00511490">
        <w:rPr>
          <w:b/>
          <w:sz w:val="28"/>
          <w:szCs w:val="20"/>
          <w:u w:val="single"/>
          <w:lang w:val="kk-KZ" w:eastAsia="ru-RU"/>
        </w:rPr>
        <w:t xml:space="preserve"> 2024 жыл</w:t>
      </w:r>
    </w:p>
    <w:bookmarkEnd w:id="2"/>
    <w:p w14:paraId="33359692" w14:textId="77777777" w:rsidR="004C36B7" w:rsidRPr="00511490" w:rsidRDefault="004C36B7" w:rsidP="00511490">
      <w:pPr>
        <w:spacing w:after="0" w:line="240" w:lineRule="auto"/>
        <w:rPr>
          <w:b/>
          <w:sz w:val="28"/>
          <w:szCs w:val="20"/>
          <w:lang w:val="kk-KZ" w:eastAsia="ru-RU"/>
        </w:rPr>
      </w:pPr>
    </w:p>
    <w:p w14:paraId="29DE22DA" w14:textId="77777777" w:rsidR="006C47E0" w:rsidRPr="00511490" w:rsidRDefault="004C36B7" w:rsidP="00511490">
      <w:pPr>
        <w:spacing w:after="0"/>
        <w:jc w:val="center"/>
        <w:rPr>
          <w:lang w:val="kk-KZ"/>
        </w:rPr>
      </w:pPr>
      <w:r w:rsidRPr="00511490">
        <w:rPr>
          <w:sz w:val="28"/>
          <w:lang w:val="kk-KZ"/>
        </w:rPr>
        <w:t>1. Нысаналы индикаторларға, нәтижелер көрсеткіштеріне қол жеткізу және іс-шараларды/жобаларды орындау</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3644"/>
        <w:gridCol w:w="1133"/>
        <w:gridCol w:w="850"/>
        <w:gridCol w:w="709"/>
        <w:gridCol w:w="990"/>
        <w:gridCol w:w="820"/>
        <w:gridCol w:w="912"/>
        <w:gridCol w:w="1348"/>
        <w:gridCol w:w="4578"/>
      </w:tblGrid>
      <w:tr w:rsidR="00511490" w:rsidRPr="00511490" w14:paraId="09DBCAD5" w14:textId="77777777" w:rsidTr="005C5045">
        <w:trPr>
          <w:trHeight w:val="30"/>
          <w:tblHeader/>
        </w:trPr>
        <w:tc>
          <w:tcPr>
            <w:tcW w:w="609" w:type="dxa"/>
            <w:vMerge w:val="restart"/>
          </w:tcPr>
          <w:p w14:paraId="49EBC76F" w14:textId="24FACCF7" w:rsidR="005C5045" w:rsidRPr="00511490" w:rsidRDefault="005C5045" w:rsidP="00511490">
            <w:pPr>
              <w:spacing w:after="0" w:line="240" w:lineRule="auto"/>
              <w:jc w:val="center"/>
            </w:pPr>
            <w:bookmarkStart w:id="3" w:name="OLE_LINK1"/>
            <w:bookmarkEnd w:id="1"/>
            <w:r w:rsidRPr="00511490">
              <w:rPr>
                <w:b/>
                <w:bCs/>
              </w:rPr>
              <w:t>№</w:t>
            </w:r>
          </w:p>
        </w:tc>
        <w:tc>
          <w:tcPr>
            <w:tcW w:w="3644" w:type="dxa"/>
            <w:vMerge w:val="restart"/>
          </w:tcPr>
          <w:p w14:paraId="754EB6AD" w14:textId="77777777" w:rsidR="005C5045" w:rsidRPr="00511490" w:rsidRDefault="005C5045" w:rsidP="00511490">
            <w:pPr>
              <w:spacing w:after="0" w:line="240" w:lineRule="auto"/>
              <w:ind w:left="20"/>
              <w:jc w:val="center"/>
            </w:pPr>
            <w:proofErr w:type="spellStart"/>
            <w:r w:rsidRPr="00511490">
              <w:rPr>
                <w:b/>
                <w:bCs/>
              </w:rPr>
              <w:t>Атауы</w:t>
            </w:r>
            <w:proofErr w:type="spellEnd"/>
          </w:p>
        </w:tc>
        <w:tc>
          <w:tcPr>
            <w:tcW w:w="1133" w:type="dxa"/>
            <w:vMerge w:val="restart"/>
          </w:tcPr>
          <w:p w14:paraId="67C30461" w14:textId="77777777" w:rsidR="005C5045" w:rsidRPr="00511490" w:rsidRDefault="005C5045" w:rsidP="00511490">
            <w:pPr>
              <w:spacing w:after="0" w:line="240" w:lineRule="auto"/>
              <w:ind w:left="20"/>
              <w:jc w:val="center"/>
            </w:pPr>
            <w:proofErr w:type="spellStart"/>
            <w:r w:rsidRPr="00511490">
              <w:rPr>
                <w:b/>
                <w:bCs/>
              </w:rPr>
              <w:t>Ақпарат</w:t>
            </w:r>
            <w:proofErr w:type="spellEnd"/>
            <w:r w:rsidRPr="00511490">
              <w:rPr>
                <w:b/>
                <w:bCs/>
              </w:rPr>
              <w:t xml:space="preserve"> </w:t>
            </w:r>
            <w:proofErr w:type="spellStart"/>
            <w:r w:rsidRPr="00511490">
              <w:rPr>
                <w:b/>
                <w:bCs/>
              </w:rPr>
              <w:t>көзі</w:t>
            </w:r>
            <w:proofErr w:type="spellEnd"/>
          </w:p>
        </w:tc>
        <w:tc>
          <w:tcPr>
            <w:tcW w:w="850" w:type="dxa"/>
            <w:vMerge w:val="restart"/>
          </w:tcPr>
          <w:p w14:paraId="3F8BEF0E" w14:textId="77777777" w:rsidR="005C5045" w:rsidRPr="00511490" w:rsidRDefault="005C5045" w:rsidP="00511490">
            <w:pPr>
              <w:spacing w:after="0" w:line="240" w:lineRule="auto"/>
              <w:ind w:left="20"/>
              <w:jc w:val="center"/>
            </w:pPr>
            <w:proofErr w:type="spellStart"/>
            <w:r w:rsidRPr="00511490">
              <w:rPr>
                <w:b/>
                <w:bCs/>
              </w:rPr>
              <w:t>Өлшем</w:t>
            </w:r>
            <w:proofErr w:type="spellEnd"/>
            <w:r w:rsidRPr="00511490">
              <w:rPr>
                <w:b/>
                <w:bCs/>
              </w:rPr>
              <w:t xml:space="preserve"> </w:t>
            </w:r>
            <w:proofErr w:type="spellStart"/>
            <w:r w:rsidRPr="00511490">
              <w:rPr>
                <w:b/>
                <w:bCs/>
              </w:rPr>
              <w:t>бірлігі</w:t>
            </w:r>
            <w:proofErr w:type="spellEnd"/>
          </w:p>
        </w:tc>
        <w:tc>
          <w:tcPr>
            <w:tcW w:w="709" w:type="dxa"/>
            <w:vMerge w:val="restart"/>
          </w:tcPr>
          <w:p w14:paraId="765EC28D" w14:textId="77777777" w:rsidR="005C5045" w:rsidRPr="00511490" w:rsidRDefault="005C5045" w:rsidP="00511490">
            <w:pPr>
              <w:spacing w:after="0" w:line="240" w:lineRule="auto"/>
              <w:ind w:left="20"/>
              <w:jc w:val="center"/>
            </w:pPr>
            <w:proofErr w:type="spellStart"/>
            <w:r w:rsidRPr="00511490">
              <w:rPr>
                <w:b/>
                <w:bCs/>
              </w:rPr>
              <w:t>Орындау</w:t>
            </w:r>
            <w:proofErr w:type="spellEnd"/>
            <w:r w:rsidRPr="00511490">
              <w:rPr>
                <w:b/>
                <w:bCs/>
              </w:rPr>
              <w:t xml:space="preserve"> </w:t>
            </w:r>
            <w:proofErr w:type="spellStart"/>
            <w:r w:rsidRPr="00511490">
              <w:rPr>
                <w:b/>
                <w:bCs/>
              </w:rPr>
              <w:t>мерзімі</w:t>
            </w:r>
            <w:proofErr w:type="spellEnd"/>
          </w:p>
        </w:tc>
        <w:tc>
          <w:tcPr>
            <w:tcW w:w="990" w:type="dxa"/>
            <w:vMerge w:val="restart"/>
          </w:tcPr>
          <w:p w14:paraId="2C5A8C97" w14:textId="77777777" w:rsidR="005C5045" w:rsidRPr="00511490" w:rsidRDefault="005C5045" w:rsidP="00511490">
            <w:pPr>
              <w:spacing w:after="0" w:line="240" w:lineRule="auto"/>
              <w:ind w:left="20"/>
              <w:jc w:val="center"/>
            </w:pPr>
            <w:proofErr w:type="spellStart"/>
            <w:r w:rsidRPr="00511490">
              <w:rPr>
                <w:b/>
                <w:bCs/>
              </w:rPr>
              <w:t>Аяқтау</w:t>
            </w:r>
            <w:proofErr w:type="spellEnd"/>
            <w:r w:rsidRPr="00511490">
              <w:rPr>
                <w:b/>
                <w:bCs/>
              </w:rPr>
              <w:t xml:space="preserve"> </w:t>
            </w:r>
            <w:proofErr w:type="spellStart"/>
            <w:r w:rsidRPr="00511490">
              <w:rPr>
                <w:b/>
                <w:bCs/>
              </w:rPr>
              <w:t>нысаны</w:t>
            </w:r>
            <w:proofErr w:type="spellEnd"/>
          </w:p>
        </w:tc>
        <w:tc>
          <w:tcPr>
            <w:tcW w:w="3080" w:type="dxa"/>
            <w:gridSpan w:val="3"/>
            <w:tcMar>
              <w:top w:w="15" w:type="dxa"/>
              <w:left w:w="15" w:type="dxa"/>
              <w:bottom w:w="15" w:type="dxa"/>
              <w:right w:w="15" w:type="dxa"/>
            </w:tcMar>
            <w:vAlign w:val="center"/>
          </w:tcPr>
          <w:p w14:paraId="28D04FF4" w14:textId="77777777" w:rsidR="005C5045" w:rsidRPr="00511490" w:rsidRDefault="005C5045" w:rsidP="00511490">
            <w:pPr>
              <w:spacing w:after="0" w:line="240" w:lineRule="auto"/>
              <w:ind w:left="20"/>
              <w:jc w:val="center"/>
              <w:rPr>
                <w:b/>
                <w:bCs/>
              </w:rPr>
            </w:pPr>
            <w:proofErr w:type="spellStart"/>
            <w:r w:rsidRPr="00511490">
              <w:rPr>
                <w:b/>
                <w:bCs/>
              </w:rPr>
              <w:t>Көрсеткіш</w:t>
            </w:r>
            <w:proofErr w:type="spellEnd"/>
            <w:r w:rsidRPr="00511490">
              <w:rPr>
                <w:b/>
                <w:bCs/>
              </w:rPr>
              <w:t xml:space="preserve"> / </w:t>
            </w:r>
            <w:proofErr w:type="spellStart"/>
            <w:r w:rsidRPr="00511490">
              <w:rPr>
                <w:b/>
                <w:bCs/>
              </w:rPr>
              <w:t>қаржыландыру</w:t>
            </w:r>
            <w:proofErr w:type="spellEnd"/>
            <w:r w:rsidRPr="00511490">
              <w:rPr>
                <w:b/>
                <w:bCs/>
              </w:rPr>
              <w:t xml:space="preserve"> </w:t>
            </w:r>
            <w:proofErr w:type="spellStart"/>
            <w:r w:rsidRPr="00511490">
              <w:rPr>
                <w:b/>
                <w:bCs/>
              </w:rPr>
              <w:t>көлемі</w:t>
            </w:r>
            <w:proofErr w:type="spellEnd"/>
          </w:p>
        </w:tc>
        <w:tc>
          <w:tcPr>
            <w:tcW w:w="4578" w:type="dxa"/>
            <w:vMerge w:val="restart"/>
            <w:tcMar>
              <w:top w:w="15" w:type="dxa"/>
              <w:left w:w="15" w:type="dxa"/>
              <w:bottom w:w="15" w:type="dxa"/>
              <w:right w:w="15" w:type="dxa"/>
            </w:tcMar>
            <w:vAlign w:val="center"/>
          </w:tcPr>
          <w:p w14:paraId="5A9807F9" w14:textId="77777777" w:rsidR="005C5045" w:rsidRPr="00511490" w:rsidRDefault="005C5045" w:rsidP="00511490">
            <w:pPr>
              <w:spacing w:after="0" w:line="240" w:lineRule="auto"/>
              <w:ind w:left="20"/>
              <w:jc w:val="center"/>
              <w:rPr>
                <w:b/>
                <w:bCs/>
              </w:rPr>
            </w:pPr>
          </w:p>
          <w:p w14:paraId="1576CE7A" w14:textId="77777777" w:rsidR="005C5045" w:rsidRPr="00511490" w:rsidRDefault="005C5045" w:rsidP="00511490">
            <w:pPr>
              <w:rPr>
                <w:b/>
                <w:bCs/>
              </w:rPr>
            </w:pPr>
            <w:proofErr w:type="spellStart"/>
            <w:r w:rsidRPr="00511490">
              <w:rPr>
                <w:b/>
                <w:bCs/>
              </w:rPr>
              <w:t>Қол</w:t>
            </w:r>
            <w:proofErr w:type="spellEnd"/>
            <w:r w:rsidRPr="00511490">
              <w:rPr>
                <w:b/>
                <w:bCs/>
              </w:rPr>
              <w:t xml:space="preserve"> </w:t>
            </w:r>
            <w:proofErr w:type="spellStart"/>
            <w:r w:rsidRPr="00511490">
              <w:rPr>
                <w:b/>
                <w:bCs/>
              </w:rPr>
              <w:t>жеткізу</w:t>
            </w:r>
            <w:proofErr w:type="spellEnd"/>
            <w:r w:rsidRPr="00511490">
              <w:rPr>
                <w:b/>
                <w:bCs/>
              </w:rPr>
              <w:t>/</w:t>
            </w:r>
            <w:proofErr w:type="spellStart"/>
            <w:r w:rsidRPr="00511490">
              <w:rPr>
                <w:b/>
                <w:bCs/>
              </w:rPr>
              <w:t>орындау</w:t>
            </w:r>
            <w:proofErr w:type="spellEnd"/>
            <w:r w:rsidRPr="00511490">
              <w:rPr>
                <w:b/>
                <w:bCs/>
              </w:rPr>
              <w:t xml:space="preserve"> / </w:t>
            </w:r>
            <w:proofErr w:type="spellStart"/>
            <w:r w:rsidRPr="00511490">
              <w:rPr>
                <w:b/>
                <w:bCs/>
              </w:rPr>
              <w:t>игеру</w:t>
            </w:r>
            <w:proofErr w:type="spellEnd"/>
            <w:r w:rsidRPr="00511490">
              <w:rPr>
                <w:b/>
                <w:bCs/>
              </w:rPr>
              <w:t xml:space="preserve"> </w:t>
            </w:r>
            <w:proofErr w:type="spellStart"/>
            <w:r w:rsidRPr="00511490">
              <w:rPr>
                <w:b/>
                <w:bCs/>
              </w:rPr>
              <w:t>туралы</w:t>
            </w:r>
            <w:proofErr w:type="spellEnd"/>
            <w:r w:rsidRPr="00511490">
              <w:rPr>
                <w:b/>
                <w:bCs/>
              </w:rPr>
              <w:t xml:space="preserve"> </w:t>
            </w:r>
            <w:proofErr w:type="spellStart"/>
            <w:r w:rsidRPr="00511490">
              <w:rPr>
                <w:b/>
                <w:bCs/>
              </w:rPr>
              <w:t>ақпарат</w:t>
            </w:r>
            <w:proofErr w:type="spellEnd"/>
            <w:r w:rsidRPr="00511490">
              <w:rPr>
                <w:b/>
                <w:bCs/>
              </w:rPr>
              <w:t xml:space="preserve"> (</w:t>
            </w:r>
            <w:proofErr w:type="spellStart"/>
            <w:r w:rsidRPr="00511490">
              <w:rPr>
                <w:b/>
                <w:bCs/>
              </w:rPr>
              <w:t>қол</w:t>
            </w:r>
            <w:proofErr w:type="spellEnd"/>
            <w:r w:rsidRPr="00511490">
              <w:rPr>
                <w:b/>
                <w:bCs/>
              </w:rPr>
              <w:t xml:space="preserve"> </w:t>
            </w:r>
            <w:proofErr w:type="spellStart"/>
            <w:r w:rsidRPr="00511490">
              <w:rPr>
                <w:b/>
                <w:bCs/>
              </w:rPr>
              <w:t>жеткізбеу</w:t>
            </w:r>
            <w:proofErr w:type="spellEnd"/>
            <w:r w:rsidRPr="00511490">
              <w:rPr>
                <w:b/>
                <w:bCs/>
              </w:rPr>
              <w:t xml:space="preserve"> / </w:t>
            </w:r>
            <w:proofErr w:type="spellStart"/>
            <w:r w:rsidRPr="00511490">
              <w:rPr>
                <w:b/>
                <w:bCs/>
              </w:rPr>
              <w:t>орындамау</w:t>
            </w:r>
            <w:proofErr w:type="spellEnd"/>
            <w:r w:rsidRPr="00511490">
              <w:rPr>
                <w:b/>
                <w:bCs/>
              </w:rPr>
              <w:t>/</w:t>
            </w:r>
            <w:proofErr w:type="spellStart"/>
            <w:r w:rsidRPr="00511490">
              <w:rPr>
                <w:b/>
                <w:bCs/>
              </w:rPr>
              <w:t>игермеу</w:t>
            </w:r>
            <w:proofErr w:type="spellEnd"/>
            <w:r w:rsidRPr="00511490">
              <w:rPr>
                <w:b/>
                <w:bCs/>
              </w:rPr>
              <w:t xml:space="preserve"> </w:t>
            </w:r>
            <w:proofErr w:type="spellStart"/>
            <w:r w:rsidRPr="00511490">
              <w:rPr>
                <w:b/>
                <w:bCs/>
              </w:rPr>
              <w:t>себептерімен</w:t>
            </w:r>
            <w:proofErr w:type="spellEnd"/>
            <w:r w:rsidRPr="00511490">
              <w:rPr>
                <w:b/>
                <w:bCs/>
              </w:rPr>
              <w:t>)</w:t>
            </w:r>
          </w:p>
        </w:tc>
      </w:tr>
      <w:bookmarkEnd w:id="3"/>
      <w:tr w:rsidR="00511490" w:rsidRPr="00511490" w14:paraId="3376023D" w14:textId="77777777" w:rsidTr="005C5045">
        <w:trPr>
          <w:trHeight w:val="30"/>
          <w:tblHeader/>
        </w:trPr>
        <w:tc>
          <w:tcPr>
            <w:tcW w:w="609" w:type="dxa"/>
            <w:vMerge/>
            <w:tcMar>
              <w:top w:w="15" w:type="dxa"/>
              <w:left w:w="15" w:type="dxa"/>
              <w:bottom w:w="15" w:type="dxa"/>
              <w:right w:w="15" w:type="dxa"/>
            </w:tcMar>
            <w:vAlign w:val="center"/>
          </w:tcPr>
          <w:p w14:paraId="5000FCCF" w14:textId="77777777" w:rsidR="005C5045" w:rsidRPr="00511490" w:rsidRDefault="005C5045" w:rsidP="00511490">
            <w:pPr>
              <w:pStyle w:val="af0"/>
              <w:numPr>
                <w:ilvl w:val="0"/>
                <w:numId w:val="8"/>
              </w:numPr>
              <w:spacing w:after="0" w:line="240" w:lineRule="auto"/>
              <w:ind w:left="0" w:firstLine="0"/>
              <w:jc w:val="center"/>
            </w:pPr>
          </w:p>
        </w:tc>
        <w:tc>
          <w:tcPr>
            <w:tcW w:w="3644" w:type="dxa"/>
            <w:vMerge/>
            <w:tcMar>
              <w:top w:w="15" w:type="dxa"/>
              <w:left w:w="15" w:type="dxa"/>
              <w:bottom w:w="15" w:type="dxa"/>
              <w:right w:w="15" w:type="dxa"/>
            </w:tcMar>
            <w:vAlign w:val="center"/>
          </w:tcPr>
          <w:p w14:paraId="50EF6A37" w14:textId="77777777" w:rsidR="005C5045" w:rsidRPr="00511490" w:rsidRDefault="005C5045" w:rsidP="00511490">
            <w:pPr>
              <w:spacing w:after="0" w:line="240" w:lineRule="auto"/>
              <w:ind w:left="20"/>
              <w:jc w:val="center"/>
            </w:pPr>
          </w:p>
        </w:tc>
        <w:tc>
          <w:tcPr>
            <w:tcW w:w="1133" w:type="dxa"/>
            <w:vMerge/>
            <w:tcMar>
              <w:top w:w="15" w:type="dxa"/>
              <w:left w:w="15" w:type="dxa"/>
              <w:bottom w:w="15" w:type="dxa"/>
              <w:right w:w="15" w:type="dxa"/>
            </w:tcMar>
            <w:vAlign w:val="center"/>
          </w:tcPr>
          <w:p w14:paraId="0BCA91BB" w14:textId="77777777" w:rsidR="005C5045" w:rsidRPr="00511490" w:rsidRDefault="005C5045" w:rsidP="00511490">
            <w:pPr>
              <w:spacing w:after="0" w:line="240" w:lineRule="auto"/>
              <w:ind w:left="20"/>
              <w:jc w:val="center"/>
              <w:rPr>
                <w:lang w:val="kk-KZ"/>
              </w:rPr>
            </w:pPr>
          </w:p>
        </w:tc>
        <w:tc>
          <w:tcPr>
            <w:tcW w:w="850" w:type="dxa"/>
            <w:vMerge/>
            <w:tcMar>
              <w:top w:w="15" w:type="dxa"/>
              <w:left w:w="15" w:type="dxa"/>
              <w:bottom w:w="15" w:type="dxa"/>
              <w:right w:w="15" w:type="dxa"/>
            </w:tcMar>
            <w:vAlign w:val="center"/>
          </w:tcPr>
          <w:p w14:paraId="75456CED" w14:textId="77777777" w:rsidR="005C5045" w:rsidRPr="00511490" w:rsidRDefault="005C5045" w:rsidP="00511490">
            <w:pPr>
              <w:spacing w:after="0" w:line="240" w:lineRule="auto"/>
              <w:ind w:left="20"/>
              <w:jc w:val="center"/>
              <w:rPr>
                <w:lang w:val="kk-KZ"/>
              </w:rPr>
            </w:pPr>
          </w:p>
        </w:tc>
        <w:tc>
          <w:tcPr>
            <w:tcW w:w="709" w:type="dxa"/>
            <w:vMerge/>
            <w:tcMar>
              <w:top w:w="15" w:type="dxa"/>
              <w:left w:w="15" w:type="dxa"/>
              <w:bottom w:w="15" w:type="dxa"/>
              <w:right w:w="15" w:type="dxa"/>
            </w:tcMar>
            <w:vAlign w:val="center"/>
          </w:tcPr>
          <w:p w14:paraId="0370B092" w14:textId="77777777" w:rsidR="005C5045" w:rsidRPr="00511490" w:rsidRDefault="005C5045" w:rsidP="00511490">
            <w:pPr>
              <w:spacing w:after="0" w:line="240" w:lineRule="auto"/>
              <w:ind w:left="20"/>
              <w:jc w:val="center"/>
              <w:rPr>
                <w:lang w:val="kk-KZ"/>
              </w:rPr>
            </w:pPr>
          </w:p>
        </w:tc>
        <w:tc>
          <w:tcPr>
            <w:tcW w:w="990" w:type="dxa"/>
            <w:vMerge/>
            <w:tcMar>
              <w:top w:w="15" w:type="dxa"/>
              <w:left w:w="15" w:type="dxa"/>
              <w:bottom w:w="15" w:type="dxa"/>
              <w:right w:w="15" w:type="dxa"/>
            </w:tcMar>
            <w:vAlign w:val="center"/>
          </w:tcPr>
          <w:p w14:paraId="153276E1" w14:textId="77777777" w:rsidR="005C5045" w:rsidRPr="00511490" w:rsidRDefault="005C5045" w:rsidP="00511490">
            <w:pPr>
              <w:spacing w:after="0" w:line="240" w:lineRule="auto"/>
              <w:ind w:left="20"/>
              <w:jc w:val="center"/>
              <w:rPr>
                <w:lang w:val="kk-KZ"/>
              </w:rPr>
            </w:pPr>
          </w:p>
        </w:tc>
        <w:tc>
          <w:tcPr>
            <w:tcW w:w="820" w:type="dxa"/>
            <w:tcMar>
              <w:top w:w="15" w:type="dxa"/>
              <w:left w:w="15" w:type="dxa"/>
              <w:bottom w:w="15" w:type="dxa"/>
              <w:right w:w="15" w:type="dxa"/>
            </w:tcMar>
            <w:vAlign w:val="center"/>
          </w:tcPr>
          <w:p w14:paraId="4C076529" w14:textId="77777777" w:rsidR="005C5045" w:rsidRPr="00511490" w:rsidRDefault="005C5045" w:rsidP="00511490">
            <w:pPr>
              <w:spacing w:after="0" w:line="240" w:lineRule="auto"/>
              <w:ind w:left="20"/>
              <w:jc w:val="center"/>
              <w:rPr>
                <w:b/>
                <w:bCs/>
              </w:rPr>
            </w:pPr>
            <w:proofErr w:type="spellStart"/>
            <w:r w:rsidRPr="00511490">
              <w:rPr>
                <w:b/>
                <w:bCs/>
              </w:rPr>
              <w:t>Жоспар</w:t>
            </w:r>
            <w:proofErr w:type="spellEnd"/>
          </w:p>
        </w:tc>
        <w:tc>
          <w:tcPr>
            <w:tcW w:w="912" w:type="dxa"/>
            <w:tcMar>
              <w:top w:w="15" w:type="dxa"/>
              <w:left w:w="15" w:type="dxa"/>
              <w:bottom w:w="15" w:type="dxa"/>
              <w:right w:w="15" w:type="dxa"/>
            </w:tcMar>
            <w:vAlign w:val="center"/>
          </w:tcPr>
          <w:p w14:paraId="52C0C46A" w14:textId="77777777" w:rsidR="005C5045" w:rsidRPr="00511490" w:rsidRDefault="005C5045" w:rsidP="00511490">
            <w:pPr>
              <w:spacing w:after="0" w:line="240" w:lineRule="auto"/>
              <w:ind w:left="20"/>
              <w:jc w:val="center"/>
              <w:rPr>
                <w:b/>
                <w:bCs/>
              </w:rPr>
            </w:pPr>
            <w:proofErr w:type="spellStart"/>
            <w:r w:rsidRPr="00511490">
              <w:rPr>
                <w:b/>
                <w:bCs/>
              </w:rPr>
              <w:t>Факт</w:t>
            </w:r>
            <w:proofErr w:type="spellEnd"/>
          </w:p>
        </w:tc>
        <w:tc>
          <w:tcPr>
            <w:tcW w:w="1348" w:type="dxa"/>
            <w:tcMar>
              <w:top w:w="15" w:type="dxa"/>
              <w:left w:w="15" w:type="dxa"/>
              <w:bottom w:w="15" w:type="dxa"/>
              <w:right w:w="15" w:type="dxa"/>
            </w:tcMar>
            <w:vAlign w:val="center"/>
          </w:tcPr>
          <w:p w14:paraId="483BED46" w14:textId="77777777" w:rsidR="005C5045" w:rsidRPr="00511490" w:rsidRDefault="005C5045" w:rsidP="00511490">
            <w:pPr>
              <w:spacing w:after="0" w:line="240" w:lineRule="auto"/>
              <w:ind w:left="20"/>
              <w:jc w:val="center"/>
              <w:rPr>
                <w:b/>
                <w:bCs/>
              </w:rPr>
            </w:pPr>
            <w:proofErr w:type="spellStart"/>
            <w:r w:rsidRPr="00511490">
              <w:rPr>
                <w:b/>
                <w:bCs/>
              </w:rPr>
              <w:t>Қол</w:t>
            </w:r>
            <w:proofErr w:type="spellEnd"/>
            <w:r w:rsidRPr="00511490">
              <w:rPr>
                <w:b/>
                <w:bCs/>
              </w:rPr>
              <w:t xml:space="preserve"> </w:t>
            </w:r>
            <w:proofErr w:type="spellStart"/>
            <w:r w:rsidRPr="00511490">
              <w:rPr>
                <w:b/>
                <w:bCs/>
              </w:rPr>
              <w:t>жеткізу</w:t>
            </w:r>
            <w:proofErr w:type="spellEnd"/>
            <w:r w:rsidRPr="00511490">
              <w:rPr>
                <w:b/>
                <w:bCs/>
              </w:rPr>
              <w:t xml:space="preserve"> / </w:t>
            </w:r>
            <w:proofErr w:type="spellStart"/>
            <w:r w:rsidRPr="00511490">
              <w:rPr>
                <w:b/>
                <w:bCs/>
              </w:rPr>
              <w:t>орындау</w:t>
            </w:r>
            <w:proofErr w:type="spellEnd"/>
            <w:r w:rsidRPr="00511490">
              <w:rPr>
                <w:b/>
                <w:bCs/>
              </w:rPr>
              <w:t xml:space="preserve"> / </w:t>
            </w:r>
            <w:proofErr w:type="spellStart"/>
            <w:r w:rsidRPr="00511490">
              <w:rPr>
                <w:b/>
                <w:bCs/>
              </w:rPr>
              <w:t>игеру</w:t>
            </w:r>
            <w:proofErr w:type="spellEnd"/>
            <w:r w:rsidRPr="00511490">
              <w:rPr>
                <w:b/>
                <w:bCs/>
              </w:rPr>
              <w:t xml:space="preserve"> (%)</w:t>
            </w:r>
          </w:p>
        </w:tc>
        <w:tc>
          <w:tcPr>
            <w:tcW w:w="4578" w:type="dxa"/>
            <w:vMerge/>
            <w:tcMar>
              <w:top w:w="15" w:type="dxa"/>
              <w:left w:w="15" w:type="dxa"/>
              <w:bottom w:w="15" w:type="dxa"/>
              <w:right w:w="15" w:type="dxa"/>
            </w:tcMar>
            <w:vAlign w:val="center"/>
          </w:tcPr>
          <w:p w14:paraId="3E0A7D4F" w14:textId="77777777" w:rsidR="005C5045" w:rsidRPr="00511490" w:rsidRDefault="005C5045" w:rsidP="00511490">
            <w:pPr>
              <w:rPr>
                <w:b/>
                <w:bCs/>
              </w:rPr>
            </w:pPr>
          </w:p>
        </w:tc>
      </w:tr>
      <w:tr w:rsidR="00511490" w:rsidRPr="00511490" w14:paraId="79BBC3CF" w14:textId="77777777" w:rsidTr="005C5045">
        <w:trPr>
          <w:trHeight w:val="30"/>
          <w:tblHeader/>
        </w:trPr>
        <w:tc>
          <w:tcPr>
            <w:tcW w:w="609" w:type="dxa"/>
            <w:tcMar>
              <w:top w:w="15" w:type="dxa"/>
              <w:left w:w="15" w:type="dxa"/>
              <w:bottom w:w="15" w:type="dxa"/>
              <w:right w:w="15" w:type="dxa"/>
            </w:tcMar>
          </w:tcPr>
          <w:p w14:paraId="51409D06" w14:textId="77777777" w:rsidR="005C5045" w:rsidRPr="00511490" w:rsidRDefault="005C5045" w:rsidP="00511490">
            <w:pPr>
              <w:spacing w:after="0" w:line="240" w:lineRule="auto"/>
              <w:jc w:val="center"/>
            </w:pPr>
            <w:r w:rsidRPr="00511490">
              <w:t>1</w:t>
            </w:r>
          </w:p>
        </w:tc>
        <w:tc>
          <w:tcPr>
            <w:tcW w:w="3644" w:type="dxa"/>
            <w:tcMar>
              <w:top w:w="15" w:type="dxa"/>
              <w:left w:w="15" w:type="dxa"/>
              <w:bottom w:w="15" w:type="dxa"/>
              <w:right w:w="15" w:type="dxa"/>
            </w:tcMar>
          </w:tcPr>
          <w:p w14:paraId="36D4D83B" w14:textId="77777777" w:rsidR="005C5045" w:rsidRPr="00511490" w:rsidRDefault="005C5045" w:rsidP="00511490">
            <w:pPr>
              <w:spacing w:after="0" w:line="240" w:lineRule="auto"/>
              <w:ind w:left="20"/>
              <w:jc w:val="center"/>
            </w:pPr>
            <w:r w:rsidRPr="00511490">
              <w:t>2</w:t>
            </w:r>
          </w:p>
        </w:tc>
        <w:tc>
          <w:tcPr>
            <w:tcW w:w="1133" w:type="dxa"/>
            <w:tcMar>
              <w:top w:w="15" w:type="dxa"/>
              <w:left w:w="15" w:type="dxa"/>
              <w:bottom w:w="15" w:type="dxa"/>
              <w:right w:w="15" w:type="dxa"/>
            </w:tcMar>
          </w:tcPr>
          <w:p w14:paraId="1E781C3D" w14:textId="77777777" w:rsidR="005C5045" w:rsidRPr="00511490" w:rsidRDefault="005C5045" w:rsidP="00511490">
            <w:pPr>
              <w:spacing w:after="0" w:line="240" w:lineRule="auto"/>
              <w:ind w:left="20"/>
              <w:jc w:val="center"/>
              <w:rPr>
                <w:lang w:val="kk-KZ"/>
              </w:rPr>
            </w:pPr>
            <w:r w:rsidRPr="00511490">
              <w:rPr>
                <w:lang w:val="kk-KZ"/>
              </w:rPr>
              <w:t>3</w:t>
            </w:r>
          </w:p>
        </w:tc>
        <w:tc>
          <w:tcPr>
            <w:tcW w:w="850" w:type="dxa"/>
            <w:tcMar>
              <w:top w:w="15" w:type="dxa"/>
              <w:left w:w="15" w:type="dxa"/>
              <w:bottom w:w="15" w:type="dxa"/>
              <w:right w:w="15" w:type="dxa"/>
            </w:tcMar>
          </w:tcPr>
          <w:p w14:paraId="00E00A9C" w14:textId="77777777" w:rsidR="005C5045" w:rsidRPr="00511490" w:rsidRDefault="005C5045" w:rsidP="00511490">
            <w:pPr>
              <w:spacing w:after="0" w:line="240" w:lineRule="auto"/>
              <w:ind w:left="20"/>
              <w:jc w:val="center"/>
              <w:rPr>
                <w:lang w:val="kk-KZ"/>
              </w:rPr>
            </w:pPr>
            <w:r w:rsidRPr="00511490">
              <w:rPr>
                <w:lang w:val="kk-KZ"/>
              </w:rPr>
              <w:t>4</w:t>
            </w:r>
          </w:p>
        </w:tc>
        <w:tc>
          <w:tcPr>
            <w:tcW w:w="709" w:type="dxa"/>
            <w:tcMar>
              <w:top w:w="15" w:type="dxa"/>
              <w:left w:w="15" w:type="dxa"/>
              <w:bottom w:w="15" w:type="dxa"/>
              <w:right w:w="15" w:type="dxa"/>
            </w:tcMar>
          </w:tcPr>
          <w:p w14:paraId="2E03A9DC" w14:textId="77777777" w:rsidR="005C5045" w:rsidRPr="00511490" w:rsidRDefault="005C5045" w:rsidP="00511490">
            <w:pPr>
              <w:spacing w:after="0" w:line="240" w:lineRule="auto"/>
              <w:ind w:left="20"/>
              <w:jc w:val="center"/>
              <w:rPr>
                <w:lang w:val="kk-KZ"/>
              </w:rPr>
            </w:pPr>
            <w:r w:rsidRPr="00511490">
              <w:rPr>
                <w:lang w:val="kk-KZ"/>
              </w:rPr>
              <w:t>5</w:t>
            </w:r>
          </w:p>
        </w:tc>
        <w:tc>
          <w:tcPr>
            <w:tcW w:w="990" w:type="dxa"/>
            <w:tcMar>
              <w:top w:w="15" w:type="dxa"/>
              <w:left w:w="15" w:type="dxa"/>
              <w:bottom w:w="15" w:type="dxa"/>
              <w:right w:w="15" w:type="dxa"/>
            </w:tcMar>
          </w:tcPr>
          <w:p w14:paraId="5D9836B0" w14:textId="77777777" w:rsidR="005C5045" w:rsidRPr="00511490" w:rsidRDefault="005C5045" w:rsidP="00511490">
            <w:pPr>
              <w:spacing w:after="0" w:line="240" w:lineRule="auto"/>
              <w:ind w:left="20"/>
              <w:jc w:val="center"/>
              <w:rPr>
                <w:lang w:val="kk-KZ"/>
              </w:rPr>
            </w:pPr>
            <w:r w:rsidRPr="00511490">
              <w:rPr>
                <w:lang w:val="kk-KZ"/>
              </w:rPr>
              <w:t>6</w:t>
            </w:r>
          </w:p>
        </w:tc>
        <w:tc>
          <w:tcPr>
            <w:tcW w:w="820" w:type="dxa"/>
            <w:tcMar>
              <w:top w:w="15" w:type="dxa"/>
              <w:left w:w="15" w:type="dxa"/>
              <w:bottom w:w="15" w:type="dxa"/>
              <w:right w:w="15" w:type="dxa"/>
            </w:tcMar>
            <w:vAlign w:val="center"/>
          </w:tcPr>
          <w:p w14:paraId="3376D425" w14:textId="77777777" w:rsidR="005C5045" w:rsidRPr="00511490" w:rsidRDefault="005C5045" w:rsidP="00511490">
            <w:pPr>
              <w:spacing w:after="0" w:line="240" w:lineRule="auto"/>
              <w:ind w:left="20"/>
              <w:jc w:val="center"/>
              <w:rPr>
                <w:lang w:val="kk-KZ"/>
              </w:rPr>
            </w:pPr>
            <w:r w:rsidRPr="00511490">
              <w:rPr>
                <w:lang w:val="kk-KZ"/>
              </w:rPr>
              <w:t>7</w:t>
            </w:r>
          </w:p>
        </w:tc>
        <w:tc>
          <w:tcPr>
            <w:tcW w:w="912" w:type="dxa"/>
            <w:tcMar>
              <w:top w:w="15" w:type="dxa"/>
              <w:left w:w="15" w:type="dxa"/>
              <w:bottom w:w="15" w:type="dxa"/>
              <w:right w:w="15" w:type="dxa"/>
            </w:tcMar>
            <w:vAlign w:val="center"/>
          </w:tcPr>
          <w:p w14:paraId="70B55546" w14:textId="77777777" w:rsidR="005C5045" w:rsidRPr="00511490" w:rsidRDefault="005C5045" w:rsidP="00511490">
            <w:pPr>
              <w:spacing w:after="0" w:line="240" w:lineRule="auto"/>
              <w:ind w:left="20"/>
              <w:jc w:val="center"/>
              <w:rPr>
                <w:lang w:val="kk-KZ"/>
              </w:rPr>
            </w:pPr>
            <w:r w:rsidRPr="00511490">
              <w:rPr>
                <w:lang w:val="kk-KZ"/>
              </w:rPr>
              <w:t>8</w:t>
            </w:r>
          </w:p>
        </w:tc>
        <w:tc>
          <w:tcPr>
            <w:tcW w:w="1348" w:type="dxa"/>
            <w:tcMar>
              <w:top w:w="15" w:type="dxa"/>
              <w:left w:w="15" w:type="dxa"/>
              <w:bottom w:w="15" w:type="dxa"/>
              <w:right w:w="15" w:type="dxa"/>
            </w:tcMar>
            <w:vAlign w:val="center"/>
          </w:tcPr>
          <w:p w14:paraId="7795435B" w14:textId="77777777" w:rsidR="005C5045" w:rsidRPr="00511490" w:rsidRDefault="005C5045" w:rsidP="00511490">
            <w:pPr>
              <w:spacing w:after="0" w:line="240" w:lineRule="auto"/>
              <w:ind w:left="20"/>
              <w:jc w:val="center"/>
              <w:rPr>
                <w:lang w:val="kk-KZ"/>
              </w:rPr>
            </w:pPr>
            <w:r w:rsidRPr="00511490">
              <w:rPr>
                <w:lang w:val="kk-KZ"/>
              </w:rPr>
              <w:t>9</w:t>
            </w:r>
          </w:p>
        </w:tc>
        <w:tc>
          <w:tcPr>
            <w:tcW w:w="4578" w:type="dxa"/>
            <w:tcMar>
              <w:top w:w="15" w:type="dxa"/>
              <w:left w:w="15" w:type="dxa"/>
              <w:bottom w:w="15" w:type="dxa"/>
              <w:right w:w="15" w:type="dxa"/>
            </w:tcMar>
            <w:vAlign w:val="center"/>
          </w:tcPr>
          <w:p w14:paraId="3445EDAD" w14:textId="77777777" w:rsidR="005C5045" w:rsidRPr="00511490" w:rsidRDefault="005C5045" w:rsidP="00511490">
            <w:pPr>
              <w:spacing w:after="0" w:line="240" w:lineRule="auto"/>
              <w:ind w:left="20"/>
              <w:jc w:val="center"/>
              <w:rPr>
                <w:lang w:val="kk-KZ"/>
              </w:rPr>
            </w:pPr>
            <w:r w:rsidRPr="00511490">
              <w:rPr>
                <w:lang w:val="kk-KZ"/>
              </w:rPr>
              <w:t>10</w:t>
            </w:r>
          </w:p>
        </w:tc>
      </w:tr>
      <w:tr w:rsidR="00511490" w:rsidRPr="00511490" w14:paraId="50CB4E59" w14:textId="77777777" w:rsidTr="005C5045">
        <w:trPr>
          <w:trHeight w:val="405"/>
        </w:trPr>
        <w:tc>
          <w:tcPr>
            <w:tcW w:w="609" w:type="dxa"/>
            <w:shd w:val="clear" w:color="auto" w:fill="auto"/>
            <w:tcMar>
              <w:top w:w="15" w:type="dxa"/>
              <w:left w:w="15" w:type="dxa"/>
              <w:bottom w:w="15" w:type="dxa"/>
              <w:right w:w="15" w:type="dxa"/>
            </w:tcMar>
            <w:vAlign w:val="center"/>
          </w:tcPr>
          <w:p w14:paraId="3353E4B8" w14:textId="77777777" w:rsidR="005C5045" w:rsidRPr="00511490" w:rsidRDefault="005C5045" w:rsidP="00511490">
            <w:pPr>
              <w:spacing w:after="0" w:line="240" w:lineRule="auto"/>
              <w:ind w:left="360"/>
              <w:jc w:val="center"/>
            </w:pPr>
          </w:p>
        </w:tc>
        <w:tc>
          <w:tcPr>
            <w:tcW w:w="14984" w:type="dxa"/>
            <w:gridSpan w:val="9"/>
            <w:shd w:val="clear" w:color="auto" w:fill="auto"/>
            <w:tcMar>
              <w:top w:w="15" w:type="dxa"/>
              <w:left w:w="15" w:type="dxa"/>
              <w:bottom w:w="15" w:type="dxa"/>
              <w:right w:w="15" w:type="dxa"/>
            </w:tcMar>
            <w:vAlign w:val="center"/>
          </w:tcPr>
          <w:p w14:paraId="347A3EE3" w14:textId="77777777" w:rsidR="005C5045" w:rsidRPr="00511490" w:rsidRDefault="005C5045" w:rsidP="00511490">
            <w:pPr>
              <w:spacing w:after="0" w:line="240" w:lineRule="auto"/>
              <w:ind w:left="20"/>
              <w:jc w:val="center"/>
              <w:rPr>
                <w:sz w:val="24"/>
                <w:szCs w:val="24"/>
              </w:rPr>
            </w:pPr>
            <w:r w:rsidRPr="00511490">
              <w:rPr>
                <w:b/>
                <w:bCs/>
                <w:sz w:val="24"/>
                <w:szCs w:val="24"/>
              </w:rPr>
              <w:t xml:space="preserve">Ұлттық </w:t>
            </w:r>
            <w:proofErr w:type="spellStart"/>
            <w:r w:rsidRPr="00511490">
              <w:rPr>
                <w:b/>
                <w:bCs/>
                <w:sz w:val="24"/>
                <w:szCs w:val="24"/>
              </w:rPr>
              <w:t>даму</w:t>
            </w:r>
            <w:proofErr w:type="spellEnd"/>
            <w:r w:rsidRPr="00511490">
              <w:rPr>
                <w:b/>
                <w:bCs/>
                <w:sz w:val="24"/>
                <w:szCs w:val="24"/>
              </w:rPr>
              <w:t xml:space="preserve"> </w:t>
            </w:r>
            <w:proofErr w:type="spellStart"/>
            <w:r w:rsidRPr="00511490">
              <w:rPr>
                <w:b/>
                <w:bCs/>
                <w:sz w:val="24"/>
                <w:szCs w:val="24"/>
              </w:rPr>
              <w:t>жоспарының</w:t>
            </w:r>
            <w:proofErr w:type="spellEnd"/>
            <w:r w:rsidRPr="00511490">
              <w:rPr>
                <w:b/>
                <w:bCs/>
                <w:sz w:val="24"/>
                <w:szCs w:val="24"/>
              </w:rPr>
              <w:t xml:space="preserve"> </w:t>
            </w:r>
            <w:proofErr w:type="spellStart"/>
            <w:r w:rsidRPr="00511490">
              <w:rPr>
                <w:b/>
                <w:bCs/>
                <w:sz w:val="24"/>
                <w:szCs w:val="24"/>
              </w:rPr>
              <w:t>іске</w:t>
            </w:r>
            <w:proofErr w:type="spellEnd"/>
            <w:r w:rsidRPr="00511490">
              <w:rPr>
                <w:b/>
                <w:bCs/>
                <w:sz w:val="24"/>
                <w:szCs w:val="24"/>
              </w:rPr>
              <w:t xml:space="preserve"> </w:t>
            </w:r>
            <w:proofErr w:type="spellStart"/>
            <w:r w:rsidRPr="00511490">
              <w:rPr>
                <w:b/>
                <w:bCs/>
                <w:sz w:val="24"/>
                <w:szCs w:val="24"/>
              </w:rPr>
              <w:t>асырылуы</w:t>
            </w:r>
            <w:proofErr w:type="spellEnd"/>
          </w:p>
        </w:tc>
      </w:tr>
      <w:tr w:rsidR="00511490" w:rsidRPr="00511490" w14:paraId="5E7555B6" w14:textId="77777777" w:rsidTr="005C5045">
        <w:trPr>
          <w:trHeight w:val="405"/>
        </w:trPr>
        <w:tc>
          <w:tcPr>
            <w:tcW w:w="609" w:type="dxa"/>
            <w:shd w:val="clear" w:color="auto" w:fill="auto"/>
            <w:tcMar>
              <w:top w:w="15" w:type="dxa"/>
              <w:left w:w="15" w:type="dxa"/>
              <w:bottom w:w="15" w:type="dxa"/>
              <w:right w:w="15" w:type="dxa"/>
            </w:tcMar>
            <w:vAlign w:val="center"/>
          </w:tcPr>
          <w:p w14:paraId="22899BE7" w14:textId="77777777" w:rsidR="005C5045" w:rsidRPr="00511490" w:rsidRDefault="005C5045" w:rsidP="00511490">
            <w:pPr>
              <w:spacing w:after="0" w:line="240" w:lineRule="auto"/>
              <w:ind w:left="360"/>
              <w:jc w:val="center"/>
            </w:pPr>
          </w:p>
        </w:tc>
        <w:tc>
          <w:tcPr>
            <w:tcW w:w="14984" w:type="dxa"/>
            <w:gridSpan w:val="9"/>
            <w:shd w:val="clear" w:color="auto" w:fill="auto"/>
            <w:tcMar>
              <w:top w:w="15" w:type="dxa"/>
              <w:left w:w="15" w:type="dxa"/>
              <w:bottom w:w="15" w:type="dxa"/>
              <w:right w:w="15" w:type="dxa"/>
            </w:tcMar>
            <w:vAlign w:val="center"/>
          </w:tcPr>
          <w:p w14:paraId="142EB228" w14:textId="77777777" w:rsidR="005C5045" w:rsidRPr="00511490" w:rsidRDefault="005C5045" w:rsidP="00511490">
            <w:pPr>
              <w:spacing w:after="0" w:line="240" w:lineRule="auto"/>
              <w:ind w:left="20"/>
              <w:jc w:val="center"/>
              <w:rPr>
                <w:sz w:val="24"/>
                <w:szCs w:val="24"/>
              </w:rPr>
            </w:pPr>
            <w:r w:rsidRPr="00511490">
              <w:rPr>
                <w:b/>
                <w:sz w:val="24"/>
                <w:szCs w:val="24"/>
              </w:rPr>
              <w:t>1-</w:t>
            </w:r>
            <w:proofErr w:type="spellStart"/>
            <w:r w:rsidRPr="00511490">
              <w:rPr>
                <w:b/>
                <w:sz w:val="24"/>
                <w:szCs w:val="24"/>
                <w:lang w:val="ru-RU"/>
              </w:rPr>
              <w:t>бағыт</w:t>
            </w:r>
            <w:proofErr w:type="spellEnd"/>
            <w:r w:rsidRPr="00511490">
              <w:rPr>
                <w:b/>
                <w:sz w:val="24"/>
                <w:szCs w:val="24"/>
              </w:rPr>
              <w:t xml:space="preserve">. </w:t>
            </w:r>
            <w:proofErr w:type="spellStart"/>
            <w:r w:rsidRPr="00511490">
              <w:rPr>
                <w:b/>
                <w:sz w:val="24"/>
                <w:szCs w:val="24"/>
                <w:lang w:val="ru-RU"/>
              </w:rPr>
              <w:t>Қазақстан</w:t>
            </w:r>
            <w:proofErr w:type="spellEnd"/>
            <w:r w:rsidRPr="00511490">
              <w:rPr>
                <w:b/>
                <w:sz w:val="24"/>
                <w:szCs w:val="24"/>
              </w:rPr>
              <w:t xml:space="preserve"> </w:t>
            </w:r>
            <w:proofErr w:type="spellStart"/>
            <w:r w:rsidRPr="00511490">
              <w:rPr>
                <w:b/>
                <w:sz w:val="24"/>
                <w:szCs w:val="24"/>
                <w:lang w:val="ru-RU"/>
              </w:rPr>
              <w:t>Республикасының</w:t>
            </w:r>
            <w:proofErr w:type="spellEnd"/>
            <w:r w:rsidRPr="00511490">
              <w:rPr>
                <w:b/>
                <w:sz w:val="24"/>
                <w:szCs w:val="24"/>
              </w:rPr>
              <w:t xml:space="preserve"> </w:t>
            </w:r>
            <w:proofErr w:type="spellStart"/>
            <w:r w:rsidRPr="00511490">
              <w:rPr>
                <w:b/>
                <w:sz w:val="24"/>
                <w:szCs w:val="24"/>
                <w:lang w:val="ru-RU"/>
              </w:rPr>
              <w:t>транзиттік</w:t>
            </w:r>
            <w:proofErr w:type="spellEnd"/>
            <w:r w:rsidRPr="00511490">
              <w:rPr>
                <w:b/>
                <w:sz w:val="24"/>
                <w:szCs w:val="24"/>
              </w:rPr>
              <w:t>-</w:t>
            </w:r>
            <w:proofErr w:type="spellStart"/>
            <w:r w:rsidRPr="00511490">
              <w:rPr>
                <w:b/>
                <w:sz w:val="24"/>
                <w:szCs w:val="24"/>
                <w:lang w:val="ru-RU"/>
              </w:rPr>
              <w:t>көліктік</w:t>
            </w:r>
            <w:proofErr w:type="spellEnd"/>
            <w:r w:rsidRPr="00511490">
              <w:rPr>
                <w:b/>
                <w:sz w:val="24"/>
                <w:szCs w:val="24"/>
              </w:rPr>
              <w:t xml:space="preserve"> </w:t>
            </w:r>
            <w:proofErr w:type="spellStart"/>
            <w:r w:rsidRPr="00511490">
              <w:rPr>
                <w:b/>
                <w:sz w:val="24"/>
                <w:szCs w:val="24"/>
                <w:lang w:val="ru-RU"/>
              </w:rPr>
              <w:t>әлеуетін</w:t>
            </w:r>
            <w:proofErr w:type="spellEnd"/>
            <w:r w:rsidRPr="00511490">
              <w:rPr>
                <w:b/>
                <w:sz w:val="24"/>
                <w:szCs w:val="24"/>
              </w:rPr>
              <w:t xml:space="preserve"> </w:t>
            </w:r>
            <w:proofErr w:type="spellStart"/>
            <w:r w:rsidRPr="00511490">
              <w:rPr>
                <w:b/>
                <w:sz w:val="24"/>
                <w:szCs w:val="24"/>
                <w:lang w:val="ru-RU"/>
              </w:rPr>
              <w:t>дамыту</w:t>
            </w:r>
            <w:proofErr w:type="spellEnd"/>
          </w:p>
        </w:tc>
      </w:tr>
      <w:tr w:rsidR="00511490" w:rsidRPr="005B6032" w14:paraId="6803915F" w14:textId="77777777" w:rsidTr="005C5045">
        <w:trPr>
          <w:trHeight w:val="1212"/>
        </w:trPr>
        <w:tc>
          <w:tcPr>
            <w:tcW w:w="609" w:type="dxa"/>
            <w:shd w:val="clear" w:color="auto" w:fill="auto"/>
            <w:tcMar>
              <w:top w:w="15" w:type="dxa"/>
              <w:left w:w="15" w:type="dxa"/>
              <w:bottom w:w="15" w:type="dxa"/>
              <w:right w:w="15" w:type="dxa"/>
            </w:tcMar>
            <w:vAlign w:val="center"/>
          </w:tcPr>
          <w:p w14:paraId="56661543" w14:textId="77777777" w:rsidR="005C5045" w:rsidRPr="00511490" w:rsidRDefault="005C5045" w:rsidP="00511490">
            <w:pPr>
              <w:pStyle w:val="af0"/>
              <w:numPr>
                <w:ilvl w:val="0"/>
                <w:numId w:val="8"/>
              </w:numPr>
              <w:spacing w:after="0" w:line="240" w:lineRule="auto"/>
              <w:ind w:left="0" w:firstLine="0"/>
              <w:jc w:val="center"/>
            </w:pPr>
          </w:p>
        </w:tc>
        <w:tc>
          <w:tcPr>
            <w:tcW w:w="3644" w:type="dxa"/>
            <w:shd w:val="clear" w:color="auto" w:fill="auto"/>
            <w:tcMar>
              <w:top w:w="15" w:type="dxa"/>
              <w:left w:w="15" w:type="dxa"/>
              <w:bottom w:w="15" w:type="dxa"/>
              <w:right w:w="15" w:type="dxa"/>
            </w:tcMar>
            <w:vAlign w:val="center"/>
          </w:tcPr>
          <w:p w14:paraId="254A85A1" w14:textId="77777777" w:rsidR="005C5045" w:rsidRPr="00511490" w:rsidRDefault="005C5045" w:rsidP="00511490">
            <w:pPr>
              <w:spacing w:after="0" w:line="240" w:lineRule="auto"/>
              <w:ind w:left="20"/>
              <w:jc w:val="both"/>
              <w:rPr>
                <w:b/>
                <w:bCs/>
              </w:rPr>
            </w:pPr>
            <w:r w:rsidRPr="00511490">
              <w:rPr>
                <w:b/>
                <w:bCs/>
              </w:rPr>
              <w:t>2-</w:t>
            </w:r>
            <w:r w:rsidRPr="00511490">
              <w:rPr>
                <w:b/>
                <w:bCs/>
                <w:lang w:val="ru-RU"/>
              </w:rPr>
              <w:t>негізгі</w:t>
            </w:r>
            <w:r w:rsidRPr="00511490">
              <w:rPr>
                <w:b/>
                <w:bCs/>
              </w:rPr>
              <w:t xml:space="preserve"> </w:t>
            </w:r>
            <w:r w:rsidRPr="00511490">
              <w:rPr>
                <w:b/>
                <w:bCs/>
                <w:lang w:val="ru-RU"/>
              </w:rPr>
              <w:t>ұлттық</w:t>
            </w:r>
            <w:r w:rsidRPr="00511490">
              <w:rPr>
                <w:b/>
                <w:bCs/>
              </w:rPr>
              <w:t xml:space="preserve"> </w:t>
            </w:r>
            <w:r w:rsidRPr="00511490">
              <w:rPr>
                <w:b/>
                <w:bCs/>
                <w:lang w:val="ru-RU"/>
              </w:rPr>
              <w:t>индикатор</w:t>
            </w:r>
          </w:p>
          <w:p w14:paraId="36F5469C" w14:textId="77777777" w:rsidR="005C5045" w:rsidRPr="00511490" w:rsidRDefault="005C5045" w:rsidP="00511490">
            <w:pPr>
              <w:spacing w:after="0" w:line="240" w:lineRule="auto"/>
              <w:ind w:left="20"/>
              <w:jc w:val="both"/>
              <w:rPr>
                <w:b/>
                <w:bCs/>
              </w:rPr>
            </w:pPr>
            <w:r w:rsidRPr="00511490">
              <w:rPr>
                <w:kern w:val="24"/>
                <w:lang w:val="kk-KZ" w:eastAsia="ru-RU"/>
              </w:rPr>
              <w:t>Экономиканың нақты өсу қарқыны, өткен жылмен салыстырғанда %</w:t>
            </w:r>
          </w:p>
        </w:tc>
        <w:tc>
          <w:tcPr>
            <w:tcW w:w="1133" w:type="dxa"/>
            <w:shd w:val="clear" w:color="auto" w:fill="auto"/>
            <w:tcMar>
              <w:top w:w="15" w:type="dxa"/>
              <w:left w:w="15" w:type="dxa"/>
              <w:bottom w:w="15" w:type="dxa"/>
              <w:right w:w="15" w:type="dxa"/>
            </w:tcMar>
            <w:vAlign w:val="center"/>
          </w:tcPr>
          <w:p w14:paraId="7AA28F55" w14:textId="77777777" w:rsidR="005C5045" w:rsidRPr="00511490" w:rsidRDefault="005C5045" w:rsidP="00511490">
            <w:pPr>
              <w:spacing w:after="0" w:line="240" w:lineRule="auto"/>
              <w:ind w:left="20"/>
              <w:jc w:val="center"/>
              <w:rPr>
                <w:lang w:val="ru-RU"/>
              </w:rPr>
            </w:pPr>
            <w:r w:rsidRPr="00511490">
              <w:rPr>
                <w:lang w:val="ru-RU"/>
              </w:rPr>
              <w:t>ҰСБ</w:t>
            </w:r>
          </w:p>
        </w:tc>
        <w:tc>
          <w:tcPr>
            <w:tcW w:w="850" w:type="dxa"/>
            <w:shd w:val="clear" w:color="auto" w:fill="auto"/>
            <w:tcMar>
              <w:top w:w="15" w:type="dxa"/>
              <w:left w:w="15" w:type="dxa"/>
              <w:bottom w:w="15" w:type="dxa"/>
              <w:right w:w="15" w:type="dxa"/>
            </w:tcMar>
            <w:vAlign w:val="center"/>
          </w:tcPr>
          <w:p w14:paraId="4961A6B7" w14:textId="77777777" w:rsidR="005C5045" w:rsidRPr="00511490" w:rsidRDefault="005C5045" w:rsidP="00511490">
            <w:pPr>
              <w:spacing w:after="0" w:line="240" w:lineRule="auto"/>
              <w:ind w:left="20"/>
              <w:jc w:val="center"/>
              <w:rPr>
                <w:lang w:val="ru-RU"/>
              </w:rPr>
            </w:pPr>
            <w:r w:rsidRPr="00511490">
              <w:rPr>
                <w:lang w:val="kk-KZ"/>
              </w:rPr>
              <w:t>%</w:t>
            </w:r>
          </w:p>
        </w:tc>
        <w:tc>
          <w:tcPr>
            <w:tcW w:w="709" w:type="dxa"/>
            <w:shd w:val="clear" w:color="auto" w:fill="auto"/>
            <w:tcMar>
              <w:top w:w="15" w:type="dxa"/>
              <w:left w:w="15" w:type="dxa"/>
              <w:bottom w:w="15" w:type="dxa"/>
              <w:right w:w="15" w:type="dxa"/>
            </w:tcMar>
            <w:vAlign w:val="center"/>
          </w:tcPr>
          <w:p w14:paraId="4245979E" w14:textId="77777777" w:rsidR="005C5045" w:rsidRPr="00511490" w:rsidRDefault="005C5045" w:rsidP="00511490">
            <w:pPr>
              <w:spacing w:after="0" w:line="240" w:lineRule="auto"/>
              <w:ind w:left="20"/>
              <w:jc w:val="center"/>
              <w:rPr>
                <w:lang w:val="kk-KZ"/>
              </w:rPr>
            </w:pPr>
            <w:r w:rsidRPr="00511490">
              <w:rPr>
                <w:kern w:val="24"/>
                <w:lang w:eastAsia="ru-RU"/>
              </w:rPr>
              <w:t>2024-202</w:t>
            </w:r>
            <w:r w:rsidRPr="00511490">
              <w:rPr>
                <w:kern w:val="24"/>
                <w:lang w:val="kk-KZ" w:eastAsia="ru-RU"/>
              </w:rPr>
              <w:t>7</w:t>
            </w:r>
          </w:p>
        </w:tc>
        <w:tc>
          <w:tcPr>
            <w:tcW w:w="990" w:type="dxa"/>
            <w:shd w:val="clear" w:color="auto" w:fill="auto"/>
            <w:tcMar>
              <w:top w:w="15" w:type="dxa"/>
              <w:left w:w="15" w:type="dxa"/>
              <w:bottom w:w="15" w:type="dxa"/>
              <w:right w:w="15" w:type="dxa"/>
            </w:tcMar>
            <w:vAlign w:val="center"/>
          </w:tcPr>
          <w:p w14:paraId="02D659C6" w14:textId="77777777" w:rsidR="005C5045" w:rsidRPr="00511490" w:rsidRDefault="005C5045"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743EBE71" w14:textId="77777777" w:rsidR="005C5045" w:rsidRPr="00511490" w:rsidRDefault="005C5045" w:rsidP="00511490">
            <w:pPr>
              <w:spacing w:after="0" w:line="240" w:lineRule="auto"/>
              <w:ind w:left="20"/>
              <w:jc w:val="center"/>
              <w:rPr>
                <w:lang w:val="ru-RU"/>
              </w:rPr>
            </w:pPr>
            <w:r w:rsidRPr="00511490">
              <w:rPr>
                <w:lang w:val="ru-RU"/>
              </w:rPr>
              <w:t>5,3</w:t>
            </w:r>
          </w:p>
        </w:tc>
        <w:tc>
          <w:tcPr>
            <w:tcW w:w="912" w:type="dxa"/>
            <w:shd w:val="clear" w:color="auto" w:fill="auto"/>
            <w:tcMar>
              <w:top w:w="15" w:type="dxa"/>
              <w:left w:w="15" w:type="dxa"/>
              <w:bottom w:w="15" w:type="dxa"/>
              <w:right w:w="15" w:type="dxa"/>
            </w:tcMar>
            <w:vAlign w:val="center"/>
          </w:tcPr>
          <w:p w14:paraId="261CFA21" w14:textId="77777777" w:rsidR="005C5045" w:rsidRPr="00511490" w:rsidRDefault="005C5045" w:rsidP="00511490">
            <w:pPr>
              <w:spacing w:after="0" w:line="240" w:lineRule="auto"/>
              <w:ind w:left="20"/>
              <w:jc w:val="center"/>
              <w:rPr>
                <w:lang w:val="ru-RU"/>
              </w:rPr>
            </w:pPr>
          </w:p>
        </w:tc>
        <w:tc>
          <w:tcPr>
            <w:tcW w:w="1348" w:type="dxa"/>
            <w:shd w:val="clear" w:color="auto" w:fill="auto"/>
            <w:tcMar>
              <w:top w:w="15" w:type="dxa"/>
              <w:left w:w="15" w:type="dxa"/>
              <w:bottom w:w="15" w:type="dxa"/>
              <w:right w:w="15" w:type="dxa"/>
            </w:tcMar>
            <w:vAlign w:val="center"/>
          </w:tcPr>
          <w:p w14:paraId="40B47EF5" w14:textId="77777777" w:rsidR="005C5045" w:rsidRPr="00511490" w:rsidRDefault="005C5045" w:rsidP="00511490">
            <w:pPr>
              <w:spacing w:after="0" w:line="240" w:lineRule="auto"/>
              <w:ind w:left="20"/>
              <w:jc w:val="center"/>
              <w:rPr>
                <w:lang w:val="ru-RU"/>
              </w:rPr>
            </w:pPr>
          </w:p>
        </w:tc>
        <w:tc>
          <w:tcPr>
            <w:tcW w:w="4578" w:type="dxa"/>
            <w:shd w:val="clear" w:color="auto" w:fill="auto"/>
            <w:tcMar>
              <w:top w:w="15" w:type="dxa"/>
              <w:left w:w="15" w:type="dxa"/>
              <w:bottom w:w="15" w:type="dxa"/>
              <w:right w:w="15" w:type="dxa"/>
            </w:tcMar>
            <w:vAlign w:val="center"/>
          </w:tcPr>
          <w:p w14:paraId="677754F8" w14:textId="77777777" w:rsidR="005C5045" w:rsidRPr="00511490" w:rsidRDefault="00486C04" w:rsidP="00511490">
            <w:pPr>
              <w:spacing w:line="240" w:lineRule="auto"/>
              <w:jc w:val="both"/>
              <w:rPr>
                <w:lang w:val="kk-KZ"/>
              </w:rPr>
            </w:pPr>
            <w:proofErr w:type="spellStart"/>
            <w:r w:rsidRPr="00511490">
              <w:rPr>
                <w:lang w:val="ru-RU"/>
              </w:rPr>
              <w:t>Аталған</w:t>
            </w:r>
            <w:proofErr w:type="spellEnd"/>
            <w:r w:rsidRPr="00511490">
              <w:rPr>
                <w:lang w:val="ru-RU"/>
              </w:rPr>
              <w:t xml:space="preserve"> НҰИ республика </w:t>
            </w:r>
            <w:proofErr w:type="spellStart"/>
            <w:r w:rsidRPr="00511490">
              <w:rPr>
                <w:lang w:val="ru-RU"/>
              </w:rPr>
              <w:t>бойынша</w:t>
            </w:r>
            <w:proofErr w:type="spellEnd"/>
            <w:r w:rsidRPr="00511490">
              <w:rPr>
                <w:lang w:val="ru-RU"/>
              </w:rPr>
              <w:t xml:space="preserve"> </w:t>
            </w:r>
            <w:proofErr w:type="spellStart"/>
            <w:r w:rsidRPr="00511490">
              <w:rPr>
                <w:lang w:val="ru-RU"/>
              </w:rPr>
              <w:t>тұтастай</w:t>
            </w:r>
            <w:proofErr w:type="spellEnd"/>
            <w:r w:rsidRPr="00511490">
              <w:rPr>
                <w:lang w:val="ru-RU"/>
              </w:rPr>
              <w:t xml:space="preserve"> </w:t>
            </w:r>
            <w:proofErr w:type="spellStart"/>
            <w:r w:rsidRPr="00511490">
              <w:rPr>
                <w:lang w:val="ru-RU"/>
              </w:rPr>
              <w:t>мониторингтеледі</w:t>
            </w:r>
            <w:proofErr w:type="spellEnd"/>
            <w:r w:rsidRPr="00511490">
              <w:rPr>
                <w:lang w:val="ru-RU"/>
              </w:rPr>
              <w:t xml:space="preserve"> </w:t>
            </w:r>
            <w:proofErr w:type="spellStart"/>
            <w:r w:rsidRPr="00511490">
              <w:rPr>
                <w:lang w:val="ru-RU"/>
              </w:rPr>
              <w:t>және</w:t>
            </w:r>
            <w:proofErr w:type="spellEnd"/>
            <w:r w:rsidRPr="00511490">
              <w:rPr>
                <w:lang w:val="ru-RU"/>
              </w:rPr>
              <w:t xml:space="preserve"> ҰЭМ жауапты </w:t>
            </w:r>
            <w:proofErr w:type="spellStart"/>
            <w:r w:rsidRPr="00511490">
              <w:rPr>
                <w:lang w:val="ru-RU"/>
              </w:rPr>
              <w:t>болып</w:t>
            </w:r>
            <w:proofErr w:type="spellEnd"/>
            <w:r w:rsidRPr="00511490">
              <w:rPr>
                <w:lang w:val="ru-RU"/>
              </w:rPr>
              <w:t xml:space="preserve"> </w:t>
            </w:r>
            <w:proofErr w:type="spellStart"/>
            <w:r w:rsidRPr="00511490">
              <w:rPr>
                <w:lang w:val="ru-RU"/>
              </w:rPr>
              <w:t>табылады</w:t>
            </w:r>
            <w:proofErr w:type="spellEnd"/>
          </w:p>
        </w:tc>
      </w:tr>
      <w:tr w:rsidR="00511490" w:rsidRPr="005B6032" w14:paraId="3D726A04" w14:textId="77777777" w:rsidTr="00F3515A">
        <w:trPr>
          <w:trHeight w:val="1088"/>
        </w:trPr>
        <w:tc>
          <w:tcPr>
            <w:tcW w:w="609" w:type="dxa"/>
            <w:shd w:val="clear" w:color="auto" w:fill="auto"/>
            <w:tcMar>
              <w:top w:w="15" w:type="dxa"/>
              <w:left w:w="15" w:type="dxa"/>
              <w:bottom w:w="15" w:type="dxa"/>
              <w:right w:w="15" w:type="dxa"/>
            </w:tcMar>
            <w:vAlign w:val="center"/>
          </w:tcPr>
          <w:p w14:paraId="6BECDD33" w14:textId="77777777" w:rsidR="00486C04" w:rsidRPr="00511490" w:rsidRDefault="00486C04" w:rsidP="00511490">
            <w:pPr>
              <w:pStyle w:val="af0"/>
              <w:numPr>
                <w:ilvl w:val="0"/>
                <w:numId w:val="8"/>
              </w:numPr>
              <w:spacing w:after="0" w:line="240" w:lineRule="auto"/>
              <w:ind w:left="0" w:firstLine="0"/>
              <w:jc w:val="center"/>
              <w:rPr>
                <w:lang w:val="ru-RU"/>
              </w:rPr>
            </w:pPr>
          </w:p>
        </w:tc>
        <w:tc>
          <w:tcPr>
            <w:tcW w:w="3644" w:type="dxa"/>
            <w:shd w:val="clear" w:color="auto" w:fill="auto"/>
            <w:tcMar>
              <w:top w:w="15" w:type="dxa"/>
              <w:left w:w="15" w:type="dxa"/>
              <w:bottom w:w="15" w:type="dxa"/>
              <w:right w:w="15" w:type="dxa"/>
            </w:tcMar>
            <w:vAlign w:val="center"/>
          </w:tcPr>
          <w:p w14:paraId="78EED8BF" w14:textId="77777777" w:rsidR="00486C04" w:rsidRPr="00511490" w:rsidRDefault="00486C04" w:rsidP="00511490">
            <w:pPr>
              <w:spacing w:after="0" w:line="240" w:lineRule="auto"/>
              <w:ind w:left="20"/>
              <w:jc w:val="both"/>
              <w:rPr>
                <w:b/>
                <w:bCs/>
                <w:lang w:val="kk-KZ"/>
              </w:rPr>
            </w:pPr>
            <w:r w:rsidRPr="00511490">
              <w:rPr>
                <w:b/>
                <w:bCs/>
                <w:lang w:val="kk-KZ"/>
              </w:rPr>
              <w:t>3 - негізгі ұлттық индикатор</w:t>
            </w:r>
          </w:p>
          <w:p w14:paraId="7DFE14E3" w14:textId="77777777" w:rsidR="00486C04" w:rsidRPr="00511490" w:rsidRDefault="00486C04" w:rsidP="00511490">
            <w:pPr>
              <w:spacing w:after="0" w:line="240" w:lineRule="auto"/>
              <w:ind w:left="20"/>
              <w:jc w:val="both"/>
              <w:rPr>
                <w:b/>
                <w:bCs/>
                <w:lang w:val="ru-RU"/>
              </w:rPr>
            </w:pPr>
            <w:r w:rsidRPr="00511490">
              <w:rPr>
                <w:lang w:val="kk-KZ"/>
              </w:rPr>
              <w:t>Еңбек өнімділігінің жинақталған өсу индексі, 2022=100</w:t>
            </w:r>
          </w:p>
        </w:tc>
        <w:tc>
          <w:tcPr>
            <w:tcW w:w="1133" w:type="dxa"/>
            <w:shd w:val="clear" w:color="auto" w:fill="auto"/>
            <w:tcMar>
              <w:top w:w="15" w:type="dxa"/>
              <w:left w:w="15" w:type="dxa"/>
              <w:bottom w:w="15" w:type="dxa"/>
              <w:right w:w="15" w:type="dxa"/>
            </w:tcMar>
            <w:vAlign w:val="center"/>
          </w:tcPr>
          <w:p w14:paraId="17745243" w14:textId="77777777" w:rsidR="00486C04" w:rsidRPr="00511490" w:rsidRDefault="00486C04" w:rsidP="00511490">
            <w:pPr>
              <w:spacing w:after="0" w:line="240" w:lineRule="auto"/>
              <w:ind w:left="20"/>
              <w:jc w:val="center"/>
              <w:rPr>
                <w:lang w:val="ru-RU"/>
              </w:rPr>
            </w:pPr>
            <w:r w:rsidRPr="00511490">
              <w:rPr>
                <w:lang w:val="ru-RU"/>
              </w:rPr>
              <w:t>ҰСБ</w:t>
            </w:r>
          </w:p>
        </w:tc>
        <w:tc>
          <w:tcPr>
            <w:tcW w:w="850" w:type="dxa"/>
            <w:shd w:val="clear" w:color="auto" w:fill="auto"/>
            <w:tcMar>
              <w:top w:w="15" w:type="dxa"/>
              <w:left w:w="15" w:type="dxa"/>
              <w:bottom w:w="15" w:type="dxa"/>
              <w:right w:w="15" w:type="dxa"/>
            </w:tcMar>
            <w:vAlign w:val="center"/>
          </w:tcPr>
          <w:p w14:paraId="64848950" w14:textId="77777777" w:rsidR="00486C04" w:rsidRPr="00511490" w:rsidRDefault="00486C04" w:rsidP="00511490">
            <w:pPr>
              <w:spacing w:after="0" w:line="240" w:lineRule="auto"/>
              <w:ind w:left="20"/>
              <w:jc w:val="center"/>
              <w:rPr>
                <w:lang w:val="ru-RU"/>
              </w:rPr>
            </w:pPr>
            <w:r w:rsidRPr="00511490">
              <w:rPr>
                <w:lang w:val="ru-RU"/>
              </w:rPr>
              <w:t xml:space="preserve">%  </w:t>
            </w:r>
          </w:p>
        </w:tc>
        <w:tc>
          <w:tcPr>
            <w:tcW w:w="709" w:type="dxa"/>
            <w:shd w:val="clear" w:color="auto" w:fill="auto"/>
            <w:tcMar>
              <w:top w:w="15" w:type="dxa"/>
              <w:left w:w="15" w:type="dxa"/>
              <w:bottom w:w="15" w:type="dxa"/>
              <w:right w:w="15" w:type="dxa"/>
            </w:tcMar>
            <w:vAlign w:val="center"/>
          </w:tcPr>
          <w:p w14:paraId="4B94AC03" w14:textId="77777777" w:rsidR="00486C04" w:rsidRPr="00511490" w:rsidRDefault="00486C04" w:rsidP="00511490">
            <w:pPr>
              <w:spacing w:after="0" w:line="240" w:lineRule="auto"/>
              <w:ind w:left="20"/>
              <w:jc w:val="center"/>
              <w:rPr>
                <w:lang w:val="ru-RU"/>
              </w:rPr>
            </w:pPr>
            <w:r w:rsidRPr="00511490">
              <w:rPr>
                <w:lang w:val="ru-RU"/>
              </w:rPr>
              <w:t>2024-2027</w:t>
            </w:r>
          </w:p>
        </w:tc>
        <w:tc>
          <w:tcPr>
            <w:tcW w:w="990" w:type="dxa"/>
            <w:shd w:val="clear" w:color="auto" w:fill="auto"/>
            <w:tcMar>
              <w:top w:w="15" w:type="dxa"/>
              <w:left w:w="15" w:type="dxa"/>
              <w:bottom w:w="15" w:type="dxa"/>
              <w:right w:w="15" w:type="dxa"/>
            </w:tcMar>
            <w:vAlign w:val="center"/>
          </w:tcPr>
          <w:p w14:paraId="2197C2C9" w14:textId="77777777" w:rsidR="00486C04" w:rsidRPr="00511490" w:rsidRDefault="00486C04"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56186EBD" w14:textId="77777777" w:rsidR="00486C04" w:rsidRPr="00511490" w:rsidRDefault="00486C04" w:rsidP="00511490">
            <w:pPr>
              <w:spacing w:after="0" w:line="240" w:lineRule="auto"/>
              <w:ind w:left="20"/>
              <w:jc w:val="center"/>
              <w:rPr>
                <w:lang w:val="ru-RU"/>
              </w:rPr>
            </w:pPr>
            <w:r w:rsidRPr="00511490">
              <w:rPr>
                <w:lang w:val="ru-RU"/>
              </w:rPr>
              <w:t>109,0</w:t>
            </w:r>
          </w:p>
        </w:tc>
        <w:tc>
          <w:tcPr>
            <w:tcW w:w="912" w:type="dxa"/>
            <w:shd w:val="clear" w:color="auto" w:fill="auto"/>
            <w:tcMar>
              <w:top w:w="15" w:type="dxa"/>
              <w:left w:w="15" w:type="dxa"/>
              <w:bottom w:w="15" w:type="dxa"/>
              <w:right w:w="15" w:type="dxa"/>
            </w:tcMar>
            <w:vAlign w:val="center"/>
          </w:tcPr>
          <w:p w14:paraId="025D1AB6" w14:textId="77777777" w:rsidR="00486C04" w:rsidRPr="00511490" w:rsidRDefault="00486C04" w:rsidP="00511490">
            <w:pPr>
              <w:spacing w:after="0" w:line="240" w:lineRule="auto"/>
              <w:ind w:left="20"/>
              <w:jc w:val="center"/>
              <w:rPr>
                <w:lang w:val="ru-RU"/>
              </w:rPr>
            </w:pPr>
          </w:p>
        </w:tc>
        <w:tc>
          <w:tcPr>
            <w:tcW w:w="1348" w:type="dxa"/>
            <w:shd w:val="clear" w:color="auto" w:fill="auto"/>
            <w:tcMar>
              <w:top w:w="15" w:type="dxa"/>
              <w:left w:w="15" w:type="dxa"/>
              <w:bottom w:w="15" w:type="dxa"/>
              <w:right w:w="15" w:type="dxa"/>
            </w:tcMar>
            <w:vAlign w:val="center"/>
          </w:tcPr>
          <w:p w14:paraId="48D6679F" w14:textId="77777777" w:rsidR="00486C04" w:rsidRPr="00511490" w:rsidRDefault="00486C04" w:rsidP="00511490">
            <w:pPr>
              <w:spacing w:after="0" w:line="240" w:lineRule="auto"/>
              <w:ind w:left="20"/>
              <w:jc w:val="center"/>
              <w:rPr>
                <w:lang w:val="ru-RU"/>
              </w:rPr>
            </w:pPr>
          </w:p>
        </w:tc>
        <w:tc>
          <w:tcPr>
            <w:tcW w:w="4578" w:type="dxa"/>
            <w:shd w:val="clear" w:color="auto" w:fill="auto"/>
            <w:tcMar>
              <w:top w:w="15" w:type="dxa"/>
              <w:left w:w="15" w:type="dxa"/>
              <w:bottom w:w="15" w:type="dxa"/>
              <w:right w:w="15" w:type="dxa"/>
            </w:tcMar>
          </w:tcPr>
          <w:p w14:paraId="64521EBF" w14:textId="77777777" w:rsidR="00486C04" w:rsidRPr="00511490" w:rsidRDefault="00486C04" w:rsidP="00511490">
            <w:pPr>
              <w:spacing w:line="240" w:lineRule="auto"/>
              <w:rPr>
                <w:lang w:val="ru-RU"/>
              </w:rPr>
            </w:pPr>
            <w:proofErr w:type="spellStart"/>
            <w:r w:rsidRPr="00511490">
              <w:rPr>
                <w:lang w:val="ru-RU"/>
              </w:rPr>
              <w:t>Аталған</w:t>
            </w:r>
            <w:proofErr w:type="spellEnd"/>
            <w:r w:rsidRPr="00511490">
              <w:rPr>
                <w:lang w:val="ru-RU"/>
              </w:rPr>
              <w:t xml:space="preserve"> НҰИ республика </w:t>
            </w:r>
            <w:proofErr w:type="spellStart"/>
            <w:r w:rsidRPr="00511490">
              <w:rPr>
                <w:lang w:val="ru-RU"/>
              </w:rPr>
              <w:t>бойынша</w:t>
            </w:r>
            <w:proofErr w:type="spellEnd"/>
            <w:r w:rsidRPr="00511490">
              <w:rPr>
                <w:lang w:val="ru-RU"/>
              </w:rPr>
              <w:t xml:space="preserve"> </w:t>
            </w:r>
            <w:proofErr w:type="spellStart"/>
            <w:r w:rsidRPr="00511490">
              <w:rPr>
                <w:lang w:val="ru-RU"/>
              </w:rPr>
              <w:t>тұтастай</w:t>
            </w:r>
            <w:proofErr w:type="spellEnd"/>
            <w:r w:rsidRPr="00511490">
              <w:rPr>
                <w:lang w:val="ru-RU"/>
              </w:rPr>
              <w:t xml:space="preserve"> </w:t>
            </w:r>
            <w:proofErr w:type="spellStart"/>
            <w:r w:rsidRPr="00511490">
              <w:rPr>
                <w:lang w:val="ru-RU"/>
              </w:rPr>
              <w:t>мониторингтеледі</w:t>
            </w:r>
            <w:proofErr w:type="spellEnd"/>
            <w:r w:rsidRPr="00511490">
              <w:rPr>
                <w:lang w:val="ru-RU"/>
              </w:rPr>
              <w:t xml:space="preserve"> </w:t>
            </w:r>
            <w:proofErr w:type="spellStart"/>
            <w:r w:rsidRPr="00511490">
              <w:rPr>
                <w:lang w:val="ru-RU"/>
              </w:rPr>
              <w:t>және</w:t>
            </w:r>
            <w:proofErr w:type="spellEnd"/>
            <w:r w:rsidRPr="00511490">
              <w:rPr>
                <w:lang w:val="ru-RU"/>
              </w:rPr>
              <w:t xml:space="preserve"> ҰЭМ жауапты </w:t>
            </w:r>
            <w:proofErr w:type="spellStart"/>
            <w:r w:rsidRPr="00511490">
              <w:rPr>
                <w:lang w:val="ru-RU"/>
              </w:rPr>
              <w:t>болып</w:t>
            </w:r>
            <w:proofErr w:type="spellEnd"/>
            <w:r w:rsidRPr="00511490">
              <w:rPr>
                <w:lang w:val="ru-RU"/>
              </w:rPr>
              <w:t xml:space="preserve"> </w:t>
            </w:r>
            <w:proofErr w:type="spellStart"/>
            <w:r w:rsidRPr="00511490">
              <w:rPr>
                <w:lang w:val="ru-RU"/>
              </w:rPr>
              <w:t>табылады</w:t>
            </w:r>
            <w:proofErr w:type="spellEnd"/>
          </w:p>
        </w:tc>
      </w:tr>
      <w:tr w:rsidR="00511490" w:rsidRPr="005B6032" w14:paraId="40F261FA" w14:textId="77777777" w:rsidTr="00F3515A">
        <w:trPr>
          <w:trHeight w:val="962"/>
        </w:trPr>
        <w:tc>
          <w:tcPr>
            <w:tcW w:w="609" w:type="dxa"/>
            <w:shd w:val="clear" w:color="auto" w:fill="auto"/>
            <w:tcMar>
              <w:top w:w="15" w:type="dxa"/>
              <w:left w:w="15" w:type="dxa"/>
              <w:bottom w:w="15" w:type="dxa"/>
              <w:right w:w="15" w:type="dxa"/>
            </w:tcMar>
            <w:vAlign w:val="center"/>
          </w:tcPr>
          <w:p w14:paraId="6959F31E" w14:textId="77777777" w:rsidR="00486C04" w:rsidRPr="00511490" w:rsidRDefault="00486C04" w:rsidP="00511490">
            <w:pPr>
              <w:pStyle w:val="af0"/>
              <w:numPr>
                <w:ilvl w:val="0"/>
                <w:numId w:val="8"/>
              </w:numPr>
              <w:spacing w:after="0" w:line="240" w:lineRule="auto"/>
              <w:ind w:left="0" w:firstLine="0"/>
              <w:jc w:val="center"/>
              <w:rPr>
                <w:lang w:val="ru-RU"/>
              </w:rPr>
            </w:pPr>
          </w:p>
        </w:tc>
        <w:tc>
          <w:tcPr>
            <w:tcW w:w="3644" w:type="dxa"/>
            <w:shd w:val="clear" w:color="auto" w:fill="auto"/>
            <w:tcMar>
              <w:top w:w="15" w:type="dxa"/>
              <w:left w:w="15" w:type="dxa"/>
              <w:bottom w:w="15" w:type="dxa"/>
              <w:right w:w="15" w:type="dxa"/>
            </w:tcMar>
            <w:vAlign w:val="center"/>
          </w:tcPr>
          <w:p w14:paraId="3AD0B3AB" w14:textId="77777777" w:rsidR="00486C04" w:rsidRPr="00511490" w:rsidRDefault="00486C04" w:rsidP="00511490">
            <w:pPr>
              <w:spacing w:after="0" w:line="240" w:lineRule="auto"/>
              <w:rPr>
                <w:b/>
                <w:kern w:val="24"/>
                <w:lang w:val="ru-RU" w:eastAsia="ru-RU"/>
              </w:rPr>
            </w:pPr>
            <w:r w:rsidRPr="00511490">
              <w:rPr>
                <w:b/>
                <w:kern w:val="24"/>
                <w:lang w:val="ru-RU" w:eastAsia="ru-RU"/>
              </w:rPr>
              <w:t xml:space="preserve">30-негізгі ұлттық индикатор </w:t>
            </w:r>
          </w:p>
          <w:p w14:paraId="738984EE" w14:textId="77777777" w:rsidR="00486C04" w:rsidRPr="00511490" w:rsidRDefault="00486C04" w:rsidP="00511490">
            <w:pPr>
              <w:spacing w:after="0" w:line="240" w:lineRule="auto"/>
              <w:ind w:left="20"/>
              <w:jc w:val="both"/>
              <w:rPr>
                <w:b/>
                <w:bCs/>
                <w:lang w:val="ru-RU"/>
              </w:rPr>
            </w:pPr>
            <w:r w:rsidRPr="00511490">
              <w:rPr>
                <w:kern w:val="24"/>
                <w:lang w:val="ru-RU" w:eastAsia="ru-RU"/>
              </w:rPr>
              <w:t xml:space="preserve">Негізгі </w:t>
            </w:r>
            <w:proofErr w:type="spellStart"/>
            <w:r w:rsidRPr="00511490">
              <w:rPr>
                <w:kern w:val="24"/>
                <w:lang w:val="ru-RU" w:eastAsia="ru-RU"/>
              </w:rPr>
              <w:t>капиталға</w:t>
            </w:r>
            <w:proofErr w:type="spellEnd"/>
            <w:r w:rsidRPr="00511490">
              <w:rPr>
                <w:kern w:val="24"/>
                <w:lang w:val="ru-RU" w:eastAsia="ru-RU"/>
              </w:rPr>
              <w:t xml:space="preserve"> </w:t>
            </w:r>
            <w:proofErr w:type="spellStart"/>
            <w:r w:rsidRPr="00511490">
              <w:rPr>
                <w:kern w:val="24"/>
                <w:lang w:val="ru-RU" w:eastAsia="ru-RU"/>
              </w:rPr>
              <w:t>инвестициялар</w:t>
            </w:r>
            <w:proofErr w:type="spellEnd"/>
            <w:r w:rsidRPr="00511490">
              <w:rPr>
                <w:kern w:val="24"/>
                <w:lang w:val="ru-RU" w:eastAsia="ru-RU"/>
              </w:rPr>
              <w:t xml:space="preserve"> (</w:t>
            </w:r>
            <w:r w:rsidRPr="00511490">
              <w:rPr>
                <w:kern w:val="24"/>
                <w:lang w:val="kk-KZ" w:eastAsia="ru-RU"/>
              </w:rPr>
              <w:t>Н</w:t>
            </w:r>
            <w:r w:rsidRPr="00511490">
              <w:rPr>
                <w:kern w:val="24"/>
                <w:lang w:val="ru-RU" w:eastAsia="ru-RU"/>
              </w:rPr>
              <w:t>К</w:t>
            </w:r>
            <w:r w:rsidRPr="00511490">
              <w:rPr>
                <w:kern w:val="24"/>
                <w:lang w:val="kk-KZ" w:eastAsia="ru-RU"/>
              </w:rPr>
              <w:t>И</w:t>
            </w:r>
            <w:r w:rsidRPr="00511490">
              <w:rPr>
                <w:kern w:val="24"/>
                <w:lang w:val="ru-RU" w:eastAsia="ru-RU"/>
              </w:rPr>
              <w:t>), ЖІӨ</w:t>
            </w:r>
            <w:r w:rsidRPr="00511490">
              <w:rPr>
                <w:kern w:val="24"/>
                <w:lang w:val="kk-KZ" w:eastAsia="ru-RU"/>
              </w:rPr>
              <w:t>-ден</w:t>
            </w:r>
            <w:r w:rsidRPr="00511490">
              <w:rPr>
                <w:kern w:val="24"/>
                <w:lang w:val="ru-RU" w:eastAsia="ru-RU"/>
              </w:rPr>
              <w:t xml:space="preserve"> %</w:t>
            </w:r>
          </w:p>
        </w:tc>
        <w:tc>
          <w:tcPr>
            <w:tcW w:w="1133" w:type="dxa"/>
            <w:shd w:val="clear" w:color="auto" w:fill="auto"/>
            <w:tcMar>
              <w:top w:w="15" w:type="dxa"/>
              <w:left w:w="15" w:type="dxa"/>
              <w:bottom w:w="15" w:type="dxa"/>
              <w:right w:w="15" w:type="dxa"/>
            </w:tcMar>
            <w:vAlign w:val="center"/>
          </w:tcPr>
          <w:p w14:paraId="7DBD882E" w14:textId="77777777" w:rsidR="00486C04" w:rsidRPr="00511490" w:rsidRDefault="00486C04" w:rsidP="00511490">
            <w:pPr>
              <w:spacing w:after="0" w:line="240" w:lineRule="auto"/>
              <w:ind w:left="20"/>
              <w:jc w:val="center"/>
              <w:rPr>
                <w:lang w:val="ru-RU"/>
              </w:rPr>
            </w:pPr>
            <w:r w:rsidRPr="00511490">
              <w:rPr>
                <w:lang w:eastAsia="ru-RU"/>
              </w:rPr>
              <w:t>ҰСБ</w:t>
            </w:r>
          </w:p>
        </w:tc>
        <w:tc>
          <w:tcPr>
            <w:tcW w:w="850" w:type="dxa"/>
            <w:shd w:val="clear" w:color="auto" w:fill="auto"/>
            <w:tcMar>
              <w:top w:w="15" w:type="dxa"/>
              <w:left w:w="15" w:type="dxa"/>
              <w:bottom w:w="15" w:type="dxa"/>
              <w:right w:w="15" w:type="dxa"/>
            </w:tcMar>
            <w:vAlign w:val="center"/>
          </w:tcPr>
          <w:p w14:paraId="6B1E584D" w14:textId="77777777" w:rsidR="00486C04" w:rsidRPr="00511490" w:rsidRDefault="00486C04" w:rsidP="00511490">
            <w:pPr>
              <w:spacing w:after="0" w:line="240" w:lineRule="auto"/>
              <w:ind w:left="20"/>
              <w:jc w:val="center"/>
              <w:rPr>
                <w:lang w:val="ru-RU"/>
              </w:rPr>
            </w:pPr>
            <w:r w:rsidRPr="00511490">
              <w:rPr>
                <w:kern w:val="24"/>
                <w:lang w:eastAsia="ru-RU"/>
              </w:rPr>
              <w:t>%</w:t>
            </w:r>
          </w:p>
        </w:tc>
        <w:tc>
          <w:tcPr>
            <w:tcW w:w="709" w:type="dxa"/>
            <w:shd w:val="clear" w:color="auto" w:fill="auto"/>
            <w:tcMar>
              <w:top w:w="15" w:type="dxa"/>
              <w:left w:w="15" w:type="dxa"/>
              <w:bottom w:w="15" w:type="dxa"/>
              <w:right w:w="15" w:type="dxa"/>
            </w:tcMar>
            <w:vAlign w:val="center"/>
          </w:tcPr>
          <w:p w14:paraId="062E6B1A" w14:textId="77777777" w:rsidR="00486C04" w:rsidRPr="00511490" w:rsidRDefault="00486C04" w:rsidP="00511490">
            <w:pPr>
              <w:spacing w:after="0" w:line="240" w:lineRule="auto"/>
              <w:ind w:left="20"/>
              <w:jc w:val="center"/>
              <w:rPr>
                <w:lang w:val="kk-KZ"/>
              </w:rPr>
            </w:pPr>
            <w:r w:rsidRPr="00511490">
              <w:rPr>
                <w:kern w:val="24"/>
                <w:lang w:eastAsia="ru-RU"/>
              </w:rPr>
              <w:t>2024-202</w:t>
            </w:r>
            <w:r w:rsidRPr="00511490">
              <w:rPr>
                <w:kern w:val="24"/>
                <w:lang w:val="kk-KZ" w:eastAsia="ru-RU"/>
              </w:rPr>
              <w:t>7</w:t>
            </w:r>
          </w:p>
        </w:tc>
        <w:tc>
          <w:tcPr>
            <w:tcW w:w="990" w:type="dxa"/>
            <w:shd w:val="clear" w:color="auto" w:fill="auto"/>
            <w:tcMar>
              <w:top w:w="15" w:type="dxa"/>
              <w:left w:w="15" w:type="dxa"/>
              <w:bottom w:w="15" w:type="dxa"/>
              <w:right w:w="15" w:type="dxa"/>
            </w:tcMar>
            <w:vAlign w:val="center"/>
          </w:tcPr>
          <w:p w14:paraId="3DCF71ED" w14:textId="77777777" w:rsidR="00486C04" w:rsidRPr="00511490" w:rsidRDefault="00486C04"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5A5274C0" w14:textId="77777777" w:rsidR="00486C04" w:rsidRPr="00511490" w:rsidRDefault="00486C04" w:rsidP="00511490">
            <w:pPr>
              <w:spacing w:after="0" w:line="240" w:lineRule="auto"/>
              <w:ind w:left="20"/>
              <w:jc w:val="center"/>
              <w:rPr>
                <w:lang w:val="ru-RU"/>
              </w:rPr>
            </w:pPr>
            <w:r w:rsidRPr="00511490">
              <w:rPr>
                <w:lang w:eastAsia="ru-RU"/>
              </w:rPr>
              <w:t>15,0</w:t>
            </w:r>
          </w:p>
        </w:tc>
        <w:tc>
          <w:tcPr>
            <w:tcW w:w="912" w:type="dxa"/>
            <w:shd w:val="clear" w:color="auto" w:fill="auto"/>
            <w:tcMar>
              <w:top w:w="15" w:type="dxa"/>
              <w:left w:w="15" w:type="dxa"/>
              <w:bottom w:w="15" w:type="dxa"/>
              <w:right w:w="15" w:type="dxa"/>
            </w:tcMar>
            <w:vAlign w:val="center"/>
          </w:tcPr>
          <w:p w14:paraId="2855D9EB" w14:textId="77777777" w:rsidR="00486C04" w:rsidRPr="00511490" w:rsidRDefault="00486C04" w:rsidP="00511490">
            <w:pPr>
              <w:spacing w:after="0" w:line="240" w:lineRule="auto"/>
              <w:ind w:left="20"/>
              <w:jc w:val="center"/>
              <w:rPr>
                <w:lang w:val="ru-RU"/>
              </w:rPr>
            </w:pPr>
          </w:p>
        </w:tc>
        <w:tc>
          <w:tcPr>
            <w:tcW w:w="1348" w:type="dxa"/>
            <w:shd w:val="clear" w:color="auto" w:fill="auto"/>
            <w:tcMar>
              <w:top w:w="15" w:type="dxa"/>
              <w:left w:w="15" w:type="dxa"/>
              <w:bottom w:w="15" w:type="dxa"/>
              <w:right w:w="15" w:type="dxa"/>
            </w:tcMar>
            <w:vAlign w:val="center"/>
          </w:tcPr>
          <w:p w14:paraId="0095E2FE" w14:textId="77777777" w:rsidR="00486C04" w:rsidRPr="00511490" w:rsidRDefault="00486C04" w:rsidP="00511490">
            <w:pPr>
              <w:spacing w:after="0" w:line="240" w:lineRule="auto"/>
              <w:ind w:left="20"/>
              <w:jc w:val="center"/>
              <w:rPr>
                <w:lang w:val="ru-RU"/>
              </w:rPr>
            </w:pPr>
          </w:p>
        </w:tc>
        <w:tc>
          <w:tcPr>
            <w:tcW w:w="4578" w:type="dxa"/>
            <w:shd w:val="clear" w:color="auto" w:fill="auto"/>
            <w:tcMar>
              <w:top w:w="15" w:type="dxa"/>
              <w:left w:w="15" w:type="dxa"/>
              <w:bottom w:w="15" w:type="dxa"/>
              <w:right w:w="15" w:type="dxa"/>
            </w:tcMar>
          </w:tcPr>
          <w:p w14:paraId="1131DCDA" w14:textId="77777777" w:rsidR="00486C04" w:rsidRPr="00511490" w:rsidRDefault="00486C04" w:rsidP="00511490">
            <w:pPr>
              <w:spacing w:line="240" w:lineRule="auto"/>
              <w:rPr>
                <w:lang w:val="ru-RU"/>
              </w:rPr>
            </w:pPr>
            <w:proofErr w:type="spellStart"/>
            <w:r w:rsidRPr="00511490">
              <w:rPr>
                <w:lang w:val="ru-RU"/>
              </w:rPr>
              <w:t>Аталған</w:t>
            </w:r>
            <w:proofErr w:type="spellEnd"/>
            <w:r w:rsidRPr="00511490">
              <w:rPr>
                <w:lang w:val="ru-RU"/>
              </w:rPr>
              <w:t xml:space="preserve"> НҰИ республика </w:t>
            </w:r>
            <w:proofErr w:type="spellStart"/>
            <w:r w:rsidRPr="00511490">
              <w:rPr>
                <w:lang w:val="ru-RU"/>
              </w:rPr>
              <w:t>бойынша</w:t>
            </w:r>
            <w:proofErr w:type="spellEnd"/>
            <w:r w:rsidRPr="00511490">
              <w:rPr>
                <w:lang w:val="ru-RU"/>
              </w:rPr>
              <w:t xml:space="preserve"> </w:t>
            </w:r>
            <w:proofErr w:type="spellStart"/>
            <w:r w:rsidRPr="00511490">
              <w:rPr>
                <w:lang w:val="ru-RU"/>
              </w:rPr>
              <w:t>тұтастай</w:t>
            </w:r>
            <w:proofErr w:type="spellEnd"/>
            <w:r w:rsidRPr="00511490">
              <w:rPr>
                <w:lang w:val="ru-RU"/>
              </w:rPr>
              <w:t xml:space="preserve"> </w:t>
            </w:r>
            <w:proofErr w:type="spellStart"/>
            <w:r w:rsidRPr="00511490">
              <w:rPr>
                <w:lang w:val="ru-RU"/>
              </w:rPr>
              <w:t>мониторингтеледі</w:t>
            </w:r>
            <w:proofErr w:type="spellEnd"/>
            <w:r w:rsidRPr="00511490">
              <w:rPr>
                <w:lang w:val="ru-RU"/>
              </w:rPr>
              <w:t xml:space="preserve"> </w:t>
            </w:r>
            <w:proofErr w:type="spellStart"/>
            <w:r w:rsidRPr="00511490">
              <w:rPr>
                <w:lang w:val="ru-RU"/>
              </w:rPr>
              <w:t>және</w:t>
            </w:r>
            <w:proofErr w:type="spellEnd"/>
            <w:r w:rsidRPr="00511490">
              <w:rPr>
                <w:lang w:val="ru-RU"/>
              </w:rPr>
              <w:t xml:space="preserve"> ҰЭМ жауапты </w:t>
            </w:r>
            <w:proofErr w:type="spellStart"/>
            <w:r w:rsidRPr="00511490">
              <w:rPr>
                <w:lang w:val="ru-RU"/>
              </w:rPr>
              <w:t>болып</w:t>
            </w:r>
            <w:proofErr w:type="spellEnd"/>
            <w:r w:rsidRPr="00511490">
              <w:rPr>
                <w:lang w:val="ru-RU"/>
              </w:rPr>
              <w:t xml:space="preserve"> </w:t>
            </w:r>
            <w:proofErr w:type="spellStart"/>
            <w:r w:rsidRPr="00511490">
              <w:rPr>
                <w:lang w:val="ru-RU"/>
              </w:rPr>
              <w:t>табылады</w:t>
            </w:r>
            <w:proofErr w:type="spellEnd"/>
          </w:p>
        </w:tc>
      </w:tr>
      <w:tr w:rsidR="00511490" w:rsidRPr="00511490" w14:paraId="21F26E2D" w14:textId="77777777" w:rsidTr="005C5045">
        <w:trPr>
          <w:trHeight w:val="425"/>
        </w:trPr>
        <w:tc>
          <w:tcPr>
            <w:tcW w:w="609" w:type="dxa"/>
            <w:tcMar>
              <w:top w:w="15" w:type="dxa"/>
              <w:left w:w="15" w:type="dxa"/>
              <w:bottom w:w="15" w:type="dxa"/>
              <w:right w:w="15" w:type="dxa"/>
            </w:tcMar>
            <w:vAlign w:val="center"/>
          </w:tcPr>
          <w:p w14:paraId="2DA57D70" w14:textId="77777777" w:rsidR="005C5045" w:rsidRPr="00511490" w:rsidRDefault="005C5045" w:rsidP="00511490">
            <w:pPr>
              <w:spacing w:after="0" w:line="240" w:lineRule="auto"/>
              <w:ind w:left="360"/>
              <w:jc w:val="center"/>
              <w:rPr>
                <w:lang w:val="ru-RU"/>
              </w:rPr>
            </w:pPr>
          </w:p>
        </w:tc>
        <w:tc>
          <w:tcPr>
            <w:tcW w:w="14984" w:type="dxa"/>
            <w:gridSpan w:val="9"/>
            <w:tcMar>
              <w:top w:w="15" w:type="dxa"/>
              <w:left w:w="15" w:type="dxa"/>
              <w:bottom w:w="15" w:type="dxa"/>
              <w:right w:w="15" w:type="dxa"/>
            </w:tcMar>
            <w:vAlign w:val="center"/>
          </w:tcPr>
          <w:p w14:paraId="40CA0A1A" w14:textId="77777777" w:rsidR="005C5045" w:rsidRPr="00511490" w:rsidRDefault="005C5045" w:rsidP="00511490">
            <w:pPr>
              <w:spacing w:after="0" w:line="240" w:lineRule="auto"/>
              <w:ind w:left="20"/>
              <w:jc w:val="center"/>
              <w:rPr>
                <w:sz w:val="24"/>
                <w:szCs w:val="24"/>
                <w:lang w:val="ru-RU"/>
              </w:rPr>
            </w:pPr>
            <w:r w:rsidRPr="00511490">
              <w:rPr>
                <w:rFonts w:eastAsia="Consolas" w:cs="Consolas"/>
                <w:b/>
                <w:sz w:val="24"/>
                <w:szCs w:val="24"/>
                <w:lang w:val="kk-KZ" w:eastAsia="ru-RU"/>
              </w:rPr>
              <w:t>Мақсат: «Көлік инфрақұрылымын дамыту»</w:t>
            </w:r>
          </w:p>
        </w:tc>
      </w:tr>
      <w:tr w:rsidR="00511490" w:rsidRPr="005B6032" w14:paraId="1991CA0B" w14:textId="77777777" w:rsidTr="005C5045">
        <w:trPr>
          <w:trHeight w:val="317"/>
        </w:trPr>
        <w:tc>
          <w:tcPr>
            <w:tcW w:w="609" w:type="dxa"/>
            <w:tcMar>
              <w:top w:w="15" w:type="dxa"/>
              <w:left w:w="15" w:type="dxa"/>
              <w:bottom w:w="15" w:type="dxa"/>
              <w:right w:w="15" w:type="dxa"/>
            </w:tcMar>
            <w:vAlign w:val="center"/>
          </w:tcPr>
          <w:p w14:paraId="6C7968F2" w14:textId="77777777" w:rsidR="005C5045" w:rsidRPr="00511490" w:rsidRDefault="005C5045"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08BBF963" w14:textId="77777777" w:rsidR="005C5045" w:rsidRPr="00511490" w:rsidRDefault="005C5045" w:rsidP="00511490">
            <w:pPr>
              <w:spacing w:after="0" w:line="240" w:lineRule="auto"/>
              <w:ind w:left="20"/>
              <w:jc w:val="both"/>
              <w:rPr>
                <w:b/>
                <w:bCs/>
                <w:lang w:val="kk-KZ"/>
              </w:rPr>
            </w:pPr>
            <w:r w:rsidRPr="00511490">
              <w:rPr>
                <w:b/>
                <w:bCs/>
                <w:lang w:val="kk-KZ"/>
              </w:rPr>
              <w:t>1-нысаналы индикатор</w:t>
            </w:r>
          </w:p>
          <w:p w14:paraId="2E5B0CFA" w14:textId="77777777" w:rsidR="005C5045" w:rsidRPr="00511490" w:rsidRDefault="005C5045" w:rsidP="00511490">
            <w:pPr>
              <w:spacing w:after="0" w:line="240" w:lineRule="auto"/>
              <w:ind w:left="20"/>
              <w:jc w:val="both"/>
              <w:rPr>
                <w:b/>
                <w:bCs/>
                <w:lang w:val="kk-KZ"/>
              </w:rPr>
            </w:pPr>
            <w:r w:rsidRPr="00511490">
              <w:rPr>
                <w:lang w:val="kk-KZ"/>
              </w:rPr>
              <w:t>Көлік және қоймалау бойынша</w:t>
            </w:r>
            <w:r w:rsidRPr="00511490">
              <w:rPr>
                <w:b/>
                <w:bCs/>
                <w:lang w:val="kk-KZ"/>
              </w:rPr>
              <w:t xml:space="preserve"> </w:t>
            </w:r>
            <w:r w:rsidRPr="00511490">
              <w:rPr>
                <w:kern w:val="24"/>
                <w:lang w:val="kk-KZ" w:eastAsia="ru-RU"/>
              </w:rPr>
              <w:t xml:space="preserve"> экономиканың нақты өсу қарқыны</w:t>
            </w:r>
          </w:p>
        </w:tc>
        <w:tc>
          <w:tcPr>
            <w:tcW w:w="1133" w:type="dxa"/>
            <w:tcMar>
              <w:top w:w="15" w:type="dxa"/>
              <w:left w:w="15" w:type="dxa"/>
              <w:bottom w:w="15" w:type="dxa"/>
              <w:right w:w="15" w:type="dxa"/>
            </w:tcMar>
            <w:vAlign w:val="center"/>
          </w:tcPr>
          <w:p w14:paraId="760DADA1" w14:textId="77777777" w:rsidR="005C5045" w:rsidRPr="00511490" w:rsidRDefault="005C5045" w:rsidP="00511490">
            <w:pPr>
              <w:spacing w:after="0" w:line="240" w:lineRule="auto"/>
              <w:ind w:left="20"/>
              <w:jc w:val="center"/>
              <w:rPr>
                <w:lang w:val="ru-RU"/>
              </w:rPr>
            </w:pPr>
            <w:r w:rsidRPr="00511490">
              <w:rPr>
                <w:lang w:val="ru-RU"/>
              </w:rPr>
              <w:t>ҰСБ</w:t>
            </w:r>
          </w:p>
        </w:tc>
        <w:tc>
          <w:tcPr>
            <w:tcW w:w="850" w:type="dxa"/>
            <w:tcMar>
              <w:top w:w="15" w:type="dxa"/>
              <w:left w:w="15" w:type="dxa"/>
              <w:bottom w:w="15" w:type="dxa"/>
              <w:right w:w="15" w:type="dxa"/>
            </w:tcMar>
            <w:vAlign w:val="center"/>
          </w:tcPr>
          <w:p w14:paraId="05CAFF64" w14:textId="77777777" w:rsidR="005C5045" w:rsidRPr="00511490" w:rsidRDefault="005C5045" w:rsidP="00511490">
            <w:pPr>
              <w:spacing w:after="0" w:line="240" w:lineRule="auto"/>
              <w:ind w:left="20"/>
              <w:jc w:val="center"/>
              <w:rPr>
                <w:lang w:val="ru-RU"/>
              </w:rPr>
            </w:pPr>
            <w:r w:rsidRPr="00511490">
              <w:rPr>
                <w:lang w:val="kk-KZ"/>
              </w:rPr>
              <w:t>%</w:t>
            </w:r>
          </w:p>
        </w:tc>
        <w:tc>
          <w:tcPr>
            <w:tcW w:w="709" w:type="dxa"/>
            <w:tcMar>
              <w:top w:w="15" w:type="dxa"/>
              <w:left w:w="15" w:type="dxa"/>
              <w:bottom w:w="15" w:type="dxa"/>
              <w:right w:w="15" w:type="dxa"/>
            </w:tcMar>
            <w:vAlign w:val="center"/>
          </w:tcPr>
          <w:p w14:paraId="57B44338" w14:textId="77777777" w:rsidR="005C5045" w:rsidRPr="00511490" w:rsidRDefault="005C5045" w:rsidP="00511490">
            <w:pPr>
              <w:spacing w:after="0" w:line="240" w:lineRule="auto"/>
              <w:ind w:left="20"/>
              <w:jc w:val="center"/>
              <w:rPr>
                <w:lang w:val="ru-RU"/>
              </w:rPr>
            </w:pPr>
            <w:r w:rsidRPr="00511490">
              <w:rPr>
                <w:lang w:val="ru-RU"/>
              </w:rPr>
              <w:t>2024-2027</w:t>
            </w:r>
          </w:p>
        </w:tc>
        <w:tc>
          <w:tcPr>
            <w:tcW w:w="990" w:type="dxa"/>
            <w:tcMar>
              <w:top w:w="15" w:type="dxa"/>
              <w:left w:w="15" w:type="dxa"/>
              <w:bottom w:w="15" w:type="dxa"/>
              <w:right w:w="15" w:type="dxa"/>
            </w:tcMar>
            <w:vAlign w:val="center"/>
          </w:tcPr>
          <w:p w14:paraId="39839569" w14:textId="77777777" w:rsidR="005C5045" w:rsidRPr="00511490" w:rsidRDefault="005C5045"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08079D5D" w14:textId="77777777" w:rsidR="005C5045" w:rsidRPr="00511490" w:rsidRDefault="005C5045" w:rsidP="00511490">
            <w:pPr>
              <w:spacing w:after="0" w:line="240" w:lineRule="auto"/>
              <w:ind w:left="20"/>
              <w:jc w:val="center"/>
              <w:rPr>
                <w:lang w:val="ru-RU"/>
              </w:rPr>
            </w:pPr>
            <w:r w:rsidRPr="00511490">
              <w:rPr>
                <w:lang w:val="ru-RU"/>
              </w:rPr>
              <w:t>8,0</w:t>
            </w:r>
          </w:p>
        </w:tc>
        <w:tc>
          <w:tcPr>
            <w:tcW w:w="912" w:type="dxa"/>
            <w:tcMar>
              <w:top w:w="15" w:type="dxa"/>
              <w:left w:w="15" w:type="dxa"/>
              <w:bottom w:w="15" w:type="dxa"/>
              <w:right w:w="15" w:type="dxa"/>
            </w:tcMar>
            <w:vAlign w:val="center"/>
          </w:tcPr>
          <w:p w14:paraId="272C9F73" w14:textId="77777777" w:rsidR="005C5045" w:rsidRPr="00511490" w:rsidRDefault="005C5045" w:rsidP="00511490">
            <w:pPr>
              <w:spacing w:after="0" w:line="240" w:lineRule="auto"/>
              <w:ind w:left="20"/>
              <w:jc w:val="center"/>
              <w:rPr>
                <w:lang w:val="ru-RU"/>
              </w:rPr>
            </w:pPr>
            <w:r w:rsidRPr="00511490">
              <w:rPr>
                <w:lang w:val="ru-RU"/>
              </w:rPr>
              <w:t>8,5</w:t>
            </w:r>
          </w:p>
        </w:tc>
        <w:tc>
          <w:tcPr>
            <w:tcW w:w="1348" w:type="dxa"/>
            <w:tcMar>
              <w:top w:w="15" w:type="dxa"/>
              <w:left w:w="15" w:type="dxa"/>
              <w:bottom w:w="15" w:type="dxa"/>
              <w:right w:w="15" w:type="dxa"/>
            </w:tcMar>
            <w:vAlign w:val="center"/>
          </w:tcPr>
          <w:p w14:paraId="75EDCE20" w14:textId="77777777" w:rsidR="005C5045" w:rsidRPr="00511490" w:rsidRDefault="005C5045" w:rsidP="00511490">
            <w:pPr>
              <w:spacing w:after="0" w:line="240" w:lineRule="auto"/>
              <w:ind w:left="20"/>
              <w:jc w:val="center"/>
              <w:rPr>
                <w:lang w:val="ru-RU"/>
              </w:rPr>
            </w:pPr>
            <w:r w:rsidRPr="00511490">
              <w:rPr>
                <w:lang w:val="ru-RU"/>
              </w:rPr>
              <w:t>100,5</w:t>
            </w:r>
          </w:p>
        </w:tc>
        <w:tc>
          <w:tcPr>
            <w:tcW w:w="4578" w:type="dxa"/>
            <w:tcMar>
              <w:top w:w="15" w:type="dxa"/>
              <w:left w:w="15" w:type="dxa"/>
              <w:bottom w:w="15" w:type="dxa"/>
              <w:right w:w="15" w:type="dxa"/>
            </w:tcMar>
            <w:vAlign w:val="center"/>
          </w:tcPr>
          <w:p w14:paraId="3F09892D" w14:textId="77777777" w:rsidR="005C5045" w:rsidRPr="00511490" w:rsidRDefault="00486C04" w:rsidP="00511490">
            <w:pPr>
              <w:spacing w:after="2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6BE05E62" w14:textId="77777777" w:rsidR="005C5045" w:rsidRPr="00511490" w:rsidRDefault="00535CE6" w:rsidP="00511490">
            <w:pPr>
              <w:spacing w:after="0" w:line="240" w:lineRule="auto"/>
              <w:ind w:left="20"/>
              <w:jc w:val="both"/>
              <w:rPr>
                <w:lang w:val="ru-RU"/>
              </w:rPr>
            </w:pPr>
            <w:proofErr w:type="spellStart"/>
            <w:r w:rsidRPr="00511490">
              <w:rPr>
                <w:lang w:val="ru-RU"/>
              </w:rPr>
              <w:t>Индикаторға</w:t>
            </w:r>
            <w:proofErr w:type="spellEnd"/>
            <w:r w:rsidRPr="00511490">
              <w:rPr>
                <w:lang w:val="ru-RU"/>
              </w:rPr>
              <w:t xml:space="preserve"> </w:t>
            </w:r>
            <w:proofErr w:type="spellStart"/>
            <w:r w:rsidRPr="00511490">
              <w:rPr>
                <w:lang w:val="ru-RU"/>
              </w:rPr>
              <w:t>көлік</w:t>
            </w:r>
            <w:proofErr w:type="spellEnd"/>
            <w:r w:rsidRPr="00511490">
              <w:rPr>
                <w:lang w:val="ru-RU"/>
              </w:rPr>
              <w:t xml:space="preserve"> </w:t>
            </w:r>
            <w:proofErr w:type="spellStart"/>
            <w:r w:rsidRPr="00511490">
              <w:rPr>
                <w:lang w:val="ru-RU"/>
              </w:rPr>
              <w:t>инфрақұрылымын</w:t>
            </w:r>
            <w:proofErr w:type="spellEnd"/>
            <w:r w:rsidRPr="00511490">
              <w:rPr>
                <w:lang w:val="ru-RU"/>
              </w:rPr>
              <w:t xml:space="preserve"> </w:t>
            </w:r>
            <w:proofErr w:type="spellStart"/>
            <w:r w:rsidRPr="00511490">
              <w:rPr>
                <w:lang w:val="ru-RU"/>
              </w:rPr>
              <w:t>жақсарту</w:t>
            </w:r>
            <w:proofErr w:type="spellEnd"/>
            <w:r w:rsidRPr="00511490">
              <w:rPr>
                <w:lang w:val="ru-RU"/>
              </w:rPr>
              <w:t xml:space="preserve">, </w:t>
            </w:r>
            <w:proofErr w:type="spellStart"/>
            <w:r w:rsidRPr="00511490">
              <w:rPr>
                <w:lang w:val="ru-RU"/>
              </w:rPr>
              <w:t>көлік</w:t>
            </w:r>
            <w:proofErr w:type="spellEnd"/>
            <w:r w:rsidRPr="00511490">
              <w:rPr>
                <w:lang w:val="ru-RU"/>
              </w:rPr>
              <w:t xml:space="preserve"> </w:t>
            </w:r>
            <w:proofErr w:type="spellStart"/>
            <w:r w:rsidRPr="00511490">
              <w:rPr>
                <w:lang w:val="ru-RU"/>
              </w:rPr>
              <w:t>паркін</w:t>
            </w:r>
            <w:proofErr w:type="spellEnd"/>
            <w:r w:rsidRPr="00511490">
              <w:rPr>
                <w:lang w:val="ru-RU"/>
              </w:rPr>
              <w:t xml:space="preserve"> </w:t>
            </w:r>
            <w:proofErr w:type="spellStart"/>
            <w:r w:rsidRPr="00511490">
              <w:rPr>
                <w:lang w:val="ru-RU"/>
              </w:rPr>
              <w:t>толықтыру</w:t>
            </w:r>
            <w:proofErr w:type="spellEnd"/>
            <w:r w:rsidRPr="00511490">
              <w:rPr>
                <w:lang w:val="ru-RU"/>
              </w:rPr>
              <w:t xml:space="preserve">, </w:t>
            </w:r>
            <w:proofErr w:type="spellStart"/>
            <w:r w:rsidRPr="00511490">
              <w:rPr>
                <w:lang w:val="ru-RU"/>
              </w:rPr>
              <w:t>маршруттарды</w:t>
            </w:r>
            <w:proofErr w:type="spellEnd"/>
            <w:r w:rsidRPr="00511490">
              <w:rPr>
                <w:lang w:val="ru-RU"/>
              </w:rPr>
              <w:t xml:space="preserve"> </w:t>
            </w:r>
            <w:proofErr w:type="spellStart"/>
            <w:r w:rsidRPr="00511490">
              <w:rPr>
                <w:lang w:val="ru-RU"/>
              </w:rPr>
              <w:t>ашу</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субсидиялау</w:t>
            </w:r>
            <w:proofErr w:type="spellEnd"/>
            <w:r w:rsidRPr="00511490">
              <w:rPr>
                <w:lang w:val="ru-RU"/>
              </w:rPr>
              <w:t xml:space="preserve">, </w:t>
            </w:r>
            <w:proofErr w:type="spellStart"/>
            <w:r w:rsidRPr="00511490">
              <w:rPr>
                <w:lang w:val="ru-RU"/>
              </w:rPr>
              <w:t>халықаралық</w:t>
            </w:r>
            <w:proofErr w:type="spellEnd"/>
            <w:r w:rsidRPr="00511490">
              <w:rPr>
                <w:lang w:val="ru-RU"/>
              </w:rPr>
              <w:t xml:space="preserve"> </w:t>
            </w:r>
            <w:proofErr w:type="spellStart"/>
            <w:r w:rsidRPr="00511490">
              <w:rPr>
                <w:lang w:val="ru-RU"/>
              </w:rPr>
              <w:t>қатынаста</w:t>
            </w:r>
            <w:proofErr w:type="spellEnd"/>
            <w:r w:rsidRPr="00511490">
              <w:rPr>
                <w:lang w:val="ru-RU"/>
              </w:rPr>
              <w:t xml:space="preserve"> </w:t>
            </w:r>
            <w:proofErr w:type="spellStart"/>
            <w:r w:rsidRPr="00511490">
              <w:rPr>
                <w:lang w:val="ru-RU"/>
              </w:rPr>
              <w:t>жүктерді</w:t>
            </w:r>
            <w:proofErr w:type="spellEnd"/>
            <w:r w:rsidRPr="00511490">
              <w:rPr>
                <w:lang w:val="ru-RU"/>
              </w:rPr>
              <w:t xml:space="preserve"> </w:t>
            </w:r>
            <w:proofErr w:type="spellStart"/>
            <w:r w:rsidRPr="00511490">
              <w:rPr>
                <w:lang w:val="ru-RU"/>
              </w:rPr>
              <w:t>тасымалдау</w:t>
            </w:r>
            <w:proofErr w:type="spellEnd"/>
            <w:r w:rsidRPr="00511490">
              <w:rPr>
                <w:lang w:val="ru-RU"/>
              </w:rPr>
              <w:t xml:space="preserve"> </w:t>
            </w:r>
            <w:proofErr w:type="spellStart"/>
            <w:r w:rsidRPr="00511490">
              <w:rPr>
                <w:lang w:val="ru-RU"/>
              </w:rPr>
              <w:t>географиясын</w:t>
            </w:r>
            <w:proofErr w:type="spellEnd"/>
            <w:r w:rsidRPr="00511490">
              <w:rPr>
                <w:lang w:val="ru-RU"/>
              </w:rPr>
              <w:t xml:space="preserve"> </w:t>
            </w:r>
            <w:proofErr w:type="spellStart"/>
            <w:r w:rsidRPr="00511490">
              <w:rPr>
                <w:lang w:val="ru-RU"/>
              </w:rPr>
              <w:t>ұлғайту</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транзитті</w:t>
            </w:r>
            <w:proofErr w:type="spellEnd"/>
            <w:r w:rsidRPr="00511490">
              <w:rPr>
                <w:lang w:val="ru-RU"/>
              </w:rPr>
              <w:t xml:space="preserve"> </w:t>
            </w:r>
            <w:proofErr w:type="spellStart"/>
            <w:r w:rsidRPr="00511490">
              <w:rPr>
                <w:lang w:val="ru-RU"/>
              </w:rPr>
              <w:t>дамыту</w:t>
            </w:r>
            <w:proofErr w:type="spellEnd"/>
            <w:r w:rsidRPr="00511490">
              <w:rPr>
                <w:lang w:val="ru-RU"/>
              </w:rPr>
              <w:t xml:space="preserve"> </w:t>
            </w:r>
            <w:proofErr w:type="spellStart"/>
            <w:r w:rsidRPr="00511490">
              <w:rPr>
                <w:lang w:val="ru-RU"/>
              </w:rPr>
              <w:t>жөніндегі</w:t>
            </w:r>
            <w:proofErr w:type="spellEnd"/>
            <w:r w:rsidRPr="00511490">
              <w:rPr>
                <w:lang w:val="ru-RU"/>
              </w:rPr>
              <w:t xml:space="preserve"> </w:t>
            </w:r>
            <w:proofErr w:type="spellStart"/>
            <w:r w:rsidRPr="00511490">
              <w:rPr>
                <w:lang w:val="ru-RU"/>
              </w:rPr>
              <w:t>шаралар</w:t>
            </w:r>
            <w:proofErr w:type="spellEnd"/>
            <w:r w:rsidRPr="00511490">
              <w:rPr>
                <w:lang w:val="ru-RU"/>
              </w:rPr>
              <w:t xml:space="preserve"> </w:t>
            </w:r>
            <w:proofErr w:type="spellStart"/>
            <w:r w:rsidRPr="00511490">
              <w:rPr>
                <w:lang w:val="ru-RU"/>
              </w:rPr>
              <w:t>кешенін</w:t>
            </w:r>
            <w:proofErr w:type="spellEnd"/>
            <w:r w:rsidRPr="00511490">
              <w:rPr>
                <w:lang w:val="ru-RU"/>
              </w:rPr>
              <w:t xml:space="preserve"> </w:t>
            </w:r>
            <w:proofErr w:type="spellStart"/>
            <w:r w:rsidRPr="00511490">
              <w:rPr>
                <w:lang w:val="ru-RU"/>
              </w:rPr>
              <w:t>жүргізу</w:t>
            </w:r>
            <w:proofErr w:type="spellEnd"/>
            <w:r w:rsidRPr="00511490">
              <w:rPr>
                <w:lang w:val="ru-RU"/>
              </w:rPr>
              <w:t xml:space="preserve"> </w:t>
            </w:r>
            <w:proofErr w:type="spellStart"/>
            <w:r w:rsidRPr="00511490">
              <w:rPr>
                <w:lang w:val="ru-RU"/>
              </w:rPr>
              <w:t>есебінен</w:t>
            </w:r>
            <w:proofErr w:type="spellEnd"/>
            <w:r w:rsidRPr="00511490">
              <w:rPr>
                <w:lang w:val="ru-RU"/>
              </w:rPr>
              <w:t xml:space="preserve"> </w:t>
            </w:r>
            <w:proofErr w:type="spellStart"/>
            <w:r w:rsidRPr="00511490">
              <w:rPr>
                <w:lang w:val="ru-RU"/>
              </w:rPr>
              <w:t>қол</w:t>
            </w:r>
            <w:proofErr w:type="spellEnd"/>
            <w:r w:rsidRPr="00511490">
              <w:rPr>
                <w:lang w:val="ru-RU"/>
              </w:rPr>
              <w:t xml:space="preserve"> </w:t>
            </w:r>
            <w:proofErr w:type="spellStart"/>
            <w:r w:rsidRPr="00511490">
              <w:rPr>
                <w:lang w:val="ru-RU"/>
              </w:rPr>
              <w:t>жеткізілді</w:t>
            </w:r>
            <w:proofErr w:type="spellEnd"/>
            <w:r w:rsidRPr="00511490">
              <w:rPr>
                <w:lang w:val="ru-RU"/>
              </w:rPr>
              <w:t>.</w:t>
            </w:r>
          </w:p>
        </w:tc>
      </w:tr>
      <w:tr w:rsidR="00511490" w:rsidRPr="005B6032" w14:paraId="0DE1F8B3" w14:textId="77777777" w:rsidTr="005C5045">
        <w:trPr>
          <w:trHeight w:val="1239"/>
        </w:trPr>
        <w:tc>
          <w:tcPr>
            <w:tcW w:w="609" w:type="dxa"/>
            <w:tcMar>
              <w:top w:w="15" w:type="dxa"/>
              <w:left w:w="15" w:type="dxa"/>
              <w:bottom w:w="15" w:type="dxa"/>
              <w:right w:w="15" w:type="dxa"/>
            </w:tcMar>
            <w:vAlign w:val="center"/>
          </w:tcPr>
          <w:p w14:paraId="0900C5F7" w14:textId="77777777" w:rsidR="005C5045" w:rsidRPr="00511490" w:rsidRDefault="005C5045"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7DB75085" w14:textId="77777777" w:rsidR="005C5045" w:rsidRPr="00511490" w:rsidRDefault="005C5045" w:rsidP="00511490">
            <w:pPr>
              <w:spacing w:after="0" w:line="240" w:lineRule="auto"/>
              <w:ind w:left="20"/>
              <w:jc w:val="both"/>
              <w:rPr>
                <w:b/>
                <w:bCs/>
                <w:lang w:val="ru-RU"/>
              </w:rPr>
            </w:pPr>
            <w:r w:rsidRPr="00511490">
              <w:rPr>
                <w:b/>
                <w:bCs/>
                <w:lang w:val="ru-RU"/>
              </w:rPr>
              <w:t>2-нысаналы индикатор</w:t>
            </w:r>
          </w:p>
          <w:p w14:paraId="7C98FC91" w14:textId="77777777" w:rsidR="005C5045" w:rsidRPr="00511490" w:rsidRDefault="005C5045" w:rsidP="00511490">
            <w:pPr>
              <w:spacing w:after="0" w:line="240" w:lineRule="auto"/>
              <w:ind w:left="20"/>
              <w:jc w:val="both"/>
              <w:rPr>
                <w:b/>
                <w:bCs/>
                <w:lang w:val="ru-RU"/>
              </w:rPr>
            </w:pPr>
            <w:r w:rsidRPr="00511490">
              <w:rPr>
                <w:lang w:val="kk-KZ"/>
              </w:rPr>
              <w:t>Көлік және қоймалау бойынша</w:t>
            </w:r>
            <w:r w:rsidRPr="00511490">
              <w:rPr>
                <w:b/>
                <w:bCs/>
                <w:lang w:val="kk-KZ"/>
              </w:rPr>
              <w:t xml:space="preserve"> </w:t>
            </w:r>
            <w:r w:rsidRPr="00511490">
              <w:rPr>
                <w:kern w:val="24"/>
                <w:lang w:val="kk-KZ" w:eastAsia="ru-RU"/>
              </w:rPr>
              <w:t xml:space="preserve"> е</w:t>
            </w:r>
            <w:proofErr w:type="spellStart"/>
            <w:r w:rsidRPr="00511490">
              <w:rPr>
                <w:lang w:val="ru-RU"/>
              </w:rPr>
              <w:t>ңбек</w:t>
            </w:r>
            <w:proofErr w:type="spellEnd"/>
            <w:r w:rsidRPr="00511490">
              <w:rPr>
                <w:lang w:val="ru-RU"/>
              </w:rPr>
              <w:t xml:space="preserve"> </w:t>
            </w:r>
            <w:proofErr w:type="spellStart"/>
            <w:r w:rsidRPr="00511490">
              <w:rPr>
                <w:lang w:val="ru-RU"/>
              </w:rPr>
              <w:t>өнімділігінің</w:t>
            </w:r>
            <w:proofErr w:type="spellEnd"/>
            <w:r w:rsidRPr="00511490">
              <w:rPr>
                <w:lang w:val="ru-RU"/>
              </w:rPr>
              <w:t xml:space="preserve"> </w:t>
            </w:r>
            <w:proofErr w:type="spellStart"/>
            <w:r w:rsidRPr="00511490">
              <w:rPr>
                <w:lang w:val="ru-RU"/>
              </w:rPr>
              <w:t>жинақталған</w:t>
            </w:r>
            <w:proofErr w:type="spellEnd"/>
            <w:r w:rsidRPr="00511490">
              <w:rPr>
                <w:lang w:val="ru-RU"/>
              </w:rPr>
              <w:t xml:space="preserve"> </w:t>
            </w:r>
            <w:proofErr w:type="spellStart"/>
            <w:r w:rsidRPr="00511490">
              <w:rPr>
                <w:lang w:val="ru-RU"/>
              </w:rPr>
              <w:t>өсу</w:t>
            </w:r>
            <w:proofErr w:type="spellEnd"/>
            <w:r w:rsidRPr="00511490">
              <w:rPr>
                <w:lang w:val="ru-RU"/>
              </w:rPr>
              <w:t xml:space="preserve"> </w:t>
            </w:r>
            <w:proofErr w:type="spellStart"/>
            <w:r w:rsidRPr="00511490">
              <w:rPr>
                <w:lang w:val="ru-RU"/>
              </w:rPr>
              <w:t>индексі</w:t>
            </w:r>
            <w:proofErr w:type="spellEnd"/>
            <w:r w:rsidRPr="00511490">
              <w:rPr>
                <w:lang w:val="ru-RU"/>
              </w:rPr>
              <w:t>, 2022=100</w:t>
            </w:r>
          </w:p>
        </w:tc>
        <w:tc>
          <w:tcPr>
            <w:tcW w:w="1133" w:type="dxa"/>
            <w:tcMar>
              <w:top w:w="15" w:type="dxa"/>
              <w:left w:w="15" w:type="dxa"/>
              <w:bottom w:w="15" w:type="dxa"/>
              <w:right w:w="15" w:type="dxa"/>
            </w:tcMar>
            <w:vAlign w:val="center"/>
          </w:tcPr>
          <w:p w14:paraId="141E496E" w14:textId="77777777" w:rsidR="005C5045" w:rsidRPr="00511490" w:rsidRDefault="005C5045" w:rsidP="00511490">
            <w:pPr>
              <w:spacing w:after="0" w:line="240" w:lineRule="auto"/>
              <w:ind w:left="20"/>
              <w:jc w:val="center"/>
              <w:rPr>
                <w:lang w:val="ru-RU"/>
              </w:rPr>
            </w:pPr>
            <w:r w:rsidRPr="00511490">
              <w:rPr>
                <w:lang w:val="ru-RU"/>
              </w:rPr>
              <w:t>ҰСБ</w:t>
            </w:r>
          </w:p>
        </w:tc>
        <w:tc>
          <w:tcPr>
            <w:tcW w:w="850" w:type="dxa"/>
            <w:tcMar>
              <w:top w:w="15" w:type="dxa"/>
              <w:left w:w="15" w:type="dxa"/>
              <w:bottom w:w="15" w:type="dxa"/>
              <w:right w:w="15" w:type="dxa"/>
            </w:tcMar>
            <w:vAlign w:val="center"/>
          </w:tcPr>
          <w:p w14:paraId="68F3B316" w14:textId="77777777" w:rsidR="005C5045" w:rsidRPr="00511490" w:rsidRDefault="005C5045" w:rsidP="00511490">
            <w:pPr>
              <w:spacing w:after="0" w:line="240" w:lineRule="auto"/>
              <w:ind w:left="20"/>
              <w:jc w:val="center"/>
              <w:rPr>
                <w:lang w:val="ru-RU"/>
              </w:rPr>
            </w:pPr>
            <w:r w:rsidRPr="00511490">
              <w:rPr>
                <w:lang w:val="ru-RU"/>
              </w:rPr>
              <w:t xml:space="preserve">%  </w:t>
            </w:r>
          </w:p>
        </w:tc>
        <w:tc>
          <w:tcPr>
            <w:tcW w:w="709" w:type="dxa"/>
            <w:tcMar>
              <w:top w:w="15" w:type="dxa"/>
              <w:left w:w="15" w:type="dxa"/>
              <w:bottom w:w="15" w:type="dxa"/>
              <w:right w:w="15" w:type="dxa"/>
            </w:tcMar>
            <w:vAlign w:val="center"/>
          </w:tcPr>
          <w:p w14:paraId="682A40AF" w14:textId="77777777" w:rsidR="005C5045" w:rsidRPr="00511490" w:rsidRDefault="005C5045" w:rsidP="00511490">
            <w:pPr>
              <w:spacing w:after="0" w:line="240" w:lineRule="auto"/>
              <w:ind w:left="20"/>
              <w:jc w:val="center"/>
              <w:rPr>
                <w:lang w:val="ru-RU"/>
              </w:rPr>
            </w:pPr>
            <w:r w:rsidRPr="00511490">
              <w:rPr>
                <w:lang w:val="ru-RU"/>
              </w:rPr>
              <w:t>2024-2027</w:t>
            </w:r>
          </w:p>
        </w:tc>
        <w:tc>
          <w:tcPr>
            <w:tcW w:w="990" w:type="dxa"/>
            <w:tcMar>
              <w:top w:w="15" w:type="dxa"/>
              <w:left w:w="15" w:type="dxa"/>
              <w:bottom w:w="15" w:type="dxa"/>
              <w:right w:w="15" w:type="dxa"/>
            </w:tcMar>
            <w:vAlign w:val="center"/>
          </w:tcPr>
          <w:p w14:paraId="380076C8" w14:textId="77777777" w:rsidR="005C5045" w:rsidRPr="00511490" w:rsidRDefault="005C5045" w:rsidP="00511490">
            <w:pPr>
              <w:spacing w:line="240" w:lineRule="auto"/>
              <w:ind w:left="20"/>
              <w:jc w:val="center"/>
              <w:rPr>
                <w:lang w:val="ru-RU"/>
              </w:rPr>
            </w:pPr>
          </w:p>
          <w:p w14:paraId="04D99E24" w14:textId="77777777" w:rsidR="005C5045" w:rsidRPr="00511490" w:rsidRDefault="005C5045"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2B94897F" w14:textId="77777777" w:rsidR="005C5045" w:rsidRPr="00511490" w:rsidRDefault="005C5045" w:rsidP="00511490">
            <w:pPr>
              <w:spacing w:after="0" w:line="240" w:lineRule="auto"/>
              <w:ind w:left="20"/>
              <w:jc w:val="center"/>
              <w:rPr>
                <w:lang w:val="ru-RU"/>
              </w:rPr>
            </w:pPr>
            <w:r w:rsidRPr="00511490">
              <w:rPr>
                <w:lang w:val="ru-RU"/>
              </w:rPr>
              <w:t>123,5</w:t>
            </w:r>
          </w:p>
        </w:tc>
        <w:tc>
          <w:tcPr>
            <w:tcW w:w="912" w:type="dxa"/>
            <w:tcMar>
              <w:top w:w="15" w:type="dxa"/>
              <w:left w:w="15" w:type="dxa"/>
              <w:bottom w:w="15" w:type="dxa"/>
              <w:right w:w="15" w:type="dxa"/>
            </w:tcMar>
            <w:vAlign w:val="center"/>
          </w:tcPr>
          <w:p w14:paraId="7C6B8C5F" w14:textId="77777777" w:rsidR="005C5045" w:rsidRPr="00511490" w:rsidRDefault="005C5045" w:rsidP="00511490">
            <w:pPr>
              <w:spacing w:after="0" w:line="240" w:lineRule="auto"/>
              <w:ind w:left="20"/>
              <w:jc w:val="center"/>
              <w:rPr>
                <w:lang w:val="ru-RU"/>
              </w:rPr>
            </w:pPr>
          </w:p>
        </w:tc>
        <w:tc>
          <w:tcPr>
            <w:tcW w:w="1348" w:type="dxa"/>
            <w:tcMar>
              <w:top w:w="15" w:type="dxa"/>
              <w:left w:w="15" w:type="dxa"/>
              <w:bottom w:w="15" w:type="dxa"/>
              <w:right w:w="15" w:type="dxa"/>
            </w:tcMar>
            <w:vAlign w:val="center"/>
          </w:tcPr>
          <w:p w14:paraId="44F52467" w14:textId="77777777" w:rsidR="005C5045" w:rsidRPr="00511490" w:rsidRDefault="005C5045" w:rsidP="00511490">
            <w:pPr>
              <w:spacing w:after="0" w:line="240" w:lineRule="auto"/>
              <w:ind w:left="20"/>
              <w:jc w:val="center"/>
              <w:rPr>
                <w:lang w:val="ru-RU"/>
              </w:rPr>
            </w:pPr>
          </w:p>
        </w:tc>
        <w:tc>
          <w:tcPr>
            <w:tcW w:w="4578" w:type="dxa"/>
            <w:tcMar>
              <w:top w:w="15" w:type="dxa"/>
              <w:left w:w="15" w:type="dxa"/>
              <w:bottom w:w="15" w:type="dxa"/>
              <w:right w:w="15" w:type="dxa"/>
            </w:tcMar>
            <w:vAlign w:val="center"/>
          </w:tcPr>
          <w:p w14:paraId="0B82620E" w14:textId="77777777" w:rsidR="00486C04" w:rsidRPr="00511490" w:rsidRDefault="00486C04" w:rsidP="00511490">
            <w:pPr>
              <w:spacing w:after="0" w:line="240" w:lineRule="auto"/>
              <w:ind w:left="20"/>
              <w:jc w:val="both"/>
              <w:rPr>
                <w:bCs/>
                <w:lang w:val="kk-KZ"/>
              </w:rPr>
            </w:pPr>
            <w:r w:rsidRPr="00511490">
              <w:rPr>
                <w:bCs/>
                <w:lang w:val="kk-KZ"/>
              </w:rPr>
              <w:t xml:space="preserve">2025-2027 жылдарға арналған Статистикалық жұмыстар жоспарына сәйкес экономикалық қызмет түрлері бойынша еңбек </w:t>
            </w:r>
            <w:proofErr w:type="spellStart"/>
            <w:r w:rsidRPr="00511490">
              <w:rPr>
                <w:bCs/>
                <w:lang w:val="kk-KZ"/>
              </w:rPr>
              <w:t>өнімділігі</w:t>
            </w:r>
            <w:proofErr w:type="spellEnd"/>
            <w:r w:rsidRPr="00511490">
              <w:rPr>
                <w:bCs/>
                <w:lang w:val="kk-KZ"/>
              </w:rPr>
              <w:t xml:space="preserve"> (алдын ала деректер) 2025 жылғы 29 сәуірде қалыптастырылатын болады.</w:t>
            </w:r>
          </w:p>
          <w:p w14:paraId="23F87660" w14:textId="77777777" w:rsidR="005C5045" w:rsidRPr="00511490" w:rsidRDefault="005C5045" w:rsidP="00511490">
            <w:pPr>
              <w:spacing w:after="0" w:line="240" w:lineRule="auto"/>
              <w:ind w:left="20"/>
              <w:jc w:val="both"/>
              <w:rPr>
                <w:lang w:val="kk-KZ"/>
              </w:rPr>
            </w:pPr>
          </w:p>
        </w:tc>
      </w:tr>
      <w:tr w:rsidR="00511490" w:rsidRPr="005B6032" w14:paraId="57B8A38B" w14:textId="77777777" w:rsidTr="005C5045">
        <w:trPr>
          <w:trHeight w:val="1269"/>
        </w:trPr>
        <w:tc>
          <w:tcPr>
            <w:tcW w:w="609" w:type="dxa"/>
            <w:tcMar>
              <w:top w:w="15" w:type="dxa"/>
              <w:left w:w="15" w:type="dxa"/>
              <w:bottom w:w="15" w:type="dxa"/>
              <w:right w:w="15" w:type="dxa"/>
            </w:tcMar>
            <w:vAlign w:val="center"/>
          </w:tcPr>
          <w:p w14:paraId="310EAADE" w14:textId="77777777" w:rsidR="005C5045" w:rsidRPr="00511490" w:rsidRDefault="005C5045" w:rsidP="00511490">
            <w:pPr>
              <w:pStyle w:val="af0"/>
              <w:numPr>
                <w:ilvl w:val="0"/>
                <w:numId w:val="8"/>
              </w:numPr>
              <w:spacing w:after="0" w:line="240" w:lineRule="auto"/>
              <w:ind w:left="0" w:firstLine="0"/>
              <w:jc w:val="center"/>
              <w:rPr>
                <w:lang w:val="kk-KZ"/>
              </w:rPr>
            </w:pPr>
          </w:p>
        </w:tc>
        <w:tc>
          <w:tcPr>
            <w:tcW w:w="3644" w:type="dxa"/>
            <w:tcMar>
              <w:top w:w="15" w:type="dxa"/>
              <w:left w:w="15" w:type="dxa"/>
              <w:bottom w:w="15" w:type="dxa"/>
              <w:right w:w="15" w:type="dxa"/>
            </w:tcMar>
            <w:vAlign w:val="center"/>
          </w:tcPr>
          <w:p w14:paraId="1ABDD733" w14:textId="77777777" w:rsidR="005C5045" w:rsidRPr="00511490" w:rsidRDefault="005C5045" w:rsidP="00511490">
            <w:pPr>
              <w:spacing w:after="0" w:line="240" w:lineRule="auto"/>
              <w:ind w:left="20"/>
              <w:jc w:val="both"/>
              <w:rPr>
                <w:b/>
                <w:bCs/>
                <w:lang w:val="kk-KZ"/>
              </w:rPr>
            </w:pPr>
            <w:r w:rsidRPr="00511490">
              <w:rPr>
                <w:b/>
                <w:bCs/>
                <w:lang w:val="kk-KZ"/>
              </w:rPr>
              <w:t>3-нысаналы индикатор</w:t>
            </w:r>
          </w:p>
          <w:p w14:paraId="7FF57D1D" w14:textId="77777777" w:rsidR="005C5045" w:rsidRPr="00511490" w:rsidRDefault="005C5045" w:rsidP="00511490">
            <w:pPr>
              <w:spacing w:after="0" w:line="240" w:lineRule="auto"/>
              <w:ind w:left="20"/>
              <w:jc w:val="both"/>
              <w:rPr>
                <w:b/>
                <w:bCs/>
                <w:lang w:val="kk-KZ"/>
              </w:rPr>
            </w:pPr>
            <w:r w:rsidRPr="00511490">
              <w:rPr>
                <w:lang w:val="kk-KZ"/>
              </w:rPr>
              <w:t>ҚР Көлік министрлігі бойынша НКИ</w:t>
            </w:r>
          </w:p>
        </w:tc>
        <w:tc>
          <w:tcPr>
            <w:tcW w:w="1133" w:type="dxa"/>
            <w:tcMar>
              <w:top w:w="15" w:type="dxa"/>
              <w:left w:w="15" w:type="dxa"/>
              <w:bottom w:w="15" w:type="dxa"/>
              <w:right w:w="15" w:type="dxa"/>
            </w:tcMar>
            <w:vAlign w:val="center"/>
          </w:tcPr>
          <w:p w14:paraId="07CDCD94" w14:textId="77777777" w:rsidR="005C5045" w:rsidRPr="00511490" w:rsidRDefault="005C5045" w:rsidP="00511490">
            <w:pPr>
              <w:spacing w:after="0" w:line="240" w:lineRule="auto"/>
              <w:ind w:left="20"/>
              <w:jc w:val="center"/>
              <w:rPr>
                <w:lang w:val="ru-RU"/>
              </w:rPr>
            </w:pPr>
            <w:r w:rsidRPr="00511490">
              <w:rPr>
                <w:lang w:eastAsia="ru-RU"/>
              </w:rPr>
              <w:t>ҰСБ</w:t>
            </w:r>
          </w:p>
        </w:tc>
        <w:tc>
          <w:tcPr>
            <w:tcW w:w="850" w:type="dxa"/>
            <w:tcMar>
              <w:top w:w="15" w:type="dxa"/>
              <w:left w:w="15" w:type="dxa"/>
              <w:bottom w:w="15" w:type="dxa"/>
              <w:right w:w="15" w:type="dxa"/>
            </w:tcMar>
            <w:vAlign w:val="center"/>
          </w:tcPr>
          <w:p w14:paraId="7D546CF8" w14:textId="77777777" w:rsidR="005C5045" w:rsidRPr="00511490" w:rsidRDefault="005C5045" w:rsidP="00511490">
            <w:pPr>
              <w:spacing w:after="0" w:line="240" w:lineRule="auto"/>
              <w:ind w:left="20"/>
              <w:jc w:val="center"/>
              <w:rPr>
                <w:lang w:val="ru-RU"/>
              </w:rPr>
            </w:pPr>
            <w:r w:rsidRPr="00511490">
              <w:rPr>
                <w:lang w:val="ru-RU"/>
              </w:rPr>
              <w:t>млрд.</w:t>
            </w:r>
          </w:p>
          <w:p w14:paraId="2AE56DDE" w14:textId="77777777" w:rsidR="005C5045" w:rsidRPr="00511490" w:rsidRDefault="005C5045" w:rsidP="00511490">
            <w:pPr>
              <w:spacing w:after="0" w:line="240" w:lineRule="auto"/>
              <w:ind w:left="20"/>
              <w:jc w:val="center"/>
              <w:rPr>
                <w:lang w:val="ru-RU"/>
              </w:rPr>
            </w:pPr>
            <w:proofErr w:type="spellStart"/>
            <w:r w:rsidRPr="00511490">
              <w:rPr>
                <w:lang w:val="ru-RU"/>
              </w:rPr>
              <w:t>теңге</w:t>
            </w:r>
            <w:proofErr w:type="spellEnd"/>
          </w:p>
        </w:tc>
        <w:tc>
          <w:tcPr>
            <w:tcW w:w="709" w:type="dxa"/>
            <w:tcMar>
              <w:top w:w="15" w:type="dxa"/>
              <w:left w:w="15" w:type="dxa"/>
              <w:bottom w:w="15" w:type="dxa"/>
              <w:right w:w="15" w:type="dxa"/>
            </w:tcMar>
            <w:vAlign w:val="center"/>
          </w:tcPr>
          <w:p w14:paraId="3EB49638" w14:textId="77777777" w:rsidR="005C5045" w:rsidRPr="00511490" w:rsidRDefault="005C5045" w:rsidP="00511490">
            <w:pPr>
              <w:spacing w:after="0" w:line="240" w:lineRule="auto"/>
              <w:ind w:left="20"/>
              <w:jc w:val="center"/>
              <w:rPr>
                <w:lang w:val="ru-RU"/>
              </w:rPr>
            </w:pPr>
            <w:r w:rsidRPr="00511490">
              <w:rPr>
                <w:lang w:val="ru-RU"/>
              </w:rPr>
              <w:t>2024-2027</w:t>
            </w:r>
          </w:p>
        </w:tc>
        <w:tc>
          <w:tcPr>
            <w:tcW w:w="990" w:type="dxa"/>
            <w:tcMar>
              <w:top w:w="15" w:type="dxa"/>
              <w:left w:w="15" w:type="dxa"/>
              <w:bottom w:w="15" w:type="dxa"/>
              <w:right w:w="15" w:type="dxa"/>
            </w:tcMar>
            <w:vAlign w:val="center"/>
          </w:tcPr>
          <w:p w14:paraId="30F3C181" w14:textId="77777777" w:rsidR="005C5045" w:rsidRPr="00511490" w:rsidRDefault="005C5045"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12533F91" w14:textId="77777777" w:rsidR="005C5045" w:rsidRPr="00511490" w:rsidRDefault="005C5045" w:rsidP="00511490">
            <w:pPr>
              <w:spacing w:after="0" w:line="240" w:lineRule="auto"/>
              <w:ind w:left="20"/>
              <w:jc w:val="center"/>
              <w:rPr>
                <w:lang w:val="ru-RU"/>
              </w:rPr>
            </w:pPr>
            <w:r w:rsidRPr="00511490">
              <w:rPr>
                <w:lang w:val="ru-RU"/>
              </w:rPr>
              <w:t>2704,8</w:t>
            </w:r>
          </w:p>
        </w:tc>
        <w:tc>
          <w:tcPr>
            <w:tcW w:w="912" w:type="dxa"/>
            <w:tcMar>
              <w:top w:w="15" w:type="dxa"/>
              <w:left w:w="15" w:type="dxa"/>
              <w:bottom w:w="15" w:type="dxa"/>
              <w:right w:w="15" w:type="dxa"/>
            </w:tcMar>
            <w:vAlign w:val="center"/>
          </w:tcPr>
          <w:p w14:paraId="1EBA5F04" w14:textId="77777777" w:rsidR="005C5045" w:rsidRPr="00511490" w:rsidRDefault="005C5045" w:rsidP="00511490">
            <w:pPr>
              <w:spacing w:after="0" w:line="240" w:lineRule="auto"/>
              <w:ind w:left="20"/>
              <w:jc w:val="center"/>
              <w:rPr>
                <w:lang w:val="ru-RU"/>
              </w:rPr>
            </w:pPr>
          </w:p>
        </w:tc>
        <w:tc>
          <w:tcPr>
            <w:tcW w:w="1348" w:type="dxa"/>
            <w:tcMar>
              <w:top w:w="15" w:type="dxa"/>
              <w:left w:w="15" w:type="dxa"/>
              <w:bottom w:w="15" w:type="dxa"/>
              <w:right w:w="15" w:type="dxa"/>
            </w:tcMar>
            <w:vAlign w:val="center"/>
          </w:tcPr>
          <w:p w14:paraId="6EDBDEE9" w14:textId="77777777" w:rsidR="005C5045" w:rsidRPr="00511490" w:rsidRDefault="005C5045" w:rsidP="00511490">
            <w:pPr>
              <w:spacing w:after="0" w:line="240" w:lineRule="auto"/>
              <w:ind w:left="20"/>
              <w:jc w:val="center"/>
              <w:rPr>
                <w:lang w:val="ru-RU"/>
              </w:rPr>
            </w:pPr>
          </w:p>
        </w:tc>
        <w:tc>
          <w:tcPr>
            <w:tcW w:w="4578" w:type="dxa"/>
            <w:tcMar>
              <w:top w:w="15" w:type="dxa"/>
              <w:left w:w="15" w:type="dxa"/>
              <w:bottom w:w="15" w:type="dxa"/>
              <w:right w:w="15" w:type="dxa"/>
            </w:tcMar>
            <w:vAlign w:val="center"/>
          </w:tcPr>
          <w:p w14:paraId="04039546" w14:textId="77777777" w:rsidR="00486C04" w:rsidRPr="00511490" w:rsidRDefault="00486C04" w:rsidP="00511490">
            <w:pPr>
              <w:spacing w:after="0" w:line="240" w:lineRule="auto"/>
              <w:ind w:left="20"/>
              <w:jc w:val="both"/>
              <w:rPr>
                <w:bCs/>
                <w:lang w:val="ru-RU"/>
              </w:rPr>
            </w:pPr>
            <w:r w:rsidRPr="00511490">
              <w:rPr>
                <w:bCs/>
                <w:lang w:val="ru-RU"/>
              </w:rPr>
              <w:t xml:space="preserve">2025-2027 </w:t>
            </w:r>
            <w:proofErr w:type="spellStart"/>
            <w:r w:rsidRPr="00511490">
              <w:rPr>
                <w:bCs/>
                <w:lang w:val="ru-RU"/>
              </w:rPr>
              <w:t>жылдарға</w:t>
            </w:r>
            <w:proofErr w:type="spellEnd"/>
            <w:r w:rsidRPr="00511490">
              <w:rPr>
                <w:bCs/>
                <w:lang w:val="ru-RU"/>
              </w:rPr>
              <w:t xml:space="preserve"> </w:t>
            </w:r>
            <w:proofErr w:type="spellStart"/>
            <w:r w:rsidRPr="00511490">
              <w:rPr>
                <w:bCs/>
                <w:lang w:val="ru-RU"/>
              </w:rPr>
              <w:t>арналған</w:t>
            </w:r>
            <w:proofErr w:type="spellEnd"/>
            <w:r w:rsidRPr="00511490">
              <w:rPr>
                <w:bCs/>
                <w:lang w:val="ru-RU"/>
              </w:rPr>
              <w:t xml:space="preserve"> </w:t>
            </w:r>
            <w:proofErr w:type="spellStart"/>
            <w:r w:rsidRPr="00511490">
              <w:rPr>
                <w:bCs/>
                <w:lang w:val="ru-RU"/>
              </w:rPr>
              <w:t>Статистикалық</w:t>
            </w:r>
            <w:proofErr w:type="spellEnd"/>
            <w:r w:rsidRPr="00511490">
              <w:rPr>
                <w:bCs/>
                <w:lang w:val="ru-RU"/>
              </w:rPr>
              <w:t xml:space="preserve"> </w:t>
            </w:r>
            <w:proofErr w:type="spellStart"/>
            <w:r w:rsidRPr="00511490">
              <w:rPr>
                <w:bCs/>
                <w:lang w:val="ru-RU"/>
              </w:rPr>
              <w:t>жұмыстар</w:t>
            </w:r>
            <w:proofErr w:type="spellEnd"/>
            <w:r w:rsidRPr="00511490">
              <w:rPr>
                <w:bCs/>
                <w:lang w:val="ru-RU"/>
              </w:rPr>
              <w:t xml:space="preserve"> </w:t>
            </w:r>
            <w:proofErr w:type="spellStart"/>
            <w:r w:rsidRPr="00511490">
              <w:rPr>
                <w:bCs/>
                <w:lang w:val="ru-RU"/>
              </w:rPr>
              <w:t>жоспарына</w:t>
            </w:r>
            <w:proofErr w:type="spellEnd"/>
            <w:r w:rsidRPr="00511490">
              <w:rPr>
                <w:bCs/>
                <w:lang w:val="ru-RU"/>
              </w:rPr>
              <w:t xml:space="preserve"> сәйкес </w:t>
            </w:r>
            <w:proofErr w:type="spellStart"/>
            <w:r w:rsidRPr="00511490">
              <w:rPr>
                <w:bCs/>
                <w:lang w:val="ru-RU"/>
              </w:rPr>
              <w:t>экономикалық</w:t>
            </w:r>
            <w:proofErr w:type="spellEnd"/>
            <w:r w:rsidRPr="00511490">
              <w:rPr>
                <w:bCs/>
                <w:lang w:val="ru-RU"/>
              </w:rPr>
              <w:t xml:space="preserve"> </w:t>
            </w:r>
            <w:proofErr w:type="spellStart"/>
            <w:r w:rsidRPr="00511490">
              <w:rPr>
                <w:bCs/>
                <w:lang w:val="ru-RU"/>
              </w:rPr>
              <w:t>қызмет</w:t>
            </w:r>
            <w:proofErr w:type="spellEnd"/>
            <w:r w:rsidRPr="00511490">
              <w:rPr>
                <w:bCs/>
                <w:lang w:val="ru-RU"/>
              </w:rPr>
              <w:t xml:space="preserve"> </w:t>
            </w:r>
            <w:proofErr w:type="spellStart"/>
            <w:r w:rsidRPr="00511490">
              <w:rPr>
                <w:bCs/>
                <w:lang w:val="ru-RU"/>
              </w:rPr>
              <w:t>түрлері</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НКИ (</w:t>
            </w:r>
            <w:proofErr w:type="spellStart"/>
            <w:r w:rsidRPr="00511490">
              <w:rPr>
                <w:bCs/>
                <w:lang w:val="ru-RU"/>
              </w:rPr>
              <w:t>нақтыланған</w:t>
            </w:r>
            <w:proofErr w:type="spellEnd"/>
            <w:r w:rsidRPr="00511490">
              <w:rPr>
                <w:bCs/>
                <w:lang w:val="ru-RU"/>
              </w:rPr>
              <w:t xml:space="preserve"> </w:t>
            </w:r>
            <w:proofErr w:type="spellStart"/>
            <w:r w:rsidRPr="00511490">
              <w:rPr>
                <w:bCs/>
                <w:lang w:val="ru-RU"/>
              </w:rPr>
              <w:t>жылдық</w:t>
            </w:r>
            <w:proofErr w:type="spellEnd"/>
            <w:r w:rsidRPr="00511490">
              <w:rPr>
                <w:bCs/>
                <w:lang w:val="ru-RU"/>
              </w:rPr>
              <w:t xml:space="preserve">) 2025 </w:t>
            </w:r>
            <w:proofErr w:type="spellStart"/>
            <w:r w:rsidRPr="00511490">
              <w:rPr>
                <w:bCs/>
                <w:lang w:val="ru-RU"/>
              </w:rPr>
              <w:t>жылғы</w:t>
            </w:r>
            <w:proofErr w:type="spellEnd"/>
            <w:r w:rsidRPr="00511490">
              <w:rPr>
                <w:bCs/>
                <w:lang w:val="ru-RU"/>
              </w:rPr>
              <w:t xml:space="preserve"> </w:t>
            </w:r>
            <w:proofErr w:type="spellStart"/>
            <w:r w:rsidRPr="00511490">
              <w:rPr>
                <w:bCs/>
                <w:lang w:val="ru-RU"/>
              </w:rPr>
              <w:t>шілдеде</w:t>
            </w:r>
            <w:proofErr w:type="spellEnd"/>
            <w:r w:rsidRPr="00511490">
              <w:rPr>
                <w:bCs/>
                <w:lang w:val="ru-RU"/>
              </w:rPr>
              <w:t xml:space="preserve"> </w:t>
            </w:r>
            <w:proofErr w:type="spellStart"/>
            <w:r w:rsidRPr="00511490">
              <w:rPr>
                <w:bCs/>
                <w:lang w:val="ru-RU"/>
              </w:rPr>
              <w:t>қалыптастырылатын</w:t>
            </w:r>
            <w:proofErr w:type="spellEnd"/>
            <w:r w:rsidRPr="00511490">
              <w:rPr>
                <w:bCs/>
                <w:lang w:val="ru-RU"/>
              </w:rPr>
              <w:t xml:space="preserve"> </w:t>
            </w:r>
            <w:proofErr w:type="spellStart"/>
            <w:r w:rsidRPr="00511490">
              <w:rPr>
                <w:bCs/>
                <w:lang w:val="ru-RU"/>
              </w:rPr>
              <w:t>болады</w:t>
            </w:r>
            <w:proofErr w:type="spellEnd"/>
            <w:r w:rsidRPr="00511490">
              <w:rPr>
                <w:bCs/>
                <w:lang w:val="ru-RU"/>
              </w:rPr>
              <w:t>.</w:t>
            </w:r>
          </w:p>
          <w:p w14:paraId="18823F07" w14:textId="77777777" w:rsidR="005C5045" w:rsidRPr="00511490" w:rsidRDefault="005C5045" w:rsidP="00511490">
            <w:pPr>
              <w:spacing w:after="0" w:line="240" w:lineRule="auto"/>
              <w:ind w:left="20"/>
              <w:jc w:val="both"/>
              <w:rPr>
                <w:lang w:val="ru-RU"/>
              </w:rPr>
            </w:pPr>
          </w:p>
        </w:tc>
      </w:tr>
      <w:tr w:rsidR="00511490" w:rsidRPr="005B6032" w14:paraId="2D91DD0A" w14:textId="77777777" w:rsidTr="005C5045">
        <w:trPr>
          <w:trHeight w:val="30"/>
        </w:trPr>
        <w:tc>
          <w:tcPr>
            <w:tcW w:w="609" w:type="dxa"/>
            <w:tcMar>
              <w:top w:w="15" w:type="dxa"/>
              <w:left w:w="15" w:type="dxa"/>
              <w:bottom w:w="15" w:type="dxa"/>
              <w:right w:w="15" w:type="dxa"/>
            </w:tcMar>
            <w:vAlign w:val="center"/>
          </w:tcPr>
          <w:p w14:paraId="6166E795" w14:textId="77777777" w:rsidR="005C5045" w:rsidRPr="00511490" w:rsidRDefault="005C5045"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43CF2209" w14:textId="77777777" w:rsidR="005C5045" w:rsidRPr="00511490" w:rsidRDefault="005C5045" w:rsidP="00511490">
            <w:pPr>
              <w:spacing w:after="0" w:line="240" w:lineRule="auto"/>
              <w:ind w:left="20"/>
              <w:jc w:val="both"/>
              <w:rPr>
                <w:b/>
                <w:bCs/>
                <w:lang w:val="ru-RU"/>
              </w:rPr>
            </w:pPr>
            <w:r w:rsidRPr="00511490">
              <w:rPr>
                <w:b/>
                <w:bCs/>
                <w:lang w:val="ru-RU"/>
              </w:rPr>
              <w:t>4</w:t>
            </w:r>
            <w:r w:rsidRPr="00511490">
              <w:rPr>
                <w:b/>
                <w:bCs/>
                <w:lang w:val="kk-KZ"/>
              </w:rPr>
              <w:t xml:space="preserve">,5 </w:t>
            </w:r>
            <w:r w:rsidRPr="00511490">
              <w:rPr>
                <w:b/>
                <w:bCs/>
                <w:lang w:val="ru-RU"/>
              </w:rPr>
              <w:t>-</w:t>
            </w:r>
            <w:proofErr w:type="spellStart"/>
            <w:r w:rsidRPr="00511490">
              <w:rPr>
                <w:b/>
                <w:bCs/>
                <w:lang w:val="ru-RU"/>
              </w:rPr>
              <w:t>нысаналы</w:t>
            </w:r>
            <w:proofErr w:type="spellEnd"/>
            <w:r w:rsidRPr="00511490">
              <w:rPr>
                <w:b/>
                <w:bCs/>
                <w:lang w:val="ru-RU"/>
              </w:rPr>
              <w:t xml:space="preserve"> индикатор</w:t>
            </w:r>
          </w:p>
          <w:p w14:paraId="7C59841D" w14:textId="77777777" w:rsidR="005C5045" w:rsidRPr="00511490" w:rsidRDefault="005C5045" w:rsidP="00511490">
            <w:pPr>
              <w:spacing w:after="0"/>
              <w:ind w:left="20"/>
              <w:jc w:val="both"/>
              <w:rPr>
                <w:lang w:val="ru-RU"/>
              </w:rPr>
            </w:pPr>
            <w:r w:rsidRPr="00511490">
              <w:rPr>
                <w:lang w:val="ru-RU"/>
              </w:rPr>
              <w:t>К</w:t>
            </w:r>
            <w:r w:rsidRPr="00511490">
              <w:rPr>
                <w:lang w:val="kk-KZ"/>
              </w:rPr>
              <w:t>өліктің барлық түрлерімен т</w:t>
            </w:r>
            <w:proofErr w:type="spellStart"/>
            <w:r w:rsidRPr="00511490">
              <w:rPr>
                <w:lang w:val="ru-RU"/>
              </w:rPr>
              <w:t>асымалдауды</w:t>
            </w:r>
            <w:proofErr w:type="spellEnd"/>
            <w:r w:rsidRPr="00511490">
              <w:rPr>
                <w:lang w:val="ru-RU"/>
              </w:rPr>
              <w:t xml:space="preserve"> </w:t>
            </w:r>
            <w:proofErr w:type="spellStart"/>
            <w:r w:rsidRPr="00511490">
              <w:rPr>
                <w:lang w:val="ru-RU"/>
              </w:rPr>
              <w:t>ұлғайту</w:t>
            </w:r>
            <w:proofErr w:type="spellEnd"/>
          </w:p>
          <w:p w14:paraId="112E4C5E" w14:textId="77777777" w:rsidR="005C5045" w:rsidRPr="00511490" w:rsidRDefault="005C5045" w:rsidP="00511490">
            <w:pPr>
              <w:spacing w:after="0" w:line="240" w:lineRule="auto"/>
              <w:ind w:left="20"/>
              <w:jc w:val="both"/>
              <w:rPr>
                <w:lang w:val="ru-RU"/>
              </w:rPr>
            </w:pPr>
          </w:p>
          <w:p w14:paraId="38346121" w14:textId="77777777" w:rsidR="005C5045" w:rsidRPr="00511490" w:rsidRDefault="005C5045" w:rsidP="00511490">
            <w:pPr>
              <w:spacing w:after="0" w:line="240" w:lineRule="auto"/>
              <w:jc w:val="both"/>
            </w:pPr>
            <w:r w:rsidRPr="00511490">
              <w:t xml:space="preserve">- </w:t>
            </w:r>
            <w:proofErr w:type="spellStart"/>
            <w:r w:rsidRPr="00511490">
              <w:rPr>
                <w:lang w:val="ru-RU"/>
              </w:rPr>
              <w:t>жүктерді</w:t>
            </w:r>
            <w:proofErr w:type="spellEnd"/>
            <w:r w:rsidRPr="00511490">
              <w:t xml:space="preserve"> </w:t>
            </w:r>
          </w:p>
        </w:tc>
        <w:tc>
          <w:tcPr>
            <w:tcW w:w="1133" w:type="dxa"/>
            <w:tcMar>
              <w:top w:w="15" w:type="dxa"/>
              <w:left w:w="15" w:type="dxa"/>
              <w:bottom w:w="15" w:type="dxa"/>
              <w:right w:w="15" w:type="dxa"/>
            </w:tcMar>
            <w:vAlign w:val="center"/>
          </w:tcPr>
          <w:p w14:paraId="4C7F048E" w14:textId="77777777" w:rsidR="005C5045" w:rsidRPr="00511490" w:rsidRDefault="005C5045" w:rsidP="00511490">
            <w:pPr>
              <w:spacing w:after="0" w:line="240" w:lineRule="auto"/>
              <w:ind w:left="20"/>
              <w:jc w:val="center"/>
              <w:rPr>
                <w:lang w:val="ru-RU"/>
              </w:rPr>
            </w:pPr>
            <w:r w:rsidRPr="00511490">
              <w:rPr>
                <w:lang w:val="ru-RU"/>
              </w:rPr>
              <w:t>ҰСБ</w:t>
            </w:r>
          </w:p>
        </w:tc>
        <w:tc>
          <w:tcPr>
            <w:tcW w:w="850" w:type="dxa"/>
            <w:tcMar>
              <w:top w:w="15" w:type="dxa"/>
              <w:left w:w="15" w:type="dxa"/>
              <w:bottom w:w="15" w:type="dxa"/>
              <w:right w:w="15" w:type="dxa"/>
            </w:tcMar>
            <w:vAlign w:val="center"/>
          </w:tcPr>
          <w:p w14:paraId="3FDEA60F" w14:textId="77777777" w:rsidR="005C5045" w:rsidRPr="00511490" w:rsidRDefault="005C5045" w:rsidP="00511490">
            <w:pPr>
              <w:spacing w:after="0" w:line="240" w:lineRule="auto"/>
              <w:ind w:left="23"/>
              <w:jc w:val="center"/>
              <w:rPr>
                <w:lang w:val="ru-RU"/>
              </w:rPr>
            </w:pPr>
            <w:proofErr w:type="spellStart"/>
            <w:proofErr w:type="gramStart"/>
            <w:r w:rsidRPr="00511490">
              <w:rPr>
                <w:lang w:val="ru-RU"/>
              </w:rPr>
              <w:t>млн.тонна</w:t>
            </w:r>
            <w:proofErr w:type="spellEnd"/>
            <w:proofErr w:type="gramEnd"/>
            <w:r w:rsidRPr="00511490">
              <w:rPr>
                <w:lang w:val="ru-RU"/>
              </w:rPr>
              <w:t xml:space="preserve"> </w:t>
            </w:r>
          </w:p>
        </w:tc>
        <w:tc>
          <w:tcPr>
            <w:tcW w:w="709" w:type="dxa"/>
            <w:tcMar>
              <w:top w:w="15" w:type="dxa"/>
              <w:left w:w="15" w:type="dxa"/>
              <w:bottom w:w="15" w:type="dxa"/>
              <w:right w:w="15" w:type="dxa"/>
            </w:tcMar>
            <w:vAlign w:val="center"/>
          </w:tcPr>
          <w:p w14:paraId="5B956B8F" w14:textId="77777777" w:rsidR="005C5045" w:rsidRPr="00511490" w:rsidRDefault="005C5045" w:rsidP="00511490">
            <w:pPr>
              <w:spacing w:after="0" w:line="240" w:lineRule="auto"/>
              <w:ind w:left="20"/>
              <w:jc w:val="center"/>
              <w:rPr>
                <w:lang w:val="ru-RU"/>
              </w:rPr>
            </w:pPr>
            <w:r w:rsidRPr="00511490">
              <w:rPr>
                <w:lang w:val="ru-RU"/>
              </w:rPr>
              <w:t>2023-2027</w:t>
            </w:r>
          </w:p>
        </w:tc>
        <w:tc>
          <w:tcPr>
            <w:tcW w:w="990" w:type="dxa"/>
            <w:tcMar>
              <w:top w:w="15" w:type="dxa"/>
              <w:left w:w="15" w:type="dxa"/>
              <w:bottom w:w="15" w:type="dxa"/>
              <w:right w:w="15" w:type="dxa"/>
            </w:tcMar>
            <w:vAlign w:val="center"/>
          </w:tcPr>
          <w:p w14:paraId="0E4C2C30" w14:textId="77777777" w:rsidR="005C5045" w:rsidRPr="00511490" w:rsidRDefault="005C5045" w:rsidP="00511490">
            <w:pPr>
              <w:spacing w:after="0" w:line="240" w:lineRule="auto"/>
              <w:ind w:left="20"/>
              <w:jc w:val="center"/>
              <w:rPr>
                <w:lang w:val="ru-RU"/>
              </w:rPr>
            </w:pPr>
            <w:r w:rsidRPr="00511490">
              <w:rPr>
                <w:lang w:val="ru-RU"/>
              </w:rPr>
              <w:t xml:space="preserve">Факт </w:t>
            </w:r>
            <w:proofErr w:type="spellStart"/>
            <w:r w:rsidRPr="00511490">
              <w:rPr>
                <w:lang w:val="ru-RU"/>
              </w:rPr>
              <w:t>деректері</w:t>
            </w:r>
            <w:proofErr w:type="spellEnd"/>
          </w:p>
        </w:tc>
        <w:tc>
          <w:tcPr>
            <w:tcW w:w="820" w:type="dxa"/>
            <w:shd w:val="clear" w:color="auto" w:fill="auto"/>
            <w:tcMar>
              <w:top w:w="15" w:type="dxa"/>
              <w:left w:w="15" w:type="dxa"/>
              <w:bottom w:w="15" w:type="dxa"/>
              <w:right w:w="15" w:type="dxa"/>
            </w:tcMar>
            <w:vAlign w:val="center"/>
          </w:tcPr>
          <w:p w14:paraId="1B47DBBF" w14:textId="77777777" w:rsidR="005C5045" w:rsidRPr="00511490" w:rsidRDefault="005C5045" w:rsidP="00511490">
            <w:pPr>
              <w:spacing w:line="240" w:lineRule="auto"/>
              <w:ind w:left="20"/>
              <w:jc w:val="center"/>
              <w:rPr>
                <w:lang w:val="ru-RU"/>
              </w:rPr>
            </w:pPr>
            <w:r w:rsidRPr="00511490">
              <w:rPr>
                <w:lang w:val="ru-RU"/>
              </w:rPr>
              <w:t>1 078</w:t>
            </w:r>
          </w:p>
        </w:tc>
        <w:tc>
          <w:tcPr>
            <w:tcW w:w="912" w:type="dxa"/>
            <w:shd w:val="clear" w:color="auto" w:fill="auto"/>
            <w:tcMar>
              <w:top w:w="15" w:type="dxa"/>
              <w:left w:w="15" w:type="dxa"/>
              <w:bottom w:w="15" w:type="dxa"/>
              <w:right w:w="15" w:type="dxa"/>
            </w:tcMar>
            <w:vAlign w:val="center"/>
          </w:tcPr>
          <w:p w14:paraId="2EC5EB9B" w14:textId="77777777" w:rsidR="005C5045" w:rsidRPr="00511490" w:rsidRDefault="005C5045" w:rsidP="00511490">
            <w:pPr>
              <w:spacing w:line="240" w:lineRule="auto"/>
              <w:ind w:left="20"/>
              <w:jc w:val="center"/>
              <w:rPr>
                <w:lang w:val="ru-RU"/>
              </w:rPr>
            </w:pPr>
            <w:r w:rsidRPr="00511490">
              <w:t>1078,8</w:t>
            </w:r>
          </w:p>
        </w:tc>
        <w:tc>
          <w:tcPr>
            <w:tcW w:w="1348" w:type="dxa"/>
            <w:shd w:val="clear" w:color="auto" w:fill="auto"/>
            <w:tcMar>
              <w:top w:w="15" w:type="dxa"/>
              <w:left w:w="15" w:type="dxa"/>
              <w:bottom w:w="15" w:type="dxa"/>
              <w:right w:w="15" w:type="dxa"/>
            </w:tcMar>
            <w:vAlign w:val="center"/>
          </w:tcPr>
          <w:p w14:paraId="79EC5C24" w14:textId="77777777" w:rsidR="005C5045" w:rsidRPr="00511490" w:rsidRDefault="005C5045" w:rsidP="00511490">
            <w:pPr>
              <w:spacing w:after="0" w:line="240" w:lineRule="auto"/>
              <w:ind w:left="20"/>
              <w:jc w:val="center"/>
              <w:rPr>
                <w:lang w:val="ru-RU"/>
              </w:rPr>
            </w:pPr>
            <w:r w:rsidRPr="00511490">
              <w:rPr>
                <w:lang w:val="kk-KZ"/>
              </w:rPr>
              <w:t>100,1</w:t>
            </w:r>
          </w:p>
        </w:tc>
        <w:tc>
          <w:tcPr>
            <w:tcW w:w="4578" w:type="dxa"/>
            <w:shd w:val="clear" w:color="auto" w:fill="auto"/>
            <w:tcMar>
              <w:top w:w="15" w:type="dxa"/>
              <w:left w:w="15" w:type="dxa"/>
              <w:bottom w:w="15" w:type="dxa"/>
              <w:right w:w="15" w:type="dxa"/>
            </w:tcMar>
            <w:vAlign w:val="center"/>
          </w:tcPr>
          <w:p w14:paraId="7B97D22D" w14:textId="77777777" w:rsidR="00486C04" w:rsidRPr="00511490" w:rsidRDefault="00486C04" w:rsidP="00511490">
            <w:pPr>
              <w:spacing w:after="2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0A67075B" w14:textId="77777777" w:rsidR="005C5045" w:rsidRPr="00511490" w:rsidRDefault="00486C04" w:rsidP="00511490">
            <w:pPr>
              <w:spacing w:after="0" w:line="240" w:lineRule="auto"/>
              <w:ind w:left="20"/>
              <w:jc w:val="both"/>
              <w:rPr>
                <w:lang w:val="ru-RU"/>
              </w:rPr>
            </w:pPr>
            <w:proofErr w:type="spellStart"/>
            <w:r w:rsidRPr="00511490">
              <w:rPr>
                <w:lang w:val="ru-RU"/>
              </w:rPr>
              <w:t>Индикаторға</w:t>
            </w:r>
            <w:proofErr w:type="spellEnd"/>
            <w:r w:rsidRPr="00511490">
              <w:rPr>
                <w:lang w:val="ru-RU"/>
              </w:rPr>
              <w:t xml:space="preserve"> </w:t>
            </w:r>
            <w:proofErr w:type="spellStart"/>
            <w:r w:rsidRPr="00511490">
              <w:rPr>
                <w:lang w:val="ru-RU"/>
              </w:rPr>
              <w:t>көлік</w:t>
            </w:r>
            <w:proofErr w:type="spellEnd"/>
            <w:r w:rsidRPr="00511490">
              <w:rPr>
                <w:lang w:val="ru-RU"/>
              </w:rPr>
              <w:t xml:space="preserve"> </w:t>
            </w:r>
            <w:proofErr w:type="spellStart"/>
            <w:r w:rsidRPr="00511490">
              <w:rPr>
                <w:lang w:val="ru-RU"/>
              </w:rPr>
              <w:t>инфрақұрылымын</w:t>
            </w:r>
            <w:proofErr w:type="spellEnd"/>
            <w:r w:rsidRPr="00511490">
              <w:rPr>
                <w:lang w:val="ru-RU"/>
              </w:rPr>
              <w:t xml:space="preserve"> </w:t>
            </w:r>
            <w:proofErr w:type="spellStart"/>
            <w:r w:rsidRPr="00511490">
              <w:rPr>
                <w:lang w:val="ru-RU"/>
              </w:rPr>
              <w:t>жақсарту</w:t>
            </w:r>
            <w:proofErr w:type="spellEnd"/>
            <w:r w:rsidRPr="00511490">
              <w:rPr>
                <w:lang w:val="ru-RU"/>
              </w:rPr>
              <w:t xml:space="preserve">, </w:t>
            </w:r>
            <w:proofErr w:type="spellStart"/>
            <w:r w:rsidRPr="00511490">
              <w:rPr>
                <w:lang w:val="ru-RU"/>
              </w:rPr>
              <w:t>көлік</w:t>
            </w:r>
            <w:proofErr w:type="spellEnd"/>
            <w:r w:rsidRPr="00511490">
              <w:rPr>
                <w:lang w:val="ru-RU"/>
              </w:rPr>
              <w:t xml:space="preserve"> </w:t>
            </w:r>
            <w:proofErr w:type="spellStart"/>
            <w:r w:rsidRPr="00511490">
              <w:rPr>
                <w:lang w:val="ru-RU"/>
              </w:rPr>
              <w:t>паркін</w:t>
            </w:r>
            <w:proofErr w:type="spellEnd"/>
            <w:r w:rsidRPr="00511490">
              <w:rPr>
                <w:lang w:val="ru-RU"/>
              </w:rPr>
              <w:t xml:space="preserve"> </w:t>
            </w:r>
            <w:proofErr w:type="spellStart"/>
            <w:r w:rsidRPr="00511490">
              <w:rPr>
                <w:lang w:val="ru-RU"/>
              </w:rPr>
              <w:t>толықтыру</w:t>
            </w:r>
            <w:proofErr w:type="spellEnd"/>
            <w:r w:rsidRPr="00511490">
              <w:rPr>
                <w:lang w:val="ru-RU"/>
              </w:rPr>
              <w:t xml:space="preserve">, </w:t>
            </w:r>
            <w:proofErr w:type="spellStart"/>
            <w:r w:rsidRPr="00511490">
              <w:rPr>
                <w:lang w:val="ru-RU"/>
              </w:rPr>
              <w:t>маршруттарды</w:t>
            </w:r>
            <w:proofErr w:type="spellEnd"/>
            <w:r w:rsidRPr="00511490">
              <w:rPr>
                <w:lang w:val="ru-RU"/>
              </w:rPr>
              <w:t xml:space="preserve"> </w:t>
            </w:r>
            <w:proofErr w:type="spellStart"/>
            <w:r w:rsidRPr="00511490">
              <w:rPr>
                <w:lang w:val="ru-RU"/>
              </w:rPr>
              <w:t>ашу</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субсидиялау</w:t>
            </w:r>
            <w:proofErr w:type="spellEnd"/>
            <w:r w:rsidRPr="00511490">
              <w:rPr>
                <w:lang w:val="ru-RU"/>
              </w:rPr>
              <w:t xml:space="preserve">, </w:t>
            </w:r>
            <w:proofErr w:type="spellStart"/>
            <w:r w:rsidRPr="00511490">
              <w:rPr>
                <w:lang w:val="ru-RU"/>
              </w:rPr>
              <w:t>халықаралық</w:t>
            </w:r>
            <w:proofErr w:type="spellEnd"/>
            <w:r w:rsidRPr="00511490">
              <w:rPr>
                <w:lang w:val="ru-RU"/>
              </w:rPr>
              <w:t xml:space="preserve"> </w:t>
            </w:r>
            <w:proofErr w:type="spellStart"/>
            <w:r w:rsidRPr="00511490">
              <w:rPr>
                <w:lang w:val="ru-RU"/>
              </w:rPr>
              <w:t>қатынаста</w:t>
            </w:r>
            <w:proofErr w:type="spellEnd"/>
            <w:r w:rsidRPr="00511490">
              <w:rPr>
                <w:lang w:val="ru-RU"/>
              </w:rPr>
              <w:t xml:space="preserve"> </w:t>
            </w:r>
            <w:proofErr w:type="spellStart"/>
            <w:r w:rsidRPr="00511490">
              <w:rPr>
                <w:lang w:val="ru-RU"/>
              </w:rPr>
              <w:t>жүктерді</w:t>
            </w:r>
            <w:proofErr w:type="spellEnd"/>
            <w:r w:rsidRPr="00511490">
              <w:rPr>
                <w:lang w:val="ru-RU"/>
              </w:rPr>
              <w:t xml:space="preserve"> </w:t>
            </w:r>
            <w:proofErr w:type="spellStart"/>
            <w:r w:rsidRPr="00511490">
              <w:rPr>
                <w:lang w:val="ru-RU"/>
              </w:rPr>
              <w:t>тасымалдау</w:t>
            </w:r>
            <w:proofErr w:type="spellEnd"/>
            <w:r w:rsidRPr="00511490">
              <w:rPr>
                <w:lang w:val="ru-RU"/>
              </w:rPr>
              <w:t xml:space="preserve"> </w:t>
            </w:r>
            <w:proofErr w:type="spellStart"/>
            <w:r w:rsidRPr="00511490">
              <w:rPr>
                <w:lang w:val="ru-RU"/>
              </w:rPr>
              <w:t>географиясын</w:t>
            </w:r>
            <w:proofErr w:type="spellEnd"/>
            <w:r w:rsidRPr="00511490">
              <w:rPr>
                <w:lang w:val="ru-RU"/>
              </w:rPr>
              <w:t xml:space="preserve"> </w:t>
            </w:r>
            <w:proofErr w:type="spellStart"/>
            <w:r w:rsidRPr="00511490">
              <w:rPr>
                <w:lang w:val="ru-RU"/>
              </w:rPr>
              <w:t>ұлғайту</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транзитті</w:t>
            </w:r>
            <w:proofErr w:type="spellEnd"/>
            <w:r w:rsidRPr="00511490">
              <w:rPr>
                <w:lang w:val="ru-RU"/>
              </w:rPr>
              <w:t xml:space="preserve"> </w:t>
            </w:r>
            <w:proofErr w:type="spellStart"/>
            <w:r w:rsidRPr="00511490">
              <w:rPr>
                <w:lang w:val="ru-RU"/>
              </w:rPr>
              <w:t>дамыту</w:t>
            </w:r>
            <w:proofErr w:type="spellEnd"/>
            <w:r w:rsidRPr="00511490">
              <w:rPr>
                <w:lang w:val="ru-RU"/>
              </w:rPr>
              <w:t xml:space="preserve"> </w:t>
            </w:r>
            <w:proofErr w:type="spellStart"/>
            <w:r w:rsidRPr="00511490">
              <w:rPr>
                <w:lang w:val="ru-RU"/>
              </w:rPr>
              <w:t>жөніндегі</w:t>
            </w:r>
            <w:proofErr w:type="spellEnd"/>
            <w:r w:rsidRPr="00511490">
              <w:rPr>
                <w:lang w:val="ru-RU"/>
              </w:rPr>
              <w:t xml:space="preserve"> </w:t>
            </w:r>
            <w:proofErr w:type="spellStart"/>
            <w:r w:rsidRPr="00511490">
              <w:rPr>
                <w:lang w:val="ru-RU"/>
              </w:rPr>
              <w:t>шаралар</w:t>
            </w:r>
            <w:proofErr w:type="spellEnd"/>
            <w:r w:rsidRPr="00511490">
              <w:rPr>
                <w:lang w:val="ru-RU"/>
              </w:rPr>
              <w:t xml:space="preserve"> </w:t>
            </w:r>
            <w:proofErr w:type="spellStart"/>
            <w:r w:rsidRPr="00511490">
              <w:rPr>
                <w:lang w:val="ru-RU"/>
              </w:rPr>
              <w:t>кешенін</w:t>
            </w:r>
            <w:proofErr w:type="spellEnd"/>
            <w:r w:rsidRPr="00511490">
              <w:rPr>
                <w:lang w:val="ru-RU"/>
              </w:rPr>
              <w:t xml:space="preserve"> </w:t>
            </w:r>
            <w:proofErr w:type="spellStart"/>
            <w:r w:rsidRPr="00511490">
              <w:rPr>
                <w:lang w:val="ru-RU"/>
              </w:rPr>
              <w:t>жүргізу</w:t>
            </w:r>
            <w:proofErr w:type="spellEnd"/>
            <w:r w:rsidRPr="00511490">
              <w:rPr>
                <w:lang w:val="ru-RU"/>
              </w:rPr>
              <w:t xml:space="preserve"> </w:t>
            </w:r>
            <w:proofErr w:type="spellStart"/>
            <w:r w:rsidRPr="00511490">
              <w:rPr>
                <w:lang w:val="ru-RU"/>
              </w:rPr>
              <w:t>есебінен</w:t>
            </w:r>
            <w:proofErr w:type="spellEnd"/>
            <w:r w:rsidRPr="00511490">
              <w:rPr>
                <w:lang w:val="ru-RU"/>
              </w:rPr>
              <w:t xml:space="preserve"> </w:t>
            </w:r>
            <w:proofErr w:type="spellStart"/>
            <w:r w:rsidRPr="00511490">
              <w:rPr>
                <w:lang w:val="ru-RU"/>
              </w:rPr>
              <w:t>қол</w:t>
            </w:r>
            <w:proofErr w:type="spellEnd"/>
            <w:r w:rsidRPr="00511490">
              <w:rPr>
                <w:lang w:val="ru-RU"/>
              </w:rPr>
              <w:t xml:space="preserve"> </w:t>
            </w:r>
            <w:proofErr w:type="spellStart"/>
            <w:r w:rsidRPr="00511490">
              <w:rPr>
                <w:lang w:val="ru-RU"/>
              </w:rPr>
              <w:t>жеткізілді</w:t>
            </w:r>
            <w:proofErr w:type="spellEnd"/>
            <w:r w:rsidRPr="00511490">
              <w:rPr>
                <w:lang w:val="ru-RU"/>
              </w:rPr>
              <w:t>.</w:t>
            </w:r>
          </w:p>
        </w:tc>
      </w:tr>
      <w:tr w:rsidR="00511490" w:rsidRPr="005B6032" w14:paraId="74331267" w14:textId="77777777" w:rsidTr="005C5045">
        <w:trPr>
          <w:trHeight w:val="30"/>
        </w:trPr>
        <w:tc>
          <w:tcPr>
            <w:tcW w:w="609" w:type="dxa"/>
            <w:tcMar>
              <w:top w:w="15" w:type="dxa"/>
              <w:left w:w="15" w:type="dxa"/>
              <w:bottom w:w="15" w:type="dxa"/>
              <w:right w:w="15" w:type="dxa"/>
            </w:tcMar>
            <w:vAlign w:val="center"/>
          </w:tcPr>
          <w:p w14:paraId="4FD99E33" w14:textId="77777777" w:rsidR="005C5045" w:rsidRPr="00511490" w:rsidRDefault="005C5045" w:rsidP="00511490">
            <w:pPr>
              <w:pStyle w:val="af0"/>
              <w:numPr>
                <w:ilvl w:val="0"/>
                <w:numId w:val="8"/>
              </w:numPr>
              <w:spacing w:after="0" w:line="240" w:lineRule="auto"/>
              <w:ind w:left="0" w:firstLine="0"/>
              <w:jc w:val="center"/>
              <w:rPr>
                <w:lang w:val="kk-KZ"/>
              </w:rPr>
            </w:pPr>
          </w:p>
        </w:tc>
        <w:tc>
          <w:tcPr>
            <w:tcW w:w="3644" w:type="dxa"/>
            <w:tcMar>
              <w:top w:w="15" w:type="dxa"/>
              <w:left w:w="15" w:type="dxa"/>
              <w:bottom w:w="15" w:type="dxa"/>
              <w:right w:w="15" w:type="dxa"/>
            </w:tcMar>
            <w:vAlign w:val="center"/>
          </w:tcPr>
          <w:p w14:paraId="6A96F500" w14:textId="77777777" w:rsidR="005C5045" w:rsidRPr="00511490" w:rsidRDefault="005C5045" w:rsidP="00511490">
            <w:pPr>
              <w:spacing w:after="0" w:line="240" w:lineRule="auto"/>
              <w:rPr>
                <w:b/>
                <w:bCs/>
                <w:lang w:val="ru-RU"/>
              </w:rPr>
            </w:pPr>
            <w:r w:rsidRPr="00511490">
              <w:t xml:space="preserve">- </w:t>
            </w:r>
            <w:proofErr w:type="spellStart"/>
            <w:r w:rsidRPr="00511490">
              <w:rPr>
                <w:lang w:val="ru-RU"/>
              </w:rPr>
              <w:t>жолаушыларды</w:t>
            </w:r>
            <w:proofErr w:type="spellEnd"/>
          </w:p>
        </w:tc>
        <w:tc>
          <w:tcPr>
            <w:tcW w:w="1133" w:type="dxa"/>
            <w:tcMar>
              <w:top w:w="15" w:type="dxa"/>
              <w:left w:w="15" w:type="dxa"/>
              <w:bottom w:w="15" w:type="dxa"/>
              <w:right w:w="15" w:type="dxa"/>
            </w:tcMar>
            <w:vAlign w:val="center"/>
          </w:tcPr>
          <w:p w14:paraId="3C41DF1C" w14:textId="77777777" w:rsidR="005C5045" w:rsidRPr="00511490" w:rsidRDefault="005C5045" w:rsidP="00511490">
            <w:pPr>
              <w:spacing w:after="0" w:line="240" w:lineRule="auto"/>
              <w:ind w:left="20"/>
              <w:jc w:val="center"/>
              <w:rPr>
                <w:lang w:val="ru-RU"/>
              </w:rPr>
            </w:pPr>
            <w:r w:rsidRPr="00511490">
              <w:rPr>
                <w:lang w:val="ru-RU"/>
              </w:rPr>
              <w:t>ҰСБ</w:t>
            </w:r>
          </w:p>
        </w:tc>
        <w:tc>
          <w:tcPr>
            <w:tcW w:w="850" w:type="dxa"/>
            <w:tcMar>
              <w:top w:w="15" w:type="dxa"/>
              <w:left w:w="15" w:type="dxa"/>
              <w:bottom w:w="15" w:type="dxa"/>
              <w:right w:w="15" w:type="dxa"/>
            </w:tcMar>
            <w:vAlign w:val="center"/>
          </w:tcPr>
          <w:p w14:paraId="46191468" w14:textId="77777777" w:rsidR="005C5045" w:rsidRPr="00511490" w:rsidRDefault="005C5045" w:rsidP="00511490">
            <w:pPr>
              <w:spacing w:after="0" w:line="240" w:lineRule="auto"/>
              <w:ind w:left="23"/>
              <w:jc w:val="center"/>
              <w:rPr>
                <w:lang w:val="ru-RU"/>
              </w:rPr>
            </w:pPr>
            <w:proofErr w:type="spellStart"/>
            <w:proofErr w:type="gramStart"/>
            <w:r w:rsidRPr="00511490">
              <w:rPr>
                <w:lang w:val="ru-RU"/>
              </w:rPr>
              <w:t>млн.адам</w:t>
            </w:r>
            <w:proofErr w:type="spellEnd"/>
            <w:proofErr w:type="gramEnd"/>
          </w:p>
        </w:tc>
        <w:tc>
          <w:tcPr>
            <w:tcW w:w="709" w:type="dxa"/>
            <w:tcMar>
              <w:top w:w="15" w:type="dxa"/>
              <w:left w:w="15" w:type="dxa"/>
              <w:bottom w:w="15" w:type="dxa"/>
              <w:right w:w="15" w:type="dxa"/>
            </w:tcMar>
            <w:vAlign w:val="center"/>
          </w:tcPr>
          <w:p w14:paraId="4B30AE73" w14:textId="77777777" w:rsidR="005C5045" w:rsidRPr="00511490" w:rsidRDefault="005C5045" w:rsidP="00511490">
            <w:pPr>
              <w:spacing w:after="0" w:line="240" w:lineRule="auto"/>
              <w:ind w:left="20"/>
              <w:jc w:val="center"/>
              <w:rPr>
                <w:lang w:val="ru-RU"/>
              </w:rPr>
            </w:pPr>
            <w:r w:rsidRPr="00511490">
              <w:rPr>
                <w:lang w:val="ru-RU"/>
              </w:rPr>
              <w:t>2023-2027</w:t>
            </w:r>
          </w:p>
        </w:tc>
        <w:tc>
          <w:tcPr>
            <w:tcW w:w="990" w:type="dxa"/>
            <w:tcMar>
              <w:top w:w="15" w:type="dxa"/>
              <w:left w:w="15" w:type="dxa"/>
              <w:bottom w:w="15" w:type="dxa"/>
              <w:right w:w="15" w:type="dxa"/>
            </w:tcMar>
            <w:vAlign w:val="center"/>
          </w:tcPr>
          <w:p w14:paraId="25A1555C" w14:textId="77777777" w:rsidR="005C5045" w:rsidRPr="00511490" w:rsidRDefault="005C5045" w:rsidP="00511490">
            <w:pPr>
              <w:spacing w:after="0" w:line="240" w:lineRule="auto"/>
              <w:ind w:left="20"/>
              <w:jc w:val="center"/>
              <w:rPr>
                <w:lang w:val="ru-RU"/>
              </w:rPr>
            </w:pPr>
            <w:r w:rsidRPr="00511490">
              <w:rPr>
                <w:lang w:val="ru-RU"/>
              </w:rPr>
              <w:t xml:space="preserve">Факт </w:t>
            </w:r>
            <w:proofErr w:type="spellStart"/>
            <w:r w:rsidRPr="00511490">
              <w:rPr>
                <w:lang w:val="ru-RU"/>
              </w:rPr>
              <w:t>деректері</w:t>
            </w:r>
            <w:proofErr w:type="spellEnd"/>
          </w:p>
        </w:tc>
        <w:tc>
          <w:tcPr>
            <w:tcW w:w="820" w:type="dxa"/>
            <w:shd w:val="clear" w:color="auto" w:fill="auto"/>
            <w:tcMar>
              <w:top w:w="15" w:type="dxa"/>
              <w:left w:w="15" w:type="dxa"/>
              <w:bottom w:w="15" w:type="dxa"/>
              <w:right w:w="15" w:type="dxa"/>
            </w:tcMar>
            <w:vAlign w:val="center"/>
          </w:tcPr>
          <w:p w14:paraId="39546D42" w14:textId="77777777" w:rsidR="005C5045" w:rsidRPr="00511490" w:rsidRDefault="005C5045" w:rsidP="00511490">
            <w:pPr>
              <w:spacing w:line="240" w:lineRule="auto"/>
              <w:ind w:left="20"/>
              <w:jc w:val="center"/>
              <w:rPr>
                <w:lang w:val="ru-RU"/>
              </w:rPr>
            </w:pPr>
            <w:r w:rsidRPr="00511490">
              <w:rPr>
                <w:lang w:val="ru-RU"/>
              </w:rPr>
              <w:t>1727</w:t>
            </w:r>
          </w:p>
        </w:tc>
        <w:tc>
          <w:tcPr>
            <w:tcW w:w="912" w:type="dxa"/>
            <w:shd w:val="clear" w:color="auto" w:fill="auto"/>
            <w:tcMar>
              <w:top w:w="15" w:type="dxa"/>
              <w:left w:w="15" w:type="dxa"/>
              <w:bottom w:w="15" w:type="dxa"/>
              <w:right w:w="15" w:type="dxa"/>
            </w:tcMar>
            <w:vAlign w:val="center"/>
          </w:tcPr>
          <w:p w14:paraId="76F057B6" w14:textId="77777777" w:rsidR="005C5045" w:rsidRPr="00511490" w:rsidRDefault="005C5045" w:rsidP="00511490">
            <w:pPr>
              <w:spacing w:line="240" w:lineRule="auto"/>
              <w:ind w:left="20"/>
              <w:jc w:val="center"/>
              <w:rPr>
                <w:lang w:val="ru-RU"/>
              </w:rPr>
            </w:pPr>
            <w:r w:rsidRPr="00511490">
              <w:t>1727,2</w:t>
            </w:r>
          </w:p>
        </w:tc>
        <w:tc>
          <w:tcPr>
            <w:tcW w:w="1348" w:type="dxa"/>
            <w:shd w:val="clear" w:color="auto" w:fill="auto"/>
            <w:tcMar>
              <w:top w:w="15" w:type="dxa"/>
              <w:left w:w="15" w:type="dxa"/>
              <w:bottom w:w="15" w:type="dxa"/>
              <w:right w:w="15" w:type="dxa"/>
            </w:tcMar>
            <w:vAlign w:val="center"/>
          </w:tcPr>
          <w:p w14:paraId="7D61E00B" w14:textId="77777777" w:rsidR="005C5045" w:rsidRPr="00511490" w:rsidRDefault="005C5045" w:rsidP="00511490">
            <w:pPr>
              <w:spacing w:line="240" w:lineRule="auto"/>
              <w:jc w:val="center"/>
              <w:rPr>
                <w:lang w:val="ru-RU"/>
              </w:rPr>
            </w:pPr>
            <w:r w:rsidRPr="00511490">
              <w:rPr>
                <w:lang w:val="kk-KZ"/>
              </w:rPr>
              <w:t>100</w:t>
            </w:r>
          </w:p>
        </w:tc>
        <w:tc>
          <w:tcPr>
            <w:tcW w:w="4578" w:type="dxa"/>
            <w:shd w:val="clear" w:color="auto" w:fill="auto"/>
            <w:tcMar>
              <w:top w:w="15" w:type="dxa"/>
              <w:left w:w="15" w:type="dxa"/>
              <w:bottom w:w="15" w:type="dxa"/>
              <w:right w:w="15" w:type="dxa"/>
            </w:tcMar>
            <w:vAlign w:val="center"/>
          </w:tcPr>
          <w:p w14:paraId="2EDCFAD0" w14:textId="77777777" w:rsidR="00486C04" w:rsidRPr="00511490" w:rsidRDefault="00486C04" w:rsidP="00511490">
            <w:pPr>
              <w:spacing w:after="2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6E8EB7EE" w14:textId="77777777" w:rsidR="005C5045" w:rsidRPr="00511490" w:rsidRDefault="00486C04" w:rsidP="00511490">
            <w:pPr>
              <w:spacing w:line="240" w:lineRule="auto"/>
              <w:ind w:left="20"/>
              <w:jc w:val="both"/>
              <w:rPr>
                <w:lang w:val="ru-RU"/>
              </w:rPr>
            </w:pPr>
            <w:proofErr w:type="spellStart"/>
            <w:r w:rsidRPr="00511490">
              <w:rPr>
                <w:lang w:val="ru-RU"/>
              </w:rPr>
              <w:t>Индикаторға</w:t>
            </w:r>
            <w:proofErr w:type="spellEnd"/>
            <w:r w:rsidRPr="00511490">
              <w:rPr>
                <w:lang w:val="ru-RU"/>
              </w:rPr>
              <w:t xml:space="preserve"> </w:t>
            </w:r>
            <w:proofErr w:type="spellStart"/>
            <w:r w:rsidRPr="00511490">
              <w:rPr>
                <w:lang w:val="ru-RU"/>
              </w:rPr>
              <w:t>көлік</w:t>
            </w:r>
            <w:proofErr w:type="spellEnd"/>
            <w:r w:rsidRPr="00511490">
              <w:rPr>
                <w:lang w:val="ru-RU"/>
              </w:rPr>
              <w:t xml:space="preserve"> </w:t>
            </w:r>
            <w:proofErr w:type="spellStart"/>
            <w:r w:rsidRPr="00511490">
              <w:rPr>
                <w:lang w:val="ru-RU"/>
              </w:rPr>
              <w:t>инфрақұрылымын</w:t>
            </w:r>
            <w:proofErr w:type="spellEnd"/>
            <w:r w:rsidRPr="00511490">
              <w:rPr>
                <w:lang w:val="ru-RU"/>
              </w:rPr>
              <w:t xml:space="preserve"> </w:t>
            </w:r>
            <w:proofErr w:type="spellStart"/>
            <w:r w:rsidRPr="00511490">
              <w:rPr>
                <w:lang w:val="ru-RU"/>
              </w:rPr>
              <w:t>жақсарту</w:t>
            </w:r>
            <w:proofErr w:type="spellEnd"/>
            <w:r w:rsidRPr="00511490">
              <w:rPr>
                <w:lang w:val="ru-RU"/>
              </w:rPr>
              <w:t xml:space="preserve">, </w:t>
            </w:r>
            <w:proofErr w:type="spellStart"/>
            <w:r w:rsidRPr="00511490">
              <w:rPr>
                <w:lang w:val="ru-RU"/>
              </w:rPr>
              <w:t>көлік</w:t>
            </w:r>
            <w:proofErr w:type="spellEnd"/>
            <w:r w:rsidRPr="00511490">
              <w:rPr>
                <w:lang w:val="ru-RU"/>
              </w:rPr>
              <w:t xml:space="preserve"> </w:t>
            </w:r>
            <w:proofErr w:type="spellStart"/>
            <w:r w:rsidRPr="00511490">
              <w:rPr>
                <w:lang w:val="ru-RU"/>
              </w:rPr>
              <w:t>паркін</w:t>
            </w:r>
            <w:proofErr w:type="spellEnd"/>
            <w:r w:rsidRPr="00511490">
              <w:rPr>
                <w:lang w:val="ru-RU"/>
              </w:rPr>
              <w:t xml:space="preserve"> </w:t>
            </w:r>
            <w:proofErr w:type="spellStart"/>
            <w:r w:rsidRPr="00511490">
              <w:rPr>
                <w:lang w:val="ru-RU"/>
              </w:rPr>
              <w:t>толықтыру</w:t>
            </w:r>
            <w:proofErr w:type="spellEnd"/>
            <w:r w:rsidRPr="00511490">
              <w:rPr>
                <w:lang w:val="ru-RU"/>
              </w:rPr>
              <w:t xml:space="preserve">, </w:t>
            </w:r>
            <w:proofErr w:type="spellStart"/>
            <w:r w:rsidRPr="00511490">
              <w:rPr>
                <w:lang w:val="ru-RU"/>
              </w:rPr>
              <w:t>маршруттарды</w:t>
            </w:r>
            <w:proofErr w:type="spellEnd"/>
            <w:r w:rsidRPr="00511490">
              <w:rPr>
                <w:lang w:val="ru-RU"/>
              </w:rPr>
              <w:t xml:space="preserve"> </w:t>
            </w:r>
            <w:proofErr w:type="spellStart"/>
            <w:r w:rsidRPr="00511490">
              <w:rPr>
                <w:lang w:val="ru-RU"/>
              </w:rPr>
              <w:t>ашу</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субсидиялау</w:t>
            </w:r>
            <w:proofErr w:type="spellEnd"/>
            <w:r w:rsidRPr="00511490">
              <w:rPr>
                <w:lang w:val="ru-RU"/>
              </w:rPr>
              <w:t xml:space="preserve">, </w:t>
            </w:r>
            <w:proofErr w:type="spellStart"/>
            <w:r w:rsidRPr="00511490">
              <w:rPr>
                <w:lang w:val="ru-RU"/>
              </w:rPr>
              <w:t>халықаралық</w:t>
            </w:r>
            <w:proofErr w:type="spellEnd"/>
            <w:r w:rsidRPr="00511490">
              <w:rPr>
                <w:lang w:val="ru-RU"/>
              </w:rPr>
              <w:t xml:space="preserve"> </w:t>
            </w:r>
            <w:proofErr w:type="spellStart"/>
            <w:r w:rsidRPr="00511490">
              <w:rPr>
                <w:lang w:val="ru-RU"/>
              </w:rPr>
              <w:t>қатынаста</w:t>
            </w:r>
            <w:proofErr w:type="spellEnd"/>
            <w:r w:rsidRPr="00511490">
              <w:rPr>
                <w:lang w:val="ru-RU"/>
              </w:rPr>
              <w:t xml:space="preserve"> </w:t>
            </w:r>
            <w:proofErr w:type="spellStart"/>
            <w:r w:rsidRPr="00511490">
              <w:rPr>
                <w:lang w:val="ru-RU"/>
              </w:rPr>
              <w:t>жүктерді</w:t>
            </w:r>
            <w:proofErr w:type="spellEnd"/>
            <w:r w:rsidRPr="00511490">
              <w:rPr>
                <w:lang w:val="ru-RU"/>
              </w:rPr>
              <w:t xml:space="preserve"> </w:t>
            </w:r>
            <w:proofErr w:type="spellStart"/>
            <w:r w:rsidRPr="00511490">
              <w:rPr>
                <w:lang w:val="ru-RU"/>
              </w:rPr>
              <w:t>тасымалдау</w:t>
            </w:r>
            <w:proofErr w:type="spellEnd"/>
            <w:r w:rsidRPr="00511490">
              <w:rPr>
                <w:lang w:val="ru-RU"/>
              </w:rPr>
              <w:t xml:space="preserve"> </w:t>
            </w:r>
            <w:proofErr w:type="spellStart"/>
            <w:r w:rsidRPr="00511490">
              <w:rPr>
                <w:lang w:val="ru-RU"/>
              </w:rPr>
              <w:t>географиясын</w:t>
            </w:r>
            <w:proofErr w:type="spellEnd"/>
            <w:r w:rsidRPr="00511490">
              <w:rPr>
                <w:lang w:val="ru-RU"/>
              </w:rPr>
              <w:t xml:space="preserve"> </w:t>
            </w:r>
            <w:proofErr w:type="spellStart"/>
            <w:r w:rsidRPr="00511490">
              <w:rPr>
                <w:lang w:val="ru-RU"/>
              </w:rPr>
              <w:t>ұлғайту</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транзитті</w:t>
            </w:r>
            <w:proofErr w:type="spellEnd"/>
            <w:r w:rsidRPr="00511490">
              <w:rPr>
                <w:lang w:val="ru-RU"/>
              </w:rPr>
              <w:t xml:space="preserve"> </w:t>
            </w:r>
            <w:proofErr w:type="spellStart"/>
            <w:r w:rsidRPr="00511490">
              <w:rPr>
                <w:lang w:val="ru-RU"/>
              </w:rPr>
              <w:t>дамыту</w:t>
            </w:r>
            <w:proofErr w:type="spellEnd"/>
            <w:r w:rsidRPr="00511490">
              <w:rPr>
                <w:lang w:val="ru-RU"/>
              </w:rPr>
              <w:t xml:space="preserve"> </w:t>
            </w:r>
            <w:proofErr w:type="spellStart"/>
            <w:r w:rsidRPr="00511490">
              <w:rPr>
                <w:lang w:val="ru-RU"/>
              </w:rPr>
              <w:t>жөніндегі</w:t>
            </w:r>
            <w:proofErr w:type="spellEnd"/>
            <w:r w:rsidRPr="00511490">
              <w:rPr>
                <w:lang w:val="ru-RU"/>
              </w:rPr>
              <w:t xml:space="preserve"> </w:t>
            </w:r>
            <w:proofErr w:type="spellStart"/>
            <w:r w:rsidRPr="00511490">
              <w:rPr>
                <w:lang w:val="ru-RU"/>
              </w:rPr>
              <w:t>шаралар</w:t>
            </w:r>
            <w:proofErr w:type="spellEnd"/>
            <w:r w:rsidRPr="00511490">
              <w:rPr>
                <w:lang w:val="ru-RU"/>
              </w:rPr>
              <w:t xml:space="preserve"> </w:t>
            </w:r>
            <w:proofErr w:type="spellStart"/>
            <w:r w:rsidRPr="00511490">
              <w:rPr>
                <w:lang w:val="ru-RU"/>
              </w:rPr>
              <w:t>кешенін</w:t>
            </w:r>
            <w:proofErr w:type="spellEnd"/>
            <w:r w:rsidRPr="00511490">
              <w:rPr>
                <w:lang w:val="ru-RU"/>
              </w:rPr>
              <w:t xml:space="preserve"> </w:t>
            </w:r>
            <w:proofErr w:type="spellStart"/>
            <w:r w:rsidRPr="00511490">
              <w:rPr>
                <w:lang w:val="ru-RU"/>
              </w:rPr>
              <w:t>жүргізу</w:t>
            </w:r>
            <w:proofErr w:type="spellEnd"/>
            <w:r w:rsidRPr="00511490">
              <w:rPr>
                <w:lang w:val="ru-RU"/>
              </w:rPr>
              <w:t xml:space="preserve"> </w:t>
            </w:r>
            <w:proofErr w:type="spellStart"/>
            <w:r w:rsidRPr="00511490">
              <w:rPr>
                <w:lang w:val="ru-RU"/>
              </w:rPr>
              <w:t>есебінен</w:t>
            </w:r>
            <w:proofErr w:type="spellEnd"/>
            <w:r w:rsidRPr="00511490">
              <w:rPr>
                <w:lang w:val="ru-RU"/>
              </w:rPr>
              <w:t xml:space="preserve"> </w:t>
            </w:r>
            <w:proofErr w:type="spellStart"/>
            <w:r w:rsidRPr="00511490">
              <w:rPr>
                <w:lang w:val="ru-RU"/>
              </w:rPr>
              <w:t>қол</w:t>
            </w:r>
            <w:proofErr w:type="spellEnd"/>
            <w:r w:rsidRPr="00511490">
              <w:rPr>
                <w:lang w:val="ru-RU"/>
              </w:rPr>
              <w:t xml:space="preserve"> </w:t>
            </w:r>
            <w:proofErr w:type="spellStart"/>
            <w:r w:rsidRPr="00511490">
              <w:rPr>
                <w:lang w:val="ru-RU"/>
              </w:rPr>
              <w:t>жеткізілді</w:t>
            </w:r>
            <w:proofErr w:type="spellEnd"/>
            <w:r w:rsidRPr="00511490">
              <w:rPr>
                <w:lang w:val="ru-RU"/>
              </w:rPr>
              <w:t>.</w:t>
            </w:r>
          </w:p>
        </w:tc>
      </w:tr>
      <w:tr w:rsidR="00511490" w:rsidRPr="005B6032" w14:paraId="20AAF777" w14:textId="77777777" w:rsidTr="005C5045">
        <w:trPr>
          <w:trHeight w:val="30"/>
        </w:trPr>
        <w:tc>
          <w:tcPr>
            <w:tcW w:w="609" w:type="dxa"/>
            <w:tcMar>
              <w:top w:w="15" w:type="dxa"/>
              <w:left w:w="15" w:type="dxa"/>
              <w:bottom w:w="15" w:type="dxa"/>
              <w:right w:w="15" w:type="dxa"/>
            </w:tcMar>
            <w:vAlign w:val="center"/>
          </w:tcPr>
          <w:p w14:paraId="6655FDD0" w14:textId="77777777" w:rsidR="005C5045" w:rsidRPr="00511490" w:rsidRDefault="005C5045" w:rsidP="00511490">
            <w:pPr>
              <w:spacing w:after="0" w:line="240" w:lineRule="auto"/>
              <w:ind w:left="360"/>
              <w:jc w:val="center"/>
              <w:rPr>
                <w:lang w:val="kk-KZ"/>
              </w:rPr>
            </w:pPr>
          </w:p>
        </w:tc>
        <w:tc>
          <w:tcPr>
            <w:tcW w:w="14984" w:type="dxa"/>
            <w:gridSpan w:val="9"/>
            <w:tcMar>
              <w:top w:w="15" w:type="dxa"/>
              <w:left w:w="15" w:type="dxa"/>
              <w:bottom w:w="15" w:type="dxa"/>
              <w:right w:w="15" w:type="dxa"/>
            </w:tcMar>
            <w:vAlign w:val="center"/>
          </w:tcPr>
          <w:p w14:paraId="0BF71345" w14:textId="77777777" w:rsidR="005C5045" w:rsidRPr="00511490" w:rsidRDefault="005C5045" w:rsidP="00511490">
            <w:pPr>
              <w:spacing w:after="0" w:line="240" w:lineRule="auto"/>
              <w:ind w:left="20"/>
              <w:jc w:val="center"/>
              <w:rPr>
                <w:b/>
                <w:bCs/>
                <w:lang w:val="kk-KZ"/>
              </w:rPr>
            </w:pPr>
            <w:r w:rsidRPr="00511490">
              <w:rPr>
                <w:b/>
                <w:bCs/>
                <w:sz w:val="24"/>
                <w:szCs w:val="24"/>
                <w:lang w:val="kk-KZ"/>
              </w:rPr>
              <w:t>Міндет. Автожол саласының инфрақұрылымын дамыту деңгейін арттыру</w:t>
            </w:r>
          </w:p>
        </w:tc>
      </w:tr>
      <w:tr w:rsidR="00511490" w:rsidRPr="005B6032" w14:paraId="52646A90" w14:textId="77777777" w:rsidTr="005C5045">
        <w:trPr>
          <w:trHeight w:val="30"/>
        </w:trPr>
        <w:tc>
          <w:tcPr>
            <w:tcW w:w="609" w:type="dxa"/>
            <w:tcMar>
              <w:top w:w="15" w:type="dxa"/>
              <w:left w:w="15" w:type="dxa"/>
              <w:bottom w:w="15" w:type="dxa"/>
              <w:right w:w="15" w:type="dxa"/>
            </w:tcMar>
            <w:vAlign w:val="center"/>
          </w:tcPr>
          <w:p w14:paraId="59E448F3" w14:textId="77777777" w:rsidR="00FC3825" w:rsidRPr="00511490" w:rsidRDefault="00FC3825" w:rsidP="00511490">
            <w:pPr>
              <w:pStyle w:val="af0"/>
              <w:numPr>
                <w:ilvl w:val="0"/>
                <w:numId w:val="8"/>
              </w:numPr>
              <w:spacing w:after="0" w:line="240" w:lineRule="auto"/>
              <w:ind w:left="0" w:firstLine="0"/>
              <w:jc w:val="center"/>
              <w:rPr>
                <w:lang w:val="kk-KZ"/>
              </w:rPr>
            </w:pPr>
          </w:p>
        </w:tc>
        <w:tc>
          <w:tcPr>
            <w:tcW w:w="3644" w:type="dxa"/>
            <w:tcMar>
              <w:top w:w="15" w:type="dxa"/>
              <w:left w:w="15" w:type="dxa"/>
              <w:bottom w:w="15" w:type="dxa"/>
              <w:right w:w="15" w:type="dxa"/>
            </w:tcMar>
            <w:vAlign w:val="center"/>
          </w:tcPr>
          <w:p w14:paraId="25CF7F60" w14:textId="77777777" w:rsidR="00FC3825" w:rsidRPr="00511490" w:rsidRDefault="00FC3825" w:rsidP="00511490">
            <w:pPr>
              <w:spacing w:after="0" w:line="240" w:lineRule="auto"/>
              <w:ind w:left="20" w:hanging="20"/>
              <w:jc w:val="both"/>
              <w:rPr>
                <w:b/>
                <w:bCs/>
                <w:lang w:val="kk-KZ"/>
              </w:rPr>
            </w:pPr>
            <w:r w:rsidRPr="00511490">
              <w:rPr>
                <w:b/>
                <w:bCs/>
                <w:lang w:val="kk-KZ"/>
              </w:rPr>
              <w:t>1.1 - нәтиже көрсеткіші</w:t>
            </w:r>
          </w:p>
          <w:p w14:paraId="24564B56" w14:textId="77777777" w:rsidR="00FC3825" w:rsidRPr="00511490" w:rsidRDefault="00FC3825" w:rsidP="00511490">
            <w:pPr>
              <w:spacing w:after="0" w:line="240" w:lineRule="auto"/>
              <w:ind w:left="20" w:hanging="20"/>
              <w:jc w:val="both"/>
              <w:rPr>
                <w:lang w:val="kk-KZ"/>
              </w:rPr>
            </w:pPr>
            <w:r w:rsidRPr="00511490">
              <w:rPr>
                <w:lang w:val="kk-KZ"/>
              </w:rPr>
              <w:lastRenderedPageBreak/>
              <w:t>Жақсы және қанағаттанарлық жағдайдағы жергілікті маңызы бар жолдардың үлесі</w:t>
            </w:r>
          </w:p>
        </w:tc>
        <w:tc>
          <w:tcPr>
            <w:tcW w:w="1133" w:type="dxa"/>
            <w:tcMar>
              <w:top w:w="15" w:type="dxa"/>
              <w:left w:w="15" w:type="dxa"/>
              <w:bottom w:w="15" w:type="dxa"/>
              <w:right w:w="15" w:type="dxa"/>
            </w:tcMar>
            <w:vAlign w:val="center"/>
          </w:tcPr>
          <w:p w14:paraId="1D94E455" w14:textId="77777777" w:rsidR="00FC3825" w:rsidRPr="00511490" w:rsidRDefault="00FC3825" w:rsidP="00511490">
            <w:pPr>
              <w:spacing w:after="0" w:line="240" w:lineRule="auto"/>
              <w:ind w:left="20"/>
              <w:jc w:val="center"/>
            </w:pPr>
            <w:proofErr w:type="spellStart"/>
            <w:r w:rsidRPr="00511490">
              <w:rPr>
                <w:lang w:val="ru-RU"/>
              </w:rPr>
              <w:lastRenderedPageBreak/>
              <w:t>Ведомство</w:t>
            </w:r>
            <w:r w:rsidRPr="00511490">
              <w:rPr>
                <w:lang w:val="ru-RU"/>
              </w:rPr>
              <w:lastRenderedPageBreak/>
              <w:t>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4084C4B" w14:textId="77777777" w:rsidR="00FC3825" w:rsidRPr="00511490" w:rsidRDefault="00FC3825" w:rsidP="00511490">
            <w:pPr>
              <w:spacing w:after="0" w:line="240" w:lineRule="auto"/>
              <w:ind w:left="20"/>
              <w:jc w:val="center"/>
            </w:pPr>
            <w:r w:rsidRPr="00511490">
              <w:rPr>
                <w:lang w:val="ru-RU"/>
              </w:rPr>
              <w:lastRenderedPageBreak/>
              <w:t>%</w:t>
            </w:r>
          </w:p>
        </w:tc>
        <w:tc>
          <w:tcPr>
            <w:tcW w:w="709" w:type="dxa"/>
            <w:tcMar>
              <w:top w:w="15" w:type="dxa"/>
              <w:left w:w="15" w:type="dxa"/>
              <w:bottom w:w="15" w:type="dxa"/>
              <w:right w:w="15" w:type="dxa"/>
            </w:tcMar>
            <w:vAlign w:val="center"/>
          </w:tcPr>
          <w:p w14:paraId="7D63DB05" w14:textId="77777777" w:rsidR="00FC3825" w:rsidRPr="00511490" w:rsidRDefault="00FC3825" w:rsidP="00511490">
            <w:pPr>
              <w:spacing w:after="0" w:line="240" w:lineRule="auto"/>
              <w:ind w:left="20"/>
              <w:jc w:val="center"/>
            </w:pPr>
            <w:r w:rsidRPr="00511490">
              <w:rPr>
                <w:lang w:val="ru-RU"/>
              </w:rPr>
              <w:t>2023-</w:t>
            </w:r>
            <w:r w:rsidRPr="00511490">
              <w:rPr>
                <w:lang w:val="ru-RU"/>
              </w:rPr>
              <w:lastRenderedPageBreak/>
              <w:t>2027</w:t>
            </w:r>
          </w:p>
        </w:tc>
        <w:tc>
          <w:tcPr>
            <w:tcW w:w="990" w:type="dxa"/>
            <w:tcMar>
              <w:top w:w="15" w:type="dxa"/>
              <w:left w:w="15" w:type="dxa"/>
              <w:bottom w:w="15" w:type="dxa"/>
              <w:right w:w="15" w:type="dxa"/>
            </w:tcMar>
            <w:vAlign w:val="center"/>
          </w:tcPr>
          <w:p w14:paraId="7AD63FBB" w14:textId="77777777" w:rsidR="00FC3825" w:rsidRPr="00511490" w:rsidRDefault="00FC3825" w:rsidP="00511490">
            <w:pPr>
              <w:spacing w:after="0" w:line="240" w:lineRule="auto"/>
              <w:ind w:left="20"/>
              <w:jc w:val="center"/>
            </w:pPr>
            <w:r w:rsidRPr="00511490">
              <w:rPr>
                <w:lang w:val="ru-RU"/>
              </w:rPr>
              <w:lastRenderedPageBreak/>
              <w:t xml:space="preserve">ЖАО </w:t>
            </w:r>
            <w:proofErr w:type="spellStart"/>
            <w:r w:rsidRPr="00511490">
              <w:rPr>
                <w:lang w:val="ru-RU"/>
              </w:rPr>
              <w:lastRenderedPageBreak/>
              <w:t>есебі</w:t>
            </w:r>
            <w:proofErr w:type="spellEnd"/>
          </w:p>
        </w:tc>
        <w:tc>
          <w:tcPr>
            <w:tcW w:w="820" w:type="dxa"/>
            <w:tcMar>
              <w:top w:w="15" w:type="dxa"/>
              <w:left w:w="15" w:type="dxa"/>
              <w:bottom w:w="15" w:type="dxa"/>
              <w:right w:w="15" w:type="dxa"/>
            </w:tcMar>
            <w:vAlign w:val="center"/>
          </w:tcPr>
          <w:p w14:paraId="0857DEF3" w14:textId="77777777" w:rsidR="00FC3825" w:rsidRPr="00511490" w:rsidRDefault="00FC3825" w:rsidP="00511490">
            <w:pPr>
              <w:spacing w:after="0" w:line="240" w:lineRule="auto"/>
              <w:ind w:left="20"/>
              <w:jc w:val="center"/>
            </w:pPr>
            <w:r w:rsidRPr="00511490">
              <w:rPr>
                <w:lang w:val="ru-RU"/>
              </w:rPr>
              <w:lastRenderedPageBreak/>
              <w:t>87</w:t>
            </w:r>
          </w:p>
        </w:tc>
        <w:tc>
          <w:tcPr>
            <w:tcW w:w="912" w:type="dxa"/>
            <w:tcMar>
              <w:top w:w="15" w:type="dxa"/>
              <w:left w:w="15" w:type="dxa"/>
              <w:bottom w:w="15" w:type="dxa"/>
              <w:right w:w="15" w:type="dxa"/>
            </w:tcMar>
            <w:vAlign w:val="center"/>
          </w:tcPr>
          <w:p w14:paraId="2E10C70D" w14:textId="77777777" w:rsidR="00FC3825" w:rsidRPr="00511490" w:rsidRDefault="00FC3825" w:rsidP="00511490">
            <w:pPr>
              <w:spacing w:after="0" w:line="240" w:lineRule="auto"/>
              <w:ind w:left="20"/>
              <w:jc w:val="center"/>
            </w:pPr>
            <w:r w:rsidRPr="00511490">
              <w:rPr>
                <w:lang w:val="ru-RU"/>
              </w:rPr>
              <w:t>87</w:t>
            </w:r>
          </w:p>
        </w:tc>
        <w:tc>
          <w:tcPr>
            <w:tcW w:w="1348" w:type="dxa"/>
            <w:tcMar>
              <w:top w:w="15" w:type="dxa"/>
              <w:left w:w="15" w:type="dxa"/>
              <w:bottom w:w="15" w:type="dxa"/>
              <w:right w:w="15" w:type="dxa"/>
            </w:tcMar>
            <w:vAlign w:val="center"/>
          </w:tcPr>
          <w:p w14:paraId="54B10F18" w14:textId="77777777" w:rsidR="00FC3825" w:rsidRPr="00511490" w:rsidRDefault="00FC3825" w:rsidP="00511490">
            <w:pPr>
              <w:spacing w:after="0" w:line="240" w:lineRule="auto"/>
              <w:ind w:left="20"/>
              <w:jc w:val="center"/>
            </w:pPr>
            <w:r w:rsidRPr="00511490">
              <w:rPr>
                <w:lang w:val="ru-RU"/>
              </w:rPr>
              <w:t>100%</w:t>
            </w:r>
          </w:p>
        </w:tc>
        <w:tc>
          <w:tcPr>
            <w:tcW w:w="4578" w:type="dxa"/>
            <w:tcMar>
              <w:top w:w="15" w:type="dxa"/>
              <w:left w:w="15" w:type="dxa"/>
              <w:bottom w:w="15" w:type="dxa"/>
              <w:right w:w="15" w:type="dxa"/>
            </w:tcMar>
            <w:vAlign w:val="center"/>
          </w:tcPr>
          <w:p w14:paraId="2D6CF906" w14:textId="77777777" w:rsidR="00FC3825" w:rsidRPr="00511490" w:rsidRDefault="00FC3825" w:rsidP="00511490">
            <w:pPr>
              <w:spacing w:after="0" w:line="240" w:lineRule="auto"/>
              <w:ind w:left="20"/>
              <w:jc w:val="both"/>
              <w:rPr>
                <w:b/>
                <w:bCs/>
                <w:lang w:val="kk-KZ"/>
              </w:rPr>
            </w:pPr>
            <w:r w:rsidRPr="00511490">
              <w:rPr>
                <w:b/>
                <w:bCs/>
                <w:lang w:val="kk-KZ"/>
              </w:rPr>
              <w:t>Қол жеткізілді</w:t>
            </w:r>
          </w:p>
          <w:p w14:paraId="0F0BCA81" w14:textId="489A2E6D" w:rsidR="00FC3825" w:rsidRPr="00511490" w:rsidRDefault="00FC3825" w:rsidP="00511490">
            <w:pPr>
              <w:spacing w:after="0" w:line="240" w:lineRule="auto"/>
              <w:ind w:left="20"/>
              <w:jc w:val="both"/>
              <w:rPr>
                <w:lang w:val="kk-KZ"/>
              </w:rPr>
            </w:pPr>
            <w:r w:rsidRPr="00511490">
              <w:rPr>
                <w:bCs/>
                <w:lang w:val="kk-KZ"/>
              </w:rPr>
              <w:lastRenderedPageBreak/>
              <w:t>2024 жылы Жол-құрылыс жұмыстары 350-ге жуық жобаға жүргізілді. Ең көп жөндеумен Қостанай, Солтүстік Қазақстан, ШҚО, Ақтөбе және Павлодар облыстарының жолдары қамтылды:</w:t>
            </w:r>
          </w:p>
        </w:tc>
      </w:tr>
      <w:tr w:rsidR="00511490" w:rsidRPr="00511490" w14:paraId="6D3D02B2" w14:textId="77777777" w:rsidTr="005C5045">
        <w:trPr>
          <w:trHeight w:val="30"/>
        </w:trPr>
        <w:tc>
          <w:tcPr>
            <w:tcW w:w="609" w:type="dxa"/>
            <w:vMerge w:val="restart"/>
            <w:tcMar>
              <w:top w:w="15" w:type="dxa"/>
              <w:left w:w="15" w:type="dxa"/>
              <w:bottom w:w="15" w:type="dxa"/>
              <w:right w:w="15" w:type="dxa"/>
            </w:tcMar>
            <w:vAlign w:val="center"/>
          </w:tcPr>
          <w:p w14:paraId="7158FCE3" w14:textId="77777777" w:rsidR="00FC3825" w:rsidRPr="00511490" w:rsidRDefault="00FC3825" w:rsidP="00511490">
            <w:pPr>
              <w:pStyle w:val="af0"/>
              <w:numPr>
                <w:ilvl w:val="0"/>
                <w:numId w:val="8"/>
              </w:numPr>
              <w:spacing w:after="0" w:line="240" w:lineRule="auto"/>
              <w:ind w:left="0" w:firstLine="0"/>
              <w:jc w:val="center"/>
              <w:rPr>
                <w:lang w:val="kk-KZ"/>
              </w:rPr>
            </w:pPr>
          </w:p>
        </w:tc>
        <w:tc>
          <w:tcPr>
            <w:tcW w:w="3644" w:type="dxa"/>
            <w:vMerge w:val="restart"/>
            <w:tcMar>
              <w:top w:w="15" w:type="dxa"/>
              <w:left w:w="15" w:type="dxa"/>
              <w:bottom w:w="15" w:type="dxa"/>
              <w:right w:w="15" w:type="dxa"/>
            </w:tcMar>
            <w:vAlign w:val="center"/>
          </w:tcPr>
          <w:p w14:paraId="7DEA83DA" w14:textId="77777777" w:rsidR="00FC3825" w:rsidRPr="00511490" w:rsidRDefault="00FC3825" w:rsidP="00511490">
            <w:pPr>
              <w:spacing w:after="0" w:line="240" w:lineRule="auto"/>
              <w:ind w:left="20" w:hanging="20"/>
              <w:jc w:val="both"/>
              <w:rPr>
                <w:b/>
                <w:bCs/>
                <w:lang w:val="kk-KZ"/>
              </w:rPr>
            </w:pPr>
            <w:r w:rsidRPr="00511490">
              <w:rPr>
                <w:b/>
                <w:bCs/>
                <w:lang w:val="kk-KZ"/>
              </w:rPr>
              <w:t xml:space="preserve">1-іс-шара  </w:t>
            </w:r>
          </w:p>
          <w:p w14:paraId="28D137E9" w14:textId="77777777" w:rsidR="00FC3825" w:rsidRPr="00511490" w:rsidRDefault="00FC3825" w:rsidP="00511490">
            <w:pPr>
              <w:spacing w:after="0" w:line="240" w:lineRule="auto"/>
              <w:ind w:left="20" w:hanging="20"/>
              <w:jc w:val="both"/>
              <w:rPr>
                <w:lang w:val="kk-KZ"/>
              </w:rPr>
            </w:pPr>
            <w:r w:rsidRPr="00511490">
              <w:rPr>
                <w:lang w:val="kk-KZ"/>
              </w:rPr>
              <w:t>Нормативтік жағдайда облыстық және аудандық маңызы бар жолдарды салу және жөндеу</w:t>
            </w:r>
          </w:p>
        </w:tc>
        <w:tc>
          <w:tcPr>
            <w:tcW w:w="1133" w:type="dxa"/>
            <w:vMerge w:val="restart"/>
            <w:tcMar>
              <w:top w:w="15" w:type="dxa"/>
              <w:left w:w="15" w:type="dxa"/>
              <w:bottom w:w="15" w:type="dxa"/>
              <w:right w:w="15" w:type="dxa"/>
            </w:tcMar>
          </w:tcPr>
          <w:p w14:paraId="7D5AA6E7" w14:textId="77777777" w:rsidR="00FC3825" w:rsidRPr="00511490" w:rsidRDefault="00FC3825" w:rsidP="00511490">
            <w:pPr>
              <w:spacing w:after="0" w:line="240" w:lineRule="auto"/>
              <w:ind w:left="20"/>
              <w:jc w:val="cente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19C1F424" w14:textId="77777777" w:rsidR="00FC3825" w:rsidRPr="00511490" w:rsidRDefault="00FC3825" w:rsidP="00511490">
            <w:pPr>
              <w:spacing w:after="0" w:line="240" w:lineRule="auto"/>
              <w:ind w:left="20"/>
              <w:jc w:val="center"/>
            </w:pPr>
            <w:proofErr w:type="spellStart"/>
            <w:r w:rsidRPr="00511490">
              <w:rPr>
                <w:lang w:val="ru-RU"/>
              </w:rPr>
              <w:t>мың</w:t>
            </w:r>
            <w:proofErr w:type="spellEnd"/>
            <w:r w:rsidRPr="00511490">
              <w:rPr>
                <w:lang w:val="ru-RU"/>
              </w:rPr>
              <w:t xml:space="preserve"> км</w:t>
            </w:r>
          </w:p>
        </w:tc>
        <w:tc>
          <w:tcPr>
            <w:tcW w:w="709" w:type="dxa"/>
            <w:vMerge w:val="restart"/>
            <w:tcMar>
              <w:top w:w="15" w:type="dxa"/>
              <w:left w:w="15" w:type="dxa"/>
              <w:bottom w:w="15" w:type="dxa"/>
              <w:right w:w="15" w:type="dxa"/>
            </w:tcMar>
            <w:vAlign w:val="center"/>
          </w:tcPr>
          <w:p w14:paraId="40BFC53F" w14:textId="77777777" w:rsidR="00FC3825" w:rsidRPr="00511490" w:rsidRDefault="00FC3825" w:rsidP="00511490">
            <w:pPr>
              <w:spacing w:after="0" w:line="240" w:lineRule="auto"/>
              <w:ind w:left="20"/>
              <w:jc w:val="center"/>
            </w:pPr>
            <w:r w:rsidRPr="00511490">
              <w:rPr>
                <w:lang w:val="ru-RU"/>
              </w:rPr>
              <w:t>202</w:t>
            </w:r>
            <w:r w:rsidRPr="00511490">
              <w:t>3</w:t>
            </w:r>
            <w:r w:rsidRPr="00511490">
              <w:rPr>
                <w:lang w:val="ru-RU"/>
              </w:rPr>
              <w:t>-2027</w:t>
            </w:r>
          </w:p>
          <w:p w14:paraId="17FED642" w14:textId="77777777" w:rsidR="00FC3825" w:rsidRPr="00511490" w:rsidRDefault="00FC3825" w:rsidP="00511490">
            <w:pPr>
              <w:spacing w:after="0" w:line="240" w:lineRule="auto"/>
              <w:ind w:left="20"/>
              <w:jc w:val="center"/>
            </w:pPr>
          </w:p>
          <w:p w14:paraId="266E69AF" w14:textId="77777777" w:rsidR="00FC3825" w:rsidRPr="00511490" w:rsidRDefault="00FC3825" w:rsidP="00511490">
            <w:pPr>
              <w:spacing w:after="0" w:line="240" w:lineRule="auto"/>
              <w:ind w:left="20"/>
              <w:jc w:val="center"/>
            </w:pPr>
          </w:p>
        </w:tc>
        <w:tc>
          <w:tcPr>
            <w:tcW w:w="990" w:type="dxa"/>
            <w:vMerge w:val="restart"/>
            <w:tcMar>
              <w:top w:w="15" w:type="dxa"/>
              <w:left w:w="15" w:type="dxa"/>
              <w:bottom w:w="15" w:type="dxa"/>
              <w:right w:w="15" w:type="dxa"/>
            </w:tcMar>
            <w:vAlign w:val="center"/>
          </w:tcPr>
          <w:p w14:paraId="74D931E4" w14:textId="77777777" w:rsidR="00FC3825" w:rsidRPr="00511490" w:rsidRDefault="00FC3825" w:rsidP="00511490">
            <w:pPr>
              <w:spacing w:after="0" w:line="240" w:lineRule="auto"/>
              <w:ind w:left="20"/>
              <w:jc w:val="center"/>
            </w:pPr>
            <w:r w:rsidRPr="00511490">
              <w:rPr>
                <w:lang w:val="ru-RU"/>
              </w:rPr>
              <w:t xml:space="preserve">ЖАО </w:t>
            </w:r>
            <w:proofErr w:type="spellStart"/>
            <w:r w:rsidRPr="00511490">
              <w:rPr>
                <w:lang w:val="ru-RU"/>
              </w:rPr>
              <w:t>есебі</w:t>
            </w:r>
            <w:proofErr w:type="spellEnd"/>
          </w:p>
          <w:p w14:paraId="4B5BF76E" w14:textId="77777777" w:rsidR="00FC3825" w:rsidRPr="00511490" w:rsidRDefault="00FC3825" w:rsidP="00511490">
            <w:pPr>
              <w:spacing w:after="0" w:line="240" w:lineRule="auto"/>
              <w:ind w:left="20"/>
              <w:jc w:val="center"/>
            </w:pPr>
          </w:p>
        </w:tc>
        <w:tc>
          <w:tcPr>
            <w:tcW w:w="820" w:type="dxa"/>
            <w:tcMar>
              <w:top w:w="15" w:type="dxa"/>
              <w:left w:w="15" w:type="dxa"/>
              <w:bottom w:w="15" w:type="dxa"/>
              <w:right w:w="15" w:type="dxa"/>
            </w:tcMar>
            <w:vAlign w:val="center"/>
          </w:tcPr>
          <w:p w14:paraId="22301DB1" w14:textId="77777777" w:rsidR="00FC3825" w:rsidRPr="00511490" w:rsidRDefault="00FC3825" w:rsidP="00511490">
            <w:pPr>
              <w:spacing w:after="0" w:line="240" w:lineRule="auto"/>
              <w:ind w:left="20"/>
              <w:jc w:val="center"/>
            </w:pPr>
            <w:r w:rsidRPr="00511490">
              <w:rPr>
                <w:lang w:val="ru-RU"/>
              </w:rPr>
              <w:t>4,3</w:t>
            </w:r>
          </w:p>
        </w:tc>
        <w:tc>
          <w:tcPr>
            <w:tcW w:w="912" w:type="dxa"/>
            <w:tcMar>
              <w:top w:w="15" w:type="dxa"/>
              <w:left w:w="15" w:type="dxa"/>
              <w:bottom w:w="15" w:type="dxa"/>
              <w:right w:w="15" w:type="dxa"/>
            </w:tcMar>
            <w:vAlign w:val="center"/>
          </w:tcPr>
          <w:p w14:paraId="2AEFC3E7" w14:textId="77777777" w:rsidR="00FC3825" w:rsidRPr="00511490" w:rsidRDefault="00FC3825" w:rsidP="00511490">
            <w:pPr>
              <w:spacing w:after="0" w:line="240" w:lineRule="auto"/>
              <w:ind w:left="20"/>
              <w:jc w:val="center"/>
            </w:pPr>
            <w:r w:rsidRPr="00511490">
              <w:t>4,3</w:t>
            </w:r>
          </w:p>
        </w:tc>
        <w:tc>
          <w:tcPr>
            <w:tcW w:w="1348" w:type="dxa"/>
            <w:tcMar>
              <w:top w:w="15" w:type="dxa"/>
              <w:left w:w="15" w:type="dxa"/>
              <w:bottom w:w="15" w:type="dxa"/>
              <w:right w:w="15" w:type="dxa"/>
            </w:tcMar>
            <w:vAlign w:val="center"/>
          </w:tcPr>
          <w:p w14:paraId="4B3B3C06" w14:textId="77777777" w:rsidR="00FC3825" w:rsidRPr="00511490" w:rsidRDefault="00FC3825" w:rsidP="00511490">
            <w:pPr>
              <w:spacing w:after="0" w:line="240" w:lineRule="auto"/>
              <w:ind w:left="20"/>
              <w:jc w:val="center"/>
            </w:pPr>
            <w:r w:rsidRPr="00511490">
              <w:rPr>
                <w:lang w:val="ru-RU"/>
              </w:rPr>
              <w:t>100%</w:t>
            </w:r>
          </w:p>
        </w:tc>
        <w:tc>
          <w:tcPr>
            <w:tcW w:w="4578" w:type="dxa"/>
            <w:tcMar>
              <w:top w:w="15" w:type="dxa"/>
              <w:left w:w="15" w:type="dxa"/>
              <w:bottom w:w="15" w:type="dxa"/>
              <w:right w:w="15" w:type="dxa"/>
            </w:tcMar>
            <w:vAlign w:val="center"/>
          </w:tcPr>
          <w:p w14:paraId="6F93786B" w14:textId="77777777" w:rsidR="00FC3825" w:rsidRPr="00511490" w:rsidRDefault="00FC3825" w:rsidP="00511490">
            <w:pPr>
              <w:spacing w:after="0" w:line="240" w:lineRule="auto"/>
              <w:ind w:left="20"/>
              <w:jc w:val="both"/>
              <w:rPr>
                <w:b/>
                <w:bCs/>
              </w:rPr>
            </w:pPr>
            <w:proofErr w:type="spellStart"/>
            <w:r w:rsidRPr="00511490">
              <w:rPr>
                <w:b/>
                <w:bCs/>
                <w:lang w:val="ru-RU"/>
              </w:rPr>
              <w:t>Орындалды</w:t>
            </w:r>
            <w:proofErr w:type="spellEnd"/>
          </w:p>
          <w:p w14:paraId="0C853488" w14:textId="077F9ADC" w:rsidR="00FC3825" w:rsidRPr="00511490" w:rsidRDefault="00FC3825" w:rsidP="00511490">
            <w:pPr>
              <w:spacing w:after="0" w:line="240" w:lineRule="auto"/>
              <w:ind w:left="20"/>
              <w:jc w:val="both"/>
            </w:pPr>
            <w:proofErr w:type="spellStart"/>
            <w:r w:rsidRPr="00511490">
              <w:rPr>
                <w:lang w:val="ru-RU"/>
              </w:rPr>
              <w:t>Бөлінген</w:t>
            </w:r>
            <w:proofErr w:type="spellEnd"/>
            <w:r w:rsidRPr="00511490">
              <w:t xml:space="preserve"> </w:t>
            </w:r>
            <w:proofErr w:type="spellStart"/>
            <w:r w:rsidRPr="00511490">
              <w:rPr>
                <w:lang w:val="ru-RU"/>
              </w:rPr>
              <w:t>қаражат</w:t>
            </w:r>
            <w:proofErr w:type="spellEnd"/>
            <w:r w:rsidRPr="00511490">
              <w:t xml:space="preserve"> </w:t>
            </w:r>
            <w:proofErr w:type="spellStart"/>
            <w:r w:rsidRPr="00511490">
              <w:rPr>
                <w:lang w:val="ru-RU"/>
              </w:rPr>
              <w:t>есебінен</w:t>
            </w:r>
            <w:proofErr w:type="spellEnd"/>
            <w:r w:rsidRPr="00511490">
              <w:t xml:space="preserve"> 4,3 </w:t>
            </w:r>
            <w:proofErr w:type="spellStart"/>
            <w:r w:rsidRPr="00511490">
              <w:rPr>
                <w:lang w:val="ru-RU"/>
              </w:rPr>
              <w:t>мың</w:t>
            </w:r>
            <w:proofErr w:type="spellEnd"/>
            <w:r w:rsidRPr="00511490">
              <w:t xml:space="preserve"> </w:t>
            </w:r>
            <w:r w:rsidRPr="00511490">
              <w:rPr>
                <w:lang w:val="ru-RU"/>
              </w:rPr>
              <w:t>км</w:t>
            </w:r>
            <w:r w:rsidRPr="00511490">
              <w:t xml:space="preserve"> </w:t>
            </w:r>
            <w:proofErr w:type="spellStart"/>
            <w:r w:rsidRPr="00511490">
              <w:rPr>
                <w:lang w:val="ru-RU"/>
              </w:rPr>
              <w:t>автожол</w:t>
            </w:r>
            <w:proofErr w:type="spellEnd"/>
            <w:r w:rsidRPr="00511490">
              <w:t xml:space="preserve"> </w:t>
            </w:r>
            <w:proofErr w:type="spellStart"/>
            <w:r w:rsidRPr="00511490">
              <w:rPr>
                <w:lang w:val="ru-RU"/>
              </w:rPr>
              <w:t>қамтылды</w:t>
            </w:r>
            <w:proofErr w:type="spellEnd"/>
            <w:r w:rsidRPr="00511490">
              <w:t xml:space="preserve">, </w:t>
            </w:r>
            <w:proofErr w:type="spellStart"/>
            <w:r w:rsidRPr="00511490">
              <w:rPr>
                <w:lang w:val="ru-RU"/>
              </w:rPr>
              <w:t>оның</w:t>
            </w:r>
            <w:proofErr w:type="spellEnd"/>
            <w:r w:rsidRPr="00511490">
              <w:t xml:space="preserve"> </w:t>
            </w:r>
            <w:proofErr w:type="spellStart"/>
            <w:r w:rsidRPr="00511490">
              <w:rPr>
                <w:lang w:val="ru-RU"/>
              </w:rPr>
              <w:t>ішінде</w:t>
            </w:r>
            <w:proofErr w:type="spellEnd"/>
            <w:r w:rsidRPr="00511490">
              <w:t xml:space="preserve"> 2024 </w:t>
            </w:r>
            <w:proofErr w:type="spellStart"/>
            <w:r w:rsidRPr="00511490">
              <w:rPr>
                <w:lang w:val="ru-RU"/>
              </w:rPr>
              <w:t>жылдың</w:t>
            </w:r>
            <w:proofErr w:type="spellEnd"/>
            <w:r w:rsidRPr="00511490">
              <w:t xml:space="preserve"> </w:t>
            </w:r>
            <w:proofErr w:type="spellStart"/>
            <w:r w:rsidRPr="00511490">
              <w:rPr>
                <w:lang w:val="ru-RU"/>
              </w:rPr>
              <w:t>соңына</w:t>
            </w:r>
            <w:proofErr w:type="spellEnd"/>
            <w:r w:rsidRPr="00511490">
              <w:t xml:space="preserve"> </w:t>
            </w:r>
            <w:proofErr w:type="spellStart"/>
            <w:r w:rsidRPr="00511490">
              <w:rPr>
                <w:lang w:val="ru-RU"/>
              </w:rPr>
              <w:t>дейін</w:t>
            </w:r>
            <w:proofErr w:type="spellEnd"/>
            <w:r w:rsidRPr="00511490">
              <w:t xml:space="preserve"> 3,6 </w:t>
            </w:r>
            <w:proofErr w:type="spellStart"/>
            <w:r w:rsidRPr="00511490">
              <w:rPr>
                <w:lang w:val="ru-RU"/>
              </w:rPr>
              <w:t>мың</w:t>
            </w:r>
            <w:proofErr w:type="spellEnd"/>
            <w:r w:rsidRPr="00511490">
              <w:t xml:space="preserve"> </w:t>
            </w:r>
            <w:r w:rsidRPr="00511490">
              <w:rPr>
                <w:lang w:val="ru-RU"/>
              </w:rPr>
              <w:t>км</w:t>
            </w:r>
            <w:r w:rsidRPr="00511490">
              <w:t xml:space="preserve"> </w:t>
            </w:r>
            <w:proofErr w:type="spellStart"/>
            <w:r w:rsidRPr="00511490">
              <w:rPr>
                <w:lang w:val="ru-RU"/>
              </w:rPr>
              <w:t>пайдалануға</w:t>
            </w:r>
            <w:proofErr w:type="spellEnd"/>
            <w:r w:rsidRPr="00511490">
              <w:t xml:space="preserve"> </w:t>
            </w:r>
            <w:proofErr w:type="spellStart"/>
            <w:r w:rsidRPr="00511490">
              <w:rPr>
                <w:lang w:val="ru-RU"/>
              </w:rPr>
              <w:t>берілді</w:t>
            </w:r>
            <w:proofErr w:type="spellEnd"/>
            <w:r w:rsidRPr="00511490">
              <w:t>.</w:t>
            </w:r>
          </w:p>
        </w:tc>
      </w:tr>
      <w:tr w:rsidR="00511490" w:rsidRPr="00511490" w14:paraId="2A137AC0" w14:textId="77777777" w:rsidTr="005C5045">
        <w:trPr>
          <w:trHeight w:val="30"/>
        </w:trPr>
        <w:tc>
          <w:tcPr>
            <w:tcW w:w="609" w:type="dxa"/>
            <w:vMerge/>
          </w:tcPr>
          <w:p w14:paraId="589D56D5" w14:textId="77777777" w:rsidR="005C5045" w:rsidRPr="00511490" w:rsidRDefault="005C5045" w:rsidP="00511490">
            <w:pPr>
              <w:pStyle w:val="af0"/>
              <w:numPr>
                <w:ilvl w:val="0"/>
                <w:numId w:val="8"/>
              </w:numPr>
              <w:spacing w:after="0" w:line="240" w:lineRule="auto"/>
              <w:ind w:left="0" w:firstLine="0"/>
              <w:jc w:val="center"/>
            </w:pPr>
          </w:p>
        </w:tc>
        <w:tc>
          <w:tcPr>
            <w:tcW w:w="3644" w:type="dxa"/>
            <w:vMerge/>
          </w:tcPr>
          <w:p w14:paraId="27190013" w14:textId="77777777" w:rsidR="005C5045" w:rsidRPr="00511490" w:rsidRDefault="005C5045" w:rsidP="00511490">
            <w:pPr>
              <w:spacing w:after="0" w:line="240" w:lineRule="auto"/>
              <w:ind w:hanging="20"/>
              <w:jc w:val="both"/>
            </w:pPr>
          </w:p>
        </w:tc>
        <w:tc>
          <w:tcPr>
            <w:tcW w:w="1133" w:type="dxa"/>
            <w:vMerge/>
            <w:tcMar>
              <w:top w:w="15" w:type="dxa"/>
              <w:left w:w="15" w:type="dxa"/>
              <w:bottom w:w="15" w:type="dxa"/>
              <w:right w:w="15" w:type="dxa"/>
            </w:tcMar>
          </w:tcPr>
          <w:p w14:paraId="05249274" w14:textId="77777777" w:rsidR="005C5045" w:rsidRPr="00511490" w:rsidRDefault="005C5045" w:rsidP="00511490">
            <w:pPr>
              <w:spacing w:after="0" w:line="240" w:lineRule="auto"/>
              <w:ind w:left="20"/>
              <w:jc w:val="center"/>
            </w:pPr>
          </w:p>
        </w:tc>
        <w:tc>
          <w:tcPr>
            <w:tcW w:w="850" w:type="dxa"/>
            <w:vMerge w:val="restart"/>
            <w:tcMar>
              <w:top w:w="15" w:type="dxa"/>
              <w:left w:w="15" w:type="dxa"/>
              <w:bottom w:w="15" w:type="dxa"/>
              <w:right w:w="15" w:type="dxa"/>
            </w:tcMar>
            <w:vAlign w:val="center"/>
          </w:tcPr>
          <w:p w14:paraId="67130C6F" w14:textId="77777777" w:rsidR="005C5045" w:rsidRPr="00511490" w:rsidRDefault="005C5045" w:rsidP="00511490">
            <w:pPr>
              <w:spacing w:after="0" w:line="240" w:lineRule="auto"/>
              <w:ind w:left="20"/>
              <w:jc w:val="cente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60D0E32D" w14:textId="77777777" w:rsidR="005C5045" w:rsidRPr="00511490" w:rsidRDefault="005C5045" w:rsidP="00511490">
            <w:pPr>
              <w:spacing w:after="0" w:line="240" w:lineRule="auto"/>
              <w:ind w:left="20"/>
              <w:jc w:val="center"/>
            </w:pPr>
          </w:p>
        </w:tc>
        <w:tc>
          <w:tcPr>
            <w:tcW w:w="990" w:type="dxa"/>
            <w:vMerge/>
            <w:tcMar>
              <w:top w:w="15" w:type="dxa"/>
              <w:left w:w="15" w:type="dxa"/>
              <w:bottom w:w="15" w:type="dxa"/>
              <w:right w:w="15" w:type="dxa"/>
            </w:tcMar>
            <w:vAlign w:val="center"/>
          </w:tcPr>
          <w:p w14:paraId="48A821EB" w14:textId="77777777" w:rsidR="005C5045" w:rsidRPr="00511490" w:rsidRDefault="005C5045" w:rsidP="00511490">
            <w:pPr>
              <w:spacing w:after="0" w:line="240" w:lineRule="auto"/>
              <w:ind w:left="20"/>
              <w:jc w:val="center"/>
            </w:pPr>
          </w:p>
        </w:tc>
        <w:tc>
          <w:tcPr>
            <w:tcW w:w="820" w:type="dxa"/>
            <w:tcMar>
              <w:top w:w="15" w:type="dxa"/>
              <w:left w:w="15" w:type="dxa"/>
              <w:bottom w:w="15" w:type="dxa"/>
              <w:right w:w="15" w:type="dxa"/>
            </w:tcMar>
            <w:vAlign w:val="center"/>
          </w:tcPr>
          <w:p w14:paraId="752A15C6" w14:textId="77777777" w:rsidR="005C5045" w:rsidRPr="00511490" w:rsidRDefault="005C5045" w:rsidP="00511490">
            <w:pPr>
              <w:spacing w:after="0" w:line="240" w:lineRule="auto"/>
              <w:ind w:left="20"/>
              <w:jc w:val="center"/>
            </w:pPr>
            <w:r w:rsidRPr="00511490">
              <w:rPr>
                <w:lang w:val="ru-RU"/>
              </w:rPr>
              <w:t>326 000</w:t>
            </w:r>
          </w:p>
        </w:tc>
        <w:tc>
          <w:tcPr>
            <w:tcW w:w="912" w:type="dxa"/>
            <w:tcMar>
              <w:top w:w="15" w:type="dxa"/>
              <w:left w:w="15" w:type="dxa"/>
              <w:bottom w:w="15" w:type="dxa"/>
              <w:right w:w="15" w:type="dxa"/>
            </w:tcMar>
            <w:vAlign w:val="center"/>
          </w:tcPr>
          <w:p w14:paraId="6A92523A" w14:textId="77777777" w:rsidR="005C5045" w:rsidRPr="00511490" w:rsidRDefault="005C5045" w:rsidP="00511490">
            <w:pPr>
              <w:spacing w:after="0" w:line="240" w:lineRule="auto"/>
              <w:ind w:left="20"/>
              <w:jc w:val="center"/>
            </w:pPr>
            <w:r w:rsidRPr="00511490">
              <w:t>326 000</w:t>
            </w:r>
          </w:p>
        </w:tc>
        <w:tc>
          <w:tcPr>
            <w:tcW w:w="1348" w:type="dxa"/>
            <w:tcMar>
              <w:top w:w="15" w:type="dxa"/>
              <w:left w:w="15" w:type="dxa"/>
              <w:bottom w:w="15" w:type="dxa"/>
              <w:right w:w="15" w:type="dxa"/>
            </w:tcMar>
            <w:vAlign w:val="center"/>
          </w:tcPr>
          <w:p w14:paraId="0A695A4F" w14:textId="77777777" w:rsidR="005C5045" w:rsidRPr="00511490" w:rsidRDefault="005C5045" w:rsidP="00511490">
            <w:pPr>
              <w:spacing w:after="0" w:line="240" w:lineRule="auto"/>
              <w:ind w:left="20"/>
              <w:jc w:val="center"/>
            </w:pPr>
            <w:r w:rsidRPr="00511490">
              <w:rPr>
                <w:lang w:val="ru-RU"/>
              </w:rPr>
              <w:t>100%</w:t>
            </w:r>
          </w:p>
        </w:tc>
        <w:tc>
          <w:tcPr>
            <w:tcW w:w="4578" w:type="dxa"/>
            <w:tcMar>
              <w:top w:w="15" w:type="dxa"/>
              <w:left w:w="15" w:type="dxa"/>
              <w:bottom w:w="15" w:type="dxa"/>
              <w:right w:w="15" w:type="dxa"/>
            </w:tcMar>
            <w:vAlign w:val="center"/>
          </w:tcPr>
          <w:p w14:paraId="06BA3702" w14:textId="77777777" w:rsidR="00177B65" w:rsidRPr="00511490" w:rsidRDefault="00177B65" w:rsidP="00511490">
            <w:pPr>
              <w:spacing w:after="0" w:line="240" w:lineRule="auto"/>
              <w:jc w:val="both"/>
              <w:rPr>
                <w:b/>
                <w:bCs/>
              </w:rPr>
            </w:pPr>
            <w:proofErr w:type="spellStart"/>
            <w:r w:rsidRPr="00511490">
              <w:rPr>
                <w:b/>
                <w:bCs/>
                <w:lang w:val="ru-RU"/>
              </w:rPr>
              <w:t>Игерілді</w:t>
            </w:r>
            <w:proofErr w:type="spellEnd"/>
          </w:p>
          <w:p w14:paraId="30DD04F2" w14:textId="77777777" w:rsidR="005C5045" w:rsidRPr="00511490" w:rsidRDefault="00177B65"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B6032" w14:paraId="0F57D8CC" w14:textId="77777777" w:rsidTr="005C5045">
        <w:trPr>
          <w:trHeight w:val="30"/>
        </w:trPr>
        <w:tc>
          <w:tcPr>
            <w:tcW w:w="609" w:type="dxa"/>
            <w:vMerge/>
          </w:tcPr>
          <w:p w14:paraId="4858F27D" w14:textId="77777777" w:rsidR="005C5045" w:rsidRPr="00511490" w:rsidRDefault="005C5045" w:rsidP="00511490">
            <w:pPr>
              <w:pStyle w:val="af0"/>
              <w:numPr>
                <w:ilvl w:val="0"/>
                <w:numId w:val="8"/>
              </w:numPr>
              <w:spacing w:after="0" w:line="240" w:lineRule="auto"/>
              <w:ind w:left="0" w:firstLine="0"/>
              <w:jc w:val="center"/>
            </w:pPr>
          </w:p>
        </w:tc>
        <w:tc>
          <w:tcPr>
            <w:tcW w:w="3644" w:type="dxa"/>
            <w:vMerge/>
          </w:tcPr>
          <w:p w14:paraId="175B7DFA" w14:textId="77777777" w:rsidR="005C5045" w:rsidRPr="00511490" w:rsidRDefault="005C5045" w:rsidP="00511490">
            <w:pPr>
              <w:spacing w:after="0" w:line="240" w:lineRule="auto"/>
              <w:ind w:hanging="20"/>
              <w:jc w:val="both"/>
            </w:pPr>
          </w:p>
        </w:tc>
        <w:tc>
          <w:tcPr>
            <w:tcW w:w="1133" w:type="dxa"/>
            <w:vMerge/>
            <w:tcMar>
              <w:top w:w="15" w:type="dxa"/>
              <w:left w:w="15" w:type="dxa"/>
              <w:bottom w:w="15" w:type="dxa"/>
              <w:right w:w="15" w:type="dxa"/>
            </w:tcMar>
          </w:tcPr>
          <w:p w14:paraId="2BFCAE1F" w14:textId="77777777" w:rsidR="005C5045" w:rsidRPr="00511490" w:rsidRDefault="005C5045" w:rsidP="00511490">
            <w:pPr>
              <w:spacing w:after="0" w:line="240" w:lineRule="auto"/>
              <w:ind w:left="20"/>
              <w:jc w:val="center"/>
            </w:pPr>
          </w:p>
        </w:tc>
        <w:tc>
          <w:tcPr>
            <w:tcW w:w="850" w:type="dxa"/>
            <w:vMerge/>
            <w:tcMar>
              <w:top w:w="15" w:type="dxa"/>
              <w:left w:w="15" w:type="dxa"/>
              <w:bottom w:w="15" w:type="dxa"/>
              <w:right w:w="15" w:type="dxa"/>
            </w:tcMar>
            <w:vAlign w:val="center"/>
          </w:tcPr>
          <w:p w14:paraId="17B0ADFC" w14:textId="77777777" w:rsidR="005C5045" w:rsidRPr="00511490" w:rsidRDefault="005C5045" w:rsidP="00511490">
            <w:pPr>
              <w:spacing w:after="0" w:line="240" w:lineRule="auto"/>
              <w:ind w:left="20"/>
              <w:jc w:val="center"/>
            </w:pPr>
          </w:p>
        </w:tc>
        <w:tc>
          <w:tcPr>
            <w:tcW w:w="709" w:type="dxa"/>
            <w:vMerge/>
            <w:tcMar>
              <w:top w:w="15" w:type="dxa"/>
              <w:left w:w="15" w:type="dxa"/>
              <w:bottom w:w="15" w:type="dxa"/>
              <w:right w:w="15" w:type="dxa"/>
            </w:tcMar>
            <w:vAlign w:val="center"/>
          </w:tcPr>
          <w:p w14:paraId="700F6467" w14:textId="77777777" w:rsidR="005C5045" w:rsidRPr="00511490" w:rsidRDefault="005C5045" w:rsidP="00511490">
            <w:pPr>
              <w:spacing w:after="0" w:line="240" w:lineRule="auto"/>
              <w:ind w:left="20"/>
              <w:jc w:val="center"/>
            </w:pPr>
          </w:p>
        </w:tc>
        <w:tc>
          <w:tcPr>
            <w:tcW w:w="990" w:type="dxa"/>
            <w:vMerge/>
            <w:tcMar>
              <w:top w:w="15" w:type="dxa"/>
              <w:left w:w="15" w:type="dxa"/>
              <w:bottom w:w="15" w:type="dxa"/>
              <w:right w:w="15" w:type="dxa"/>
            </w:tcMar>
            <w:vAlign w:val="center"/>
          </w:tcPr>
          <w:p w14:paraId="198BA4AD" w14:textId="77777777" w:rsidR="005C5045" w:rsidRPr="00511490" w:rsidRDefault="005C5045" w:rsidP="00511490">
            <w:pPr>
              <w:spacing w:after="0" w:line="240" w:lineRule="auto"/>
              <w:ind w:left="20"/>
              <w:jc w:val="center"/>
            </w:pPr>
          </w:p>
        </w:tc>
        <w:tc>
          <w:tcPr>
            <w:tcW w:w="820" w:type="dxa"/>
            <w:tcMar>
              <w:top w:w="15" w:type="dxa"/>
              <w:left w:w="15" w:type="dxa"/>
              <w:bottom w:w="15" w:type="dxa"/>
              <w:right w:w="15" w:type="dxa"/>
            </w:tcMar>
            <w:vAlign w:val="center"/>
          </w:tcPr>
          <w:p w14:paraId="1D3951FF" w14:textId="77777777" w:rsidR="005C5045" w:rsidRPr="00511490" w:rsidRDefault="005C5045" w:rsidP="00511490">
            <w:pPr>
              <w:spacing w:after="0" w:line="240" w:lineRule="auto"/>
              <w:ind w:left="20"/>
              <w:jc w:val="center"/>
              <w:rPr>
                <w:lang w:val="ru-RU"/>
              </w:rPr>
            </w:pPr>
            <w:r w:rsidRPr="00511490">
              <w:rPr>
                <w:lang w:val="ru-RU"/>
              </w:rPr>
              <w:t>74 170,2</w:t>
            </w:r>
          </w:p>
        </w:tc>
        <w:tc>
          <w:tcPr>
            <w:tcW w:w="912" w:type="dxa"/>
            <w:tcMar>
              <w:top w:w="15" w:type="dxa"/>
              <w:left w:w="15" w:type="dxa"/>
              <w:bottom w:w="15" w:type="dxa"/>
              <w:right w:w="15" w:type="dxa"/>
            </w:tcMar>
            <w:vAlign w:val="center"/>
          </w:tcPr>
          <w:p w14:paraId="3B0B729D" w14:textId="77777777" w:rsidR="005C5045" w:rsidRPr="00511490" w:rsidRDefault="005C5045" w:rsidP="00511490">
            <w:pPr>
              <w:spacing w:after="0" w:line="240" w:lineRule="auto"/>
              <w:ind w:left="20"/>
              <w:jc w:val="center"/>
              <w:rPr>
                <w:lang w:val="ru-RU"/>
              </w:rPr>
            </w:pPr>
            <w:r w:rsidRPr="00511490">
              <w:t>74 170,2</w:t>
            </w:r>
          </w:p>
        </w:tc>
        <w:tc>
          <w:tcPr>
            <w:tcW w:w="1348" w:type="dxa"/>
            <w:tcMar>
              <w:top w:w="15" w:type="dxa"/>
              <w:left w:w="15" w:type="dxa"/>
              <w:bottom w:w="15" w:type="dxa"/>
              <w:right w:w="15" w:type="dxa"/>
            </w:tcMar>
            <w:vAlign w:val="center"/>
          </w:tcPr>
          <w:p w14:paraId="4138B5BF" w14:textId="77777777" w:rsidR="005C5045" w:rsidRPr="00511490" w:rsidRDefault="005C5045"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37A12984" w14:textId="77777777" w:rsidR="00177B65" w:rsidRPr="00511490" w:rsidRDefault="00177B65" w:rsidP="00511490">
            <w:pPr>
              <w:spacing w:after="0" w:line="240" w:lineRule="auto"/>
              <w:jc w:val="both"/>
              <w:rPr>
                <w:b/>
                <w:bCs/>
                <w:lang w:val="ru-RU"/>
              </w:rPr>
            </w:pPr>
            <w:proofErr w:type="spellStart"/>
            <w:r w:rsidRPr="00511490">
              <w:rPr>
                <w:b/>
                <w:bCs/>
                <w:lang w:val="ru-RU"/>
              </w:rPr>
              <w:t>Игерілді</w:t>
            </w:r>
            <w:proofErr w:type="spellEnd"/>
          </w:p>
          <w:p w14:paraId="3CC29195" w14:textId="77777777" w:rsidR="005C5045" w:rsidRPr="00511490" w:rsidRDefault="00177B65"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0DE02D7F" w14:textId="77777777" w:rsidTr="005C5045">
        <w:trPr>
          <w:trHeight w:val="30"/>
        </w:trPr>
        <w:tc>
          <w:tcPr>
            <w:tcW w:w="609" w:type="dxa"/>
            <w:vMerge w:val="restart"/>
          </w:tcPr>
          <w:p w14:paraId="3824D184" w14:textId="77777777" w:rsidR="005C5045" w:rsidRPr="00511490" w:rsidRDefault="005C5045" w:rsidP="00511490">
            <w:pPr>
              <w:pStyle w:val="af0"/>
              <w:numPr>
                <w:ilvl w:val="0"/>
                <w:numId w:val="8"/>
              </w:numPr>
              <w:spacing w:after="0" w:line="240" w:lineRule="auto"/>
              <w:ind w:left="0" w:firstLine="0"/>
              <w:jc w:val="center"/>
              <w:rPr>
                <w:lang w:val="kk-KZ"/>
              </w:rPr>
            </w:pPr>
          </w:p>
        </w:tc>
        <w:tc>
          <w:tcPr>
            <w:tcW w:w="3644" w:type="dxa"/>
            <w:vMerge w:val="restart"/>
          </w:tcPr>
          <w:p w14:paraId="778692C3" w14:textId="77777777" w:rsidR="005C5045" w:rsidRPr="00511490" w:rsidRDefault="005C5045" w:rsidP="00511490">
            <w:pPr>
              <w:spacing w:after="0" w:line="240" w:lineRule="auto"/>
              <w:ind w:left="20" w:hanging="20"/>
              <w:jc w:val="both"/>
              <w:rPr>
                <w:b/>
                <w:bCs/>
                <w:lang w:val="ru-RU"/>
              </w:rPr>
            </w:pPr>
            <w:r w:rsidRPr="00511490">
              <w:rPr>
                <w:b/>
                <w:bCs/>
                <w:lang w:val="kk-KZ"/>
              </w:rPr>
              <w:t>2-і</w:t>
            </w:r>
            <w:r w:rsidRPr="00511490">
              <w:rPr>
                <w:b/>
                <w:bCs/>
                <w:lang w:val="ru-RU"/>
              </w:rPr>
              <w:t xml:space="preserve">с-шара  </w:t>
            </w:r>
          </w:p>
          <w:p w14:paraId="00B92C91" w14:textId="77777777" w:rsidR="005C5045" w:rsidRPr="00511490" w:rsidRDefault="005C5045" w:rsidP="00511490">
            <w:pPr>
              <w:spacing w:after="0" w:line="240" w:lineRule="auto"/>
              <w:ind w:hanging="20"/>
              <w:jc w:val="both"/>
              <w:rPr>
                <w:lang w:val="kk-KZ"/>
              </w:rPr>
            </w:pPr>
            <w:r w:rsidRPr="00511490">
              <w:rPr>
                <w:lang w:val="kk-KZ"/>
              </w:rPr>
              <w:t xml:space="preserve">Жер </w:t>
            </w:r>
            <w:proofErr w:type="spellStart"/>
            <w:r w:rsidRPr="00511490">
              <w:rPr>
                <w:lang w:val="kk-KZ"/>
              </w:rPr>
              <w:t>уческелерін</w:t>
            </w:r>
            <w:proofErr w:type="spellEnd"/>
            <w:r w:rsidRPr="00511490">
              <w:rPr>
                <w:lang w:val="kk-KZ"/>
              </w:rPr>
              <w:t xml:space="preserve"> алып қою (облыстарға ағымдағы </w:t>
            </w:r>
            <w:proofErr w:type="spellStart"/>
            <w:r w:rsidRPr="00511490">
              <w:rPr>
                <w:lang w:val="kk-KZ"/>
              </w:rPr>
              <w:t>трансферттер</w:t>
            </w:r>
            <w:proofErr w:type="spellEnd"/>
            <w:r w:rsidRPr="00511490">
              <w:rPr>
                <w:lang w:val="kk-KZ"/>
              </w:rPr>
              <w:t>)</w:t>
            </w:r>
          </w:p>
        </w:tc>
        <w:tc>
          <w:tcPr>
            <w:tcW w:w="1133" w:type="dxa"/>
            <w:vMerge w:val="restart"/>
            <w:tcMar>
              <w:top w:w="15" w:type="dxa"/>
              <w:left w:w="15" w:type="dxa"/>
              <w:bottom w:w="15" w:type="dxa"/>
              <w:right w:w="15" w:type="dxa"/>
            </w:tcMar>
          </w:tcPr>
          <w:p w14:paraId="5AEF758A" w14:textId="77777777" w:rsidR="005C5045" w:rsidRPr="00511490" w:rsidRDefault="005C5045"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2F7D182F" w14:textId="77777777" w:rsidR="005C5045" w:rsidRPr="00511490" w:rsidRDefault="005C5045" w:rsidP="00511490">
            <w:pPr>
              <w:spacing w:after="0" w:line="240" w:lineRule="auto"/>
              <w:ind w:left="20"/>
              <w:jc w:val="center"/>
              <w:rPr>
                <w:lang w:val="kk-KZ"/>
              </w:rPr>
            </w:pPr>
            <w:proofErr w:type="spellStart"/>
            <w:r w:rsidRPr="00511490">
              <w:rPr>
                <w:lang w:val="kk-KZ"/>
              </w:rPr>
              <w:t>бірл</w:t>
            </w:r>
            <w:proofErr w:type="spellEnd"/>
            <w:r w:rsidRPr="00511490">
              <w:rPr>
                <w:lang w:val="kk-KZ"/>
              </w:rPr>
              <w:t>.</w:t>
            </w:r>
          </w:p>
        </w:tc>
        <w:tc>
          <w:tcPr>
            <w:tcW w:w="709" w:type="dxa"/>
            <w:vMerge w:val="restart"/>
            <w:tcMar>
              <w:top w:w="15" w:type="dxa"/>
              <w:left w:w="15" w:type="dxa"/>
              <w:bottom w:w="15" w:type="dxa"/>
              <w:right w:w="15" w:type="dxa"/>
            </w:tcMar>
            <w:vAlign w:val="center"/>
          </w:tcPr>
          <w:p w14:paraId="6D159B56" w14:textId="77777777" w:rsidR="005C5045" w:rsidRPr="00511490" w:rsidRDefault="005C5045" w:rsidP="00511490">
            <w:pPr>
              <w:spacing w:after="0" w:line="240" w:lineRule="auto"/>
              <w:ind w:left="20"/>
              <w:jc w:val="center"/>
              <w:rPr>
                <w:lang w:val="ru-RU"/>
              </w:rPr>
            </w:pPr>
            <w:r w:rsidRPr="00511490">
              <w:rPr>
                <w:lang w:val="ru-RU"/>
              </w:rPr>
              <w:t>2023-2024</w:t>
            </w:r>
          </w:p>
        </w:tc>
        <w:tc>
          <w:tcPr>
            <w:tcW w:w="990" w:type="dxa"/>
            <w:vMerge w:val="restart"/>
            <w:tcMar>
              <w:top w:w="15" w:type="dxa"/>
              <w:left w:w="15" w:type="dxa"/>
              <w:bottom w:w="15" w:type="dxa"/>
              <w:right w:w="15" w:type="dxa"/>
            </w:tcMar>
            <w:vAlign w:val="center"/>
          </w:tcPr>
          <w:p w14:paraId="70F53165" w14:textId="77777777" w:rsidR="005C5045" w:rsidRPr="00511490" w:rsidRDefault="005C5045" w:rsidP="00511490">
            <w:pPr>
              <w:spacing w:after="0" w:line="240" w:lineRule="auto"/>
              <w:ind w:left="20"/>
              <w:jc w:val="center"/>
              <w:rPr>
                <w:lang w:val="ru-RU"/>
              </w:rPr>
            </w:pPr>
            <w:r w:rsidRPr="00511490">
              <w:rPr>
                <w:lang w:val="ru-RU"/>
              </w:rPr>
              <w:t xml:space="preserve">ЖАО </w:t>
            </w:r>
            <w:proofErr w:type="spellStart"/>
            <w:r w:rsidRPr="00511490">
              <w:rPr>
                <w:lang w:val="ru-RU"/>
              </w:rPr>
              <w:t>есебі</w:t>
            </w:r>
            <w:proofErr w:type="spellEnd"/>
          </w:p>
        </w:tc>
        <w:tc>
          <w:tcPr>
            <w:tcW w:w="820" w:type="dxa"/>
            <w:tcMar>
              <w:top w:w="15" w:type="dxa"/>
              <w:left w:w="15" w:type="dxa"/>
              <w:bottom w:w="15" w:type="dxa"/>
              <w:right w:w="15" w:type="dxa"/>
            </w:tcMar>
            <w:vAlign w:val="center"/>
          </w:tcPr>
          <w:p w14:paraId="0974D2FA" w14:textId="77777777" w:rsidR="005C5045" w:rsidRPr="00511490" w:rsidRDefault="005C5045" w:rsidP="00511490">
            <w:pPr>
              <w:spacing w:after="0" w:line="240" w:lineRule="auto"/>
              <w:ind w:left="20"/>
              <w:jc w:val="center"/>
              <w:rPr>
                <w:lang w:val="ru-RU"/>
              </w:rPr>
            </w:pPr>
            <w:r w:rsidRPr="00511490">
              <w:rPr>
                <w:lang w:val="ru-RU"/>
              </w:rPr>
              <w:t>6</w:t>
            </w:r>
          </w:p>
        </w:tc>
        <w:tc>
          <w:tcPr>
            <w:tcW w:w="912" w:type="dxa"/>
            <w:tcMar>
              <w:top w:w="15" w:type="dxa"/>
              <w:left w:w="15" w:type="dxa"/>
              <w:bottom w:w="15" w:type="dxa"/>
              <w:right w:w="15" w:type="dxa"/>
            </w:tcMar>
            <w:vAlign w:val="center"/>
          </w:tcPr>
          <w:p w14:paraId="61CE67DB" w14:textId="77777777" w:rsidR="005C5045" w:rsidRPr="00511490" w:rsidRDefault="005C5045" w:rsidP="00511490">
            <w:pPr>
              <w:spacing w:after="0" w:line="240" w:lineRule="auto"/>
              <w:ind w:left="20"/>
              <w:jc w:val="center"/>
              <w:rPr>
                <w:lang w:val="ru-RU"/>
              </w:rPr>
            </w:pPr>
            <w:r w:rsidRPr="00511490">
              <w:t>6</w:t>
            </w:r>
          </w:p>
        </w:tc>
        <w:tc>
          <w:tcPr>
            <w:tcW w:w="1348" w:type="dxa"/>
            <w:tcMar>
              <w:top w:w="15" w:type="dxa"/>
              <w:left w:w="15" w:type="dxa"/>
              <w:bottom w:w="15" w:type="dxa"/>
              <w:right w:w="15" w:type="dxa"/>
            </w:tcMar>
            <w:vAlign w:val="center"/>
          </w:tcPr>
          <w:p w14:paraId="46732EC0" w14:textId="77777777" w:rsidR="005C5045" w:rsidRPr="00511490" w:rsidRDefault="005C5045"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64785F34" w14:textId="77777777" w:rsidR="00FC3825" w:rsidRPr="00511490" w:rsidRDefault="00FC3825" w:rsidP="00511490">
            <w:pPr>
              <w:spacing w:after="0" w:line="240" w:lineRule="auto"/>
              <w:ind w:left="20"/>
              <w:jc w:val="both"/>
              <w:rPr>
                <w:b/>
                <w:bCs/>
                <w:lang w:val="ru-RU"/>
              </w:rPr>
            </w:pPr>
            <w:proofErr w:type="spellStart"/>
            <w:r w:rsidRPr="00511490">
              <w:rPr>
                <w:b/>
                <w:bCs/>
                <w:lang w:val="ru-RU"/>
              </w:rPr>
              <w:t>Орындалды</w:t>
            </w:r>
            <w:proofErr w:type="spellEnd"/>
            <w:r w:rsidRPr="00511490">
              <w:rPr>
                <w:b/>
                <w:bCs/>
                <w:lang w:val="ru-RU"/>
              </w:rPr>
              <w:t xml:space="preserve"> </w:t>
            </w:r>
          </w:p>
          <w:p w14:paraId="5138DF6D" w14:textId="78E9373D" w:rsidR="005C5045" w:rsidRPr="00511490" w:rsidRDefault="00FC3825" w:rsidP="00511490">
            <w:pPr>
              <w:spacing w:after="0" w:line="240" w:lineRule="auto"/>
              <w:ind w:left="20"/>
              <w:jc w:val="both"/>
              <w:rPr>
                <w:lang w:val="ru-RU"/>
              </w:rPr>
            </w:pPr>
            <w:proofErr w:type="spellStart"/>
            <w:r w:rsidRPr="00511490">
              <w:rPr>
                <w:lang w:val="ru-RU"/>
              </w:rPr>
              <w:t>Мемлекет</w:t>
            </w:r>
            <w:proofErr w:type="spellEnd"/>
            <w:r w:rsidRPr="00511490">
              <w:rPr>
                <w:lang w:val="ru-RU"/>
              </w:rPr>
              <w:t xml:space="preserve"> </w:t>
            </w:r>
            <w:proofErr w:type="spellStart"/>
            <w:r w:rsidRPr="00511490">
              <w:rPr>
                <w:lang w:val="ru-RU"/>
              </w:rPr>
              <w:t>мұқтажы</w:t>
            </w:r>
            <w:proofErr w:type="spellEnd"/>
            <w:r w:rsidRPr="00511490">
              <w:rPr>
                <w:lang w:val="ru-RU"/>
              </w:rPr>
              <w:t xml:space="preserve"> үшін 6 </w:t>
            </w:r>
            <w:proofErr w:type="spellStart"/>
            <w:r w:rsidRPr="00511490">
              <w:rPr>
                <w:lang w:val="ru-RU"/>
              </w:rPr>
              <w:t>жер</w:t>
            </w:r>
            <w:proofErr w:type="spellEnd"/>
            <w:r w:rsidRPr="00511490">
              <w:rPr>
                <w:lang w:val="ru-RU"/>
              </w:rPr>
              <w:t xml:space="preserve"> </w:t>
            </w:r>
            <w:proofErr w:type="spellStart"/>
            <w:r w:rsidRPr="00511490">
              <w:rPr>
                <w:lang w:val="ru-RU"/>
              </w:rPr>
              <w:t>учаскесі</w:t>
            </w:r>
            <w:proofErr w:type="spellEnd"/>
            <w:r w:rsidRPr="00511490">
              <w:rPr>
                <w:lang w:val="ru-RU"/>
              </w:rPr>
              <w:t xml:space="preserve"> </w:t>
            </w:r>
            <w:proofErr w:type="spellStart"/>
            <w:r w:rsidRPr="00511490">
              <w:rPr>
                <w:lang w:val="ru-RU"/>
              </w:rPr>
              <w:t>сатып</w:t>
            </w:r>
            <w:proofErr w:type="spellEnd"/>
            <w:r w:rsidRPr="00511490">
              <w:rPr>
                <w:lang w:val="ru-RU"/>
              </w:rPr>
              <w:t xml:space="preserve"> </w:t>
            </w:r>
            <w:proofErr w:type="spellStart"/>
            <w:r w:rsidRPr="00511490">
              <w:rPr>
                <w:lang w:val="ru-RU"/>
              </w:rPr>
              <w:t>алынды</w:t>
            </w:r>
            <w:proofErr w:type="spellEnd"/>
          </w:p>
        </w:tc>
      </w:tr>
      <w:tr w:rsidR="00511490" w:rsidRPr="005B6032" w14:paraId="6BBC0343" w14:textId="77777777" w:rsidTr="005C5045">
        <w:trPr>
          <w:trHeight w:val="30"/>
        </w:trPr>
        <w:tc>
          <w:tcPr>
            <w:tcW w:w="609" w:type="dxa"/>
            <w:vMerge/>
          </w:tcPr>
          <w:p w14:paraId="6C3E0CE4" w14:textId="77777777" w:rsidR="005C5045" w:rsidRPr="00511490" w:rsidRDefault="005C5045" w:rsidP="00511490">
            <w:pPr>
              <w:pStyle w:val="af0"/>
              <w:numPr>
                <w:ilvl w:val="0"/>
                <w:numId w:val="8"/>
              </w:numPr>
              <w:spacing w:after="0" w:line="240" w:lineRule="auto"/>
              <w:ind w:left="0" w:firstLine="0"/>
              <w:jc w:val="center"/>
              <w:rPr>
                <w:lang w:val="ru-RU"/>
              </w:rPr>
            </w:pPr>
          </w:p>
        </w:tc>
        <w:tc>
          <w:tcPr>
            <w:tcW w:w="3644" w:type="dxa"/>
            <w:vMerge/>
          </w:tcPr>
          <w:p w14:paraId="23818A08" w14:textId="77777777" w:rsidR="005C5045" w:rsidRPr="00511490" w:rsidRDefault="005C5045" w:rsidP="00511490">
            <w:pPr>
              <w:spacing w:after="0" w:line="240" w:lineRule="auto"/>
              <w:ind w:hanging="20"/>
              <w:jc w:val="both"/>
              <w:rPr>
                <w:lang w:val="ru-RU"/>
              </w:rPr>
            </w:pPr>
          </w:p>
        </w:tc>
        <w:tc>
          <w:tcPr>
            <w:tcW w:w="1133" w:type="dxa"/>
            <w:vMerge/>
            <w:tcMar>
              <w:top w:w="15" w:type="dxa"/>
              <w:left w:w="15" w:type="dxa"/>
              <w:bottom w:w="15" w:type="dxa"/>
              <w:right w:w="15" w:type="dxa"/>
            </w:tcMar>
            <w:vAlign w:val="center"/>
          </w:tcPr>
          <w:p w14:paraId="3B990A7B" w14:textId="77777777" w:rsidR="005C5045" w:rsidRPr="00511490" w:rsidRDefault="005C5045"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7933E5A6" w14:textId="77777777" w:rsidR="005C5045" w:rsidRPr="00511490" w:rsidRDefault="005C5045" w:rsidP="00511490">
            <w:pPr>
              <w:spacing w:after="0" w:line="240" w:lineRule="auto"/>
              <w:ind w:left="20"/>
              <w:jc w:val="center"/>
              <w:rPr>
                <w:lang w:val="ru-RU"/>
              </w:rP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56FE10C2" w14:textId="77777777" w:rsidR="005C5045" w:rsidRPr="00511490" w:rsidRDefault="005C5045"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6BD5BB44" w14:textId="77777777" w:rsidR="005C5045" w:rsidRPr="00511490" w:rsidRDefault="005C5045"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017E02EA" w14:textId="77777777" w:rsidR="005C5045" w:rsidRPr="00511490" w:rsidRDefault="005C5045" w:rsidP="00511490">
            <w:pPr>
              <w:spacing w:after="0" w:line="240" w:lineRule="auto"/>
              <w:ind w:left="20"/>
              <w:jc w:val="center"/>
              <w:rPr>
                <w:lang w:val="ru-RU"/>
              </w:rPr>
            </w:pPr>
            <w:r w:rsidRPr="00511490">
              <w:rPr>
                <w:lang w:val="ru-RU"/>
              </w:rPr>
              <w:t>368</w:t>
            </w:r>
          </w:p>
        </w:tc>
        <w:tc>
          <w:tcPr>
            <w:tcW w:w="912" w:type="dxa"/>
            <w:tcMar>
              <w:top w:w="15" w:type="dxa"/>
              <w:left w:w="15" w:type="dxa"/>
              <w:bottom w:w="15" w:type="dxa"/>
              <w:right w:w="15" w:type="dxa"/>
            </w:tcMar>
            <w:vAlign w:val="center"/>
          </w:tcPr>
          <w:p w14:paraId="5A426B00" w14:textId="77777777" w:rsidR="005C5045" w:rsidRPr="00511490" w:rsidRDefault="005C5045" w:rsidP="00511490">
            <w:pPr>
              <w:spacing w:after="0" w:line="240" w:lineRule="auto"/>
              <w:ind w:left="20"/>
              <w:jc w:val="center"/>
              <w:rPr>
                <w:lang w:val="ru-RU"/>
              </w:rPr>
            </w:pPr>
            <w:r w:rsidRPr="00511490">
              <w:t>368</w:t>
            </w:r>
          </w:p>
        </w:tc>
        <w:tc>
          <w:tcPr>
            <w:tcW w:w="1348" w:type="dxa"/>
            <w:tcMar>
              <w:top w:w="15" w:type="dxa"/>
              <w:left w:w="15" w:type="dxa"/>
              <w:bottom w:w="15" w:type="dxa"/>
              <w:right w:w="15" w:type="dxa"/>
            </w:tcMar>
            <w:vAlign w:val="center"/>
          </w:tcPr>
          <w:p w14:paraId="410FCE58" w14:textId="77777777" w:rsidR="005C5045" w:rsidRPr="00511490" w:rsidRDefault="005C5045"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166BE821" w14:textId="77777777" w:rsidR="00177B65" w:rsidRPr="00511490" w:rsidRDefault="00177B65" w:rsidP="00511490">
            <w:pPr>
              <w:spacing w:after="0" w:line="240" w:lineRule="auto"/>
              <w:jc w:val="both"/>
              <w:rPr>
                <w:b/>
                <w:bCs/>
                <w:lang w:val="ru-RU"/>
              </w:rPr>
            </w:pPr>
            <w:proofErr w:type="spellStart"/>
            <w:r w:rsidRPr="00511490">
              <w:rPr>
                <w:b/>
                <w:bCs/>
                <w:lang w:val="ru-RU"/>
              </w:rPr>
              <w:t>Игерілді</w:t>
            </w:r>
            <w:proofErr w:type="spellEnd"/>
          </w:p>
          <w:p w14:paraId="44B4EB84" w14:textId="77777777" w:rsidR="005C5045" w:rsidRPr="00511490" w:rsidRDefault="00177B65"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66E5FF7C" w14:textId="77777777" w:rsidTr="005C5045">
        <w:trPr>
          <w:trHeight w:val="30"/>
        </w:trPr>
        <w:tc>
          <w:tcPr>
            <w:tcW w:w="609" w:type="dxa"/>
            <w:vMerge w:val="restart"/>
          </w:tcPr>
          <w:p w14:paraId="26D61927" w14:textId="77777777" w:rsidR="005C5045" w:rsidRPr="00511490" w:rsidRDefault="005C5045" w:rsidP="00511490">
            <w:pPr>
              <w:pStyle w:val="af0"/>
              <w:numPr>
                <w:ilvl w:val="0"/>
                <w:numId w:val="8"/>
              </w:numPr>
              <w:spacing w:after="0" w:line="240" w:lineRule="auto"/>
              <w:ind w:left="0" w:firstLine="0"/>
              <w:jc w:val="center"/>
              <w:rPr>
                <w:lang w:val="ru-RU"/>
              </w:rPr>
            </w:pPr>
          </w:p>
        </w:tc>
        <w:tc>
          <w:tcPr>
            <w:tcW w:w="3644" w:type="dxa"/>
            <w:vMerge w:val="restart"/>
          </w:tcPr>
          <w:p w14:paraId="7E8FB1B9" w14:textId="77777777" w:rsidR="005C5045" w:rsidRPr="00511490" w:rsidRDefault="005C5045" w:rsidP="00511490">
            <w:pPr>
              <w:spacing w:after="0" w:line="240" w:lineRule="auto"/>
              <w:ind w:left="20" w:hanging="20"/>
              <w:jc w:val="both"/>
              <w:rPr>
                <w:b/>
                <w:bCs/>
                <w:lang w:val="ru-RU"/>
              </w:rPr>
            </w:pPr>
            <w:r w:rsidRPr="00511490">
              <w:rPr>
                <w:b/>
                <w:bCs/>
                <w:lang w:val="kk-KZ"/>
              </w:rPr>
              <w:t>3-і</w:t>
            </w:r>
            <w:r w:rsidRPr="00511490">
              <w:rPr>
                <w:b/>
                <w:bCs/>
                <w:lang w:val="ru-RU"/>
              </w:rPr>
              <w:t xml:space="preserve">с-шара  </w:t>
            </w:r>
          </w:p>
          <w:p w14:paraId="69A20E20" w14:textId="77777777" w:rsidR="005C5045" w:rsidRPr="00511490" w:rsidRDefault="005C5045" w:rsidP="00511490">
            <w:pPr>
              <w:spacing w:after="0" w:line="240" w:lineRule="auto"/>
              <w:ind w:hanging="20"/>
              <w:jc w:val="both"/>
              <w:rPr>
                <w:lang w:val="ru-RU"/>
              </w:rPr>
            </w:pPr>
            <w:proofErr w:type="spellStart"/>
            <w:r w:rsidRPr="00511490">
              <w:rPr>
                <w:lang w:val="ru-RU"/>
              </w:rPr>
              <w:t>Елді</w:t>
            </w:r>
            <w:proofErr w:type="spellEnd"/>
            <w:r w:rsidRPr="00511490">
              <w:rPr>
                <w:lang w:val="ru-RU"/>
              </w:rPr>
              <w:t xml:space="preserve"> </w:t>
            </w:r>
            <w:proofErr w:type="spellStart"/>
            <w:r w:rsidRPr="00511490">
              <w:rPr>
                <w:lang w:val="ru-RU"/>
              </w:rPr>
              <w:t>мекендердің</w:t>
            </w:r>
            <w:proofErr w:type="spellEnd"/>
            <w:r w:rsidRPr="00511490">
              <w:rPr>
                <w:lang w:val="ru-RU"/>
              </w:rPr>
              <w:t xml:space="preserve"> </w:t>
            </w:r>
            <w:proofErr w:type="spellStart"/>
            <w:r w:rsidRPr="00511490">
              <w:rPr>
                <w:lang w:val="ru-RU"/>
              </w:rPr>
              <w:t>көшелерін</w:t>
            </w:r>
            <w:proofErr w:type="spellEnd"/>
            <w:r w:rsidRPr="00511490">
              <w:rPr>
                <w:lang w:val="ru-RU"/>
              </w:rPr>
              <w:t xml:space="preserve"> </w:t>
            </w:r>
            <w:proofErr w:type="spellStart"/>
            <w:r w:rsidRPr="00511490">
              <w:rPr>
                <w:lang w:val="ru-RU"/>
              </w:rPr>
              <w:t>күрделі</w:t>
            </w:r>
            <w:proofErr w:type="spellEnd"/>
            <w:r w:rsidRPr="00511490">
              <w:rPr>
                <w:lang w:val="ru-RU"/>
              </w:rPr>
              <w:t xml:space="preserve"> </w:t>
            </w:r>
            <w:proofErr w:type="spellStart"/>
            <w:r w:rsidRPr="00511490">
              <w:rPr>
                <w:lang w:val="ru-RU"/>
              </w:rPr>
              <w:t>жөндеу</w:t>
            </w:r>
            <w:proofErr w:type="spellEnd"/>
            <w:r w:rsidRPr="00511490">
              <w:rPr>
                <w:lang w:val="ru-RU"/>
              </w:rPr>
              <w:t xml:space="preserve"> (</w:t>
            </w:r>
            <w:proofErr w:type="spellStart"/>
            <w:r w:rsidRPr="00511490">
              <w:rPr>
                <w:lang w:val="ru-RU"/>
              </w:rPr>
              <w:t>Ақмола</w:t>
            </w:r>
            <w:proofErr w:type="spellEnd"/>
            <w:r w:rsidRPr="00511490">
              <w:rPr>
                <w:lang w:val="ru-RU"/>
              </w:rPr>
              <w:t xml:space="preserve"> </w:t>
            </w:r>
            <w:proofErr w:type="spellStart"/>
            <w:r w:rsidRPr="00511490">
              <w:rPr>
                <w:lang w:val="ru-RU"/>
              </w:rPr>
              <w:t>облысының</w:t>
            </w:r>
            <w:proofErr w:type="spellEnd"/>
            <w:r w:rsidRPr="00511490">
              <w:rPr>
                <w:lang w:val="ru-RU"/>
              </w:rPr>
              <w:t xml:space="preserve"> </w:t>
            </w:r>
            <w:proofErr w:type="spellStart"/>
            <w:r w:rsidRPr="00511490">
              <w:rPr>
                <w:lang w:val="ru-RU"/>
              </w:rPr>
              <w:t>трансферттері</w:t>
            </w:r>
            <w:proofErr w:type="spellEnd"/>
            <w:r w:rsidRPr="00511490">
              <w:rPr>
                <w:lang w:val="ru-RU"/>
              </w:rPr>
              <w:t>)</w:t>
            </w:r>
          </w:p>
        </w:tc>
        <w:tc>
          <w:tcPr>
            <w:tcW w:w="1133" w:type="dxa"/>
            <w:vMerge w:val="restart"/>
            <w:tcMar>
              <w:top w:w="15" w:type="dxa"/>
              <w:left w:w="15" w:type="dxa"/>
              <w:bottom w:w="15" w:type="dxa"/>
              <w:right w:w="15" w:type="dxa"/>
            </w:tcMar>
            <w:vAlign w:val="center"/>
          </w:tcPr>
          <w:p w14:paraId="0904CEA6" w14:textId="77777777" w:rsidR="005C5045" w:rsidRPr="00511490" w:rsidRDefault="005C5045"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187874CC" w14:textId="77777777" w:rsidR="005C5045" w:rsidRPr="00511490" w:rsidRDefault="005C5045" w:rsidP="00511490">
            <w:pPr>
              <w:spacing w:after="0" w:line="240" w:lineRule="auto"/>
              <w:ind w:left="20"/>
              <w:jc w:val="center"/>
              <w:rPr>
                <w:lang w:val="ru-RU"/>
              </w:rPr>
            </w:pPr>
            <w:proofErr w:type="spellStart"/>
            <w:r w:rsidRPr="00511490">
              <w:rPr>
                <w:lang w:val="ru-RU"/>
              </w:rPr>
              <w:t>жобалар</w:t>
            </w:r>
            <w:proofErr w:type="spellEnd"/>
            <w:r w:rsidRPr="00511490">
              <w:rPr>
                <w:lang w:val="ru-RU"/>
              </w:rPr>
              <w:t xml:space="preserve"> саны</w:t>
            </w:r>
          </w:p>
        </w:tc>
        <w:tc>
          <w:tcPr>
            <w:tcW w:w="709" w:type="dxa"/>
            <w:vMerge w:val="restart"/>
            <w:tcMar>
              <w:top w:w="15" w:type="dxa"/>
              <w:left w:w="15" w:type="dxa"/>
              <w:bottom w:w="15" w:type="dxa"/>
              <w:right w:w="15" w:type="dxa"/>
            </w:tcMar>
            <w:vAlign w:val="center"/>
          </w:tcPr>
          <w:p w14:paraId="60257C51" w14:textId="77777777" w:rsidR="005C5045" w:rsidRPr="00511490" w:rsidRDefault="005C5045" w:rsidP="00511490">
            <w:pPr>
              <w:spacing w:after="0" w:line="240" w:lineRule="auto"/>
              <w:ind w:left="20"/>
              <w:jc w:val="center"/>
              <w:rPr>
                <w:lang w:val="ru-RU"/>
              </w:rPr>
            </w:pPr>
            <w:r w:rsidRPr="00511490">
              <w:rPr>
                <w:lang w:val="ru-RU"/>
              </w:rPr>
              <w:t>2023-2024</w:t>
            </w:r>
          </w:p>
        </w:tc>
        <w:tc>
          <w:tcPr>
            <w:tcW w:w="990" w:type="dxa"/>
            <w:vMerge w:val="restart"/>
            <w:tcMar>
              <w:top w:w="15" w:type="dxa"/>
              <w:left w:w="15" w:type="dxa"/>
              <w:bottom w:w="15" w:type="dxa"/>
              <w:right w:w="15" w:type="dxa"/>
            </w:tcMar>
            <w:vAlign w:val="center"/>
          </w:tcPr>
          <w:p w14:paraId="191F10D6" w14:textId="77777777" w:rsidR="005C5045" w:rsidRPr="00511490" w:rsidRDefault="005C5045" w:rsidP="00511490">
            <w:pPr>
              <w:spacing w:after="0" w:line="240" w:lineRule="auto"/>
              <w:ind w:left="20"/>
              <w:jc w:val="center"/>
              <w:rPr>
                <w:lang w:val="ru-RU"/>
              </w:rPr>
            </w:pPr>
            <w:r w:rsidRPr="00511490">
              <w:rPr>
                <w:lang w:val="ru-RU"/>
              </w:rPr>
              <w:t xml:space="preserve">ЖАО </w:t>
            </w:r>
            <w:proofErr w:type="spellStart"/>
            <w:r w:rsidRPr="00511490">
              <w:rPr>
                <w:lang w:val="ru-RU"/>
              </w:rPr>
              <w:t>есебі</w:t>
            </w:r>
            <w:proofErr w:type="spellEnd"/>
          </w:p>
        </w:tc>
        <w:tc>
          <w:tcPr>
            <w:tcW w:w="820" w:type="dxa"/>
            <w:tcMar>
              <w:top w:w="15" w:type="dxa"/>
              <w:left w:w="15" w:type="dxa"/>
              <w:bottom w:w="15" w:type="dxa"/>
              <w:right w:w="15" w:type="dxa"/>
            </w:tcMar>
            <w:vAlign w:val="center"/>
          </w:tcPr>
          <w:p w14:paraId="57D59A50" w14:textId="77777777" w:rsidR="005C5045" w:rsidRPr="00511490" w:rsidRDefault="005C5045" w:rsidP="00511490">
            <w:pPr>
              <w:spacing w:after="0" w:line="240" w:lineRule="auto"/>
              <w:ind w:left="20"/>
              <w:jc w:val="center"/>
              <w:rPr>
                <w:lang w:val="ru-RU"/>
              </w:rPr>
            </w:pPr>
            <w:r w:rsidRPr="00511490">
              <w:rPr>
                <w:lang w:val="ru-RU"/>
              </w:rPr>
              <w:t>14</w:t>
            </w:r>
          </w:p>
        </w:tc>
        <w:tc>
          <w:tcPr>
            <w:tcW w:w="912" w:type="dxa"/>
            <w:tcMar>
              <w:top w:w="15" w:type="dxa"/>
              <w:left w:w="15" w:type="dxa"/>
              <w:bottom w:w="15" w:type="dxa"/>
              <w:right w:w="15" w:type="dxa"/>
            </w:tcMar>
            <w:vAlign w:val="center"/>
          </w:tcPr>
          <w:p w14:paraId="388DCE39" w14:textId="77777777" w:rsidR="005C5045" w:rsidRPr="00511490" w:rsidRDefault="005C5045" w:rsidP="00511490">
            <w:pPr>
              <w:spacing w:after="0" w:line="240" w:lineRule="auto"/>
              <w:ind w:left="20"/>
              <w:jc w:val="center"/>
              <w:rPr>
                <w:lang w:val="ru-RU"/>
              </w:rPr>
            </w:pPr>
            <w:r w:rsidRPr="00511490">
              <w:t>14</w:t>
            </w:r>
          </w:p>
        </w:tc>
        <w:tc>
          <w:tcPr>
            <w:tcW w:w="1348" w:type="dxa"/>
            <w:tcMar>
              <w:top w:w="15" w:type="dxa"/>
              <w:left w:w="15" w:type="dxa"/>
              <w:bottom w:w="15" w:type="dxa"/>
              <w:right w:w="15" w:type="dxa"/>
            </w:tcMar>
            <w:vAlign w:val="center"/>
          </w:tcPr>
          <w:p w14:paraId="332D2E69" w14:textId="77777777" w:rsidR="005C5045" w:rsidRPr="00511490" w:rsidRDefault="005C5045"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02E63ABD" w14:textId="77777777" w:rsidR="00FC3825" w:rsidRPr="00511490" w:rsidRDefault="00FC3825" w:rsidP="00511490">
            <w:pPr>
              <w:spacing w:after="0" w:line="240" w:lineRule="auto"/>
              <w:ind w:left="20"/>
              <w:jc w:val="both"/>
              <w:rPr>
                <w:b/>
                <w:bCs/>
                <w:lang w:val="ru-RU"/>
              </w:rPr>
            </w:pPr>
            <w:proofErr w:type="spellStart"/>
            <w:r w:rsidRPr="00511490">
              <w:rPr>
                <w:b/>
                <w:bCs/>
                <w:lang w:val="ru-RU"/>
              </w:rPr>
              <w:t>Орындалды</w:t>
            </w:r>
            <w:proofErr w:type="spellEnd"/>
          </w:p>
          <w:p w14:paraId="0A75DE83" w14:textId="55681955" w:rsidR="005C5045" w:rsidRPr="00511490" w:rsidRDefault="00FC3825" w:rsidP="00511490">
            <w:pPr>
              <w:spacing w:after="0" w:line="240" w:lineRule="auto"/>
              <w:ind w:left="20"/>
              <w:jc w:val="both"/>
              <w:rPr>
                <w:lang w:val="ru-RU"/>
              </w:rPr>
            </w:pPr>
            <w:r w:rsidRPr="00511490">
              <w:rPr>
                <w:bCs/>
                <w:lang w:val="ru-RU"/>
              </w:rPr>
              <w:t xml:space="preserve">2024 </w:t>
            </w:r>
            <w:proofErr w:type="spellStart"/>
            <w:r w:rsidRPr="00511490">
              <w:rPr>
                <w:bCs/>
                <w:lang w:val="ru-RU"/>
              </w:rPr>
              <w:t>жылы</w:t>
            </w:r>
            <w:proofErr w:type="spellEnd"/>
            <w:r w:rsidRPr="00511490">
              <w:rPr>
                <w:bCs/>
                <w:lang w:val="ru-RU"/>
              </w:rPr>
              <w:t xml:space="preserve"> 14 </w:t>
            </w:r>
            <w:proofErr w:type="spellStart"/>
            <w:r w:rsidRPr="00511490">
              <w:rPr>
                <w:bCs/>
                <w:lang w:val="ru-RU"/>
              </w:rPr>
              <w:t>жоба</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жұмыстар</w:t>
            </w:r>
            <w:proofErr w:type="spellEnd"/>
            <w:r w:rsidRPr="00511490">
              <w:rPr>
                <w:bCs/>
                <w:lang w:val="ru-RU"/>
              </w:rPr>
              <w:t xml:space="preserve"> </w:t>
            </w:r>
            <w:proofErr w:type="spellStart"/>
            <w:r w:rsidRPr="00511490">
              <w:rPr>
                <w:bCs/>
                <w:lang w:val="ru-RU"/>
              </w:rPr>
              <w:t>жүргізу</w:t>
            </w:r>
            <w:proofErr w:type="spellEnd"/>
            <w:r w:rsidRPr="00511490">
              <w:rPr>
                <w:bCs/>
                <w:lang w:val="ru-RU"/>
              </w:rPr>
              <w:t xml:space="preserve"> үшін Астана </w:t>
            </w:r>
            <w:proofErr w:type="spellStart"/>
            <w:r w:rsidRPr="00511490">
              <w:rPr>
                <w:bCs/>
                <w:lang w:val="ru-RU"/>
              </w:rPr>
              <w:t>қаласына</w:t>
            </w:r>
            <w:proofErr w:type="spellEnd"/>
            <w:r w:rsidRPr="00511490">
              <w:rPr>
                <w:bCs/>
                <w:lang w:val="ru-RU"/>
              </w:rPr>
              <w:t xml:space="preserve"> </w:t>
            </w:r>
            <w:proofErr w:type="spellStart"/>
            <w:r w:rsidRPr="00511490">
              <w:rPr>
                <w:bCs/>
                <w:lang w:val="ru-RU"/>
              </w:rPr>
              <w:t>іргелес</w:t>
            </w:r>
            <w:proofErr w:type="spellEnd"/>
            <w:r w:rsidRPr="00511490">
              <w:rPr>
                <w:bCs/>
                <w:lang w:val="ru-RU"/>
              </w:rPr>
              <w:t xml:space="preserve"> </w:t>
            </w:r>
            <w:proofErr w:type="spellStart"/>
            <w:r w:rsidRPr="00511490">
              <w:rPr>
                <w:bCs/>
                <w:lang w:val="ru-RU"/>
              </w:rPr>
              <w:t>елді</w:t>
            </w:r>
            <w:proofErr w:type="spellEnd"/>
            <w:r w:rsidRPr="00511490">
              <w:rPr>
                <w:bCs/>
                <w:lang w:val="ru-RU"/>
              </w:rPr>
              <w:t xml:space="preserve"> </w:t>
            </w:r>
            <w:proofErr w:type="spellStart"/>
            <w:r w:rsidRPr="00511490">
              <w:rPr>
                <w:bCs/>
                <w:lang w:val="ru-RU"/>
              </w:rPr>
              <w:t>мекендердің</w:t>
            </w:r>
            <w:proofErr w:type="spellEnd"/>
            <w:r w:rsidRPr="00511490">
              <w:rPr>
                <w:bCs/>
                <w:lang w:val="ru-RU"/>
              </w:rPr>
              <w:t xml:space="preserve"> </w:t>
            </w:r>
            <w:proofErr w:type="spellStart"/>
            <w:r w:rsidRPr="00511490">
              <w:rPr>
                <w:bCs/>
                <w:lang w:val="ru-RU"/>
              </w:rPr>
              <w:t>көшелерін</w:t>
            </w:r>
            <w:proofErr w:type="spellEnd"/>
            <w:r w:rsidRPr="00511490">
              <w:rPr>
                <w:bCs/>
                <w:lang w:val="ru-RU"/>
              </w:rPr>
              <w:t xml:space="preserve"> </w:t>
            </w:r>
            <w:proofErr w:type="spellStart"/>
            <w:r w:rsidRPr="00511490">
              <w:rPr>
                <w:bCs/>
                <w:lang w:val="ru-RU"/>
              </w:rPr>
              <w:t>күрделі</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орташа</w:t>
            </w:r>
            <w:proofErr w:type="spellEnd"/>
            <w:r w:rsidRPr="00511490">
              <w:rPr>
                <w:bCs/>
                <w:lang w:val="ru-RU"/>
              </w:rPr>
              <w:t xml:space="preserve"> </w:t>
            </w:r>
            <w:proofErr w:type="spellStart"/>
            <w:r w:rsidRPr="00511490">
              <w:rPr>
                <w:bCs/>
                <w:lang w:val="ru-RU"/>
              </w:rPr>
              <w:t>жөндеуге</w:t>
            </w:r>
            <w:proofErr w:type="spellEnd"/>
            <w:r w:rsidRPr="00511490">
              <w:rPr>
                <w:bCs/>
                <w:lang w:val="ru-RU"/>
              </w:rPr>
              <w:t xml:space="preserve"> 7,7 млрд. </w:t>
            </w:r>
            <w:proofErr w:type="spellStart"/>
            <w:r w:rsidRPr="00511490">
              <w:rPr>
                <w:bCs/>
                <w:lang w:val="ru-RU"/>
              </w:rPr>
              <w:t>теңге</w:t>
            </w:r>
            <w:proofErr w:type="spellEnd"/>
            <w:r w:rsidRPr="00511490">
              <w:rPr>
                <w:bCs/>
                <w:lang w:val="ru-RU"/>
              </w:rPr>
              <w:t xml:space="preserve"> </w:t>
            </w:r>
            <w:proofErr w:type="spellStart"/>
            <w:r w:rsidRPr="00511490">
              <w:rPr>
                <w:bCs/>
                <w:lang w:val="ru-RU"/>
              </w:rPr>
              <w:t>бөлінді</w:t>
            </w:r>
            <w:proofErr w:type="spellEnd"/>
            <w:r w:rsidRPr="00511490">
              <w:rPr>
                <w:bCs/>
                <w:lang w:val="ru-RU"/>
              </w:rPr>
              <w:t>.</w:t>
            </w:r>
          </w:p>
        </w:tc>
      </w:tr>
      <w:tr w:rsidR="00511490" w:rsidRPr="005B6032" w14:paraId="61DE451F" w14:textId="77777777" w:rsidTr="005C5045">
        <w:trPr>
          <w:trHeight w:val="30"/>
        </w:trPr>
        <w:tc>
          <w:tcPr>
            <w:tcW w:w="609" w:type="dxa"/>
            <w:vMerge/>
          </w:tcPr>
          <w:p w14:paraId="20872538" w14:textId="77777777" w:rsidR="005C5045" w:rsidRPr="00511490" w:rsidRDefault="005C5045" w:rsidP="00511490">
            <w:pPr>
              <w:pStyle w:val="af0"/>
              <w:numPr>
                <w:ilvl w:val="0"/>
                <w:numId w:val="8"/>
              </w:numPr>
              <w:spacing w:after="0" w:line="240" w:lineRule="auto"/>
              <w:ind w:left="0" w:firstLine="0"/>
              <w:jc w:val="center"/>
              <w:rPr>
                <w:lang w:val="ru-RU"/>
              </w:rPr>
            </w:pPr>
          </w:p>
        </w:tc>
        <w:tc>
          <w:tcPr>
            <w:tcW w:w="3644" w:type="dxa"/>
            <w:vMerge/>
          </w:tcPr>
          <w:p w14:paraId="7BABA1C4" w14:textId="77777777" w:rsidR="005C5045" w:rsidRPr="00511490" w:rsidRDefault="005C5045" w:rsidP="00511490">
            <w:pPr>
              <w:spacing w:after="0" w:line="240" w:lineRule="auto"/>
              <w:ind w:firstLine="297"/>
              <w:jc w:val="both"/>
              <w:rPr>
                <w:lang w:val="ru-RU"/>
              </w:rPr>
            </w:pPr>
          </w:p>
        </w:tc>
        <w:tc>
          <w:tcPr>
            <w:tcW w:w="1133" w:type="dxa"/>
            <w:vMerge/>
            <w:tcMar>
              <w:top w:w="15" w:type="dxa"/>
              <w:left w:w="15" w:type="dxa"/>
              <w:bottom w:w="15" w:type="dxa"/>
              <w:right w:w="15" w:type="dxa"/>
            </w:tcMar>
            <w:vAlign w:val="center"/>
          </w:tcPr>
          <w:p w14:paraId="0269E6E6" w14:textId="77777777" w:rsidR="005C5045" w:rsidRPr="00511490" w:rsidRDefault="005C5045"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33CBC16C" w14:textId="77777777" w:rsidR="005C5045" w:rsidRPr="00511490" w:rsidRDefault="005C5045" w:rsidP="00511490">
            <w:pPr>
              <w:spacing w:after="0" w:line="240" w:lineRule="auto"/>
              <w:ind w:left="20"/>
              <w:jc w:val="center"/>
              <w:rPr>
                <w:lang w:val="ru-RU"/>
              </w:rP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2AC82B19" w14:textId="77777777" w:rsidR="005C5045" w:rsidRPr="00511490" w:rsidRDefault="005C5045"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5C2A26E9" w14:textId="77777777" w:rsidR="005C5045" w:rsidRPr="00511490" w:rsidRDefault="005C5045"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5823A7C3" w14:textId="77777777" w:rsidR="005C5045" w:rsidRPr="00511490" w:rsidRDefault="005C5045" w:rsidP="00511490">
            <w:pPr>
              <w:spacing w:after="0" w:line="240" w:lineRule="auto"/>
              <w:ind w:left="20"/>
              <w:jc w:val="center"/>
              <w:rPr>
                <w:lang w:val="ru-RU"/>
              </w:rPr>
            </w:pPr>
            <w:r w:rsidRPr="00511490">
              <w:rPr>
                <w:lang w:val="ru-RU"/>
              </w:rPr>
              <w:t>7762</w:t>
            </w:r>
          </w:p>
        </w:tc>
        <w:tc>
          <w:tcPr>
            <w:tcW w:w="912" w:type="dxa"/>
            <w:tcMar>
              <w:top w:w="15" w:type="dxa"/>
              <w:left w:w="15" w:type="dxa"/>
              <w:bottom w:w="15" w:type="dxa"/>
              <w:right w:w="15" w:type="dxa"/>
            </w:tcMar>
            <w:vAlign w:val="center"/>
          </w:tcPr>
          <w:p w14:paraId="6AE7CBFD" w14:textId="77777777" w:rsidR="005C5045" w:rsidRPr="00511490" w:rsidRDefault="005C5045" w:rsidP="00511490">
            <w:pPr>
              <w:spacing w:after="0" w:line="240" w:lineRule="auto"/>
              <w:ind w:left="20"/>
              <w:jc w:val="center"/>
              <w:rPr>
                <w:lang w:val="ru-RU"/>
              </w:rPr>
            </w:pPr>
            <w:r w:rsidRPr="00511490">
              <w:t>7762</w:t>
            </w:r>
          </w:p>
        </w:tc>
        <w:tc>
          <w:tcPr>
            <w:tcW w:w="1348" w:type="dxa"/>
            <w:tcMar>
              <w:top w:w="15" w:type="dxa"/>
              <w:left w:w="15" w:type="dxa"/>
              <w:bottom w:w="15" w:type="dxa"/>
              <w:right w:w="15" w:type="dxa"/>
            </w:tcMar>
            <w:vAlign w:val="center"/>
          </w:tcPr>
          <w:p w14:paraId="5989952E" w14:textId="77777777" w:rsidR="005C5045" w:rsidRPr="00511490" w:rsidRDefault="005C5045"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0E2CF1B0" w14:textId="77777777" w:rsidR="00177B65" w:rsidRPr="00511490" w:rsidRDefault="00177B65" w:rsidP="00511490">
            <w:pPr>
              <w:spacing w:after="0" w:line="240" w:lineRule="auto"/>
              <w:jc w:val="both"/>
              <w:rPr>
                <w:b/>
                <w:bCs/>
                <w:lang w:val="ru-RU"/>
              </w:rPr>
            </w:pPr>
            <w:proofErr w:type="spellStart"/>
            <w:r w:rsidRPr="00511490">
              <w:rPr>
                <w:b/>
                <w:bCs/>
                <w:lang w:val="ru-RU"/>
              </w:rPr>
              <w:t>Игерілді</w:t>
            </w:r>
            <w:proofErr w:type="spellEnd"/>
          </w:p>
          <w:p w14:paraId="6D409698" w14:textId="77777777" w:rsidR="005C5045" w:rsidRPr="00511490" w:rsidRDefault="00177B65"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4165B8E6" w14:textId="77777777" w:rsidTr="005C5045">
        <w:trPr>
          <w:trHeight w:val="30"/>
        </w:trPr>
        <w:tc>
          <w:tcPr>
            <w:tcW w:w="609" w:type="dxa"/>
          </w:tcPr>
          <w:p w14:paraId="270E9280" w14:textId="77777777" w:rsidR="005C5045" w:rsidRPr="00511490" w:rsidRDefault="005C5045" w:rsidP="00511490">
            <w:pPr>
              <w:pStyle w:val="af0"/>
              <w:numPr>
                <w:ilvl w:val="0"/>
                <w:numId w:val="8"/>
              </w:numPr>
              <w:spacing w:after="0" w:line="240" w:lineRule="auto"/>
              <w:ind w:left="0" w:firstLine="0"/>
              <w:jc w:val="center"/>
              <w:rPr>
                <w:lang w:val="ru-RU"/>
              </w:rPr>
            </w:pPr>
          </w:p>
        </w:tc>
        <w:tc>
          <w:tcPr>
            <w:tcW w:w="3644" w:type="dxa"/>
          </w:tcPr>
          <w:p w14:paraId="751702FA" w14:textId="77777777" w:rsidR="005C5045" w:rsidRPr="00511490" w:rsidRDefault="005C5045" w:rsidP="00511490">
            <w:pPr>
              <w:spacing w:after="0" w:line="240" w:lineRule="auto"/>
              <w:ind w:left="20" w:firstLine="24"/>
              <w:jc w:val="both"/>
              <w:rPr>
                <w:lang w:val="kk-KZ"/>
              </w:rPr>
            </w:pPr>
            <w:r w:rsidRPr="00511490">
              <w:rPr>
                <w:b/>
                <w:lang w:val="ru-RU"/>
              </w:rPr>
              <w:t>1.2</w:t>
            </w:r>
            <w:r w:rsidRPr="00511490">
              <w:rPr>
                <w:b/>
                <w:lang w:val="kk-KZ"/>
              </w:rPr>
              <w:t>-</w:t>
            </w:r>
            <w:r w:rsidRPr="00511490">
              <w:rPr>
                <w:b/>
                <w:bCs/>
                <w:lang w:val="ru-RU"/>
              </w:rPr>
              <w:t xml:space="preserve"> </w:t>
            </w:r>
            <w:proofErr w:type="spellStart"/>
            <w:r w:rsidRPr="00511490">
              <w:rPr>
                <w:b/>
                <w:bCs/>
                <w:lang w:val="ru-RU"/>
              </w:rPr>
              <w:t>нәтиже</w:t>
            </w:r>
            <w:proofErr w:type="spellEnd"/>
            <w:r w:rsidRPr="00511490">
              <w:rPr>
                <w:b/>
                <w:bCs/>
                <w:lang w:val="ru-RU"/>
              </w:rPr>
              <w:t xml:space="preserve"> </w:t>
            </w:r>
            <w:proofErr w:type="spellStart"/>
            <w:r w:rsidRPr="00511490">
              <w:rPr>
                <w:b/>
                <w:bCs/>
                <w:lang w:val="ru-RU"/>
              </w:rPr>
              <w:t>көрсеткіші</w:t>
            </w:r>
            <w:proofErr w:type="spellEnd"/>
          </w:p>
          <w:p w14:paraId="0EDA1FCB" w14:textId="77777777" w:rsidR="005C5045" w:rsidRPr="00511490" w:rsidRDefault="005C5045" w:rsidP="00511490">
            <w:pPr>
              <w:spacing w:after="0" w:line="240" w:lineRule="auto"/>
              <w:ind w:left="20" w:firstLine="24"/>
              <w:jc w:val="both"/>
              <w:rPr>
                <w:lang w:val="kk-KZ"/>
              </w:rPr>
            </w:pPr>
            <w:r w:rsidRPr="00511490">
              <w:rPr>
                <w:lang w:val="kk-KZ"/>
              </w:rPr>
              <w:t xml:space="preserve">Күрделі және орташа жөндеумен қамтылған  республикалық </w:t>
            </w:r>
            <w:proofErr w:type="spellStart"/>
            <w:r w:rsidRPr="00511490">
              <w:rPr>
                <w:lang w:val="kk-KZ"/>
              </w:rPr>
              <w:t>жәнехалықаралық</w:t>
            </w:r>
            <w:proofErr w:type="spellEnd"/>
            <w:r w:rsidRPr="00511490">
              <w:rPr>
                <w:lang w:val="kk-KZ"/>
              </w:rPr>
              <w:t xml:space="preserve"> маңызы бар </w:t>
            </w:r>
            <w:r w:rsidRPr="00511490">
              <w:rPr>
                <w:lang w:val="kk-KZ"/>
              </w:rPr>
              <w:lastRenderedPageBreak/>
              <w:t>автомобиль жолдарының үлесі</w:t>
            </w:r>
          </w:p>
          <w:p w14:paraId="610262AB" w14:textId="77777777" w:rsidR="005C5045" w:rsidRPr="00511490" w:rsidRDefault="005C5045" w:rsidP="00511490">
            <w:pPr>
              <w:spacing w:after="0" w:line="240" w:lineRule="auto"/>
              <w:ind w:left="20" w:firstLine="24"/>
              <w:jc w:val="both"/>
              <w:rPr>
                <w:lang w:val="kk-KZ"/>
              </w:rPr>
            </w:pPr>
          </w:p>
        </w:tc>
        <w:tc>
          <w:tcPr>
            <w:tcW w:w="1133" w:type="dxa"/>
            <w:tcMar>
              <w:top w:w="15" w:type="dxa"/>
              <w:left w:w="15" w:type="dxa"/>
              <w:bottom w:w="15" w:type="dxa"/>
              <w:right w:w="15" w:type="dxa"/>
            </w:tcMar>
            <w:vAlign w:val="center"/>
          </w:tcPr>
          <w:p w14:paraId="3390359B" w14:textId="77777777" w:rsidR="005C5045" w:rsidRPr="00511490" w:rsidRDefault="005C5045" w:rsidP="00511490">
            <w:pPr>
              <w:spacing w:after="0" w:line="240" w:lineRule="auto"/>
              <w:ind w:left="20"/>
              <w:jc w:val="center"/>
            </w:pPr>
            <w:proofErr w:type="spellStart"/>
            <w:r w:rsidRPr="00511490">
              <w:rPr>
                <w:lang w:val="ru-RU"/>
              </w:rPr>
              <w:lastRenderedPageBreak/>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3E653BF9" w14:textId="77777777" w:rsidR="005C5045" w:rsidRPr="00511490" w:rsidRDefault="005C5045" w:rsidP="00511490">
            <w:pPr>
              <w:spacing w:after="0" w:line="240" w:lineRule="auto"/>
              <w:ind w:left="20"/>
              <w:jc w:val="center"/>
              <w:rPr>
                <w:lang w:val="ru-RU"/>
              </w:rPr>
            </w:pPr>
            <w:r w:rsidRPr="00511490">
              <w:rPr>
                <w:lang w:val="ru-RU"/>
              </w:rPr>
              <w:t>%</w:t>
            </w:r>
          </w:p>
        </w:tc>
        <w:tc>
          <w:tcPr>
            <w:tcW w:w="709" w:type="dxa"/>
            <w:tcMar>
              <w:top w:w="15" w:type="dxa"/>
              <w:left w:w="15" w:type="dxa"/>
              <w:bottom w:w="15" w:type="dxa"/>
              <w:right w:w="15" w:type="dxa"/>
            </w:tcMar>
            <w:vAlign w:val="center"/>
          </w:tcPr>
          <w:p w14:paraId="4CBA8FEE" w14:textId="77777777" w:rsidR="005C5045" w:rsidRPr="00511490" w:rsidRDefault="005C5045" w:rsidP="00511490">
            <w:pPr>
              <w:spacing w:after="0" w:line="240" w:lineRule="auto"/>
              <w:ind w:left="20"/>
              <w:jc w:val="both"/>
            </w:pPr>
            <w:r w:rsidRPr="00511490">
              <w:rPr>
                <w:lang w:val="ru-RU"/>
              </w:rPr>
              <w:t>2023-2027</w:t>
            </w:r>
          </w:p>
          <w:p w14:paraId="2C307A73" w14:textId="77777777" w:rsidR="005C5045" w:rsidRPr="00511490" w:rsidRDefault="005C5045" w:rsidP="00511490">
            <w:pPr>
              <w:spacing w:after="0" w:line="240" w:lineRule="auto"/>
              <w:ind w:left="20"/>
              <w:jc w:val="center"/>
            </w:pPr>
          </w:p>
        </w:tc>
        <w:tc>
          <w:tcPr>
            <w:tcW w:w="990" w:type="dxa"/>
            <w:shd w:val="clear" w:color="auto" w:fill="auto"/>
            <w:tcMar>
              <w:top w:w="15" w:type="dxa"/>
              <w:left w:w="15" w:type="dxa"/>
              <w:bottom w:w="15" w:type="dxa"/>
              <w:right w:w="15" w:type="dxa"/>
            </w:tcMar>
            <w:vAlign w:val="center"/>
          </w:tcPr>
          <w:p w14:paraId="5AD65136" w14:textId="77777777" w:rsidR="005C5045" w:rsidRPr="00511490" w:rsidRDefault="005C5045" w:rsidP="00511490">
            <w:pPr>
              <w:spacing w:after="0" w:line="240" w:lineRule="auto"/>
              <w:ind w:left="20"/>
              <w:jc w:val="center"/>
            </w:pPr>
            <w:r w:rsidRPr="00511490">
              <w:rPr>
                <w:lang w:val="kk-KZ"/>
              </w:rPr>
              <w:t>Пайдалануға беру актісі</w:t>
            </w:r>
          </w:p>
        </w:tc>
        <w:tc>
          <w:tcPr>
            <w:tcW w:w="820" w:type="dxa"/>
            <w:tcMar>
              <w:top w:w="15" w:type="dxa"/>
              <w:left w:w="15" w:type="dxa"/>
              <w:bottom w:w="15" w:type="dxa"/>
              <w:right w:w="15" w:type="dxa"/>
            </w:tcMar>
            <w:vAlign w:val="center"/>
          </w:tcPr>
          <w:p w14:paraId="6AF670BD" w14:textId="77777777" w:rsidR="005C5045" w:rsidRPr="00511490" w:rsidRDefault="005C5045" w:rsidP="00511490">
            <w:pPr>
              <w:spacing w:after="0" w:line="240" w:lineRule="auto"/>
              <w:ind w:left="20"/>
              <w:jc w:val="center"/>
              <w:rPr>
                <w:lang w:val="ru-RU"/>
              </w:rPr>
            </w:pPr>
            <w:r w:rsidRPr="00511490">
              <w:rPr>
                <w:lang w:val="kk-KZ"/>
              </w:rPr>
              <w:t>17,1</w:t>
            </w:r>
          </w:p>
        </w:tc>
        <w:tc>
          <w:tcPr>
            <w:tcW w:w="912" w:type="dxa"/>
            <w:tcMar>
              <w:top w:w="15" w:type="dxa"/>
              <w:left w:w="15" w:type="dxa"/>
              <w:bottom w:w="15" w:type="dxa"/>
              <w:right w:w="15" w:type="dxa"/>
            </w:tcMar>
            <w:vAlign w:val="center"/>
          </w:tcPr>
          <w:p w14:paraId="0B4FE0A0" w14:textId="545F32DB" w:rsidR="005C5045" w:rsidRPr="00511490" w:rsidRDefault="00AA3AA9" w:rsidP="00511490">
            <w:pPr>
              <w:spacing w:after="0" w:line="240" w:lineRule="auto"/>
              <w:ind w:left="20"/>
              <w:jc w:val="center"/>
              <w:rPr>
                <w:lang w:val="ru-RU"/>
              </w:rPr>
            </w:pPr>
            <w:r w:rsidRPr="00511490">
              <w:rPr>
                <w:lang w:val="kk-KZ"/>
              </w:rPr>
              <w:t>17,1</w:t>
            </w:r>
          </w:p>
        </w:tc>
        <w:tc>
          <w:tcPr>
            <w:tcW w:w="1348" w:type="dxa"/>
            <w:tcMar>
              <w:top w:w="15" w:type="dxa"/>
              <w:left w:w="15" w:type="dxa"/>
              <w:bottom w:w="15" w:type="dxa"/>
              <w:right w:w="15" w:type="dxa"/>
            </w:tcMar>
            <w:vAlign w:val="center"/>
          </w:tcPr>
          <w:p w14:paraId="12690536" w14:textId="6DC23AD3" w:rsidR="005C5045" w:rsidRPr="00511490" w:rsidRDefault="005C5045" w:rsidP="00511490">
            <w:pPr>
              <w:spacing w:after="0" w:line="240" w:lineRule="auto"/>
              <w:ind w:left="20"/>
              <w:jc w:val="center"/>
              <w:rPr>
                <w:lang w:val="ru-RU"/>
              </w:rPr>
            </w:pPr>
            <w:r w:rsidRPr="00511490">
              <w:rPr>
                <w:lang w:val="ru-RU"/>
              </w:rPr>
              <w:t>1</w:t>
            </w:r>
            <w:r w:rsidR="00AA3AA9" w:rsidRPr="00511490">
              <w:rPr>
                <w:lang w:val="ru-RU"/>
              </w:rPr>
              <w:t>00</w:t>
            </w:r>
            <w:r w:rsidRPr="00511490">
              <w:rPr>
                <w:lang w:val="ru-RU"/>
              </w:rPr>
              <w:t>%</w:t>
            </w:r>
          </w:p>
        </w:tc>
        <w:tc>
          <w:tcPr>
            <w:tcW w:w="4578" w:type="dxa"/>
            <w:tcMar>
              <w:top w:w="15" w:type="dxa"/>
              <w:left w:w="15" w:type="dxa"/>
              <w:bottom w:w="15" w:type="dxa"/>
              <w:right w:w="15" w:type="dxa"/>
            </w:tcMar>
            <w:vAlign w:val="center"/>
          </w:tcPr>
          <w:p w14:paraId="61F9AD1A" w14:textId="2FD1A229" w:rsidR="005C5045" w:rsidRPr="00511490" w:rsidRDefault="00AA3AA9" w:rsidP="00511490">
            <w:pPr>
              <w:spacing w:after="0" w:line="240" w:lineRule="auto"/>
              <w:ind w:left="20"/>
              <w:jc w:val="both"/>
              <w:rPr>
                <w:b/>
                <w:bCs/>
                <w:lang w:val="kk-KZ"/>
              </w:rPr>
            </w:pPr>
            <w:r w:rsidRPr="00511490">
              <w:rPr>
                <w:b/>
                <w:bCs/>
                <w:lang w:val="kk-KZ"/>
              </w:rPr>
              <w:t>Қол жеткізілді</w:t>
            </w:r>
          </w:p>
          <w:p w14:paraId="4BAE0C94" w14:textId="3744EF9F" w:rsidR="00AA3AA9" w:rsidRPr="00511490" w:rsidRDefault="00AA3AA9" w:rsidP="00511490">
            <w:pPr>
              <w:spacing w:after="0" w:line="240" w:lineRule="auto"/>
              <w:ind w:left="20" w:firstLine="24"/>
              <w:jc w:val="both"/>
              <w:rPr>
                <w:lang w:val="kk-KZ"/>
              </w:rPr>
            </w:pPr>
            <w:r w:rsidRPr="00511490">
              <w:rPr>
                <w:lang w:val="kk-KZ"/>
              </w:rPr>
              <w:t xml:space="preserve">Күрделі және орташа жөндеумен қамтылған  республикалық </w:t>
            </w:r>
            <w:proofErr w:type="spellStart"/>
            <w:r w:rsidRPr="00511490">
              <w:rPr>
                <w:lang w:val="kk-KZ"/>
              </w:rPr>
              <w:t>жәнехалықаралық</w:t>
            </w:r>
            <w:proofErr w:type="spellEnd"/>
            <w:r w:rsidRPr="00511490">
              <w:rPr>
                <w:lang w:val="kk-KZ"/>
              </w:rPr>
              <w:t xml:space="preserve"> маңызы бар автомобиль жолдарының үлесі 17,1% құрады.</w:t>
            </w:r>
          </w:p>
          <w:p w14:paraId="42729909" w14:textId="166F6CCF" w:rsidR="005C5045" w:rsidRPr="00511490" w:rsidRDefault="005C5045" w:rsidP="00511490">
            <w:pPr>
              <w:spacing w:after="0" w:line="240" w:lineRule="auto"/>
              <w:ind w:left="20"/>
              <w:jc w:val="center"/>
              <w:rPr>
                <w:lang w:val="kk-KZ"/>
              </w:rPr>
            </w:pPr>
          </w:p>
        </w:tc>
      </w:tr>
      <w:tr w:rsidR="00511490" w:rsidRPr="00511490" w14:paraId="10C706AA" w14:textId="77777777" w:rsidTr="005C5045">
        <w:trPr>
          <w:trHeight w:val="30"/>
        </w:trPr>
        <w:tc>
          <w:tcPr>
            <w:tcW w:w="609" w:type="dxa"/>
            <w:vMerge w:val="restart"/>
          </w:tcPr>
          <w:p w14:paraId="76732618" w14:textId="77777777" w:rsidR="005C5045" w:rsidRPr="00511490" w:rsidRDefault="005C5045" w:rsidP="00511490">
            <w:pPr>
              <w:pStyle w:val="af0"/>
              <w:numPr>
                <w:ilvl w:val="0"/>
                <w:numId w:val="8"/>
              </w:numPr>
              <w:spacing w:after="0" w:line="240" w:lineRule="auto"/>
              <w:ind w:left="0" w:firstLine="0"/>
              <w:jc w:val="center"/>
              <w:rPr>
                <w:lang w:val="kk-KZ"/>
              </w:rPr>
            </w:pPr>
          </w:p>
        </w:tc>
        <w:tc>
          <w:tcPr>
            <w:tcW w:w="3644" w:type="dxa"/>
            <w:vMerge w:val="restart"/>
          </w:tcPr>
          <w:p w14:paraId="3A895F0E" w14:textId="77777777" w:rsidR="005C5045" w:rsidRPr="00511490" w:rsidRDefault="005C5045" w:rsidP="00511490">
            <w:pPr>
              <w:spacing w:after="0" w:line="240" w:lineRule="auto"/>
              <w:ind w:left="20" w:firstLine="24"/>
              <w:jc w:val="both"/>
              <w:rPr>
                <w:b/>
                <w:lang w:val="kk-KZ"/>
              </w:rPr>
            </w:pPr>
            <w:r w:rsidRPr="00511490">
              <w:rPr>
                <w:b/>
                <w:lang w:val="kk-KZ"/>
              </w:rPr>
              <w:t xml:space="preserve">4-іс-шара </w:t>
            </w:r>
          </w:p>
          <w:p w14:paraId="43106B23" w14:textId="77777777" w:rsidR="005C5045" w:rsidRPr="00511490" w:rsidRDefault="005C5045" w:rsidP="00511490">
            <w:pPr>
              <w:spacing w:after="0" w:line="240" w:lineRule="auto"/>
              <w:ind w:left="20" w:firstLine="24"/>
              <w:jc w:val="both"/>
              <w:rPr>
                <w:b/>
                <w:lang w:val="kk-KZ"/>
              </w:rPr>
            </w:pPr>
            <w:r w:rsidRPr="00511490">
              <w:rPr>
                <w:lang w:val="kk-KZ"/>
              </w:rPr>
              <w:t>Республикалық және халықаралық маңызы бар жолдарды күрделі және орташа жөндеу</w:t>
            </w:r>
          </w:p>
        </w:tc>
        <w:tc>
          <w:tcPr>
            <w:tcW w:w="1133" w:type="dxa"/>
            <w:vMerge w:val="restart"/>
            <w:tcMar>
              <w:top w:w="15" w:type="dxa"/>
              <w:left w:w="15" w:type="dxa"/>
              <w:bottom w:w="15" w:type="dxa"/>
              <w:right w:w="15" w:type="dxa"/>
            </w:tcMar>
          </w:tcPr>
          <w:p w14:paraId="67EAE964" w14:textId="77777777" w:rsidR="005C5045" w:rsidRPr="00511490" w:rsidRDefault="005C5045"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3A088CB3" w14:textId="77777777" w:rsidR="005C5045" w:rsidRPr="00511490" w:rsidRDefault="005C5045" w:rsidP="00511490">
            <w:pPr>
              <w:spacing w:after="0" w:line="240" w:lineRule="auto"/>
              <w:ind w:left="20"/>
              <w:jc w:val="center"/>
              <w:rPr>
                <w:lang w:val="ru-RU"/>
              </w:rPr>
            </w:pPr>
            <w:proofErr w:type="spellStart"/>
            <w:r w:rsidRPr="00511490">
              <w:rPr>
                <w:lang w:val="ru-RU"/>
              </w:rPr>
              <w:t>мың</w:t>
            </w:r>
            <w:proofErr w:type="spellEnd"/>
            <w:r w:rsidRPr="00511490">
              <w:rPr>
                <w:lang w:val="ru-RU"/>
              </w:rPr>
              <w:t xml:space="preserve"> км</w:t>
            </w:r>
          </w:p>
        </w:tc>
        <w:tc>
          <w:tcPr>
            <w:tcW w:w="709" w:type="dxa"/>
            <w:vMerge w:val="restart"/>
            <w:tcMar>
              <w:top w:w="15" w:type="dxa"/>
              <w:left w:w="15" w:type="dxa"/>
              <w:bottom w:w="15" w:type="dxa"/>
              <w:right w:w="15" w:type="dxa"/>
            </w:tcMar>
            <w:vAlign w:val="center"/>
          </w:tcPr>
          <w:p w14:paraId="750A9407" w14:textId="77777777" w:rsidR="005C5045" w:rsidRPr="00511490" w:rsidRDefault="005C5045" w:rsidP="00511490">
            <w:pPr>
              <w:spacing w:after="0" w:line="240" w:lineRule="auto"/>
              <w:ind w:left="20"/>
              <w:jc w:val="center"/>
            </w:pPr>
            <w:r w:rsidRPr="00511490">
              <w:rPr>
                <w:lang w:val="ru-RU"/>
              </w:rPr>
              <w:t>2023-2027</w:t>
            </w:r>
          </w:p>
          <w:p w14:paraId="31DDCB0D" w14:textId="77777777" w:rsidR="005C5045" w:rsidRPr="00511490" w:rsidRDefault="005C5045" w:rsidP="00511490">
            <w:pPr>
              <w:spacing w:after="0" w:line="240" w:lineRule="auto"/>
              <w:ind w:left="20"/>
              <w:jc w:val="center"/>
              <w:rPr>
                <w:lang w:val="ru-RU"/>
              </w:rPr>
            </w:pPr>
          </w:p>
        </w:tc>
        <w:tc>
          <w:tcPr>
            <w:tcW w:w="990" w:type="dxa"/>
            <w:vMerge w:val="restart"/>
            <w:shd w:val="clear" w:color="auto" w:fill="auto"/>
            <w:tcMar>
              <w:top w:w="15" w:type="dxa"/>
              <w:left w:w="15" w:type="dxa"/>
              <w:bottom w:w="15" w:type="dxa"/>
              <w:right w:w="15" w:type="dxa"/>
            </w:tcMar>
            <w:vAlign w:val="center"/>
          </w:tcPr>
          <w:p w14:paraId="24C38AF7" w14:textId="77777777" w:rsidR="005C5045" w:rsidRPr="00511490" w:rsidRDefault="005C5045" w:rsidP="00511490">
            <w:pPr>
              <w:spacing w:after="0" w:line="240" w:lineRule="auto"/>
              <w:ind w:left="20"/>
              <w:jc w:val="center"/>
              <w:rPr>
                <w:lang w:val="ru-RU"/>
              </w:rPr>
            </w:pPr>
            <w:r w:rsidRPr="00511490">
              <w:rPr>
                <w:lang w:val="kk-KZ"/>
              </w:rPr>
              <w:t>Пайдалануға беру актісі</w:t>
            </w:r>
          </w:p>
        </w:tc>
        <w:tc>
          <w:tcPr>
            <w:tcW w:w="820" w:type="dxa"/>
            <w:tcMar>
              <w:top w:w="15" w:type="dxa"/>
              <w:left w:w="15" w:type="dxa"/>
              <w:bottom w:w="15" w:type="dxa"/>
              <w:right w:w="15" w:type="dxa"/>
            </w:tcMar>
            <w:vAlign w:val="center"/>
          </w:tcPr>
          <w:p w14:paraId="7CB6E604" w14:textId="77777777" w:rsidR="005C5045" w:rsidRPr="00511490" w:rsidRDefault="005C5045" w:rsidP="00511490">
            <w:pPr>
              <w:spacing w:after="0" w:line="240" w:lineRule="auto"/>
              <w:ind w:left="20"/>
              <w:jc w:val="center"/>
              <w:rPr>
                <w:lang w:val="ru-RU"/>
              </w:rPr>
            </w:pPr>
            <w:r w:rsidRPr="00511490">
              <w:rPr>
                <w:lang w:val="ru-RU"/>
              </w:rPr>
              <w:t>1,5</w:t>
            </w:r>
          </w:p>
        </w:tc>
        <w:tc>
          <w:tcPr>
            <w:tcW w:w="912" w:type="dxa"/>
            <w:tcMar>
              <w:top w:w="15" w:type="dxa"/>
              <w:left w:w="15" w:type="dxa"/>
              <w:bottom w:w="15" w:type="dxa"/>
              <w:right w:w="15" w:type="dxa"/>
            </w:tcMar>
            <w:vAlign w:val="center"/>
          </w:tcPr>
          <w:p w14:paraId="0FA321D0" w14:textId="77777777" w:rsidR="005C5045" w:rsidRPr="00511490" w:rsidRDefault="005C5045" w:rsidP="00511490">
            <w:pPr>
              <w:spacing w:after="0" w:line="240" w:lineRule="auto"/>
              <w:ind w:left="20"/>
              <w:jc w:val="center"/>
              <w:rPr>
                <w:lang w:val="ru-RU"/>
              </w:rPr>
            </w:pPr>
            <w:r w:rsidRPr="00511490">
              <w:t>1,5</w:t>
            </w:r>
          </w:p>
        </w:tc>
        <w:tc>
          <w:tcPr>
            <w:tcW w:w="1348" w:type="dxa"/>
            <w:tcMar>
              <w:top w:w="15" w:type="dxa"/>
              <w:left w:w="15" w:type="dxa"/>
              <w:bottom w:w="15" w:type="dxa"/>
              <w:right w:w="15" w:type="dxa"/>
            </w:tcMar>
            <w:vAlign w:val="center"/>
          </w:tcPr>
          <w:p w14:paraId="0054F3DF" w14:textId="77777777" w:rsidR="005C5045" w:rsidRPr="00511490" w:rsidRDefault="005C5045"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2B0A0053" w14:textId="77777777" w:rsidR="00FC3825" w:rsidRPr="00511490" w:rsidRDefault="00FC3825" w:rsidP="00511490">
            <w:pPr>
              <w:spacing w:after="0" w:line="240" w:lineRule="auto"/>
              <w:ind w:left="20"/>
              <w:jc w:val="both"/>
              <w:rPr>
                <w:lang w:val="ru-RU"/>
              </w:rPr>
            </w:pPr>
            <w:proofErr w:type="spellStart"/>
            <w:r w:rsidRPr="00511490">
              <w:rPr>
                <w:b/>
                <w:bCs/>
                <w:lang w:val="ru-RU"/>
              </w:rPr>
              <w:t>Орындалды</w:t>
            </w:r>
            <w:proofErr w:type="spellEnd"/>
            <w:r w:rsidRPr="00511490">
              <w:rPr>
                <w:b/>
                <w:bCs/>
                <w:lang w:val="ru-RU"/>
              </w:rPr>
              <w:t xml:space="preserve"> </w:t>
            </w:r>
          </w:p>
          <w:p w14:paraId="17D63BF6" w14:textId="39BB469F" w:rsidR="005C5045" w:rsidRPr="00511490" w:rsidRDefault="00FC3825" w:rsidP="00511490">
            <w:pPr>
              <w:spacing w:after="0" w:line="240" w:lineRule="auto"/>
              <w:ind w:left="20"/>
              <w:jc w:val="both"/>
              <w:rPr>
                <w:lang w:val="ru-RU"/>
              </w:rPr>
            </w:pPr>
            <w:r w:rsidRPr="00511490">
              <w:rPr>
                <w:lang w:val="ru-RU"/>
              </w:rPr>
              <w:t xml:space="preserve">2024 </w:t>
            </w:r>
            <w:proofErr w:type="spellStart"/>
            <w:r w:rsidRPr="00511490">
              <w:rPr>
                <w:lang w:val="ru-RU"/>
              </w:rPr>
              <w:t>жылы</w:t>
            </w:r>
            <w:proofErr w:type="spellEnd"/>
            <w:r w:rsidRPr="00511490">
              <w:rPr>
                <w:lang w:val="ru-RU"/>
              </w:rPr>
              <w:t xml:space="preserve"> </w:t>
            </w:r>
            <w:proofErr w:type="spellStart"/>
            <w:r w:rsidRPr="00511490">
              <w:rPr>
                <w:lang w:val="ru-RU"/>
              </w:rPr>
              <w:t>күрделі</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орташа</w:t>
            </w:r>
            <w:proofErr w:type="spellEnd"/>
            <w:r w:rsidRPr="00511490">
              <w:rPr>
                <w:lang w:val="ru-RU"/>
              </w:rPr>
              <w:t xml:space="preserve"> </w:t>
            </w:r>
            <w:proofErr w:type="spellStart"/>
            <w:r w:rsidRPr="00511490">
              <w:rPr>
                <w:lang w:val="ru-RU"/>
              </w:rPr>
              <w:t>жөндеумен</w:t>
            </w:r>
            <w:proofErr w:type="spellEnd"/>
            <w:r w:rsidRPr="00511490">
              <w:rPr>
                <w:lang w:val="ru-RU"/>
              </w:rPr>
              <w:t xml:space="preserve"> 5,5 </w:t>
            </w:r>
            <w:proofErr w:type="spellStart"/>
            <w:r w:rsidRPr="00511490">
              <w:rPr>
                <w:lang w:val="ru-RU"/>
              </w:rPr>
              <w:t>мың</w:t>
            </w:r>
            <w:proofErr w:type="spellEnd"/>
            <w:r w:rsidRPr="00511490">
              <w:rPr>
                <w:lang w:val="ru-RU"/>
              </w:rPr>
              <w:t xml:space="preserve"> км (22%) </w:t>
            </w:r>
            <w:proofErr w:type="spellStart"/>
            <w:r w:rsidRPr="00511490">
              <w:rPr>
                <w:lang w:val="ru-RU"/>
              </w:rPr>
              <w:t>қамтылды</w:t>
            </w:r>
            <w:proofErr w:type="spellEnd"/>
            <w:r w:rsidRPr="00511490">
              <w:rPr>
                <w:lang w:val="ru-RU"/>
              </w:rPr>
              <w:t xml:space="preserve">. </w:t>
            </w:r>
            <w:proofErr w:type="spellStart"/>
            <w:r w:rsidRPr="00511490">
              <w:rPr>
                <w:lang w:val="ru-RU"/>
              </w:rPr>
              <w:t>Оның</w:t>
            </w:r>
            <w:proofErr w:type="spellEnd"/>
            <w:r w:rsidRPr="00511490">
              <w:rPr>
                <w:lang w:val="ru-RU"/>
              </w:rPr>
              <w:t xml:space="preserve"> </w:t>
            </w:r>
            <w:proofErr w:type="spellStart"/>
            <w:r w:rsidRPr="00511490">
              <w:rPr>
                <w:lang w:val="ru-RU"/>
              </w:rPr>
              <w:t>ішінде</w:t>
            </w:r>
            <w:proofErr w:type="spellEnd"/>
            <w:r w:rsidRPr="00511490">
              <w:rPr>
                <w:lang w:val="ru-RU"/>
              </w:rPr>
              <w:t xml:space="preserve"> 1,5 </w:t>
            </w:r>
            <w:proofErr w:type="spellStart"/>
            <w:r w:rsidRPr="00511490">
              <w:rPr>
                <w:lang w:val="ru-RU"/>
              </w:rPr>
              <w:t>мың</w:t>
            </w:r>
            <w:proofErr w:type="spellEnd"/>
            <w:r w:rsidRPr="00511490">
              <w:rPr>
                <w:lang w:val="ru-RU"/>
              </w:rPr>
              <w:t xml:space="preserve"> </w:t>
            </w:r>
            <w:proofErr w:type="spellStart"/>
            <w:r w:rsidRPr="00511490">
              <w:rPr>
                <w:lang w:val="ru-RU"/>
              </w:rPr>
              <w:t>шақырымы</w:t>
            </w:r>
            <w:proofErr w:type="spellEnd"/>
            <w:r w:rsidRPr="00511490">
              <w:rPr>
                <w:lang w:val="ru-RU"/>
              </w:rPr>
              <w:t xml:space="preserve"> </w:t>
            </w:r>
            <w:proofErr w:type="spellStart"/>
            <w:r w:rsidRPr="00511490">
              <w:rPr>
                <w:lang w:val="ru-RU"/>
              </w:rPr>
              <w:t>аяқталып</w:t>
            </w:r>
            <w:proofErr w:type="spellEnd"/>
            <w:r w:rsidRPr="00511490">
              <w:rPr>
                <w:lang w:val="ru-RU"/>
              </w:rPr>
              <w:t xml:space="preserve">, </w:t>
            </w:r>
            <w:proofErr w:type="spellStart"/>
            <w:r w:rsidRPr="00511490">
              <w:rPr>
                <w:lang w:val="ru-RU"/>
              </w:rPr>
              <w:t>пайдалануға</w:t>
            </w:r>
            <w:proofErr w:type="spellEnd"/>
            <w:r w:rsidRPr="00511490">
              <w:rPr>
                <w:lang w:val="ru-RU"/>
              </w:rPr>
              <w:t xml:space="preserve"> </w:t>
            </w:r>
            <w:proofErr w:type="spellStart"/>
            <w:r w:rsidRPr="00511490">
              <w:rPr>
                <w:lang w:val="ru-RU"/>
              </w:rPr>
              <w:t>берілді</w:t>
            </w:r>
            <w:proofErr w:type="spellEnd"/>
            <w:r w:rsidRPr="00511490">
              <w:rPr>
                <w:lang w:val="ru-RU"/>
              </w:rPr>
              <w:t>.</w:t>
            </w:r>
          </w:p>
        </w:tc>
      </w:tr>
      <w:tr w:rsidR="00511490" w:rsidRPr="00511490" w14:paraId="16FCF2B4" w14:textId="77777777" w:rsidTr="005C5045">
        <w:trPr>
          <w:trHeight w:val="30"/>
        </w:trPr>
        <w:tc>
          <w:tcPr>
            <w:tcW w:w="609" w:type="dxa"/>
            <w:vMerge/>
          </w:tcPr>
          <w:p w14:paraId="3E57675F" w14:textId="77777777" w:rsidR="005C5045" w:rsidRPr="00511490" w:rsidRDefault="005C5045" w:rsidP="00511490">
            <w:pPr>
              <w:pStyle w:val="af0"/>
              <w:numPr>
                <w:ilvl w:val="0"/>
                <w:numId w:val="8"/>
              </w:numPr>
              <w:spacing w:after="0" w:line="240" w:lineRule="auto"/>
              <w:ind w:left="0" w:firstLine="0"/>
              <w:jc w:val="center"/>
            </w:pPr>
          </w:p>
        </w:tc>
        <w:tc>
          <w:tcPr>
            <w:tcW w:w="3644" w:type="dxa"/>
            <w:vMerge/>
          </w:tcPr>
          <w:p w14:paraId="3A258985" w14:textId="77777777" w:rsidR="005C5045" w:rsidRPr="00511490" w:rsidRDefault="005C5045" w:rsidP="00511490">
            <w:pPr>
              <w:spacing w:after="0" w:line="240" w:lineRule="auto"/>
              <w:ind w:left="20" w:firstLine="24"/>
              <w:jc w:val="both"/>
              <w:rPr>
                <w:lang w:val="ru-RU"/>
              </w:rPr>
            </w:pPr>
          </w:p>
        </w:tc>
        <w:tc>
          <w:tcPr>
            <w:tcW w:w="1133" w:type="dxa"/>
            <w:vMerge/>
            <w:tcMar>
              <w:top w:w="15" w:type="dxa"/>
              <w:left w:w="15" w:type="dxa"/>
              <w:bottom w:w="15" w:type="dxa"/>
              <w:right w:w="15" w:type="dxa"/>
            </w:tcMar>
            <w:vAlign w:val="center"/>
          </w:tcPr>
          <w:p w14:paraId="4D197D45" w14:textId="77777777" w:rsidR="005C5045" w:rsidRPr="00511490" w:rsidRDefault="005C5045" w:rsidP="00511490">
            <w:pPr>
              <w:spacing w:after="0" w:line="240" w:lineRule="auto"/>
              <w:ind w:left="20"/>
              <w:jc w:val="center"/>
            </w:pPr>
          </w:p>
        </w:tc>
        <w:tc>
          <w:tcPr>
            <w:tcW w:w="850" w:type="dxa"/>
            <w:vMerge w:val="restart"/>
            <w:tcMar>
              <w:top w:w="15" w:type="dxa"/>
              <w:left w:w="15" w:type="dxa"/>
              <w:bottom w:w="15" w:type="dxa"/>
              <w:right w:w="15" w:type="dxa"/>
            </w:tcMar>
            <w:vAlign w:val="center"/>
          </w:tcPr>
          <w:p w14:paraId="65E7A49E" w14:textId="77777777" w:rsidR="005C5045" w:rsidRPr="00511490" w:rsidRDefault="005C5045" w:rsidP="00511490">
            <w:pPr>
              <w:spacing w:after="0" w:line="240" w:lineRule="auto"/>
              <w:ind w:left="20"/>
              <w:jc w:val="center"/>
              <w:rPr>
                <w:lang w:val="ru-RU"/>
              </w:rP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02A33877" w14:textId="77777777" w:rsidR="005C5045" w:rsidRPr="00511490" w:rsidRDefault="005C5045" w:rsidP="00511490">
            <w:pPr>
              <w:spacing w:after="0" w:line="240" w:lineRule="auto"/>
              <w:ind w:left="20"/>
              <w:jc w:val="center"/>
            </w:pPr>
          </w:p>
        </w:tc>
        <w:tc>
          <w:tcPr>
            <w:tcW w:w="990" w:type="dxa"/>
            <w:vMerge/>
            <w:shd w:val="clear" w:color="auto" w:fill="auto"/>
            <w:tcMar>
              <w:top w:w="15" w:type="dxa"/>
              <w:left w:w="15" w:type="dxa"/>
              <w:bottom w:w="15" w:type="dxa"/>
              <w:right w:w="15" w:type="dxa"/>
            </w:tcMar>
            <w:vAlign w:val="center"/>
          </w:tcPr>
          <w:p w14:paraId="4AB9D265" w14:textId="77777777" w:rsidR="005C5045" w:rsidRPr="00511490" w:rsidRDefault="005C5045" w:rsidP="00511490">
            <w:pPr>
              <w:spacing w:after="0" w:line="240" w:lineRule="auto"/>
              <w:ind w:left="20"/>
              <w:jc w:val="center"/>
            </w:pPr>
          </w:p>
        </w:tc>
        <w:tc>
          <w:tcPr>
            <w:tcW w:w="820" w:type="dxa"/>
            <w:tcMar>
              <w:top w:w="15" w:type="dxa"/>
              <w:left w:w="15" w:type="dxa"/>
              <w:bottom w:w="15" w:type="dxa"/>
              <w:right w:w="15" w:type="dxa"/>
            </w:tcMar>
            <w:vAlign w:val="center"/>
          </w:tcPr>
          <w:p w14:paraId="55C94A21" w14:textId="77777777" w:rsidR="005C5045" w:rsidRPr="00511490" w:rsidRDefault="005C5045" w:rsidP="00511490">
            <w:pPr>
              <w:spacing w:after="0" w:line="240" w:lineRule="auto"/>
              <w:ind w:left="20"/>
              <w:jc w:val="center"/>
              <w:rPr>
                <w:lang w:val="ru-RU"/>
              </w:rPr>
            </w:pPr>
            <w:r w:rsidRPr="00511490">
              <w:rPr>
                <w:lang w:val="ru-RU"/>
              </w:rPr>
              <w:t>77659,4</w:t>
            </w:r>
          </w:p>
        </w:tc>
        <w:tc>
          <w:tcPr>
            <w:tcW w:w="912" w:type="dxa"/>
            <w:tcMar>
              <w:top w:w="15" w:type="dxa"/>
              <w:left w:w="15" w:type="dxa"/>
              <w:bottom w:w="15" w:type="dxa"/>
              <w:right w:w="15" w:type="dxa"/>
            </w:tcMar>
            <w:vAlign w:val="center"/>
          </w:tcPr>
          <w:p w14:paraId="262DB1E0" w14:textId="77777777" w:rsidR="005C5045" w:rsidRPr="00511490" w:rsidRDefault="005C5045" w:rsidP="00511490">
            <w:pPr>
              <w:spacing w:after="0" w:line="240" w:lineRule="auto"/>
              <w:ind w:left="20"/>
              <w:jc w:val="center"/>
              <w:rPr>
                <w:lang w:val="ru-RU"/>
              </w:rPr>
            </w:pPr>
            <w:r w:rsidRPr="00511490">
              <w:t>77</w:t>
            </w:r>
            <w:r w:rsidRPr="00511490">
              <w:rPr>
                <w:lang w:val="ru-RU"/>
              </w:rPr>
              <w:t xml:space="preserve"> </w:t>
            </w:r>
            <w:r w:rsidRPr="00511490">
              <w:t>659,4</w:t>
            </w:r>
          </w:p>
        </w:tc>
        <w:tc>
          <w:tcPr>
            <w:tcW w:w="1348" w:type="dxa"/>
            <w:tcMar>
              <w:top w:w="15" w:type="dxa"/>
              <w:left w:w="15" w:type="dxa"/>
              <w:bottom w:w="15" w:type="dxa"/>
              <w:right w:w="15" w:type="dxa"/>
            </w:tcMar>
            <w:vAlign w:val="center"/>
          </w:tcPr>
          <w:p w14:paraId="420DA8B4" w14:textId="77777777" w:rsidR="005C5045" w:rsidRPr="00511490" w:rsidRDefault="005C5045"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210DE26D" w14:textId="77777777" w:rsidR="00177B65" w:rsidRPr="00511490" w:rsidRDefault="00177B65" w:rsidP="00511490">
            <w:pPr>
              <w:spacing w:after="0" w:line="240" w:lineRule="auto"/>
              <w:jc w:val="both"/>
              <w:rPr>
                <w:b/>
                <w:bCs/>
                <w:lang w:val="ru-RU"/>
              </w:rPr>
            </w:pPr>
            <w:proofErr w:type="spellStart"/>
            <w:r w:rsidRPr="00511490">
              <w:rPr>
                <w:b/>
                <w:bCs/>
                <w:lang w:val="ru-RU"/>
              </w:rPr>
              <w:t>Игерілді</w:t>
            </w:r>
            <w:proofErr w:type="spellEnd"/>
          </w:p>
          <w:p w14:paraId="2CB42BB1" w14:textId="77777777" w:rsidR="005C5045" w:rsidRPr="00511490" w:rsidRDefault="00177B65"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11490" w14:paraId="5FD16EC3" w14:textId="77777777" w:rsidTr="005C5045">
        <w:trPr>
          <w:trHeight w:val="30"/>
        </w:trPr>
        <w:tc>
          <w:tcPr>
            <w:tcW w:w="609" w:type="dxa"/>
            <w:vMerge/>
          </w:tcPr>
          <w:p w14:paraId="00F7AF39"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tcPr>
          <w:p w14:paraId="3909CA4A" w14:textId="77777777" w:rsidR="005724C2" w:rsidRPr="00511490" w:rsidRDefault="005724C2" w:rsidP="00511490">
            <w:pPr>
              <w:spacing w:after="0" w:line="240" w:lineRule="auto"/>
              <w:ind w:left="20" w:firstLine="24"/>
              <w:jc w:val="both"/>
              <w:rPr>
                <w:lang w:val="kk-KZ"/>
              </w:rPr>
            </w:pPr>
          </w:p>
        </w:tc>
        <w:tc>
          <w:tcPr>
            <w:tcW w:w="1133" w:type="dxa"/>
            <w:vMerge/>
            <w:tcMar>
              <w:top w:w="15" w:type="dxa"/>
              <w:left w:w="15" w:type="dxa"/>
              <w:bottom w:w="15" w:type="dxa"/>
              <w:right w:w="15" w:type="dxa"/>
            </w:tcMar>
            <w:vAlign w:val="center"/>
          </w:tcPr>
          <w:p w14:paraId="47A255A5" w14:textId="77777777" w:rsidR="005724C2" w:rsidRPr="00511490" w:rsidRDefault="005724C2" w:rsidP="00511490">
            <w:pPr>
              <w:spacing w:after="0" w:line="240" w:lineRule="auto"/>
              <w:ind w:left="20"/>
              <w:jc w:val="center"/>
              <w:rPr>
                <w:lang w:val="kk-KZ"/>
              </w:rPr>
            </w:pPr>
          </w:p>
        </w:tc>
        <w:tc>
          <w:tcPr>
            <w:tcW w:w="850" w:type="dxa"/>
            <w:vMerge/>
            <w:tcMar>
              <w:top w:w="15" w:type="dxa"/>
              <w:left w:w="15" w:type="dxa"/>
              <w:bottom w:w="15" w:type="dxa"/>
              <w:right w:w="15" w:type="dxa"/>
            </w:tcMar>
            <w:vAlign w:val="center"/>
          </w:tcPr>
          <w:p w14:paraId="39BC7B4D" w14:textId="77777777" w:rsidR="005724C2" w:rsidRPr="00511490" w:rsidRDefault="005724C2" w:rsidP="00511490">
            <w:pPr>
              <w:spacing w:after="0" w:line="240" w:lineRule="auto"/>
              <w:ind w:left="20"/>
              <w:jc w:val="center"/>
              <w:rPr>
                <w:lang w:val="kk-KZ"/>
              </w:rPr>
            </w:pPr>
          </w:p>
        </w:tc>
        <w:tc>
          <w:tcPr>
            <w:tcW w:w="709" w:type="dxa"/>
            <w:vMerge/>
            <w:tcMar>
              <w:top w:w="15" w:type="dxa"/>
              <w:left w:w="15" w:type="dxa"/>
              <w:bottom w:w="15" w:type="dxa"/>
              <w:right w:w="15" w:type="dxa"/>
            </w:tcMar>
            <w:vAlign w:val="center"/>
          </w:tcPr>
          <w:p w14:paraId="0ED30314" w14:textId="77777777" w:rsidR="005724C2" w:rsidRPr="00511490" w:rsidRDefault="005724C2" w:rsidP="00511490">
            <w:pPr>
              <w:spacing w:after="0" w:line="240" w:lineRule="auto"/>
              <w:ind w:left="20"/>
              <w:jc w:val="center"/>
              <w:rPr>
                <w:lang w:val="kk-KZ"/>
              </w:rPr>
            </w:pPr>
          </w:p>
        </w:tc>
        <w:tc>
          <w:tcPr>
            <w:tcW w:w="990" w:type="dxa"/>
            <w:vMerge/>
            <w:shd w:val="clear" w:color="auto" w:fill="auto"/>
            <w:tcMar>
              <w:top w:w="15" w:type="dxa"/>
              <w:left w:w="15" w:type="dxa"/>
              <w:bottom w:w="15" w:type="dxa"/>
              <w:right w:w="15" w:type="dxa"/>
            </w:tcMar>
            <w:vAlign w:val="center"/>
          </w:tcPr>
          <w:p w14:paraId="5029E264" w14:textId="77777777" w:rsidR="005724C2" w:rsidRPr="00511490" w:rsidRDefault="005724C2" w:rsidP="00511490">
            <w:pPr>
              <w:spacing w:after="0" w:line="240" w:lineRule="auto"/>
              <w:ind w:left="20"/>
              <w:jc w:val="center"/>
              <w:rPr>
                <w:lang w:val="kk-KZ"/>
              </w:rPr>
            </w:pPr>
          </w:p>
        </w:tc>
        <w:tc>
          <w:tcPr>
            <w:tcW w:w="820" w:type="dxa"/>
            <w:tcMar>
              <w:top w:w="15" w:type="dxa"/>
              <w:left w:w="15" w:type="dxa"/>
              <w:bottom w:w="15" w:type="dxa"/>
              <w:right w:w="15" w:type="dxa"/>
            </w:tcMar>
            <w:vAlign w:val="center"/>
          </w:tcPr>
          <w:p w14:paraId="71DF0525" w14:textId="77777777" w:rsidR="005724C2" w:rsidRPr="00511490" w:rsidRDefault="005724C2" w:rsidP="00511490">
            <w:pPr>
              <w:spacing w:after="0" w:line="240" w:lineRule="auto"/>
              <w:ind w:left="20"/>
              <w:jc w:val="center"/>
              <w:rPr>
                <w:lang w:val="ru-RU"/>
              </w:rPr>
            </w:pPr>
            <w:r w:rsidRPr="00511490">
              <w:rPr>
                <w:lang w:val="ru-RU"/>
              </w:rPr>
              <w:t>110 000</w:t>
            </w:r>
          </w:p>
        </w:tc>
        <w:tc>
          <w:tcPr>
            <w:tcW w:w="912" w:type="dxa"/>
            <w:tcMar>
              <w:top w:w="15" w:type="dxa"/>
              <w:left w:w="15" w:type="dxa"/>
              <w:bottom w:w="15" w:type="dxa"/>
              <w:right w:w="15" w:type="dxa"/>
            </w:tcMar>
            <w:vAlign w:val="center"/>
          </w:tcPr>
          <w:p w14:paraId="13D54F16" w14:textId="77777777" w:rsidR="005724C2" w:rsidRPr="00511490" w:rsidRDefault="005724C2" w:rsidP="00511490">
            <w:pPr>
              <w:spacing w:after="0" w:line="240" w:lineRule="auto"/>
              <w:ind w:left="20"/>
              <w:jc w:val="center"/>
              <w:rPr>
                <w:lang w:val="ru-RU"/>
              </w:rPr>
            </w:pPr>
            <w:r w:rsidRPr="00511490">
              <w:t>110 000</w:t>
            </w:r>
          </w:p>
        </w:tc>
        <w:tc>
          <w:tcPr>
            <w:tcW w:w="1348" w:type="dxa"/>
            <w:tcMar>
              <w:top w:w="15" w:type="dxa"/>
              <w:left w:w="15" w:type="dxa"/>
              <w:bottom w:w="15" w:type="dxa"/>
              <w:right w:w="15" w:type="dxa"/>
            </w:tcMar>
            <w:vAlign w:val="center"/>
          </w:tcPr>
          <w:p w14:paraId="7947AF2B"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4E17FCF5"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0950120F"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1CC2EDC4" w14:textId="77777777" w:rsidTr="005C5045">
        <w:trPr>
          <w:trHeight w:val="30"/>
        </w:trPr>
        <w:tc>
          <w:tcPr>
            <w:tcW w:w="609" w:type="dxa"/>
            <w:vMerge w:val="restart"/>
          </w:tcPr>
          <w:p w14:paraId="00931A37"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restart"/>
          </w:tcPr>
          <w:p w14:paraId="26616E9F" w14:textId="77777777" w:rsidR="005724C2" w:rsidRPr="00511490" w:rsidRDefault="005724C2" w:rsidP="00511490">
            <w:pPr>
              <w:spacing w:after="0" w:line="240" w:lineRule="auto"/>
              <w:ind w:left="20" w:firstLine="24"/>
              <w:jc w:val="both"/>
              <w:rPr>
                <w:b/>
                <w:lang w:val="kk-KZ"/>
              </w:rPr>
            </w:pPr>
            <w:r w:rsidRPr="00511490">
              <w:rPr>
                <w:b/>
                <w:lang w:val="kk-KZ"/>
              </w:rPr>
              <w:t xml:space="preserve">5-іс-шара </w:t>
            </w:r>
          </w:p>
          <w:p w14:paraId="02DD9DE9" w14:textId="77777777" w:rsidR="005724C2" w:rsidRPr="00511490" w:rsidRDefault="005724C2" w:rsidP="00511490">
            <w:pPr>
              <w:spacing w:after="0" w:line="240" w:lineRule="auto"/>
              <w:ind w:left="20" w:firstLine="24"/>
              <w:jc w:val="both"/>
              <w:rPr>
                <w:lang w:val="kk-KZ"/>
              </w:rPr>
            </w:pPr>
            <w:r w:rsidRPr="00511490">
              <w:rPr>
                <w:lang w:val="kk-KZ"/>
              </w:rPr>
              <w:t>Көліктік құралдардың қауіпсіз және үздіксіз өтуін қамтамасыз ету</w:t>
            </w:r>
          </w:p>
        </w:tc>
        <w:tc>
          <w:tcPr>
            <w:tcW w:w="1133" w:type="dxa"/>
            <w:vMerge w:val="restart"/>
            <w:tcMar>
              <w:top w:w="15" w:type="dxa"/>
              <w:left w:w="15" w:type="dxa"/>
              <w:bottom w:w="15" w:type="dxa"/>
              <w:right w:w="15" w:type="dxa"/>
            </w:tcMar>
            <w:vAlign w:val="center"/>
          </w:tcPr>
          <w:p w14:paraId="0AFFB1F3"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0E5A7F40" w14:textId="77777777" w:rsidR="005724C2" w:rsidRPr="00511490" w:rsidRDefault="005724C2" w:rsidP="00511490">
            <w:pPr>
              <w:spacing w:after="0" w:line="240" w:lineRule="auto"/>
              <w:ind w:left="20"/>
              <w:jc w:val="center"/>
              <w:rPr>
                <w:lang w:val="ru-RU"/>
              </w:rPr>
            </w:pPr>
            <w:r w:rsidRPr="00511490">
              <w:rPr>
                <w:lang w:val="ru-RU"/>
              </w:rPr>
              <w:t>км</w:t>
            </w:r>
          </w:p>
        </w:tc>
        <w:tc>
          <w:tcPr>
            <w:tcW w:w="709" w:type="dxa"/>
            <w:vMerge w:val="restart"/>
            <w:tcMar>
              <w:top w:w="15" w:type="dxa"/>
              <w:left w:w="15" w:type="dxa"/>
              <w:bottom w:w="15" w:type="dxa"/>
              <w:right w:w="15" w:type="dxa"/>
            </w:tcMar>
            <w:vAlign w:val="center"/>
          </w:tcPr>
          <w:p w14:paraId="40D08369" w14:textId="77777777" w:rsidR="005724C2" w:rsidRPr="00511490" w:rsidRDefault="005724C2" w:rsidP="00511490">
            <w:pPr>
              <w:spacing w:after="0" w:line="240" w:lineRule="auto"/>
              <w:ind w:left="20"/>
              <w:jc w:val="both"/>
            </w:pPr>
            <w:r w:rsidRPr="00511490">
              <w:rPr>
                <w:lang w:val="ru-RU"/>
              </w:rPr>
              <w:t>2021-2027</w:t>
            </w:r>
          </w:p>
          <w:p w14:paraId="1A4E18D5" w14:textId="77777777" w:rsidR="005724C2" w:rsidRPr="00511490" w:rsidRDefault="005724C2" w:rsidP="00511490">
            <w:pPr>
              <w:spacing w:after="0" w:line="240" w:lineRule="auto"/>
              <w:ind w:left="20"/>
              <w:jc w:val="center"/>
              <w:rPr>
                <w:lang w:val="ru-RU"/>
              </w:rPr>
            </w:pPr>
          </w:p>
        </w:tc>
        <w:tc>
          <w:tcPr>
            <w:tcW w:w="990" w:type="dxa"/>
            <w:vMerge w:val="restart"/>
            <w:shd w:val="clear" w:color="auto" w:fill="auto"/>
            <w:tcMar>
              <w:top w:w="15" w:type="dxa"/>
              <w:left w:w="15" w:type="dxa"/>
              <w:bottom w:w="15" w:type="dxa"/>
              <w:right w:w="15" w:type="dxa"/>
            </w:tcMar>
            <w:vAlign w:val="center"/>
          </w:tcPr>
          <w:p w14:paraId="411B5402" w14:textId="77777777" w:rsidR="005724C2" w:rsidRPr="00511490" w:rsidRDefault="005724C2" w:rsidP="00511490">
            <w:pPr>
              <w:spacing w:after="0" w:line="240" w:lineRule="auto"/>
              <w:ind w:left="20"/>
              <w:jc w:val="center"/>
              <w:rPr>
                <w:lang w:val="ru-RU"/>
              </w:rPr>
            </w:pPr>
            <w:r w:rsidRPr="00511490">
              <w:rPr>
                <w:lang w:val="kk-KZ"/>
              </w:rPr>
              <w:t>Пайдалануға беру актісі</w:t>
            </w:r>
          </w:p>
        </w:tc>
        <w:tc>
          <w:tcPr>
            <w:tcW w:w="820" w:type="dxa"/>
            <w:tcMar>
              <w:top w:w="15" w:type="dxa"/>
              <w:left w:w="15" w:type="dxa"/>
              <w:bottom w:w="15" w:type="dxa"/>
              <w:right w:w="15" w:type="dxa"/>
            </w:tcMar>
            <w:vAlign w:val="center"/>
          </w:tcPr>
          <w:p w14:paraId="5072A625" w14:textId="77777777" w:rsidR="005724C2" w:rsidRPr="00511490" w:rsidRDefault="005724C2" w:rsidP="00511490">
            <w:pPr>
              <w:spacing w:after="0" w:line="240" w:lineRule="auto"/>
              <w:ind w:left="20"/>
              <w:jc w:val="center"/>
              <w:rPr>
                <w:lang w:val="ru-RU"/>
              </w:rPr>
            </w:pPr>
            <w:r w:rsidRPr="00511490">
              <w:rPr>
                <w:lang w:val="ru-RU"/>
              </w:rPr>
              <w:t>25 000</w:t>
            </w:r>
          </w:p>
        </w:tc>
        <w:tc>
          <w:tcPr>
            <w:tcW w:w="912" w:type="dxa"/>
            <w:tcMar>
              <w:top w:w="15" w:type="dxa"/>
              <w:left w:w="15" w:type="dxa"/>
              <w:bottom w:w="15" w:type="dxa"/>
              <w:right w:w="15" w:type="dxa"/>
            </w:tcMar>
            <w:vAlign w:val="center"/>
          </w:tcPr>
          <w:p w14:paraId="595CB5FA" w14:textId="77777777" w:rsidR="005724C2" w:rsidRPr="00511490" w:rsidRDefault="005724C2" w:rsidP="00511490">
            <w:pPr>
              <w:spacing w:after="0" w:line="240" w:lineRule="auto"/>
              <w:ind w:left="20"/>
              <w:jc w:val="center"/>
              <w:rPr>
                <w:lang w:val="ru-RU"/>
              </w:rPr>
            </w:pPr>
            <w:r w:rsidRPr="00511490">
              <w:t>25 000</w:t>
            </w:r>
          </w:p>
        </w:tc>
        <w:tc>
          <w:tcPr>
            <w:tcW w:w="1348" w:type="dxa"/>
            <w:tcMar>
              <w:top w:w="15" w:type="dxa"/>
              <w:left w:w="15" w:type="dxa"/>
              <w:bottom w:w="15" w:type="dxa"/>
              <w:right w:w="15" w:type="dxa"/>
            </w:tcMar>
            <w:vAlign w:val="center"/>
          </w:tcPr>
          <w:p w14:paraId="54BE1E2C"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5FA343AA" w14:textId="77777777" w:rsidR="000A6BEC" w:rsidRPr="00511490" w:rsidRDefault="000A6BEC" w:rsidP="00511490">
            <w:pPr>
              <w:spacing w:after="0" w:line="240" w:lineRule="auto"/>
              <w:ind w:left="20"/>
              <w:jc w:val="both"/>
              <w:rPr>
                <w:b/>
                <w:bCs/>
                <w:lang w:val="ru-RU"/>
              </w:rPr>
            </w:pPr>
            <w:proofErr w:type="spellStart"/>
            <w:r w:rsidRPr="00511490">
              <w:rPr>
                <w:b/>
                <w:bCs/>
                <w:lang w:val="ru-RU"/>
              </w:rPr>
              <w:t>Орындалды</w:t>
            </w:r>
            <w:proofErr w:type="spellEnd"/>
          </w:p>
          <w:p w14:paraId="1C20434F" w14:textId="1567C041" w:rsidR="005724C2" w:rsidRPr="00511490" w:rsidRDefault="000A6BEC" w:rsidP="00511490">
            <w:pPr>
              <w:spacing w:after="0" w:line="240" w:lineRule="auto"/>
              <w:ind w:left="20"/>
              <w:jc w:val="both"/>
              <w:rPr>
                <w:lang w:val="ru-RU"/>
              </w:rPr>
            </w:pPr>
            <w:r w:rsidRPr="00511490">
              <w:rPr>
                <w:bCs/>
                <w:lang w:val="ru-RU"/>
              </w:rPr>
              <w:t xml:space="preserve">25 </w:t>
            </w:r>
            <w:proofErr w:type="spellStart"/>
            <w:r w:rsidRPr="00511490">
              <w:rPr>
                <w:bCs/>
                <w:lang w:val="ru-RU"/>
              </w:rPr>
              <w:t>мың</w:t>
            </w:r>
            <w:proofErr w:type="spellEnd"/>
            <w:r w:rsidRPr="00511490">
              <w:rPr>
                <w:bCs/>
                <w:lang w:val="ru-RU"/>
              </w:rPr>
              <w:t xml:space="preserve"> </w:t>
            </w:r>
            <w:proofErr w:type="spellStart"/>
            <w:r w:rsidRPr="00511490">
              <w:rPr>
                <w:bCs/>
                <w:lang w:val="ru-RU"/>
              </w:rPr>
              <w:t>шақырым</w:t>
            </w:r>
            <w:proofErr w:type="spellEnd"/>
            <w:r w:rsidRPr="00511490">
              <w:rPr>
                <w:bCs/>
                <w:lang w:val="ru-RU"/>
              </w:rPr>
              <w:t xml:space="preserve"> </w:t>
            </w:r>
            <w:proofErr w:type="spellStart"/>
            <w:r w:rsidRPr="00511490">
              <w:rPr>
                <w:bCs/>
                <w:lang w:val="ru-RU"/>
              </w:rPr>
              <w:t>жолға</w:t>
            </w:r>
            <w:proofErr w:type="spellEnd"/>
            <w:r w:rsidRPr="00511490">
              <w:rPr>
                <w:bCs/>
                <w:lang w:val="ru-RU"/>
              </w:rPr>
              <w:t xml:space="preserve"> </w:t>
            </w:r>
            <w:proofErr w:type="spellStart"/>
            <w:r w:rsidRPr="00511490">
              <w:rPr>
                <w:bCs/>
                <w:lang w:val="ru-RU"/>
              </w:rPr>
              <w:t>Қауіпсіз</w:t>
            </w:r>
            <w:proofErr w:type="spellEnd"/>
            <w:r w:rsidRPr="00511490">
              <w:rPr>
                <w:bCs/>
                <w:lang w:val="ru-RU"/>
              </w:rPr>
              <w:t xml:space="preserve"> </w:t>
            </w:r>
            <w:proofErr w:type="spellStart"/>
            <w:r w:rsidRPr="00511490">
              <w:rPr>
                <w:bCs/>
                <w:lang w:val="ru-RU"/>
              </w:rPr>
              <w:t>жол</w:t>
            </w:r>
            <w:proofErr w:type="spellEnd"/>
            <w:r w:rsidRPr="00511490">
              <w:rPr>
                <w:bCs/>
                <w:lang w:val="ru-RU"/>
              </w:rPr>
              <w:t xml:space="preserve"> </w:t>
            </w:r>
            <w:proofErr w:type="spellStart"/>
            <w:r w:rsidRPr="00511490">
              <w:rPr>
                <w:bCs/>
                <w:lang w:val="ru-RU"/>
              </w:rPr>
              <w:t>жүру</w:t>
            </w:r>
            <w:proofErr w:type="spellEnd"/>
            <w:r w:rsidRPr="00511490">
              <w:rPr>
                <w:bCs/>
                <w:lang w:val="ru-RU"/>
              </w:rPr>
              <w:t xml:space="preserve"> </w:t>
            </w:r>
            <w:proofErr w:type="spellStart"/>
            <w:r w:rsidRPr="00511490">
              <w:rPr>
                <w:bCs/>
                <w:lang w:val="ru-RU"/>
              </w:rPr>
              <w:t>қамтамасыз</w:t>
            </w:r>
            <w:proofErr w:type="spellEnd"/>
            <w:r w:rsidRPr="00511490">
              <w:rPr>
                <w:bCs/>
                <w:lang w:val="ru-RU"/>
              </w:rPr>
              <w:t xml:space="preserve"> </w:t>
            </w:r>
            <w:proofErr w:type="spellStart"/>
            <w:r w:rsidRPr="00511490">
              <w:rPr>
                <w:bCs/>
                <w:lang w:val="ru-RU"/>
              </w:rPr>
              <w:t>етілді</w:t>
            </w:r>
            <w:proofErr w:type="spellEnd"/>
            <w:r w:rsidRPr="00511490">
              <w:rPr>
                <w:bCs/>
                <w:lang w:val="ru-RU"/>
              </w:rPr>
              <w:t>.</w:t>
            </w:r>
          </w:p>
        </w:tc>
      </w:tr>
      <w:tr w:rsidR="00511490" w:rsidRPr="005B6032" w14:paraId="17FE879E" w14:textId="77777777" w:rsidTr="005C5045">
        <w:trPr>
          <w:trHeight w:val="30"/>
        </w:trPr>
        <w:tc>
          <w:tcPr>
            <w:tcW w:w="609" w:type="dxa"/>
            <w:vMerge/>
          </w:tcPr>
          <w:p w14:paraId="7D28374A"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Pr>
          <w:p w14:paraId="0ADE0FD7" w14:textId="77777777" w:rsidR="005724C2" w:rsidRPr="00511490" w:rsidRDefault="005724C2" w:rsidP="00511490">
            <w:pPr>
              <w:spacing w:after="0" w:line="240" w:lineRule="auto"/>
              <w:ind w:left="20" w:firstLine="24"/>
              <w:jc w:val="both"/>
              <w:rPr>
                <w:lang w:val="ru-RU"/>
              </w:rPr>
            </w:pPr>
          </w:p>
        </w:tc>
        <w:tc>
          <w:tcPr>
            <w:tcW w:w="1133" w:type="dxa"/>
            <w:vMerge/>
            <w:tcMar>
              <w:top w:w="15" w:type="dxa"/>
              <w:left w:w="15" w:type="dxa"/>
              <w:bottom w:w="15" w:type="dxa"/>
              <w:right w:w="15" w:type="dxa"/>
            </w:tcMar>
            <w:vAlign w:val="center"/>
          </w:tcPr>
          <w:p w14:paraId="04126B9F"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51B7754C"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061BC9D7" w14:textId="77777777" w:rsidR="005724C2" w:rsidRPr="00511490" w:rsidRDefault="005724C2" w:rsidP="00511490">
            <w:pPr>
              <w:spacing w:after="0" w:line="240" w:lineRule="auto"/>
              <w:ind w:left="20"/>
              <w:jc w:val="center"/>
              <w:rPr>
                <w:lang w:val="ru-RU"/>
              </w:rPr>
            </w:pPr>
          </w:p>
        </w:tc>
        <w:tc>
          <w:tcPr>
            <w:tcW w:w="990" w:type="dxa"/>
            <w:vMerge/>
            <w:shd w:val="clear" w:color="auto" w:fill="auto"/>
            <w:tcMar>
              <w:top w:w="15" w:type="dxa"/>
              <w:left w:w="15" w:type="dxa"/>
              <w:bottom w:w="15" w:type="dxa"/>
              <w:right w:w="15" w:type="dxa"/>
            </w:tcMar>
            <w:vAlign w:val="center"/>
          </w:tcPr>
          <w:p w14:paraId="731AFFCA"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6DD3DB8C" w14:textId="77777777" w:rsidR="005724C2" w:rsidRPr="00511490" w:rsidRDefault="005724C2" w:rsidP="00511490">
            <w:pPr>
              <w:spacing w:after="0" w:line="240" w:lineRule="auto"/>
              <w:ind w:left="20"/>
              <w:jc w:val="center"/>
              <w:rPr>
                <w:lang w:val="ru-RU"/>
              </w:rPr>
            </w:pPr>
            <w:r w:rsidRPr="00511490">
              <w:rPr>
                <w:lang w:val="ru-RU"/>
              </w:rPr>
              <w:t>34 155</w:t>
            </w:r>
          </w:p>
        </w:tc>
        <w:tc>
          <w:tcPr>
            <w:tcW w:w="912" w:type="dxa"/>
            <w:tcMar>
              <w:top w:w="15" w:type="dxa"/>
              <w:left w:w="15" w:type="dxa"/>
              <w:bottom w:w="15" w:type="dxa"/>
              <w:right w:w="15" w:type="dxa"/>
            </w:tcMar>
            <w:vAlign w:val="center"/>
          </w:tcPr>
          <w:p w14:paraId="739A6ABD" w14:textId="77777777" w:rsidR="005724C2" w:rsidRPr="00511490" w:rsidRDefault="005724C2" w:rsidP="00511490">
            <w:pPr>
              <w:spacing w:after="0" w:line="240" w:lineRule="auto"/>
              <w:ind w:left="20"/>
              <w:jc w:val="center"/>
              <w:rPr>
                <w:lang w:val="ru-RU"/>
              </w:rPr>
            </w:pPr>
            <w:r w:rsidRPr="00511490">
              <w:t>34 155</w:t>
            </w:r>
          </w:p>
        </w:tc>
        <w:tc>
          <w:tcPr>
            <w:tcW w:w="1348" w:type="dxa"/>
            <w:tcMar>
              <w:top w:w="15" w:type="dxa"/>
              <w:left w:w="15" w:type="dxa"/>
              <w:bottom w:w="15" w:type="dxa"/>
              <w:right w:w="15" w:type="dxa"/>
            </w:tcMar>
            <w:vAlign w:val="center"/>
          </w:tcPr>
          <w:p w14:paraId="05FDCF9F"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7512BD15"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6AECC2EA"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15FBCD09" w14:textId="77777777" w:rsidTr="005C5045">
        <w:trPr>
          <w:trHeight w:val="30"/>
        </w:trPr>
        <w:tc>
          <w:tcPr>
            <w:tcW w:w="609" w:type="dxa"/>
            <w:vMerge w:val="restart"/>
          </w:tcPr>
          <w:p w14:paraId="1AA56E93"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Pr>
          <w:p w14:paraId="578FBD64" w14:textId="77777777" w:rsidR="005724C2" w:rsidRPr="00511490" w:rsidRDefault="005724C2" w:rsidP="00511490">
            <w:pPr>
              <w:spacing w:after="0" w:line="240" w:lineRule="auto"/>
              <w:ind w:left="20" w:firstLine="24"/>
              <w:jc w:val="both"/>
              <w:rPr>
                <w:b/>
                <w:lang w:val="ru-RU"/>
              </w:rPr>
            </w:pPr>
            <w:r w:rsidRPr="00511490">
              <w:rPr>
                <w:b/>
                <w:lang w:val="ru-RU"/>
              </w:rPr>
              <w:t xml:space="preserve">6-іс-шара </w:t>
            </w:r>
          </w:p>
          <w:p w14:paraId="406183D0" w14:textId="77777777" w:rsidR="005724C2" w:rsidRPr="00511490" w:rsidRDefault="005724C2" w:rsidP="00511490">
            <w:pPr>
              <w:spacing w:after="0" w:line="240" w:lineRule="auto"/>
              <w:ind w:left="20" w:firstLine="24"/>
              <w:jc w:val="both"/>
              <w:rPr>
                <w:lang w:val="ru-RU"/>
              </w:rPr>
            </w:pPr>
            <w:proofErr w:type="spellStart"/>
            <w:r w:rsidRPr="00511490">
              <w:rPr>
                <w:lang w:val="ru-RU"/>
              </w:rPr>
              <w:t>Жол</w:t>
            </w:r>
            <w:proofErr w:type="spellEnd"/>
            <w:r w:rsidRPr="00511490">
              <w:rPr>
                <w:lang w:val="ru-RU"/>
              </w:rPr>
              <w:t xml:space="preserve"> </w:t>
            </w:r>
            <w:proofErr w:type="spellStart"/>
            <w:r w:rsidRPr="00511490">
              <w:rPr>
                <w:lang w:val="ru-RU"/>
              </w:rPr>
              <w:t>саласының</w:t>
            </w:r>
            <w:proofErr w:type="spellEnd"/>
            <w:r w:rsidRPr="00511490">
              <w:rPr>
                <w:lang w:val="ru-RU"/>
              </w:rPr>
              <w:t xml:space="preserve"> </w:t>
            </w:r>
            <w:proofErr w:type="spellStart"/>
            <w:r w:rsidRPr="00511490">
              <w:rPr>
                <w:lang w:val="ru-RU"/>
              </w:rPr>
              <w:t>нормативтік</w:t>
            </w:r>
            <w:proofErr w:type="spellEnd"/>
            <w:r w:rsidRPr="00511490">
              <w:rPr>
                <w:lang w:val="ru-RU"/>
              </w:rPr>
              <w:t xml:space="preserve"> </w:t>
            </w:r>
            <w:proofErr w:type="spellStart"/>
            <w:r w:rsidRPr="00511490">
              <w:rPr>
                <w:lang w:val="ru-RU"/>
              </w:rPr>
              <w:t>базасын</w:t>
            </w:r>
            <w:proofErr w:type="spellEnd"/>
            <w:r w:rsidRPr="00511490">
              <w:rPr>
                <w:lang w:val="ru-RU"/>
              </w:rPr>
              <w:t xml:space="preserve"> </w:t>
            </w:r>
            <w:proofErr w:type="spellStart"/>
            <w:r w:rsidRPr="00511490">
              <w:rPr>
                <w:lang w:val="ru-RU"/>
              </w:rPr>
              <w:t>құрылымдау</w:t>
            </w:r>
            <w:proofErr w:type="spellEnd"/>
            <w:r w:rsidRPr="00511490">
              <w:rPr>
                <w:lang w:val="ru-RU"/>
              </w:rPr>
              <w:t xml:space="preserve"> </w:t>
            </w:r>
            <w:proofErr w:type="spellStart"/>
            <w:r w:rsidRPr="00511490">
              <w:rPr>
                <w:lang w:val="ru-RU"/>
              </w:rPr>
              <w:t>жоспарына</w:t>
            </w:r>
            <w:proofErr w:type="spellEnd"/>
            <w:r w:rsidRPr="00511490">
              <w:rPr>
                <w:lang w:val="ru-RU"/>
              </w:rPr>
              <w:t xml:space="preserve"> сәйкес ҒТҚ-</w:t>
            </w:r>
            <w:proofErr w:type="spellStart"/>
            <w:r w:rsidRPr="00511490">
              <w:rPr>
                <w:lang w:val="ru-RU"/>
              </w:rPr>
              <w:t>ны</w:t>
            </w:r>
            <w:proofErr w:type="spellEnd"/>
            <w:r w:rsidRPr="00511490">
              <w:rPr>
                <w:lang w:val="ru-RU"/>
              </w:rPr>
              <w:t xml:space="preserve"> </w:t>
            </w:r>
            <w:proofErr w:type="spellStart"/>
            <w:r w:rsidRPr="00511490">
              <w:rPr>
                <w:lang w:val="ru-RU"/>
              </w:rPr>
              <w:t>өзектендіру</w:t>
            </w:r>
            <w:proofErr w:type="spellEnd"/>
            <w:r w:rsidRPr="00511490">
              <w:rPr>
                <w:lang w:val="ru-RU"/>
              </w:rPr>
              <w:t xml:space="preserve">, </w:t>
            </w:r>
            <w:proofErr w:type="spellStart"/>
            <w:r w:rsidRPr="00511490">
              <w:rPr>
                <w:lang w:val="ru-RU"/>
              </w:rPr>
              <w:t>жол</w:t>
            </w:r>
            <w:proofErr w:type="spellEnd"/>
            <w:r w:rsidRPr="00511490">
              <w:rPr>
                <w:lang w:val="ru-RU"/>
              </w:rPr>
              <w:t xml:space="preserve"> </w:t>
            </w:r>
            <w:proofErr w:type="spellStart"/>
            <w:r w:rsidRPr="00511490">
              <w:rPr>
                <w:lang w:val="ru-RU"/>
              </w:rPr>
              <w:t>құрылыс</w:t>
            </w:r>
            <w:proofErr w:type="spellEnd"/>
            <w:r w:rsidRPr="00511490">
              <w:rPr>
                <w:lang w:val="ru-RU"/>
              </w:rPr>
              <w:t xml:space="preserve"> </w:t>
            </w:r>
            <w:proofErr w:type="spellStart"/>
            <w:r w:rsidRPr="00511490">
              <w:rPr>
                <w:lang w:val="ru-RU"/>
              </w:rPr>
              <w:t>материалдарды</w:t>
            </w:r>
            <w:proofErr w:type="spellEnd"/>
            <w:r w:rsidRPr="00511490">
              <w:rPr>
                <w:lang w:val="ru-RU"/>
              </w:rPr>
              <w:t xml:space="preserve"> мен </w:t>
            </w:r>
            <w:proofErr w:type="spellStart"/>
            <w:r w:rsidRPr="00511490">
              <w:rPr>
                <w:lang w:val="ru-RU"/>
              </w:rPr>
              <w:t>жаңа</w:t>
            </w:r>
            <w:proofErr w:type="spellEnd"/>
            <w:r w:rsidRPr="00511490">
              <w:rPr>
                <w:lang w:val="ru-RU"/>
              </w:rPr>
              <w:t xml:space="preserve"> </w:t>
            </w:r>
            <w:proofErr w:type="spellStart"/>
            <w:r w:rsidRPr="00511490">
              <w:rPr>
                <w:lang w:val="ru-RU"/>
              </w:rPr>
              <w:t>технологиялардың</w:t>
            </w:r>
            <w:proofErr w:type="spellEnd"/>
            <w:r w:rsidRPr="00511490">
              <w:rPr>
                <w:lang w:val="ru-RU"/>
              </w:rPr>
              <w:t xml:space="preserve"> </w:t>
            </w:r>
            <w:proofErr w:type="spellStart"/>
            <w:r w:rsidRPr="00511490">
              <w:rPr>
                <w:lang w:val="ru-RU"/>
              </w:rPr>
              <w:t>бірыңғай</w:t>
            </w:r>
            <w:proofErr w:type="spellEnd"/>
            <w:r w:rsidRPr="00511490">
              <w:rPr>
                <w:lang w:val="ru-RU"/>
              </w:rPr>
              <w:t xml:space="preserve"> </w:t>
            </w:r>
            <w:proofErr w:type="spellStart"/>
            <w:r w:rsidRPr="00511490">
              <w:rPr>
                <w:lang w:val="ru-RU"/>
              </w:rPr>
              <w:t>базасын</w:t>
            </w:r>
            <w:proofErr w:type="spellEnd"/>
            <w:r w:rsidRPr="00511490">
              <w:rPr>
                <w:lang w:val="ru-RU"/>
              </w:rPr>
              <w:t xml:space="preserve"> </w:t>
            </w:r>
            <w:proofErr w:type="spellStart"/>
            <w:r w:rsidRPr="00511490">
              <w:rPr>
                <w:lang w:val="ru-RU"/>
              </w:rPr>
              <w:t>толтыру</w:t>
            </w:r>
            <w:proofErr w:type="spellEnd"/>
            <w:r w:rsidRPr="00511490">
              <w:rPr>
                <w:lang w:val="ru-RU"/>
              </w:rPr>
              <w:t xml:space="preserve"> </w:t>
            </w:r>
          </w:p>
        </w:tc>
        <w:tc>
          <w:tcPr>
            <w:tcW w:w="1133" w:type="dxa"/>
            <w:vMerge w:val="restart"/>
            <w:tcMar>
              <w:top w:w="15" w:type="dxa"/>
              <w:left w:w="15" w:type="dxa"/>
              <w:bottom w:w="15" w:type="dxa"/>
              <w:right w:w="15" w:type="dxa"/>
            </w:tcMar>
            <w:vAlign w:val="center"/>
          </w:tcPr>
          <w:p w14:paraId="780A9E46"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4A66C9DB" w14:textId="77777777" w:rsidR="005724C2" w:rsidRPr="00511490" w:rsidRDefault="005724C2" w:rsidP="00511490">
            <w:pPr>
              <w:spacing w:after="0" w:line="240" w:lineRule="auto"/>
              <w:ind w:left="20"/>
              <w:jc w:val="center"/>
              <w:rPr>
                <w:lang w:val="ru-RU"/>
              </w:rPr>
            </w:pPr>
            <w:r w:rsidRPr="00511490">
              <w:rPr>
                <w:lang w:val="ru-RU"/>
              </w:rPr>
              <w:t>дана</w:t>
            </w:r>
          </w:p>
        </w:tc>
        <w:tc>
          <w:tcPr>
            <w:tcW w:w="709" w:type="dxa"/>
            <w:vMerge w:val="restart"/>
            <w:tcMar>
              <w:top w:w="15" w:type="dxa"/>
              <w:left w:w="15" w:type="dxa"/>
              <w:bottom w:w="15" w:type="dxa"/>
              <w:right w:w="15" w:type="dxa"/>
            </w:tcMar>
          </w:tcPr>
          <w:p w14:paraId="645ABC16" w14:textId="77777777" w:rsidR="005724C2" w:rsidRPr="00511490" w:rsidRDefault="005724C2" w:rsidP="00511490">
            <w:pPr>
              <w:spacing w:line="240" w:lineRule="auto"/>
              <w:ind w:left="20"/>
              <w:jc w:val="both"/>
            </w:pPr>
            <w:r w:rsidRPr="00511490">
              <w:rPr>
                <w:lang w:val="ru-RU"/>
              </w:rPr>
              <w:t>2021-2027</w:t>
            </w:r>
          </w:p>
          <w:p w14:paraId="07EE768E" w14:textId="77777777" w:rsidR="005724C2" w:rsidRPr="00511490" w:rsidRDefault="005724C2" w:rsidP="00511490">
            <w:pPr>
              <w:spacing w:after="0" w:line="240" w:lineRule="auto"/>
              <w:ind w:left="20"/>
              <w:jc w:val="center"/>
              <w:rPr>
                <w:lang w:val="ru-RU"/>
              </w:rPr>
            </w:pPr>
          </w:p>
        </w:tc>
        <w:tc>
          <w:tcPr>
            <w:tcW w:w="990" w:type="dxa"/>
            <w:vMerge w:val="restart"/>
            <w:shd w:val="clear" w:color="auto" w:fill="auto"/>
            <w:tcMar>
              <w:top w:w="15" w:type="dxa"/>
              <w:left w:w="15" w:type="dxa"/>
              <w:bottom w:w="15" w:type="dxa"/>
              <w:right w:w="15" w:type="dxa"/>
            </w:tcMar>
          </w:tcPr>
          <w:p w14:paraId="6246E1E7" w14:textId="77777777" w:rsidR="005724C2" w:rsidRPr="00511490" w:rsidRDefault="005724C2" w:rsidP="00511490">
            <w:pPr>
              <w:spacing w:after="0" w:line="240" w:lineRule="auto"/>
              <w:ind w:left="20"/>
              <w:jc w:val="center"/>
              <w:rPr>
                <w:lang w:val="ru-RU"/>
              </w:rPr>
            </w:pPr>
            <w:proofErr w:type="spellStart"/>
            <w:r w:rsidRPr="00511490">
              <w:rPr>
                <w:lang w:val="ru-RU"/>
              </w:rPr>
              <w:t>Есебі</w:t>
            </w:r>
            <w:proofErr w:type="spellEnd"/>
          </w:p>
        </w:tc>
        <w:tc>
          <w:tcPr>
            <w:tcW w:w="820" w:type="dxa"/>
            <w:tcMar>
              <w:top w:w="15" w:type="dxa"/>
              <w:left w:w="15" w:type="dxa"/>
              <w:bottom w:w="15" w:type="dxa"/>
              <w:right w:w="15" w:type="dxa"/>
            </w:tcMar>
            <w:vAlign w:val="center"/>
          </w:tcPr>
          <w:p w14:paraId="54553D39" w14:textId="77777777" w:rsidR="005724C2" w:rsidRPr="00511490" w:rsidRDefault="005724C2" w:rsidP="00511490">
            <w:pPr>
              <w:spacing w:after="0" w:line="240" w:lineRule="auto"/>
              <w:ind w:left="20"/>
              <w:jc w:val="center"/>
              <w:rPr>
                <w:lang w:val="ru-RU"/>
              </w:rPr>
            </w:pPr>
            <w:r w:rsidRPr="00511490">
              <w:rPr>
                <w:lang w:val="ru-RU"/>
              </w:rPr>
              <w:t>21</w:t>
            </w:r>
          </w:p>
        </w:tc>
        <w:tc>
          <w:tcPr>
            <w:tcW w:w="912" w:type="dxa"/>
            <w:tcMar>
              <w:top w:w="15" w:type="dxa"/>
              <w:left w:w="15" w:type="dxa"/>
              <w:bottom w:w="15" w:type="dxa"/>
              <w:right w:w="15" w:type="dxa"/>
            </w:tcMar>
            <w:vAlign w:val="center"/>
          </w:tcPr>
          <w:p w14:paraId="651A9988" w14:textId="77777777" w:rsidR="005724C2" w:rsidRPr="00511490" w:rsidRDefault="005724C2" w:rsidP="00511490">
            <w:pPr>
              <w:spacing w:after="0" w:line="240" w:lineRule="auto"/>
              <w:ind w:left="20"/>
              <w:jc w:val="center"/>
              <w:rPr>
                <w:lang w:val="ru-RU"/>
              </w:rPr>
            </w:pPr>
            <w:r w:rsidRPr="00511490">
              <w:t>2</w:t>
            </w:r>
            <w:r w:rsidRPr="00511490">
              <w:rPr>
                <w:lang w:val="ru-RU"/>
              </w:rPr>
              <w:t>1</w:t>
            </w:r>
          </w:p>
        </w:tc>
        <w:tc>
          <w:tcPr>
            <w:tcW w:w="1348" w:type="dxa"/>
            <w:tcMar>
              <w:top w:w="15" w:type="dxa"/>
              <w:left w:w="15" w:type="dxa"/>
              <w:bottom w:w="15" w:type="dxa"/>
              <w:right w:w="15" w:type="dxa"/>
            </w:tcMar>
            <w:vAlign w:val="center"/>
          </w:tcPr>
          <w:p w14:paraId="4880F0D7"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2694E9F0" w14:textId="77777777" w:rsidR="000A6BEC" w:rsidRPr="00511490" w:rsidRDefault="000A6BEC" w:rsidP="00511490">
            <w:pPr>
              <w:spacing w:after="0" w:line="240" w:lineRule="auto"/>
              <w:ind w:left="20"/>
              <w:jc w:val="both"/>
              <w:rPr>
                <w:b/>
                <w:bCs/>
                <w:lang w:val="ru-RU"/>
              </w:rPr>
            </w:pPr>
            <w:proofErr w:type="spellStart"/>
            <w:r w:rsidRPr="00511490">
              <w:rPr>
                <w:b/>
                <w:bCs/>
                <w:lang w:val="ru-RU"/>
              </w:rPr>
              <w:t>Орындалды</w:t>
            </w:r>
            <w:proofErr w:type="spellEnd"/>
          </w:p>
          <w:p w14:paraId="585D7FC7" w14:textId="39DF69BD" w:rsidR="005724C2" w:rsidRPr="00511490" w:rsidRDefault="000A6BEC" w:rsidP="00511490">
            <w:pPr>
              <w:spacing w:after="0" w:line="240" w:lineRule="auto"/>
              <w:ind w:left="20"/>
              <w:jc w:val="both"/>
              <w:rPr>
                <w:lang w:val="ru-RU"/>
              </w:rPr>
            </w:pPr>
            <w:proofErr w:type="spellStart"/>
            <w:r w:rsidRPr="00511490">
              <w:rPr>
                <w:bCs/>
                <w:lang w:val="ru-RU"/>
              </w:rPr>
              <w:t>Нормативтік</w:t>
            </w:r>
            <w:proofErr w:type="spellEnd"/>
            <w:r w:rsidRPr="00511490">
              <w:rPr>
                <w:bCs/>
                <w:lang w:val="ru-RU"/>
              </w:rPr>
              <w:t xml:space="preserve"> </w:t>
            </w:r>
            <w:proofErr w:type="spellStart"/>
            <w:r w:rsidRPr="00511490">
              <w:rPr>
                <w:bCs/>
                <w:lang w:val="ru-RU"/>
              </w:rPr>
              <w:t>құжаттарға</w:t>
            </w:r>
            <w:proofErr w:type="spellEnd"/>
            <w:r w:rsidRPr="00511490">
              <w:rPr>
                <w:bCs/>
                <w:lang w:val="ru-RU"/>
              </w:rPr>
              <w:t xml:space="preserve"> </w:t>
            </w:r>
            <w:proofErr w:type="spellStart"/>
            <w:r w:rsidRPr="00511490">
              <w:rPr>
                <w:bCs/>
                <w:lang w:val="ru-RU"/>
              </w:rPr>
              <w:t>өзгерістер</w:t>
            </w:r>
            <w:proofErr w:type="spellEnd"/>
            <w:r w:rsidRPr="00511490">
              <w:rPr>
                <w:bCs/>
                <w:lang w:val="ru-RU"/>
              </w:rPr>
              <w:t xml:space="preserve"> </w:t>
            </w:r>
            <w:proofErr w:type="spellStart"/>
            <w:r w:rsidRPr="00511490">
              <w:rPr>
                <w:bCs/>
                <w:lang w:val="ru-RU"/>
              </w:rPr>
              <w:t>және</w:t>
            </w:r>
            <w:proofErr w:type="spellEnd"/>
            <w:r w:rsidRPr="00511490">
              <w:rPr>
                <w:bCs/>
                <w:lang w:val="ru-RU"/>
              </w:rPr>
              <w:t>/</w:t>
            </w:r>
            <w:proofErr w:type="spellStart"/>
            <w:r w:rsidRPr="00511490">
              <w:rPr>
                <w:bCs/>
                <w:lang w:val="ru-RU"/>
              </w:rPr>
              <w:t>немесе</w:t>
            </w:r>
            <w:proofErr w:type="spellEnd"/>
            <w:r w:rsidRPr="00511490">
              <w:rPr>
                <w:bCs/>
                <w:lang w:val="ru-RU"/>
              </w:rPr>
              <w:t xml:space="preserve"> </w:t>
            </w:r>
            <w:proofErr w:type="spellStart"/>
            <w:r w:rsidRPr="00511490">
              <w:rPr>
                <w:bCs/>
                <w:lang w:val="ru-RU"/>
              </w:rPr>
              <w:t>толықтырулар</w:t>
            </w:r>
            <w:proofErr w:type="spellEnd"/>
            <w:r w:rsidRPr="00511490">
              <w:rPr>
                <w:bCs/>
                <w:lang w:val="ru-RU"/>
              </w:rPr>
              <w:t xml:space="preserve"> </w:t>
            </w:r>
            <w:proofErr w:type="spellStart"/>
            <w:r w:rsidRPr="00511490">
              <w:rPr>
                <w:bCs/>
                <w:lang w:val="ru-RU"/>
              </w:rPr>
              <w:t>әзірлеу</w:t>
            </w:r>
            <w:proofErr w:type="spellEnd"/>
            <w:r w:rsidRPr="00511490">
              <w:rPr>
                <w:bCs/>
                <w:lang w:val="ru-RU"/>
              </w:rPr>
              <w:t xml:space="preserve">, </w:t>
            </w:r>
            <w:proofErr w:type="spellStart"/>
            <w:r w:rsidRPr="00511490">
              <w:rPr>
                <w:bCs/>
                <w:lang w:val="ru-RU"/>
              </w:rPr>
              <w:t>қайта</w:t>
            </w:r>
            <w:proofErr w:type="spellEnd"/>
            <w:r w:rsidRPr="00511490">
              <w:rPr>
                <w:bCs/>
                <w:lang w:val="ru-RU"/>
              </w:rPr>
              <w:t xml:space="preserve"> </w:t>
            </w:r>
            <w:proofErr w:type="spellStart"/>
            <w:r w:rsidRPr="00511490">
              <w:rPr>
                <w:bCs/>
                <w:lang w:val="ru-RU"/>
              </w:rPr>
              <w:t>өңдеу</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енгізу</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жұмыс</w:t>
            </w:r>
            <w:proofErr w:type="spellEnd"/>
            <w:r w:rsidRPr="00511490">
              <w:rPr>
                <w:bCs/>
                <w:lang w:val="ru-RU"/>
              </w:rPr>
              <w:t xml:space="preserve"> </w:t>
            </w:r>
            <w:proofErr w:type="spellStart"/>
            <w:r w:rsidRPr="00511490">
              <w:rPr>
                <w:bCs/>
                <w:lang w:val="ru-RU"/>
              </w:rPr>
              <w:t>жүргізілді</w:t>
            </w:r>
            <w:proofErr w:type="spellEnd"/>
            <w:r w:rsidRPr="00511490">
              <w:rPr>
                <w:bCs/>
                <w:lang w:val="ru-RU"/>
              </w:rPr>
              <w:t xml:space="preserve"> 21 ҒТҚ</w:t>
            </w:r>
          </w:p>
        </w:tc>
      </w:tr>
      <w:tr w:rsidR="00511490" w:rsidRPr="005B6032" w14:paraId="1C2F6439" w14:textId="77777777" w:rsidTr="005C5045">
        <w:trPr>
          <w:trHeight w:val="30"/>
        </w:trPr>
        <w:tc>
          <w:tcPr>
            <w:tcW w:w="609" w:type="dxa"/>
            <w:vMerge/>
          </w:tcPr>
          <w:p w14:paraId="77F5A0A4"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Pr>
          <w:p w14:paraId="2520B3A2" w14:textId="77777777" w:rsidR="005724C2" w:rsidRPr="00511490" w:rsidRDefault="005724C2" w:rsidP="00511490">
            <w:pPr>
              <w:spacing w:after="0" w:line="240" w:lineRule="auto"/>
              <w:ind w:firstLine="297"/>
              <w:jc w:val="both"/>
              <w:rPr>
                <w:lang w:val="ru-RU"/>
              </w:rPr>
            </w:pPr>
          </w:p>
        </w:tc>
        <w:tc>
          <w:tcPr>
            <w:tcW w:w="1133" w:type="dxa"/>
            <w:vMerge/>
            <w:tcMar>
              <w:top w:w="15" w:type="dxa"/>
              <w:left w:w="15" w:type="dxa"/>
              <w:bottom w:w="15" w:type="dxa"/>
              <w:right w:w="15" w:type="dxa"/>
            </w:tcMar>
            <w:vAlign w:val="center"/>
          </w:tcPr>
          <w:p w14:paraId="729811A9"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4EEA68FE"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tcPr>
          <w:p w14:paraId="11CAC7FF" w14:textId="77777777" w:rsidR="005724C2" w:rsidRPr="00511490" w:rsidRDefault="005724C2" w:rsidP="00511490">
            <w:pPr>
              <w:spacing w:after="0" w:line="240" w:lineRule="auto"/>
              <w:ind w:left="20"/>
              <w:jc w:val="center"/>
              <w:rPr>
                <w:lang w:val="ru-RU"/>
              </w:rPr>
            </w:pPr>
          </w:p>
        </w:tc>
        <w:tc>
          <w:tcPr>
            <w:tcW w:w="990" w:type="dxa"/>
            <w:vMerge/>
            <w:shd w:val="clear" w:color="auto" w:fill="auto"/>
            <w:tcMar>
              <w:top w:w="15" w:type="dxa"/>
              <w:left w:w="15" w:type="dxa"/>
              <w:bottom w:w="15" w:type="dxa"/>
              <w:right w:w="15" w:type="dxa"/>
            </w:tcMar>
          </w:tcPr>
          <w:p w14:paraId="2B672E72"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306D96B8" w14:textId="77777777" w:rsidR="005724C2" w:rsidRPr="00511490" w:rsidRDefault="005724C2" w:rsidP="00511490">
            <w:pPr>
              <w:spacing w:after="0" w:line="240" w:lineRule="auto"/>
              <w:ind w:left="20"/>
              <w:jc w:val="center"/>
              <w:rPr>
                <w:lang w:val="ru-RU"/>
              </w:rPr>
            </w:pPr>
            <w:r w:rsidRPr="00511490">
              <w:rPr>
                <w:lang w:val="ru-RU"/>
              </w:rPr>
              <w:t>1 262</w:t>
            </w:r>
          </w:p>
        </w:tc>
        <w:tc>
          <w:tcPr>
            <w:tcW w:w="912" w:type="dxa"/>
            <w:tcMar>
              <w:top w:w="15" w:type="dxa"/>
              <w:left w:w="15" w:type="dxa"/>
              <w:bottom w:w="15" w:type="dxa"/>
              <w:right w:w="15" w:type="dxa"/>
            </w:tcMar>
            <w:vAlign w:val="center"/>
          </w:tcPr>
          <w:p w14:paraId="773BD95F" w14:textId="77777777" w:rsidR="005724C2" w:rsidRPr="00511490" w:rsidRDefault="005724C2" w:rsidP="00511490">
            <w:pPr>
              <w:spacing w:after="0" w:line="240" w:lineRule="auto"/>
              <w:ind w:left="20"/>
              <w:jc w:val="center"/>
              <w:rPr>
                <w:lang w:val="ru-RU"/>
              </w:rPr>
            </w:pPr>
            <w:r w:rsidRPr="00511490">
              <w:rPr>
                <w:lang w:val="ru-RU"/>
              </w:rPr>
              <w:t>1 262</w:t>
            </w:r>
          </w:p>
        </w:tc>
        <w:tc>
          <w:tcPr>
            <w:tcW w:w="1348" w:type="dxa"/>
            <w:tcMar>
              <w:top w:w="15" w:type="dxa"/>
              <w:left w:w="15" w:type="dxa"/>
              <w:bottom w:w="15" w:type="dxa"/>
              <w:right w:w="15" w:type="dxa"/>
            </w:tcMar>
            <w:vAlign w:val="center"/>
          </w:tcPr>
          <w:p w14:paraId="4E0F0B1F"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322A769C"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22150A0D"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39C8BA5C" w14:textId="77777777" w:rsidTr="005C5045">
        <w:trPr>
          <w:trHeight w:val="30"/>
        </w:trPr>
        <w:tc>
          <w:tcPr>
            <w:tcW w:w="609" w:type="dxa"/>
            <w:vMerge w:val="restart"/>
          </w:tcPr>
          <w:p w14:paraId="6124ADD4"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Pr>
          <w:p w14:paraId="572D9706" w14:textId="77777777" w:rsidR="005724C2" w:rsidRPr="00511490" w:rsidRDefault="005724C2" w:rsidP="00511490">
            <w:pPr>
              <w:spacing w:after="0" w:line="240" w:lineRule="auto"/>
              <w:ind w:right="127"/>
              <w:jc w:val="both"/>
              <w:rPr>
                <w:b/>
                <w:lang w:val="ru-RU"/>
              </w:rPr>
            </w:pPr>
            <w:r w:rsidRPr="00511490">
              <w:rPr>
                <w:b/>
                <w:lang w:val="ru-RU"/>
              </w:rPr>
              <w:t xml:space="preserve">7-іс-шара </w:t>
            </w:r>
          </w:p>
          <w:p w14:paraId="0B07A86F" w14:textId="77777777" w:rsidR="005724C2" w:rsidRPr="00511490" w:rsidRDefault="005724C2" w:rsidP="00511490">
            <w:pPr>
              <w:spacing w:after="0" w:line="240" w:lineRule="auto"/>
              <w:ind w:right="127"/>
              <w:jc w:val="both"/>
              <w:rPr>
                <w:lang w:val="ru-RU"/>
              </w:rPr>
            </w:pPr>
            <w:proofErr w:type="spellStart"/>
            <w:r w:rsidRPr="00511490">
              <w:rPr>
                <w:lang w:val="ru-RU"/>
              </w:rPr>
              <w:t>Автомомбиль</w:t>
            </w:r>
            <w:proofErr w:type="spellEnd"/>
            <w:r w:rsidRPr="00511490">
              <w:rPr>
                <w:lang w:val="ru-RU"/>
              </w:rPr>
              <w:t xml:space="preserve"> </w:t>
            </w:r>
            <w:proofErr w:type="spellStart"/>
            <w:r w:rsidRPr="00511490">
              <w:rPr>
                <w:lang w:val="ru-RU"/>
              </w:rPr>
              <w:t>жолдарын</w:t>
            </w:r>
            <w:proofErr w:type="spellEnd"/>
            <w:r w:rsidRPr="00511490">
              <w:rPr>
                <w:lang w:val="ru-RU"/>
              </w:rPr>
              <w:t xml:space="preserve"> салу, </w:t>
            </w:r>
            <w:proofErr w:type="spellStart"/>
            <w:r w:rsidRPr="00511490">
              <w:rPr>
                <w:lang w:val="ru-RU"/>
              </w:rPr>
              <w:t>реконструкциялау</w:t>
            </w:r>
            <w:proofErr w:type="spellEnd"/>
            <w:r w:rsidRPr="00511490">
              <w:rPr>
                <w:lang w:val="ru-RU"/>
              </w:rPr>
              <w:t xml:space="preserve">, </w:t>
            </w:r>
            <w:proofErr w:type="spellStart"/>
            <w:r w:rsidRPr="00511490">
              <w:rPr>
                <w:lang w:val="ru-RU"/>
              </w:rPr>
              <w:t>жөндеу</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күтіп</w:t>
            </w:r>
            <w:proofErr w:type="spellEnd"/>
            <w:r w:rsidRPr="00511490">
              <w:rPr>
                <w:lang w:val="ru-RU"/>
              </w:rPr>
              <w:t xml:space="preserve"> </w:t>
            </w:r>
            <w:proofErr w:type="spellStart"/>
            <w:r w:rsidRPr="00511490">
              <w:rPr>
                <w:lang w:val="ru-RU"/>
              </w:rPr>
              <w:t>ұстау</w:t>
            </w:r>
            <w:proofErr w:type="spellEnd"/>
            <w:r w:rsidRPr="00511490">
              <w:rPr>
                <w:lang w:val="ru-RU"/>
              </w:rPr>
              <w:t xml:space="preserve"> </w:t>
            </w:r>
            <w:proofErr w:type="spellStart"/>
            <w:r w:rsidRPr="00511490">
              <w:rPr>
                <w:lang w:val="ru-RU"/>
              </w:rPr>
              <w:t>жөніндегі</w:t>
            </w:r>
            <w:proofErr w:type="spellEnd"/>
            <w:r w:rsidRPr="00511490">
              <w:rPr>
                <w:lang w:val="ru-RU"/>
              </w:rPr>
              <w:t xml:space="preserve"> </w:t>
            </w:r>
            <w:proofErr w:type="spellStart"/>
            <w:r w:rsidRPr="00511490">
              <w:rPr>
                <w:lang w:val="ru-RU"/>
              </w:rPr>
              <w:t>жұмыстарды</w:t>
            </w:r>
            <w:proofErr w:type="spellEnd"/>
            <w:r w:rsidRPr="00511490">
              <w:rPr>
                <w:lang w:val="ru-RU"/>
              </w:rPr>
              <w:t xml:space="preserve"> </w:t>
            </w:r>
            <w:proofErr w:type="spellStart"/>
            <w:r w:rsidRPr="00511490">
              <w:rPr>
                <w:lang w:val="ru-RU"/>
              </w:rPr>
              <w:t>ұйымдастыру</w:t>
            </w:r>
            <w:proofErr w:type="spellEnd"/>
          </w:p>
        </w:tc>
        <w:tc>
          <w:tcPr>
            <w:tcW w:w="1133" w:type="dxa"/>
            <w:vMerge w:val="restart"/>
            <w:tcMar>
              <w:top w:w="15" w:type="dxa"/>
              <w:left w:w="15" w:type="dxa"/>
              <w:bottom w:w="15" w:type="dxa"/>
              <w:right w:w="15" w:type="dxa"/>
            </w:tcMar>
            <w:vAlign w:val="center"/>
          </w:tcPr>
          <w:p w14:paraId="3FD56957"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936FF3A" w14:textId="77777777" w:rsidR="005724C2" w:rsidRPr="00511490" w:rsidRDefault="005724C2" w:rsidP="00511490">
            <w:pPr>
              <w:spacing w:after="0" w:line="240" w:lineRule="auto"/>
              <w:ind w:left="20"/>
              <w:jc w:val="center"/>
              <w:rPr>
                <w:lang w:val="ru-RU"/>
              </w:rPr>
            </w:pPr>
            <w:proofErr w:type="spellStart"/>
            <w:r w:rsidRPr="00511490">
              <w:rPr>
                <w:lang w:val="ru-RU"/>
              </w:rPr>
              <w:t>адам</w:t>
            </w:r>
            <w:proofErr w:type="spellEnd"/>
          </w:p>
        </w:tc>
        <w:tc>
          <w:tcPr>
            <w:tcW w:w="709" w:type="dxa"/>
            <w:vMerge w:val="restart"/>
            <w:tcMar>
              <w:top w:w="15" w:type="dxa"/>
              <w:left w:w="15" w:type="dxa"/>
              <w:bottom w:w="15" w:type="dxa"/>
              <w:right w:w="15" w:type="dxa"/>
            </w:tcMar>
          </w:tcPr>
          <w:p w14:paraId="4DEA3EFE" w14:textId="77777777" w:rsidR="005724C2" w:rsidRPr="00511490" w:rsidRDefault="005724C2" w:rsidP="00511490">
            <w:pPr>
              <w:spacing w:line="240" w:lineRule="auto"/>
              <w:ind w:left="20"/>
              <w:jc w:val="both"/>
            </w:pPr>
            <w:r w:rsidRPr="00511490">
              <w:rPr>
                <w:lang w:val="ru-RU"/>
              </w:rPr>
              <w:t>2021-2027</w:t>
            </w:r>
          </w:p>
          <w:p w14:paraId="2E7F77E8" w14:textId="77777777" w:rsidR="005724C2" w:rsidRPr="00511490" w:rsidRDefault="005724C2" w:rsidP="00511490">
            <w:pPr>
              <w:spacing w:after="0" w:line="240" w:lineRule="auto"/>
              <w:ind w:left="20"/>
              <w:jc w:val="center"/>
              <w:rPr>
                <w:lang w:val="ru-RU"/>
              </w:rPr>
            </w:pPr>
          </w:p>
        </w:tc>
        <w:tc>
          <w:tcPr>
            <w:tcW w:w="990" w:type="dxa"/>
            <w:vMerge w:val="restart"/>
            <w:shd w:val="clear" w:color="auto" w:fill="auto"/>
            <w:tcMar>
              <w:top w:w="15" w:type="dxa"/>
              <w:left w:w="15" w:type="dxa"/>
              <w:bottom w:w="15" w:type="dxa"/>
              <w:right w:w="15" w:type="dxa"/>
            </w:tcMar>
          </w:tcPr>
          <w:p w14:paraId="6B27CCC1" w14:textId="77777777" w:rsidR="005724C2" w:rsidRPr="00511490" w:rsidRDefault="005724C2" w:rsidP="00511490">
            <w:pPr>
              <w:spacing w:after="0" w:line="240" w:lineRule="auto"/>
              <w:ind w:left="20"/>
              <w:jc w:val="center"/>
              <w:rPr>
                <w:lang w:val="ru-RU"/>
              </w:rPr>
            </w:pPr>
            <w:r w:rsidRPr="00511490">
              <w:rPr>
                <w:lang w:val="kk-KZ"/>
              </w:rPr>
              <w:t>Пайдалануға беру актісі</w:t>
            </w:r>
          </w:p>
        </w:tc>
        <w:tc>
          <w:tcPr>
            <w:tcW w:w="820" w:type="dxa"/>
            <w:tcMar>
              <w:top w:w="15" w:type="dxa"/>
              <w:left w:w="15" w:type="dxa"/>
              <w:bottom w:w="15" w:type="dxa"/>
              <w:right w:w="15" w:type="dxa"/>
            </w:tcMar>
            <w:vAlign w:val="center"/>
          </w:tcPr>
          <w:p w14:paraId="70E70145" w14:textId="77777777" w:rsidR="005724C2" w:rsidRPr="00511490" w:rsidRDefault="005724C2" w:rsidP="00511490">
            <w:pPr>
              <w:spacing w:after="0" w:line="240" w:lineRule="auto"/>
              <w:ind w:left="20"/>
              <w:jc w:val="center"/>
              <w:rPr>
                <w:lang w:val="ru-RU"/>
              </w:rPr>
            </w:pPr>
            <w:r w:rsidRPr="00511490">
              <w:rPr>
                <w:lang w:val="ru-RU"/>
              </w:rPr>
              <w:t>409</w:t>
            </w:r>
          </w:p>
        </w:tc>
        <w:tc>
          <w:tcPr>
            <w:tcW w:w="912" w:type="dxa"/>
            <w:tcMar>
              <w:top w:w="15" w:type="dxa"/>
              <w:left w:w="15" w:type="dxa"/>
              <w:bottom w:w="15" w:type="dxa"/>
              <w:right w:w="15" w:type="dxa"/>
            </w:tcMar>
            <w:vAlign w:val="center"/>
          </w:tcPr>
          <w:p w14:paraId="6928A954" w14:textId="77777777" w:rsidR="005724C2" w:rsidRPr="00511490" w:rsidRDefault="005724C2" w:rsidP="00511490">
            <w:pPr>
              <w:spacing w:after="0" w:line="240" w:lineRule="auto"/>
              <w:ind w:left="20"/>
              <w:jc w:val="center"/>
              <w:rPr>
                <w:lang w:val="ru-RU"/>
              </w:rPr>
            </w:pPr>
            <w:r w:rsidRPr="00511490">
              <w:t>409</w:t>
            </w:r>
          </w:p>
        </w:tc>
        <w:tc>
          <w:tcPr>
            <w:tcW w:w="1348" w:type="dxa"/>
            <w:tcMar>
              <w:top w:w="15" w:type="dxa"/>
              <w:left w:w="15" w:type="dxa"/>
              <w:bottom w:w="15" w:type="dxa"/>
              <w:right w:w="15" w:type="dxa"/>
            </w:tcMar>
            <w:vAlign w:val="center"/>
          </w:tcPr>
          <w:p w14:paraId="57F4DFB2"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1B2BFD56" w14:textId="77777777" w:rsidR="000A6BEC" w:rsidRPr="00511490" w:rsidRDefault="000A6BEC" w:rsidP="00511490">
            <w:pPr>
              <w:spacing w:after="0" w:line="240" w:lineRule="auto"/>
              <w:ind w:left="20"/>
              <w:jc w:val="both"/>
              <w:rPr>
                <w:b/>
                <w:bCs/>
                <w:lang w:val="ru-RU"/>
              </w:rPr>
            </w:pPr>
            <w:proofErr w:type="spellStart"/>
            <w:r w:rsidRPr="00511490">
              <w:rPr>
                <w:b/>
                <w:bCs/>
                <w:lang w:val="ru-RU"/>
              </w:rPr>
              <w:t>Орындалды</w:t>
            </w:r>
            <w:proofErr w:type="spellEnd"/>
          </w:p>
          <w:p w14:paraId="0E6E553D" w14:textId="01A283EB" w:rsidR="005724C2" w:rsidRPr="00511490" w:rsidRDefault="000A6BEC" w:rsidP="00511490">
            <w:pPr>
              <w:spacing w:after="0" w:line="240" w:lineRule="auto"/>
              <w:ind w:left="20"/>
              <w:jc w:val="both"/>
              <w:rPr>
                <w:lang w:val="ru-RU"/>
              </w:rPr>
            </w:pPr>
            <w:r w:rsidRPr="00511490">
              <w:rPr>
                <w:bCs/>
                <w:lang w:val="ru-RU"/>
              </w:rPr>
              <w:t xml:space="preserve">Автомобиль </w:t>
            </w:r>
            <w:proofErr w:type="spellStart"/>
            <w:r w:rsidRPr="00511490">
              <w:rPr>
                <w:bCs/>
                <w:lang w:val="ru-RU"/>
              </w:rPr>
              <w:t>жолдарын</w:t>
            </w:r>
            <w:proofErr w:type="spellEnd"/>
            <w:r w:rsidRPr="00511490">
              <w:rPr>
                <w:bCs/>
                <w:lang w:val="ru-RU"/>
              </w:rPr>
              <w:t xml:space="preserve"> салу, </w:t>
            </w:r>
            <w:proofErr w:type="spellStart"/>
            <w:r w:rsidRPr="00511490">
              <w:rPr>
                <w:bCs/>
                <w:lang w:val="ru-RU"/>
              </w:rPr>
              <w:t>реконструкциялау</w:t>
            </w:r>
            <w:proofErr w:type="spellEnd"/>
            <w:r w:rsidRPr="00511490">
              <w:rPr>
                <w:bCs/>
                <w:lang w:val="ru-RU"/>
              </w:rPr>
              <w:t xml:space="preserve">, </w:t>
            </w:r>
            <w:proofErr w:type="spellStart"/>
            <w:r w:rsidRPr="00511490">
              <w:rPr>
                <w:bCs/>
                <w:lang w:val="ru-RU"/>
              </w:rPr>
              <w:t>жөндеу</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күтіп</w:t>
            </w:r>
            <w:proofErr w:type="spellEnd"/>
            <w:r w:rsidRPr="00511490">
              <w:rPr>
                <w:bCs/>
                <w:lang w:val="ru-RU"/>
              </w:rPr>
              <w:t xml:space="preserve"> </w:t>
            </w:r>
            <w:proofErr w:type="spellStart"/>
            <w:r w:rsidRPr="00511490">
              <w:rPr>
                <w:bCs/>
                <w:lang w:val="ru-RU"/>
              </w:rPr>
              <w:t>ұстау</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жұмыстарды</w:t>
            </w:r>
            <w:proofErr w:type="spellEnd"/>
            <w:r w:rsidRPr="00511490">
              <w:rPr>
                <w:bCs/>
                <w:lang w:val="ru-RU"/>
              </w:rPr>
              <w:t xml:space="preserve"> </w:t>
            </w:r>
            <w:proofErr w:type="spellStart"/>
            <w:r w:rsidRPr="00511490">
              <w:rPr>
                <w:bCs/>
                <w:lang w:val="ru-RU"/>
              </w:rPr>
              <w:t>ұйымдастыру</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қызметтер</w:t>
            </w:r>
            <w:proofErr w:type="spellEnd"/>
            <w:r w:rsidRPr="00511490">
              <w:rPr>
                <w:bCs/>
                <w:lang w:val="ru-RU"/>
              </w:rPr>
              <w:t xml:space="preserve"> </w:t>
            </w:r>
            <w:proofErr w:type="spellStart"/>
            <w:r w:rsidRPr="00511490">
              <w:rPr>
                <w:bCs/>
                <w:lang w:val="ru-RU"/>
              </w:rPr>
              <w:t>көрсетілді</w:t>
            </w:r>
            <w:proofErr w:type="spellEnd"/>
            <w:r w:rsidRPr="00511490">
              <w:rPr>
                <w:bCs/>
                <w:lang w:val="ru-RU"/>
              </w:rPr>
              <w:t xml:space="preserve"> («</w:t>
            </w:r>
            <w:proofErr w:type="spellStart"/>
            <w:r w:rsidRPr="00511490">
              <w:rPr>
                <w:bCs/>
                <w:lang w:val="ru-RU"/>
              </w:rPr>
              <w:t>ҚазАвтоЖол</w:t>
            </w:r>
            <w:proofErr w:type="spellEnd"/>
            <w:r w:rsidRPr="00511490">
              <w:rPr>
                <w:bCs/>
                <w:lang w:val="ru-RU"/>
              </w:rPr>
              <w:t xml:space="preserve"> «ҰК» АҚ, штат саны 409 </w:t>
            </w:r>
            <w:proofErr w:type="spellStart"/>
            <w:r w:rsidRPr="00511490">
              <w:rPr>
                <w:bCs/>
                <w:lang w:val="ru-RU"/>
              </w:rPr>
              <w:t>бірлік</w:t>
            </w:r>
            <w:proofErr w:type="spellEnd"/>
            <w:r w:rsidRPr="00511490">
              <w:rPr>
                <w:bCs/>
                <w:lang w:val="ru-RU"/>
              </w:rPr>
              <w:t>).</w:t>
            </w:r>
          </w:p>
        </w:tc>
      </w:tr>
      <w:tr w:rsidR="00511490" w:rsidRPr="005B6032" w14:paraId="248E1753" w14:textId="77777777" w:rsidTr="005C5045">
        <w:trPr>
          <w:trHeight w:val="30"/>
        </w:trPr>
        <w:tc>
          <w:tcPr>
            <w:tcW w:w="609" w:type="dxa"/>
            <w:vMerge/>
          </w:tcPr>
          <w:p w14:paraId="64A233E9"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Pr>
          <w:p w14:paraId="3DAE5F57" w14:textId="77777777" w:rsidR="005724C2" w:rsidRPr="00511490" w:rsidRDefault="005724C2" w:rsidP="00511490">
            <w:pPr>
              <w:spacing w:after="0" w:line="240" w:lineRule="auto"/>
              <w:ind w:right="127"/>
              <w:jc w:val="both"/>
              <w:rPr>
                <w:lang w:val="ru-RU"/>
              </w:rPr>
            </w:pPr>
          </w:p>
        </w:tc>
        <w:tc>
          <w:tcPr>
            <w:tcW w:w="1133" w:type="dxa"/>
            <w:vMerge/>
            <w:tcMar>
              <w:top w:w="15" w:type="dxa"/>
              <w:left w:w="15" w:type="dxa"/>
              <w:bottom w:w="15" w:type="dxa"/>
              <w:right w:w="15" w:type="dxa"/>
            </w:tcMar>
            <w:vAlign w:val="center"/>
          </w:tcPr>
          <w:p w14:paraId="658C6372"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55CFFA42"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lastRenderedPageBreak/>
              <w:t>теңге</w:t>
            </w:r>
            <w:proofErr w:type="spellEnd"/>
          </w:p>
        </w:tc>
        <w:tc>
          <w:tcPr>
            <w:tcW w:w="709" w:type="dxa"/>
            <w:vMerge/>
            <w:tcMar>
              <w:top w:w="15" w:type="dxa"/>
              <w:left w:w="15" w:type="dxa"/>
              <w:bottom w:w="15" w:type="dxa"/>
              <w:right w:w="15" w:type="dxa"/>
            </w:tcMar>
          </w:tcPr>
          <w:p w14:paraId="26C09AC2" w14:textId="77777777" w:rsidR="005724C2" w:rsidRPr="00511490" w:rsidRDefault="005724C2" w:rsidP="00511490">
            <w:pPr>
              <w:spacing w:after="0" w:line="240" w:lineRule="auto"/>
              <w:ind w:left="20"/>
              <w:jc w:val="center"/>
              <w:rPr>
                <w:lang w:val="ru-RU"/>
              </w:rPr>
            </w:pPr>
          </w:p>
        </w:tc>
        <w:tc>
          <w:tcPr>
            <w:tcW w:w="990" w:type="dxa"/>
            <w:vMerge/>
            <w:shd w:val="clear" w:color="auto" w:fill="auto"/>
            <w:tcMar>
              <w:top w:w="15" w:type="dxa"/>
              <w:left w:w="15" w:type="dxa"/>
              <w:bottom w:w="15" w:type="dxa"/>
              <w:right w:w="15" w:type="dxa"/>
            </w:tcMar>
          </w:tcPr>
          <w:p w14:paraId="45FDC3B7"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tcPr>
          <w:p w14:paraId="334A2902" w14:textId="77777777" w:rsidR="005724C2" w:rsidRPr="00511490" w:rsidRDefault="005724C2" w:rsidP="00511490">
            <w:pPr>
              <w:spacing w:after="0" w:line="240" w:lineRule="auto"/>
              <w:ind w:left="20"/>
              <w:jc w:val="center"/>
              <w:rPr>
                <w:lang w:val="ru-RU"/>
              </w:rPr>
            </w:pPr>
            <w:r w:rsidRPr="00511490">
              <w:rPr>
                <w:lang w:val="ru-RU"/>
              </w:rPr>
              <w:t>3 144, 9</w:t>
            </w:r>
          </w:p>
        </w:tc>
        <w:tc>
          <w:tcPr>
            <w:tcW w:w="912" w:type="dxa"/>
            <w:tcMar>
              <w:top w:w="15" w:type="dxa"/>
              <w:left w:w="15" w:type="dxa"/>
              <w:bottom w:w="15" w:type="dxa"/>
              <w:right w:w="15" w:type="dxa"/>
            </w:tcMar>
            <w:vAlign w:val="center"/>
          </w:tcPr>
          <w:p w14:paraId="3F141049" w14:textId="77777777" w:rsidR="005724C2" w:rsidRPr="00511490" w:rsidRDefault="005724C2" w:rsidP="00511490">
            <w:pPr>
              <w:spacing w:after="0" w:line="240" w:lineRule="auto"/>
              <w:ind w:left="20"/>
              <w:jc w:val="center"/>
              <w:rPr>
                <w:lang w:val="ru-RU"/>
              </w:rPr>
            </w:pPr>
            <w:r w:rsidRPr="00511490">
              <w:t>3 144, 9</w:t>
            </w:r>
          </w:p>
        </w:tc>
        <w:tc>
          <w:tcPr>
            <w:tcW w:w="1348" w:type="dxa"/>
            <w:tcMar>
              <w:top w:w="15" w:type="dxa"/>
              <w:left w:w="15" w:type="dxa"/>
              <w:bottom w:w="15" w:type="dxa"/>
              <w:right w:w="15" w:type="dxa"/>
            </w:tcMar>
            <w:vAlign w:val="center"/>
          </w:tcPr>
          <w:p w14:paraId="7FC1A332"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429EBDD5"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5EE57A34" w14:textId="77777777" w:rsidR="005724C2" w:rsidRPr="00511490" w:rsidRDefault="005724C2" w:rsidP="00511490">
            <w:pPr>
              <w:spacing w:after="0" w:line="240" w:lineRule="auto"/>
              <w:ind w:left="20"/>
              <w:jc w:val="both"/>
              <w:rPr>
                <w:lang w:val="ru-RU"/>
              </w:rPr>
            </w:pPr>
            <w:proofErr w:type="spellStart"/>
            <w:r w:rsidRPr="00511490">
              <w:rPr>
                <w:bCs/>
                <w:lang w:val="ru-RU"/>
              </w:rPr>
              <w:lastRenderedPageBreak/>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2D571100" w14:textId="77777777" w:rsidTr="005C5045">
        <w:trPr>
          <w:trHeight w:val="30"/>
        </w:trPr>
        <w:tc>
          <w:tcPr>
            <w:tcW w:w="609" w:type="dxa"/>
          </w:tcPr>
          <w:p w14:paraId="7A219D58"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Pr>
          <w:p w14:paraId="769E4322" w14:textId="77777777" w:rsidR="005724C2" w:rsidRPr="00511490" w:rsidRDefault="005724C2" w:rsidP="00511490">
            <w:pPr>
              <w:spacing w:after="0" w:line="240" w:lineRule="auto"/>
              <w:ind w:right="127"/>
              <w:jc w:val="both"/>
              <w:rPr>
                <w:lang w:val="kk-KZ"/>
              </w:rPr>
            </w:pPr>
            <w:r w:rsidRPr="00511490">
              <w:rPr>
                <w:b/>
                <w:lang w:val="ru-RU"/>
              </w:rPr>
              <w:t>1.3</w:t>
            </w:r>
            <w:r w:rsidRPr="00511490">
              <w:rPr>
                <w:b/>
                <w:lang w:val="kk-KZ"/>
              </w:rPr>
              <w:t>-</w:t>
            </w:r>
            <w:r w:rsidRPr="00511490">
              <w:rPr>
                <w:b/>
                <w:bCs/>
                <w:lang w:val="ru-RU"/>
              </w:rPr>
              <w:t xml:space="preserve"> </w:t>
            </w:r>
            <w:proofErr w:type="spellStart"/>
            <w:r w:rsidRPr="00511490">
              <w:rPr>
                <w:b/>
                <w:bCs/>
                <w:lang w:val="ru-RU"/>
              </w:rPr>
              <w:t>нәтиже</w:t>
            </w:r>
            <w:proofErr w:type="spellEnd"/>
            <w:r w:rsidRPr="00511490">
              <w:rPr>
                <w:b/>
                <w:bCs/>
                <w:lang w:val="ru-RU"/>
              </w:rPr>
              <w:t xml:space="preserve"> </w:t>
            </w:r>
            <w:proofErr w:type="spellStart"/>
            <w:r w:rsidRPr="00511490">
              <w:rPr>
                <w:b/>
                <w:bCs/>
                <w:lang w:val="ru-RU"/>
              </w:rPr>
              <w:t>көрсеткіші</w:t>
            </w:r>
            <w:proofErr w:type="spellEnd"/>
          </w:p>
          <w:p w14:paraId="30826D75" w14:textId="77777777" w:rsidR="005724C2" w:rsidRPr="00511490" w:rsidRDefault="005724C2" w:rsidP="00511490">
            <w:pPr>
              <w:spacing w:after="0" w:line="240" w:lineRule="auto"/>
              <w:ind w:right="127"/>
              <w:jc w:val="both"/>
              <w:rPr>
                <w:lang w:val="ru-RU"/>
              </w:rPr>
            </w:pPr>
            <w:proofErr w:type="spellStart"/>
            <w:r w:rsidRPr="00511490">
              <w:rPr>
                <w:bCs/>
                <w:lang w:val="ru-RU"/>
              </w:rPr>
              <w:t>Қолжетімділік</w:t>
            </w:r>
            <w:proofErr w:type="spellEnd"/>
            <w:r w:rsidRPr="00511490">
              <w:rPr>
                <w:bCs/>
                <w:lang w:val="ru-RU"/>
              </w:rPr>
              <w:t xml:space="preserve"> </w:t>
            </w:r>
            <w:proofErr w:type="spellStart"/>
            <w:r w:rsidRPr="00511490">
              <w:rPr>
                <w:bCs/>
                <w:lang w:val="ru-RU"/>
              </w:rPr>
              <w:t>ақысы</w:t>
            </w:r>
            <w:proofErr w:type="spellEnd"/>
          </w:p>
        </w:tc>
        <w:tc>
          <w:tcPr>
            <w:tcW w:w="1133" w:type="dxa"/>
            <w:tcMar>
              <w:top w:w="15" w:type="dxa"/>
              <w:left w:w="15" w:type="dxa"/>
              <w:bottom w:w="15" w:type="dxa"/>
              <w:right w:w="15" w:type="dxa"/>
            </w:tcMar>
            <w:vAlign w:val="center"/>
          </w:tcPr>
          <w:p w14:paraId="16ADEFF5"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29DB444D" w14:textId="77777777" w:rsidR="005724C2" w:rsidRPr="00511490" w:rsidRDefault="005724C2" w:rsidP="00511490">
            <w:pPr>
              <w:spacing w:after="0" w:line="240" w:lineRule="auto"/>
              <w:ind w:left="20"/>
              <w:jc w:val="center"/>
              <w:rPr>
                <w:lang w:val="ru-RU"/>
              </w:rPr>
            </w:pPr>
            <w:r w:rsidRPr="00511490">
              <w:t>%</w:t>
            </w:r>
          </w:p>
        </w:tc>
        <w:tc>
          <w:tcPr>
            <w:tcW w:w="709" w:type="dxa"/>
            <w:tcMar>
              <w:top w:w="15" w:type="dxa"/>
              <w:left w:w="15" w:type="dxa"/>
              <w:bottom w:w="15" w:type="dxa"/>
              <w:right w:w="15" w:type="dxa"/>
            </w:tcMar>
            <w:vAlign w:val="center"/>
          </w:tcPr>
          <w:p w14:paraId="5BD7FD96"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shd w:val="clear" w:color="auto" w:fill="auto"/>
            <w:tcMar>
              <w:top w:w="15" w:type="dxa"/>
              <w:left w:w="15" w:type="dxa"/>
              <w:bottom w:w="15" w:type="dxa"/>
              <w:right w:w="15" w:type="dxa"/>
            </w:tcMar>
            <w:vAlign w:val="center"/>
          </w:tcPr>
          <w:p w14:paraId="08284581" w14:textId="77777777" w:rsidR="005724C2" w:rsidRPr="00511490" w:rsidRDefault="005724C2" w:rsidP="00511490">
            <w:pPr>
              <w:spacing w:after="0" w:line="240" w:lineRule="auto"/>
              <w:ind w:left="20"/>
              <w:jc w:val="center"/>
              <w:rPr>
                <w:lang w:val="ru-RU"/>
              </w:rPr>
            </w:pPr>
            <w:r w:rsidRPr="00511490">
              <w:rPr>
                <w:lang w:val="kk-KZ"/>
              </w:rPr>
              <w:t>Пайдалануға беру актісі</w:t>
            </w:r>
          </w:p>
        </w:tc>
        <w:tc>
          <w:tcPr>
            <w:tcW w:w="820" w:type="dxa"/>
            <w:tcMar>
              <w:top w:w="15" w:type="dxa"/>
              <w:left w:w="15" w:type="dxa"/>
              <w:bottom w:w="15" w:type="dxa"/>
              <w:right w:w="15" w:type="dxa"/>
            </w:tcMar>
            <w:vAlign w:val="center"/>
          </w:tcPr>
          <w:p w14:paraId="0BFF0975" w14:textId="77777777" w:rsidR="005724C2" w:rsidRPr="00511490" w:rsidRDefault="005724C2" w:rsidP="00511490">
            <w:pPr>
              <w:spacing w:after="0" w:line="240" w:lineRule="auto"/>
              <w:ind w:left="20"/>
              <w:jc w:val="center"/>
              <w:rPr>
                <w:lang w:val="ru-RU"/>
              </w:rPr>
            </w:pPr>
            <w:r w:rsidRPr="00511490">
              <w:rPr>
                <w:lang w:val="kk-KZ"/>
              </w:rPr>
              <w:t>7</w:t>
            </w:r>
          </w:p>
        </w:tc>
        <w:tc>
          <w:tcPr>
            <w:tcW w:w="912" w:type="dxa"/>
            <w:tcMar>
              <w:top w:w="15" w:type="dxa"/>
              <w:left w:w="15" w:type="dxa"/>
              <w:bottom w:w="15" w:type="dxa"/>
              <w:right w:w="15" w:type="dxa"/>
            </w:tcMar>
            <w:vAlign w:val="center"/>
          </w:tcPr>
          <w:p w14:paraId="521A8BB2" w14:textId="77777777" w:rsidR="005724C2" w:rsidRPr="00511490" w:rsidRDefault="005724C2" w:rsidP="00511490">
            <w:pPr>
              <w:spacing w:after="0" w:line="240" w:lineRule="auto"/>
              <w:ind w:left="20"/>
              <w:jc w:val="center"/>
              <w:rPr>
                <w:lang w:val="ru-RU"/>
              </w:rPr>
            </w:pPr>
            <w:r w:rsidRPr="00511490">
              <w:t>7</w:t>
            </w:r>
          </w:p>
        </w:tc>
        <w:tc>
          <w:tcPr>
            <w:tcW w:w="1348" w:type="dxa"/>
            <w:tcMar>
              <w:top w:w="15" w:type="dxa"/>
              <w:left w:w="15" w:type="dxa"/>
              <w:bottom w:w="15" w:type="dxa"/>
              <w:right w:w="15" w:type="dxa"/>
            </w:tcMar>
            <w:vAlign w:val="center"/>
          </w:tcPr>
          <w:p w14:paraId="5F6DFC5C"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5A7FDFC4" w14:textId="77777777" w:rsidR="007E32C8" w:rsidRPr="00511490" w:rsidRDefault="007E32C8" w:rsidP="00511490">
            <w:pPr>
              <w:spacing w:after="0"/>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2A94E662" w14:textId="76B8560A" w:rsidR="005724C2" w:rsidRPr="00511490" w:rsidRDefault="007E32C8" w:rsidP="00511490">
            <w:pPr>
              <w:spacing w:after="0" w:line="240" w:lineRule="auto"/>
              <w:ind w:left="20"/>
              <w:jc w:val="both"/>
              <w:rPr>
                <w:lang w:val="ru-RU"/>
              </w:rPr>
            </w:pPr>
            <w:proofErr w:type="spellStart"/>
            <w:r w:rsidRPr="00511490">
              <w:rPr>
                <w:bCs/>
                <w:lang w:val="ru-RU"/>
              </w:rPr>
              <w:t>Басқарғаны</w:t>
            </w:r>
            <w:proofErr w:type="spellEnd"/>
            <w:r w:rsidRPr="00511490">
              <w:rPr>
                <w:bCs/>
                <w:lang w:val="ru-RU"/>
              </w:rPr>
              <w:t xml:space="preserve"> үшін 7% </w:t>
            </w:r>
            <w:proofErr w:type="spellStart"/>
            <w:r w:rsidRPr="00511490">
              <w:rPr>
                <w:bCs/>
                <w:lang w:val="ru-RU"/>
              </w:rPr>
              <w:t>өтелді</w:t>
            </w:r>
            <w:proofErr w:type="spellEnd"/>
            <w:r w:rsidRPr="00511490">
              <w:rPr>
                <w:bCs/>
                <w:lang w:val="ru-RU"/>
              </w:rPr>
              <w:t>.</w:t>
            </w:r>
          </w:p>
        </w:tc>
      </w:tr>
      <w:tr w:rsidR="00511490" w:rsidRPr="00511490" w14:paraId="7BEEFADE" w14:textId="77777777" w:rsidTr="005C5045">
        <w:trPr>
          <w:trHeight w:val="30"/>
        </w:trPr>
        <w:tc>
          <w:tcPr>
            <w:tcW w:w="609" w:type="dxa"/>
            <w:vMerge w:val="restart"/>
          </w:tcPr>
          <w:p w14:paraId="0033E6D9"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Pr>
          <w:p w14:paraId="622BCEFF" w14:textId="77777777" w:rsidR="005724C2" w:rsidRPr="00511490" w:rsidRDefault="005724C2" w:rsidP="00511490">
            <w:pPr>
              <w:spacing w:after="0" w:line="240" w:lineRule="auto"/>
              <w:ind w:right="127"/>
              <w:jc w:val="both"/>
              <w:rPr>
                <w:b/>
                <w:bCs/>
                <w:lang w:val="ru-RU"/>
              </w:rPr>
            </w:pPr>
            <w:r w:rsidRPr="00511490">
              <w:rPr>
                <w:b/>
                <w:bCs/>
                <w:lang w:val="ru-RU"/>
              </w:rPr>
              <w:t>8-іс-шара</w:t>
            </w:r>
          </w:p>
          <w:p w14:paraId="45B1075F" w14:textId="77777777" w:rsidR="005724C2" w:rsidRPr="00511490" w:rsidRDefault="005724C2" w:rsidP="00511490">
            <w:pPr>
              <w:spacing w:after="0" w:line="240" w:lineRule="auto"/>
              <w:ind w:right="127"/>
              <w:jc w:val="both"/>
              <w:rPr>
                <w:lang w:val="ru-RU"/>
              </w:rPr>
            </w:pPr>
            <w:proofErr w:type="spellStart"/>
            <w:r w:rsidRPr="00511490">
              <w:rPr>
                <w:lang w:val="ru-RU"/>
              </w:rPr>
              <w:t>Мемлекеттік-жекешелік</w:t>
            </w:r>
            <w:proofErr w:type="spellEnd"/>
            <w:r w:rsidRPr="00511490">
              <w:rPr>
                <w:lang w:val="ru-RU"/>
              </w:rPr>
              <w:t xml:space="preserve"> </w:t>
            </w:r>
            <w:proofErr w:type="spellStart"/>
            <w:r w:rsidRPr="00511490">
              <w:rPr>
                <w:lang w:val="ru-RU"/>
              </w:rPr>
              <w:t>әріптестік</w:t>
            </w:r>
            <w:proofErr w:type="spellEnd"/>
            <w:r w:rsidRPr="00511490">
              <w:rPr>
                <w:lang w:val="ru-RU"/>
              </w:rPr>
              <w:t xml:space="preserve"> </w:t>
            </w:r>
            <w:proofErr w:type="spellStart"/>
            <w:r w:rsidRPr="00511490">
              <w:rPr>
                <w:lang w:val="ru-RU"/>
              </w:rPr>
              <w:t>жобалары</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w:t>
            </w:r>
            <w:proofErr w:type="spellStart"/>
            <w:r w:rsidRPr="00511490">
              <w:rPr>
                <w:lang w:val="ru-RU"/>
              </w:rPr>
              <w:t>мемлекеттік</w:t>
            </w:r>
            <w:proofErr w:type="spellEnd"/>
            <w:r w:rsidRPr="00511490">
              <w:rPr>
                <w:lang w:val="ru-RU"/>
              </w:rPr>
              <w:t xml:space="preserve"> </w:t>
            </w:r>
            <w:proofErr w:type="spellStart"/>
            <w:r w:rsidRPr="00511490">
              <w:rPr>
                <w:lang w:val="ru-RU"/>
              </w:rPr>
              <w:t>міндеттемелерді</w:t>
            </w:r>
            <w:proofErr w:type="spellEnd"/>
            <w:r w:rsidRPr="00511490">
              <w:rPr>
                <w:lang w:val="ru-RU"/>
              </w:rPr>
              <w:t xml:space="preserve"> </w:t>
            </w:r>
            <w:proofErr w:type="spellStart"/>
            <w:r w:rsidRPr="00511490">
              <w:rPr>
                <w:lang w:val="ru-RU"/>
              </w:rPr>
              <w:t>орындау</w:t>
            </w:r>
            <w:proofErr w:type="spellEnd"/>
          </w:p>
        </w:tc>
        <w:tc>
          <w:tcPr>
            <w:tcW w:w="1133" w:type="dxa"/>
            <w:vMerge w:val="restart"/>
            <w:tcMar>
              <w:top w:w="15" w:type="dxa"/>
              <w:left w:w="15" w:type="dxa"/>
              <w:bottom w:w="15" w:type="dxa"/>
              <w:right w:w="15" w:type="dxa"/>
            </w:tcMar>
            <w:vAlign w:val="center"/>
          </w:tcPr>
          <w:p w14:paraId="33749D9B"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1BCF11D6" w14:textId="77777777" w:rsidR="005724C2" w:rsidRPr="00511490" w:rsidRDefault="005724C2" w:rsidP="00511490">
            <w:pPr>
              <w:spacing w:after="0" w:line="240" w:lineRule="auto"/>
              <w:ind w:left="20"/>
              <w:jc w:val="center"/>
              <w:rPr>
                <w:lang w:val="ru-RU"/>
              </w:rPr>
            </w:pPr>
            <w:r w:rsidRPr="00511490">
              <w:rPr>
                <w:lang w:val="ru-RU"/>
              </w:rPr>
              <w:t>км</w:t>
            </w:r>
          </w:p>
        </w:tc>
        <w:tc>
          <w:tcPr>
            <w:tcW w:w="709" w:type="dxa"/>
            <w:vMerge w:val="restart"/>
            <w:tcMar>
              <w:top w:w="15" w:type="dxa"/>
              <w:left w:w="15" w:type="dxa"/>
              <w:bottom w:w="15" w:type="dxa"/>
              <w:right w:w="15" w:type="dxa"/>
            </w:tcMar>
            <w:vAlign w:val="center"/>
          </w:tcPr>
          <w:p w14:paraId="71EC0001"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vMerge w:val="restart"/>
            <w:shd w:val="clear" w:color="auto" w:fill="auto"/>
            <w:tcMar>
              <w:top w:w="15" w:type="dxa"/>
              <w:left w:w="15" w:type="dxa"/>
              <w:bottom w:w="15" w:type="dxa"/>
              <w:right w:w="15" w:type="dxa"/>
            </w:tcMar>
            <w:vAlign w:val="center"/>
          </w:tcPr>
          <w:p w14:paraId="05C90839" w14:textId="77777777" w:rsidR="005724C2" w:rsidRPr="00511490" w:rsidRDefault="005724C2" w:rsidP="00511490">
            <w:pPr>
              <w:spacing w:after="0" w:line="240" w:lineRule="auto"/>
              <w:ind w:left="20"/>
              <w:jc w:val="center"/>
              <w:rPr>
                <w:lang w:val="ru-RU"/>
              </w:rPr>
            </w:pPr>
            <w:r w:rsidRPr="00511490">
              <w:rPr>
                <w:lang w:val="kk-KZ"/>
              </w:rPr>
              <w:t>Пайдалануға беру актісі</w:t>
            </w:r>
          </w:p>
        </w:tc>
        <w:tc>
          <w:tcPr>
            <w:tcW w:w="820" w:type="dxa"/>
            <w:tcMar>
              <w:top w:w="15" w:type="dxa"/>
              <w:left w:w="15" w:type="dxa"/>
              <w:bottom w:w="15" w:type="dxa"/>
              <w:right w:w="15" w:type="dxa"/>
            </w:tcMar>
          </w:tcPr>
          <w:p w14:paraId="0C4D2EE1" w14:textId="77777777" w:rsidR="005724C2" w:rsidRPr="00511490" w:rsidRDefault="005724C2" w:rsidP="00511490">
            <w:pPr>
              <w:spacing w:after="0" w:line="240" w:lineRule="auto"/>
              <w:ind w:left="20"/>
              <w:jc w:val="center"/>
              <w:rPr>
                <w:lang w:val="ru-RU"/>
              </w:rPr>
            </w:pPr>
            <w:r w:rsidRPr="00511490">
              <w:rPr>
                <w:lang w:val="ru-RU"/>
              </w:rPr>
              <w:t>-</w:t>
            </w:r>
          </w:p>
        </w:tc>
        <w:tc>
          <w:tcPr>
            <w:tcW w:w="912" w:type="dxa"/>
            <w:tcMar>
              <w:top w:w="15" w:type="dxa"/>
              <w:left w:w="15" w:type="dxa"/>
              <w:bottom w:w="15" w:type="dxa"/>
              <w:right w:w="15" w:type="dxa"/>
            </w:tcMar>
            <w:vAlign w:val="center"/>
          </w:tcPr>
          <w:p w14:paraId="080C1BBF" w14:textId="77777777" w:rsidR="005724C2" w:rsidRPr="00511490" w:rsidRDefault="005724C2" w:rsidP="00511490">
            <w:pPr>
              <w:spacing w:after="0" w:line="240" w:lineRule="auto"/>
              <w:ind w:left="20"/>
              <w:jc w:val="center"/>
              <w:rPr>
                <w:lang w:val="ru-RU"/>
              </w:rPr>
            </w:pPr>
            <w:r w:rsidRPr="00511490">
              <w:rPr>
                <w:lang w:val="ru-RU"/>
              </w:rPr>
              <w:t>-</w:t>
            </w:r>
          </w:p>
        </w:tc>
        <w:tc>
          <w:tcPr>
            <w:tcW w:w="1348" w:type="dxa"/>
            <w:tcMar>
              <w:top w:w="15" w:type="dxa"/>
              <w:left w:w="15" w:type="dxa"/>
              <w:bottom w:w="15" w:type="dxa"/>
              <w:right w:w="15" w:type="dxa"/>
            </w:tcMar>
            <w:vAlign w:val="center"/>
          </w:tcPr>
          <w:p w14:paraId="53913618" w14:textId="77777777" w:rsidR="005724C2" w:rsidRPr="00511490" w:rsidRDefault="005724C2" w:rsidP="00511490">
            <w:pPr>
              <w:spacing w:after="0" w:line="240" w:lineRule="auto"/>
              <w:ind w:left="20"/>
              <w:jc w:val="center"/>
              <w:rPr>
                <w:lang w:val="ru-RU"/>
              </w:rPr>
            </w:pPr>
            <w:r w:rsidRPr="00511490">
              <w:rPr>
                <w:lang w:val="ru-RU"/>
              </w:rPr>
              <w:t>-</w:t>
            </w:r>
          </w:p>
        </w:tc>
        <w:tc>
          <w:tcPr>
            <w:tcW w:w="4578" w:type="dxa"/>
            <w:tcMar>
              <w:top w:w="15" w:type="dxa"/>
              <w:left w:w="15" w:type="dxa"/>
              <w:bottom w:w="15" w:type="dxa"/>
              <w:right w:w="15" w:type="dxa"/>
            </w:tcMar>
          </w:tcPr>
          <w:p w14:paraId="04D50A0B" w14:textId="1201E747" w:rsidR="005724C2" w:rsidRPr="00511490" w:rsidRDefault="005724C2" w:rsidP="00511490">
            <w:pPr>
              <w:spacing w:after="0" w:line="240" w:lineRule="auto"/>
              <w:ind w:left="20"/>
              <w:jc w:val="center"/>
              <w:rPr>
                <w:lang w:val="ru-RU"/>
              </w:rPr>
            </w:pPr>
          </w:p>
        </w:tc>
      </w:tr>
      <w:tr w:rsidR="00511490" w:rsidRPr="00511490" w14:paraId="1F8C7826" w14:textId="77777777" w:rsidTr="005C5045">
        <w:trPr>
          <w:trHeight w:val="30"/>
        </w:trPr>
        <w:tc>
          <w:tcPr>
            <w:tcW w:w="609" w:type="dxa"/>
            <w:vMerge/>
          </w:tcPr>
          <w:p w14:paraId="1A1B23AB"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Pr>
          <w:p w14:paraId="1E3404E8" w14:textId="77777777" w:rsidR="005724C2" w:rsidRPr="00511490" w:rsidRDefault="005724C2" w:rsidP="00511490">
            <w:pPr>
              <w:spacing w:after="0" w:line="240" w:lineRule="auto"/>
              <w:ind w:right="127"/>
              <w:jc w:val="both"/>
              <w:rPr>
                <w:b/>
                <w:bCs/>
                <w:lang w:val="ru-RU"/>
              </w:rPr>
            </w:pPr>
          </w:p>
        </w:tc>
        <w:tc>
          <w:tcPr>
            <w:tcW w:w="1133" w:type="dxa"/>
            <w:vMerge/>
            <w:tcMar>
              <w:top w:w="15" w:type="dxa"/>
              <w:left w:w="15" w:type="dxa"/>
              <w:bottom w:w="15" w:type="dxa"/>
              <w:right w:w="15" w:type="dxa"/>
            </w:tcMar>
            <w:vAlign w:val="center"/>
          </w:tcPr>
          <w:p w14:paraId="4CACEB15"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20C36451"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02EC292F" w14:textId="77777777" w:rsidR="005724C2" w:rsidRPr="00511490" w:rsidRDefault="005724C2" w:rsidP="00511490">
            <w:pPr>
              <w:spacing w:after="0" w:line="240" w:lineRule="auto"/>
              <w:ind w:left="20"/>
              <w:jc w:val="center"/>
              <w:rPr>
                <w:lang w:val="ru-RU"/>
              </w:rPr>
            </w:pPr>
          </w:p>
        </w:tc>
        <w:tc>
          <w:tcPr>
            <w:tcW w:w="990" w:type="dxa"/>
            <w:vMerge/>
            <w:shd w:val="clear" w:color="auto" w:fill="auto"/>
            <w:tcMar>
              <w:top w:w="15" w:type="dxa"/>
              <w:left w:w="15" w:type="dxa"/>
              <w:bottom w:w="15" w:type="dxa"/>
              <w:right w:w="15" w:type="dxa"/>
            </w:tcMar>
            <w:vAlign w:val="center"/>
          </w:tcPr>
          <w:p w14:paraId="38F49491"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19F443C4" w14:textId="77777777" w:rsidR="005724C2" w:rsidRPr="00511490" w:rsidRDefault="005724C2" w:rsidP="00511490">
            <w:pPr>
              <w:spacing w:after="0" w:line="240" w:lineRule="auto"/>
              <w:ind w:left="20"/>
              <w:jc w:val="center"/>
              <w:rPr>
                <w:lang w:val="ru-RU"/>
              </w:rPr>
            </w:pPr>
            <w:r w:rsidRPr="00511490">
              <w:rPr>
                <w:lang w:val="ru-RU"/>
              </w:rPr>
              <w:t>60 297,7</w:t>
            </w:r>
          </w:p>
        </w:tc>
        <w:tc>
          <w:tcPr>
            <w:tcW w:w="912" w:type="dxa"/>
            <w:tcMar>
              <w:top w:w="15" w:type="dxa"/>
              <w:left w:w="15" w:type="dxa"/>
              <w:bottom w:w="15" w:type="dxa"/>
              <w:right w:w="15" w:type="dxa"/>
            </w:tcMar>
            <w:vAlign w:val="center"/>
          </w:tcPr>
          <w:p w14:paraId="4AD86C73" w14:textId="77777777" w:rsidR="005724C2" w:rsidRPr="00511490" w:rsidRDefault="005724C2" w:rsidP="00511490">
            <w:pPr>
              <w:spacing w:after="0" w:line="240" w:lineRule="auto"/>
              <w:ind w:left="20"/>
              <w:jc w:val="center"/>
              <w:rPr>
                <w:lang w:val="ru-RU"/>
              </w:rPr>
            </w:pPr>
            <w:r w:rsidRPr="00511490">
              <w:t>60 297,</w:t>
            </w:r>
            <w:r w:rsidRPr="00511490">
              <w:rPr>
                <w:lang w:val="ru-RU"/>
              </w:rPr>
              <w:t>5</w:t>
            </w:r>
          </w:p>
        </w:tc>
        <w:tc>
          <w:tcPr>
            <w:tcW w:w="1348" w:type="dxa"/>
            <w:tcMar>
              <w:top w:w="15" w:type="dxa"/>
              <w:left w:w="15" w:type="dxa"/>
              <w:bottom w:w="15" w:type="dxa"/>
              <w:right w:w="15" w:type="dxa"/>
            </w:tcMar>
            <w:vAlign w:val="center"/>
          </w:tcPr>
          <w:p w14:paraId="6BC56518"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0EC44A73"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1B68D3A7"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11490" w14:paraId="41AFEA48" w14:textId="77777777" w:rsidTr="005C5045">
        <w:trPr>
          <w:trHeight w:val="30"/>
        </w:trPr>
        <w:tc>
          <w:tcPr>
            <w:tcW w:w="609" w:type="dxa"/>
            <w:tcMar>
              <w:top w:w="15" w:type="dxa"/>
              <w:left w:w="15" w:type="dxa"/>
              <w:bottom w:w="15" w:type="dxa"/>
              <w:right w:w="15" w:type="dxa"/>
            </w:tcMar>
            <w:vAlign w:val="center"/>
          </w:tcPr>
          <w:p w14:paraId="6AEA1268"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30D1205C" w14:textId="77777777" w:rsidR="005724C2" w:rsidRPr="00511490" w:rsidRDefault="005724C2" w:rsidP="00511490">
            <w:pPr>
              <w:spacing w:after="0" w:line="240" w:lineRule="auto"/>
              <w:ind w:right="127"/>
              <w:jc w:val="both"/>
              <w:rPr>
                <w:lang w:val="kk-KZ"/>
              </w:rPr>
            </w:pPr>
            <w:r w:rsidRPr="00511490">
              <w:rPr>
                <w:b/>
                <w:bCs/>
                <w:lang w:val="ru-RU"/>
              </w:rPr>
              <w:t>1.</w:t>
            </w:r>
            <w:r w:rsidRPr="00511490">
              <w:rPr>
                <w:b/>
                <w:bCs/>
                <w:lang w:val="kk-KZ"/>
              </w:rPr>
              <w:t>4-</w:t>
            </w:r>
            <w:proofErr w:type="spellStart"/>
            <w:r w:rsidRPr="00511490">
              <w:rPr>
                <w:b/>
                <w:bCs/>
                <w:lang w:val="ru-RU"/>
              </w:rPr>
              <w:t>нәтиже</w:t>
            </w:r>
            <w:proofErr w:type="spellEnd"/>
            <w:r w:rsidRPr="00511490">
              <w:rPr>
                <w:b/>
                <w:bCs/>
                <w:lang w:val="ru-RU"/>
              </w:rPr>
              <w:t xml:space="preserve"> </w:t>
            </w:r>
            <w:proofErr w:type="spellStart"/>
            <w:r w:rsidRPr="00511490">
              <w:rPr>
                <w:b/>
                <w:bCs/>
                <w:lang w:val="ru-RU"/>
              </w:rPr>
              <w:t>көрсеткіші</w:t>
            </w:r>
            <w:proofErr w:type="spellEnd"/>
          </w:p>
          <w:p w14:paraId="61D33792" w14:textId="77777777" w:rsidR="005724C2" w:rsidRPr="00511490" w:rsidRDefault="005724C2" w:rsidP="00511490">
            <w:pPr>
              <w:spacing w:after="0" w:line="240" w:lineRule="auto"/>
              <w:ind w:right="127"/>
              <w:jc w:val="both"/>
              <w:rPr>
                <w:i/>
                <w:lang w:val="kk-KZ"/>
              </w:rPr>
            </w:pPr>
            <w:r w:rsidRPr="00511490">
              <w:rPr>
                <w:lang w:val="kk-KZ"/>
              </w:rPr>
              <w:t>Автожолдарды күтіп ұстау үшін жол-пайдалану техникасымен жарақтандыру</w:t>
            </w:r>
          </w:p>
        </w:tc>
        <w:tc>
          <w:tcPr>
            <w:tcW w:w="1133" w:type="dxa"/>
            <w:tcMar>
              <w:top w:w="15" w:type="dxa"/>
              <w:left w:w="15" w:type="dxa"/>
              <w:bottom w:w="15" w:type="dxa"/>
              <w:right w:w="15" w:type="dxa"/>
            </w:tcMar>
          </w:tcPr>
          <w:p w14:paraId="7F07C72F"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r w:rsidRPr="00511490">
              <w:rPr>
                <w:lang w:val="ru-RU"/>
              </w:rPr>
              <w:t>, «</w:t>
            </w:r>
            <w:proofErr w:type="spellStart"/>
            <w:r w:rsidRPr="00511490">
              <w:rPr>
                <w:lang w:val="ru-RU"/>
              </w:rPr>
              <w:t>Қазавтожол</w:t>
            </w:r>
            <w:proofErr w:type="spellEnd"/>
            <w:r w:rsidRPr="00511490">
              <w:rPr>
                <w:lang w:val="ru-RU"/>
              </w:rPr>
              <w:t>» ҰҚ» АҚ (</w:t>
            </w:r>
            <w:r w:rsidRPr="00511490">
              <w:rPr>
                <w:lang w:val="kk-KZ"/>
              </w:rPr>
              <w:t xml:space="preserve">келісім </w:t>
            </w:r>
            <w:proofErr w:type="spellStart"/>
            <w:r w:rsidRPr="00511490">
              <w:rPr>
                <w:lang w:val="kk-KZ"/>
              </w:rPr>
              <w:t>бойны</w:t>
            </w:r>
            <w:proofErr w:type="spellEnd"/>
            <w:r w:rsidRPr="00511490">
              <w:rPr>
                <w:lang w:val="kk-KZ"/>
              </w:rPr>
              <w:t>-ша</w:t>
            </w:r>
            <w:r w:rsidRPr="00511490">
              <w:rPr>
                <w:lang w:val="ru-RU"/>
              </w:rPr>
              <w:t>)</w:t>
            </w:r>
          </w:p>
        </w:tc>
        <w:tc>
          <w:tcPr>
            <w:tcW w:w="850" w:type="dxa"/>
            <w:tcMar>
              <w:top w:w="15" w:type="dxa"/>
              <w:left w:w="15" w:type="dxa"/>
              <w:bottom w:w="15" w:type="dxa"/>
              <w:right w:w="15" w:type="dxa"/>
            </w:tcMar>
            <w:vAlign w:val="center"/>
          </w:tcPr>
          <w:p w14:paraId="68714C89" w14:textId="77777777" w:rsidR="005724C2" w:rsidRPr="00511490" w:rsidRDefault="005724C2" w:rsidP="00511490">
            <w:pPr>
              <w:spacing w:after="0" w:line="240" w:lineRule="auto"/>
              <w:ind w:left="20"/>
              <w:jc w:val="center"/>
            </w:pPr>
            <w:r w:rsidRPr="00511490">
              <w:rPr>
                <w:lang w:val="ru-RU"/>
              </w:rPr>
              <w:t>%</w:t>
            </w:r>
          </w:p>
        </w:tc>
        <w:tc>
          <w:tcPr>
            <w:tcW w:w="709" w:type="dxa"/>
            <w:tcMar>
              <w:top w:w="15" w:type="dxa"/>
              <w:left w:w="15" w:type="dxa"/>
              <w:bottom w:w="15" w:type="dxa"/>
              <w:right w:w="15" w:type="dxa"/>
            </w:tcMar>
            <w:vAlign w:val="center"/>
          </w:tcPr>
          <w:p w14:paraId="5D92045A" w14:textId="77777777" w:rsidR="005724C2" w:rsidRPr="00511490" w:rsidRDefault="005724C2" w:rsidP="00511490">
            <w:pPr>
              <w:spacing w:after="0" w:line="240" w:lineRule="auto"/>
              <w:ind w:left="20"/>
              <w:jc w:val="center"/>
            </w:pPr>
            <w:r w:rsidRPr="00511490">
              <w:rPr>
                <w:lang w:val="ru-RU"/>
              </w:rPr>
              <w:t>2021-2027</w:t>
            </w:r>
          </w:p>
        </w:tc>
        <w:tc>
          <w:tcPr>
            <w:tcW w:w="990" w:type="dxa"/>
            <w:shd w:val="clear" w:color="auto" w:fill="auto"/>
            <w:tcMar>
              <w:top w:w="15" w:type="dxa"/>
              <w:left w:w="15" w:type="dxa"/>
              <w:bottom w:w="15" w:type="dxa"/>
              <w:right w:w="15" w:type="dxa"/>
            </w:tcMar>
            <w:vAlign w:val="center"/>
          </w:tcPr>
          <w:p w14:paraId="45BDCFB4" w14:textId="77777777" w:rsidR="005724C2" w:rsidRPr="00511490" w:rsidRDefault="005724C2" w:rsidP="00511490">
            <w:pPr>
              <w:spacing w:after="0" w:line="240" w:lineRule="auto"/>
              <w:ind w:left="20"/>
              <w:jc w:val="center"/>
              <w:rPr>
                <w:lang w:val="ru-RU"/>
              </w:rPr>
            </w:pPr>
            <w:proofErr w:type="spellStart"/>
            <w:r w:rsidRPr="00511490">
              <w:rPr>
                <w:lang w:val="ru-RU"/>
              </w:rPr>
              <w:t>Сатып</w:t>
            </w:r>
            <w:proofErr w:type="spellEnd"/>
            <w:r w:rsidRPr="00511490">
              <w:rPr>
                <w:lang w:val="ru-RU"/>
              </w:rPr>
              <w:t xml:space="preserve"> </w:t>
            </w:r>
            <w:proofErr w:type="spellStart"/>
            <w:r w:rsidRPr="00511490">
              <w:rPr>
                <w:lang w:val="ru-RU"/>
              </w:rPr>
              <w:t>алу</w:t>
            </w:r>
            <w:proofErr w:type="spellEnd"/>
            <w:r w:rsidRPr="00511490">
              <w:rPr>
                <w:lang w:val="ru-RU"/>
              </w:rPr>
              <w:t xml:space="preserve"> сату </w:t>
            </w:r>
            <w:proofErr w:type="spellStart"/>
            <w:r w:rsidRPr="00511490">
              <w:rPr>
                <w:lang w:val="ru-RU"/>
              </w:rPr>
              <w:t>туралы</w:t>
            </w:r>
            <w:proofErr w:type="spellEnd"/>
            <w:r w:rsidRPr="00511490">
              <w:rPr>
                <w:lang w:val="ru-RU"/>
              </w:rPr>
              <w:t xml:space="preserve"> </w:t>
            </w:r>
            <w:proofErr w:type="spellStart"/>
            <w:r w:rsidRPr="00511490">
              <w:rPr>
                <w:lang w:val="ru-RU"/>
              </w:rPr>
              <w:t>шарт</w:t>
            </w:r>
            <w:proofErr w:type="spellEnd"/>
          </w:p>
        </w:tc>
        <w:tc>
          <w:tcPr>
            <w:tcW w:w="820" w:type="dxa"/>
            <w:tcMar>
              <w:top w:w="15" w:type="dxa"/>
              <w:left w:w="15" w:type="dxa"/>
              <w:bottom w:w="15" w:type="dxa"/>
              <w:right w:w="15" w:type="dxa"/>
            </w:tcMar>
            <w:vAlign w:val="center"/>
          </w:tcPr>
          <w:p w14:paraId="1DD61285" w14:textId="77777777" w:rsidR="005724C2" w:rsidRPr="00511490" w:rsidRDefault="005724C2" w:rsidP="00511490">
            <w:pPr>
              <w:spacing w:after="0" w:line="240" w:lineRule="auto"/>
              <w:ind w:left="20"/>
              <w:jc w:val="center"/>
            </w:pPr>
            <w:r w:rsidRPr="00511490">
              <w:rPr>
                <w:lang w:val="ru-RU"/>
              </w:rPr>
              <w:t>85</w:t>
            </w:r>
          </w:p>
        </w:tc>
        <w:tc>
          <w:tcPr>
            <w:tcW w:w="912" w:type="dxa"/>
            <w:tcMar>
              <w:top w:w="15" w:type="dxa"/>
              <w:left w:w="15" w:type="dxa"/>
              <w:bottom w:w="15" w:type="dxa"/>
              <w:right w:w="15" w:type="dxa"/>
            </w:tcMar>
            <w:vAlign w:val="center"/>
          </w:tcPr>
          <w:p w14:paraId="389141E6" w14:textId="77777777" w:rsidR="005724C2" w:rsidRPr="00511490" w:rsidRDefault="005724C2" w:rsidP="00511490">
            <w:pPr>
              <w:spacing w:after="0" w:line="240" w:lineRule="auto"/>
              <w:ind w:left="20"/>
              <w:jc w:val="center"/>
            </w:pPr>
            <w:r w:rsidRPr="00511490">
              <w:t>85</w:t>
            </w:r>
          </w:p>
        </w:tc>
        <w:tc>
          <w:tcPr>
            <w:tcW w:w="1348" w:type="dxa"/>
            <w:tcMar>
              <w:top w:w="15" w:type="dxa"/>
              <w:left w:w="15" w:type="dxa"/>
              <w:bottom w:w="15" w:type="dxa"/>
              <w:right w:w="15" w:type="dxa"/>
            </w:tcMar>
            <w:vAlign w:val="center"/>
          </w:tcPr>
          <w:p w14:paraId="3799D645" w14:textId="77777777" w:rsidR="005724C2" w:rsidRPr="00511490" w:rsidRDefault="005724C2" w:rsidP="00511490">
            <w:pPr>
              <w:spacing w:after="0" w:line="240" w:lineRule="auto"/>
              <w:ind w:left="20"/>
              <w:jc w:val="center"/>
            </w:pPr>
            <w:r w:rsidRPr="00511490">
              <w:rPr>
                <w:lang w:val="ru-RU"/>
              </w:rPr>
              <w:t>100%</w:t>
            </w:r>
          </w:p>
        </w:tc>
        <w:tc>
          <w:tcPr>
            <w:tcW w:w="4578" w:type="dxa"/>
            <w:tcMar>
              <w:top w:w="15" w:type="dxa"/>
              <w:left w:w="15" w:type="dxa"/>
              <w:bottom w:w="15" w:type="dxa"/>
              <w:right w:w="15" w:type="dxa"/>
            </w:tcMar>
            <w:vAlign w:val="center"/>
          </w:tcPr>
          <w:p w14:paraId="40BA2688" w14:textId="77777777" w:rsidR="007E32C8" w:rsidRPr="00511490" w:rsidRDefault="007E32C8" w:rsidP="00511490">
            <w:pPr>
              <w:spacing w:after="0"/>
              <w:ind w:left="20"/>
              <w:jc w:val="both"/>
              <w:rPr>
                <w:b/>
                <w:bCs/>
              </w:rPr>
            </w:pPr>
            <w:proofErr w:type="spellStart"/>
            <w:r w:rsidRPr="00511490">
              <w:rPr>
                <w:b/>
                <w:bCs/>
                <w:lang w:val="ru-RU"/>
              </w:rPr>
              <w:t>Қол</w:t>
            </w:r>
            <w:proofErr w:type="spellEnd"/>
            <w:r w:rsidRPr="00511490">
              <w:rPr>
                <w:b/>
                <w:bCs/>
              </w:rPr>
              <w:t xml:space="preserve"> </w:t>
            </w:r>
            <w:proofErr w:type="spellStart"/>
            <w:r w:rsidRPr="00511490">
              <w:rPr>
                <w:b/>
                <w:bCs/>
                <w:lang w:val="ru-RU"/>
              </w:rPr>
              <w:t>жеткізілді</w:t>
            </w:r>
            <w:proofErr w:type="spellEnd"/>
          </w:p>
          <w:p w14:paraId="447B1A62" w14:textId="40650B58" w:rsidR="005724C2" w:rsidRPr="00511490" w:rsidRDefault="007E32C8" w:rsidP="00511490">
            <w:pPr>
              <w:spacing w:after="0" w:line="240" w:lineRule="auto"/>
              <w:ind w:left="20"/>
              <w:jc w:val="both"/>
            </w:pPr>
            <w:proofErr w:type="spellStart"/>
            <w:r w:rsidRPr="00511490">
              <w:rPr>
                <w:bCs/>
                <w:lang w:val="ru-RU"/>
              </w:rPr>
              <w:t>Автожолдарды</w:t>
            </w:r>
            <w:proofErr w:type="spellEnd"/>
            <w:r w:rsidRPr="00511490">
              <w:rPr>
                <w:bCs/>
              </w:rPr>
              <w:t xml:space="preserve"> </w:t>
            </w:r>
            <w:proofErr w:type="spellStart"/>
            <w:r w:rsidRPr="00511490">
              <w:rPr>
                <w:bCs/>
                <w:lang w:val="ru-RU"/>
              </w:rPr>
              <w:t>күтіп</w:t>
            </w:r>
            <w:proofErr w:type="spellEnd"/>
            <w:r w:rsidRPr="00511490">
              <w:rPr>
                <w:bCs/>
              </w:rPr>
              <w:t xml:space="preserve"> </w:t>
            </w:r>
            <w:proofErr w:type="spellStart"/>
            <w:r w:rsidRPr="00511490">
              <w:rPr>
                <w:bCs/>
                <w:lang w:val="ru-RU"/>
              </w:rPr>
              <w:t>ұстау</w:t>
            </w:r>
            <w:proofErr w:type="spellEnd"/>
            <w:r w:rsidRPr="00511490">
              <w:rPr>
                <w:bCs/>
              </w:rPr>
              <w:t xml:space="preserve"> </w:t>
            </w:r>
            <w:r w:rsidRPr="00511490">
              <w:rPr>
                <w:bCs/>
                <w:lang w:val="ru-RU"/>
              </w:rPr>
              <w:t>үшін</w:t>
            </w:r>
            <w:r w:rsidRPr="00511490">
              <w:rPr>
                <w:bCs/>
              </w:rPr>
              <w:t xml:space="preserve"> </w:t>
            </w:r>
            <w:proofErr w:type="spellStart"/>
            <w:r w:rsidRPr="00511490">
              <w:rPr>
                <w:bCs/>
                <w:lang w:val="ru-RU"/>
              </w:rPr>
              <w:t>жол</w:t>
            </w:r>
            <w:proofErr w:type="spellEnd"/>
            <w:r w:rsidRPr="00511490">
              <w:rPr>
                <w:bCs/>
              </w:rPr>
              <w:t>-</w:t>
            </w:r>
            <w:proofErr w:type="spellStart"/>
            <w:r w:rsidRPr="00511490">
              <w:rPr>
                <w:bCs/>
                <w:lang w:val="ru-RU"/>
              </w:rPr>
              <w:t>пайдалану</w:t>
            </w:r>
            <w:proofErr w:type="spellEnd"/>
            <w:r w:rsidRPr="00511490">
              <w:rPr>
                <w:bCs/>
              </w:rPr>
              <w:t xml:space="preserve"> </w:t>
            </w:r>
            <w:proofErr w:type="spellStart"/>
            <w:r w:rsidRPr="00511490">
              <w:rPr>
                <w:bCs/>
                <w:lang w:val="ru-RU"/>
              </w:rPr>
              <w:t>техникасымен</w:t>
            </w:r>
            <w:proofErr w:type="spellEnd"/>
            <w:r w:rsidRPr="00511490">
              <w:rPr>
                <w:bCs/>
              </w:rPr>
              <w:t xml:space="preserve"> </w:t>
            </w:r>
            <w:proofErr w:type="spellStart"/>
            <w:r w:rsidRPr="00511490">
              <w:rPr>
                <w:bCs/>
                <w:lang w:val="ru-RU"/>
              </w:rPr>
              <w:t>жарақтандыру</w:t>
            </w:r>
            <w:proofErr w:type="spellEnd"/>
            <w:r w:rsidRPr="00511490">
              <w:rPr>
                <w:bCs/>
              </w:rPr>
              <w:t xml:space="preserve"> 85% - </w:t>
            </w:r>
            <w:proofErr w:type="spellStart"/>
            <w:r w:rsidRPr="00511490">
              <w:rPr>
                <w:bCs/>
                <w:lang w:val="ru-RU"/>
              </w:rPr>
              <w:t>ға</w:t>
            </w:r>
            <w:proofErr w:type="spellEnd"/>
            <w:r w:rsidRPr="00511490">
              <w:rPr>
                <w:bCs/>
              </w:rPr>
              <w:t xml:space="preserve"> </w:t>
            </w:r>
            <w:proofErr w:type="spellStart"/>
            <w:r w:rsidRPr="00511490">
              <w:rPr>
                <w:bCs/>
                <w:lang w:val="ru-RU"/>
              </w:rPr>
              <w:t>дейін</w:t>
            </w:r>
            <w:proofErr w:type="spellEnd"/>
            <w:r w:rsidRPr="00511490">
              <w:rPr>
                <w:bCs/>
              </w:rPr>
              <w:t xml:space="preserve"> </w:t>
            </w:r>
            <w:proofErr w:type="spellStart"/>
            <w:r w:rsidRPr="00511490">
              <w:rPr>
                <w:bCs/>
                <w:lang w:val="ru-RU"/>
              </w:rPr>
              <w:t>жеткізілді</w:t>
            </w:r>
            <w:proofErr w:type="spellEnd"/>
            <w:r w:rsidRPr="00511490">
              <w:rPr>
                <w:bCs/>
              </w:rPr>
              <w:t>.</w:t>
            </w:r>
          </w:p>
        </w:tc>
      </w:tr>
      <w:tr w:rsidR="00511490" w:rsidRPr="00511490" w14:paraId="3C572C04" w14:textId="77777777" w:rsidTr="005C5045">
        <w:trPr>
          <w:trHeight w:val="30"/>
        </w:trPr>
        <w:tc>
          <w:tcPr>
            <w:tcW w:w="609" w:type="dxa"/>
            <w:vMerge w:val="restart"/>
            <w:tcMar>
              <w:top w:w="15" w:type="dxa"/>
              <w:left w:w="15" w:type="dxa"/>
              <w:bottom w:w="15" w:type="dxa"/>
              <w:right w:w="15" w:type="dxa"/>
            </w:tcMar>
            <w:vAlign w:val="center"/>
          </w:tcPr>
          <w:p w14:paraId="14BBAD57"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restart"/>
            <w:tcMar>
              <w:top w:w="15" w:type="dxa"/>
              <w:left w:w="15" w:type="dxa"/>
              <w:bottom w:w="15" w:type="dxa"/>
              <w:right w:w="15" w:type="dxa"/>
            </w:tcMar>
          </w:tcPr>
          <w:p w14:paraId="7EF5ACA2" w14:textId="77777777" w:rsidR="005724C2" w:rsidRPr="00511490" w:rsidRDefault="005724C2" w:rsidP="00511490">
            <w:pPr>
              <w:spacing w:after="0" w:line="240" w:lineRule="auto"/>
              <w:ind w:right="127"/>
              <w:jc w:val="both"/>
              <w:rPr>
                <w:b/>
                <w:bCs/>
                <w:lang w:val="kk-KZ"/>
              </w:rPr>
            </w:pPr>
            <w:r w:rsidRPr="00511490">
              <w:rPr>
                <w:b/>
                <w:bCs/>
                <w:lang w:val="kk-KZ"/>
              </w:rPr>
              <w:t>9-іс-шара</w:t>
            </w:r>
          </w:p>
          <w:p w14:paraId="31ECAE60" w14:textId="77777777" w:rsidR="005724C2" w:rsidRPr="00511490" w:rsidRDefault="005724C2" w:rsidP="00511490">
            <w:pPr>
              <w:spacing w:after="0" w:line="240" w:lineRule="auto"/>
              <w:ind w:right="127"/>
              <w:jc w:val="both"/>
              <w:rPr>
                <w:i/>
                <w:lang w:val="kk-KZ"/>
              </w:rPr>
            </w:pPr>
            <w:r w:rsidRPr="00511490">
              <w:rPr>
                <w:lang w:val="kk-KZ"/>
              </w:rPr>
              <w:t>Автожолдарды күтіп ұстау үшін жол-пайдалану техникасын сатып алу</w:t>
            </w:r>
          </w:p>
        </w:tc>
        <w:tc>
          <w:tcPr>
            <w:tcW w:w="1133" w:type="dxa"/>
            <w:vMerge w:val="restart"/>
            <w:tcMar>
              <w:top w:w="15" w:type="dxa"/>
              <w:left w:w="15" w:type="dxa"/>
              <w:bottom w:w="15" w:type="dxa"/>
              <w:right w:w="15" w:type="dxa"/>
            </w:tcMar>
          </w:tcPr>
          <w:p w14:paraId="5FEA6586" w14:textId="77777777" w:rsidR="005724C2" w:rsidRPr="00511490" w:rsidRDefault="005724C2" w:rsidP="00511490">
            <w:pPr>
              <w:spacing w:after="0" w:line="240" w:lineRule="auto"/>
              <w:ind w:left="20"/>
              <w:jc w:val="cente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3E45BEEA" w14:textId="77777777" w:rsidR="005724C2" w:rsidRPr="00511490" w:rsidRDefault="005724C2" w:rsidP="00511490">
            <w:pPr>
              <w:spacing w:after="0" w:line="240" w:lineRule="auto"/>
              <w:ind w:left="20"/>
              <w:jc w:val="center"/>
            </w:pPr>
            <w:proofErr w:type="spellStart"/>
            <w:r w:rsidRPr="00511490">
              <w:rPr>
                <w:lang w:val="ru-RU"/>
              </w:rPr>
              <w:t>бірл</w:t>
            </w:r>
            <w:proofErr w:type="spellEnd"/>
            <w:r w:rsidRPr="00511490">
              <w:rPr>
                <w:lang w:val="ru-RU"/>
              </w:rPr>
              <w:t>.</w:t>
            </w:r>
          </w:p>
        </w:tc>
        <w:tc>
          <w:tcPr>
            <w:tcW w:w="709" w:type="dxa"/>
            <w:vMerge w:val="restart"/>
            <w:tcMar>
              <w:top w:w="15" w:type="dxa"/>
              <w:left w:w="15" w:type="dxa"/>
              <w:bottom w:w="15" w:type="dxa"/>
              <w:right w:w="15" w:type="dxa"/>
            </w:tcMar>
            <w:vAlign w:val="center"/>
          </w:tcPr>
          <w:p w14:paraId="14B9ECCE" w14:textId="77777777" w:rsidR="005724C2" w:rsidRPr="00511490" w:rsidRDefault="005724C2" w:rsidP="00511490">
            <w:pPr>
              <w:spacing w:after="0" w:line="240" w:lineRule="auto"/>
              <w:ind w:left="20"/>
              <w:jc w:val="center"/>
            </w:pPr>
            <w:r w:rsidRPr="00511490">
              <w:rPr>
                <w:lang w:val="ru-RU"/>
              </w:rPr>
              <w:t>2024-2027</w:t>
            </w:r>
          </w:p>
        </w:tc>
        <w:tc>
          <w:tcPr>
            <w:tcW w:w="990" w:type="dxa"/>
            <w:vMerge w:val="restart"/>
            <w:shd w:val="clear" w:color="auto" w:fill="auto"/>
            <w:tcMar>
              <w:top w:w="15" w:type="dxa"/>
              <w:left w:w="15" w:type="dxa"/>
              <w:bottom w:w="15" w:type="dxa"/>
              <w:right w:w="15" w:type="dxa"/>
            </w:tcMar>
            <w:vAlign w:val="center"/>
          </w:tcPr>
          <w:p w14:paraId="3BBE4D7D" w14:textId="77777777" w:rsidR="005724C2" w:rsidRPr="00511490" w:rsidRDefault="005724C2" w:rsidP="00511490">
            <w:pPr>
              <w:spacing w:after="0" w:line="240" w:lineRule="auto"/>
              <w:ind w:left="20"/>
              <w:jc w:val="center"/>
              <w:rPr>
                <w:lang w:val="ru-RU"/>
              </w:rPr>
            </w:pPr>
            <w:proofErr w:type="spellStart"/>
            <w:r w:rsidRPr="00511490">
              <w:rPr>
                <w:lang w:val="ru-RU"/>
              </w:rPr>
              <w:t>Сатып</w:t>
            </w:r>
            <w:proofErr w:type="spellEnd"/>
            <w:r w:rsidRPr="00511490">
              <w:rPr>
                <w:lang w:val="ru-RU"/>
              </w:rPr>
              <w:t xml:space="preserve"> </w:t>
            </w:r>
            <w:proofErr w:type="spellStart"/>
            <w:r w:rsidRPr="00511490">
              <w:rPr>
                <w:lang w:val="ru-RU"/>
              </w:rPr>
              <w:t>алу</w:t>
            </w:r>
            <w:proofErr w:type="spellEnd"/>
            <w:r w:rsidRPr="00511490">
              <w:rPr>
                <w:lang w:val="ru-RU"/>
              </w:rPr>
              <w:t xml:space="preserve"> сату </w:t>
            </w:r>
            <w:proofErr w:type="spellStart"/>
            <w:r w:rsidRPr="00511490">
              <w:rPr>
                <w:lang w:val="ru-RU"/>
              </w:rPr>
              <w:t>туралы</w:t>
            </w:r>
            <w:proofErr w:type="spellEnd"/>
            <w:r w:rsidRPr="00511490">
              <w:rPr>
                <w:lang w:val="ru-RU"/>
              </w:rPr>
              <w:t xml:space="preserve"> </w:t>
            </w:r>
            <w:proofErr w:type="spellStart"/>
            <w:r w:rsidRPr="00511490">
              <w:rPr>
                <w:lang w:val="ru-RU"/>
              </w:rPr>
              <w:t>шарт</w:t>
            </w:r>
            <w:proofErr w:type="spellEnd"/>
          </w:p>
        </w:tc>
        <w:tc>
          <w:tcPr>
            <w:tcW w:w="820" w:type="dxa"/>
            <w:tcMar>
              <w:top w:w="15" w:type="dxa"/>
              <w:left w:w="15" w:type="dxa"/>
              <w:bottom w:w="15" w:type="dxa"/>
              <w:right w:w="15" w:type="dxa"/>
            </w:tcMar>
            <w:vAlign w:val="center"/>
          </w:tcPr>
          <w:p w14:paraId="0EAF8629" w14:textId="77777777" w:rsidR="005724C2" w:rsidRPr="00511490" w:rsidRDefault="005724C2" w:rsidP="00511490">
            <w:pPr>
              <w:spacing w:after="0" w:line="240" w:lineRule="auto"/>
              <w:ind w:left="20"/>
              <w:jc w:val="center"/>
            </w:pPr>
            <w:r w:rsidRPr="00511490">
              <w:rPr>
                <w:lang w:val="ru-RU"/>
              </w:rPr>
              <w:t>174</w:t>
            </w:r>
          </w:p>
        </w:tc>
        <w:tc>
          <w:tcPr>
            <w:tcW w:w="912" w:type="dxa"/>
            <w:tcMar>
              <w:top w:w="15" w:type="dxa"/>
              <w:left w:w="15" w:type="dxa"/>
              <w:bottom w:w="15" w:type="dxa"/>
              <w:right w:w="15" w:type="dxa"/>
            </w:tcMar>
            <w:vAlign w:val="center"/>
          </w:tcPr>
          <w:p w14:paraId="7EBA8CE3" w14:textId="77777777" w:rsidR="005724C2" w:rsidRPr="00511490" w:rsidRDefault="005724C2" w:rsidP="00511490">
            <w:pPr>
              <w:spacing w:after="0" w:line="240" w:lineRule="auto"/>
              <w:ind w:left="20"/>
              <w:jc w:val="center"/>
            </w:pPr>
            <w:r w:rsidRPr="00511490">
              <w:t>174</w:t>
            </w:r>
          </w:p>
        </w:tc>
        <w:tc>
          <w:tcPr>
            <w:tcW w:w="1348" w:type="dxa"/>
            <w:tcMar>
              <w:top w:w="15" w:type="dxa"/>
              <w:left w:w="15" w:type="dxa"/>
              <w:bottom w:w="15" w:type="dxa"/>
              <w:right w:w="15" w:type="dxa"/>
            </w:tcMar>
            <w:vAlign w:val="center"/>
          </w:tcPr>
          <w:p w14:paraId="55BBD0EE" w14:textId="77777777" w:rsidR="005724C2" w:rsidRPr="00511490" w:rsidRDefault="005724C2" w:rsidP="00511490">
            <w:pPr>
              <w:spacing w:after="0" w:line="240" w:lineRule="auto"/>
              <w:ind w:left="20"/>
              <w:jc w:val="center"/>
            </w:pPr>
            <w:r w:rsidRPr="00511490">
              <w:rPr>
                <w:lang w:val="ru-RU"/>
              </w:rPr>
              <w:t>100%</w:t>
            </w:r>
          </w:p>
        </w:tc>
        <w:tc>
          <w:tcPr>
            <w:tcW w:w="4578" w:type="dxa"/>
            <w:tcMar>
              <w:top w:w="15" w:type="dxa"/>
              <w:left w:w="15" w:type="dxa"/>
              <w:bottom w:w="15" w:type="dxa"/>
              <w:right w:w="15" w:type="dxa"/>
            </w:tcMar>
            <w:vAlign w:val="center"/>
          </w:tcPr>
          <w:p w14:paraId="088073EE" w14:textId="77777777" w:rsidR="007E32C8" w:rsidRPr="00511490" w:rsidRDefault="007E32C8" w:rsidP="00511490">
            <w:pPr>
              <w:pBdr>
                <w:bottom w:val="single" w:sz="4" w:space="18" w:color="FFFFFF"/>
              </w:pBdr>
              <w:spacing w:after="0" w:line="240" w:lineRule="auto"/>
              <w:ind w:left="20"/>
              <w:jc w:val="both"/>
            </w:pPr>
            <w:proofErr w:type="spellStart"/>
            <w:r w:rsidRPr="00511490">
              <w:rPr>
                <w:b/>
                <w:lang w:val="ru-RU"/>
              </w:rPr>
              <w:t>Орындалды</w:t>
            </w:r>
            <w:proofErr w:type="spellEnd"/>
          </w:p>
          <w:p w14:paraId="34FBD640" w14:textId="48F04BD9" w:rsidR="005724C2" w:rsidRPr="00511490" w:rsidRDefault="007E32C8" w:rsidP="00511490">
            <w:pPr>
              <w:pBdr>
                <w:bottom w:val="single" w:sz="4" w:space="18" w:color="FFFFFF"/>
              </w:pBdr>
              <w:spacing w:after="0" w:line="240" w:lineRule="auto"/>
              <w:ind w:left="20"/>
              <w:jc w:val="both"/>
            </w:pPr>
            <w:proofErr w:type="spellStart"/>
            <w:r w:rsidRPr="00511490">
              <w:rPr>
                <w:lang w:val="ru-RU"/>
              </w:rPr>
              <w:t>Саябақты</w:t>
            </w:r>
            <w:proofErr w:type="spellEnd"/>
            <w:r w:rsidRPr="00511490">
              <w:t xml:space="preserve"> </w:t>
            </w:r>
            <w:proofErr w:type="spellStart"/>
            <w:r w:rsidRPr="00511490">
              <w:rPr>
                <w:lang w:val="ru-RU"/>
              </w:rPr>
              <w:t>жарақтандыру</w:t>
            </w:r>
            <w:proofErr w:type="spellEnd"/>
            <w:r w:rsidRPr="00511490">
              <w:t xml:space="preserve"> </w:t>
            </w:r>
            <w:r w:rsidRPr="00511490">
              <w:rPr>
                <w:lang w:val="ru-RU"/>
              </w:rPr>
              <w:t>үшін</w:t>
            </w:r>
            <w:r w:rsidRPr="00511490">
              <w:t xml:space="preserve"> 2024 </w:t>
            </w:r>
            <w:proofErr w:type="spellStart"/>
            <w:r w:rsidRPr="00511490">
              <w:rPr>
                <w:lang w:val="ru-RU"/>
              </w:rPr>
              <w:t>жылы</w:t>
            </w:r>
            <w:proofErr w:type="spellEnd"/>
            <w:r w:rsidRPr="00511490">
              <w:t xml:space="preserve"> </w:t>
            </w:r>
            <w:proofErr w:type="spellStart"/>
            <w:r w:rsidRPr="00511490">
              <w:rPr>
                <w:lang w:val="ru-RU"/>
              </w:rPr>
              <w:t>қысқы</w:t>
            </w:r>
            <w:proofErr w:type="spellEnd"/>
            <w:r w:rsidRPr="00511490">
              <w:t xml:space="preserve"> </w:t>
            </w:r>
            <w:r w:rsidRPr="00511490">
              <w:rPr>
                <w:lang w:val="ru-RU"/>
              </w:rPr>
              <w:t>техника</w:t>
            </w:r>
            <w:r w:rsidRPr="00511490">
              <w:t xml:space="preserve"> </w:t>
            </w:r>
            <w:proofErr w:type="spellStart"/>
            <w:r w:rsidRPr="00511490">
              <w:rPr>
                <w:lang w:val="ru-RU"/>
              </w:rPr>
              <w:t>санын</w:t>
            </w:r>
            <w:proofErr w:type="spellEnd"/>
            <w:r w:rsidRPr="00511490">
              <w:t xml:space="preserve"> </w:t>
            </w:r>
            <w:proofErr w:type="spellStart"/>
            <w:r w:rsidRPr="00511490">
              <w:rPr>
                <w:lang w:val="ru-RU"/>
              </w:rPr>
              <w:t>ұлғайту</w:t>
            </w:r>
            <w:proofErr w:type="spellEnd"/>
            <w:r w:rsidRPr="00511490">
              <w:t xml:space="preserve"> </w:t>
            </w:r>
            <w:r w:rsidRPr="00511490">
              <w:rPr>
                <w:lang w:val="ru-RU"/>
              </w:rPr>
              <w:t>үшін</w:t>
            </w:r>
            <w:r w:rsidRPr="00511490">
              <w:t xml:space="preserve"> 174 </w:t>
            </w:r>
            <w:proofErr w:type="spellStart"/>
            <w:r w:rsidRPr="00511490">
              <w:rPr>
                <w:lang w:val="ru-RU"/>
              </w:rPr>
              <w:t>бірлік</w:t>
            </w:r>
            <w:proofErr w:type="spellEnd"/>
            <w:r w:rsidRPr="00511490">
              <w:t xml:space="preserve"> </w:t>
            </w:r>
            <w:r w:rsidRPr="00511490">
              <w:rPr>
                <w:lang w:val="ru-RU"/>
              </w:rPr>
              <w:t>техника</w:t>
            </w:r>
            <w:r w:rsidRPr="00511490">
              <w:t xml:space="preserve"> </w:t>
            </w:r>
            <w:proofErr w:type="spellStart"/>
            <w:r w:rsidRPr="00511490">
              <w:rPr>
                <w:lang w:val="ru-RU"/>
              </w:rPr>
              <w:t>сатып</w:t>
            </w:r>
            <w:proofErr w:type="spellEnd"/>
            <w:r w:rsidRPr="00511490">
              <w:t xml:space="preserve"> </w:t>
            </w:r>
            <w:proofErr w:type="spellStart"/>
            <w:r w:rsidRPr="00511490">
              <w:rPr>
                <w:lang w:val="ru-RU"/>
              </w:rPr>
              <w:t>алынды</w:t>
            </w:r>
            <w:proofErr w:type="spellEnd"/>
            <w:r w:rsidRPr="00511490">
              <w:t xml:space="preserve"> («</w:t>
            </w:r>
            <w:r w:rsidRPr="00511490">
              <w:rPr>
                <w:lang w:val="ru-RU"/>
              </w:rPr>
              <w:t>ӨДҚ</w:t>
            </w:r>
            <w:r w:rsidRPr="00511490">
              <w:t xml:space="preserve">» </w:t>
            </w:r>
            <w:r w:rsidRPr="00511490">
              <w:rPr>
                <w:lang w:val="ru-RU"/>
              </w:rPr>
              <w:t>АҚ</w:t>
            </w:r>
            <w:r w:rsidRPr="00511490">
              <w:t xml:space="preserve"> </w:t>
            </w:r>
            <w:proofErr w:type="spellStart"/>
            <w:r w:rsidRPr="00511490">
              <w:rPr>
                <w:lang w:val="ru-RU"/>
              </w:rPr>
              <w:t>есебінен</w:t>
            </w:r>
            <w:proofErr w:type="spellEnd"/>
            <w:r w:rsidRPr="00511490">
              <w:t xml:space="preserve"> 90 </w:t>
            </w:r>
            <w:proofErr w:type="spellStart"/>
            <w:r w:rsidRPr="00511490">
              <w:rPr>
                <w:lang w:val="ru-RU"/>
              </w:rPr>
              <w:t>бірлік</w:t>
            </w:r>
            <w:proofErr w:type="spellEnd"/>
            <w:r w:rsidRPr="00511490">
              <w:t xml:space="preserve"> </w:t>
            </w:r>
            <w:proofErr w:type="spellStart"/>
            <w:r w:rsidRPr="00511490">
              <w:rPr>
                <w:lang w:val="ru-RU"/>
              </w:rPr>
              <w:t>және</w:t>
            </w:r>
            <w:proofErr w:type="spellEnd"/>
            <w:r w:rsidRPr="00511490">
              <w:t xml:space="preserve"> </w:t>
            </w:r>
            <w:r w:rsidRPr="00511490">
              <w:rPr>
                <w:lang w:val="ru-RU"/>
              </w:rPr>
              <w:t>амортизация</w:t>
            </w:r>
            <w:r w:rsidRPr="00511490">
              <w:t xml:space="preserve"> </w:t>
            </w:r>
            <w:proofErr w:type="spellStart"/>
            <w:r w:rsidRPr="00511490">
              <w:rPr>
                <w:lang w:val="ru-RU"/>
              </w:rPr>
              <w:t>және</w:t>
            </w:r>
            <w:proofErr w:type="spellEnd"/>
            <w:r w:rsidRPr="00511490">
              <w:t xml:space="preserve"> </w:t>
            </w:r>
            <w:proofErr w:type="spellStart"/>
            <w:r w:rsidRPr="00511490">
              <w:rPr>
                <w:lang w:val="ru-RU"/>
              </w:rPr>
              <w:t>ақылы</w:t>
            </w:r>
            <w:proofErr w:type="spellEnd"/>
            <w:r w:rsidRPr="00511490">
              <w:t xml:space="preserve"> </w:t>
            </w:r>
            <w:proofErr w:type="spellStart"/>
            <w:r w:rsidRPr="00511490">
              <w:rPr>
                <w:lang w:val="ru-RU"/>
              </w:rPr>
              <w:t>учаскелер</w:t>
            </w:r>
            <w:proofErr w:type="spellEnd"/>
            <w:r w:rsidRPr="00511490">
              <w:t xml:space="preserve"> </w:t>
            </w:r>
            <w:proofErr w:type="spellStart"/>
            <w:r w:rsidRPr="00511490">
              <w:rPr>
                <w:lang w:val="ru-RU"/>
              </w:rPr>
              <w:t>бойынша</w:t>
            </w:r>
            <w:proofErr w:type="spellEnd"/>
            <w:r w:rsidRPr="00511490">
              <w:t xml:space="preserve"> </w:t>
            </w:r>
            <w:proofErr w:type="spellStart"/>
            <w:r w:rsidRPr="00511490">
              <w:rPr>
                <w:lang w:val="ru-RU"/>
              </w:rPr>
              <w:t>жол</w:t>
            </w:r>
            <w:proofErr w:type="spellEnd"/>
            <w:r w:rsidRPr="00511490">
              <w:t xml:space="preserve"> </w:t>
            </w:r>
            <w:proofErr w:type="spellStart"/>
            <w:r w:rsidRPr="00511490">
              <w:rPr>
                <w:lang w:val="ru-RU"/>
              </w:rPr>
              <w:t>ақысы</w:t>
            </w:r>
            <w:proofErr w:type="spellEnd"/>
            <w:r w:rsidRPr="00511490">
              <w:t xml:space="preserve"> </w:t>
            </w:r>
            <w:proofErr w:type="spellStart"/>
            <w:r w:rsidRPr="00511490">
              <w:rPr>
                <w:lang w:val="ru-RU"/>
              </w:rPr>
              <w:t>есебінен</w:t>
            </w:r>
            <w:proofErr w:type="spellEnd"/>
            <w:r w:rsidRPr="00511490">
              <w:t xml:space="preserve"> 84 </w:t>
            </w:r>
            <w:proofErr w:type="spellStart"/>
            <w:r w:rsidRPr="00511490">
              <w:rPr>
                <w:lang w:val="ru-RU"/>
              </w:rPr>
              <w:t>бірлік</w:t>
            </w:r>
            <w:proofErr w:type="spellEnd"/>
            <w:r w:rsidRPr="00511490">
              <w:t>).</w:t>
            </w:r>
          </w:p>
        </w:tc>
      </w:tr>
      <w:tr w:rsidR="00511490" w:rsidRPr="00511490" w14:paraId="347999BA" w14:textId="77777777" w:rsidTr="005C5045">
        <w:trPr>
          <w:trHeight w:val="30"/>
        </w:trPr>
        <w:tc>
          <w:tcPr>
            <w:tcW w:w="609" w:type="dxa"/>
            <w:vMerge/>
            <w:tcMar>
              <w:top w:w="15" w:type="dxa"/>
              <w:left w:w="15" w:type="dxa"/>
              <w:bottom w:w="15" w:type="dxa"/>
              <w:right w:w="15" w:type="dxa"/>
            </w:tcMar>
            <w:vAlign w:val="center"/>
          </w:tcPr>
          <w:p w14:paraId="77407C54" w14:textId="77777777" w:rsidR="005724C2" w:rsidRPr="00511490" w:rsidRDefault="005724C2" w:rsidP="00511490">
            <w:pPr>
              <w:pStyle w:val="af0"/>
              <w:numPr>
                <w:ilvl w:val="0"/>
                <w:numId w:val="8"/>
              </w:numPr>
              <w:spacing w:after="0" w:line="240" w:lineRule="auto"/>
              <w:ind w:left="0" w:firstLine="0"/>
              <w:jc w:val="center"/>
            </w:pPr>
          </w:p>
        </w:tc>
        <w:tc>
          <w:tcPr>
            <w:tcW w:w="3644" w:type="dxa"/>
            <w:vMerge/>
            <w:tcMar>
              <w:top w:w="15" w:type="dxa"/>
              <w:left w:w="15" w:type="dxa"/>
              <w:bottom w:w="15" w:type="dxa"/>
              <w:right w:w="15" w:type="dxa"/>
            </w:tcMar>
          </w:tcPr>
          <w:p w14:paraId="7FEE8B69" w14:textId="77777777" w:rsidR="005724C2" w:rsidRPr="00511490" w:rsidRDefault="005724C2" w:rsidP="00511490">
            <w:pPr>
              <w:spacing w:after="0" w:line="240" w:lineRule="auto"/>
              <w:jc w:val="both"/>
              <w:rPr>
                <w:i/>
              </w:rPr>
            </w:pPr>
          </w:p>
        </w:tc>
        <w:tc>
          <w:tcPr>
            <w:tcW w:w="1133" w:type="dxa"/>
            <w:vMerge/>
            <w:tcMar>
              <w:top w:w="15" w:type="dxa"/>
              <w:left w:w="15" w:type="dxa"/>
              <w:bottom w:w="15" w:type="dxa"/>
              <w:right w:w="15" w:type="dxa"/>
            </w:tcMar>
          </w:tcPr>
          <w:p w14:paraId="7D6746BC" w14:textId="77777777" w:rsidR="005724C2" w:rsidRPr="00511490" w:rsidRDefault="005724C2" w:rsidP="00511490">
            <w:pPr>
              <w:spacing w:after="0" w:line="240" w:lineRule="auto"/>
              <w:ind w:left="20"/>
              <w:jc w:val="center"/>
            </w:pPr>
          </w:p>
        </w:tc>
        <w:tc>
          <w:tcPr>
            <w:tcW w:w="850" w:type="dxa"/>
            <w:tcMar>
              <w:top w:w="15" w:type="dxa"/>
              <w:left w:w="15" w:type="dxa"/>
              <w:bottom w:w="15" w:type="dxa"/>
              <w:right w:w="15" w:type="dxa"/>
            </w:tcMar>
            <w:vAlign w:val="center"/>
          </w:tcPr>
          <w:p w14:paraId="7E11836B" w14:textId="77777777" w:rsidR="005724C2" w:rsidRPr="00511490" w:rsidRDefault="005724C2" w:rsidP="00511490">
            <w:pPr>
              <w:spacing w:after="0" w:line="240" w:lineRule="auto"/>
              <w:ind w:left="20"/>
              <w:jc w:val="cente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00EB9A15" w14:textId="77777777" w:rsidR="005724C2" w:rsidRPr="00511490" w:rsidRDefault="005724C2" w:rsidP="00511490">
            <w:pPr>
              <w:spacing w:after="0" w:line="240" w:lineRule="auto"/>
              <w:ind w:left="20"/>
              <w:jc w:val="center"/>
            </w:pPr>
          </w:p>
        </w:tc>
        <w:tc>
          <w:tcPr>
            <w:tcW w:w="990" w:type="dxa"/>
            <w:vMerge/>
            <w:shd w:val="clear" w:color="auto" w:fill="auto"/>
            <w:tcMar>
              <w:top w:w="15" w:type="dxa"/>
              <w:left w:w="15" w:type="dxa"/>
              <w:bottom w:w="15" w:type="dxa"/>
              <w:right w:w="15" w:type="dxa"/>
            </w:tcMar>
          </w:tcPr>
          <w:p w14:paraId="6982D4FE" w14:textId="77777777" w:rsidR="005724C2" w:rsidRPr="00511490" w:rsidRDefault="005724C2" w:rsidP="00511490">
            <w:pPr>
              <w:spacing w:after="0" w:line="240" w:lineRule="auto"/>
              <w:ind w:left="20"/>
              <w:jc w:val="center"/>
            </w:pPr>
          </w:p>
        </w:tc>
        <w:tc>
          <w:tcPr>
            <w:tcW w:w="820" w:type="dxa"/>
            <w:tcMar>
              <w:top w:w="15" w:type="dxa"/>
              <w:left w:w="15" w:type="dxa"/>
              <w:bottom w:w="15" w:type="dxa"/>
              <w:right w:w="15" w:type="dxa"/>
            </w:tcMar>
            <w:vAlign w:val="center"/>
          </w:tcPr>
          <w:p w14:paraId="5B320B69" w14:textId="77777777" w:rsidR="005724C2" w:rsidRPr="00511490" w:rsidRDefault="005724C2" w:rsidP="00511490">
            <w:pPr>
              <w:spacing w:after="0" w:line="240" w:lineRule="auto"/>
              <w:ind w:left="20"/>
              <w:jc w:val="center"/>
            </w:pPr>
            <w:r w:rsidRPr="00511490">
              <w:rPr>
                <w:lang w:val="ru-RU"/>
              </w:rPr>
              <w:t>6 000</w:t>
            </w:r>
          </w:p>
        </w:tc>
        <w:tc>
          <w:tcPr>
            <w:tcW w:w="912" w:type="dxa"/>
            <w:tcMar>
              <w:top w:w="15" w:type="dxa"/>
              <w:left w:w="15" w:type="dxa"/>
              <w:bottom w:w="15" w:type="dxa"/>
              <w:right w:w="15" w:type="dxa"/>
            </w:tcMar>
            <w:vAlign w:val="center"/>
          </w:tcPr>
          <w:p w14:paraId="29EC991B" w14:textId="77777777" w:rsidR="005724C2" w:rsidRPr="00511490" w:rsidRDefault="005724C2" w:rsidP="00511490">
            <w:pPr>
              <w:spacing w:after="0" w:line="240" w:lineRule="auto"/>
              <w:ind w:left="20"/>
              <w:jc w:val="center"/>
            </w:pPr>
            <w:r w:rsidRPr="00511490">
              <w:t>6 000</w:t>
            </w:r>
          </w:p>
        </w:tc>
        <w:tc>
          <w:tcPr>
            <w:tcW w:w="1348" w:type="dxa"/>
            <w:tcMar>
              <w:top w:w="15" w:type="dxa"/>
              <w:left w:w="15" w:type="dxa"/>
              <w:bottom w:w="15" w:type="dxa"/>
              <w:right w:w="15" w:type="dxa"/>
            </w:tcMar>
            <w:vAlign w:val="center"/>
          </w:tcPr>
          <w:p w14:paraId="74BA721A" w14:textId="77777777" w:rsidR="005724C2" w:rsidRPr="00511490" w:rsidRDefault="005724C2" w:rsidP="00511490">
            <w:pPr>
              <w:spacing w:after="0" w:line="240" w:lineRule="auto"/>
              <w:ind w:left="20"/>
              <w:jc w:val="center"/>
            </w:pPr>
            <w:r w:rsidRPr="00511490">
              <w:rPr>
                <w:lang w:val="ru-RU"/>
              </w:rPr>
              <w:t>100%</w:t>
            </w:r>
          </w:p>
        </w:tc>
        <w:tc>
          <w:tcPr>
            <w:tcW w:w="4578" w:type="dxa"/>
            <w:tcMar>
              <w:top w:w="15" w:type="dxa"/>
              <w:left w:w="15" w:type="dxa"/>
              <w:bottom w:w="15" w:type="dxa"/>
              <w:right w:w="15" w:type="dxa"/>
            </w:tcMar>
            <w:vAlign w:val="center"/>
          </w:tcPr>
          <w:p w14:paraId="2FB852B9" w14:textId="77777777" w:rsidR="005724C2" w:rsidRPr="00511490" w:rsidRDefault="005724C2" w:rsidP="00511490">
            <w:pPr>
              <w:spacing w:after="0" w:line="240" w:lineRule="auto"/>
              <w:jc w:val="both"/>
              <w:rPr>
                <w:b/>
                <w:bCs/>
              </w:rPr>
            </w:pPr>
            <w:proofErr w:type="spellStart"/>
            <w:r w:rsidRPr="00511490">
              <w:rPr>
                <w:b/>
                <w:bCs/>
                <w:lang w:val="ru-RU"/>
              </w:rPr>
              <w:t>Игерілді</w:t>
            </w:r>
            <w:proofErr w:type="spellEnd"/>
          </w:p>
          <w:p w14:paraId="4D4A3FAC" w14:textId="77777777" w:rsidR="005724C2" w:rsidRPr="00511490" w:rsidRDefault="005724C2"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B6032" w14:paraId="4D5F30F8" w14:textId="77777777" w:rsidTr="005C5045">
        <w:trPr>
          <w:trHeight w:val="30"/>
        </w:trPr>
        <w:tc>
          <w:tcPr>
            <w:tcW w:w="609" w:type="dxa"/>
            <w:tcMar>
              <w:top w:w="15" w:type="dxa"/>
              <w:left w:w="15" w:type="dxa"/>
              <w:bottom w:w="15" w:type="dxa"/>
              <w:right w:w="15" w:type="dxa"/>
            </w:tcMar>
            <w:vAlign w:val="center"/>
          </w:tcPr>
          <w:p w14:paraId="380B5228" w14:textId="77777777" w:rsidR="005724C2" w:rsidRPr="00511490" w:rsidRDefault="005724C2" w:rsidP="00511490">
            <w:pPr>
              <w:pStyle w:val="af0"/>
              <w:numPr>
                <w:ilvl w:val="0"/>
                <w:numId w:val="8"/>
              </w:numPr>
              <w:spacing w:after="0" w:line="240" w:lineRule="auto"/>
              <w:ind w:left="0" w:firstLine="0"/>
              <w:jc w:val="center"/>
            </w:pPr>
          </w:p>
        </w:tc>
        <w:tc>
          <w:tcPr>
            <w:tcW w:w="3644" w:type="dxa"/>
            <w:tcMar>
              <w:top w:w="15" w:type="dxa"/>
              <w:left w:w="15" w:type="dxa"/>
              <w:bottom w:w="15" w:type="dxa"/>
              <w:right w:w="15" w:type="dxa"/>
            </w:tcMar>
          </w:tcPr>
          <w:p w14:paraId="255B9D5A" w14:textId="77777777" w:rsidR="005724C2" w:rsidRPr="00511490" w:rsidRDefault="005724C2" w:rsidP="00511490">
            <w:pPr>
              <w:spacing w:after="0" w:line="240" w:lineRule="auto"/>
              <w:ind w:right="127"/>
              <w:jc w:val="both"/>
              <w:rPr>
                <w:b/>
                <w:bCs/>
                <w:lang w:val="kk-KZ"/>
              </w:rPr>
            </w:pPr>
            <w:r w:rsidRPr="00511490">
              <w:rPr>
                <w:b/>
                <w:bCs/>
                <w:lang w:val="kk-KZ"/>
              </w:rPr>
              <w:t>10-іс-шара</w:t>
            </w:r>
          </w:p>
          <w:p w14:paraId="46B050D9" w14:textId="77777777" w:rsidR="005724C2" w:rsidRPr="00511490" w:rsidRDefault="005724C2" w:rsidP="00511490">
            <w:pPr>
              <w:spacing w:after="0" w:line="240" w:lineRule="auto"/>
              <w:ind w:right="127"/>
              <w:jc w:val="both"/>
              <w:rPr>
                <w:lang w:val="kk-KZ"/>
              </w:rPr>
            </w:pPr>
            <w:r w:rsidRPr="00511490">
              <w:rPr>
                <w:lang w:val="kk-KZ"/>
              </w:rPr>
              <w:t xml:space="preserve">Жол-көлік  </w:t>
            </w:r>
          </w:p>
          <w:p w14:paraId="751A75C9" w14:textId="77777777" w:rsidR="005724C2" w:rsidRPr="00511490" w:rsidRDefault="005724C2" w:rsidP="00511490">
            <w:pPr>
              <w:spacing w:after="0" w:line="240" w:lineRule="auto"/>
              <w:ind w:right="127"/>
              <w:jc w:val="both"/>
              <w:rPr>
                <w:b/>
                <w:bCs/>
                <w:kern w:val="24"/>
                <w:lang w:val="kk-KZ"/>
              </w:rPr>
            </w:pPr>
            <w:r w:rsidRPr="00511490">
              <w:rPr>
                <w:lang w:val="kk-KZ"/>
              </w:rPr>
              <w:t xml:space="preserve">жарақаттануының, оның ішінде жолдардағы өлім-жітімнің деңгейін </w:t>
            </w:r>
            <w:r w:rsidRPr="00511490">
              <w:rPr>
                <w:lang w:val="kk-KZ"/>
              </w:rPr>
              <w:lastRenderedPageBreak/>
              <w:t>төмендету жөніндегі бағдарламаларын іске асыру</w:t>
            </w:r>
          </w:p>
        </w:tc>
        <w:tc>
          <w:tcPr>
            <w:tcW w:w="1133" w:type="dxa"/>
            <w:tcMar>
              <w:top w:w="15" w:type="dxa"/>
              <w:left w:w="15" w:type="dxa"/>
              <w:bottom w:w="15" w:type="dxa"/>
              <w:right w:w="15" w:type="dxa"/>
            </w:tcMar>
          </w:tcPr>
          <w:p w14:paraId="1325A1E0" w14:textId="77777777" w:rsidR="005724C2" w:rsidRPr="00511490" w:rsidRDefault="005724C2" w:rsidP="00511490">
            <w:pPr>
              <w:spacing w:after="0" w:line="240" w:lineRule="auto"/>
              <w:ind w:left="20"/>
              <w:jc w:val="center"/>
              <w:rPr>
                <w:lang w:val="kk-KZ"/>
              </w:rPr>
            </w:pPr>
            <w:proofErr w:type="spellStart"/>
            <w:r w:rsidRPr="00511490">
              <w:rPr>
                <w:lang w:val="ru-RU"/>
              </w:rPr>
              <w:lastRenderedPageBreak/>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25BFB99C" w14:textId="77777777" w:rsidR="005724C2" w:rsidRPr="00511490" w:rsidRDefault="005724C2" w:rsidP="00511490">
            <w:pPr>
              <w:spacing w:after="0" w:line="240" w:lineRule="auto"/>
              <w:ind w:left="20"/>
              <w:jc w:val="center"/>
              <w:rPr>
                <w:lang w:val="kk-KZ"/>
              </w:rPr>
            </w:pPr>
            <w:proofErr w:type="spellStart"/>
            <w:r w:rsidRPr="00511490">
              <w:rPr>
                <w:lang w:val="kk-KZ"/>
              </w:rPr>
              <w:t>Объектлердің</w:t>
            </w:r>
            <w:proofErr w:type="spellEnd"/>
            <w:r w:rsidRPr="00511490">
              <w:rPr>
                <w:lang w:val="kk-KZ"/>
              </w:rPr>
              <w:t xml:space="preserve"> саны</w:t>
            </w:r>
          </w:p>
        </w:tc>
        <w:tc>
          <w:tcPr>
            <w:tcW w:w="709" w:type="dxa"/>
            <w:tcMar>
              <w:top w:w="15" w:type="dxa"/>
              <w:left w:w="15" w:type="dxa"/>
              <w:bottom w:w="15" w:type="dxa"/>
              <w:right w:w="15" w:type="dxa"/>
            </w:tcMar>
            <w:vAlign w:val="center"/>
          </w:tcPr>
          <w:p w14:paraId="47406818" w14:textId="77777777" w:rsidR="005724C2" w:rsidRPr="00511490" w:rsidRDefault="005724C2" w:rsidP="00511490">
            <w:pPr>
              <w:spacing w:after="0" w:line="240" w:lineRule="auto"/>
              <w:ind w:left="20"/>
              <w:jc w:val="center"/>
              <w:rPr>
                <w:lang w:val="kk-KZ"/>
              </w:rPr>
            </w:pPr>
            <w:r w:rsidRPr="00511490">
              <w:rPr>
                <w:lang w:val="kk-KZ"/>
              </w:rPr>
              <w:t>2024-2027</w:t>
            </w:r>
          </w:p>
        </w:tc>
        <w:tc>
          <w:tcPr>
            <w:tcW w:w="990" w:type="dxa"/>
            <w:shd w:val="clear" w:color="auto" w:fill="auto"/>
            <w:tcMar>
              <w:top w:w="15" w:type="dxa"/>
              <w:left w:w="15" w:type="dxa"/>
              <w:bottom w:w="15" w:type="dxa"/>
              <w:right w:w="15" w:type="dxa"/>
            </w:tcMar>
            <w:vAlign w:val="center"/>
          </w:tcPr>
          <w:p w14:paraId="0CE63312" w14:textId="77777777" w:rsidR="005724C2" w:rsidRPr="00511490" w:rsidRDefault="005724C2" w:rsidP="00511490">
            <w:pPr>
              <w:spacing w:after="0" w:line="240" w:lineRule="auto"/>
              <w:ind w:left="20"/>
              <w:jc w:val="center"/>
              <w:rPr>
                <w:lang w:val="kk-KZ"/>
              </w:rPr>
            </w:pPr>
            <w:r w:rsidRPr="00511490">
              <w:rPr>
                <w:lang w:val="kk-KZ"/>
              </w:rPr>
              <w:t xml:space="preserve">Көлік инфрақұрылымы </w:t>
            </w:r>
            <w:proofErr w:type="spellStart"/>
            <w:r w:rsidRPr="00511490">
              <w:rPr>
                <w:lang w:val="kk-KZ"/>
              </w:rPr>
              <w:t>объктілер</w:t>
            </w:r>
            <w:r w:rsidRPr="00511490">
              <w:rPr>
                <w:lang w:val="kk-KZ"/>
              </w:rPr>
              <w:lastRenderedPageBreak/>
              <w:t>ін</w:t>
            </w:r>
            <w:proofErr w:type="spellEnd"/>
            <w:r w:rsidRPr="00511490">
              <w:rPr>
                <w:lang w:val="kk-KZ"/>
              </w:rPr>
              <w:t xml:space="preserve"> пайдалануға беру</w:t>
            </w:r>
          </w:p>
        </w:tc>
        <w:tc>
          <w:tcPr>
            <w:tcW w:w="820" w:type="dxa"/>
            <w:tcMar>
              <w:top w:w="15" w:type="dxa"/>
              <w:left w:w="15" w:type="dxa"/>
              <w:bottom w:w="15" w:type="dxa"/>
              <w:right w:w="15" w:type="dxa"/>
            </w:tcMar>
            <w:vAlign w:val="center"/>
          </w:tcPr>
          <w:p w14:paraId="7641DE8D" w14:textId="77777777" w:rsidR="005724C2" w:rsidRPr="00511490" w:rsidRDefault="005724C2" w:rsidP="00511490">
            <w:pPr>
              <w:spacing w:after="0" w:line="240" w:lineRule="auto"/>
              <w:ind w:left="20"/>
              <w:jc w:val="center"/>
              <w:rPr>
                <w:lang w:val="kk-KZ"/>
              </w:rPr>
            </w:pPr>
            <w:r w:rsidRPr="00511490">
              <w:rPr>
                <w:lang w:val="kk-KZ"/>
              </w:rPr>
              <w:lastRenderedPageBreak/>
              <w:t>1</w:t>
            </w:r>
          </w:p>
        </w:tc>
        <w:tc>
          <w:tcPr>
            <w:tcW w:w="912" w:type="dxa"/>
            <w:tcMar>
              <w:top w:w="15" w:type="dxa"/>
              <w:left w:w="15" w:type="dxa"/>
              <w:bottom w:w="15" w:type="dxa"/>
              <w:right w:w="15" w:type="dxa"/>
            </w:tcMar>
            <w:vAlign w:val="center"/>
          </w:tcPr>
          <w:p w14:paraId="5803BD15" w14:textId="77777777" w:rsidR="005724C2" w:rsidRPr="00511490" w:rsidRDefault="005724C2" w:rsidP="00511490">
            <w:pPr>
              <w:spacing w:after="0" w:line="240" w:lineRule="auto"/>
              <w:ind w:left="20"/>
              <w:jc w:val="center"/>
              <w:rPr>
                <w:lang w:val="kk-KZ"/>
              </w:rPr>
            </w:pPr>
            <w:r w:rsidRPr="00511490">
              <w:t>1</w:t>
            </w:r>
          </w:p>
        </w:tc>
        <w:tc>
          <w:tcPr>
            <w:tcW w:w="1348" w:type="dxa"/>
            <w:tcMar>
              <w:top w:w="15" w:type="dxa"/>
              <w:left w:w="15" w:type="dxa"/>
              <w:bottom w:w="15" w:type="dxa"/>
              <w:right w:w="15" w:type="dxa"/>
            </w:tcMar>
            <w:vAlign w:val="center"/>
          </w:tcPr>
          <w:p w14:paraId="2279C432" w14:textId="77777777" w:rsidR="005724C2" w:rsidRPr="00511490" w:rsidRDefault="005724C2" w:rsidP="00511490">
            <w:pPr>
              <w:spacing w:after="0" w:line="240" w:lineRule="auto"/>
              <w:ind w:left="20"/>
              <w:jc w:val="center"/>
              <w:rPr>
                <w:lang w:val="kk-KZ"/>
              </w:rPr>
            </w:pPr>
            <w:r w:rsidRPr="00511490">
              <w:rPr>
                <w:lang w:val="ru-RU"/>
              </w:rPr>
              <w:t>100%</w:t>
            </w:r>
          </w:p>
        </w:tc>
        <w:tc>
          <w:tcPr>
            <w:tcW w:w="4578" w:type="dxa"/>
            <w:tcMar>
              <w:top w:w="15" w:type="dxa"/>
              <w:left w:w="15" w:type="dxa"/>
              <w:bottom w:w="15" w:type="dxa"/>
              <w:right w:w="15" w:type="dxa"/>
            </w:tcMar>
            <w:vAlign w:val="center"/>
          </w:tcPr>
          <w:p w14:paraId="51B15403" w14:textId="77777777" w:rsidR="007E32C8" w:rsidRPr="00511490" w:rsidRDefault="007E32C8" w:rsidP="00511490">
            <w:pPr>
              <w:spacing w:after="0"/>
              <w:ind w:left="20"/>
              <w:jc w:val="both"/>
              <w:rPr>
                <w:b/>
                <w:bCs/>
                <w:lang w:val="kk-KZ"/>
              </w:rPr>
            </w:pPr>
            <w:r w:rsidRPr="00511490">
              <w:rPr>
                <w:b/>
                <w:bCs/>
                <w:lang w:val="kk-KZ"/>
              </w:rPr>
              <w:t xml:space="preserve">Орындалды </w:t>
            </w:r>
          </w:p>
          <w:p w14:paraId="240776A4" w14:textId="1AF0E862" w:rsidR="005724C2" w:rsidRPr="00511490" w:rsidRDefault="007E32C8" w:rsidP="00511490">
            <w:pPr>
              <w:spacing w:after="0" w:line="240" w:lineRule="auto"/>
              <w:ind w:left="20"/>
              <w:jc w:val="both"/>
              <w:rPr>
                <w:lang w:val="kk-KZ"/>
              </w:rPr>
            </w:pPr>
            <w:r w:rsidRPr="00511490">
              <w:rPr>
                <w:bCs/>
                <w:lang w:val="kk-KZ"/>
              </w:rPr>
              <w:t xml:space="preserve">2024 жылы жол-көлік жарақаттарының, оның ішінде жолдардағы өлім-жітімнің деңгейін төмендету жөніндегі бағдарламалар іске </w:t>
            </w:r>
            <w:r w:rsidRPr="00511490">
              <w:rPr>
                <w:bCs/>
                <w:lang w:val="kk-KZ"/>
              </w:rPr>
              <w:lastRenderedPageBreak/>
              <w:t>асырылды.</w:t>
            </w:r>
          </w:p>
        </w:tc>
      </w:tr>
      <w:tr w:rsidR="00511490" w:rsidRPr="00511490" w14:paraId="5CBB9B44" w14:textId="77777777" w:rsidTr="005C5045">
        <w:trPr>
          <w:trHeight w:val="30"/>
        </w:trPr>
        <w:tc>
          <w:tcPr>
            <w:tcW w:w="609" w:type="dxa"/>
            <w:tcMar>
              <w:top w:w="15" w:type="dxa"/>
              <w:left w:w="15" w:type="dxa"/>
              <w:bottom w:w="15" w:type="dxa"/>
              <w:right w:w="15" w:type="dxa"/>
            </w:tcMar>
            <w:vAlign w:val="center"/>
          </w:tcPr>
          <w:p w14:paraId="57E66732"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tcMar>
              <w:top w:w="15" w:type="dxa"/>
              <w:left w:w="15" w:type="dxa"/>
              <w:bottom w:w="15" w:type="dxa"/>
              <w:right w:w="15" w:type="dxa"/>
            </w:tcMar>
            <w:vAlign w:val="center"/>
          </w:tcPr>
          <w:p w14:paraId="3D11BF7B" w14:textId="77777777" w:rsidR="007E32C8" w:rsidRPr="00511490" w:rsidRDefault="007E32C8" w:rsidP="00511490">
            <w:pPr>
              <w:spacing w:after="0" w:line="240" w:lineRule="auto"/>
              <w:jc w:val="both"/>
              <w:rPr>
                <w:b/>
                <w:bCs/>
                <w:kern w:val="24"/>
                <w:lang w:val="kk-KZ"/>
              </w:rPr>
            </w:pPr>
            <w:r w:rsidRPr="00511490">
              <w:rPr>
                <w:b/>
                <w:bCs/>
                <w:kern w:val="24"/>
                <w:lang w:val="kk-KZ"/>
              </w:rPr>
              <w:t>1.5-нәтиже көрсеткіші</w:t>
            </w:r>
          </w:p>
          <w:p w14:paraId="6CEBB51C" w14:textId="77777777" w:rsidR="007E32C8" w:rsidRPr="00511490" w:rsidRDefault="007E32C8" w:rsidP="00511490">
            <w:pPr>
              <w:spacing w:after="0" w:line="240" w:lineRule="auto"/>
              <w:jc w:val="both"/>
              <w:rPr>
                <w:i/>
                <w:lang w:val="kk-KZ"/>
              </w:rPr>
            </w:pPr>
            <w:r w:rsidRPr="00511490">
              <w:rPr>
                <w:kern w:val="24"/>
                <w:lang w:val="kk-KZ"/>
              </w:rPr>
              <w:t>Республикалық маңызы бар автожолдардың ақылы учаскелерін енгізу</w:t>
            </w:r>
          </w:p>
        </w:tc>
        <w:tc>
          <w:tcPr>
            <w:tcW w:w="1133" w:type="dxa"/>
            <w:tcMar>
              <w:top w:w="15" w:type="dxa"/>
              <w:left w:w="15" w:type="dxa"/>
              <w:bottom w:w="15" w:type="dxa"/>
              <w:right w:w="15" w:type="dxa"/>
            </w:tcMar>
          </w:tcPr>
          <w:p w14:paraId="298FF4CD" w14:textId="77777777" w:rsidR="007E32C8" w:rsidRPr="00511490" w:rsidRDefault="007E32C8"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r w:rsidRPr="00511490">
              <w:rPr>
                <w:lang w:val="ru-RU"/>
              </w:rPr>
              <w:t>, «</w:t>
            </w:r>
            <w:proofErr w:type="spellStart"/>
            <w:r w:rsidRPr="00511490">
              <w:rPr>
                <w:lang w:val="ru-RU"/>
              </w:rPr>
              <w:t>Қазавтожол</w:t>
            </w:r>
            <w:proofErr w:type="spellEnd"/>
            <w:r w:rsidRPr="00511490">
              <w:rPr>
                <w:lang w:val="ru-RU"/>
              </w:rPr>
              <w:t>» ҰҚ» АҚ (</w:t>
            </w:r>
            <w:r w:rsidRPr="00511490">
              <w:rPr>
                <w:lang w:val="kk-KZ"/>
              </w:rPr>
              <w:t xml:space="preserve">келісім </w:t>
            </w:r>
            <w:proofErr w:type="spellStart"/>
            <w:r w:rsidRPr="00511490">
              <w:rPr>
                <w:lang w:val="kk-KZ"/>
              </w:rPr>
              <w:t>бойны</w:t>
            </w:r>
            <w:proofErr w:type="spellEnd"/>
            <w:r w:rsidRPr="00511490">
              <w:rPr>
                <w:lang w:val="kk-KZ"/>
              </w:rPr>
              <w:t>-ша</w:t>
            </w:r>
            <w:r w:rsidRPr="00511490">
              <w:rPr>
                <w:lang w:val="ru-RU"/>
              </w:rPr>
              <w:t>)</w:t>
            </w:r>
          </w:p>
        </w:tc>
        <w:tc>
          <w:tcPr>
            <w:tcW w:w="850" w:type="dxa"/>
            <w:tcMar>
              <w:top w:w="15" w:type="dxa"/>
              <w:left w:w="15" w:type="dxa"/>
              <w:bottom w:w="15" w:type="dxa"/>
              <w:right w:w="15" w:type="dxa"/>
            </w:tcMar>
            <w:vAlign w:val="center"/>
          </w:tcPr>
          <w:p w14:paraId="12AF193E" w14:textId="77777777" w:rsidR="007E32C8" w:rsidRPr="00511490" w:rsidRDefault="007E32C8" w:rsidP="00511490">
            <w:pPr>
              <w:spacing w:after="0" w:line="240" w:lineRule="auto"/>
              <w:ind w:left="20"/>
              <w:jc w:val="center"/>
            </w:pPr>
            <w:r w:rsidRPr="00511490">
              <w:rPr>
                <w:lang w:val="ru-RU"/>
              </w:rPr>
              <w:t>%</w:t>
            </w:r>
          </w:p>
        </w:tc>
        <w:tc>
          <w:tcPr>
            <w:tcW w:w="709" w:type="dxa"/>
            <w:tcMar>
              <w:top w:w="15" w:type="dxa"/>
              <w:left w:w="15" w:type="dxa"/>
              <w:bottom w:w="15" w:type="dxa"/>
              <w:right w:w="15" w:type="dxa"/>
            </w:tcMar>
            <w:vAlign w:val="center"/>
          </w:tcPr>
          <w:p w14:paraId="62681EE9" w14:textId="77777777" w:rsidR="007E32C8" w:rsidRPr="00511490" w:rsidRDefault="007E32C8" w:rsidP="00511490">
            <w:pPr>
              <w:spacing w:after="0" w:line="240" w:lineRule="auto"/>
              <w:ind w:left="20"/>
              <w:jc w:val="center"/>
            </w:pPr>
            <w:r w:rsidRPr="00511490">
              <w:rPr>
                <w:lang w:val="ru-RU"/>
              </w:rPr>
              <w:t>2024-2027</w:t>
            </w:r>
          </w:p>
        </w:tc>
        <w:tc>
          <w:tcPr>
            <w:tcW w:w="990" w:type="dxa"/>
            <w:shd w:val="clear" w:color="auto" w:fill="auto"/>
            <w:tcMar>
              <w:top w:w="15" w:type="dxa"/>
              <w:left w:w="15" w:type="dxa"/>
              <w:bottom w:w="15" w:type="dxa"/>
              <w:right w:w="15" w:type="dxa"/>
            </w:tcMar>
            <w:vAlign w:val="center"/>
          </w:tcPr>
          <w:p w14:paraId="4F76C41C" w14:textId="77777777" w:rsidR="007E32C8" w:rsidRPr="00511490" w:rsidRDefault="007E32C8" w:rsidP="00511490">
            <w:pPr>
              <w:spacing w:after="0" w:line="240" w:lineRule="auto"/>
              <w:ind w:left="20"/>
              <w:jc w:val="center"/>
              <w:rPr>
                <w:lang w:val="ru-RU"/>
              </w:rPr>
            </w:pPr>
            <w:r w:rsidRPr="00511490">
              <w:rPr>
                <w:lang w:val="ru-RU"/>
              </w:rPr>
              <w:t xml:space="preserve">КМ </w:t>
            </w:r>
            <w:proofErr w:type="spellStart"/>
            <w:r w:rsidRPr="00511490">
              <w:rPr>
                <w:lang w:val="ru-RU"/>
              </w:rPr>
              <w:t>бұйрығы</w:t>
            </w:r>
            <w:proofErr w:type="spellEnd"/>
          </w:p>
          <w:p w14:paraId="1A4E3C7E" w14:textId="77777777" w:rsidR="007E32C8" w:rsidRPr="00511490" w:rsidRDefault="007E32C8" w:rsidP="00511490">
            <w:pPr>
              <w:spacing w:after="0" w:line="240" w:lineRule="auto"/>
              <w:ind w:left="20"/>
              <w:jc w:val="center"/>
            </w:pPr>
          </w:p>
        </w:tc>
        <w:tc>
          <w:tcPr>
            <w:tcW w:w="820" w:type="dxa"/>
            <w:tcMar>
              <w:top w:w="15" w:type="dxa"/>
              <w:left w:w="15" w:type="dxa"/>
              <w:bottom w:w="15" w:type="dxa"/>
              <w:right w:w="15" w:type="dxa"/>
            </w:tcMar>
            <w:vAlign w:val="center"/>
          </w:tcPr>
          <w:p w14:paraId="46736AD7" w14:textId="77777777" w:rsidR="007E32C8" w:rsidRPr="00511490" w:rsidRDefault="007E32C8" w:rsidP="00511490">
            <w:pPr>
              <w:spacing w:after="0" w:line="240" w:lineRule="auto"/>
              <w:ind w:left="20"/>
              <w:jc w:val="center"/>
            </w:pPr>
            <w:r w:rsidRPr="00511490">
              <w:rPr>
                <w:lang w:val="ru-RU"/>
              </w:rPr>
              <w:t>13</w:t>
            </w:r>
          </w:p>
        </w:tc>
        <w:tc>
          <w:tcPr>
            <w:tcW w:w="912" w:type="dxa"/>
            <w:tcMar>
              <w:top w:w="15" w:type="dxa"/>
              <w:left w:w="15" w:type="dxa"/>
              <w:bottom w:w="15" w:type="dxa"/>
              <w:right w:w="15" w:type="dxa"/>
            </w:tcMar>
            <w:vAlign w:val="center"/>
          </w:tcPr>
          <w:p w14:paraId="54D6955E" w14:textId="77777777" w:rsidR="007E32C8" w:rsidRPr="00511490" w:rsidRDefault="007E32C8" w:rsidP="00511490">
            <w:pPr>
              <w:spacing w:after="0" w:line="240" w:lineRule="auto"/>
              <w:ind w:left="20"/>
              <w:jc w:val="center"/>
            </w:pPr>
            <w:r w:rsidRPr="00511490">
              <w:t>13</w:t>
            </w:r>
          </w:p>
        </w:tc>
        <w:tc>
          <w:tcPr>
            <w:tcW w:w="1348" w:type="dxa"/>
            <w:tcMar>
              <w:top w:w="15" w:type="dxa"/>
              <w:left w:w="15" w:type="dxa"/>
              <w:bottom w:w="15" w:type="dxa"/>
              <w:right w:w="15" w:type="dxa"/>
            </w:tcMar>
            <w:vAlign w:val="center"/>
          </w:tcPr>
          <w:p w14:paraId="472D1A21" w14:textId="77777777" w:rsidR="007E32C8" w:rsidRPr="00511490" w:rsidRDefault="007E32C8" w:rsidP="00511490">
            <w:pPr>
              <w:spacing w:after="0" w:line="240" w:lineRule="auto"/>
              <w:ind w:left="20"/>
              <w:jc w:val="center"/>
            </w:pPr>
            <w:r w:rsidRPr="00511490">
              <w:rPr>
                <w:lang w:val="ru-RU"/>
              </w:rPr>
              <w:t>100%</w:t>
            </w:r>
          </w:p>
        </w:tc>
        <w:tc>
          <w:tcPr>
            <w:tcW w:w="4578" w:type="dxa"/>
            <w:tcMar>
              <w:top w:w="15" w:type="dxa"/>
              <w:left w:w="15" w:type="dxa"/>
              <w:bottom w:w="15" w:type="dxa"/>
              <w:right w:w="15" w:type="dxa"/>
            </w:tcMar>
            <w:vAlign w:val="center"/>
          </w:tcPr>
          <w:p w14:paraId="5D25E676" w14:textId="77777777" w:rsidR="007E32C8" w:rsidRPr="00511490" w:rsidRDefault="007E32C8" w:rsidP="00511490">
            <w:pPr>
              <w:spacing w:after="0"/>
              <w:ind w:left="20"/>
              <w:jc w:val="both"/>
              <w:rPr>
                <w:b/>
                <w:bCs/>
              </w:rPr>
            </w:pPr>
            <w:proofErr w:type="spellStart"/>
            <w:r w:rsidRPr="00511490">
              <w:rPr>
                <w:b/>
                <w:bCs/>
                <w:lang w:val="ru-RU"/>
              </w:rPr>
              <w:t>Қол</w:t>
            </w:r>
            <w:proofErr w:type="spellEnd"/>
            <w:r w:rsidRPr="00511490">
              <w:rPr>
                <w:b/>
                <w:bCs/>
              </w:rPr>
              <w:t xml:space="preserve"> </w:t>
            </w:r>
            <w:proofErr w:type="spellStart"/>
            <w:r w:rsidRPr="00511490">
              <w:rPr>
                <w:b/>
                <w:bCs/>
                <w:lang w:val="ru-RU"/>
              </w:rPr>
              <w:t>жеткізілді</w:t>
            </w:r>
            <w:proofErr w:type="spellEnd"/>
          </w:p>
          <w:p w14:paraId="5E397147" w14:textId="12072552" w:rsidR="007E32C8" w:rsidRPr="00511490" w:rsidRDefault="007E32C8" w:rsidP="00511490">
            <w:pPr>
              <w:spacing w:after="0" w:line="240" w:lineRule="auto"/>
              <w:ind w:left="20"/>
              <w:jc w:val="both"/>
            </w:pPr>
            <w:r w:rsidRPr="00511490">
              <w:rPr>
                <w:bCs/>
              </w:rPr>
              <w:t xml:space="preserve">2025 </w:t>
            </w:r>
            <w:proofErr w:type="spellStart"/>
            <w:r w:rsidRPr="00511490">
              <w:rPr>
                <w:bCs/>
                <w:lang w:val="ru-RU"/>
              </w:rPr>
              <w:t>жылға</w:t>
            </w:r>
            <w:proofErr w:type="spellEnd"/>
            <w:r w:rsidRPr="00511490">
              <w:rPr>
                <w:bCs/>
              </w:rPr>
              <w:t xml:space="preserve"> </w:t>
            </w:r>
            <w:proofErr w:type="spellStart"/>
            <w:r w:rsidRPr="00511490">
              <w:rPr>
                <w:bCs/>
                <w:lang w:val="ru-RU"/>
              </w:rPr>
              <w:t>дейін</w:t>
            </w:r>
            <w:proofErr w:type="spellEnd"/>
            <w:r w:rsidRPr="00511490">
              <w:rPr>
                <w:bCs/>
              </w:rPr>
              <w:t xml:space="preserve"> </w:t>
            </w:r>
            <w:proofErr w:type="spellStart"/>
            <w:r w:rsidRPr="00511490">
              <w:rPr>
                <w:bCs/>
                <w:lang w:val="ru-RU"/>
              </w:rPr>
              <w:t>бүкіл</w:t>
            </w:r>
            <w:proofErr w:type="spellEnd"/>
            <w:r w:rsidRPr="00511490">
              <w:rPr>
                <w:bCs/>
              </w:rPr>
              <w:t xml:space="preserve"> </w:t>
            </w:r>
            <w:r w:rsidRPr="00511490">
              <w:rPr>
                <w:bCs/>
                <w:lang w:val="ru-RU"/>
              </w:rPr>
              <w:t>ел</w:t>
            </w:r>
            <w:r w:rsidRPr="00511490">
              <w:rPr>
                <w:bCs/>
              </w:rPr>
              <w:t xml:space="preserve"> </w:t>
            </w:r>
            <w:proofErr w:type="spellStart"/>
            <w:r w:rsidRPr="00511490">
              <w:rPr>
                <w:bCs/>
                <w:lang w:val="ru-RU"/>
              </w:rPr>
              <w:t>бойынша</w:t>
            </w:r>
            <w:proofErr w:type="spellEnd"/>
            <w:r w:rsidRPr="00511490">
              <w:rPr>
                <w:bCs/>
              </w:rPr>
              <w:t xml:space="preserve"> </w:t>
            </w:r>
            <w:proofErr w:type="spellStart"/>
            <w:r w:rsidRPr="00511490">
              <w:rPr>
                <w:bCs/>
                <w:lang w:val="ru-RU"/>
              </w:rPr>
              <w:t>ұзындығы</w:t>
            </w:r>
            <w:proofErr w:type="spellEnd"/>
            <w:r w:rsidRPr="00511490">
              <w:rPr>
                <w:bCs/>
              </w:rPr>
              <w:t xml:space="preserve"> 3,2 </w:t>
            </w:r>
            <w:proofErr w:type="spellStart"/>
            <w:r w:rsidRPr="00511490">
              <w:rPr>
                <w:bCs/>
                <w:lang w:val="ru-RU"/>
              </w:rPr>
              <w:t>мың</w:t>
            </w:r>
            <w:proofErr w:type="spellEnd"/>
            <w:r w:rsidRPr="00511490">
              <w:rPr>
                <w:bCs/>
              </w:rPr>
              <w:t xml:space="preserve"> </w:t>
            </w:r>
            <w:r w:rsidRPr="00511490">
              <w:rPr>
                <w:bCs/>
                <w:lang w:val="ru-RU"/>
              </w:rPr>
              <w:t>км</w:t>
            </w:r>
            <w:r w:rsidRPr="00511490">
              <w:rPr>
                <w:bCs/>
              </w:rPr>
              <w:t xml:space="preserve"> (13%) </w:t>
            </w:r>
            <w:proofErr w:type="spellStart"/>
            <w:r w:rsidRPr="00511490">
              <w:rPr>
                <w:bCs/>
                <w:lang w:val="ru-RU"/>
              </w:rPr>
              <w:t>ақылы</w:t>
            </w:r>
            <w:proofErr w:type="spellEnd"/>
            <w:r w:rsidRPr="00511490">
              <w:rPr>
                <w:bCs/>
              </w:rPr>
              <w:t xml:space="preserve"> </w:t>
            </w:r>
            <w:proofErr w:type="spellStart"/>
            <w:r w:rsidRPr="00511490">
              <w:rPr>
                <w:bCs/>
                <w:lang w:val="ru-RU"/>
              </w:rPr>
              <w:t>жол</w:t>
            </w:r>
            <w:proofErr w:type="spellEnd"/>
            <w:r w:rsidRPr="00511490">
              <w:rPr>
                <w:bCs/>
              </w:rPr>
              <w:t xml:space="preserve"> </w:t>
            </w:r>
            <w:proofErr w:type="spellStart"/>
            <w:r w:rsidRPr="00511490">
              <w:rPr>
                <w:bCs/>
                <w:lang w:val="ru-RU"/>
              </w:rPr>
              <w:t>жүйесі</w:t>
            </w:r>
            <w:proofErr w:type="spellEnd"/>
            <w:r w:rsidRPr="00511490">
              <w:rPr>
                <w:bCs/>
              </w:rPr>
              <w:t xml:space="preserve"> </w:t>
            </w:r>
            <w:proofErr w:type="spellStart"/>
            <w:r w:rsidRPr="00511490">
              <w:rPr>
                <w:bCs/>
                <w:lang w:val="ru-RU"/>
              </w:rPr>
              <w:t>жұмыс</w:t>
            </w:r>
            <w:proofErr w:type="spellEnd"/>
            <w:r w:rsidRPr="00511490">
              <w:rPr>
                <w:bCs/>
              </w:rPr>
              <w:t xml:space="preserve"> </w:t>
            </w:r>
            <w:proofErr w:type="spellStart"/>
            <w:r w:rsidRPr="00511490">
              <w:rPr>
                <w:bCs/>
                <w:lang w:val="ru-RU"/>
              </w:rPr>
              <w:t>істеді</w:t>
            </w:r>
            <w:proofErr w:type="spellEnd"/>
            <w:r w:rsidRPr="00511490">
              <w:rPr>
                <w:bCs/>
              </w:rPr>
              <w:t>.</w:t>
            </w:r>
          </w:p>
        </w:tc>
      </w:tr>
      <w:tr w:rsidR="00511490" w:rsidRPr="00511490" w14:paraId="077EE24E" w14:textId="77777777" w:rsidTr="005C5045">
        <w:trPr>
          <w:trHeight w:val="30"/>
        </w:trPr>
        <w:tc>
          <w:tcPr>
            <w:tcW w:w="609" w:type="dxa"/>
            <w:vMerge w:val="restart"/>
            <w:tcMar>
              <w:top w:w="15" w:type="dxa"/>
              <w:left w:w="15" w:type="dxa"/>
              <w:bottom w:w="15" w:type="dxa"/>
              <w:right w:w="15" w:type="dxa"/>
            </w:tcMar>
            <w:vAlign w:val="center"/>
          </w:tcPr>
          <w:p w14:paraId="24405DD1"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restart"/>
            <w:tcMar>
              <w:top w:w="15" w:type="dxa"/>
              <w:left w:w="15" w:type="dxa"/>
              <w:bottom w:w="15" w:type="dxa"/>
              <w:right w:w="15" w:type="dxa"/>
            </w:tcMar>
          </w:tcPr>
          <w:p w14:paraId="545BD3CC" w14:textId="77777777" w:rsidR="007E32C8" w:rsidRPr="00511490" w:rsidRDefault="007E32C8" w:rsidP="00511490">
            <w:pPr>
              <w:spacing w:after="0" w:line="240" w:lineRule="auto"/>
              <w:ind w:left="20" w:firstLine="44"/>
              <w:jc w:val="both"/>
              <w:rPr>
                <w:b/>
                <w:bCs/>
                <w:lang w:val="kk-KZ"/>
              </w:rPr>
            </w:pPr>
            <w:r w:rsidRPr="00511490">
              <w:rPr>
                <w:b/>
                <w:bCs/>
                <w:lang w:val="kk-KZ"/>
              </w:rPr>
              <w:t xml:space="preserve">11-іс-шара </w:t>
            </w:r>
          </w:p>
          <w:p w14:paraId="61D90DC7" w14:textId="77777777" w:rsidR="007E32C8" w:rsidRPr="00511490" w:rsidRDefault="007E32C8" w:rsidP="00511490">
            <w:pPr>
              <w:spacing w:after="0" w:line="240" w:lineRule="auto"/>
              <w:ind w:left="20" w:firstLine="44"/>
              <w:jc w:val="both"/>
              <w:rPr>
                <w:i/>
                <w:lang w:val="kk-KZ"/>
              </w:rPr>
            </w:pPr>
            <w:r w:rsidRPr="00511490">
              <w:rPr>
                <w:kern w:val="24"/>
                <w:lang w:val="kk-KZ"/>
              </w:rPr>
              <w:t>Республикалық маңызы бар автожолдардың ақылы учаскелерінің ұзақтығы</w:t>
            </w:r>
          </w:p>
        </w:tc>
        <w:tc>
          <w:tcPr>
            <w:tcW w:w="1133" w:type="dxa"/>
            <w:vMerge w:val="restart"/>
            <w:tcMar>
              <w:top w:w="15" w:type="dxa"/>
              <w:left w:w="15" w:type="dxa"/>
              <w:bottom w:w="15" w:type="dxa"/>
              <w:right w:w="15" w:type="dxa"/>
            </w:tcMar>
          </w:tcPr>
          <w:p w14:paraId="5EF26EDF" w14:textId="77777777" w:rsidR="007E32C8" w:rsidRPr="00511490" w:rsidRDefault="007E32C8" w:rsidP="00511490">
            <w:pPr>
              <w:spacing w:after="0" w:line="240" w:lineRule="auto"/>
              <w:ind w:left="20"/>
              <w:jc w:val="cente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15944A37" w14:textId="77777777" w:rsidR="007E32C8" w:rsidRPr="00511490" w:rsidRDefault="007E32C8" w:rsidP="00511490">
            <w:pPr>
              <w:spacing w:after="0" w:line="240" w:lineRule="auto"/>
              <w:ind w:left="20"/>
              <w:jc w:val="center"/>
            </w:pPr>
            <w:proofErr w:type="spellStart"/>
            <w:r w:rsidRPr="00511490">
              <w:rPr>
                <w:kern w:val="24"/>
                <w:lang w:val="ru-RU"/>
              </w:rPr>
              <w:t>мың</w:t>
            </w:r>
            <w:proofErr w:type="spellEnd"/>
            <w:r w:rsidRPr="00511490">
              <w:rPr>
                <w:kern w:val="24"/>
                <w:lang w:val="ru-RU"/>
              </w:rPr>
              <w:t xml:space="preserve"> км</w:t>
            </w:r>
          </w:p>
        </w:tc>
        <w:tc>
          <w:tcPr>
            <w:tcW w:w="709" w:type="dxa"/>
            <w:vMerge w:val="restart"/>
            <w:tcMar>
              <w:top w:w="15" w:type="dxa"/>
              <w:left w:w="15" w:type="dxa"/>
              <w:bottom w:w="15" w:type="dxa"/>
              <w:right w:w="15" w:type="dxa"/>
            </w:tcMar>
            <w:vAlign w:val="center"/>
          </w:tcPr>
          <w:p w14:paraId="74EFD45A" w14:textId="77777777" w:rsidR="007E32C8" w:rsidRPr="00511490" w:rsidRDefault="007E32C8" w:rsidP="00511490">
            <w:pPr>
              <w:spacing w:after="0" w:line="240" w:lineRule="auto"/>
              <w:ind w:left="20"/>
              <w:jc w:val="center"/>
              <w:rPr>
                <w:lang w:val="kk-KZ"/>
              </w:rPr>
            </w:pPr>
            <w:r w:rsidRPr="00511490">
              <w:rPr>
                <w:kern w:val="24"/>
              </w:rPr>
              <w:t>2024-202</w:t>
            </w:r>
            <w:r w:rsidRPr="00511490">
              <w:rPr>
                <w:kern w:val="24"/>
                <w:lang w:val="ru-RU"/>
              </w:rPr>
              <w:t>7</w:t>
            </w:r>
            <w:r w:rsidRPr="00511490">
              <w:rPr>
                <w:kern w:val="24"/>
              </w:rPr>
              <w:t xml:space="preserve"> </w:t>
            </w:r>
          </w:p>
        </w:tc>
        <w:tc>
          <w:tcPr>
            <w:tcW w:w="990" w:type="dxa"/>
            <w:vMerge w:val="restart"/>
            <w:shd w:val="clear" w:color="auto" w:fill="auto"/>
            <w:tcMar>
              <w:top w:w="15" w:type="dxa"/>
              <w:left w:w="15" w:type="dxa"/>
              <w:bottom w:w="15" w:type="dxa"/>
              <w:right w:w="15" w:type="dxa"/>
            </w:tcMar>
            <w:vAlign w:val="center"/>
          </w:tcPr>
          <w:p w14:paraId="2FB27FA0" w14:textId="77777777" w:rsidR="007E32C8" w:rsidRPr="00511490" w:rsidRDefault="007E32C8" w:rsidP="00511490">
            <w:pPr>
              <w:spacing w:after="0" w:line="240" w:lineRule="auto"/>
              <w:ind w:left="20"/>
              <w:jc w:val="center"/>
            </w:pPr>
            <w:r w:rsidRPr="00511490">
              <w:rPr>
                <w:kern w:val="24"/>
                <w:lang w:val="kk-KZ"/>
              </w:rPr>
              <w:t>КМ бұйрығы</w:t>
            </w:r>
          </w:p>
        </w:tc>
        <w:tc>
          <w:tcPr>
            <w:tcW w:w="820" w:type="dxa"/>
            <w:tcMar>
              <w:top w:w="15" w:type="dxa"/>
              <w:left w:w="15" w:type="dxa"/>
              <w:bottom w:w="15" w:type="dxa"/>
              <w:right w:w="15" w:type="dxa"/>
            </w:tcMar>
            <w:vAlign w:val="center"/>
          </w:tcPr>
          <w:p w14:paraId="6DD6EB93" w14:textId="77777777" w:rsidR="007E32C8" w:rsidRPr="00511490" w:rsidRDefault="007E32C8" w:rsidP="00511490">
            <w:pPr>
              <w:spacing w:after="0" w:line="240" w:lineRule="auto"/>
              <w:ind w:left="20"/>
              <w:jc w:val="center"/>
            </w:pPr>
            <w:r w:rsidRPr="00511490">
              <w:rPr>
                <w:lang w:val="kk-KZ"/>
              </w:rPr>
              <w:t>3,2</w:t>
            </w:r>
          </w:p>
        </w:tc>
        <w:tc>
          <w:tcPr>
            <w:tcW w:w="912" w:type="dxa"/>
            <w:tcMar>
              <w:top w:w="15" w:type="dxa"/>
              <w:left w:w="15" w:type="dxa"/>
              <w:bottom w:w="15" w:type="dxa"/>
              <w:right w:w="15" w:type="dxa"/>
            </w:tcMar>
            <w:vAlign w:val="center"/>
          </w:tcPr>
          <w:p w14:paraId="6918470F" w14:textId="77777777" w:rsidR="007E32C8" w:rsidRPr="00511490" w:rsidRDefault="007E32C8" w:rsidP="00511490">
            <w:pPr>
              <w:spacing w:after="0" w:line="240" w:lineRule="auto"/>
              <w:ind w:left="20"/>
              <w:jc w:val="center"/>
            </w:pPr>
            <w:r w:rsidRPr="00511490">
              <w:rPr>
                <w:lang w:val="kk-KZ"/>
              </w:rPr>
              <w:t>3,2</w:t>
            </w:r>
          </w:p>
        </w:tc>
        <w:tc>
          <w:tcPr>
            <w:tcW w:w="1348" w:type="dxa"/>
            <w:tcMar>
              <w:top w:w="15" w:type="dxa"/>
              <w:left w:w="15" w:type="dxa"/>
              <w:bottom w:w="15" w:type="dxa"/>
              <w:right w:w="15" w:type="dxa"/>
            </w:tcMar>
            <w:vAlign w:val="center"/>
          </w:tcPr>
          <w:p w14:paraId="636AF093" w14:textId="77777777" w:rsidR="007E32C8" w:rsidRPr="00511490" w:rsidRDefault="007E32C8" w:rsidP="00511490">
            <w:pPr>
              <w:spacing w:after="0" w:line="240" w:lineRule="auto"/>
              <w:ind w:left="20"/>
              <w:jc w:val="center"/>
            </w:pPr>
            <w:r w:rsidRPr="00511490">
              <w:rPr>
                <w:lang w:val="ru-RU"/>
              </w:rPr>
              <w:t>100%</w:t>
            </w:r>
          </w:p>
        </w:tc>
        <w:tc>
          <w:tcPr>
            <w:tcW w:w="4578" w:type="dxa"/>
            <w:tcMar>
              <w:top w:w="15" w:type="dxa"/>
              <w:left w:w="15" w:type="dxa"/>
              <w:bottom w:w="15" w:type="dxa"/>
              <w:right w:w="15" w:type="dxa"/>
            </w:tcMar>
            <w:vAlign w:val="center"/>
          </w:tcPr>
          <w:p w14:paraId="32D6AAAB" w14:textId="77777777" w:rsidR="007E32C8" w:rsidRPr="00511490" w:rsidRDefault="007E32C8" w:rsidP="00511490">
            <w:pPr>
              <w:spacing w:after="0"/>
              <w:ind w:left="20"/>
              <w:jc w:val="both"/>
              <w:rPr>
                <w:b/>
                <w:bCs/>
              </w:rPr>
            </w:pPr>
            <w:proofErr w:type="spellStart"/>
            <w:r w:rsidRPr="00511490">
              <w:rPr>
                <w:b/>
                <w:bCs/>
                <w:lang w:val="ru-RU"/>
              </w:rPr>
              <w:t>Орындалды</w:t>
            </w:r>
            <w:proofErr w:type="spellEnd"/>
            <w:r w:rsidRPr="00511490">
              <w:rPr>
                <w:b/>
                <w:bCs/>
              </w:rPr>
              <w:t xml:space="preserve"> </w:t>
            </w:r>
          </w:p>
          <w:p w14:paraId="399E430B" w14:textId="705E2CAC" w:rsidR="007E32C8" w:rsidRPr="00511490" w:rsidRDefault="007E32C8" w:rsidP="00511490">
            <w:pPr>
              <w:spacing w:after="0" w:line="240" w:lineRule="auto"/>
              <w:ind w:left="20"/>
              <w:jc w:val="both"/>
            </w:pPr>
            <w:r w:rsidRPr="00511490">
              <w:rPr>
                <w:bCs/>
              </w:rPr>
              <w:t xml:space="preserve">2025 </w:t>
            </w:r>
            <w:proofErr w:type="spellStart"/>
            <w:r w:rsidRPr="00511490">
              <w:rPr>
                <w:bCs/>
                <w:lang w:val="ru-RU"/>
              </w:rPr>
              <w:t>жылға</w:t>
            </w:r>
            <w:proofErr w:type="spellEnd"/>
            <w:r w:rsidRPr="00511490">
              <w:rPr>
                <w:bCs/>
              </w:rPr>
              <w:t xml:space="preserve"> </w:t>
            </w:r>
            <w:proofErr w:type="spellStart"/>
            <w:r w:rsidRPr="00511490">
              <w:rPr>
                <w:bCs/>
                <w:lang w:val="ru-RU"/>
              </w:rPr>
              <w:t>дейін</w:t>
            </w:r>
            <w:proofErr w:type="spellEnd"/>
            <w:r w:rsidRPr="00511490">
              <w:rPr>
                <w:bCs/>
              </w:rPr>
              <w:t xml:space="preserve"> </w:t>
            </w:r>
            <w:proofErr w:type="spellStart"/>
            <w:r w:rsidRPr="00511490">
              <w:rPr>
                <w:bCs/>
                <w:lang w:val="ru-RU"/>
              </w:rPr>
              <w:t>бүкіл</w:t>
            </w:r>
            <w:proofErr w:type="spellEnd"/>
            <w:r w:rsidRPr="00511490">
              <w:rPr>
                <w:bCs/>
              </w:rPr>
              <w:t xml:space="preserve"> </w:t>
            </w:r>
            <w:r w:rsidRPr="00511490">
              <w:rPr>
                <w:bCs/>
                <w:lang w:val="ru-RU"/>
              </w:rPr>
              <w:t>ел</w:t>
            </w:r>
            <w:r w:rsidRPr="00511490">
              <w:rPr>
                <w:bCs/>
              </w:rPr>
              <w:t xml:space="preserve"> </w:t>
            </w:r>
            <w:proofErr w:type="spellStart"/>
            <w:r w:rsidRPr="00511490">
              <w:rPr>
                <w:bCs/>
                <w:lang w:val="ru-RU"/>
              </w:rPr>
              <w:t>бойынша</w:t>
            </w:r>
            <w:proofErr w:type="spellEnd"/>
            <w:r w:rsidRPr="00511490">
              <w:rPr>
                <w:bCs/>
              </w:rPr>
              <w:t xml:space="preserve"> </w:t>
            </w:r>
            <w:proofErr w:type="spellStart"/>
            <w:r w:rsidRPr="00511490">
              <w:rPr>
                <w:bCs/>
                <w:lang w:val="ru-RU"/>
              </w:rPr>
              <w:t>ұзындығы</w:t>
            </w:r>
            <w:proofErr w:type="spellEnd"/>
            <w:r w:rsidRPr="00511490">
              <w:rPr>
                <w:bCs/>
              </w:rPr>
              <w:t xml:space="preserve"> 3,2 </w:t>
            </w:r>
            <w:proofErr w:type="spellStart"/>
            <w:r w:rsidRPr="00511490">
              <w:rPr>
                <w:bCs/>
                <w:lang w:val="ru-RU"/>
              </w:rPr>
              <w:t>мың</w:t>
            </w:r>
            <w:proofErr w:type="spellEnd"/>
            <w:r w:rsidRPr="00511490">
              <w:rPr>
                <w:bCs/>
              </w:rPr>
              <w:t xml:space="preserve"> </w:t>
            </w:r>
            <w:r w:rsidRPr="00511490">
              <w:rPr>
                <w:bCs/>
                <w:lang w:val="ru-RU"/>
              </w:rPr>
              <w:t>км</w:t>
            </w:r>
            <w:r w:rsidRPr="00511490">
              <w:rPr>
                <w:bCs/>
              </w:rPr>
              <w:t xml:space="preserve"> (13%) </w:t>
            </w:r>
            <w:proofErr w:type="spellStart"/>
            <w:r w:rsidRPr="00511490">
              <w:rPr>
                <w:bCs/>
                <w:lang w:val="ru-RU"/>
              </w:rPr>
              <w:t>ақылы</w:t>
            </w:r>
            <w:proofErr w:type="spellEnd"/>
            <w:r w:rsidRPr="00511490">
              <w:rPr>
                <w:bCs/>
              </w:rPr>
              <w:t xml:space="preserve"> </w:t>
            </w:r>
            <w:proofErr w:type="spellStart"/>
            <w:r w:rsidRPr="00511490">
              <w:rPr>
                <w:bCs/>
                <w:lang w:val="ru-RU"/>
              </w:rPr>
              <w:t>жол</w:t>
            </w:r>
            <w:proofErr w:type="spellEnd"/>
            <w:r w:rsidRPr="00511490">
              <w:rPr>
                <w:bCs/>
              </w:rPr>
              <w:t xml:space="preserve"> </w:t>
            </w:r>
            <w:proofErr w:type="spellStart"/>
            <w:r w:rsidRPr="00511490">
              <w:rPr>
                <w:bCs/>
                <w:lang w:val="ru-RU"/>
              </w:rPr>
              <w:t>жүйесі</w:t>
            </w:r>
            <w:proofErr w:type="spellEnd"/>
            <w:r w:rsidRPr="00511490">
              <w:rPr>
                <w:bCs/>
              </w:rPr>
              <w:t xml:space="preserve"> </w:t>
            </w:r>
            <w:proofErr w:type="spellStart"/>
            <w:r w:rsidRPr="00511490">
              <w:rPr>
                <w:bCs/>
                <w:lang w:val="ru-RU"/>
              </w:rPr>
              <w:t>жұмыс</w:t>
            </w:r>
            <w:proofErr w:type="spellEnd"/>
            <w:r w:rsidRPr="00511490">
              <w:rPr>
                <w:bCs/>
              </w:rPr>
              <w:t xml:space="preserve"> </w:t>
            </w:r>
            <w:proofErr w:type="spellStart"/>
            <w:r w:rsidRPr="00511490">
              <w:rPr>
                <w:bCs/>
                <w:lang w:val="ru-RU"/>
              </w:rPr>
              <w:t>істеді</w:t>
            </w:r>
            <w:proofErr w:type="spellEnd"/>
            <w:r w:rsidRPr="00511490">
              <w:rPr>
                <w:bCs/>
              </w:rPr>
              <w:t>.</w:t>
            </w:r>
          </w:p>
        </w:tc>
      </w:tr>
      <w:tr w:rsidR="00511490" w:rsidRPr="00511490" w14:paraId="368C3BD3" w14:textId="77777777" w:rsidTr="005C5045">
        <w:trPr>
          <w:trHeight w:val="30"/>
        </w:trPr>
        <w:tc>
          <w:tcPr>
            <w:tcW w:w="609" w:type="dxa"/>
            <w:vMerge/>
            <w:tcMar>
              <w:top w:w="15" w:type="dxa"/>
              <w:left w:w="15" w:type="dxa"/>
              <w:bottom w:w="15" w:type="dxa"/>
              <w:right w:w="15" w:type="dxa"/>
            </w:tcMar>
            <w:vAlign w:val="center"/>
          </w:tcPr>
          <w:p w14:paraId="29BC6DA1" w14:textId="77777777" w:rsidR="005724C2" w:rsidRPr="00511490" w:rsidRDefault="005724C2" w:rsidP="00511490">
            <w:pPr>
              <w:pStyle w:val="af0"/>
              <w:numPr>
                <w:ilvl w:val="0"/>
                <w:numId w:val="8"/>
              </w:numPr>
              <w:spacing w:after="0" w:line="240" w:lineRule="auto"/>
              <w:ind w:left="0" w:firstLine="0"/>
              <w:jc w:val="center"/>
            </w:pPr>
          </w:p>
        </w:tc>
        <w:tc>
          <w:tcPr>
            <w:tcW w:w="3644" w:type="dxa"/>
            <w:vMerge/>
            <w:tcMar>
              <w:top w:w="15" w:type="dxa"/>
              <w:left w:w="15" w:type="dxa"/>
              <w:bottom w:w="15" w:type="dxa"/>
              <w:right w:w="15" w:type="dxa"/>
            </w:tcMar>
          </w:tcPr>
          <w:p w14:paraId="3CC6822B" w14:textId="77777777" w:rsidR="005724C2" w:rsidRPr="00511490" w:rsidRDefault="005724C2" w:rsidP="00511490">
            <w:pPr>
              <w:spacing w:after="0" w:line="240" w:lineRule="auto"/>
              <w:ind w:left="20" w:firstLine="44"/>
              <w:jc w:val="both"/>
              <w:rPr>
                <w:i/>
              </w:rPr>
            </w:pPr>
          </w:p>
        </w:tc>
        <w:tc>
          <w:tcPr>
            <w:tcW w:w="1133" w:type="dxa"/>
            <w:vMerge/>
            <w:tcMar>
              <w:top w:w="15" w:type="dxa"/>
              <w:left w:w="15" w:type="dxa"/>
              <w:bottom w:w="15" w:type="dxa"/>
              <w:right w:w="15" w:type="dxa"/>
            </w:tcMar>
            <w:vAlign w:val="center"/>
          </w:tcPr>
          <w:p w14:paraId="267C8CCE" w14:textId="77777777" w:rsidR="005724C2" w:rsidRPr="00511490" w:rsidRDefault="005724C2" w:rsidP="00511490">
            <w:pPr>
              <w:spacing w:after="0" w:line="240" w:lineRule="auto"/>
              <w:ind w:left="20"/>
              <w:jc w:val="center"/>
            </w:pPr>
          </w:p>
        </w:tc>
        <w:tc>
          <w:tcPr>
            <w:tcW w:w="850" w:type="dxa"/>
            <w:tcMar>
              <w:top w:w="15" w:type="dxa"/>
              <w:left w:w="15" w:type="dxa"/>
              <w:bottom w:w="15" w:type="dxa"/>
              <w:right w:w="15" w:type="dxa"/>
            </w:tcMar>
            <w:vAlign w:val="center"/>
          </w:tcPr>
          <w:p w14:paraId="133284DE" w14:textId="77777777" w:rsidR="005724C2" w:rsidRPr="00511490" w:rsidRDefault="005724C2" w:rsidP="00511490">
            <w:pPr>
              <w:spacing w:after="0" w:line="240" w:lineRule="auto"/>
              <w:ind w:left="20"/>
              <w:jc w:val="cente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141FFDCF" w14:textId="77777777" w:rsidR="005724C2" w:rsidRPr="00511490" w:rsidRDefault="005724C2" w:rsidP="00511490">
            <w:pPr>
              <w:spacing w:after="0" w:line="240" w:lineRule="auto"/>
              <w:ind w:left="20"/>
              <w:jc w:val="center"/>
            </w:pPr>
          </w:p>
        </w:tc>
        <w:tc>
          <w:tcPr>
            <w:tcW w:w="990" w:type="dxa"/>
            <w:vMerge/>
            <w:shd w:val="clear" w:color="auto" w:fill="auto"/>
            <w:tcMar>
              <w:top w:w="15" w:type="dxa"/>
              <w:left w:w="15" w:type="dxa"/>
              <w:bottom w:w="15" w:type="dxa"/>
              <w:right w:w="15" w:type="dxa"/>
            </w:tcMar>
            <w:vAlign w:val="center"/>
          </w:tcPr>
          <w:p w14:paraId="2A58BAC7" w14:textId="77777777" w:rsidR="005724C2" w:rsidRPr="00511490" w:rsidRDefault="005724C2" w:rsidP="00511490">
            <w:pPr>
              <w:spacing w:after="0" w:line="240" w:lineRule="auto"/>
              <w:ind w:left="20"/>
              <w:jc w:val="center"/>
            </w:pPr>
          </w:p>
        </w:tc>
        <w:tc>
          <w:tcPr>
            <w:tcW w:w="820" w:type="dxa"/>
            <w:tcMar>
              <w:top w:w="15" w:type="dxa"/>
              <w:left w:w="15" w:type="dxa"/>
              <w:bottom w:w="15" w:type="dxa"/>
              <w:right w:w="15" w:type="dxa"/>
            </w:tcMar>
            <w:vAlign w:val="center"/>
          </w:tcPr>
          <w:p w14:paraId="29023032" w14:textId="6E1258BF" w:rsidR="005724C2" w:rsidRPr="00511490" w:rsidRDefault="00125EAE" w:rsidP="00511490">
            <w:pPr>
              <w:spacing w:after="0" w:line="240" w:lineRule="auto"/>
              <w:ind w:left="20"/>
              <w:jc w:val="center"/>
              <w:rPr>
                <w:lang w:val="kk-KZ"/>
              </w:rPr>
            </w:pPr>
            <w:r w:rsidRPr="00511490">
              <w:rPr>
                <w:lang w:val="kk-KZ"/>
              </w:rPr>
              <w:t>-</w:t>
            </w:r>
          </w:p>
        </w:tc>
        <w:tc>
          <w:tcPr>
            <w:tcW w:w="912" w:type="dxa"/>
            <w:tcMar>
              <w:top w:w="15" w:type="dxa"/>
              <w:left w:w="15" w:type="dxa"/>
              <w:bottom w:w="15" w:type="dxa"/>
              <w:right w:w="15" w:type="dxa"/>
            </w:tcMar>
            <w:vAlign w:val="center"/>
          </w:tcPr>
          <w:p w14:paraId="53FFC814" w14:textId="77777777" w:rsidR="005724C2" w:rsidRPr="00511490" w:rsidRDefault="005724C2" w:rsidP="00511490">
            <w:pPr>
              <w:spacing w:after="0" w:line="240" w:lineRule="auto"/>
              <w:ind w:left="20"/>
              <w:jc w:val="center"/>
            </w:pPr>
            <w:r w:rsidRPr="00511490">
              <w:rPr>
                <w:lang w:val="ru-RU"/>
              </w:rPr>
              <w:t>-</w:t>
            </w:r>
          </w:p>
        </w:tc>
        <w:tc>
          <w:tcPr>
            <w:tcW w:w="1348" w:type="dxa"/>
            <w:tcMar>
              <w:top w:w="15" w:type="dxa"/>
              <w:left w:w="15" w:type="dxa"/>
              <w:bottom w:w="15" w:type="dxa"/>
              <w:right w:w="15" w:type="dxa"/>
            </w:tcMar>
            <w:vAlign w:val="center"/>
          </w:tcPr>
          <w:p w14:paraId="16AB7FE9" w14:textId="77777777" w:rsidR="005724C2" w:rsidRPr="00511490" w:rsidRDefault="005724C2" w:rsidP="00511490">
            <w:pPr>
              <w:spacing w:after="0" w:line="240" w:lineRule="auto"/>
              <w:ind w:left="20"/>
              <w:jc w:val="center"/>
            </w:pPr>
            <w:r w:rsidRPr="00511490">
              <w:rPr>
                <w:lang w:val="ru-RU"/>
              </w:rPr>
              <w:t>-</w:t>
            </w:r>
          </w:p>
        </w:tc>
        <w:tc>
          <w:tcPr>
            <w:tcW w:w="4578" w:type="dxa"/>
            <w:tcMar>
              <w:top w:w="15" w:type="dxa"/>
              <w:left w:w="15" w:type="dxa"/>
              <w:bottom w:w="15" w:type="dxa"/>
              <w:right w:w="15" w:type="dxa"/>
            </w:tcMar>
            <w:vAlign w:val="center"/>
          </w:tcPr>
          <w:p w14:paraId="4C56BC8D" w14:textId="77777777" w:rsidR="005724C2" w:rsidRPr="00511490" w:rsidRDefault="005724C2" w:rsidP="00511490">
            <w:pPr>
              <w:spacing w:after="0" w:line="240" w:lineRule="auto"/>
              <w:ind w:left="20"/>
              <w:jc w:val="center"/>
            </w:pPr>
          </w:p>
        </w:tc>
      </w:tr>
      <w:tr w:rsidR="00511490" w:rsidRPr="00511490" w14:paraId="14BD98E9" w14:textId="77777777" w:rsidTr="005C5045">
        <w:trPr>
          <w:trHeight w:val="30"/>
        </w:trPr>
        <w:tc>
          <w:tcPr>
            <w:tcW w:w="609" w:type="dxa"/>
            <w:tcMar>
              <w:top w:w="15" w:type="dxa"/>
              <w:left w:w="15" w:type="dxa"/>
              <w:bottom w:w="15" w:type="dxa"/>
              <w:right w:w="15" w:type="dxa"/>
            </w:tcMar>
            <w:vAlign w:val="center"/>
          </w:tcPr>
          <w:p w14:paraId="3CDFD5E2"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721D1CD6" w14:textId="77777777" w:rsidR="007E32C8" w:rsidRPr="00511490" w:rsidRDefault="007E32C8" w:rsidP="00511490">
            <w:pPr>
              <w:spacing w:after="0" w:line="240" w:lineRule="auto"/>
              <w:rPr>
                <w:b/>
                <w:bCs/>
                <w:kern w:val="24"/>
                <w:lang w:val="kk-KZ"/>
              </w:rPr>
            </w:pPr>
            <w:r w:rsidRPr="00511490">
              <w:rPr>
                <w:b/>
                <w:bCs/>
                <w:kern w:val="24"/>
                <w:lang w:val="ru-RU"/>
              </w:rPr>
              <w:t>1.</w:t>
            </w:r>
            <w:r w:rsidRPr="00511490">
              <w:rPr>
                <w:b/>
                <w:bCs/>
                <w:kern w:val="24"/>
                <w:lang w:val="kk-KZ"/>
              </w:rPr>
              <w:t xml:space="preserve">6 - </w:t>
            </w:r>
            <w:proofErr w:type="spellStart"/>
            <w:r w:rsidRPr="00511490">
              <w:rPr>
                <w:b/>
                <w:bCs/>
                <w:kern w:val="24"/>
                <w:lang w:val="ru-RU"/>
              </w:rPr>
              <w:t>нәтиже</w:t>
            </w:r>
            <w:proofErr w:type="spellEnd"/>
            <w:r w:rsidRPr="00511490">
              <w:rPr>
                <w:b/>
                <w:bCs/>
                <w:kern w:val="24"/>
                <w:lang w:val="ru-RU"/>
              </w:rPr>
              <w:t xml:space="preserve"> </w:t>
            </w:r>
            <w:proofErr w:type="spellStart"/>
            <w:r w:rsidRPr="00511490">
              <w:rPr>
                <w:b/>
                <w:bCs/>
                <w:kern w:val="24"/>
                <w:lang w:val="ru-RU"/>
              </w:rPr>
              <w:t>көрсеткіші</w:t>
            </w:r>
            <w:proofErr w:type="spellEnd"/>
          </w:p>
          <w:p w14:paraId="61E8207F" w14:textId="77777777" w:rsidR="007E32C8" w:rsidRPr="00511490" w:rsidRDefault="007E32C8" w:rsidP="00511490">
            <w:pPr>
              <w:spacing w:after="0" w:line="240" w:lineRule="auto"/>
              <w:ind w:left="20" w:firstLine="44"/>
              <w:jc w:val="both"/>
              <w:rPr>
                <w:i/>
                <w:lang w:val="kk-KZ"/>
              </w:rPr>
            </w:pPr>
            <w:r w:rsidRPr="00511490">
              <w:rPr>
                <w:lang w:val="kk-KZ"/>
              </w:rPr>
              <w:t>Ұлттық стандартқа сәйкес келетін жол бойындағы сервис объектілерінің үлесі</w:t>
            </w:r>
          </w:p>
        </w:tc>
        <w:tc>
          <w:tcPr>
            <w:tcW w:w="1133" w:type="dxa"/>
            <w:tcMar>
              <w:top w:w="15" w:type="dxa"/>
              <w:left w:w="15" w:type="dxa"/>
              <w:bottom w:w="15" w:type="dxa"/>
              <w:right w:w="15" w:type="dxa"/>
            </w:tcMar>
            <w:vAlign w:val="center"/>
          </w:tcPr>
          <w:p w14:paraId="21339190" w14:textId="77777777" w:rsidR="007E32C8" w:rsidRPr="00511490" w:rsidRDefault="007E32C8" w:rsidP="00511490">
            <w:pPr>
              <w:spacing w:after="0" w:line="240" w:lineRule="auto"/>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r w:rsidRPr="00511490">
              <w:rPr>
                <w:lang w:val="ru-RU"/>
              </w:rPr>
              <w:t>,</w:t>
            </w:r>
          </w:p>
          <w:p w14:paraId="52640A97" w14:textId="77777777" w:rsidR="007E32C8" w:rsidRPr="00511490" w:rsidRDefault="007E32C8" w:rsidP="00511490">
            <w:pPr>
              <w:spacing w:after="0" w:line="240" w:lineRule="auto"/>
              <w:ind w:left="20"/>
              <w:jc w:val="center"/>
              <w:rPr>
                <w:lang w:val="ru-RU"/>
              </w:rPr>
            </w:pPr>
            <w:r w:rsidRPr="00511490">
              <w:rPr>
                <w:lang w:val="ru-RU"/>
              </w:rPr>
              <w:t>«</w:t>
            </w:r>
            <w:proofErr w:type="spellStart"/>
            <w:r w:rsidRPr="00511490">
              <w:rPr>
                <w:lang w:val="ru-RU"/>
              </w:rPr>
              <w:t>Қазавтожол</w:t>
            </w:r>
            <w:proofErr w:type="spellEnd"/>
            <w:r w:rsidRPr="00511490">
              <w:rPr>
                <w:lang w:val="ru-RU"/>
              </w:rPr>
              <w:t>» ҰҚ» АҚ (</w:t>
            </w:r>
            <w:r w:rsidRPr="00511490">
              <w:rPr>
                <w:lang w:val="kk-KZ"/>
              </w:rPr>
              <w:t xml:space="preserve">келісім </w:t>
            </w:r>
            <w:proofErr w:type="spellStart"/>
            <w:r w:rsidRPr="00511490">
              <w:rPr>
                <w:lang w:val="kk-KZ"/>
              </w:rPr>
              <w:t>бойны</w:t>
            </w:r>
            <w:proofErr w:type="spellEnd"/>
            <w:r w:rsidRPr="00511490">
              <w:rPr>
                <w:lang w:val="kk-KZ"/>
              </w:rPr>
              <w:t>-ша</w:t>
            </w:r>
            <w:r w:rsidRPr="00511490">
              <w:rPr>
                <w:lang w:val="ru-RU"/>
              </w:rPr>
              <w:t>)</w:t>
            </w:r>
          </w:p>
        </w:tc>
        <w:tc>
          <w:tcPr>
            <w:tcW w:w="850" w:type="dxa"/>
            <w:tcMar>
              <w:top w:w="15" w:type="dxa"/>
              <w:left w:w="15" w:type="dxa"/>
              <w:bottom w:w="15" w:type="dxa"/>
              <w:right w:w="15" w:type="dxa"/>
            </w:tcMar>
            <w:vAlign w:val="center"/>
          </w:tcPr>
          <w:p w14:paraId="62F7356B" w14:textId="77777777" w:rsidR="007E32C8" w:rsidRPr="00511490" w:rsidRDefault="007E32C8" w:rsidP="00511490">
            <w:pPr>
              <w:spacing w:after="0" w:line="240" w:lineRule="auto"/>
              <w:ind w:left="20"/>
              <w:jc w:val="center"/>
            </w:pPr>
            <w:r w:rsidRPr="00511490">
              <w:rPr>
                <w:lang w:val="ru-RU"/>
              </w:rPr>
              <w:t>%</w:t>
            </w:r>
          </w:p>
        </w:tc>
        <w:tc>
          <w:tcPr>
            <w:tcW w:w="709" w:type="dxa"/>
            <w:tcMar>
              <w:top w:w="15" w:type="dxa"/>
              <w:left w:w="15" w:type="dxa"/>
              <w:bottom w:w="15" w:type="dxa"/>
              <w:right w:w="15" w:type="dxa"/>
            </w:tcMar>
            <w:vAlign w:val="center"/>
          </w:tcPr>
          <w:p w14:paraId="40C93FA9" w14:textId="77777777" w:rsidR="007E32C8" w:rsidRPr="00511490" w:rsidRDefault="007E32C8" w:rsidP="00511490">
            <w:pPr>
              <w:spacing w:after="0" w:line="240" w:lineRule="auto"/>
              <w:ind w:left="20"/>
              <w:jc w:val="center"/>
            </w:pPr>
            <w:r w:rsidRPr="00511490">
              <w:rPr>
                <w:lang w:val="ru-RU"/>
              </w:rPr>
              <w:t xml:space="preserve">2024-2026 </w:t>
            </w:r>
          </w:p>
        </w:tc>
        <w:tc>
          <w:tcPr>
            <w:tcW w:w="990" w:type="dxa"/>
            <w:shd w:val="clear" w:color="auto" w:fill="auto"/>
            <w:tcMar>
              <w:top w:w="15" w:type="dxa"/>
              <w:left w:w="15" w:type="dxa"/>
              <w:bottom w:w="15" w:type="dxa"/>
              <w:right w:w="15" w:type="dxa"/>
            </w:tcMar>
            <w:vAlign w:val="center"/>
          </w:tcPr>
          <w:p w14:paraId="039BFE8E" w14:textId="77777777" w:rsidR="007E32C8" w:rsidRPr="00511490" w:rsidRDefault="007E32C8" w:rsidP="00511490">
            <w:pPr>
              <w:spacing w:after="0" w:line="240" w:lineRule="auto"/>
              <w:ind w:left="20"/>
              <w:jc w:val="center"/>
            </w:pPr>
            <w:r w:rsidRPr="00511490">
              <w:rPr>
                <w:lang w:val="ru-RU"/>
              </w:rPr>
              <w:t xml:space="preserve">ҚАЖ </w:t>
            </w:r>
            <w:proofErr w:type="spellStart"/>
            <w:r w:rsidRPr="00511490">
              <w:rPr>
                <w:lang w:val="ru-RU"/>
              </w:rPr>
              <w:t>есебі</w:t>
            </w:r>
            <w:proofErr w:type="spellEnd"/>
          </w:p>
        </w:tc>
        <w:tc>
          <w:tcPr>
            <w:tcW w:w="820" w:type="dxa"/>
            <w:tcMar>
              <w:top w:w="15" w:type="dxa"/>
              <w:left w:w="15" w:type="dxa"/>
              <w:bottom w:w="15" w:type="dxa"/>
              <w:right w:w="15" w:type="dxa"/>
            </w:tcMar>
            <w:vAlign w:val="center"/>
          </w:tcPr>
          <w:p w14:paraId="12813DFE" w14:textId="77777777" w:rsidR="007E32C8" w:rsidRPr="00511490" w:rsidRDefault="007E32C8" w:rsidP="00511490">
            <w:pPr>
              <w:spacing w:after="0" w:line="240" w:lineRule="auto"/>
              <w:ind w:left="20"/>
              <w:jc w:val="center"/>
            </w:pPr>
            <w:r w:rsidRPr="00511490">
              <w:t>90</w:t>
            </w:r>
          </w:p>
        </w:tc>
        <w:tc>
          <w:tcPr>
            <w:tcW w:w="912" w:type="dxa"/>
            <w:tcMar>
              <w:top w:w="15" w:type="dxa"/>
              <w:left w:w="15" w:type="dxa"/>
              <w:bottom w:w="15" w:type="dxa"/>
              <w:right w:w="15" w:type="dxa"/>
            </w:tcMar>
            <w:vAlign w:val="center"/>
          </w:tcPr>
          <w:p w14:paraId="0333F9CA" w14:textId="77777777" w:rsidR="007E32C8" w:rsidRPr="00511490" w:rsidRDefault="007E32C8" w:rsidP="00511490">
            <w:pPr>
              <w:spacing w:after="0" w:line="240" w:lineRule="auto"/>
              <w:ind w:left="20"/>
              <w:jc w:val="center"/>
            </w:pPr>
            <w:r w:rsidRPr="00511490">
              <w:t>90</w:t>
            </w:r>
          </w:p>
        </w:tc>
        <w:tc>
          <w:tcPr>
            <w:tcW w:w="1348" w:type="dxa"/>
            <w:tcMar>
              <w:top w:w="15" w:type="dxa"/>
              <w:left w:w="15" w:type="dxa"/>
              <w:bottom w:w="15" w:type="dxa"/>
              <w:right w:w="15" w:type="dxa"/>
            </w:tcMar>
            <w:vAlign w:val="center"/>
          </w:tcPr>
          <w:p w14:paraId="7C027CEA" w14:textId="77777777" w:rsidR="007E32C8" w:rsidRPr="00511490" w:rsidRDefault="007E32C8" w:rsidP="00511490">
            <w:pPr>
              <w:spacing w:after="0" w:line="240" w:lineRule="auto"/>
              <w:ind w:left="20"/>
              <w:jc w:val="center"/>
            </w:pPr>
            <w:r w:rsidRPr="00511490">
              <w:rPr>
                <w:lang w:val="ru-RU"/>
              </w:rPr>
              <w:t>100%</w:t>
            </w:r>
          </w:p>
        </w:tc>
        <w:tc>
          <w:tcPr>
            <w:tcW w:w="4578" w:type="dxa"/>
            <w:tcMar>
              <w:top w:w="15" w:type="dxa"/>
              <w:left w:w="15" w:type="dxa"/>
              <w:bottom w:w="15" w:type="dxa"/>
              <w:right w:w="15" w:type="dxa"/>
            </w:tcMar>
            <w:vAlign w:val="center"/>
          </w:tcPr>
          <w:p w14:paraId="5A353AAA" w14:textId="77777777" w:rsidR="007E32C8" w:rsidRPr="00511490" w:rsidRDefault="007E32C8" w:rsidP="00511490">
            <w:pPr>
              <w:spacing w:after="0"/>
              <w:jc w:val="both"/>
              <w:rPr>
                <w:b/>
                <w:bCs/>
              </w:rPr>
            </w:pPr>
            <w:proofErr w:type="spellStart"/>
            <w:r w:rsidRPr="00511490">
              <w:rPr>
                <w:b/>
                <w:bCs/>
                <w:lang w:val="ru-RU"/>
              </w:rPr>
              <w:t>Қол</w:t>
            </w:r>
            <w:proofErr w:type="spellEnd"/>
            <w:r w:rsidRPr="00511490">
              <w:rPr>
                <w:b/>
                <w:bCs/>
              </w:rPr>
              <w:t xml:space="preserve"> </w:t>
            </w:r>
            <w:proofErr w:type="spellStart"/>
            <w:r w:rsidRPr="00511490">
              <w:rPr>
                <w:b/>
                <w:bCs/>
                <w:lang w:val="ru-RU"/>
              </w:rPr>
              <w:t>жеткізілді</w:t>
            </w:r>
            <w:proofErr w:type="spellEnd"/>
          </w:p>
          <w:p w14:paraId="1EBEB1F4" w14:textId="471875DB" w:rsidR="007E32C8" w:rsidRPr="00511490" w:rsidRDefault="007E32C8" w:rsidP="00511490">
            <w:pPr>
              <w:spacing w:after="0" w:line="240" w:lineRule="auto"/>
              <w:ind w:left="20"/>
              <w:jc w:val="both"/>
            </w:pPr>
            <w:r w:rsidRPr="00511490">
              <w:rPr>
                <w:bCs/>
                <w:lang w:val="ru-RU"/>
              </w:rPr>
              <w:t>Ұлттық</w:t>
            </w:r>
            <w:r w:rsidRPr="00511490">
              <w:rPr>
                <w:bCs/>
              </w:rPr>
              <w:t xml:space="preserve"> </w:t>
            </w:r>
            <w:proofErr w:type="spellStart"/>
            <w:r w:rsidRPr="00511490">
              <w:rPr>
                <w:bCs/>
                <w:lang w:val="ru-RU"/>
              </w:rPr>
              <w:t>стандартқа</w:t>
            </w:r>
            <w:proofErr w:type="spellEnd"/>
            <w:r w:rsidRPr="00511490">
              <w:rPr>
                <w:bCs/>
              </w:rPr>
              <w:t xml:space="preserve"> </w:t>
            </w:r>
            <w:r w:rsidRPr="00511490">
              <w:rPr>
                <w:bCs/>
                <w:lang w:val="ru-RU"/>
              </w:rPr>
              <w:t>сәйкес</w:t>
            </w:r>
            <w:r w:rsidRPr="00511490">
              <w:rPr>
                <w:bCs/>
              </w:rPr>
              <w:t xml:space="preserve"> </w:t>
            </w:r>
            <w:proofErr w:type="spellStart"/>
            <w:r w:rsidRPr="00511490">
              <w:rPr>
                <w:bCs/>
                <w:lang w:val="ru-RU"/>
              </w:rPr>
              <w:t>келетін</w:t>
            </w:r>
            <w:proofErr w:type="spellEnd"/>
            <w:r w:rsidRPr="00511490">
              <w:rPr>
                <w:bCs/>
              </w:rPr>
              <w:t xml:space="preserve"> </w:t>
            </w:r>
            <w:proofErr w:type="spellStart"/>
            <w:r w:rsidRPr="00511490">
              <w:rPr>
                <w:bCs/>
                <w:lang w:val="ru-RU"/>
              </w:rPr>
              <w:t>жол</w:t>
            </w:r>
            <w:proofErr w:type="spellEnd"/>
            <w:r w:rsidRPr="00511490">
              <w:rPr>
                <w:bCs/>
              </w:rPr>
              <w:t xml:space="preserve"> </w:t>
            </w:r>
            <w:proofErr w:type="spellStart"/>
            <w:r w:rsidRPr="00511490">
              <w:rPr>
                <w:bCs/>
                <w:lang w:val="ru-RU"/>
              </w:rPr>
              <w:t>бойындағы</w:t>
            </w:r>
            <w:proofErr w:type="spellEnd"/>
            <w:r w:rsidRPr="00511490">
              <w:rPr>
                <w:bCs/>
              </w:rPr>
              <w:t xml:space="preserve"> </w:t>
            </w:r>
            <w:r w:rsidRPr="00511490">
              <w:rPr>
                <w:bCs/>
                <w:lang w:val="ru-RU"/>
              </w:rPr>
              <w:t>сервис</w:t>
            </w:r>
            <w:r w:rsidRPr="00511490">
              <w:rPr>
                <w:bCs/>
              </w:rPr>
              <w:t xml:space="preserve"> </w:t>
            </w:r>
            <w:proofErr w:type="spellStart"/>
            <w:r w:rsidRPr="00511490">
              <w:rPr>
                <w:bCs/>
                <w:lang w:val="ru-RU"/>
              </w:rPr>
              <w:t>объектілерінің</w:t>
            </w:r>
            <w:proofErr w:type="spellEnd"/>
            <w:r w:rsidRPr="00511490">
              <w:rPr>
                <w:bCs/>
              </w:rPr>
              <w:t xml:space="preserve"> </w:t>
            </w:r>
            <w:proofErr w:type="spellStart"/>
            <w:r w:rsidRPr="00511490">
              <w:rPr>
                <w:bCs/>
                <w:lang w:val="ru-RU"/>
              </w:rPr>
              <w:t>үлесі</w:t>
            </w:r>
            <w:proofErr w:type="spellEnd"/>
            <w:r w:rsidRPr="00511490">
              <w:rPr>
                <w:bCs/>
              </w:rPr>
              <w:t xml:space="preserve"> 90% -. </w:t>
            </w:r>
            <w:proofErr w:type="spellStart"/>
            <w:r w:rsidRPr="00511490">
              <w:rPr>
                <w:bCs/>
                <w:lang w:val="ru-RU"/>
              </w:rPr>
              <w:t>құрады</w:t>
            </w:r>
            <w:proofErr w:type="spellEnd"/>
            <w:r w:rsidRPr="00511490">
              <w:rPr>
                <w:bCs/>
              </w:rPr>
              <w:t>.</w:t>
            </w:r>
          </w:p>
        </w:tc>
      </w:tr>
      <w:tr w:rsidR="00511490" w:rsidRPr="00511490" w14:paraId="5FC5D470" w14:textId="77777777" w:rsidTr="005C5045">
        <w:trPr>
          <w:trHeight w:val="30"/>
        </w:trPr>
        <w:tc>
          <w:tcPr>
            <w:tcW w:w="609" w:type="dxa"/>
            <w:vMerge w:val="restart"/>
            <w:tcMar>
              <w:top w:w="15" w:type="dxa"/>
              <w:left w:w="15" w:type="dxa"/>
              <w:bottom w:w="15" w:type="dxa"/>
              <w:right w:w="15" w:type="dxa"/>
            </w:tcMar>
            <w:vAlign w:val="center"/>
          </w:tcPr>
          <w:p w14:paraId="489FF01F"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restart"/>
            <w:tcMar>
              <w:top w:w="15" w:type="dxa"/>
              <w:left w:w="15" w:type="dxa"/>
              <w:bottom w:w="15" w:type="dxa"/>
              <w:right w:w="15" w:type="dxa"/>
            </w:tcMar>
          </w:tcPr>
          <w:p w14:paraId="3ACBA80F" w14:textId="77777777" w:rsidR="007E32C8" w:rsidRPr="00511490" w:rsidRDefault="007E32C8" w:rsidP="00511490">
            <w:pPr>
              <w:spacing w:after="0" w:line="240" w:lineRule="auto"/>
              <w:ind w:left="20"/>
              <w:rPr>
                <w:lang w:val="kk-KZ"/>
              </w:rPr>
            </w:pPr>
            <w:r w:rsidRPr="00511490">
              <w:rPr>
                <w:b/>
                <w:bCs/>
                <w:lang w:val="kk-KZ"/>
              </w:rPr>
              <w:t>12-іс-шара</w:t>
            </w:r>
          </w:p>
          <w:p w14:paraId="31FB1646" w14:textId="77777777" w:rsidR="007E32C8" w:rsidRPr="00511490" w:rsidRDefault="007E32C8" w:rsidP="00511490">
            <w:pPr>
              <w:spacing w:after="0" w:line="240" w:lineRule="auto"/>
              <w:ind w:left="20"/>
              <w:jc w:val="both"/>
              <w:rPr>
                <w:i/>
                <w:lang w:val="kk-KZ"/>
              </w:rPr>
            </w:pPr>
            <w:r w:rsidRPr="00511490">
              <w:rPr>
                <w:lang w:val="kk-KZ"/>
              </w:rPr>
              <w:t>Ұлттық стандартқа сәйкес келетін жол бойындағы сервис объектілерін салу</w:t>
            </w:r>
          </w:p>
        </w:tc>
        <w:tc>
          <w:tcPr>
            <w:tcW w:w="1133" w:type="dxa"/>
            <w:vMerge w:val="restart"/>
            <w:tcMar>
              <w:top w:w="15" w:type="dxa"/>
              <w:left w:w="15" w:type="dxa"/>
              <w:bottom w:w="15" w:type="dxa"/>
              <w:right w:w="15" w:type="dxa"/>
            </w:tcMar>
            <w:vAlign w:val="center"/>
          </w:tcPr>
          <w:p w14:paraId="08925892" w14:textId="77777777" w:rsidR="007E32C8" w:rsidRPr="00511490" w:rsidRDefault="007E32C8" w:rsidP="00511490">
            <w:pPr>
              <w:spacing w:after="0" w:line="240" w:lineRule="auto"/>
              <w:ind w:left="20"/>
              <w:jc w:val="center"/>
              <w:rPr>
                <w:lang w:val="kk-KZ"/>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15C840C" w14:textId="77777777" w:rsidR="007E32C8" w:rsidRPr="00511490" w:rsidRDefault="007E32C8" w:rsidP="00511490">
            <w:pPr>
              <w:spacing w:after="0" w:line="240" w:lineRule="auto"/>
              <w:ind w:left="20"/>
              <w:jc w:val="center"/>
            </w:pPr>
            <w:r w:rsidRPr="00511490">
              <w:rPr>
                <w:lang w:val="ru-RU"/>
              </w:rPr>
              <w:t xml:space="preserve">Саны, </w:t>
            </w:r>
            <w:proofErr w:type="spellStart"/>
            <w:r w:rsidRPr="00511490">
              <w:rPr>
                <w:lang w:val="ru-RU"/>
              </w:rPr>
              <w:t>бірл</w:t>
            </w:r>
            <w:proofErr w:type="spellEnd"/>
            <w:r w:rsidRPr="00511490">
              <w:rPr>
                <w:lang w:val="ru-RU"/>
              </w:rPr>
              <w:t>.</w:t>
            </w:r>
          </w:p>
        </w:tc>
        <w:tc>
          <w:tcPr>
            <w:tcW w:w="709" w:type="dxa"/>
            <w:vMerge w:val="restart"/>
            <w:tcMar>
              <w:top w:w="15" w:type="dxa"/>
              <w:left w:w="15" w:type="dxa"/>
              <w:bottom w:w="15" w:type="dxa"/>
              <w:right w:w="15" w:type="dxa"/>
            </w:tcMar>
            <w:vAlign w:val="center"/>
          </w:tcPr>
          <w:p w14:paraId="0542A43E" w14:textId="77777777" w:rsidR="007E32C8" w:rsidRPr="00511490" w:rsidRDefault="007E32C8" w:rsidP="00511490">
            <w:pPr>
              <w:spacing w:after="0" w:line="240" w:lineRule="auto"/>
              <w:ind w:left="20"/>
              <w:jc w:val="center"/>
            </w:pPr>
            <w:r w:rsidRPr="00511490">
              <w:rPr>
                <w:lang w:val="ru-RU"/>
              </w:rPr>
              <w:t xml:space="preserve">2024-2026 </w:t>
            </w:r>
          </w:p>
        </w:tc>
        <w:tc>
          <w:tcPr>
            <w:tcW w:w="990" w:type="dxa"/>
            <w:shd w:val="clear" w:color="auto" w:fill="auto"/>
            <w:tcMar>
              <w:top w:w="15" w:type="dxa"/>
              <w:left w:w="15" w:type="dxa"/>
              <w:bottom w:w="15" w:type="dxa"/>
              <w:right w:w="15" w:type="dxa"/>
            </w:tcMar>
            <w:vAlign w:val="center"/>
          </w:tcPr>
          <w:p w14:paraId="68A396F1" w14:textId="77777777" w:rsidR="007E32C8" w:rsidRPr="00511490" w:rsidRDefault="007E32C8" w:rsidP="00511490">
            <w:pPr>
              <w:spacing w:after="0" w:line="240" w:lineRule="auto"/>
              <w:ind w:left="20"/>
              <w:jc w:val="center"/>
            </w:pPr>
            <w:r w:rsidRPr="00511490">
              <w:rPr>
                <w:lang w:val="ru-RU"/>
              </w:rPr>
              <w:t>Отчет ҚАЖ</w:t>
            </w:r>
          </w:p>
        </w:tc>
        <w:tc>
          <w:tcPr>
            <w:tcW w:w="820" w:type="dxa"/>
            <w:tcMar>
              <w:top w:w="15" w:type="dxa"/>
              <w:left w:w="15" w:type="dxa"/>
              <w:bottom w:w="15" w:type="dxa"/>
              <w:right w:w="15" w:type="dxa"/>
            </w:tcMar>
            <w:vAlign w:val="center"/>
          </w:tcPr>
          <w:p w14:paraId="66E29322" w14:textId="77777777" w:rsidR="007E32C8" w:rsidRPr="00511490" w:rsidRDefault="007E32C8" w:rsidP="00511490">
            <w:pPr>
              <w:spacing w:after="0" w:line="240" w:lineRule="auto"/>
              <w:ind w:left="20"/>
              <w:jc w:val="center"/>
            </w:pPr>
            <w:r w:rsidRPr="00511490">
              <w:rPr>
                <w:lang w:val="ru-RU"/>
              </w:rPr>
              <w:t>1 535</w:t>
            </w:r>
          </w:p>
        </w:tc>
        <w:tc>
          <w:tcPr>
            <w:tcW w:w="912" w:type="dxa"/>
            <w:tcMar>
              <w:top w:w="15" w:type="dxa"/>
              <w:left w:w="15" w:type="dxa"/>
              <w:bottom w:w="15" w:type="dxa"/>
              <w:right w:w="15" w:type="dxa"/>
            </w:tcMar>
            <w:vAlign w:val="center"/>
          </w:tcPr>
          <w:p w14:paraId="1D337BA9" w14:textId="77777777" w:rsidR="007E32C8" w:rsidRPr="00511490" w:rsidRDefault="007E32C8" w:rsidP="00511490">
            <w:pPr>
              <w:spacing w:after="0" w:line="240" w:lineRule="auto"/>
              <w:ind w:left="20"/>
              <w:jc w:val="center"/>
            </w:pPr>
            <w:r w:rsidRPr="00511490">
              <w:t>1 535</w:t>
            </w:r>
          </w:p>
        </w:tc>
        <w:tc>
          <w:tcPr>
            <w:tcW w:w="1348" w:type="dxa"/>
            <w:tcMar>
              <w:top w:w="15" w:type="dxa"/>
              <w:left w:w="15" w:type="dxa"/>
              <w:bottom w:w="15" w:type="dxa"/>
              <w:right w:w="15" w:type="dxa"/>
            </w:tcMar>
            <w:vAlign w:val="center"/>
          </w:tcPr>
          <w:p w14:paraId="5B1BC2FB" w14:textId="77777777" w:rsidR="007E32C8" w:rsidRPr="00511490" w:rsidRDefault="007E32C8" w:rsidP="00511490">
            <w:pPr>
              <w:spacing w:after="0" w:line="240" w:lineRule="auto"/>
              <w:ind w:left="20"/>
              <w:jc w:val="center"/>
            </w:pPr>
            <w:r w:rsidRPr="00511490">
              <w:rPr>
                <w:lang w:val="ru-RU"/>
              </w:rPr>
              <w:t>100%</w:t>
            </w:r>
          </w:p>
        </w:tc>
        <w:tc>
          <w:tcPr>
            <w:tcW w:w="4578" w:type="dxa"/>
            <w:tcMar>
              <w:top w:w="15" w:type="dxa"/>
              <w:left w:w="15" w:type="dxa"/>
              <w:bottom w:w="15" w:type="dxa"/>
              <w:right w:w="15" w:type="dxa"/>
            </w:tcMar>
            <w:vAlign w:val="center"/>
          </w:tcPr>
          <w:p w14:paraId="6ED50946" w14:textId="77777777" w:rsidR="007E32C8" w:rsidRPr="00511490" w:rsidRDefault="007E32C8" w:rsidP="00511490">
            <w:pPr>
              <w:spacing w:after="0"/>
              <w:ind w:left="20"/>
              <w:jc w:val="both"/>
              <w:rPr>
                <w:b/>
                <w:bCs/>
              </w:rPr>
            </w:pPr>
            <w:proofErr w:type="spellStart"/>
            <w:r w:rsidRPr="00511490">
              <w:rPr>
                <w:b/>
                <w:bCs/>
                <w:lang w:val="ru-RU"/>
              </w:rPr>
              <w:t>Орындалды</w:t>
            </w:r>
            <w:proofErr w:type="spellEnd"/>
          </w:p>
          <w:p w14:paraId="425F5ED4" w14:textId="7DD1BB96" w:rsidR="007E32C8" w:rsidRPr="00511490" w:rsidRDefault="007E32C8" w:rsidP="00511490">
            <w:pPr>
              <w:spacing w:after="0" w:line="240" w:lineRule="auto"/>
              <w:ind w:left="20"/>
              <w:jc w:val="both"/>
            </w:pPr>
            <w:proofErr w:type="spellStart"/>
            <w:r w:rsidRPr="00511490">
              <w:rPr>
                <w:bCs/>
                <w:lang w:val="ru-RU"/>
              </w:rPr>
              <w:t>Республикалық</w:t>
            </w:r>
            <w:proofErr w:type="spellEnd"/>
            <w:r w:rsidRPr="00511490">
              <w:rPr>
                <w:bCs/>
              </w:rPr>
              <w:t xml:space="preserve"> </w:t>
            </w:r>
            <w:proofErr w:type="spellStart"/>
            <w:r w:rsidRPr="00511490">
              <w:rPr>
                <w:bCs/>
                <w:lang w:val="ru-RU"/>
              </w:rPr>
              <w:t>маңызы</w:t>
            </w:r>
            <w:proofErr w:type="spellEnd"/>
            <w:r w:rsidRPr="00511490">
              <w:rPr>
                <w:bCs/>
              </w:rPr>
              <w:t xml:space="preserve"> </w:t>
            </w:r>
            <w:r w:rsidRPr="00511490">
              <w:rPr>
                <w:bCs/>
                <w:lang w:val="ru-RU"/>
              </w:rPr>
              <w:t>бар</w:t>
            </w:r>
            <w:r w:rsidRPr="00511490">
              <w:rPr>
                <w:bCs/>
              </w:rPr>
              <w:t xml:space="preserve"> 1535 </w:t>
            </w:r>
            <w:proofErr w:type="spellStart"/>
            <w:r w:rsidRPr="00511490">
              <w:rPr>
                <w:bCs/>
                <w:lang w:val="ru-RU"/>
              </w:rPr>
              <w:t>бірлік</w:t>
            </w:r>
            <w:proofErr w:type="spellEnd"/>
            <w:r w:rsidRPr="00511490">
              <w:rPr>
                <w:bCs/>
              </w:rPr>
              <w:t xml:space="preserve"> </w:t>
            </w:r>
            <w:proofErr w:type="spellStart"/>
            <w:r w:rsidRPr="00511490">
              <w:rPr>
                <w:bCs/>
                <w:lang w:val="ru-RU"/>
              </w:rPr>
              <w:t>қызмет</w:t>
            </w:r>
            <w:proofErr w:type="spellEnd"/>
            <w:r w:rsidRPr="00511490">
              <w:rPr>
                <w:bCs/>
              </w:rPr>
              <w:t xml:space="preserve"> </w:t>
            </w:r>
            <w:proofErr w:type="spellStart"/>
            <w:r w:rsidRPr="00511490">
              <w:rPr>
                <w:bCs/>
                <w:lang w:val="ru-RU"/>
              </w:rPr>
              <w:t>етеді</w:t>
            </w:r>
            <w:proofErr w:type="spellEnd"/>
            <w:r w:rsidRPr="00511490">
              <w:rPr>
                <w:bCs/>
              </w:rPr>
              <w:t xml:space="preserve">, </w:t>
            </w:r>
            <w:proofErr w:type="spellStart"/>
            <w:r w:rsidRPr="00511490">
              <w:rPr>
                <w:bCs/>
                <w:lang w:val="ru-RU"/>
              </w:rPr>
              <w:t>олар</w:t>
            </w:r>
            <w:proofErr w:type="spellEnd"/>
            <w:r w:rsidRPr="00511490">
              <w:rPr>
                <w:bCs/>
              </w:rPr>
              <w:t xml:space="preserve"> </w:t>
            </w:r>
            <w:r w:rsidRPr="00511490">
              <w:rPr>
                <w:bCs/>
                <w:lang w:val="ru-RU"/>
              </w:rPr>
              <w:t>ұлттық</w:t>
            </w:r>
            <w:r w:rsidRPr="00511490">
              <w:rPr>
                <w:bCs/>
              </w:rPr>
              <w:t xml:space="preserve"> </w:t>
            </w:r>
            <w:r w:rsidRPr="00511490">
              <w:rPr>
                <w:bCs/>
                <w:lang w:val="ru-RU"/>
              </w:rPr>
              <w:t>стандарт</w:t>
            </w:r>
            <w:r w:rsidRPr="00511490">
              <w:rPr>
                <w:bCs/>
              </w:rPr>
              <w:t xml:space="preserve"> </w:t>
            </w:r>
            <w:proofErr w:type="spellStart"/>
            <w:r w:rsidRPr="00511490">
              <w:rPr>
                <w:bCs/>
                <w:lang w:val="ru-RU"/>
              </w:rPr>
              <w:t>талаптарына</w:t>
            </w:r>
            <w:proofErr w:type="spellEnd"/>
            <w:r w:rsidRPr="00511490">
              <w:rPr>
                <w:bCs/>
              </w:rPr>
              <w:t xml:space="preserve"> </w:t>
            </w:r>
            <w:proofErr w:type="spellStart"/>
            <w:r w:rsidRPr="00511490">
              <w:rPr>
                <w:bCs/>
                <w:lang w:val="ru-RU"/>
              </w:rPr>
              <w:t>жауап</w:t>
            </w:r>
            <w:proofErr w:type="spellEnd"/>
            <w:r w:rsidRPr="00511490">
              <w:rPr>
                <w:bCs/>
              </w:rPr>
              <w:t xml:space="preserve"> </w:t>
            </w:r>
            <w:proofErr w:type="spellStart"/>
            <w:r w:rsidRPr="00511490">
              <w:rPr>
                <w:bCs/>
                <w:lang w:val="ru-RU"/>
              </w:rPr>
              <w:t>береді</w:t>
            </w:r>
            <w:proofErr w:type="spellEnd"/>
            <w:r w:rsidRPr="00511490">
              <w:rPr>
                <w:bCs/>
              </w:rPr>
              <w:t xml:space="preserve"> (90%).</w:t>
            </w:r>
          </w:p>
        </w:tc>
      </w:tr>
      <w:tr w:rsidR="00511490" w:rsidRPr="00511490" w14:paraId="7EE1DB1D" w14:textId="77777777" w:rsidTr="005C5045">
        <w:trPr>
          <w:trHeight w:val="30"/>
        </w:trPr>
        <w:tc>
          <w:tcPr>
            <w:tcW w:w="609" w:type="dxa"/>
            <w:vMerge/>
            <w:tcMar>
              <w:top w:w="15" w:type="dxa"/>
              <w:left w:w="15" w:type="dxa"/>
              <w:bottom w:w="15" w:type="dxa"/>
              <w:right w:w="15" w:type="dxa"/>
            </w:tcMar>
            <w:vAlign w:val="center"/>
          </w:tcPr>
          <w:p w14:paraId="4373BC55" w14:textId="77777777" w:rsidR="005724C2" w:rsidRPr="00511490" w:rsidRDefault="005724C2" w:rsidP="00511490">
            <w:pPr>
              <w:pStyle w:val="af0"/>
              <w:numPr>
                <w:ilvl w:val="0"/>
                <w:numId w:val="8"/>
              </w:numPr>
              <w:spacing w:after="0" w:line="240" w:lineRule="auto"/>
              <w:ind w:left="0" w:firstLine="0"/>
              <w:jc w:val="center"/>
            </w:pPr>
          </w:p>
        </w:tc>
        <w:tc>
          <w:tcPr>
            <w:tcW w:w="3644" w:type="dxa"/>
            <w:vMerge/>
            <w:tcMar>
              <w:top w:w="15" w:type="dxa"/>
              <w:left w:w="15" w:type="dxa"/>
              <w:bottom w:w="15" w:type="dxa"/>
              <w:right w:w="15" w:type="dxa"/>
            </w:tcMar>
          </w:tcPr>
          <w:p w14:paraId="4A0CD515" w14:textId="77777777" w:rsidR="005724C2" w:rsidRPr="00511490" w:rsidRDefault="005724C2" w:rsidP="00511490">
            <w:pPr>
              <w:spacing w:after="0" w:line="240" w:lineRule="auto"/>
              <w:ind w:left="20"/>
              <w:jc w:val="both"/>
              <w:rPr>
                <w:i/>
              </w:rPr>
            </w:pPr>
          </w:p>
        </w:tc>
        <w:tc>
          <w:tcPr>
            <w:tcW w:w="1133" w:type="dxa"/>
            <w:vMerge/>
            <w:tcMar>
              <w:top w:w="15" w:type="dxa"/>
              <w:left w:w="15" w:type="dxa"/>
              <w:bottom w:w="15" w:type="dxa"/>
              <w:right w:w="15" w:type="dxa"/>
            </w:tcMar>
            <w:vAlign w:val="center"/>
          </w:tcPr>
          <w:p w14:paraId="6957560D" w14:textId="77777777" w:rsidR="005724C2" w:rsidRPr="00511490" w:rsidRDefault="005724C2" w:rsidP="00511490">
            <w:pPr>
              <w:spacing w:after="0" w:line="240" w:lineRule="auto"/>
              <w:ind w:left="20"/>
              <w:jc w:val="center"/>
            </w:pPr>
          </w:p>
        </w:tc>
        <w:tc>
          <w:tcPr>
            <w:tcW w:w="850" w:type="dxa"/>
            <w:tcMar>
              <w:top w:w="15" w:type="dxa"/>
              <w:left w:w="15" w:type="dxa"/>
              <w:bottom w:w="15" w:type="dxa"/>
              <w:right w:w="15" w:type="dxa"/>
            </w:tcMar>
            <w:vAlign w:val="center"/>
          </w:tcPr>
          <w:p w14:paraId="568D1F3E" w14:textId="77777777" w:rsidR="005724C2" w:rsidRPr="00511490" w:rsidRDefault="005724C2" w:rsidP="00511490">
            <w:pPr>
              <w:spacing w:after="0" w:line="240" w:lineRule="auto"/>
              <w:ind w:left="20"/>
              <w:jc w:val="center"/>
            </w:pPr>
            <w:r w:rsidRPr="00511490">
              <w:rPr>
                <w:lang w:val="ru-RU"/>
              </w:rPr>
              <w:t xml:space="preserve">млн. </w:t>
            </w:r>
            <w:proofErr w:type="spellStart"/>
            <w:r w:rsidRPr="00511490">
              <w:rPr>
                <w:lang w:val="ru-RU"/>
              </w:rPr>
              <w:t>тг</w:t>
            </w:r>
            <w:proofErr w:type="spellEnd"/>
            <w:r w:rsidRPr="00511490">
              <w:rPr>
                <w:lang w:val="ru-RU"/>
              </w:rPr>
              <w:t>.</w:t>
            </w:r>
          </w:p>
        </w:tc>
        <w:tc>
          <w:tcPr>
            <w:tcW w:w="709" w:type="dxa"/>
            <w:vMerge/>
            <w:tcMar>
              <w:top w:w="15" w:type="dxa"/>
              <w:left w:w="15" w:type="dxa"/>
              <w:bottom w:w="15" w:type="dxa"/>
              <w:right w:w="15" w:type="dxa"/>
            </w:tcMar>
          </w:tcPr>
          <w:p w14:paraId="7EF46449" w14:textId="77777777" w:rsidR="005724C2" w:rsidRPr="00511490" w:rsidRDefault="005724C2" w:rsidP="00511490">
            <w:pPr>
              <w:spacing w:after="0" w:line="240" w:lineRule="auto"/>
              <w:ind w:left="20"/>
              <w:jc w:val="center"/>
            </w:pPr>
          </w:p>
        </w:tc>
        <w:tc>
          <w:tcPr>
            <w:tcW w:w="990" w:type="dxa"/>
            <w:shd w:val="clear" w:color="auto" w:fill="auto"/>
            <w:tcMar>
              <w:top w:w="15" w:type="dxa"/>
              <w:left w:w="15" w:type="dxa"/>
              <w:bottom w:w="15" w:type="dxa"/>
              <w:right w:w="15" w:type="dxa"/>
            </w:tcMar>
          </w:tcPr>
          <w:p w14:paraId="00B851C3" w14:textId="77777777" w:rsidR="005724C2" w:rsidRPr="00511490" w:rsidRDefault="005724C2" w:rsidP="00511490">
            <w:pPr>
              <w:spacing w:after="0" w:line="240" w:lineRule="auto"/>
              <w:ind w:left="20"/>
              <w:jc w:val="center"/>
            </w:pPr>
          </w:p>
        </w:tc>
        <w:tc>
          <w:tcPr>
            <w:tcW w:w="820" w:type="dxa"/>
            <w:tcMar>
              <w:top w:w="15" w:type="dxa"/>
              <w:left w:w="15" w:type="dxa"/>
              <w:bottom w:w="15" w:type="dxa"/>
              <w:right w:w="15" w:type="dxa"/>
            </w:tcMar>
            <w:vAlign w:val="center"/>
          </w:tcPr>
          <w:p w14:paraId="3A256874" w14:textId="77777777" w:rsidR="005724C2" w:rsidRPr="00511490" w:rsidRDefault="005724C2" w:rsidP="00511490">
            <w:pPr>
              <w:spacing w:after="0" w:line="240" w:lineRule="auto"/>
              <w:ind w:left="20"/>
              <w:jc w:val="center"/>
            </w:pPr>
            <w:r w:rsidRPr="00511490">
              <w:rPr>
                <w:lang w:val="ru-RU"/>
              </w:rPr>
              <w:t>230 000</w:t>
            </w:r>
          </w:p>
        </w:tc>
        <w:tc>
          <w:tcPr>
            <w:tcW w:w="912" w:type="dxa"/>
            <w:tcMar>
              <w:top w:w="15" w:type="dxa"/>
              <w:left w:w="15" w:type="dxa"/>
              <w:bottom w:w="15" w:type="dxa"/>
              <w:right w:w="15" w:type="dxa"/>
            </w:tcMar>
            <w:vAlign w:val="center"/>
          </w:tcPr>
          <w:p w14:paraId="4824EFFA" w14:textId="77777777" w:rsidR="005724C2" w:rsidRPr="00511490" w:rsidRDefault="005724C2" w:rsidP="00511490">
            <w:pPr>
              <w:spacing w:after="0" w:line="240" w:lineRule="auto"/>
              <w:ind w:left="20"/>
              <w:jc w:val="center"/>
            </w:pPr>
            <w:r w:rsidRPr="00511490">
              <w:t>230 000</w:t>
            </w:r>
          </w:p>
        </w:tc>
        <w:tc>
          <w:tcPr>
            <w:tcW w:w="1348" w:type="dxa"/>
            <w:tcMar>
              <w:top w:w="15" w:type="dxa"/>
              <w:left w:w="15" w:type="dxa"/>
              <w:bottom w:w="15" w:type="dxa"/>
              <w:right w:w="15" w:type="dxa"/>
            </w:tcMar>
            <w:vAlign w:val="center"/>
          </w:tcPr>
          <w:p w14:paraId="4C1713D9" w14:textId="77777777" w:rsidR="005724C2" w:rsidRPr="00511490" w:rsidRDefault="005724C2" w:rsidP="00511490">
            <w:pPr>
              <w:spacing w:after="0" w:line="240" w:lineRule="auto"/>
              <w:ind w:left="20"/>
              <w:jc w:val="center"/>
            </w:pPr>
            <w:r w:rsidRPr="00511490">
              <w:rPr>
                <w:lang w:val="ru-RU"/>
              </w:rPr>
              <w:t>100</w:t>
            </w:r>
            <w:r w:rsidRPr="00511490">
              <w:t>%</w:t>
            </w:r>
          </w:p>
        </w:tc>
        <w:tc>
          <w:tcPr>
            <w:tcW w:w="4578" w:type="dxa"/>
            <w:tcMar>
              <w:top w:w="15" w:type="dxa"/>
              <w:left w:w="15" w:type="dxa"/>
              <w:bottom w:w="15" w:type="dxa"/>
              <w:right w:w="15" w:type="dxa"/>
            </w:tcMar>
            <w:vAlign w:val="center"/>
          </w:tcPr>
          <w:p w14:paraId="2C61575B" w14:textId="77777777" w:rsidR="005724C2" w:rsidRPr="00511490" w:rsidRDefault="005724C2" w:rsidP="00511490">
            <w:pPr>
              <w:spacing w:after="0" w:line="240" w:lineRule="auto"/>
              <w:jc w:val="both"/>
              <w:rPr>
                <w:b/>
                <w:bCs/>
              </w:rPr>
            </w:pPr>
            <w:proofErr w:type="spellStart"/>
            <w:r w:rsidRPr="00511490">
              <w:rPr>
                <w:b/>
                <w:bCs/>
                <w:lang w:val="ru-RU"/>
              </w:rPr>
              <w:t>Игерілді</w:t>
            </w:r>
            <w:proofErr w:type="spellEnd"/>
          </w:p>
          <w:p w14:paraId="2D610AA3" w14:textId="77777777" w:rsidR="005724C2" w:rsidRPr="00511490" w:rsidRDefault="005724C2"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B6032" w14:paraId="1A3C3256" w14:textId="77777777" w:rsidTr="005C5045">
        <w:trPr>
          <w:trHeight w:val="30"/>
        </w:trPr>
        <w:tc>
          <w:tcPr>
            <w:tcW w:w="609" w:type="dxa"/>
            <w:tcMar>
              <w:top w:w="15" w:type="dxa"/>
              <w:left w:w="15" w:type="dxa"/>
              <w:bottom w:w="15" w:type="dxa"/>
              <w:right w:w="15" w:type="dxa"/>
            </w:tcMar>
            <w:vAlign w:val="center"/>
          </w:tcPr>
          <w:p w14:paraId="399FE7D0" w14:textId="77777777" w:rsidR="007E32C8" w:rsidRPr="00511490" w:rsidRDefault="007E32C8" w:rsidP="00511490">
            <w:pPr>
              <w:pStyle w:val="af0"/>
              <w:numPr>
                <w:ilvl w:val="0"/>
                <w:numId w:val="8"/>
              </w:numPr>
              <w:spacing w:after="0" w:line="240" w:lineRule="auto"/>
              <w:ind w:left="0" w:firstLine="0"/>
              <w:jc w:val="center"/>
            </w:pPr>
          </w:p>
        </w:tc>
        <w:tc>
          <w:tcPr>
            <w:tcW w:w="3644" w:type="dxa"/>
            <w:tcMar>
              <w:top w:w="15" w:type="dxa"/>
              <w:left w:w="15" w:type="dxa"/>
              <w:bottom w:w="15" w:type="dxa"/>
              <w:right w:w="15" w:type="dxa"/>
            </w:tcMar>
            <w:vAlign w:val="center"/>
          </w:tcPr>
          <w:p w14:paraId="468CEF34" w14:textId="77777777" w:rsidR="007E32C8" w:rsidRPr="00511490" w:rsidRDefault="007E32C8" w:rsidP="00511490">
            <w:pPr>
              <w:spacing w:after="0" w:line="240" w:lineRule="auto"/>
              <w:rPr>
                <w:b/>
                <w:bCs/>
                <w:kern w:val="24"/>
                <w:lang w:val="kk-KZ"/>
              </w:rPr>
            </w:pPr>
            <w:r w:rsidRPr="00511490">
              <w:rPr>
                <w:b/>
                <w:bCs/>
                <w:kern w:val="24"/>
              </w:rPr>
              <w:t>1.</w:t>
            </w:r>
            <w:r w:rsidRPr="00511490">
              <w:rPr>
                <w:b/>
                <w:bCs/>
                <w:kern w:val="24"/>
                <w:lang w:val="kk-KZ"/>
              </w:rPr>
              <w:t xml:space="preserve">7 - </w:t>
            </w:r>
            <w:proofErr w:type="spellStart"/>
            <w:r w:rsidRPr="00511490">
              <w:rPr>
                <w:b/>
                <w:bCs/>
                <w:kern w:val="24"/>
                <w:lang w:val="ru-RU"/>
              </w:rPr>
              <w:t>нәтиже</w:t>
            </w:r>
            <w:proofErr w:type="spellEnd"/>
            <w:r w:rsidRPr="00511490">
              <w:rPr>
                <w:b/>
                <w:bCs/>
                <w:kern w:val="24"/>
              </w:rPr>
              <w:t xml:space="preserve"> </w:t>
            </w:r>
            <w:proofErr w:type="spellStart"/>
            <w:r w:rsidRPr="00511490">
              <w:rPr>
                <w:b/>
                <w:bCs/>
                <w:kern w:val="24"/>
                <w:lang w:val="ru-RU"/>
              </w:rPr>
              <w:t>көрсеткіші</w:t>
            </w:r>
            <w:proofErr w:type="spellEnd"/>
          </w:p>
          <w:p w14:paraId="27C17329" w14:textId="77777777" w:rsidR="007E32C8" w:rsidRPr="00511490" w:rsidRDefault="007E32C8" w:rsidP="00511490">
            <w:pPr>
              <w:spacing w:after="0" w:line="240" w:lineRule="auto"/>
              <w:ind w:left="20"/>
              <w:jc w:val="both"/>
              <w:rPr>
                <w:i/>
              </w:rPr>
            </w:pPr>
            <w:proofErr w:type="spellStart"/>
            <w:r w:rsidRPr="00511490">
              <w:rPr>
                <w:lang w:val="ru-RU"/>
              </w:rPr>
              <w:t>Қолданыстағы</w:t>
            </w:r>
            <w:proofErr w:type="spellEnd"/>
            <w:r w:rsidRPr="00511490">
              <w:t xml:space="preserve"> </w:t>
            </w:r>
            <w:proofErr w:type="spellStart"/>
            <w:r w:rsidRPr="00511490">
              <w:rPr>
                <w:lang w:val="ru-RU"/>
              </w:rPr>
              <w:t>нормалар</w:t>
            </w:r>
            <w:proofErr w:type="spellEnd"/>
            <w:r w:rsidRPr="00511490">
              <w:t xml:space="preserve"> </w:t>
            </w:r>
            <w:r w:rsidRPr="00511490">
              <w:rPr>
                <w:lang w:val="ru-RU"/>
              </w:rPr>
              <w:t>мен</w:t>
            </w:r>
            <w:r w:rsidRPr="00511490">
              <w:t xml:space="preserve"> </w:t>
            </w:r>
            <w:proofErr w:type="spellStart"/>
            <w:r w:rsidRPr="00511490">
              <w:rPr>
                <w:lang w:val="ru-RU"/>
              </w:rPr>
              <w:t>стандарттарға</w:t>
            </w:r>
            <w:proofErr w:type="spellEnd"/>
            <w:r w:rsidRPr="00511490">
              <w:t xml:space="preserve">, </w:t>
            </w:r>
            <w:proofErr w:type="spellStart"/>
            <w:r w:rsidRPr="00511490">
              <w:rPr>
                <w:lang w:val="ru-RU"/>
              </w:rPr>
              <w:t>жобалау</w:t>
            </w:r>
            <w:proofErr w:type="spellEnd"/>
            <w:r w:rsidRPr="00511490">
              <w:t>-</w:t>
            </w:r>
            <w:proofErr w:type="spellStart"/>
            <w:r w:rsidRPr="00511490">
              <w:rPr>
                <w:lang w:val="ru-RU"/>
              </w:rPr>
              <w:t>сметалық</w:t>
            </w:r>
            <w:proofErr w:type="spellEnd"/>
            <w:r w:rsidRPr="00511490">
              <w:t xml:space="preserve"> </w:t>
            </w:r>
            <w:proofErr w:type="spellStart"/>
            <w:r w:rsidRPr="00511490">
              <w:rPr>
                <w:lang w:val="ru-RU"/>
              </w:rPr>
              <w:t>және</w:t>
            </w:r>
            <w:proofErr w:type="spellEnd"/>
            <w:r w:rsidRPr="00511490">
              <w:t xml:space="preserve"> </w:t>
            </w:r>
            <w:proofErr w:type="spellStart"/>
            <w:r w:rsidRPr="00511490">
              <w:rPr>
                <w:lang w:val="ru-RU"/>
              </w:rPr>
              <w:t>техникалық</w:t>
            </w:r>
            <w:proofErr w:type="spellEnd"/>
            <w:r w:rsidRPr="00511490">
              <w:t xml:space="preserve"> </w:t>
            </w:r>
            <w:proofErr w:type="spellStart"/>
            <w:r w:rsidRPr="00511490">
              <w:rPr>
                <w:lang w:val="ru-RU"/>
              </w:rPr>
              <w:t>құжаттама</w:t>
            </w:r>
            <w:proofErr w:type="spellEnd"/>
            <w:r w:rsidRPr="00511490">
              <w:t xml:space="preserve"> </w:t>
            </w:r>
            <w:proofErr w:type="spellStart"/>
            <w:r w:rsidRPr="00511490">
              <w:rPr>
                <w:lang w:val="ru-RU"/>
              </w:rPr>
              <w:t>талаптарына</w:t>
            </w:r>
            <w:proofErr w:type="spellEnd"/>
            <w:r w:rsidRPr="00511490">
              <w:t xml:space="preserve"> </w:t>
            </w:r>
            <w:proofErr w:type="spellStart"/>
            <w:r w:rsidRPr="00511490">
              <w:rPr>
                <w:lang w:val="ru-RU"/>
              </w:rPr>
              <w:t>сәйкестігін</w:t>
            </w:r>
            <w:proofErr w:type="spellEnd"/>
            <w:r w:rsidRPr="00511490">
              <w:t xml:space="preserve"> </w:t>
            </w:r>
            <w:r w:rsidRPr="00511490">
              <w:rPr>
                <w:lang w:val="ru-RU"/>
              </w:rPr>
              <w:t>салу</w:t>
            </w:r>
            <w:r w:rsidRPr="00511490">
              <w:t xml:space="preserve">, </w:t>
            </w:r>
            <w:proofErr w:type="spellStart"/>
            <w:r w:rsidRPr="00511490">
              <w:rPr>
                <w:lang w:val="ru-RU"/>
              </w:rPr>
              <w:t>реконструкциялау</w:t>
            </w:r>
            <w:proofErr w:type="spellEnd"/>
            <w:r w:rsidRPr="00511490">
              <w:t xml:space="preserve">, </w:t>
            </w:r>
            <w:proofErr w:type="spellStart"/>
            <w:r w:rsidRPr="00511490">
              <w:rPr>
                <w:lang w:val="ru-RU"/>
              </w:rPr>
              <w:t>жөндеу</w:t>
            </w:r>
            <w:proofErr w:type="spellEnd"/>
            <w:r w:rsidRPr="00511490">
              <w:t xml:space="preserve"> </w:t>
            </w:r>
            <w:proofErr w:type="spellStart"/>
            <w:r w:rsidRPr="00511490">
              <w:rPr>
                <w:lang w:val="ru-RU"/>
              </w:rPr>
              <w:t>және</w:t>
            </w:r>
            <w:proofErr w:type="spellEnd"/>
            <w:r w:rsidRPr="00511490">
              <w:t xml:space="preserve"> </w:t>
            </w:r>
            <w:proofErr w:type="spellStart"/>
            <w:r w:rsidRPr="00511490">
              <w:rPr>
                <w:lang w:val="ru-RU"/>
              </w:rPr>
              <w:t>ұстау</w:t>
            </w:r>
            <w:proofErr w:type="spellEnd"/>
            <w:r w:rsidRPr="00511490">
              <w:t xml:space="preserve"> </w:t>
            </w:r>
            <w:proofErr w:type="spellStart"/>
            <w:r w:rsidRPr="00511490">
              <w:rPr>
                <w:lang w:val="ru-RU"/>
              </w:rPr>
              <w:t>кезінде</w:t>
            </w:r>
            <w:proofErr w:type="spellEnd"/>
            <w:r w:rsidRPr="00511490">
              <w:t xml:space="preserve"> </w:t>
            </w:r>
            <w:proofErr w:type="spellStart"/>
            <w:r w:rsidRPr="00511490">
              <w:rPr>
                <w:lang w:val="ru-RU"/>
              </w:rPr>
              <w:t>республикалық</w:t>
            </w:r>
            <w:proofErr w:type="spellEnd"/>
            <w:r w:rsidRPr="00511490">
              <w:t xml:space="preserve"> </w:t>
            </w:r>
            <w:proofErr w:type="spellStart"/>
            <w:r w:rsidRPr="00511490">
              <w:rPr>
                <w:lang w:val="ru-RU"/>
              </w:rPr>
              <w:t>маңызы</w:t>
            </w:r>
            <w:proofErr w:type="spellEnd"/>
            <w:r w:rsidRPr="00511490">
              <w:t xml:space="preserve"> </w:t>
            </w:r>
            <w:r w:rsidRPr="00511490">
              <w:rPr>
                <w:lang w:val="ru-RU"/>
              </w:rPr>
              <w:t>бар</w:t>
            </w:r>
            <w:r w:rsidRPr="00511490">
              <w:t xml:space="preserve"> </w:t>
            </w:r>
            <w:r w:rsidRPr="00511490">
              <w:rPr>
                <w:lang w:val="ru-RU"/>
              </w:rPr>
              <w:t>автомобиль</w:t>
            </w:r>
            <w:r w:rsidRPr="00511490">
              <w:t xml:space="preserve"> </w:t>
            </w:r>
            <w:proofErr w:type="spellStart"/>
            <w:r w:rsidRPr="00511490">
              <w:rPr>
                <w:lang w:val="ru-RU"/>
              </w:rPr>
              <w:t>жолдарының</w:t>
            </w:r>
            <w:proofErr w:type="spellEnd"/>
            <w:r w:rsidRPr="00511490">
              <w:t xml:space="preserve"> </w:t>
            </w:r>
            <w:proofErr w:type="spellStart"/>
            <w:r w:rsidRPr="00511490">
              <w:rPr>
                <w:lang w:val="ru-RU"/>
              </w:rPr>
              <w:t>сапасына</w:t>
            </w:r>
            <w:proofErr w:type="spellEnd"/>
            <w:r w:rsidRPr="00511490">
              <w:t xml:space="preserve"> </w:t>
            </w:r>
            <w:proofErr w:type="spellStart"/>
            <w:r w:rsidRPr="00511490">
              <w:rPr>
                <w:lang w:val="ru-RU"/>
              </w:rPr>
              <w:t>сараптамамен</w:t>
            </w:r>
            <w:proofErr w:type="spellEnd"/>
            <w:r w:rsidRPr="00511490">
              <w:t xml:space="preserve"> </w:t>
            </w:r>
            <w:proofErr w:type="spellStart"/>
            <w:r w:rsidRPr="00511490">
              <w:rPr>
                <w:lang w:val="ru-RU"/>
              </w:rPr>
              <w:t>қамту</w:t>
            </w:r>
            <w:proofErr w:type="spellEnd"/>
          </w:p>
        </w:tc>
        <w:tc>
          <w:tcPr>
            <w:tcW w:w="1133" w:type="dxa"/>
            <w:tcMar>
              <w:top w:w="15" w:type="dxa"/>
              <w:left w:w="15" w:type="dxa"/>
              <w:bottom w:w="15" w:type="dxa"/>
              <w:right w:w="15" w:type="dxa"/>
            </w:tcMar>
            <w:vAlign w:val="center"/>
          </w:tcPr>
          <w:p w14:paraId="436BBA7F" w14:textId="77777777" w:rsidR="007E32C8" w:rsidRPr="00511490" w:rsidRDefault="007E32C8" w:rsidP="00511490">
            <w:pPr>
              <w:spacing w:after="0" w:line="240" w:lineRule="auto"/>
              <w:ind w:left="20"/>
              <w:jc w:val="center"/>
            </w:pPr>
            <w:r w:rsidRPr="00511490">
              <w:rPr>
                <w:lang w:val="ru-RU"/>
              </w:rPr>
              <w:t xml:space="preserve">«ЖАСҰО» РМК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16DE625F" w14:textId="77777777" w:rsidR="007E32C8" w:rsidRPr="00511490" w:rsidRDefault="007E32C8" w:rsidP="00511490">
            <w:pPr>
              <w:spacing w:after="0" w:line="240" w:lineRule="auto"/>
              <w:ind w:left="20"/>
              <w:jc w:val="center"/>
              <w:rPr>
                <w:lang w:val="ru-RU"/>
              </w:rPr>
            </w:pPr>
            <w:r w:rsidRPr="00511490">
              <w:rPr>
                <w:lang w:val="ru-RU"/>
              </w:rPr>
              <w:t>км</w:t>
            </w:r>
          </w:p>
        </w:tc>
        <w:tc>
          <w:tcPr>
            <w:tcW w:w="709" w:type="dxa"/>
            <w:tcMar>
              <w:top w:w="15" w:type="dxa"/>
              <w:left w:w="15" w:type="dxa"/>
              <w:bottom w:w="15" w:type="dxa"/>
              <w:right w:w="15" w:type="dxa"/>
            </w:tcMar>
            <w:vAlign w:val="center"/>
          </w:tcPr>
          <w:p w14:paraId="6C708DE2" w14:textId="77777777" w:rsidR="007E32C8" w:rsidRPr="00511490" w:rsidRDefault="007E32C8" w:rsidP="00511490">
            <w:pPr>
              <w:spacing w:after="0" w:line="240" w:lineRule="auto"/>
              <w:ind w:left="20"/>
              <w:jc w:val="center"/>
              <w:rPr>
                <w:lang w:val="ru-RU"/>
              </w:rPr>
            </w:pPr>
            <w:proofErr w:type="spellStart"/>
            <w:r w:rsidRPr="00511490">
              <w:rPr>
                <w:lang w:val="ru-RU"/>
              </w:rPr>
              <w:t>Жыл</w:t>
            </w:r>
            <w:proofErr w:type="spellEnd"/>
            <w:r w:rsidRPr="00511490">
              <w:rPr>
                <w:lang w:val="ru-RU"/>
              </w:rPr>
              <w:t xml:space="preserve"> </w:t>
            </w:r>
            <w:proofErr w:type="spellStart"/>
            <w:r w:rsidRPr="00511490">
              <w:rPr>
                <w:lang w:val="ru-RU"/>
              </w:rPr>
              <w:t>сайын</w:t>
            </w:r>
            <w:proofErr w:type="spellEnd"/>
          </w:p>
        </w:tc>
        <w:tc>
          <w:tcPr>
            <w:tcW w:w="990" w:type="dxa"/>
            <w:shd w:val="clear" w:color="auto" w:fill="auto"/>
            <w:tcMar>
              <w:top w:w="15" w:type="dxa"/>
              <w:left w:w="15" w:type="dxa"/>
              <w:bottom w:w="15" w:type="dxa"/>
              <w:right w:w="15" w:type="dxa"/>
            </w:tcMar>
            <w:vAlign w:val="center"/>
          </w:tcPr>
          <w:p w14:paraId="34FFF9DC" w14:textId="77777777" w:rsidR="007E32C8" w:rsidRPr="00511490" w:rsidRDefault="007E32C8" w:rsidP="00511490">
            <w:pPr>
              <w:spacing w:after="0" w:line="240" w:lineRule="auto"/>
              <w:ind w:left="20"/>
              <w:jc w:val="center"/>
              <w:rPr>
                <w:lang w:val="ru-RU"/>
              </w:rPr>
            </w:pPr>
            <w:proofErr w:type="spellStart"/>
            <w:r w:rsidRPr="00511490">
              <w:rPr>
                <w:lang w:val="ru-RU"/>
              </w:rPr>
              <w:t>есеп</w:t>
            </w:r>
            <w:proofErr w:type="spellEnd"/>
          </w:p>
        </w:tc>
        <w:tc>
          <w:tcPr>
            <w:tcW w:w="820" w:type="dxa"/>
            <w:tcMar>
              <w:top w:w="15" w:type="dxa"/>
              <w:left w:w="15" w:type="dxa"/>
              <w:bottom w:w="15" w:type="dxa"/>
              <w:right w:w="15" w:type="dxa"/>
            </w:tcMar>
            <w:vAlign w:val="center"/>
          </w:tcPr>
          <w:p w14:paraId="5B212FFB" w14:textId="77777777" w:rsidR="007E32C8" w:rsidRPr="00511490" w:rsidRDefault="007E32C8" w:rsidP="00511490">
            <w:pPr>
              <w:spacing w:after="0" w:line="240" w:lineRule="auto"/>
              <w:ind w:left="20"/>
              <w:jc w:val="center"/>
              <w:rPr>
                <w:lang w:val="ru-RU"/>
              </w:rPr>
            </w:pPr>
            <w:r w:rsidRPr="00511490">
              <w:rPr>
                <w:lang w:val="ru-RU"/>
              </w:rPr>
              <w:t>25</w:t>
            </w:r>
          </w:p>
          <w:p w14:paraId="233A9FD4" w14:textId="77777777" w:rsidR="007E32C8" w:rsidRPr="00511490" w:rsidRDefault="007E32C8" w:rsidP="00511490">
            <w:pPr>
              <w:spacing w:after="0" w:line="240" w:lineRule="auto"/>
              <w:ind w:left="20"/>
              <w:jc w:val="center"/>
              <w:rPr>
                <w:lang w:val="ru-RU"/>
              </w:rPr>
            </w:pPr>
            <w:r w:rsidRPr="00511490">
              <w:rPr>
                <w:lang w:val="ru-RU"/>
              </w:rPr>
              <w:t>000</w:t>
            </w:r>
          </w:p>
        </w:tc>
        <w:tc>
          <w:tcPr>
            <w:tcW w:w="912" w:type="dxa"/>
            <w:tcMar>
              <w:top w:w="15" w:type="dxa"/>
              <w:left w:w="15" w:type="dxa"/>
              <w:bottom w:w="15" w:type="dxa"/>
              <w:right w:w="15" w:type="dxa"/>
            </w:tcMar>
            <w:vAlign w:val="center"/>
          </w:tcPr>
          <w:p w14:paraId="1B125438" w14:textId="77777777" w:rsidR="007E32C8" w:rsidRPr="00511490" w:rsidRDefault="007E32C8" w:rsidP="00511490">
            <w:pPr>
              <w:spacing w:after="0" w:line="240" w:lineRule="auto"/>
              <w:ind w:left="20"/>
              <w:jc w:val="center"/>
              <w:rPr>
                <w:lang w:val="ru-RU"/>
              </w:rPr>
            </w:pPr>
            <w:r w:rsidRPr="00511490">
              <w:t>25</w:t>
            </w:r>
            <w:r w:rsidRPr="00511490">
              <w:rPr>
                <w:lang w:val="ru-RU"/>
              </w:rPr>
              <w:t xml:space="preserve"> </w:t>
            </w:r>
            <w:r w:rsidRPr="00511490">
              <w:t>000</w:t>
            </w:r>
          </w:p>
        </w:tc>
        <w:tc>
          <w:tcPr>
            <w:tcW w:w="1348" w:type="dxa"/>
            <w:tcMar>
              <w:top w:w="15" w:type="dxa"/>
              <w:left w:w="15" w:type="dxa"/>
              <w:bottom w:w="15" w:type="dxa"/>
              <w:right w:w="15" w:type="dxa"/>
            </w:tcMar>
            <w:vAlign w:val="center"/>
          </w:tcPr>
          <w:p w14:paraId="2935B7C5" w14:textId="77777777" w:rsidR="007E32C8" w:rsidRPr="00511490" w:rsidRDefault="007E32C8" w:rsidP="00511490">
            <w:pPr>
              <w:spacing w:after="0" w:line="240" w:lineRule="auto"/>
              <w:ind w:left="20"/>
              <w:jc w:val="center"/>
              <w:rPr>
                <w:lang w:val="ru-RU"/>
              </w:rPr>
            </w:pPr>
            <w:r w:rsidRPr="00511490">
              <w:rPr>
                <w:lang w:val="ru-RU"/>
              </w:rPr>
              <w:t>100</w:t>
            </w:r>
            <w:r w:rsidRPr="00511490">
              <w:t>%</w:t>
            </w:r>
          </w:p>
        </w:tc>
        <w:tc>
          <w:tcPr>
            <w:tcW w:w="4578" w:type="dxa"/>
            <w:tcMar>
              <w:top w:w="15" w:type="dxa"/>
              <w:left w:w="15" w:type="dxa"/>
              <w:bottom w:w="15" w:type="dxa"/>
              <w:right w:w="15" w:type="dxa"/>
            </w:tcMar>
            <w:vAlign w:val="center"/>
          </w:tcPr>
          <w:p w14:paraId="1E21D76D" w14:textId="77777777" w:rsidR="007E32C8" w:rsidRPr="00511490" w:rsidRDefault="007E32C8" w:rsidP="00511490">
            <w:pPr>
              <w:spacing w:after="2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4D3C37F9" w14:textId="1352207B" w:rsidR="007E32C8" w:rsidRPr="00511490" w:rsidRDefault="007E32C8" w:rsidP="00511490">
            <w:pPr>
              <w:spacing w:after="0" w:line="240" w:lineRule="auto"/>
              <w:ind w:left="20"/>
              <w:jc w:val="both"/>
              <w:rPr>
                <w:lang w:val="ru-RU"/>
              </w:rPr>
            </w:pPr>
            <w:r w:rsidRPr="00511490">
              <w:rPr>
                <w:bCs/>
                <w:lang w:val="ru-RU"/>
              </w:rPr>
              <w:t xml:space="preserve">2024 </w:t>
            </w:r>
            <w:proofErr w:type="spellStart"/>
            <w:r w:rsidRPr="00511490">
              <w:rPr>
                <w:bCs/>
                <w:lang w:val="ru-RU"/>
              </w:rPr>
              <w:t>жылдың</w:t>
            </w:r>
            <w:proofErr w:type="spellEnd"/>
            <w:r w:rsidRPr="00511490">
              <w:rPr>
                <w:bCs/>
                <w:lang w:val="ru-RU"/>
              </w:rPr>
              <w:t xml:space="preserve"> </w:t>
            </w:r>
            <w:proofErr w:type="spellStart"/>
            <w:r w:rsidRPr="00511490">
              <w:rPr>
                <w:bCs/>
                <w:lang w:val="ru-RU"/>
              </w:rPr>
              <w:t>қорытындысы</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Республикалық</w:t>
            </w:r>
            <w:proofErr w:type="spellEnd"/>
            <w:r w:rsidRPr="00511490">
              <w:rPr>
                <w:bCs/>
                <w:lang w:val="ru-RU"/>
              </w:rPr>
              <w:t xml:space="preserve"> </w:t>
            </w:r>
            <w:proofErr w:type="spellStart"/>
            <w:r w:rsidRPr="00511490">
              <w:rPr>
                <w:bCs/>
                <w:lang w:val="ru-RU"/>
              </w:rPr>
              <w:t>маңызы</w:t>
            </w:r>
            <w:proofErr w:type="spellEnd"/>
            <w:r w:rsidRPr="00511490">
              <w:rPr>
                <w:bCs/>
                <w:lang w:val="ru-RU"/>
              </w:rPr>
              <w:t xml:space="preserve"> бар автомобиль </w:t>
            </w:r>
            <w:proofErr w:type="spellStart"/>
            <w:r w:rsidRPr="00511490">
              <w:rPr>
                <w:bCs/>
                <w:lang w:val="ru-RU"/>
              </w:rPr>
              <w:t>жолдарының</w:t>
            </w:r>
            <w:proofErr w:type="spellEnd"/>
            <w:r w:rsidRPr="00511490">
              <w:rPr>
                <w:bCs/>
                <w:lang w:val="ru-RU"/>
              </w:rPr>
              <w:t xml:space="preserve"> </w:t>
            </w:r>
            <w:proofErr w:type="spellStart"/>
            <w:r w:rsidRPr="00511490">
              <w:rPr>
                <w:bCs/>
                <w:lang w:val="ru-RU"/>
              </w:rPr>
              <w:t>сапасын</w:t>
            </w:r>
            <w:proofErr w:type="spellEnd"/>
            <w:r w:rsidRPr="00511490">
              <w:rPr>
                <w:bCs/>
                <w:lang w:val="ru-RU"/>
              </w:rPr>
              <w:t xml:space="preserve"> </w:t>
            </w:r>
            <w:proofErr w:type="spellStart"/>
            <w:r w:rsidRPr="00511490">
              <w:rPr>
                <w:bCs/>
                <w:lang w:val="ru-RU"/>
              </w:rPr>
              <w:t>сараптау</w:t>
            </w:r>
            <w:proofErr w:type="spellEnd"/>
            <w:r w:rsidRPr="00511490">
              <w:rPr>
                <w:bCs/>
                <w:lang w:val="ru-RU"/>
              </w:rPr>
              <w:t xml:space="preserve"> </w:t>
            </w:r>
            <w:proofErr w:type="spellStart"/>
            <w:r w:rsidRPr="00511490">
              <w:rPr>
                <w:bCs/>
                <w:lang w:val="ru-RU"/>
              </w:rPr>
              <w:t>шеңберінде</w:t>
            </w:r>
            <w:proofErr w:type="spellEnd"/>
            <w:r w:rsidRPr="00511490">
              <w:rPr>
                <w:bCs/>
                <w:lang w:val="ru-RU"/>
              </w:rPr>
              <w:t xml:space="preserve"> </w:t>
            </w:r>
            <w:proofErr w:type="spellStart"/>
            <w:r w:rsidRPr="00511490">
              <w:rPr>
                <w:bCs/>
                <w:lang w:val="ru-RU"/>
              </w:rPr>
              <w:t>құрылыс</w:t>
            </w:r>
            <w:proofErr w:type="spellEnd"/>
            <w:r w:rsidRPr="00511490">
              <w:rPr>
                <w:bCs/>
                <w:lang w:val="ru-RU"/>
              </w:rPr>
              <w:t xml:space="preserve">, </w:t>
            </w:r>
            <w:proofErr w:type="spellStart"/>
            <w:r w:rsidRPr="00511490">
              <w:rPr>
                <w:bCs/>
                <w:lang w:val="ru-RU"/>
              </w:rPr>
              <w:t>реконструкциялау</w:t>
            </w:r>
            <w:proofErr w:type="spellEnd"/>
            <w:r w:rsidRPr="00511490">
              <w:rPr>
                <w:bCs/>
                <w:lang w:val="ru-RU"/>
              </w:rPr>
              <w:t xml:space="preserve">, </w:t>
            </w:r>
            <w:proofErr w:type="spellStart"/>
            <w:r w:rsidRPr="00511490">
              <w:rPr>
                <w:bCs/>
                <w:lang w:val="ru-RU"/>
              </w:rPr>
              <w:t>жөндеу</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күтіп</w:t>
            </w:r>
            <w:proofErr w:type="spellEnd"/>
            <w:r w:rsidRPr="00511490">
              <w:rPr>
                <w:bCs/>
                <w:lang w:val="ru-RU"/>
              </w:rPr>
              <w:t xml:space="preserve"> </w:t>
            </w:r>
            <w:proofErr w:type="spellStart"/>
            <w:r w:rsidRPr="00511490">
              <w:rPr>
                <w:bCs/>
                <w:lang w:val="ru-RU"/>
              </w:rPr>
              <w:t>ұстау</w:t>
            </w:r>
            <w:proofErr w:type="spellEnd"/>
            <w:r w:rsidRPr="00511490">
              <w:rPr>
                <w:bCs/>
                <w:lang w:val="ru-RU"/>
              </w:rPr>
              <w:t xml:space="preserve"> </w:t>
            </w:r>
            <w:proofErr w:type="spellStart"/>
            <w:r w:rsidRPr="00511490">
              <w:rPr>
                <w:bCs/>
                <w:lang w:val="ru-RU"/>
              </w:rPr>
              <w:t>кезінде</w:t>
            </w:r>
            <w:proofErr w:type="spellEnd"/>
            <w:r w:rsidRPr="00511490">
              <w:rPr>
                <w:bCs/>
                <w:lang w:val="ru-RU"/>
              </w:rPr>
              <w:t xml:space="preserve"> </w:t>
            </w:r>
            <w:proofErr w:type="spellStart"/>
            <w:r w:rsidRPr="00511490">
              <w:rPr>
                <w:bCs/>
                <w:lang w:val="ru-RU"/>
              </w:rPr>
              <w:t>қамту</w:t>
            </w:r>
            <w:proofErr w:type="spellEnd"/>
            <w:r w:rsidRPr="00511490">
              <w:rPr>
                <w:bCs/>
                <w:lang w:val="ru-RU"/>
              </w:rPr>
              <w:t xml:space="preserve"> 25 000 км </w:t>
            </w:r>
            <w:proofErr w:type="spellStart"/>
            <w:r w:rsidRPr="00511490">
              <w:rPr>
                <w:bCs/>
                <w:lang w:val="ru-RU"/>
              </w:rPr>
              <w:t>құрады</w:t>
            </w:r>
            <w:proofErr w:type="spellEnd"/>
            <w:r w:rsidRPr="00511490">
              <w:rPr>
                <w:bCs/>
                <w:lang w:val="ru-RU"/>
              </w:rPr>
              <w:t>.</w:t>
            </w:r>
          </w:p>
        </w:tc>
      </w:tr>
      <w:tr w:rsidR="00511490" w:rsidRPr="00511490" w14:paraId="10E8C17E" w14:textId="77777777" w:rsidTr="005C5045">
        <w:trPr>
          <w:trHeight w:val="30"/>
        </w:trPr>
        <w:tc>
          <w:tcPr>
            <w:tcW w:w="609" w:type="dxa"/>
            <w:vMerge w:val="restart"/>
            <w:tcMar>
              <w:top w:w="15" w:type="dxa"/>
              <w:left w:w="15" w:type="dxa"/>
              <w:bottom w:w="15" w:type="dxa"/>
              <w:right w:w="15" w:type="dxa"/>
            </w:tcMar>
            <w:vAlign w:val="center"/>
          </w:tcPr>
          <w:p w14:paraId="1263CFC8"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1A26EA86" w14:textId="77777777" w:rsidR="007E32C8" w:rsidRPr="00511490" w:rsidRDefault="007E32C8" w:rsidP="00511490">
            <w:pPr>
              <w:spacing w:after="0" w:line="240" w:lineRule="auto"/>
              <w:ind w:left="20"/>
              <w:jc w:val="both"/>
              <w:rPr>
                <w:b/>
                <w:bCs/>
                <w:lang w:val="ru-RU"/>
              </w:rPr>
            </w:pPr>
            <w:r w:rsidRPr="00511490">
              <w:rPr>
                <w:b/>
                <w:bCs/>
                <w:lang w:val="ru-RU"/>
              </w:rPr>
              <w:t>13-іс-шара</w:t>
            </w:r>
          </w:p>
          <w:p w14:paraId="61FFD95D" w14:textId="77777777" w:rsidR="007E32C8" w:rsidRPr="00511490" w:rsidRDefault="007E32C8" w:rsidP="00511490">
            <w:pPr>
              <w:spacing w:after="0" w:line="240" w:lineRule="auto"/>
              <w:ind w:left="20"/>
              <w:jc w:val="both"/>
              <w:rPr>
                <w:i/>
                <w:lang w:val="ru-RU"/>
              </w:rPr>
            </w:pPr>
            <w:proofErr w:type="spellStart"/>
            <w:r w:rsidRPr="00511490">
              <w:rPr>
                <w:lang w:val="ru-RU"/>
              </w:rPr>
              <w:t>Республикалық</w:t>
            </w:r>
            <w:proofErr w:type="spellEnd"/>
            <w:r w:rsidRPr="00511490">
              <w:rPr>
                <w:lang w:val="ru-RU"/>
              </w:rPr>
              <w:t xml:space="preserve"> </w:t>
            </w:r>
            <w:proofErr w:type="spellStart"/>
            <w:r w:rsidRPr="00511490">
              <w:rPr>
                <w:lang w:val="ru-RU"/>
              </w:rPr>
              <w:t>маңызы</w:t>
            </w:r>
            <w:proofErr w:type="spellEnd"/>
            <w:r w:rsidRPr="00511490">
              <w:rPr>
                <w:lang w:val="ru-RU"/>
              </w:rPr>
              <w:t xml:space="preserve"> бар автомобиль </w:t>
            </w:r>
            <w:proofErr w:type="spellStart"/>
            <w:r w:rsidRPr="00511490">
              <w:rPr>
                <w:lang w:val="ru-RU"/>
              </w:rPr>
              <w:t>жолдарын</w:t>
            </w:r>
            <w:proofErr w:type="spellEnd"/>
            <w:r w:rsidRPr="00511490">
              <w:rPr>
                <w:lang w:val="ru-RU"/>
              </w:rPr>
              <w:t xml:space="preserve"> салу, </w:t>
            </w:r>
            <w:proofErr w:type="spellStart"/>
            <w:r w:rsidRPr="00511490">
              <w:rPr>
                <w:lang w:val="ru-RU"/>
              </w:rPr>
              <w:t>реконструкциялау</w:t>
            </w:r>
            <w:proofErr w:type="spellEnd"/>
            <w:r w:rsidRPr="00511490">
              <w:rPr>
                <w:lang w:val="ru-RU"/>
              </w:rPr>
              <w:t xml:space="preserve">, </w:t>
            </w:r>
            <w:proofErr w:type="spellStart"/>
            <w:r w:rsidRPr="00511490">
              <w:rPr>
                <w:lang w:val="ru-RU"/>
              </w:rPr>
              <w:t>жөндеу</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күтіп</w:t>
            </w:r>
            <w:proofErr w:type="spellEnd"/>
            <w:r w:rsidRPr="00511490">
              <w:rPr>
                <w:lang w:val="ru-RU"/>
              </w:rPr>
              <w:t xml:space="preserve"> </w:t>
            </w:r>
            <w:proofErr w:type="spellStart"/>
            <w:r w:rsidRPr="00511490">
              <w:rPr>
                <w:lang w:val="ru-RU"/>
              </w:rPr>
              <w:t>ұстау</w:t>
            </w:r>
            <w:proofErr w:type="spellEnd"/>
            <w:r w:rsidRPr="00511490">
              <w:rPr>
                <w:lang w:val="ru-RU"/>
              </w:rPr>
              <w:t xml:space="preserve"> </w:t>
            </w:r>
            <w:proofErr w:type="spellStart"/>
            <w:r w:rsidRPr="00511490">
              <w:rPr>
                <w:lang w:val="ru-RU"/>
              </w:rPr>
              <w:t>кезіндегі</w:t>
            </w:r>
            <w:proofErr w:type="spellEnd"/>
            <w:r w:rsidRPr="00511490">
              <w:rPr>
                <w:lang w:val="ru-RU"/>
              </w:rPr>
              <w:t xml:space="preserve"> </w:t>
            </w:r>
            <w:proofErr w:type="spellStart"/>
            <w:r w:rsidRPr="00511490">
              <w:rPr>
                <w:lang w:val="ru-RU"/>
              </w:rPr>
              <w:t>жұмыстар</w:t>
            </w:r>
            <w:proofErr w:type="spellEnd"/>
            <w:r w:rsidRPr="00511490">
              <w:rPr>
                <w:lang w:val="ru-RU"/>
              </w:rPr>
              <w:t xml:space="preserve"> мен </w:t>
            </w:r>
            <w:proofErr w:type="spellStart"/>
            <w:r w:rsidRPr="00511490">
              <w:rPr>
                <w:lang w:val="ru-RU"/>
              </w:rPr>
              <w:t>материалдардың</w:t>
            </w:r>
            <w:proofErr w:type="spellEnd"/>
            <w:r w:rsidRPr="00511490">
              <w:rPr>
                <w:lang w:val="ru-RU"/>
              </w:rPr>
              <w:t xml:space="preserve"> </w:t>
            </w:r>
            <w:proofErr w:type="spellStart"/>
            <w:r w:rsidRPr="00511490">
              <w:rPr>
                <w:lang w:val="ru-RU"/>
              </w:rPr>
              <w:t>сапасына</w:t>
            </w:r>
            <w:proofErr w:type="spellEnd"/>
            <w:r w:rsidRPr="00511490">
              <w:rPr>
                <w:lang w:val="ru-RU"/>
              </w:rPr>
              <w:t xml:space="preserve"> </w:t>
            </w:r>
            <w:proofErr w:type="spellStart"/>
            <w:r w:rsidRPr="00511490">
              <w:rPr>
                <w:lang w:val="ru-RU"/>
              </w:rPr>
              <w:t>сараптама</w:t>
            </w:r>
            <w:proofErr w:type="spellEnd"/>
            <w:r w:rsidRPr="00511490">
              <w:rPr>
                <w:lang w:val="ru-RU"/>
              </w:rPr>
              <w:t xml:space="preserve"> </w:t>
            </w:r>
            <w:proofErr w:type="spellStart"/>
            <w:r w:rsidRPr="00511490">
              <w:rPr>
                <w:lang w:val="ru-RU"/>
              </w:rPr>
              <w:t>шеңберінде</w:t>
            </w:r>
            <w:proofErr w:type="spellEnd"/>
            <w:r w:rsidRPr="00511490">
              <w:rPr>
                <w:i/>
                <w:lang w:val="ru-RU"/>
              </w:rPr>
              <w:t xml:space="preserve"> </w:t>
            </w:r>
            <w:proofErr w:type="spellStart"/>
            <w:r w:rsidRPr="00511490">
              <w:rPr>
                <w:lang w:val="ru-RU"/>
              </w:rPr>
              <w:t>материалдар</w:t>
            </w:r>
            <w:proofErr w:type="spellEnd"/>
            <w:r w:rsidRPr="00511490">
              <w:rPr>
                <w:lang w:val="ru-RU"/>
              </w:rPr>
              <w:t xml:space="preserve"> </w:t>
            </w:r>
            <w:proofErr w:type="spellStart"/>
            <w:r w:rsidRPr="00511490">
              <w:rPr>
                <w:lang w:val="ru-RU"/>
              </w:rPr>
              <w:t>сынамаларын</w:t>
            </w:r>
            <w:proofErr w:type="spellEnd"/>
            <w:r w:rsidRPr="00511490">
              <w:rPr>
                <w:lang w:val="ru-RU"/>
              </w:rPr>
              <w:t xml:space="preserve"> </w:t>
            </w:r>
            <w:proofErr w:type="spellStart"/>
            <w:r w:rsidRPr="00511490">
              <w:rPr>
                <w:lang w:val="ru-RU"/>
              </w:rPr>
              <w:t>сынау</w:t>
            </w:r>
            <w:proofErr w:type="spellEnd"/>
          </w:p>
        </w:tc>
        <w:tc>
          <w:tcPr>
            <w:tcW w:w="1133" w:type="dxa"/>
            <w:vMerge w:val="restart"/>
            <w:tcMar>
              <w:top w:w="15" w:type="dxa"/>
              <w:left w:w="15" w:type="dxa"/>
              <w:bottom w:w="15" w:type="dxa"/>
              <w:right w:w="15" w:type="dxa"/>
            </w:tcMar>
            <w:vAlign w:val="center"/>
          </w:tcPr>
          <w:p w14:paraId="2F42B7F4" w14:textId="77777777" w:rsidR="007E32C8" w:rsidRPr="00511490" w:rsidRDefault="007E32C8" w:rsidP="00511490">
            <w:pPr>
              <w:spacing w:after="0" w:line="240" w:lineRule="auto"/>
              <w:ind w:left="20"/>
              <w:jc w:val="center"/>
              <w:rPr>
                <w:lang w:val="ru-RU"/>
              </w:rPr>
            </w:pPr>
            <w:r w:rsidRPr="00511490">
              <w:rPr>
                <w:lang w:val="ru-RU"/>
              </w:rPr>
              <w:t xml:space="preserve">«ЖАСҰО» РМК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2D97C616" w14:textId="77777777" w:rsidR="007E32C8" w:rsidRPr="00511490" w:rsidRDefault="007E32C8" w:rsidP="00511490">
            <w:pPr>
              <w:spacing w:after="0" w:line="240" w:lineRule="auto"/>
              <w:ind w:left="20"/>
              <w:jc w:val="center"/>
              <w:rPr>
                <w:lang w:val="ru-RU"/>
              </w:rPr>
            </w:pPr>
            <w:proofErr w:type="spellStart"/>
            <w:r w:rsidRPr="00511490">
              <w:rPr>
                <w:lang w:val="ru-RU"/>
              </w:rPr>
              <w:t>бірл</w:t>
            </w:r>
            <w:proofErr w:type="spellEnd"/>
            <w:r w:rsidRPr="00511490">
              <w:rPr>
                <w:lang w:val="ru-RU"/>
              </w:rPr>
              <w:t>.</w:t>
            </w:r>
          </w:p>
        </w:tc>
        <w:tc>
          <w:tcPr>
            <w:tcW w:w="709" w:type="dxa"/>
            <w:vMerge w:val="restart"/>
            <w:tcMar>
              <w:top w:w="15" w:type="dxa"/>
              <w:left w:w="15" w:type="dxa"/>
              <w:bottom w:w="15" w:type="dxa"/>
              <w:right w:w="15" w:type="dxa"/>
            </w:tcMar>
            <w:vAlign w:val="center"/>
          </w:tcPr>
          <w:p w14:paraId="3297078B" w14:textId="77777777" w:rsidR="007E32C8" w:rsidRPr="00511490" w:rsidRDefault="007E32C8" w:rsidP="00511490">
            <w:pPr>
              <w:spacing w:after="0" w:line="240" w:lineRule="auto"/>
              <w:ind w:left="20"/>
              <w:jc w:val="center"/>
              <w:rPr>
                <w:lang w:val="ru-RU"/>
              </w:rPr>
            </w:pPr>
            <w:proofErr w:type="spellStart"/>
            <w:r w:rsidRPr="00511490">
              <w:rPr>
                <w:lang w:val="ru-RU"/>
              </w:rPr>
              <w:t>Жыл</w:t>
            </w:r>
            <w:proofErr w:type="spellEnd"/>
            <w:r w:rsidRPr="00511490">
              <w:rPr>
                <w:lang w:val="ru-RU"/>
              </w:rPr>
              <w:t xml:space="preserve"> </w:t>
            </w:r>
            <w:proofErr w:type="spellStart"/>
            <w:r w:rsidRPr="00511490">
              <w:rPr>
                <w:lang w:val="ru-RU"/>
              </w:rPr>
              <w:t>сайын</w:t>
            </w:r>
            <w:proofErr w:type="spellEnd"/>
          </w:p>
        </w:tc>
        <w:tc>
          <w:tcPr>
            <w:tcW w:w="990" w:type="dxa"/>
            <w:vMerge w:val="restart"/>
            <w:shd w:val="clear" w:color="auto" w:fill="auto"/>
            <w:tcMar>
              <w:top w:w="15" w:type="dxa"/>
              <w:left w:w="15" w:type="dxa"/>
              <w:bottom w:w="15" w:type="dxa"/>
              <w:right w:w="15" w:type="dxa"/>
            </w:tcMar>
            <w:vAlign w:val="center"/>
          </w:tcPr>
          <w:p w14:paraId="67093942" w14:textId="77777777" w:rsidR="007E32C8" w:rsidRPr="00511490" w:rsidRDefault="007E32C8" w:rsidP="00511490">
            <w:pPr>
              <w:spacing w:after="0" w:line="240" w:lineRule="auto"/>
              <w:ind w:left="20"/>
              <w:jc w:val="center"/>
              <w:rPr>
                <w:lang w:val="ru-RU"/>
              </w:rPr>
            </w:pPr>
            <w:r w:rsidRPr="00511490">
              <w:rPr>
                <w:lang w:val="kk-KZ"/>
              </w:rPr>
              <w:t>Есебі</w:t>
            </w:r>
          </w:p>
        </w:tc>
        <w:tc>
          <w:tcPr>
            <w:tcW w:w="820" w:type="dxa"/>
            <w:tcMar>
              <w:top w:w="15" w:type="dxa"/>
              <w:left w:w="15" w:type="dxa"/>
              <w:bottom w:w="15" w:type="dxa"/>
              <w:right w:w="15" w:type="dxa"/>
            </w:tcMar>
            <w:vAlign w:val="center"/>
          </w:tcPr>
          <w:p w14:paraId="67E68A0B" w14:textId="77777777" w:rsidR="007E32C8" w:rsidRPr="00511490" w:rsidRDefault="007E32C8" w:rsidP="00511490">
            <w:pPr>
              <w:spacing w:after="0" w:line="240" w:lineRule="auto"/>
              <w:ind w:left="20"/>
              <w:jc w:val="center"/>
              <w:rPr>
                <w:lang w:val="ru-RU"/>
              </w:rPr>
            </w:pPr>
            <w:r w:rsidRPr="00511490">
              <w:rPr>
                <w:lang w:val="ru-RU"/>
              </w:rPr>
              <w:t>10 000</w:t>
            </w:r>
          </w:p>
        </w:tc>
        <w:tc>
          <w:tcPr>
            <w:tcW w:w="912" w:type="dxa"/>
            <w:tcMar>
              <w:top w:w="15" w:type="dxa"/>
              <w:left w:w="15" w:type="dxa"/>
              <w:bottom w:w="15" w:type="dxa"/>
              <w:right w:w="15" w:type="dxa"/>
            </w:tcMar>
            <w:vAlign w:val="center"/>
          </w:tcPr>
          <w:p w14:paraId="124AA582" w14:textId="77777777" w:rsidR="007E32C8" w:rsidRPr="00511490" w:rsidRDefault="007E32C8" w:rsidP="00511490">
            <w:pPr>
              <w:spacing w:after="0" w:line="240" w:lineRule="auto"/>
              <w:ind w:left="20"/>
              <w:jc w:val="center"/>
              <w:rPr>
                <w:lang w:val="ru-RU"/>
              </w:rPr>
            </w:pPr>
            <w:r w:rsidRPr="00511490">
              <w:t>10 000</w:t>
            </w:r>
          </w:p>
        </w:tc>
        <w:tc>
          <w:tcPr>
            <w:tcW w:w="1348" w:type="dxa"/>
            <w:tcMar>
              <w:top w:w="15" w:type="dxa"/>
              <w:left w:w="15" w:type="dxa"/>
              <w:bottom w:w="15" w:type="dxa"/>
              <w:right w:w="15" w:type="dxa"/>
            </w:tcMar>
            <w:vAlign w:val="center"/>
          </w:tcPr>
          <w:p w14:paraId="54BC3A13" w14:textId="77777777" w:rsidR="007E32C8" w:rsidRPr="00511490" w:rsidRDefault="007E32C8" w:rsidP="00511490">
            <w:pPr>
              <w:spacing w:after="0" w:line="240" w:lineRule="auto"/>
              <w:ind w:left="20"/>
              <w:jc w:val="center"/>
              <w:rPr>
                <w:lang w:val="ru-RU"/>
              </w:rPr>
            </w:pPr>
            <w:r w:rsidRPr="00511490">
              <w:rPr>
                <w:lang w:val="ru-RU"/>
              </w:rPr>
              <w:t>100</w:t>
            </w:r>
            <w:r w:rsidRPr="00511490">
              <w:t>%</w:t>
            </w:r>
          </w:p>
        </w:tc>
        <w:tc>
          <w:tcPr>
            <w:tcW w:w="4578" w:type="dxa"/>
            <w:tcMar>
              <w:top w:w="15" w:type="dxa"/>
              <w:left w:w="15" w:type="dxa"/>
              <w:bottom w:w="15" w:type="dxa"/>
              <w:right w:w="15" w:type="dxa"/>
            </w:tcMar>
            <w:vAlign w:val="center"/>
          </w:tcPr>
          <w:p w14:paraId="41EE0C0A" w14:textId="77777777" w:rsidR="007E32C8" w:rsidRPr="00511490" w:rsidRDefault="007E32C8" w:rsidP="00511490">
            <w:pPr>
              <w:spacing w:after="0"/>
              <w:ind w:left="20"/>
              <w:jc w:val="both"/>
              <w:rPr>
                <w:b/>
                <w:bCs/>
                <w:lang w:val="ru-RU"/>
              </w:rPr>
            </w:pPr>
            <w:proofErr w:type="spellStart"/>
            <w:r w:rsidRPr="00511490">
              <w:rPr>
                <w:b/>
                <w:bCs/>
                <w:lang w:val="ru-RU"/>
              </w:rPr>
              <w:t>Орындалды</w:t>
            </w:r>
            <w:proofErr w:type="spellEnd"/>
          </w:p>
          <w:p w14:paraId="0D0EEEB8" w14:textId="6450BE3D" w:rsidR="007E32C8" w:rsidRPr="00511490" w:rsidRDefault="007E32C8" w:rsidP="00511490">
            <w:pPr>
              <w:spacing w:after="0" w:line="240" w:lineRule="auto"/>
              <w:ind w:left="20"/>
              <w:jc w:val="both"/>
              <w:rPr>
                <w:lang w:val="ru-RU"/>
              </w:rPr>
            </w:pPr>
            <w:r w:rsidRPr="00511490">
              <w:rPr>
                <w:bCs/>
                <w:lang w:val="ru-RU"/>
              </w:rPr>
              <w:t xml:space="preserve">10 </w:t>
            </w:r>
            <w:proofErr w:type="spellStart"/>
            <w:r w:rsidRPr="00511490">
              <w:rPr>
                <w:bCs/>
                <w:lang w:val="ru-RU"/>
              </w:rPr>
              <w:t>мың</w:t>
            </w:r>
            <w:proofErr w:type="spellEnd"/>
            <w:r w:rsidRPr="00511490">
              <w:rPr>
                <w:bCs/>
                <w:lang w:val="ru-RU"/>
              </w:rPr>
              <w:t xml:space="preserve"> </w:t>
            </w:r>
            <w:proofErr w:type="spellStart"/>
            <w:r w:rsidRPr="00511490">
              <w:rPr>
                <w:bCs/>
                <w:lang w:val="ru-RU"/>
              </w:rPr>
              <w:t>сынақ</w:t>
            </w:r>
            <w:proofErr w:type="spellEnd"/>
            <w:r w:rsidRPr="00511490">
              <w:rPr>
                <w:bCs/>
                <w:lang w:val="ru-RU"/>
              </w:rPr>
              <w:t xml:space="preserve"> </w:t>
            </w:r>
            <w:proofErr w:type="spellStart"/>
            <w:r w:rsidRPr="00511490">
              <w:rPr>
                <w:bCs/>
                <w:lang w:val="ru-RU"/>
              </w:rPr>
              <w:t>өткізілді</w:t>
            </w:r>
            <w:proofErr w:type="spellEnd"/>
            <w:r w:rsidRPr="00511490">
              <w:rPr>
                <w:bCs/>
                <w:lang w:val="ru-RU"/>
              </w:rPr>
              <w:t>.</w:t>
            </w:r>
          </w:p>
        </w:tc>
      </w:tr>
      <w:tr w:rsidR="00511490" w:rsidRPr="00511490" w14:paraId="711B6EA1" w14:textId="77777777" w:rsidTr="005C5045">
        <w:trPr>
          <w:trHeight w:val="30"/>
        </w:trPr>
        <w:tc>
          <w:tcPr>
            <w:tcW w:w="609" w:type="dxa"/>
            <w:vMerge/>
            <w:tcMar>
              <w:top w:w="15" w:type="dxa"/>
              <w:left w:w="15" w:type="dxa"/>
              <w:bottom w:w="15" w:type="dxa"/>
              <w:right w:w="15" w:type="dxa"/>
            </w:tcMar>
            <w:vAlign w:val="center"/>
          </w:tcPr>
          <w:p w14:paraId="4C53BE89"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vAlign w:val="center"/>
          </w:tcPr>
          <w:p w14:paraId="43C17DB6" w14:textId="77777777" w:rsidR="005724C2" w:rsidRPr="00511490" w:rsidRDefault="005724C2" w:rsidP="00511490">
            <w:pPr>
              <w:spacing w:after="0" w:line="240" w:lineRule="auto"/>
              <w:ind w:left="20"/>
              <w:jc w:val="both"/>
              <w:rPr>
                <w:i/>
                <w:lang w:val="ru-RU"/>
              </w:rPr>
            </w:pPr>
          </w:p>
        </w:tc>
        <w:tc>
          <w:tcPr>
            <w:tcW w:w="1133" w:type="dxa"/>
            <w:vMerge/>
            <w:tcMar>
              <w:top w:w="15" w:type="dxa"/>
              <w:left w:w="15" w:type="dxa"/>
              <w:bottom w:w="15" w:type="dxa"/>
              <w:right w:w="15" w:type="dxa"/>
            </w:tcMar>
            <w:vAlign w:val="center"/>
          </w:tcPr>
          <w:p w14:paraId="71009731"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3EB5181B"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446A8D77" w14:textId="77777777" w:rsidR="005724C2" w:rsidRPr="00511490" w:rsidRDefault="005724C2" w:rsidP="00511490">
            <w:pPr>
              <w:spacing w:after="0" w:line="240" w:lineRule="auto"/>
              <w:ind w:left="20"/>
              <w:jc w:val="center"/>
              <w:rPr>
                <w:lang w:val="ru-RU"/>
              </w:rPr>
            </w:pPr>
          </w:p>
        </w:tc>
        <w:tc>
          <w:tcPr>
            <w:tcW w:w="990" w:type="dxa"/>
            <w:vMerge/>
            <w:shd w:val="clear" w:color="auto" w:fill="auto"/>
            <w:tcMar>
              <w:top w:w="15" w:type="dxa"/>
              <w:left w:w="15" w:type="dxa"/>
              <w:bottom w:w="15" w:type="dxa"/>
              <w:right w:w="15" w:type="dxa"/>
            </w:tcMar>
            <w:vAlign w:val="center"/>
          </w:tcPr>
          <w:p w14:paraId="46C1D6E9"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155E89D4" w14:textId="77777777" w:rsidR="005724C2" w:rsidRPr="00511490" w:rsidRDefault="005724C2" w:rsidP="00511490">
            <w:pPr>
              <w:spacing w:after="0" w:line="240" w:lineRule="auto"/>
              <w:ind w:left="20"/>
              <w:jc w:val="center"/>
              <w:rPr>
                <w:lang w:val="ru-RU"/>
              </w:rPr>
            </w:pPr>
            <w:r w:rsidRPr="00511490">
              <w:rPr>
                <w:lang w:val="ru-RU"/>
              </w:rPr>
              <w:t>1122,2</w:t>
            </w:r>
          </w:p>
        </w:tc>
        <w:tc>
          <w:tcPr>
            <w:tcW w:w="912" w:type="dxa"/>
            <w:tcMar>
              <w:top w:w="15" w:type="dxa"/>
              <w:left w:w="15" w:type="dxa"/>
              <w:bottom w:w="15" w:type="dxa"/>
              <w:right w:w="15" w:type="dxa"/>
            </w:tcMar>
            <w:vAlign w:val="center"/>
          </w:tcPr>
          <w:p w14:paraId="66DA540B" w14:textId="77777777" w:rsidR="005724C2" w:rsidRPr="00511490" w:rsidRDefault="005724C2" w:rsidP="00511490">
            <w:pPr>
              <w:spacing w:after="0" w:line="240" w:lineRule="auto"/>
              <w:ind w:left="20"/>
              <w:jc w:val="center"/>
              <w:rPr>
                <w:lang w:val="ru-RU"/>
              </w:rPr>
            </w:pPr>
            <w:r w:rsidRPr="00511490">
              <w:t>1122,2</w:t>
            </w:r>
          </w:p>
        </w:tc>
        <w:tc>
          <w:tcPr>
            <w:tcW w:w="1348" w:type="dxa"/>
            <w:tcMar>
              <w:top w:w="15" w:type="dxa"/>
              <w:left w:w="15" w:type="dxa"/>
              <w:bottom w:w="15" w:type="dxa"/>
              <w:right w:w="15" w:type="dxa"/>
            </w:tcMar>
            <w:vAlign w:val="center"/>
          </w:tcPr>
          <w:p w14:paraId="60D71584" w14:textId="77777777" w:rsidR="005724C2" w:rsidRPr="00511490" w:rsidRDefault="005724C2" w:rsidP="00511490">
            <w:pPr>
              <w:spacing w:after="0" w:line="240" w:lineRule="auto"/>
              <w:ind w:left="20"/>
              <w:jc w:val="center"/>
              <w:rPr>
                <w:lang w:val="ru-RU"/>
              </w:rPr>
            </w:pPr>
            <w:r w:rsidRPr="00511490">
              <w:rPr>
                <w:lang w:val="ru-RU"/>
              </w:rPr>
              <w:t>100</w:t>
            </w:r>
            <w:r w:rsidRPr="00511490">
              <w:t>%</w:t>
            </w:r>
          </w:p>
        </w:tc>
        <w:tc>
          <w:tcPr>
            <w:tcW w:w="4578" w:type="dxa"/>
            <w:tcMar>
              <w:top w:w="15" w:type="dxa"/>
              <w:left w:w="15" w:type="dxa"/>
              <w:bottom w:w="15" w:type="dxa"/>
              <w:right w:w="15" w:type="dxa"/>
            </w:tcMar>
            <w:vAlign w:val="center"/>
          </w:tcPr>
          <w:p w14:paraId="36615BE5"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500F2C18"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026D7167" w14:textId="77777777" w:rsidTr="005C5045">
        <w:trPr>
          <w:trHeight w:val="30"/>
        </w:trPr>
        <w:tc>
          <w:tcPr>
            <w:tcW w:w="609" w:type="dxa"/>
            <w:vMerge w:val="restart"/>
            <w:tcMar>
              <w:top w:w="15" w:type="dxa"/>
              <w:left w:w="15" w:type="dxa"/>
              <w:bottom w:w="15" w:type="dxa"/>
              <w:right w:w="15" w:type="dxa"/>
            </w:tcMar>
            <w:vAlign w:val="center"/>
          </w:tcPr>
          <w:p w14:paraId="4470157E"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1AF5581F" w14:textId="77777777" w:rsidR="007E32C8" w:rsidRPr="00511490" w:rsidRDefault="007E32C8" w:rsidP="00511490">
            <w:pPr>
              <w:spacing w:after="0" w:line="240" w:lineRule="auto"/>
              <w:ind w:left="20"/>
              <w:jc w:val="both"/>
              <w:rPr>
                <w:b/>
                <w:bCs/>
                <w:lang w:val="ru-RU"/>
              </w:rPr>
            </w:pPr>
            <w:r w:rsidRPr="00511490">
              <w:rPr>
                <w:b/>
                <w:bCs/>
                <w:lang w:val="ru-RU"/>
              </w:rPr>
              <w:t>14-іс-шара</w:t>
            </w:r>
          </w:p>
          <w:p w14:paraId="51424C77" w14:textId="77777777" w:rsidR="007E32C8" w:rsidRPr="00511490" w:rsidRDefault="007E32C8" w:rsidP="00511490">
            <w:pPr>
              <w:spacing w:after="0" w:line="240" w:lineRule="auto"/>
              <w:ind w:left="20"/>
              <w:jc w:val="both"/>
              <w:rPr>
                <w:i/>
                <w:lang w:val="ru-RU"/>
              </w:rPr>
            </w:pPr>
            <w:proofErr w:type="spellStart"/>
            <w:r w:rsidRPr="00511490">
              <w:rPr>
                <w:lang w:val="ru-RU"/>
              </w:rPr>
              <w:t>Республикалық</w:t>
            </w:r>
            <w:proofErr w:type="spellEnd"/>
            <w:r w:rsidRPr="00511490">
              <w:rPr>
                <w:lang w:val="ru-RU"/>
              </w:rPr>
              <w:t xml:space="preserve"> </w:t>
            </w:r>
            <w:proofErr w:type="spellStart"/>
            <w:r w:rsidRPr="00511490">
              <w:rPr>
                <w:lang w:val="ru-RU"/>
              </w:rPr>
              <w:t>маңызы</w:t>
            </w:r>
            <w:proofErr w:type="spellEnd"/>
            <w:r w:rsidRPr="00511490">
              <w:rPr>
                <w:lang w:val="ru-RU"/>
              </w:rPr>
              <w:t xml:space="preserve"> бар автомобиль </w:t>
            </w:r>
            <w:proofErr w:type="spellStart"/>
            <w:r w:rsidRPr="00511490">
              <w:rPr>
                <w:lang w:val="ru-RU"/>
              </w:rPr>
              <w:t>жолдарының</w:t>
            </w:r>
            <w:proofErr w:type="spellEnd"/>
            <w:r w:rsidRPr="00511490">
              <w:rPr>
                <w:lang w:val="ru-RU"/>
              </w:rPr>
              <w:t xml:space="preserve"> </w:t>
            </w:r>
            <w:proofErr w:type="spellStart"/>
            <w:r w:rsidRPr="00511490">
              <w:rPr>
                <w:lang w:val="ru-RU"/>
              </w:rPr>
              <w:t>кепілдік</w:t>
            </w:r>
            <w:proofErr w:type="spellEnd"/>
            <w:r w:rsidRPr="00511490">
              <w:rPr>
                <w:lang w:val="ru-RU"/>
              </w:rPr>
              <w:t xml:space="preserve"> </w:t>
            </w:r>
            <w:proofErr w:type="spellStart"/>
            <w:r w:rsidRPr="00511490">
              <w:rPr>
                <w:lang w:val="ru-RU"/>
              </w:rPr>
              <w:t>учаскелерінің</w:t>
            </w:r>
            <w:proofErr w:type="spellEnd"/>
            <w:r w:rsidRPr="00511490">
              <w:rPr>
                <w:lang w:val="ru-RU"/>
              </w:rPr>
              <w:t xml:space="preserve"> </w:t>
            </w:r>
            <w:proofErr w:type="spellStart"/>
            <w:r w:rsidRPr="00511490">
              <w:rPr>
                <w:lang w:val="ru-RU"/>
              </w:rPr>
              <w:t>аспаптық</w:t>
            </w:r>
            <w:proofErr w:type="spellEnd"/>
            <w:r w:rsidRPr="00511490">
              <w:rPr>
                <w:lang w:val="ru-RU"/>
              </w:rPr>
              <w:t xml:space="preserve"> </w:t>
            </w:r>
            <w:proofErr w:type="spellStart"/>
            <w:r w:rsidRPr="00511490">
              <w:rPr>
                <w:lang w:val="ru-RU"/>
              </w:rPr>
              <w:t>мониторингінің</w:t>
            </w:r>
            <w:proofErr w:type="spellEnd"/>
            <w:r w:rsidRPr="00511490">
              <w:rPr>
                <w:lang w:val="ru-RU"/>
              </w:rPr>
              <w:t xml:space="preserve"> </w:t>
            </w:r>
            <w:proofErr w:type="spellStart"/>
            <w:r w:rsidRPr="00511490">
              <w:rPr>
                <w:lang w:val="ru-RU"/>
              </w:rPr>
              <w:t>ұзақтығы</w:t>
            </w:r>
            <w:proofErr w:type="spellEnd"/>
            <w:r w:rsidRPr="00511490">
              <w:rPr>
                <w:lang w:val="ru-RU"/>
              </w:rPr>
              <w:t xml:space="preserve"> </w:t>
            </w:r>
          </w:p>
        </w:tc>
        <w:tc>
          <w:tcPr>
            <w:tcW w:w="1133" w:type="dxa"/>
            <w:vMerge w:val="restart"/>
            <w:tcMar>
              <w:top w:w="15" w:type="dxa"/>
              <w:left w:w="15" w:type="dxa"/>
              <w:bottom w:w="15" w:type="dxa"/>
              <w:right w:w="15" w:type="dxa"/>
            </w:tcMar>
            <w:vAlign w:val="center"/>
          </w:tcPr>
          <w:p w14:paraId="777C5BB3" w14:textId="77777777" w:rsidR="007E32C8" w:rsidRPr="00511490" w:rsidRDefault="007E32C8" w:rsidP="00511490">
            <w:pPr>
              <w:spacing w:after="0" w:line="240" w:lineRule="auto"/>
              <w:ind w:left="20"/>
              <w:jc w:val="center"/>
              <w:rPr>
                <w:lang w:val="ru-RU"/>
              </w:rPr>
            </w:pPr>
            <w:r w:rsidRPr="00511490">
              <w:rPr>
                <w:lang w:val="ru-RU"/>
              </w:rPr>
              <w:t xml:space="preserve">«ЖАСҰО» РМК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8D6E67F" w14:textId="77777777" w:rsidR="007E32C8" w:rsidRPr="00511490" w:rsidRDefault="007E32C8" w:rsidP="00511490">
            <w:pPr>
              <w:spacing w:after="0" w:line="240" w:lineRule="auto"/>
              <w:ind w:left="20"/>
              <w:jc w:val="center"/>
              <w:rPr>
                <w:lang w:val="ru-RU"/>
              </w:rPr>
            </w:pPr>
            <w:r w:rsidRPr="00511490">
              <w:rPr>
                <w:lang w:val="ru-RU"/>
              </w:rPr>
              <w:t>км</w:t>
            </w:r>
          </w:p>
        </w:tc>
        <w:tc>
          <w:tcPr>
            <w:tcW w:w="709" w:type="dxa"/>
            <w:vMerge w:val="restart"/>
            <w:tcMar>
              <w:top w:w="15" w:type="dxa"/>
              <w:left w:w="15" w:type="dxa"/>
              <w:bottom w:w="15" w:type="dxa"/>
              <w:right w:w="15" w:type="dxa"/>
            </w:tcMar>
            <w:vAlign w:val="center"/>
          </w:tcPr>
          <w:p w14:paraId="67559BBB" w14:textId="77777777" w:rsidR="007E32C8" w:rsidRPr="00511490" w:rsidRDefault="007E32C8" w:rsidP="00511490">
            <w:pPr>
              <w:spacing w:after="0" w:line="240" w:lineRule="auto"/>
              <w:ind w:left="20"/>
              <w:jc w:val="center"/>
              <w:rPr>
                <w:lang w:val="ru-RU"/>
              </w:rPr>
            </w:pPr>
            <w:proofErr w:type="spellStart"/>
            <w:r w:rsidRPr="00511490">
              <w:rPr>
                <w:lang w:val="ru-RU"/>
              </w:rPr>
              <w:t>Жыл</w:t>
            </w:r>
            <w:proofErr w:type="spellEnd"/>
            <w:r w:rsidRPr="00511490">
              <w:rPr>
                <w:lang w:val="ru-RU"/>
              </w:rPr>
              <w:t xml:space="preserve"> </w:t>
            </w:r>
            <w:proofErr w:type="spellStart"/>
            <w:r w:rsidRPr="00511490">
              <w:rPr>
                <w:lang w:val="ru-RU"/>
              </w:rPr>
              <w:t>сайын</w:t>
            </w:r>
            <w:proofErr w:type="spellEnd"/>
          </w:p>
        </w:tc>
        <w:tc>
          <w:tcPr>
            <w:tcW w:w="990" w:type="dxa"/>
            <w:vMerge w:val="restart"/>
            <w:shd w:val="clear" w:color="auto" w:fill="auto"/>
            <w:tcMar>
              <w:top w:w="15" w:type="dxa"/>
              <w:left w:w="15" w:type="dxa"/>
              <w:bottom w:w="15" w:type="dxa"/>
              <w:right w:w="15" w:type="dxa"/>
            </w:tcMar>
            <w:vAlign w:val="center"/>
          </w:tcPr>
          <w:p w14:paraId="5A44500A" w14:textId="77777777" w:rsidR="007E32C8" w:rsidRPr="00511490" w:rsidRDefault="007E32C8" w:rsidP="00511490">
            <w:pPr>
              <w:spacing w:after="0" w:line="240" w:lineRule="auto"/>
              <w:ind w:left="20"/>
              <w:jc w:val="center"/>
              <w:rPr>
                <w:lang w:val="ru-RU"/>
              </w:rPr>
            </w:pPr>
            <w:proofErr w:type="spellStart"/>
            <w:r w:rsidRPr="00511490">
              <w:rPr>
                <w:lang w:val="ru-RU"/>
              </w:rPr>
              <w:t>Есебі</w:t>
            </w:r>
            <w:proofErr w:type="spellEnd"/>
          </w:p>
        </w:tc>
        <w:tc>
          <w:tcPr>
            <w:tcW w:w="820" w:type="dxa"/>
            <w:tcMar>
              <w:top w:w="15" w:type="dxa"/>
              <w:left w:w="15" w:type="dxa"/>
              <w:bottom w:w="15" w:type="dxa"/>
              <w:right w:w="15" w:type="dxa"/>
            </w:tcMar>
            <w:vAlign w:val="center"/>
          </w:tcPr>
          <w:p w14:paraId="09BF7A2F" w14:textId="77777777" w:rsidR="007E32C8" w:rsidRPr="00511490" w:rsidRDefault="007E32C8" w:rsidP="00511490">
            <w:pPr>
              <w:spacing w:after="0" w:line="240" w:lineRule="auto"/>
              <w:ind w:left="20"/>
              <w:jc w:val="center"/>
              <w:rPr>
                <w:lang w:val="ru-RU"/>
              </w:rPr>
            </w:pPr>
            <w:r w:rsidRPr="00511490">
              <w:rPr>
                <w:lang w:val="ru-RU"/>
              </w:rPr>
              <w:t>2654</w:t>
            </w:r>
          </w:p>
        </w:tc>
        <w:tc>
          <w:tcPr>
            <w:tcW w:w="912" w:type="dxa"/>
            <w:tcMar>
              <w:top w:w="15" w:type="dxa"/>
              <w:left w:w="15" w:type="dxa"/>
              <w:bottom w:w="15" w:type="dxa"/>
              <w:right w:w="15" w:type="dxa"/>
            </w:tcMar>
            <w:vAlign w:val="center"/>
          </w:tcPr>
          <w:p w14:paraId="11BF1BCB" w14:textId="77777777" w:rsidR="007E32C8" w:rsidRPr="00511490" w:rsidRDefault="007E32C8" w:rsidP="00511490">
            <w:pPr>
              <w:spacing w:after="0" w:line="240" w:lineRule="auto"/>
              <w:ind w:left="20"/>
              <w:jc w:val="center"/>
              <w:rPr>
                <w:lang w:val="ru-RU"/>
              </w:rPr>
            </w:pPr>
            <w:r w:rsidRPr="00511490">
              <w:t>2</w:t>
            </w:r>
            <w:r w:rsidRPr="00511490">
              <w:rPr>
                <w:lang w:val="ru-RU"/>
              </w:rPr>
              <w:t xml:space="preserve"> </w:t>
            </w:r>
            <w:r w:rsidRPr="00511490">
              <w:t>654</w:t>
            </w:r>
          </w:p>
        </w:tc>
        <w:tc>
          <w:tcPr>
            <w:tcW w:w="1348" w:type="dxa"/>
            <w:tcMar>
              <w:top w:w="15" w:type="dxa"/>
              <w:left w:w="15" w:type="dxa"/>
              <w:bottom w:w="15" w:type="dxa"/>
              <w:right w:w="15" w:type="dxa"/>
            </w:tcMar>
            <w:vAlign w:val="center"/>
          </w:tcPr>
          <w:p w14:paraId="6B99EF7E" w14:textId="77777777" w:rsidR="007E32C8" w:rsidRPr="00511490" w:rsidRDefault="007E32C8" w:rsidP="00511490">
            <w:pPr>
              <w:spacing w:after="0" w:line="240" w:lineRule="auto"/>
              <w:ind w:left="20"/>
              <w:jc w:val="center"/>
              <w:rPr>
                <w:lang w:val="ru-RU"/>
              </w:rPr>
            </w:pPr>
            <w:r w:rsidRPr="00511490">
              <w:rPr>
                <w:lang w:val="ru-RU"/>
              </w:rPr>
              <w:t>100</w:t>
            </w:r>
            <w:r w:rsidRPr="00511490">
              <w:t>%</w:t>
            </w:r>
          </w:p>
        </w:tc>
        <w:tc>
          <w:tcPr>
            <w:tcW w:w="4578" w:type="dxa"/>
            <w:tcMar>
              <w:top w:w="15" w:type="dxa"/>
              <w:left w:w="15" w:type="dxa"/>
              <w:bottom w:w="15" w:type="dxa"/>
              <w:right w:w="15" w:type="dxa"/>
            </w:tcMar>
            <w:vAlign w:val="center"/>
          </w:tcPr>
          <w:p w14:paraId="6666ED9A" w14:textId="77777777" w:rsidR="007E32C8" w:rsidRPr="00511490" w:rsidRDefault="007E32C8" w:rsidP="00511490">
            <w:pPr>
              <w:spacing w:after="0" w:line="240" w:lineRule="auto"/>
              <w:ind w:left="20"/>
              <w:jc w:val="both"/>
              <w:rPr>
                <w:b/>
                <w:bCs/>
                <w:lang w:val="ru-RU"/>
              </w:rPr>
            </w:pPr>
            <w:proofErr w:type="spellStart"/>
            <w:r w:rsidRPr="00511490">
              <w:rPr>
                <w:b/>
                <w:bCs/>
                <w:lang w:val="ru-RU"/>
              </w:rPr>
              <w:t>Орындалды</w:t>
            </w:r>
            <w:proofErr w:type="spellEnd"/>
          </w:p>
          <w:p w14:paraId="6F5A9E07" w14:textId="15B61147" w:rsidR="007E32C8" w:rsidRPr="00511490" w:rsidRDefault="007E32C8" w:rsidP="00511490">
            <w:pPr>
              <w:spacing w:after="0" w:line="240" w:lineRule="auto"/>
              <w:ind w:left="20"/>
              <w:jc w:val="both"/>
              <w:rPr>
                <w:lang w:val="ru-RU"/>
              </w:rPr>
            </w:pPr>
            <w:proofErr w:type="spellStart"/>
            <w:r w:rsidRPr="00511490">
              <w:rPr>
                <w:bCs/>
                <w:lang w:val="ru-RU"/>
              </w:rPr>
              <w:t>Кепілдік</w:t>
            </w:r>
            <w:proofErr w:type="spellEnd"/>
            <w:r w:rsidRPr="00511490">
              <w:rPr>
                <w:bCs/>
                <w:lang w:val="ru-RU"/>
              </w:rPr>
              <w:t xml:space="preserve"> </w:t>
            </w:r>
            <w:proofErr w:type="spellStart"/>
            <w:r w:rsidRPr="00511490">
              <w:rPr>
                <w:bCs/>
                <w:lang w:val="ru-RU"/>
              </w:rPr>
              <w:t>учаскелеріне</w:t>
            </w:r>
            <w:proofErr w:type="spellEnd"/>
            <w:r w:rsidRPr="00511490">
              <w:rPr>
                <w:bCs/>
                <w:lang w:val="ru-RU"/>
              </w:rPr>
              <w:t xml:space="preserve"> мониторинг </w:t>
            </w:r>
            <w:proofErr w:type="spellStart"/>
            <w:r w:rsidRPr="00511490">
              <w:rPr>
                <w:bCs/>
                <w:lang w:val="ru-RU"/>
              </w:rPr>
              <w:t>жүргізілді</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халықаралық</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Республикалық</w:t>
            </w:r>
            <w:proofErr w:type="spellEnd"/>
            <w:r w:rsidRPr="00511490">
              <w:rPr>
                <w:bCs/>
                <w:lang w:val="ru-RU"/>
              </w:rPr>
              <w:t xml:space="preserve"> </w:t>
            </w:r>
            <w:proofErr w:type="spellStart"/>
            <w:r w:rsidRPr="00511490">
              <w:rPr>
                <w:bCs/>
                <w:lang w:val="ru-RU"/>
              </w:rPr>
              <w:t>маңызы</w:t>
            </w:r>
            <w:proofErr w:type="spellEnd"/>
            <w:r w:rsidRPr="00511490">
              <w:rPr>
                <w:bCs/>
                <w:lang w:val="ru-RU"/>
              </w:rPr>
              <w:t xml:space="preserve"> бар 15,7 </w:t>
            </w:r>
            <w:proofErr w:type="spellStart"/>
            <w:r w:rsidRPr="00511490">
              <w:rPr>
                <w:bCs/>
                <w:lang w:val="ru-RU"/>
              </w:rPr>
              <w:t>мың</w:t>
            </w:r>
            <w:proofErr w:type="spellEnd"/>
            <w:r w:rsidRPr="00511490">
              <w:rPr>
                <w:bCs/>
                <w:lang w:val="ru-RU"/>
              </w:rPr>
              <w:t xml:space="preserve"> км </w:t>
            </w:r>
            <w:proofErr w:type="spellStart"/>
            <w:r w:rsidRPr="00511490">
              <w:rPr>
                <w:bCs/>
                <w:lang w:val="ru-RU"/>
              </w:rPr>
              <w:t>жолдарға</w:t>
            </w:r>
            <w:proofErr w:type="spellEnd"/>
            <w:r w:rsidRPr="00511490">
              <w:rPr>
                <w:bCs/>
                <w:lang w:val="ru-RU"/>
              </w:rPr>
              <w:t xml:space="preserve"> </w:t>
            </w:r>
            <w:proofErr w:type="spellStart"/>
            <w:r w:rsidRPr="00511490">
              <w:rPr>
                <w:bCs/>
                <w:lang w:val="ru-RU"/>
              </w:rPr>
              <w:t>арналған</w:t>
            </w:r>
            <w:proofErr w:type="spellEnd"/>
            <w:r w:rsidRPr="00511490">
              <w:rPr>
                <w:bCs/>
                <w:lang w:val="ru-RU"/>
              </w:rPr>
              <w:t xml:space="preserve"> </w:t>
            </w:r>
            <w:proofErr w:type="spellStart"/>
            <w:r w:rsidRPr="00511490">
              <w:rPr>
                <w:bCs/>
                <w:lang w:val="ru-RU"/>
              </w:rPr>
              <w:t>жолдар</w:t>
            </w:r>
            <w:proofErr w:type="spellEnd"/>
            <w:r w:rsidRPr="00511490">
              <w:rPr>
                <w:bCs/>
                <w:lang w:val="ru-RU"/>
              </w:rPr>
              <w:t xml:space="preserve"> </w:t>
            </w:r>
            <w:proofErr w:type="spellStart"/>
            <w:r w:rsidRPr="00511490">
              <w:rPr>
                <w:bCs/>
                <w:lang w:val="ru-RU"/>
              </w:rPr>
              <w:t>желісінің</w:t>
            </w:r>
            <w:proofErr w:type="spellEnd"/>
            <w:r w:rsidRPr="00511490">
              <w:rPr>
                <w:bCs/>
                <w:lang w:val="ru-RU"/>
              </w:rPr>
              <w:t xml:space="preserve"> </w:t>
            </w:r>
            <w:proofErr w:type="spellStart"/>
            <w:r w:rsidRPr="00511490">
              <w:rPr>
                <w:bCs/>
                <w:lang w:val="ru-RU"/>
              </w:rPr>
              <w:t>нақты</w:t>
            </w:r>
            <w:proofErr w:type="spellEnd"/>
            <w:r w:rsidRPr="00511490">
              <w:rPr>
                <w:bCs/>
                <w:lang w:val="ru-RU"/>
              </w:rPr>
              <w:t xml:space="preserve"> </w:t>
            </w:r>
            <w:proofErr w:type="spellStart"/>
            <w:r w:rsidRPr="00511490">
              <w:rPr>
                <w:bCs/>
                <w:lang w:val="ru-RU"/>
              </w:rPr>
              <w:t>жай-күйін</w:t>
            </w:r>
            <w:proofErr w:type="spellEnd"/>
            <w:r w:rsidRPr="00511490">
              <w:rPr>
                <w:bCs/>
                <w:lang w:val="ru-RU"/>
              </w:rPr>
              <w:t xml:space="preserve"> </w:t>
            </w:r>
            <w:proofErr w:type="spellStart"/>
            <w:r w:rsidRPr="00511490">
              <w:rPr>
                <w:bCs/>
                <w:lang w:val="ru-RU"/>
              </w:rPr>
              <w:t>бағалау</w:t>
            </w:r>
            <w:proofErr w:type="spellEnd"/>
            <w:r w:rsidRPr="00511490">
              <w:rPr>
                <w:bCs/>
                <w:lang w:val="ru-RU"/>
              </w:rPr>
              <w:t xml:space="preserve"> </w:t>
            </w:r>
            <w:proofErr w:type="spellStart"/>
            <w:r w:rsidRPr="00511490">
              <w:rPr>
                <w:bCs/>
                <w:lang w:val="ru-RU"/>
              </w:rPr>
              <w:t>жүргізілді</w:t>
            </w:r>
            <w:proofErr w:type="spellEnd"/>
            <w:r w:rsidRPr="00511490">
              <w:rPr>
                <w:bCs/>
                <w:lang w:val="ru-RU"/>
              </w:rPr>
              <w:t xml:space="preserve">, </w:t>
            </w:r>
            <w:proofErr w:type="spellStart"/>
            <w:r w:rsidRPr="00511490">
              <w:rPr>
                <w:bCs/>
                <w:lang w:val="ru-RU"/>
              </w:rPr>
              <w:t>оның</w:t>
            </w:r>
            <w:proofErr w:type="spellEnd"/>
            <w:r w:rsidRPr="00511490">
              <w:rPr>
                <w:bCs/>
                <w:lang w:val="ru-RU"/>
              </w:rPr>
              <w:t xml:space="preserve"> </w:t>
            </w:r>
            <w:proofErr w:type="spellStart"/>
            <w:r w:rsidRPr="00511490">
              <w:rPr>
                <w:bCs/>
                <w:lang w:val="ru-RU"/>
              </w:rPr>
              <w:t>ішінде</w:t>
            </w:r>
            <w:proofErr w:type="spellEnd"/>
            <w:r w:rsidRPr="00511490">
              <w:rPr>
                <w:bCs/>
                <w:lang w:val="ru-RU"/>
              </w:rPr>
              <w:t xml:space="preserve"> 2,6 </w:t>
            </w:r>
            <w:proofErr w:type="spellStart"/>
            <w:r w:rsidRPr="00511490">
              <w:rPr>
                <w:bCs/>
                <w:lang w:val="ru-RU"/>
              </w:rPr>
              <w:t>мың</w:t>
            </w:r>
            <w:proofErr w:type="spellEnd"/>
            <w:r w:rsidRPr="00511490">
              <w:rPr>
                <w:bCs/>
                <w:lang w:val="ru-RU"/>
              </w:rPr>
              <w:t xml:space="preserve"> км </w:t>
            </w:r>
            <w:proofErr w:type="spellStart"/>
            <w:r w:rsidRPr="00511490">
              <w:rPr>
                <w:bCs/>
                <w:lang w:val="ru-RU"/>
              </w:rPr>
              <w:t>кепілдік</w:t>
            </w:r>
            <w:proofErr w:type="spellEnd"/>
            <w:r w:rsidRPr="00511490">
              <w:rPr>
                <w:bCs/>
                <w:lang w:val="ru-RU"/>
              </w:rPr>
              <w:t xml:space="preserve"> </w:t>
            </w:r>
            <w:proofErr w:type="spellStart"/>
            <w:r w:rsidRPr="00511490">
              <w:rPr>
                <w:bCs/>
                <w:lang w:val="ru-RU"/>
              </w:rPr>
              <w:t>учаскелері</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күтіп-ұстаудағы</w:t>
            </w:r>
            <w:proofErr w:type="spellEnd"/>
            <w:r w:rsidRPr="00511490">
              <w:rPr>
                <w:bCs/>
                <w:lang w:val="ru-RU"/>
              </w:rPr>
              <w:t xml:space="preserve"> 13,1 </w:t>
            </w:r>
            <w:proofErr w:type="spellStart"/>
            <w:r w:rsidRPr="00511490">
              <w:rPr>
                <w:bCs/>
                <w:lang w:val="ru-RU"/>
              </w:rPr>
              <w:t>мың</w:t>
            </w:r>
            <w:proofErr w:type="spellEnd"/>
            <w:r w:rsidRPr="00511490">
              <w:rPr>
                <w:bCs/>
                <w:lang w:val="ru-RU"/>
              </w:rPr>
              <w:t xml:space="preserve"> км </w:t>
            </w:r>
            <w:proofErr w:type="spellStart"/>
            <w:r w:rsidRPr="00511490">
              <w:rPr>
                <w:bCs/>
                <w:lang w:val="ru-RU"/>
              </w:rPr>
              <w:t>учаскелер</w:t>
            </w:r>
            <w:proofErr w:type="spellEnd"/>
            <w:r w:rsidRPr="00511490">
              <w:rPr>
                <w:bCs/>
                <w:lang w:val="ru-RU"/>
              </w:rPr>
              <w:t>.</w:t>
            </w:r>
          </w:p>
        </w:tc>
      </w:tr>
      <w:tr w:rsidR="00511490" w:rsidRPr="005B6032" w14:paraId="5CF8508D" w14:textId="77777777" w:rsidTr="005C5045">
        <w:trPr>
          <w:trHeight w:val="30"/>
        </w:trPr>
        <w:tc>
          <w:tcPr>
            <w:tcW w:w="609" w:type="dxa"/>
            <w:vMerge/>
            <w:tcMar>
              <w:top w:w="15" w:type="dxa"/>
              <w:left w:w="15" w:type="dxa"/>
              <w:bottom w:w="15" w:type="dxa"/>
              <w:right w:w="15" w:type="dxa"/>
            </w:tcMar>
            <w:vAlign w:val="center"/>
          </w:tcPr>
          <w:p w14:paraId="3BA41D76"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vAlign w:val="center"/>
          </w:tcPr>
          <w:p w14:paraId="220B15AF" w14:textId="77777777" w:rsidR="007E32C8" w:rsidRPr="00511490" w:rsidRDefault="007E32C8" w:rsidP="00511490">
            <w:pPr>
              <w:spacing w:after="0" w:line="240" w:lineRule="auto"/>
              <w:ind w:left="20"/>
              <w:jc w:val="both"/>
              <w:rPr>
                <w:i/>
                <w:lang w:val="ru-RU"/>
              </w:rPr>
            </w:pPr>
          </w:p>
        </w:tc>
        <w:tc>
          <w:tcPr>
            <w:tcW w:w="1133" w:type="dxa"/>
            <w:vMerge/>
            <w:tcMar>
              <w:top w:w="15" w:type="dxa"/>
              <w:left w:w="15" w:type="dxa"/>
              <w:bottom w:w="15" w:type="dxa"/>
              <w:right w:w="15" w:type="dxa"/>
            </w:tcMar>
            <w:vAlign w:val="center"/>
          </w:tcPr>
          <w:p w14:paraId="1E4B8E94" w14:textId="77777777" w:rsidR="007E32C8" w:rsidRPr="00511490" w:rsidRDefault="007E32C8"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53A9797D" w14:textId="77777777" w:rsidR="007E32C8" w:rsidRPr="00511490" w:rsidRDefault="007E32C8" w:rsidP="00511490">
            <w:pPr>
              <w:spacing w:after="0" w:line="240" w:lineRule="auto"/>
              <w:ind w:left="20"/>
              <w:jc w:val="center"/>
              <w:rPr>
                <w:lang w:val="ru-RU"/>
              </w:rP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27A69351" w14:textId="77777777" w:rsidR="007E32C8" w:rsidRPr="00511490" w:rsidRDefault="007E32C8" w:rsidP="00511490">
            <w:pPr>
              <w:spacing w:after="0" w:line="240" w:lineRule="auto"/>
              <w:ind w:left="20"/>
              <w:jc w:val="center"/>
              <w:rPr>
                <w:lang w:val="ru-RU"/>
              </w:rPr>
            </w:pPr>
          </w:p>
        </w:tc>
        <w:tc>
          <w:tcPr>
            <w:tcW w:w="990" w:type="dxa"/>
            <w:vMerge/>
            <w:shd w:val="clear" w:color="auto" w:fill="auto"/>
            <w:tcMar>
              <w:top w:w="15" w:type="dxa"/>
              <w:left w:w="15" w:type="dxa"/>
              <w:bottom w:w="15" w:type="dxa"/>
              <w:right w:w="15" w:type="dxa"/>
            </w:tcMar>
            <w:vAlign w:val="center"/>
          </w:tcPr>
          <w:p w14:paraId="3C6E5B46" w14:textId="77777777" w:rsidR="007E32C8" w:rsidRPr="00511490" w:rsidRDefault="007E32C8"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70B065E4" w14:textId="77777777" w:rsidR="007E32C8" w:rsidRPr="00511490" w:rsidRDefault="007E32C8" w:rsidP="00511490">
            <w:pPr>
              <w:spacing w:after="0" w:line="240" w:lineRule="auto"/>
              <w:ind w:left="20"/>
              <w:jc w:val="center"/>
              <w:rPr>
                <w:lang w:val="ru-RU"/>
              </w:rPr>
            </w:pPr>
            <w:r w:rsidRPr="00511490">
              <w:rPr>
                <w:lang w:val="ru-RU"/>
              </w:rPr>
              <w:t>491</w:t>
            </w:r>
          </w:p>
        </w:tc>
        <w:tc>
          <w:tcPr>
            <w:tcW w:w="912" w:type="dxa"/>
            <w:tcMar>
              <w:top w:w="15" w:type="dxa"/>
              <w:left w:w="15" w:type="dxa"/>
              <w:bottom w:w="15" w:type="dxa"/>
              <w:right w:w="15" w:type="dxa"/>
            </w:tcMar>
            <w:vAlign w:val="center"/>
          </w:tcPr>
          <w:p w14:paraId="3A41D763" w14:textId="77777777" w:rsidR="007E32C8" w:rsidRPr="00511490" w:rsidRDefault="007E32C8" w:rsidP="00511490">
            <w:pPr>
              <w:spacing w:after="0" w:line="240" w:lineRule="auto"/>
              <w:ind w:left="20"/>
              <w:jc w:val="center"/>
              <w:rPr>
                <w:lang w:val="ru-RU"/>
              </w:rPr>
            </w:pPr>
            <w:r w:rsidRPr="00511490">
              <w:t>491</w:t>
            </w:r>
          </w:p>
        </w:tc>
        <w:tc>
          <w:tcPr>
            <w:tcW w:w="1348" w:type="dxa"/>
            <w:tcMar>
              <w:top w:w="15" w:type="dxa"/>
              <w:left w:w="15" w:type="dxa"/>
              <w:bottom w:w="15" w:type="dxa"/>
              <w:right w:w="15" w:type="dxa"/>
            </w:tcMar>
            <w:vAlign w:val="center"/>
          </w:tcPr>
          <w:p w14:paraId="0AF0B8AD" w14:textId="77777777" w:rsidR="007E32C8" w:rsidRPr="00511490" w:rsidRDefault="007E32C8" w:rsidP="00511490">
            <w:pPr>
              <w:spacing w:after="0" w:line="240" w:lineRule="auto"/>
              <w:ind w:left="20"/>
              <w:jc w:val="center"/>
              <w:rPr>
                <w:lang w:val="ru-RU"/>
              </w:rPr>
            </w:pPr>
            <w:r w:rsidRPr="00511490">
              <w:rPr>
                <w:lang w:val="ru-RU"/>
              </w:rPr>
              <w:t>100</w:t>
            </w:r>
            <w:r w:rsidRPr="00511490">
              <w:t>%</w:t>
            </w:r>
          </w:p>
        </w:tc>
        <w:tc>
          <w:tcPr>
            <w:tcW w:w="4578" w:type="dxa"/>
            <w:tcMar>
              <w:top w:w="15" w:type="dxa"/>
              <w:left w:w="15" w:type="dxa"/>
              <w:bottom w:w="15" w:type="dxa"/>
              <w:right w:w="15" w:type="dxa"/>
            </w:tcMar>
            <w:vAlign w:val="center"/>
          </w:tcPr>
          <w:p w14:paraId="103B2E63" w14:textId="77777777" w:rsidR="007E32C8" w:rsidRPr="00511490" w:rsidRDefault="007E32C8" w:rsidP="00511490">
            <w:pPr>
              <w:spacing w:after="0" w:line="240" w:lineRule="auto"/>
              <w:ind w:left="20"/>
              <w:jc w:val="both"/>
              <w:rPr>
                <w:b/>
                <w:bCs/>
                <w:lang w:val="ru-RU"/>
              </w:rPr>
            </w:pPr>
            <w:proofErr w:type="spellStart"/>
            <w:r w:rsidRPr="00511490">
              <w:rPr>
                <w:b/>
                <w:bCs/>
                <w:lang w:val="ru-RU"/>
              </w:rPr>
              <w:t>Игерілді</w:t>
            </w:r>
            <w:proofErr w:type="spellEnd"/>
            <w:r w:rsidRPr="00511490">
              <w:rPr>
                <w:b/>
                <w:bCs/>
                <w:lang w:val="ru-RU"/>
              </w:rPr>
              <w:t xml:space="preserve"> </w:t>
            </w:r>
          </w:p>
          <w:p w14:paraId="49BFC513" w14:textId="496F41EA" w:rsidR="007E32C8" w:rsidRPr="00511490" w:rsidRDefault="007E32C8"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bCs/>
                <w:lang w:val="ru-RU"/>
              </w:rPr>
              <w:t>.</w:t>
            </w:r>
          </w:p>
        </w:tc>
      </w:tr>
      <w:tr w:rsidR="00511490" w:rsidRPr="005B6032" w14:paraId="3CAAC124" w14:textId="77777777" w:rsidTr="005C5045">
        <w:trPr>
          <w:trHeight w:val="30"/>
        </w:trPr>
        <w:tc>
          <w:tcPr>
            <w:tcW w:w="609" w:type="dxa"/>
            <w:vMerge w:val="restart"/>
            <w:tcMar>
              <w:top w:w="15" w:type="dxa"/>
              <w:left w:w="15" w:type="dxa"/>
              <w:bottom w:w="15" w:type="dxa"/>
              <w:right w:w="15" w:type="dxa"/>
            </w:tcMar>
            <w:vAlign w:val="center"/>
          </w:tcPr>
          <w:p w14:paraId="3D372B95"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tcPr>
          <w:p w14:paraId="088FBE5C" w14:textId="77777777" w:rsidR="007E32C8" w:rsidRPr="00511490" w:rsidRDefault="007E32C8" w:rsidP="00511490">
            <w:pPr>
              <w:spacing w:after="0" w:line="240" w:lineRule="auto"/>
              <w:ind w:left="20"/>
              <w:jc w:val="both"/>
              <w:rPr>
                <w:b/>
                <w:bCs/>
                <w:lang w:val="ru-RU"/>
              </w:rPr>
            </w:pPr>
            <w:r w:rsidRPr="00511490">
              <w:rPr>
                <w:b/>
                <w:bCs/>
                <w:lang w:val="ru-RU"/>
              </w:rPr>
              <w:t>15-іс-шара</w:t>
            </w:r>
          </w:p>
          <w:p w14:paraId="0D8690FD" w14:textId="77777777" w:rsidR="007E32C8" w:rsidRPr="00511490" w:rsidRDefault="007E32C8" w:rsidP="00511490">
            <w:pPr>
              <w:spacing w:after="0" w:line="240" w:lineRule="auto"/>
              <w:ind w:left="20"/>
              <w:jc w:val="both"/>
              <w:rPr>
                <w:i/>
                <w:lang w:val="ru-RU"/>
              </w:rPr>
            </w:pPr>
            <w:proofErr w:type="spellStart"/>
            <w:r w:rsidRPr="00511490">
              <w:rPr>
                <w:lang w:val="ru-RU"/>
              </w:rPr>
              <w:t>Республикалық</w:t>
            </w:r>
            <w:proofErr w:type="spellEnd"/>
            <w:r w:rsidRPr="00511490">
              <w:rPr>
                <w:lang w:val="ru-RU"/>
              </w:rPr>
              <w:t xml:space="preserve"> </w:t>
            </w:r>
            <w:proofErr w:type="spellStart"/>
            <w:r w:rsidRPr="00511490">
              <w:rPr>
                <w:lang w:val="ru-RU"/>
              </w:rPr>
              <w:t>маңызы</w:t>
            </w:r>
            <w:proofErr w:type="spellEnd"/>
            <w:r w:rsidRPr="00511490">
              <w:rPr>
                <w:lang w:val="ru-RU"/>
              </w:rPr>
              <w:t xml:space="preserve"> бар автомобиль </w:t>
            </w:r>
            <w:proofErr w:type="spellStart"/>
            <w:r w:rsidRPr="00511490">
              <w:rPr>
                <w:lang w:val="ru-RU"/>
              </w:rPr>
              <w:t>жолдарының</w:t>
            </w:r>
            <w:proofErr w:type="spellEnd"/>
            <w:r w:rsidRPr="00511490">
              <w:rPr>
                <w:lang w:val="ru-RU"/>
              </w:rPr>
              <w:t xml:space="preserve"> </w:t>
            </w:r>
            <w:proofErr w:type="spellStart"/>
            <w:r w:rsidRPr="00511490">
              <w:rPr>
                <w:lang w:val="ru-RU"/>
              </w:rPr>
              <w:t>нақты</w:t>
            </w:r>
            <w:proofErr w:type="spellEnd"/>
            <w:r w:rsidRPr="00511490">
              <w:rPr>
                <w:lang w:val="ru-RU"/>
              </w:rPr>
              <w:t xml:space="preserve"> </w:t>
            </w:r>
            <w:proofErr w:type="spellStart"/>
            <w:r w:rsidRPr="00511490">
              <w:rPr>
                <w:lang w:val="ru-RU"/>
              </w:rPr>
              <w:t>жай-күйін</w:t>
            </w:r>
            <w:proofErr w:type="spellEnd"/>
            <w:r w:rsidRPr="00511490">
              <w:rPr>
                <w:lang w:val="ru-RU"/>
              </w:rPr>
              <w:t xml:space="preserve"> </w:t>
            </w:r>
            <w:proofErr w:type="spellStart"/>
            <w:r w:rsidRPr="00511490">
              <w:rPr>
                <w:lang w:val="ru-RU"/>
              </w:rPr>
              <w:t>аспаптық</w:t>
            </w:r>
            <w:proofErr w:type="spellEnd"/>
            <w:r w:rsidRPr="00511490">
              <w:rPr>
                <w:lang w:val="ru-RU"/>
              </w:rPr>
              <w:t xml:space="preserve"> </w:t>
            </w:r>
            <w:proofErr w:type="spellStart"/>
            <w:r w:rsidRPr="00511490">
              <w:rPr>
                <w:lang w:val="ru-RU"/>
              </w:rPr>
              <w:t>бағалаудың</w:t>
            </w:r>
            <w:proofErr w:type="spellEnd"/>
            <w:r w:rsidRPr="00511490">
              <w:rPr>
                <w:lang w:val="ru-RU"/>
              </w:rPr>
              <w:t xml:space="preserve"> </w:t>
            </w:r>
            <w:proofErr w:type="spellStart"/>
            <w:r w:rsidRPr="00511490">
              <w:rPr>
                <w:lang w:val="ru-RU"/>
              </w:rPr>
              <w:t>ұзақтығы</w:t>
            </w:r>
            <w:proofErr w:type="spellEnd"/>
          </w:p>
        </w:tc>
        <w:tc>
          <w:tcPr>
            <w:tcW w:w="1133" w:type="dxa"/>
            <w:vMerge w:val="restart"/>
            <w:tcMar>
              <w:top w:w="15" w:type="dxa"/>
              <w:left w:w="15" w:type="dxa"/>
              <w:bottom w:w="15" w:type="dxa"/>
              <w:right w:w="15" w:type="dxa"/>
            </w:tcMar>
            <w:vAlign w:val="center"/>
          </w:tcPr>
          <w:p w14:paraId="7E74EAE9" w14:textId="77777777" w:rsidR="007E32C8" w:rsidRPr="00511490" w:rsidRDefault="007E32C8" w:rsidP="00511490">
            <w:pPr>
              <w:spacing w:after="0" w:line="240" w:lineRule="auto"/>
              <w:ind w:left="20"/>
              <w:jc w:val="center"/>
              <w:rPr>
                <w:lang w:val="ru-RU"/>
              </w:rPr>
            </w:pPr>
            <w:r w:rsidRPr="00511490">
              <w:rPr>
                <w:lang w:val="ru-RU"/>
              </w:rPr>
              <w:t xml:space="preserve">«ЖАСҰО» РМК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6664E4E7" w14:textId="77777777" w:rsidR="007E32C8" w:rsidRPr="00511490" w:rsidRDefault="007E32C8" w:rsidP="00511490">
            <w:pPr>
              <w:spacing w:after="0" w:line="240" w:lineRule="auto"/>
              <w:ind w:left="20"/>
              <w:jc w:val="center"/>
              <w:rPr>
                <w:lang w:val="ru-RU"/>
              </w:rPr>
            </w:pPr>
            <w:r w:rsidRPr="00511490">
              <w:rPr>
                <w:lang w:val="ru-RU"/>
              </w:rPr>
              <w:t>км</w:t>
            </w:r>
          </w:p>
        </w:tc>
        <w:tc>
          <w:tcPr>
            <w:tcW w:w="709" w:type="dxa"/>
            <w:vMerge w:val="restart"/>
            <w:tcMar>
              <w:top w:w="15" w:type="dxa"/>
              <w:left w:w="15" w:type="dxa"/>
              <w:bottom w:w="15" w:type="dxa"/>
              <w:right w:w="15" w:type="dxa"/>
            </w:tcMar>
            <w:vAlign w:val="center"/>
          </w:tcPr>
          <w:p w14:paraId="47AE604A" w14:textId="77777777" w:rsidR="007E32C8" w:rsidRPr="00511490" w:rsidRDefault="007E32C8" w:rsidP="00511490">
            <w:pPr>
              <w:spacing w:after="0" w:line="240" w:lineRule="auto"/>
              <w:ind w:left="20"/>
              <w:jc w:val="center"/>
              <w:rPr>
                <w:lang w:val="ru-RU"/>
              </w:rPr>
            </w:pPr>
            <w:proofErr w:type="spellStart"/>
            <w:r w:rsidRPr="00511490">
              <w:rPr>
                <w:lang w:val="ru-RU"/>
              </w:rPr>
              <w:t>Жыл</w:t>
            </w:r>
            <w:proofErr w:type="spellEnd"/>
            <w:r w:rsidRPr="00511490">
              <w:rPr>
                <w:lang w:val="ru-RU"/>
              </w:rPr>
              <w:t xml:space="preserve"> </w:t>
            </w:r>
            <w:proofErr w:type="spellStart"/>
            <w:r w:rsidRPr="00511490">
              <w:rPr>
                <w:lang w:val="ru-RU"/>
              </w:rPr>
              <w:t>сайын</w:t>
            </w:r>
            <w:proofErr w:type="spellEnd"/>
          </w:p>
        </w:tc>
        <w:tc>
          <w:tcPr>
            <w:tcW w:w="990" w:type="dxa"/>
            <w:vMerge w:val="restart"/>
            <w:shd w:val="clear" w:color="auto" w:fill="auto"/>
            <w:tcMar>
              <w:top w:w="15" w:type="dxa"/>
              <w:left w:w="15" w:type="dxa"/>
              <w:bottom w:w="15" w:type="dxa"/>
              <w:right w:w="15" w:type="dxa"/>
            </w:tcMar>
            <w:vAlign w:val="center"/>
          </w:tcPr>
          <w:p w14:paraId="07B0BFB8" w14:textId="77777777" w:rsidR="007E32C8" w:rsidRPr="00511490" w:rsidRDefault="007E32C8" w:rsidP="00511490">
            <w:pPr>
              <w:spacing w:after="0" w:line="240" w:lineRule="auto"/>
              <w:ind w:left="20"/>
              <w:jc w:val="center"/>
              <w:rPr>
                <w:lang w:val="ru-RU"/>
              </w:rPr>
            </w:pPr>
            <w:proofErr w:type="spellStart"/>
            <w:r w:rsidRPr="00511490">
              <w:rPr>
                <w:lang w:val="ru-RU"/>
              </w:rPr>
              <w:t>Есебі</w:t>
            </w:r>
            <w:proofErr w:type="spellEnd"/>
          </w:p>
        </w:tc>
        <w:tc>
          <w:tcPr>
            <w:tcW w:w="820" w:type="dxa"/>
            <w:tcMar>
              <w:top w:w="15" w:type="dxa"/>
              <w:left w:w="15" w:type="dxa"/>
              <w:bottom w:w="15" w:type="dxa"/>
              <w:right w:w="15" w:type="dxa"/>
            </w:tcMar>
            <w:vAlign w:val="center"/>
          </w:tcPr>
          <w:p w14:paraId="22B7983D" w14:textId="77777777" w:rsidR="007E32C8" w:rsidRPr="00511490" w:rsidRDefault="007E32C8" w:rsidP="00511490">
            <w:pPr>
              <w:spacing w:after="0" w:line="240" w:lineRule="auto"/>
              <w:ind w:left="20"/>
              <w:jc w:val="center"/>
              <w:rPr>
                <w:lang w:val="ru-RU"/>
              </w:rPr>
            </w:pPr>
            <w:r w:rsidRPr="00511490">
              <w:rPr>
                <w:lang w:val="ru-RU"/>
              </w:rPr>
              <w:t>13 099</w:t>
            </w:r>
          </w:p>
        </w:tc>
        <w:tc>
          <w:tcPr>
            <w:tcW w:w="912" w:type="dxa"/>
            <w:tcMar>
              <w:top w:w="15" w:type="dxa"/>
              <w:left w:w="15" w:type="dxa"/>
              <w:bottom w:w="15" w:type="dxa"/>
              <w:right w:w="15" w:type="dxa"/>
            </w:tcMar>
            <w:vAlign w:val="center"/>
          </w:tcPr>
          <w:p w14:paraId="78581DF2" w14:textId="77777777" w:rsidR="007E32C8" w:rsidRPr="00511490" w:rsidRDefault="007E32C8" w:rsidP="00511490">
            <w:pPr>
              <w:spacing w:after="0" w:line="240" w:lineRule="auto"/>
              <w:ind w:left="20"/>
              <w:jc w:val="center"/>
              <w:rPr>
                <w:lang w:val="ru-RU"/>
              </w:rPr>
            </w:pPr>
            <w:r w:rsidRPr="00511490">
              <w:t>13 099</w:t>
            </w:r>
          </w:p>
        </w:tc>
        <w:tc>
          <w:tcPr>
            <w:tcW w:w="1348" w:type="dxa"/>
            <w:tcMar>
              <w:top w:w="15" w:type="dxa"/>
              <w:left w:w="15" w:type="dxa"/>
              <w:bottom w:w="15" w:type="dxa"/>
              <w:right w:w="15" w:type="dxa"/>
            </w:tcMar>
            <w:vAlign w:val="center"/>
          </w:tcPr>
          <w:p w14:paraId="6781B92F" w14:textId="77777777" w:rsidR="007E32C8" w:rsidRPr="00511490" w:rsidRDefault="007E32C8" w:rsidP="00511490">
            <w:pPr>
              <w:spacing w:after="0" w:line="240" w:lineRule="auto"/>
              <w:ind w:left="20"/>
              <w:jc w:val="center"/>
              <w:rPr>
                <w:lang w:val="ru-RU"/>
              </w:rPr>
            </w:pPr>
            <w:r w:rsidRPr="00511490">
              <w:rPr>
                <w:lang w:val="ru-RU"/>
              </w:rPr>
              <w:t>100</w:t>
            </w:r>
            <w:r w:rsidRPr="00511490">
              <w:t>%</w:t>
            </w:r>
          </w:p>
        </w:tc>
        <w:tc>
          <w:tcPr>
            <w:tcW w:w="4578" w:type="dxa"/>
            <w:tcMar>
              <w:top w:w="15" w:type="dxa"/>
              <w:left w:w="15" w:type="dxa"/>
              <w:bottom w:w="15" w:type="dxa"/>
              <w:right w:w="15" w:type="dxa"/>
            </w:tcMar>
            <w:vAlign w:val="center"/>
          </w:tcPr>
          <w:p w14:paraId="6915F012" w14:textId="77777777" w:rsidR="007E32C8" w:rsidRPr="00511490" w:rsidRDefault="007E32C8" w:rsidP="00511490">
            <w:pPr>
              <w:spacing w:after="0" w:line="240" w:lineRule="auto"/>
              <w:ind w:left="20"/>
              <w:jc w:val="both"/>
              <w:rPr>
                <w:b/>
                <w:bCs/>
                <w:lang w:val="ru-RU"/>
              </w:rPr>
            </w:pPr>
            <w:proofErr w:type="spellStart"/>
            <w:r w:rsidRPr="00511490">
              <w:rPr>
                <w:b/>
                <w:bCs/>
                <w:lang w:val="ru-RU"/>
              </w:rPr>
              <w:t>Орындалды</w:t>
            </w:r>
            <w:proofErr w:type="spellEnd"/>
          </w:p>
          <w:p w14:paraId="79689861" w14:textId="09A7C513" w:rsidR="007E32C8" w:rsidRPr="00511490" w:rsidRDefault="007E32C8" w:rsidP="00511490">
            <w:pPr>
              <w:spacing w:after="0" w:line="240" w:lineRule="auto"/>
              <w:ind w:left="20"/>
              <w:jc w:val="both"/>
              <w:rPr>
                <w:lang w:val="ru-RU"/>
              </w:rPr>
            </w:pPr>
            <w:proofErr w:type="spellStart"/>
            <w:r w:rsidRPr="00511490">
              <w:rPr>
                <w:bCs/>
                <w:lang w:val="ru-RU"/>
              </w:rPr>
              <w:t>Кепілдік</w:t>
            </w:r>
            <w:proofErr w:type="spellEnd"/>
            <w:r w:rsidRPr="00511490">
              <w:rPr>
                <w:bCs/>
                <w:lang w:val="ru-RU"/>
              </w:rPr>
              <w:t xml:space="preserve"> </w:t>
            </w:r>
            <w:proofErr w:type="spellStart"/>
            <w:r w:rsidRPr="00511490">
              <w:rPr>
                <w:bCs/>
                <w:lang w:val="ru-RU"/>
              </w:rPr>
              <w:t>учаскелеріне</w:t>
            </w:r>
            <w:proofErr w:type="spellEnd"/>
            <w:r w:rsidRPr="00511490">
              <w:rPr>
                <w:bCs/>
                <w:lang w:val="ru-RU"/>
              </w:rPr>
              <w:t xml:space="preserve"> мониторинг </w:t>
            </w:r>
            <w:proofErr w:type="spellStart"/>
            <w:r w:rsidRPr="00511490">
              <w:rPr>
                <w:bCs/>
                <w:lang w:val="ru-RU"/>
              </w:rPr>
              <w:t>жүргізілді</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халықаралық</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Республикалық</w:t>
            </w:r>
            <w:proofErr w:type="spellEnd"/>
            <w:r w:rsidRPr="00511490">
              <w:rPr>
                <w:bCs/>
                <w:lang w:val="ru-RU"/>
              </w:rPr>
              <w:t xml:space="preserve"> </w:t>
            </w:r>
            <w:proofErr w:type="spellStart"/>
            <w:r w:rsidRPr="00511490">
              <w:rPr>
                <w:bCs/>
                <w:lang w:val="ru-RU"/>
              </w:rPr>
              <w:t>маңызы</w:t>
            </w:r>
            <w:proofErr w:type="spellEnd"/>
            <w:r w:rsidRPr="00511490">
              <w:rPr>
                <w:bCs/>
                <w:lang w:val="ru-RU"/>
              </w:rPr>
              <w:t xml:space="preserve"> бар 15,7 </w:t>
            </w:r>
            <w:proofErr w:type="spellStart"/>
            <w:r w:rsidRPr="00511490">
              <w:rPr>
                <w:bCs/>
                <w:lang w:val="ru-RU"/>
              </w:rPr>
              <w:t>мың</w:t>
            </w:r>
            <w:proofErr w:type="spellEnd"/>
            <w:r w:rsidRPr="00511490">
              <w:rPr>
                <w:bCs/>
                <w:lang w:val="ru-RU"/>
              </w:rPr>
              <w:t xml:space="preserve"> км </w:t>
            </w:r>
            <w:proofErr w:type="spellStart"/>
            <w:r w:rsidRPr="00511490">
              <w:rPr>
                <w:bCs/>
                <w:lang w:val="ru-RU"/>
              </w:rPr>
              <w:t>жолдарға</w:t>
            </w:r>
            <w:proofErr w:type="spellEnd"/>
            <w:r w:rsidRPr="00511490">
              <w:rPr>
                <w:bCs/>
                <w:lang w:val="ru-RU"/>
              </w:rPr>
              <w:t xml:space="preserve"> </w:t>
            </w:r>
            <w:proofErr w:type="spellStart"/>
            <w:r w:rsidRPr="00511490">
              <w:rPr>
                <w:bCs/>
                <w:lang w:val="ru-RU"/>
              </w:rPr>
              <w:t>арналған</w:t>
            </w:r>
            <w:proofErr w:type="spellEnd"/>
            <w:r w:rsidRPr="00511490">
              <w:rPr>
                <w:bCs/>
                <w:lang w:val="ru-RU"/>
              </w:rPr>
              <w:t xml:space="preserve"> </w:t>
            </w:r>
            <w:proofErr w:type="spellStart"/>
            <w:r w:rsidRPr="00511490">
              <w:rPr>
                <w:bCs/>
                <w:lang w:val="ru-RU"/>
              </w:rPr>
              <w:t>жолдар</w:t>
            </w:r>
            <w:proofErr w:type="spellEnd"/>
            <w:r w:rsidRPr="00511490">
              <w:rPr>
                <w:bCs/>
                <w:lang w:val="ru-RU"/>
              </w:rPr>
              <w:t xml:space="preserve"> </w:t>
            </w:r>
            <w:proofErr w:type="spellStart"/>
            <w:r w:rsidRPr="00511490">
              <w:rPr>
                <w:bCs/>
                <w:lang w:val="ru-RU"/>
              </w:rPr>
              <w:t>желісінің</w:t>
            </w:r>
            <w:proofErr w:type="spellEnd"/>
            <w:r w:rsidRPr="00511490">
              <w:rPr>
                <w:bCs/>
                <w:lang w:val="ru-RU"/>
              </w:rPr>
              <w:t xml:space="preserve"> </w:t>
            </w:r>
            <w:proofErr w:type="spellStart"/>
            <w:r w:rsidRPr="00511490">
              <w:rPr>
                <w:bCs/>
                <w:lang w:val="ru-RU"/>
              </w:rPr>
              <w:t>нақты</w:t>
            </w:r>
            <w:proofErr w:type="spellEnd"/>
            <w:r w:rsidRPr="00511490">
              <w:rPr>
                <w:bCs/>
                <w:lang w:val="ru-RU"/>
              </w:rPr>
              <w:t xml:space="preserve"> </w:t>
            </w:r>
            <w:proofErr w:type="spellStart"/>
            <w:r w:rsidRPr="00511490">
              <w:rPr>
                <w:bCs/>
                <w:lang w:val="ru-RU"/>
              </w:rPr>
              <w:t>жай-күйін</w:t>
            </w:r>
            <w:proofErr w:type="spellEnd"/>
            <w:r w:rsidRPr="00511490">
              <w:rPr>
                <w:bCs/>
                <w:lang w:val="ru-RU"/>
              </w:rPr>
              <w:t xml:space="preserve"> </w:t>
            </w:r>
            <w:proofErr w:type="spellStart"/>
            <w:r w:rsidRPr="00511490">
              <w:rPr>
                <w:bCs/>
                <w:lang w:val="ru-RU"/>
              </w:rPr>
              <w:t>бағалау</w:t>
            </w:r>
            <w:proofErr w:type="spellEnd"/>
            <w:r w:rsidRPr="00511490">
              <w:rPr>
                <w:bCs/>
                <w:lang w:val="ru-RU"/>
              </w:rPr>
              <w:t xml:space="preserve"> </w:t>
            </w:r>
            <w:proofErr w:type="spellStart"/>
            <w:r w:rsidRPr="00511490">
              <w:rPr>
                <w:bCs/>
                <w:lang w:val="ru-RU"/>
              </w:rPr>
              <w:t>жүргізілді</w:t>
            </w:r>
            <w:proofErr w:type="spellEnd"/>
            <w:r w:rsidRPr="00511490">
              <w:rPr>
                <w:bCs/>
                <w:lang w:val="ru-RU"/>
              </w:rPr>
              <w:t xml:space="preserve">, </w:t>
            </w:r>
            <w:proofErr w:type="spellStart"/>
            <w:r w:rsidRPr="00511490">
              <w:rPr>
                <w:bCs/>
                <w:lang w:val="ru-RU"/>
              </w:rPr>
              <w:t>оның</w:t>
            </w:r>
            <w:proofErr w:type="spellEnd"/>
            <w:r w:rsidRPr="00511490">
              <w:rPr>
                <w:bCs/>
                <w:lang w:val="ru-RU"/>
              </w:rPr>
              <w:t xml:space="preserve"> </w:t>
            </w:r>
            <w:proofErr w:type="spellStart"/>
            <w:r w:rsidRPr="00511490">
              <w:rPr>
                <w:bCs/>
                <w:lang w:val="ru-RU"/>
              </w:rPr>
              <w:t>ішінде</w:t>
            </w:r>
            <w:proofErr w:type="spellEnd"/>
            <w:r w:rsidRPr="00511490">
              <w:rPr>
                <w:bCs/>
                <w:lang w:val="ru-RU"/>
              </w:rPr>
              <w:t xml:space="preserve"> 2,6 </w:t>
            </w:r>
            <w:proofErr w:type="spellStart"/>
            <w:r w:rsidRPr="00511490">
              <w:rPr>
                <w:bCs/>
                <w:lang w:val="ru-RU"/>
              </w:rPr>
              <w:t>мың</w:t>
            </w:r>
            <w:proofErr w:type="spellEnd"/>
            <w:r w:rsidRPr="00511490">
              <w:rPr>
                <w:bCs/>
                <w:lang w:val="ru-RU"/>
              </w:rPr>
              <w:t xml:space="preserve"> км </w:t>
            </w:r>
            <w:proofErr w:type="spellStart"/>
            <w:r w:rsidRPr="00511490">
              <w:rPr>
                <w:bCs/>
                <w:lang w:val="ru-RU"/>
              </w:rPr>
              <w:t>кепілдік</w:t>
            </w:r>
            <w:proofErr w:type="spellEnd"/>
            <w:r w:rsidRPr="00511490">
              <w:rPr>
                <w:bCs/>
                <w:lang w:val="ru-RU"/>
              </w:rPr>
              <w:t xml:space="preserve"> </w:t>
            </w:r>
            <w:proofErr w:type="spellStart"/>
            <w:r w:rsidRPr="00511490">
              <w:rPr>
                <w:bCs/>
                <w:lang w:val="ru-RU"/>
              </w:rPr>
              <w:t>учаскелері</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күтіп-ұстаудағы</w:t>
            </w:r>
            <w:proofErr w:type="spellEnd"/>
            <w:r w:rsidRPr="00511490">
              <w:rPr>
                <w:bCs/>
                <w:lang w:val="ru-RU"/>
              </w:rPr>
              <w:t xml:space="preserve"> 13,1 </w:t>
            </w:r>
            <w:proofErr w:type="spellStart"/>
            <w:r w:rsidRPr="00511490">
              <w:rPr>
                <w:bCs/>
                <w:lang w:val="ru-RU"/>
              </w:rPr>
              <w:t>мың</w:t>
            </w:r>
            <w:proofErr w:type="spellEnd"/>
            <w:r w:rsidRPr="00511490">
              <w:rPr>
                <w:bCs/>
                <w:lang w:val="ru-RU"/>
              </w:rPr>
              <w:t xml:space="preserve"> км </w:t>
            </w:r>
            <w:proofErr w:type="spellStart"/>
            <w:r w:rsidRPr="00511490">
              <w:rPr>
                <w:bCs/>
                <w:lang w:val="ru-RU"/>
              </w:rPr>
              <w:t>учаскелер</w:t>
            </w:r>
            <w:proofErr w:type="spellEnd"/>
            <w:r w:rsidRPr="00511490">
              <w:rPr>
                <w:bCs/>
                <w:lang w:val="ru-RU"/>
              </w:rPr>
              <w:t>.</w:t>
            </w:r>
          </w:p>
        </w:tc>
      </w:tr>
      <w:tr w:rsidR="00511490" w:rsidRPr="005B6032" w14:paraId="5C2BA06B" w14:textId="77777777" w:rsidTr="005C5045">
        <w:trPr>
          <w:trHeight w:val="30"/>
        </w:trPr>
        <w:tc>
          <w:tcPr>
            <w:tcW w:w="609" w:type="dxa"/>
            <w:vMerge/>
            <w:tcMar>
              <w:top w:w="15" w:type="dxa"/>
              <w:left w:w="15" w:type="dxa"/>
              <w:bottom w:w="15" w:type="dxa"/>
              <w:right w:w="15" w:type="dxa"/>
            </w:tcMar>
            <w:vAlign w:val="center"/>
          </w:tcPr>
          <w:p w14:paraId="7DC05E50"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vAlign w:val="center"/>
          </w:tcPr>
          <w:p w14:paraId="57EF13E7" w14:textId="77777777" w:rsidR="007E32C8" w:rsidRPr="00511490" w:rsidRDefault="007E32C8" w:rsidP="00511490">
            <w:pPr>
              <w:spacing w:after="0" w:line="240" w:lineRule="auto"/>
              <w:ind w:left="20"/>
              <w:jc w:val="both"/>
              <w:rPr>
                <w:i/>
                <w:lang w:val="ru-RU"/>
              </w:rPr>
            </w:pPr>
          </w:p>
        </w:tc>
        <w:tc>
          <w:tcPr>
            <w:tcW w:w="1133" w:type="dxa"/>
            <w:vMerge/>
            <w:tcMar>
              <w:top w:w="15" w:type="dxa"/>
              <w:left w:w="15" w:type="dxa"/>
              <w:bottom w:w="15" w:type="dxa"/>
              <w:right w:w="15" w:type="dxa"/>
            </w:tcMar>
            <w:vAlign w:val="center"/>
          </w:tcPr>
          <w:p w14:paraId="09DB740A" w14:textId="77777777" w:rsidR="007E32C8" w:rsidRPr="00511490" w:rsidRDefault="007E32C8"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42FF656C" w14:textId="77777777" w:rsidR="007E32C8" w:rsidRPr="00511490" w:rsidRDefault="007E32C8" w:rsidP="00511490">
            <w:pPr>
              <w:spacing w:after="0" w:line="240" w:lineRule="auto"/>
              <w:ind w:left="20"/>
              <w:jc w:val="center"/>
              <w:rPr>
                <w:lang w:val="ru-RU"/>
              </w:rP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5AE2A624" w14:textId="77777777" w:rsidR="007E32C8" w:rsidRPr="00511490" w:rsidRDefault="007E32C8" w:rsidP="00511490">
            <w:pPr>
              <w:spacing w:after="0" w:line="240" w:lineRule="auto"/>
              <w:ind w:left="20"/>
              <w:jc w:val="center"/>
              <w:rPr>
                <w:lang w:val="ru-RU"/>
              </w:rPr>
            </w:pPr>
          </w:p>
        </w:tc>
        <w:tc>
          <w:tcPr>
            <w:tcW w:w="990" w:type="dxa"/>
            <w:vMerge/>
            <w:shd w:val="clear" w:color="auto" w:fill="auto"/>
            <w:tcMar>
              <w:top w:w="15" w:type="dxa"/>
              <w:left w:w="15" w:type="dxa"/>
              <w:bottom w:w="15" w:type="dxa"/>
              <w:right w:w="15" w:type="dxa"/>
            </w:tcMar>
            <w:vAlign w:val="center"/>
          </w:tcPr>
          <w:p w14:paraId="440C9EFA" w14:textId="77777777" w:rsidR="007E32C8" w:rsidRPr="00511490" w:rsidRDefault="007E32C8"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333BA5E0" w14:textId="77777777" w:rsidR="007E32C8" w:rsidRPr="00511490" w:rsidRDefault="007E32C8" w:rsidP="00511490">
            <w:pPr>
              <w:spacing w:after="0" w:line="240" w:lineRule="auto"/>
              <w:ind w:left="20"/>
              <w:jc w:val="center"/>
              <w:rPr>
                <w:lang w:val="ru-RU"/>
              </w:rPr>
            </w:pPr>
            <w:r w:rsidRPr="00511490">
              <w:rPr>
                <w:lang w:val="ru-RU"/>
              </w:rPr>
              <w:t>1194</w:t>
            </w:r>
          </w:p>
        </w:tc>
        <w:tc>
          <w:tcPr>
            <w:tcW w:w="912" w:type="dxa"/>
            <w:tcMar>
              <w:top w:w="15" w:type="dxa"/>
              <w:left w:w="15" w:type="dxa"/>
              <w:bottom w:w="15" w:type="dxa"/>
              <w:right w:w="15" w:type="dxa"/>
            </w:tcMar>
            <w:vAlign w:val="center"/>
          </w:tcPr>
          <w:p w14:paraId="1257600A" w14:textId="77777777" w:rsidR="007E32C8" w:rsidRPr="00511490" w:rsidRDefault="007E32C8" w:rsidP="00511490">
            <w:pPr>
              <w:spacing w:after="0" w:line="240" w:lineRule="auto"/>
              <w:ind w:left="20"/>
              <w:jc w:val="center"/>
              <w:rPr>
                <w:lang w:val="ru-RU"/>
              </w:rPr>
            </w:pPr>
            <w:r w:rsidRPr="00511490">
              <w:t>1</w:t>
            </w:r>
            <w:r w:rsidRPr="00511490">
              <w:rPr>
                <w:lang w:val="ru-RU"/>
              </w:rPr>
              <w:t xml:space="preserve"> </w:t>
            </w:r>
            <w:r w:rsidRPr="00511490">
              <w:t>194</w:t>
            </w:r>
          </w:p>
        </w:tc>
        <w:tc>
          <w:tcPr>
            <w:tcW w:w="1348" w:type="dxa"/>
            <w:tcMar>
              <w:top w:w="15" w:type="dxa"/>
              <w:left w:w="15" w:type="dxa"/>
              <w:bottom w:w="15" w:type="dxa"/>
              <w:right w:w="15" w:type="dxa"/>
            </w:tcMar>
            <w:vAlign w:val="center"/>
          </w:tcPr>
          <w:p w14:paraId="3D0C150F" w14:textId="77777777" w:rsidR="007E32C8" w:rsidRPr="00511490" w:rsidRDefault="007E32C8" w:rsidP="00511490">
            <w:pPr>
              <w:spacing w:after="0" w:line="240" w:lineRule="auto"/>
              <w:ind w:left="20"/>
              <w:jc w:val="center"/>
              <w:rPr>
                <w:lang w:val="ru-RU"/>
              </w:rPr>
            </w:pPr>
            <w:r w:rsidRPr="00511490">
              <w:rPr>
                <w:lang w:val="ru-RU"/>
              </w:rPr>
              <w:t>100</w:t>
            </w:r>
            <w:r w:rsidRPr="00511490">
              <w:t>%</w:t>
            </w:r>
          </w:p>
        </w:tc>
        <w:tc>
          <w:tcPr>
            <w:tcW w:w="4578" w:type="dxa"/>
            <w:tcMar>
              <w:top w:w="15" w:type="dxa"/>
              <w:left w:w="15" w:type="dxa"/>
              <w:bottom w:w="15" w:type="dxa"/>
              <w:right w:w="15" w:type="dxa"/>
            </w:tcMar>
            <w:vAlign w:val="center"/>
          </w:tcPr>
          <w:p w14:paraId="29E20D5A" w14:textId="77777777" w:rsidR="007E32C8" w:rsidRPr="00511490" w:rsidRDefault="007E32C8" w:rsidP="00511490">
            <w:pPr>
              <w:spacing w:after="0" w:line="240" w:lineRule="auto"/>
              <w:ind w:left="20"/>
              <w:jc w:val="both"/>
              <w:rPr>
                <w:b/>
                <w:bCs/>
                <w:lang w:val="ru-RU"/>
              </w:rPr>
            </w:pPr>
            <w:proofErr w:type="spellStart"/>
            <w:r w:rsidRPr="00511490">
              <w:rPr>
                <w:b/>
                <w:bCs/>
                <w:lang w:val="ru-RU"/>
              </w:rPr>
              <w:t>Игерілді</w:t>
            </w:r>
            <w:proofErr w:type="spellEnd"/>
            <w:r w:rsidRPr="00511490">
              <w:rPr>
                <w:b/>
                <w:bCs/>
                <w:lang w:val="ru-RU"/>
              </w:rPr>
              <w:t xml:space="preserve"> </w:t>
            </w:r>
          </w:p>
          <w:p w14:paraId="2F75FB04" w14:textId="60270904" w:rsidR="007E32C8" w:rsidRPr="00511490" w:rsidRDefault="007E32C8"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bCs/>
                <w:lang w:val="ru-RU"/>
              </w:rPr>
              <w:t>.</w:t>
            </w:r>
          </w:p>
        </w:tc>
      </w:tr>
      <w:tr w:rsidR="00511490" w:rsidRPr="005B6032" w14:paraId="328EAA64" w14:textId="77777777" w:rsidTr="005C5045">
        <w:trPr>
          <w:trHeight w:val="30"/>
        </w:trPr>
        <w:tc>
          <w:tcPr>
            <w:tcW w:w="609" w:type="dxa"/>
            <w:tcMar>
              <w:top w:w="15" w:type="dxa"/>
              <w:left w:w="15" w:type="dxa"/>
              <w:bottom w:w="15" w:type="dxa"/>
              <w:right w:w="15" w:type="dxa"/>
            </w:tcMar>
            <w:vAlign w:val="center"/>
          </w:tcPr>
          <w:p w14:paraId="10B60C27"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shd w:val="clear" w:color="auto" w:fill="auto"/>
            <w:tcMar>
              <w:top w:w="15" w:type="dxa"/>
              <w:left w:w="15" w:type="dxa"/>
              <w:bottom w:w="15" w:type="dxa"/>
              <w:right w:w="15" w:type="dxa"/>
            </w:tcMar>
          </w:tcPr>
          <w:p w14:paraId="32FD017F" w14:textId="77777777" w:rsidR="005724C2" w:rsidRPr="00511490" w:rsidRDefault="005724C2" w:rsidP="00511490">
            <w:pPr>
              <w:spacing w:after="0" w:line="240" w:lineRule="auto"/>
              <w:ind w:left="20"/>
              <w:jc w:val="both"/>
              <w:rPr>
                <w:b/>
                <w:lang w:val="ru-RU"/>
              </w:rPr>
            </w:pPr>
            <w:r w:rsidRPr="00511490">
              <w:rPr>
                <w:b/>
                <w:lang w:val="ru-RU"/>
              </w:rPr>
              <w:t xml:space="preserve">1.8 </w:t>
            </w:r>
            <w:proofErr w:type="gramStart"/>
            <w:r w:rsidRPr="00511490">
              <w:rPr>
                <w:b/>
                <w:lang w:val="ru-RU"/>
              </w:rPr>
              <w:t xml:space="preserve">–  </w:t>
            </w:r>
            <w:proofErr w:type="spellStart"/>
            <w:r w:rsidRPr="00511490">
              <w:rPr>
                <w:b/>
                <w:lang w:val="ru-RU"/>
              </w:rPr>
              <w:t>нәтиже</w:t>
            </w:r>
            <w:proofErr w:type="spellEnd"/>
            <w:proofErr w:type="gramEnd"/>
            <w:r w:rsidRPr="00511490">
              <w:rPr>
                <w:b/>
                <w:lang w:val="ru-RU"/>
              </w:rPr>
              <w:t xml:space="preserve"> </w:t>
            </w:r>
            <w:proofErr w:type="spellStart"/>
            <w:r w:rsidRPr="00511490">
              <w:rPr>
                <w:b/>
                <w:lang w:val="ru-RU"/>
              </w:rPr>
              <w:t>көрсеткіші</w:t>
            </w:r>
            <w:proofErr w:type="spellEnd"/>
            <w:r w:rsidRPr="00511490">
              <w:rPr>
                <w:b/>
                <w:lang w:val="ru-RU"/>
              </w:rPr>
              <w:t xml:space="preserve"> </w:t>
            </w:r>
          </w:p>
          <w:p w14:paraId="2F2F29FF" w14:textId="77777777" w:rsidR="005724C2" w:rsidRPr="00511490" w:rsidRDefault="005724C2" w:rsidP="00511490">
            <w:pPr>
              <w:spacing w:after="0" w:line="240" w:lineRule="auto"/>
              <w:ind w:left="20"/>
              <w:jc w:val="both"/>
              <w:rPr>
                <w:i/>
                <w:lang w:val="ru-RU"/>
              </w:rPr>
            </w:pPr>
            <w:r w:rsidRPr="00511490">
              <w:rPr>
                <w:lang w:val="ru-RU"/>
              </w:rPr>
              <w:t xml:space="preserve">ҚР Ұлттық </w:t>
            </w:r>
            <w:proofErr w:type="spellStart"/>
            <w:r w:rsidRPr="00511490">
              <w:rPr>
                <w:lang w:val="ru-RU"/>
              </w:rPr>
              <w:t>қауіпсіздік</w:t>
            </w:r>
            <w:proofErr w:type="spellEnd"/>
            <w:r w:rsidRPr="00511490">
              <w:rPr>
                <w:lang w:val="ru-RU"/>
              </w:rPr>
              <w:t xml:space="preserve"> </w:t>
            </w:r>
            <w:proofErr w:type="spellStart"/>
            <w:r w:rsidRPr="00511490">
              <w:rPr>
                <w:lang w:val="ru-RU"/>
              </w:rPr>
              <w:t>комитеті</w:t>
            </w:r>
            <w:proofErr w:type="spellEnd"/>
            <w:r w:rsidRPr="00511490">
              <w:rPr>
                <w:lang w:val="ru-RU"/>
              </w:rPr>
              <w:t xml:space="preserve"> </w:t>
            </w:r>
            <w:proofErr w:type="spellStart"/>
            <w:r w:rsidRPr="00511490">
              <w:rPr>
                <w:lang w:val="ru-RU"/>
              </w:rPr>
              <w:t>Шекара</w:t>
            </w:r>
            <w:proofErr w:type="spellEnd"/>
            <w:r w:rsidRPr="00511490">
              <w:rPr>
                <w:lang w:val="ru-RU"/>
              </w:rPr>
              <w:t xml:space="preserve"> </w:t>
            </w:r>
            <w:proofErr w:type="spellStart"/>
            <w:r w:rsidRPr="00511490">
              <w:rPr>
                <w:lang w:val="ru-RU"/>
              </w:rPr>
              <w:t>қызметінің</w:t>
            </w:r>
            <w:proofErr w:type="spellEnd"/>
            <w:r w:rsidRPr="00511490">
              <w:rPr>
                <w:lang w:val="ru-RU"/>
              </w:rPr>
              <w:t xml:space="preserve"> </w:t>
            </w:r>
            <w:proofErr w:type="spellStart"/>
            <w:r w:rsidRPr="00511490">
              <w:rPr>
                <w:lang w:val="ru-RU"/>
              </w:rPr>
              <w:t>мемлекеттік</w:t>
            </w:r>
            <w:proofErr w:type="spellEnd"/>
            <w:r w:rsidRPr="00511490">
              <w:rPr>
                <w:lang w:val="ru-RU"/>
              </w:rPr>
              <w:t xml:space="preserve"> </w:t>
            </w:r>
            <w:proofErr w:type="spellStart"/>
            <w:r w:rsidRPr="00511490">
              <w:rPr>
                <w:lang w:val="ru-RU"/>
              </w:rPr>
              <w:t>шекарасында</w:t>
            </w:r>
            <w:proofErr w:type="spellEnd"/>
            <w:r w:rsidRPr="00511490">
              <w:rPr>
                <w:lang w:val="ru-RU"/>
              </w:rPr>
              <w:t xml:space="preserve"> </w:t>
            </w:r>
            <w:proofErr w:type="spellStart"/>
            <w:r w:rsidRPr="00511490">
              <w:rPr>
                <w:lang w:val="ru-RU"/>
              </w:rPr>
              <w:t>салынып</w:t>
            </w:r>
            <w:proofErr w:type="spellEnd"/>
            <w:r w:rsidRPr="00511490">
              <w:rPr>
                <w:lang w:val="ru-RU"/>
              </w:rPr>
              <w:t xml:space="preserve"> </w:t>
            </w:r>
            <w:proofErr w:type="spellStart"/>
            <w:r w:rsidRPr="00511490">
              <w:rPr>
                <w:lang w:val="ru-RU"/>
              </w:rPr>
              <w:t>жатқан</w:t>
            </w:r>
            <w:proofErr w:type="spellEnd"/>
            <w:r w:rsidRPr="00511490">
              <w:rPr>
                <w:lang w:val="ru-RU"/>
              </w:rPr>
              <w:t xml:space="preserve"> </w:t>
            </w:r>
            <w:proofErr w:type="spellStart"/>
            <w:r w:rsidRPr="00511490">
              <w:rPr>
                <w:lang w:val="ru-RU"/>
              </w:rPr>
              <w:t>шекара</w:t>
            </w:r>
            <w:proofErr w:type="spellEnd"/>
            <w:r w:rsidRPr="00511490">
              <w:rPr>
                <w:lang w:val="ru-RU"/>
              </w:rPr>
              <w:t xml:space="preserve"> </w:t>
            </w:r>
            <w:proofErr w:type="spellStart"/>
            <w:r w:rsidRPr="00511490">
              <w:rPr>
                <w:lang w:val="ru-RU"/>
              </w:rPr>
              <w:t>бөлімшелерінің</w:t>
            </w:r>
            <w:proofErr w:type="spellEnd"/>
            <w:r w:rsidRPr="00511490">
              <w:rPr>
                <w:lang w:val="ru-RU"/>
              </w:rPr>
              <w:t xml:space="preserve"> </w:t>
            </w:r>
            <w:proofErr w:type="spellStart"/>
            <w:r w:rsidRPr="00511490">
              <w:rPr>
                <w:lang w:val="ru-RU"/>
              </w:rPr>
              <w:t>үлесі</w:t>
            </w:r>
            <w:proofErr w:type="spellEnd"/>
          </w:p>
        </w:tc>
        <w:tc>
          <w:tcPr>
            <w:tcW w:w="1133" w:type="dxa"/>
            <w:shd w:val="clear" w:color="auto" w:fill="auto"/>
            <w:tcMar>
              <w:top w:w="15" w:type="dxa"/>
              <w:left w:w="15" w:type="dxa"/>
              <w:bottom w:w="15" w:type="dxa"/>
              <w:right w:w="15" w:type="dxa"/>
            </w:tcMar>
            <w:vAlign w:val="center"/>
          </w:tcPr>
          <w:p w14:paraId="3F6AF2B4"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shd w:val="clear" w:color="auto" w:fill="auto"/>
            <w:tcMar>
              <w:top w:w="15" w:type="dxa"/>
              <w:left w:w="15" w:type="dxa"/>
              <w:bottom w:w="15" w:type="dxa"/>
              <w:right w:w="15" w:type="dxa"/>
            </w:tcMar>
            <w:vAlign w:val="center"/>
          </w:tcPr>
          <w:p w14:paraId="04EDBFC8" w14:textId="77777777" w:rsidR="005724C2" w:rsidRPr="00511490" w:rsidRDefault="005724C2" w:rsidP="00511490">
            <w:pPr>
              <w:spacing w:after="0" w:line="240" w:lineRule="auto"/>
              <w:ind w:left="20"/>
              <w:jc w:val="center"/>
              <w:rPr>
                <w:lang w:val="ru-RU"/>
              </w:rPr>
            </w:pPr>
            <w:r w:rsidRPr="00511490">
              <w:rPr>
                <w:lang w:val="ru-RU"/>
              </w:rPr>
              <w:t>%</w:t>
            </w:r>
          </w:p>
        </w:tc>
        <w:tc>
          <w:tcPr>
            <w:tcW w:w="709" w:type="dxa"/>
            <w:shd w:val="clear" w:color="auto" w:fill="auto"/>
            <w:tcMar>
              <w:top w:w="15" w:type="dxa"/>
              <w:left w:w="15" w:type="dxa"/>
              <w:bottom w:w="15" w:type="dxa"/>
              <w:right w:w="15" w:type="dxa"/>
            </w:tcMar>
            <w:vAlign w:val="center"/>
          </w:tcPr>
          <w:p w14:paraId="2FE30DB6" w14:textId="77777777" w:rsidR="005724C2" w:rsidRPr="00511490" w:rsidRDefault="005724C2" w:rsidP="00511490">
            <w:pPr>
              <w:spacing w:after="0" w:line="240" w:lineRule="auto"/>
              <w:ind w:left="20"/>
              <w:jc w:val="both"/>
            </w:pPr>
            <w:r w:rsidRPr="00511490">
              <w:rPr>
                <w:lang w:val="ru-RU"/>
              </w:rPr>
              <w:t>2021-2027</w:t>
            </w:r>
          </w:p>
          <w:p w14:paraId="3491BF7B" w14:textId="77777777" w:rsidR="005724C2" w:rsidRPr="00511490" w:rsidRDefault="005724C2" w:rsidP="00511490">
            <w:pPr>
              <w:spacing w:after="0" w:line="240" w:lineRule="auto"/>
              <w:ind w:left="20"/>
              <w:jc w:val="center"/>
              <w:rPr>
                <w:lang w:val="ru-RU"/>
              </w:rPr>
            </w:pPr>
          </w:p>
        </w:tc>
        <w:tc>
          <w:tcPr>
            <w:tcW w:w="990" w:type="dxa"/>
            <w:shd w:val="clear" w:color="auto" w:fill="auto"/>
            <w:tcMar>
              <w:top w:w="15" w:type="dxa"/>
              <w:left w:w="15" w:type="dxa"/>
              <w:bottom w:w="15" w:type="dxa"/>
              <w:right w:w="15" w:type="dxa"/>
            </w:tcMar>
            <w:vAlign w:val="center"/>
          </w:tcPr>
          <w:p w14:paraId="566BACA5" w14:textId="77777777" w:rsidR="005724C2" w:rsidRPr="00511490" w:rsidRDefault="005724C2" w:rsidP="00511490">
            <w:pPr>
              <w:spacing w:after="0" w:line="240" w:lineRule="auto"/>
              <w:ind w:left="20"/>
              <w:jc w:val="center"/>
              <w:rPr>
                <w:lang w:val="ru-RU"/>
              </w:rPr>
            </w:pPr>
            <w:proofErr w:type="spellStart"/>
            <w:r w:rsidRPr="00511490">
              <w:rPr>
                <w:lang w:val="ru-RU"/>
              </w:rPr>
              <w:t>Пайдалануға</w:t>
            </w:r>
            <w:proofErr w:type="spellEnd"/>
            <w:r w:rsidRPr="00511490">
              <w:rPr>
                <w:lang w:val="ru-RU"/>
              </w:rPr>
              <w:t xml:space="preserve"> беру </w:t>
            </w:r>
            <w:proofErr w:type="spellStart"/>
            <w:r w:rsidRPr="00511490">
              <w:rPr>
                <w:lang w:val="ru-RU"/>
              </w:rPr>
              <w:t>актісі</w:t>
            </w:r>
            <w:proofErr w:type="spellEnd"/>
          </w:p>
        </w:tc>
        <w:tc>
          <w:tcPr>
            <w:tcW w:w="820" w:type="dxa"/>
            <w:shd w:val="clear" w:color="auto" w:fill="auto"/>
            <w:tcMar>
              <w:top w:w="15" w:type="dxa"/>
              <w:left w:w="15" w:type="dxa"/>
              <w:bottom w:w="15" w:type="dxa"/>
              <w:right w:w="15" w:type="dxa"/>
            </w:tcMar>
            <w:vAlign w:val="center"/>
          </w:tcPr>
          <w:p w14:paraId="7BCB2369" w14:textId="77777777" w:rsidR="005724C2" w:rsidRPr="00511490" w:rsidRDefault="005724C2" w:rsidP="00511490">
            <w:pPr>
              <w:spacing w:after="0" w:line="240" w:lineRule="auto"/>
              <w:ind w:left="20"/>
              <w:jc w:val="center"/>
              <w:rPr>
                <w:lang w:val="ru-RU"/>
              </w:rPr>
            </w:pPr>
            <w:r w:rsidRPr="00511490">
              <w:rPr>
                <w:lang w:val="ru-RU"/>
              </w:rPr>
              <w:t>40</w:t>
            </w:r>
          </w:p>
        </w:tc>
        <w:tc>
          <w:tcPr>
            <w:tcW w:w="912" w:type="dxa"/>
            <w:shd w:val="clear" w:color="auto" w:fill="auto"/>
            <w:tcMar>
              <w:top w:w="15" w:type="dxa"/>
              <w:left w:w="15" w:type="dxa"/>
              <w:bottom w:w="15" w:type="dxa"/>
              <w:right w:w="15" w:type="dxa"/>
            </w:tcMar>
            <w:vAlign w:val="center"/>
          </w:tcPr>
          <w:p w14:paraId="3B1A5B72" w14:textId="77777777" w:rsidR="005724C2" w:rsidRPr="00511490" w:rsidRDefault="005724C2" w:rsidP="00511490">
            <w:pPr>
              <w:spacing w:after="0" w:line="240" w:lineRule="auto"/>
              <w:ind w:left="20"/>
              <w:jc w:val="center"/>
              <w:rPr>
                <w:lang w:val="ru-RU"/>
              </w:rPr>
            </w:pPr>
            <w:r w:rsidRPr="00511490">
              <w:t>40</w:t>
            </w:r>
          </w:p>
        </w:tc>
        <w:tc>
          <w:tcPr>
            <w:tcW w:w="1348" w:type="dxa"/>
            <w:shd w:val="clear" w:color="auto" w:fill="auto"/>
            <w:tcMar>
              <w:top w:w="15" w:type="dxa"/>
              <w:left w:w="15" w:type="dxa"/>
              <w:bottom w:w="15" w:type="dxa"/>
              <w:right w:w="15" w:type="dxa"/>
            </w:tcMar>
            <w:vAlign w:val="center"/>
          </w:tcPr>
          <w:p w14:paraId="7D32F841" w14:textId="77777777" w:rsidR="005724C2" w:rsidRPr="00511490" w:rsidRDefault="005724C2" w:rsidP="00511490">
            <w:pPr>
              <w:spacing w:after="0" w:line="240" w:lineRule="auto"/>
              <w:ind w:left="20"/>
              <w:jc w:val="center"/>
              <w:rPr>
                <w:lang w:val="ru-RU"/>
              </w:rPr>
            </w:pPr>
            <w:r w:rsidRPr="00511490">
              <w:rPr>
                <w:lang w:val="ru-RU"/>
              </w:rPr>
              <w:t>100</w:t>
            </w:r>
            <w:r w:rsidRPr="00511490">
              <w:t>%</w:t>
            </w:r>
          </w:p>
        </w:tc>
        <w:tc>
          <w:tcPr>
            <w:tcW w:w="4578" w:type="dxa"/>
            <w:shd w:val="clear" w:color="auto" w:fill="auto"/>
            <w:tcMar>
              <w:top w:w="15" w:type="dxa"/>
              <w:left w:w="15" w:type="dxa"/>
              <w:bottom w:w="15" w:type="dxa"/>
              <w:right w:w="15" w:type="dxa"/>
            </w:tcMar>
            <w:vAlign w:val="center"/>
          </w:tcPr>
          <w:p w14:paraId="246EEB85" w14:textId="77777777" w:rsidR="007E32C8" w:rsidRPr="00511490" w:rsidRDefault="007E32C8" w:rsidP="00511490">
            <w:pPr>
              <w:spacing w:after="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4A1213CE" w14:textId="4E4E15D9" w:rsidR="005724C2" w:rsidRPr="00511490" w:rsidRDefault="007E32C8" w:rsidP="00511490">
            <w:pPr>
              <w:spacing w:after="0" w:line="240" w:lineRule="auto"/>
              <w:ind w:left="20"/>
              <w:jc w:val="both"/>
              <w:rPr>
                <w:lang w:val="ru-RU"/>
              </w:rPr>
            </w:pPr>
            <w:r w:rsidRPr="00511490">
              <w:rPr>
                <w:bCs/>
                <w:lang w:val="ru-RU"/>
              </w:rPr>
              <w:t xml:space="preserve">2024 </w:t>
            </w:r>
            <w:proofErr w:type="spellStart"/>
            <w:r w:rsidRPr="00511490">
              <w:rPr>
                <w:bCs/>
                <w:lang w:val="ru-RU"/>
              </w:rPr>
              <w:t>жылы</w:t>
            </w:r>
            <w:proofErr w:type="spellEnd"/>
            <w:r w:rsidRPr="00511490">
              <w:rPr>
                <w:bCs/>
                <w:lang w:val="ru-RU"/>
              </w:rPr>
              <w:t xml:space="preserve"> 20 ШБ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құрылыс</w:t>
            </w:r>
            <w:proofErr w:type="spellEnd"/>
            <w:r w:rsidRPr="00511490">
              <w:rPr>
                <w:bCs/>
                <w:lang w:val="ru-RU"/>
              </w:rPr>
              <w:t xml:space="preserve"> </w:t>
            </w:r>
            <w:proofErr w:type="spellStart"/>
            <w:r w:rsidRPr="00511490">
              <w:rPr>
                <w:bCs/>
                <w:lang w:val="ru-RU"/>
              </w:rPr>
              <w:t>жұмыстары</w:t>
            </w:r>
            <w:proofErr w:type="spellEnd"/>
            <w:r w:rsidRPr="00511490">
              <w:rPr>
                <w:bCs/>
                <w:lang w:val="ru-RU"/>
              </w:rPr>
              <w:t xml:space="preserve"> </w:t>
            </w:r>
            <w:proofErr w:type="spellStart"/>
            <w:r w:rsidRPr="00511490">
              <w:rPr>
                <w:bCs/>
                <w:lang w:val="ru-RU"/>
              </w:rPr>
              <w:t>жүргізілді</w:t>
            </w:r>
            <w:proofErr w:type="spellEnd"/>
            <w:r w:rsidRPr="00511490">
              <w:rPr>
                <w:bCs/>
                <w:lang w:val="ru-RU"/>
              </w:rPr>
              <w:t xml:space="preserve">, </w:t>
            </w:r>
            <w:proofErr w:type="spellStart"/>
            <w:r w:rsidRPr="00511490">
              <w:rPr>
                <w:bCs/>
                <w:lang w:val="ru-RU"/>
              </w:rPr>
              <w:t>бұл</w:t>
            </w:r>
            <w:proofErr w:type="spellEnd"/>
            <w:r w:rsidRPr="00511490">
              <w:rPr>
                <w:bCs/>
                <w:lang w:val="ru-RU"/>
              </w:rPr>
              <w:t xml:space="preserve"> </w:t>
            </w:r>
            <w:proofErr w:type="spellStart"/>
            <w:r w:rsidRPr="00511490">
              <w:rPr>
                <w:bCs/>
                <w:lang w:val="ru-RU"/>
              </w:rPr>
              <w:t>жалпы</w:t>
            </w:r>
            <w:proofErr w:type="spellEnd"/>
            <w:r w:rsidRPr="00511490">
              <w:rPr>
                <w:bCs/>
                <w:lang w:val="ru-RU"/>
              </w:rPr>
              <w:t xml:space="preserve"> </w:t>
            </w:r>
            <w:proofErr w:type="spellStart"/>
            <w:r w:rsidRPr="00511490">
              <w:rPr>
                <w:bCs/>
                <w:lang w:val="ru-RU"/>
              </w:rPr>
              <w:t>санның</w:t>
            </w:r>
            <w:proofErr w:type="spellEnd"/>
            <w:r w:rsidRPr="00511490">
              <w:rPr>
                <w:bCs/>
                <w:lang w:val="ru-RU"/>
              </w:rPr>
              <w:t xml:space="preserve"> 40% </w:t>
            </w:r>
            <w:proofErr w:type="spellStart"/>
            <w:r w:rsidRPr="00511490">
              <w:rPr>
                <w:bCs/>
                <w:lang w:val="ru-RU"/>
              </w:rPr>
              <w:t>құрайды</w:t>
            </w:r>
            <w:proofErr w:type="spellEnd"/>
            <w:r w:rsidRPr="00511490">
              <w:rPr>
                <w:bCs/>
                <w:lang w:val="ru-RU"/>
              </w:rPr>
              <w:t>.</w:t>
            </w:r>
          </w:p>
        </w:tc>
      </w:tr>
      <w:tr w:rsidR="00511490" w:rsidRPr="00511490" w14:paraId="6FB2DB66" w14:textId="77777777" w:rsidTr="005C5045">
        <w:trPr>
          <w:trHeight w:val="30"/>
        </w:trPr>
        <w:tc>
          <w:tcPr>
            <w:tcW w:w="609" w:type="dxa"/>
            <w:vMerge w:val="restart"/>
            <w:tcMar>
              <w:top w:w="15" w:type="dxa"/>
              <w:left w:w="15" w:type="dxa"/>
              <w:bottom w:w="15" w:type="dxa"/>
              <w:right w:w="15" w:type="dxa"/>
            </w:tcMar>
            <w:vAlign w:val="center"/>
          </w:tcPr>
          <w:p w14:paraId="262B8F07"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shd w:val="clear" w:color="auto" w:fill="auto"/>
            <w:tcMar>
              <w:top w:w="15" w:type="dxa"/>
              <w:left w:w="15" w:type="dxa"/>
              <w:bottom w:w="15" w:type="dxa"/>
              <w:right w:w="15" w:type="dxa"/>
            </w:tcMar>
          </w:tcPr>
          <w:p w14:paraId="701ACB11" w14:textId="77777777" w:rsidR="005724C2" w:rsidRPr="00511490" w:rsidRDefault="005724C2" w:rsidP="00511490">
            <w:pPr>
              <w:spacing w:after="0" w:line="240" w:lineRule="auto"/>
              <w:jc w:val="both"/>
              <w:rPr>
                <w:lang w:val="ru-RU"/>
              </w:rPr>
            </w:pPr>
            <w:r w:rsidRPr="00511490">
              <w:rPr>
                <w:b/>
                <w:lang w:val="ru-RU"/>
              </w:rPr>
              <w:t>16-іс-шара</w:t>
            </w:r>
          </w:p>
          <w:p w14:paraId="4EED4EF9" w14:textId="77777777" w:rsidR="005724C2" w:rsidRPr="00511490" w:rsidRDefault="005724C2" w:rsidP="00511490">
            <w:pPr>
              <w:spacing w:after="0" w:line="240" w:lineRule="auto"/>
              <w:ind w:left="20"/>
              <w:jc w:val="both"/>
              <w:rPr>
                <w:lang w:val="ru-RU"/>
              </w:rPr>
            </w:pPr>
            <w:proofErr w:type="spellStart"/>
            <w:r w:rsidRPr="00511490">
              <w:rPr>
                <w:lang w:val="ru-RU"/>
              </w:rPr>
              <w:t>Шекара</w:t>
            </w:r>
            <w:proofErr w:type="spellEnd"/>
            <w:r w:rsidRPr="00511490">
              <w:rPr>
                <w:lang w:val="ru-RU"/>
              </w:rPr>
              <w:t xml:space="preserve"> </w:t>
            </w:r>
            <w:proofErr w:type="spellStart"/>
            <w:r w:rsidRPr="00511490">
              <w:rPr>
                <w:lang w:val="ru-RU"/>
              </w:rPr>
              <w:t>бөлімшелері</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w:t>
            </w:r>
            <w:proofErr w:type="spellStart"/>
            <w:r w:rsidRPr="00511490">
              <w:rPr>
                <w:lang w:val="ru-RU"/>
              </w:rPr>
              <w:t>жобаланған</w:t>
            </w:r>
            <w:proofErr w:type="spellEnd"/>
            <w:r w:rsidRPr="00511490">
              <w:rPr>
                <w:lang w:val="ru-RU"/>
              </w:rPr>
              <w:t xml:space="preserve"> ЖСҚ саны</w:t>
            </w:r>
          </w:p>
        </w:tc>
        <w:tc>
          <w:tcPr>
            <w:tcW w:w="1133" w:type="dxa"/>
            <w:vMerge w:val="restart"/>
            <w:shd w:val="clear" w:color="auto" w:fill="auto"/>
            <w:tcMar>
              <w:top w:w="15" w:type="dxa"/>
              <w:left w:w="15" w:type="dxa"/>
              <w:bottom w:w="15" w:type="dxa"/>
              <w:right w:w="15" w:type="dxa"/>
            </w:tcMar>
            <w:vAlign w:val="center"/>
          </w:tcPr>
          <w:p w14:paraId="00FB93C8"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shd w:val="clear" w:color="auto" w:fill="auto"/>
            <w:tcMar>
              <w:top w:w="15" w:type="dxa"/>
              <w:left w:w="15" w:type="dxa"/>
              <w:bottom w:w="15" w:type="dxa"/>
              <w:right w:w="15" w:type="dxa"/>
            </w:tcMar>
            <w:vAlign w:val="center"/>
          </w:tcPr>
          <w:p w14:paraId="4E6113A8" w14:textId="77777777" w:rsidR="005724C2" w:rsidRPr="00511490" w:rsidRDefault="005724C2" w:rsidP="00511490">
            <w:pPr>
              <w:spacing w:after="0" w:line="240" w:lineRule="auto"/>
              <w:ind w:left="20"/>
              <w:jc w:val="center"/>
              <w:rPr>
                <w:lang w:val="ru-RU"/>
              </w:rPr>
            </w:pPr>
            <w:proofErr w:type="spellStart"/>
            <w:r w:rsidRPr="00511490">
              <w:rPr>
                <w:lang w:val="ru-RU"/>
              </w:rPr>
              <w:t>Бірл</w:t>
            </w:r>
            <w:proofErr w:type="spellEnd"/>
            <w:r w:rsidRPr="00511490">
              <w:rPr>
                <w:lang w:val="ru-RU"/>
              </w:rPr>
              <w:t>.</w:t>
            </w:r>
          </w:p>
        </w:tc>
        <w:tc>
          <w:tcPr>
            <w:tcW w:w="709" w:type="dxa"/>
            <w:vMerge w:val="restart"/>
            <w:shd w:val="clear" w:color="auto" w:fill="auto"/>
            <w:tcMar>
              <w:top w:w="15" w:type="dxa"/>
              <w:left w:w="15" w:type="dxa"/>
              <w:bottom w:w="15" w:type="dxa"/>
              <w:right w:w="15" w:type="dxa"/>
            </w:tcMar>
            <w:vAlign w:val="center"/>
          </w:tcPr>
          <w:p w14:paraId="7D3BF01E" w14:textId="77777777" w:rsidR="005724C2" w:rsidRPr="00511490" w:rsidRDefault="005724C2" w:rsidP="00511490">
            <w:pPr>
              <w:spacing w:after="0" w:line="240" w:lineRule="auto"/>
              <w:ind w:left="20"/>
              <w:jc w:val="center"/>
              <w:rPr>
                <w:lang w:val="ru-RU"/>
              </w:rPr>
            </w:pPr>
            <w:r w:rsidRPr="00511490">
              <w:rPr>
                <w:lang w:val="ru-RU"/>
              </w:rPr>
              <w:t>2021-2027</w:t>
            </w:r>
          </w:p>
          <w:p w14:paraId="7F779D44" w14:textId="77777777" w:rsidR="005724C2" w:rsidRPr="00511490" w:rsidRDefault="005724C2" w:rsidP="00511490">
            <w:pPr>
              <w:spacing w:after="0" w:line="240" w:lineRule="auto"/>
              <w:ind w:left="20"/>
              <w:jc w:val="center"/>
              <w:rPr>
                <w:lang w:val="ru-RU"/>
              </w:rPr>
            </w:pPr>
          </w:p>
        </w:tc>
        <w:tc>
          <w:tcPr>
            <w:tcW w:w="990" w:type="dxa"/>
            <w:vMerge w:val="restart"/>
            <w:shd w:val="clear" w:color="auto" w:fill="auto"/>
            <w:tcMar>
              <w:top w:w="15" w:type="dxa"/>
              <w:left w:w="15" w:type="dxa"/>
              <w:bottom w:w="15" w:type="dxa"/>
              <w:right w:w="15" w:type="dxa"/>
            </w:tcMar>
            <w:vAlign w:val="center"/>
          </w:tcPr>
          <w:p w14:paraId="2AD928F9" w14:textId="77777777" w:rsidR="005724C2" w:rsidRPr="00511490" w:rsidRDefault="005724C2" w:rsidP="00511490">
            <w:pPr>
              <w:spacing w:after="0" w:line="240" w:lineRule="auto"/>
              <w:ind w:left="20"/>
              <w:jc w:val="center"/>
              <w:rPr>
                <w:lang w:val="ru-RU"/>
              </w:rPr>
            </w:pPr>
            <w:r w:rsidRPr="00511490">
              <w:rPr>
                <w:lang w:val="ru-RU"/>
              </w:rPr>
              <w:t>ЖСҚ</w:t>
            </w:r>
          </w:p>
        </w:tc>
        <w:tc>
          <w:tcPr>
            <w:tcW w:w="820" w:type="dxa"/>
            <w:shd w:val="clear" w:color="auto" w:fill="auto"/>
            <w:tcMar>
              <w:top w:w="15" w:type="dxa"/>
              <w:left w:w="15" w:type="dxa"/>
              <w:bottom w:w="15" w:type="dxa"/>
              <w:right w:w="15" w:type="dxa"/>
            </w:tcMar>
            <w:vAlign w:val="center"/>
          </w:tcPr>
          <w:p w14:paraId="6805A841" w14:textId="50E37BF1" w:rsidR="005724C2" w:rsidRPr="00511490" w:rsidRDefault="00125EAE" w:rsidP="00511490">
            <w:pPr>
              <w:spacing w:after="0" w:line="240" w:lineRule="auto"/>
              <w:ind w:left="20"/>
              <w:jc w:val="center"/>
              <w:rPr>
                <w:lang w:val="ru-RU"/>
              </w:rPr>
            </w:pPr>
            <w:r w:rsidRPr="00511490">
              <w:rPr>
                <w:lang w:val="ru-RU"/>
              </w:rPr>
              <w:t>-</w:t>
            </w:r>
          </w:p>
        </w:tc>
        <w:tc>
          <w:tcPr>
            <w:tcW w:w="912" w:type="dxa"/>
            <w:shd w:val="clear" w:color="auto" w:fill="auto"/>
            <w:tcMar>
              <w:top w:w="15" w:type="dxa"/>
              <w:left w:w="15" w:type="dxa"/>
              <w:bottom w:w="15" w:type="dxa"/>
              <w:right w:w="15" w:type="dxa"/>
            </w:tcMar>
            <w:vAlign w:val="center"/>
          </w:tcPr>
          <w:p w14:paraId="3C14B09D" w14:textId="77777777" w:rsidR="005724C2" w:rsidRPr="00511490" w:rsidRDefault="005724C2" w:rsidP="00511490">
            <w:pPr>
              <w:spacing w:after="0" w:line="240" w:lineRule="auto"/>
              <w:ind w:left="20"/>
              <w:jc w:val="center"/>
              <w:rPr>
                <w:lang w:val="ru-RU"/>
              </w:rPr>
            </w:pPr>
            <w:r w:rsidRPr="00511490">
              <w:rPr>
                <w:lang w:val="ru-RU"/>
              </w:rPr>
              <w:t>-</w:t>
            </w:r>
          </w:p>
        </w:tc>
        <w:tc>
          <w:tcPr>
            <w:tcW w:w="1348" w:type="dxa"/>
            <w:shd w:val="clear" w:color="auto" w:fill="auto"/>
            <w:tcMar>
              <w:top w:w="15" w:type="dxa"/>
              <w:left w:w="15" w:type="dxa"/>
              <w:bottom w:w="15" w:type="dxa"/>
              <w:right w:w="15" w:type="dxa"/>
            </w:tcMar>
            <w:vAlign w:val="center"/>
          </w:tcPr>
          <w:p w14:paraId="00C83933" w14:textId="77777777" w:rsidR="005724C2" w:rsidRPr="00511490" w:rsidRDefault="005724C2" w:rsidP="00511490">
            <w:pPr>
              <w:spacing w:after="20"/>
              <w:ind w:left="20"/>
              <w:jc w:val="center"/>
            </w:pPr>
            <w:r w:rsidRPr="00511490">
              <w:rPr>
                <w:lang w:val="ru-RU"/>
              </w:rPr>
              <w:t>-</w:t>
            </w:r>
          </w:p>
          <w:p w14:paraId="1C471BEB" w14:textId="77777777" w:rsidR="005724C2" w:rsidRPr="00511490" w:rsidRDefault="005724C2" w:rsidP="00511490">
            <w:pPr>
              <w:spacing w:after="0" w:line="240" w:lineRule="auto"/>
              <w:ind w:left="20"/>
              <w:jc w:val="center"/>
              <w:rPr>
                <w:lang w:val="ru-RU"/>
              </w:rPr>
            </w:pPr>
          </w:p>
        </w:tc>
        <w:tc>
          <w:tcPr>
            <w:tcW w:w="4578" w:type="dxa"/>
            <w:shd w:val="clear" w:color="auto" w:fill="auto"/>
            <w:tcMar>
              <w:top w:w="15" w:type="dxa"/>
              <w:left w:w="15" w:type="dxa"/>
              <w:bottom w:w="15" w:type="dxa"/>
              <w:right w:w="15" w:type="dxa"/>
            </w:tcMar>
            <w:vAlign w:val="center"/>
          </w:tcPr>
          <w:p w14:paraId="6F06B74C" w14:textId="77777777" w:rsidR="005724C2" w:rsidRPr="00511490" w:rsidRDefault="005724C2" w:rsidP="00511490">
            <w:pPr>
              <w:spacing w:after="0" w:line="240" w:lineRule="auto"/>
              <w:ind w:left="20"/>
              <w:jc w:val="both"/>
              <w:rPr>
                <w:lang w:val="ru-RU"/>
              </w:rPr>
            </w:pPr>
          </w:p>
        </w:tc>
      </w:tr>
      <w:tr w:rsidR="00511490" w:rsidRPr="00511490" w14:paraId="0F7003B5" w14:textId="77777777" w:rsidTr="005C5045">
        <w:trPr>
          <w:trHeight w:val="30"/>
        </w:trPr>
        <w:tc>
          <w:tcPr>
            <w:tcW w:w="609" w:type="dxa"/>
            <w:vMerge/>
            <w:tcMar>
              <w:top w:w="15" w:type="dxa"/>
              <w:left w:w="15" w:type="dxa"/>
              <w:bottom w:w="15" w:type="dxa"/>
              <w:right w:w="15" w:type="dxa"/>
            </w:tcMar>
            <w:vAlign w:val="center"/>
          </w:tcPr>
          <w:p w14:paraId="3B97D928"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shd w:val="clear" w:color="auto" w:fill="auto"/>
            <w:tcMar>
              <w:top w:w="15" w:type="dxa"/>
              <w:left w:w="15" w:type="dxa"/>
              <w:bottom w:w="15" w:type="dxa"/>
              <w:right w:w="15" w:type="dxa"/>
            </w:tcMar>
            <w:vAlign w:val="center"/>
          </w:tcPr>
          <w:p w14:paraId="4B72AC2C" w14:textId="77777777" w:rsidR="005724C2" w:rsidRPr="00511490" w:rsidRDefault="005724C2" w:rsidP="00511490">
            <w:pPr>
              <w:spacing w:after="0" w:line="240" w:lineRule="auto"/>
              <w:ind w:left="20"/>
              <w:jc w:val="both"/>
              <w:rPr>
                <w:lang w:val="ru-RU"/>
              </w:rPr>
            </w:pPr>
          </w:p>
        </w:tc>
        <w:tc>
          <w:tcPr>
            <w:tcW w:w="1133" w:type="dxa"/>
            <w:vMerge/>
            <w:shd w:val="clear" w:color="auto" w:fill="auto"/>
            <w:tcMar>
              <w:top w:w="15" w:type="dxa"/>
              <w:left w:w="15" w:type="dxa"/>
              <w:bottom w:w="15" w:type="dxa"/>
              <w:right w:w="15" w:type="dxa"/>
            </w:tcMar>
            <w:vAlign w:val="center"/>
          </w:tcPr>
          <w:p w14:paraId="0943E942" w14:textId="77777777" w:rsidR="005724C2" w:rsidRPr="00511490" w:rsidRDefault="005724C2" w:rsidP="00511490">
            <w:pPr>
              <w:spacing w:after="0" w:line="240" w:lineRule="auto"/>
              <w:ind w:left="20"/>
              <w:jc w:val="center"/>
              <w:rPr>
                <w:lang w:val="ru-RU"/>
              </w:rPr>
            </w:pPr>
          </w:p>
        </w:tc>
        <w:tc>
          <w:tcPr>
            <w:tcW w:w="850" w:type="dxa"/>
            <w:shd w:val="clear" w:color="auto" w:fill="auto"/>
            <w:tcMar>
              <w:top w:w="15" w:type="dxa"/>
              <w:left w:w="15" w:type="dxa"/>
              <w:bottom w:w="15" w:type="dxa"/>
              <w:right w:w="15" w:type="dxa"/>
            </w:tcMar>
            <w:vAlign w:val="center"/>
          </w:tcPr>
          <w:p w14:paraId="0D583137"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t>теңге</w:t>
            </w:r>
            <w:proofErr w:type="spellEnd"/>
          </w:p>
        </w:tc>
        <w:tc>
          <w:tcPr>
            <w:tcW w:w="709" w:type="dxa"/>
            <w:vMerge/>
            <w:shd w:val="clear" w:color="auto" w:fill="auto"/>
            <w:tcMar>
              <w:top w:w="15" w:type="dxa"/>
              <w:left w:w="15" w:type="dxa"/>
              <w:bottom w:w="15" w:type="dxa"/>
              <w:right w:w="15" w:type="dxa"/>
            </w:tcMar>
            <w:vAlign w:val="center"/>
          </w:tcPr>
          <w:p w14:paraId="0B64D337" w14:textId="77777777" w:rsidR="005724C2" w:rsidRPr="00511490" w:rsidRDefault="005724C2" w:rsidP="00511490">
            <w:pPr>
              <w:spacing w:after="0" w:line="240" w:lineRule="auto"/>
              <w:ind w:left="20"/>
              <w:jc w:val="center"/>
              <w:rPr>
                <w:lang w:val="ru-RU"/>
              </w:rPr>
            </w:pPr>
          </w:p>
        </w:tc>
        <w:tc>
          <w:tcPr>
            <w:tcW w:w="990" w:type="dxa"/>
            <w:vMerge/>
            <w:shd w:val="clear" w:color="auto" w:fill="auto"/>
            <w:tcMar>
              <w:top w:w="15" w:type="dxa"/>
              <w:left w:w="15" w:type="dxa"/>
              <w:bottom w:w="15" w:type="dxa"/>
              <w:right w:w="15" w:type="dxa"/>
            </w:tcMar>
            <w:vAlign w:val="center"/>
          </w:tcPr>
          <w:p w14:paraId="36079C5A" w14:textId="77777777" w:rsidR="005724C2" w:rsidRPr="00511490" w:rsidRDefault="005724C2"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5D060B73" w14:textId="77777777" w:rsidR="005724C2" w:rsidRPr="00511490" w:rsidRDefault="005724C2" w:rsidP="00511490">
            <w:pPr>
              <w:spacing w:after="0" w:line="240" w:lineRule="auto"/>
              <w:ind w:left="20"/>
              <w:jc w:val="center"/>
              <w:rPr>
                <w:lang w:val="ru-RU"/>
              </w:rPr>
            </w:pPr>
            <w:r w:rsidRPr="00511490">
              <w:rPr>
                <w:lang w:val="ru-RU"/>
              </w:rPr>
              <w:t>46,5</w:t>
            </w:r>
          </w:p>
        </w:tc>
        <w:tc>
          <w:tcPr>
            <w:tcW w:w="912" w:type="dxa"/>
            <w:shd w:val="clear" w:color="auto" w:fill="auto"/>
            <w:tcMar>
              <w:top w:w="15" w:type="dxa"/>
              <w:left w:w="15" w:type="dxa"/>
              <w:bottom w:w="15" w:type="dxa"/>
              <w:right w:w="15" w:type="dxa"/>
            </w:tcMar>
            <w:vAlign w:val="center"/>
          </w:tcPr>
          <w:p w14:paraId="4BF2240D" w14:textId="77777777" w:rsidR="005724C2" w:rsidRPr="00511490" w:rsidRDefault="005724C2" w:rsidP="00511490">
            <w:pPr>
              <w:spacing w:after="0" w:line="240" w:lineRule="auto"/>
              <w:ind w:left="20"/>
              <w:jc w:val="center"/>
              <w:rPr>
                <w:lang w:val="ru-RU"/>
              </w:rPr>
            </w:pPr>
            <w:r w:rsidRPr="00511490">
              <w:t>46,5</w:t>
            </w:r>
          </w:p>
        </w:tc>
        <w:tc>
          <w:tcPr>
            <w:tcW w:w="1348" w:type="dxa"/>
            <w:shd w:val="clear" w:color="auto" w:fill="auto"/>
            <w:tcMar>
              <w:top w:w="15" w:type="dxa"/>
              <w:left w:w="15" w:type="dxa"/>
              <w:bottom w:w="15" w:type="dxa"/>
              <w:right w:w="15" w:type="dxa"/>
            </w:tcMar>
            <w:vAlign w:val="center"/>
          </w:tcPr>
          <w:p w14:paraId="235DE86E" w14:textId="77777777" w:rsidR="005724C2" w:rsidRPr="00511490" w:rsidRDefault="005724C2" w:rsidP="00511490">
            <w:pPr>
              <w:spacing w:after="0" w:line="240" w:lineRule="auto"/>
              <w:ind w:left="20"/>
              <w:jc w:val="center"/>
              <w:rPr>
                <w:lang w:val="ru-RU"/>
              </w:rPr>
            </w:pPr>
            <w:r w:rsidRPr="00511490">
              <w:rPr>
                <w:lang w:val="ru-RU"/>
              </w:rPr>
              <w:t>100</w:t>
            </w:r>
            <w:r w:rsidRPr="00511490">
              <w:t>%</w:t>
            </w:r>
          </w:p>
        </w:tc>
        <w:tc>
          <w:tcPr>
            <w:tcW w:w="4578" w:type="dxa"/>
            <w:shd w:val="clear" w:color="auto" w:fill="auto"/>
            <w:tcMar>
              <w:top w:w="15" w:type="dxa"/>
              <w:left w:w="15" w:type="dxa"/>
              <w:bottom w:w="15" w:type="dxa"/>
              <w:right w:w="15" w:type="dxa"/>
            </w:tcMar>
            <w:vAlign w:val="center"/>
          </w:tcPr>
          <w:p w14:paraId="64AA9867"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7FA59C74"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2EE7C994" w14:textId="77777777" w:rsidTr="005C5045">
        <w:trPr>
          <w:trHeight w:val="30"/>
        </w:trPr>
        <w:tc>
          <w:tcPr>
            <w:tcW w:w="609" w:type="dxa"/>
            <w:vMerge w:val="restart"/>
            <w:tcMar>
              <w:top w:w="15" w:type="dxa"/>
              <w:left w:w="15" w:type="dxa"/>
              <w:bottom w:w="15" w:type="dxa"/>
              <w:right w:w="15" w:type="dxa"/>
            </w:tcMar>
            <w:vAlign w:val="center"/>
          </w:tcPr>
          <w:p w14:paraId="574AEA14"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val="restart"/>
            <w:shd w:val="clear" w:color="auto" w:fill="auto"/>
            <w:tcMar>
              <w:top w:w="15" w:type="dxa"/>
              <w:left w:w="15" w:type="dxa"/>
              <w:bottom w:w="15" w:type="dxa"/>
              <w:right w:w="15" w:type="dxa"/>
            </w:tcMar>
          </w:tcPr>
          <w:p w14:paraId="7002EB5D" w14:textId="77777777" w:rsidR="007E32C8" w:rsidRPr="00511490" w:rsidRDefault="007E32C8" w:rsidP="00511490">
            <w:pPr>
              <w:spacing w:after="0" w:line="240" w:lineRule="auto"/>
              <w:jc w:val="both"/>
              <w:rPr>
                <w:b/>
                <w:lang w:val="ru-RU"/>
              </w:rPr>
            </w:pPr>
            <w:r w:rsidRPr="00511490">
              <w:rPr>
                <w:b/>
                <w:lang w:val="ru-RU"/>
              </w:rPr>
              <w:t xml:space="preserve">17-іс-шара </w:t>
            </w:r>
          </w:p>
          <w:p w14:paraId="3B0C306B" w14:textId="77777777" w:rsidR="007E32C8" w:rsidRPr="00511490" w:rsidRDefault="007E32C8" w:rsidP="00511490">
            <w:pPr>
              <w:spacing w:after="0" w:line="240" w:lineRule="auto"/>
              <w:ind w:left="20"/>
              <w:jc w:val="both"/>
              <w:rPr>
                <w:lang w:val="ru-RU"/>
              </w:rPr>
            </w:pPr>
            <w:proofErr w:type="spellStart"/>
            <w:r w:rsidRPr="00511490">
              <w:rPr>
                <w:lang w:val="ru-RU"/>
              </w:rPr>
              <w:t>Құрылыс</w:t>
            </w:r>
            <w:proofErr w:type="spellEnd"/>
            <w:r w:rsidRPr="00511490">
              <w:rPr>
                <w:lang w:val="ru-RU"/>
              </w:rPr>
              <w:t xml:space="preserve"> - монтаж </w:t>
            </w:r>
            <w:proofErr w:type="spellStart"/>
            <w:r w:rsidRPr="00511490">
              <w:rPr>
                <w:lang w:val="ru-RU"/>
              </w:rPr>
              <w:t>жұмыстары</w:t>
            </w:r>
            <w:proofErr w:type="spellEnd"/>
            <w:r w:rsidRPr="00511490">
              <w:rPr>
                <w:lang w:val="ru-RU"/>
              </w:rPr>
              <w:t xml:space="preserve"> </w:t>
            </w:r>
            <w:proofErr w:type="spellStart"/>
            <w:r w:rsidRPr="00511490">
              <w:rPr>
                <w:lang w:val="ru-RU"/>
              </w:rPr>
              <w:t>жүргізілетін</w:t>
            </w:r>
            <w:proofErr w:type="spellEnd"/>
            <w:r w:rsidRPr="00511490">
              <w:rPr>
                <w:lang w:val="ru-RU"/>
              </w:rPr>
              <w:t xml:space="preserve"> </w:t>
            </w:r>
            <w:proofErr w:type="spellStart"/>
            <w:r w:rsidRPr="00511490">
              <w:rPr>
                <w:lang w:val="ru-RU"/>
              </w:rPr>
              <w:t>шекара</w:t>
            </w:r>
            <w:proofErr w:type="spellEnd"/>
            <w:r w:rsidRPr="00511490">
              <w:rPr>
                <w:lang w:val="ru-RU"/>
              </w:rPr>
              <w:t xml:space="preserve"> </w:t>
            </w:r>
            <w:proofErr w:type="spellStart"/>
            <w:r w:rsidRPr="00511490">
              <w:rPr>
                <w:lang w:val="ru-RU"/>
              </w:rPr>
              <w:t>бөлімшелерінің</w:t>
            </w:r>
            <w:proofErr w:type="spellEnd"/>
            <w:r w:rsidRPr="00511490">
              <w:rPr>
                <w:lang w:val="ru-RU"/>
              </w:rPr>
              <w:t xml:space="preserve"> саны</w:t>
            </w:r>
          </w:p>
        </w:tc>
        <w:tc>
          <w:tcPr>
            <w:tcW w:w="1133" w:type="dxa"/>
            <w:vMerge w:val="restart"/>
            <w:shd w:val="clear" w:color="auto" w:fill="auto"/>
            <w:tcMar>
              <w:top w:w="15" w:type="dxa"/>
              <w:left w:w="15" w:type="dxa"/>
              <w:bottom w:w="15" w:type="dxa"/>
              <w:right w:w="15" w:type="dxa"/>
            </w:tcMar>
            <w:vAlign w:val="center"/>
          </w:tcPr>
          <w:p w14:paraId="5DAA466C" w14:textId="77777777" w:rsidR="007E32C8" w:rsidRPr="00511490" w:rsidRDefault="007E32C8"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shd w:val="clear" w:color="auto" w:fill="auto"/>
            <w:tcMar>
              <w:top w:w="15" w:type="dxa"/>
              <w:left w:w="15" w:type="dxa"/>
              <w:bottom w:w="15" w:type="dxa"/>
              <w:right w:w="15" w:type="dxa"/>
            </w:tcMar>
            <w:vAlign w:val="center"/>
          </w:tcPr>
          <w:p w14:paraId="685C76FF" w14:textId="77777777" w:rsidR="007E32C8" w:rsidRPr="00511490" w:rsidRDefault="007E32C8" w:rsidP="00511490">
            <w:pPr>
              <w:spacing w:after="0" w:line="240" w:lineRule="auto"/>
              <w:ind w:left="20"/>
              <w:jc w:val="center"/>
              <w:rPr>
                <w:lang w:val="ru-RU"/>
              </w:rPr>
            </w:pPr>
            <w:proofErr w:type="spellStart"/>
            <w:r w:rsidRPr="00511490">
              <w:rPr>
                <w:lang w:val="ru-RU"/>
              </w:rPr>
              <w:t>Бірл</w:t>
            </w:r>
            <w:proofErr w:type="spellEnd"/>
            <w:r w:rsidRPr="00511490">
              <w:rPr>
                <w:lang w:val="ru-RU"/>
              </w:rPr>
              <w:t>.</w:t>
            </w:r>
          </w:p>
        </w:tc>
        <w:tc>
          <w:tcPr>
            <w:tcW w:w="709" w:type="dxa"/>
            <w:vMerge w:val="restart"/>
            <w:shd w:val="clear" w:color="auto" w:fill="auto"/>
            <w:tcMar>
              <w:top w:w="15" w:type="dxa"/>
              <w:left w:w="15" w:type="dxa"/>
              <w:bottom w:w="15" w:type="dxa"/>
              <w:right w:w="15" w:type="dxa"/>
            </w:tcMar>
            <w:vAlign w:val="center"/>
          </w:tcPr>
          <w:p w14:paraId="3E4E05B4" w14:textId="77777777" w:rsidR="007E32C8" w:rsidRPr="00511490" w:rsidRDefault="007E32C8" w:rsidP="00511490">
            <w:pPr>
              <w:spacing w:after="0" w:line="240" w:lineRule="auto"/>
              <w:ind w:left="20"/>
              <w:jc w:val="center"/>
              <w:rPr>
                <w:lang w:val="ru-RU"/>
              </w:rPr>
            </w:pPr>
            <w:r w:rsidRPr="00511490">
              <w:rPr>
                <w:lang w:val="ru-RU"/>
              </w:rPr>
              <w:t>2021-2027</w:t>
            </w:r>
          </w:p>
        </w:tc>
        <w:tc>
          <w:tcPr>
            <w:tcW w:w="990" w:type="dxa"/>
            <w:vMerge w:val="restart"/>
            <w:shd w:val="clear" w:color="auto" w:fill="auto"/>
            <w:tcMar>
              <w:top w:w="15" w:type="dxa"/>
              <w:left w:w="15" w:type="dxa"/>
              <w:bottom w:w="15" w:type="dxa"/>
              <w:right w:w="15" w:type="dxa"/>
            </w:tcMar>
            <w:vAlign w:val="center"/>
          </w:tcPr>
          <w:p w14:paraId="523DA7E6" w14:textId="77777777" w:rsidR="007E32C8" w:rsidRPr="00511490" w:rsidRDefault="007E32C8" w:rsidP="00511490">
            <w:pPr>
              <w:spacing w:after="0" w:line="240" w:lineRule="auto"/>
              <w:ind w:left="20"/>
              <w:jc w:val="center"/>
              <w:rPr>
                <w:lang w:val="ru-RU"/>
              </w:rPr>
            </w:pPr>
            <w:proofErr w:type="spellStart"/>
            <w:r w:rsidRPr="00511490">
              <w:rPr>
                <w:lang w:val="ru-RU"/>
              </w:rPr>
              <w:t>Пайдалануға</w:t>
            </w:r>
            <w:proofErr w:type="spellEnd"/>
            <w:r w:rsidRPr="00511490">
              <w:rPr>
                <w:lang w:val="ru-RU"/>
              </w:rPr>
              <w:t xml:space="preserve"> беру </w:t>
            </w:r>
            <w:proofErr w:type="spellStart"/>
            <w:r w:rsidRPr="00511490">
              <w:rPr>
                <w:lang w:val="ru-RU"/>
              </w:rPr>
              <w:t>актісі</w:t>
            </w:r>
            <w:proofErr w:type="spellEnd"/>
          </w:p>
        </w:tc>
        <w:tc>
          <w:tcPr>
            <w:tcW w:w="820" w:type="dxa"/>
            <w:shd w:val="clear" w:color="auto" w:fill="auto"/>
            <w:tcMar>
              <w:top w:w="15" w:type="dxa"/>
              <w:left w:w="15" w:type="dxa"/>
              <w:bottom w:w="15" w:type="dxa"/>
              <w:right w:w="15" w:type="dxa"/>
            </w:tcMar>
            <w:vAlign w:val="center"/>
          </w:tcPr>
          <w:p w14:paraId="225F16C5" w14:textId="77777777" w:rsidR="007E32C8" w:rsidRPr="00511490" w:rsidRDefault="007E32C8" w:rsidP="00511490">
            <w:pPr>
              <w:spacing w:after="0" w:line="240" w:lineRule="auto"/>
              <w:ind w:left="20"/>
              <w:jc w:val="center"/>
              <w:rPr>
                <w:lang w:val="ru-RU"/>
              </w:rPr>
            </w:pPr>
            <w:r w:rsidRPr="00511490">
              <w:rPr>
                <w:lang w:val="ru-RU"/>
              </w:rPr>
              <w:t>20</w:t>
            </w:r>
          </w:p>
        </w:tc>
        <w:tc>
          <w:tcPr>
            <w:tcW w:w="912" w:type="dxa"/>
            <w:shd w:val="clear" w:color="auto" w:fill="auto"/>
            <w:tcMar>
              <w:top w:w="15" w:type="dxa"/>
              <w:left w:w="15" w:type="dxa"/>
              <w:bottom w:w="15" w:type="dxa"/>
              <w:right w:w="15" w:type="dxa"/>
            </w:tcMar>
            <w:vAlign w:val="center"/>
          </w:tcPr>
          <w:p w14:paraId="34F952D7" w14:textId="77777777" w:rsidR="007E32C8" w:rsidRPr="00511490" w:rsidRDefault="007E32C8" w:rsidP="00511490">
            <w:pPr>
              <w:spacing w:after="0" w:line="240" w:lineRule="auto"/>
              <w:ind w:left="20"/>
              <w:jc w:val="center"/>
              <w:rPr>
                <w:lang w:val="ru-RU"/>
              </w:rPr>
            </w:pPr>
            <w:r w:rsidRPr="00511490">
              <w:t>20</w:t>
            </w:r>
          </w:p>
        </w:tc>
        <w:tc>
          <w:tcPr>
            <w:tcW w:w="1348" w:type="dxa"/>
            <w:shd w:val="clear" w:color="auto" w:fill="auto"/>
            <w:tcMar>
              <w:top w:w="15" w:type="dxa"/>
              <w:left w:w="15" w:type="dxa"/>
              <w:bottom w:w="15" w:type="dxa"/>
              <w:right w:w="15" w:type="dxa"/>
            </w:tcMar>
            <w:vAlign w:val="center"/>
          </w:tcPr>
          <w:p w14:paraId="5BEBE2B0" w14:textId="77777777" w:rsidR="007E32C8" w:rsidRPr="00511490" w:rsidRDefault="007E32C8" w:rsidP="00511490">
            <w:pPr>
              <w:spacing w:after="0" w:line="240" w:lineRule="auto"/>
              <w:ind w:left="20"/>
              <w:jc w:val="center"/>
              <w:rPr>
                <w:lang w:val="ru-RU"/>
              </w:rPr>
            </w:pPr>
            <w:r w:rsidRPr="00511490">
              <w:rPr>
                <w:lang w:val="ru-RU"/>
              </w:rPr>
              <w:t>100</w:t>
            </w:r>
            <w:r w:rsidRPr="00511490">
              <w:t>%</w:t>
            </w:r>
          </w:p>
        </w:tc>
        <w:tc>
          <w:tcPr>
            <w:tcW w:w="4578" w:type="dxa"/>
            <w:shd w:val="clear" w:color="auto" w:fill="auto"/>
            <w:tcMar>
              <w:top w:w="15" w:type="dxa"/>
              <w:left w:w="15" w:type="dxa"/>
              <w:bottom w:w="15" w:type="dxa"/>
              <w:right w:w="15" w:type="dxa"/>
            </w:tcMar>
            <w:vAlign w:val="center"/>
          </w:tcPr>
          <w:p w14:paraId="3DF59416" w14:textId="77777777" w:rsidR="007E32C8" w:rsidRPr="00511490" w:rsidRDefault="007E32C8" w:rsidP="00511490">
            <w:pPr>
              <w:spacing w:after="0" w:line="240" w:lineRule="auto"/>
              <w:ind w:left="20"/>
              <w:jc w:val="both"/>
              <w:rPr>
                <w:b/>
                <w:bCs/>
                <w:lang w:val="ru-RU"/>
              </w:rPr>
            </w:pPr>
            <w:proofErr w:type="spellStart"/>
            <w:r w:rsidRPr="00511490">
              <w:rPr>
                <w:b/>
                <w:bCs/>
                <w:lang w:val="ru-RU"/>
              </w:rPr>
              <w:t>Орындалды</w:t>
            </w:r>
            <w:proofErr w:type="spellEnd"/>
          </w:p>
          <w:p w14:paraId="3BB5220B" w14:textId="113ED6A7" w:rsidR="007E32C8" w:rsidRPr="00511490" w:rsidRDefault="007E32C8" w:rsidP="00511490">
            <w:pPr>
              <w:spacing w:after="0" w:line="240" w:lineRule="auto"/>
              <w:ind w:left="20"/>
              <w:jc w:val="both"/>
              <w:rPr>
                <w:lang w:val="ru-RU"/>
              </w:rPr>
            </w:pPr>
            <w:r w:rsidRPr="00511490">
              <w:rPr>
                <w:bCs/>
                <w:lang w:val="ru-RU"/>
              </w:rPr>
              <w:t xml:space="preserve">2024 </w:t>
            </w:r>
            <w:proofErr w:type="spellStart"/>
            <w:r w:rsidRPr="00511490">
              <w:rPr>
                <w:bCs/>
                <w:lang w:val="ru-RU"/>
              </w:rPr>
              <w:t>жылы</w:t>
            </w:r>
            <w:proofErr w:type="spellEnd"/>
            <w:r w:rsidRPr="00511490">
              <w:rPr>
                <w:bCs/>
                <w:lang w:val="ru-RU"/>
              </w:rPr>
              <w:t xml:space="preserve"> 20 ШБ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құрылыс</w:t>
            </w:r>
            <w:proofErr w:type="spellEnd"/>
            <w:r w:rsidRPr="00511490">
              <w:rPr>
                <w:bCs/>
                <w:lang w:val="ru-RU"/>
              </w:rPr>
              <w:t xml:space="preserve"> </w:t>
            </w:r>
            <w:proofErr w:type="spellStart"/>
            <w:r w:rsidRPr="00511490">
              <w:rPr>
                <w:bCs/>
                <w:lang w:val="ru-RU"/>
              </w:rPr>
              <w:t>жұмыстары</w:t>
            </w:r>
            <w:proofErr w:type="spellEnd"/>
            <w:r w:rsidRPr="00511490">
              <w:rPr>
                <w:bCs/>
                <w:lang w:val="ru-RU"/>
              </w:rPr>
              <w:t xml:space="preserve"> </w:t>
            </w:r>
            <w:proofErr w:type="spellStart"/>
            <w:r w:rsidRPr="00511490">
              <w:rPr>
                <w:bCs/>
                <w:lang w:val="ru-RU"/>
              </w:rPr>
              <w:t>жүргізілді</w:t>
            </w:r>
            <w:proofErr w:type="spellEnd"/>
            <w:r w:rsidRPr="00511490">
              <w:rPr>
                <w:bCs/>
                <w:lang w:val="ru-RU"/>
              </w:rPr>
              <w:t>.</w:t>
            </w:r>
          </w:p>
        </w:tc>
      </w:tr>
      <w:tr w:rsidR="00511490" w:rsidRPr="005B6032" w14:paraId="00AF8347" w14:textId="77777777" w:rsidTr="005C5045">
        <w:trPr>
          <w:trHeight w:val="30"/>
        </w:trPr>
        <w:tc>
          <w:tcPr>
            <w:tcW w:w="609" w:type="dxa"/>
            <w:vMerge/>
            <w:tcMar>
              <w:top w:w="15" w:type="dxa"/>
              <w:left w:w="15" w:type="dxa"/>
              <w:bottom w:w="15" w:type="dxa"/>
              <w:right w:w="15" w:type="dxa"/>
            </w:tcMar>
            <w:vAlign w:val="center"/>
          </w:tcPr>
          <w:p w14:paraId="0D2CF47B"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shd w:val="clear" w:color="auto" w:fill="auto"/>
            <w:tcMar>
              <w:top w:w="15" w:type="dxa"/>
              <w:left w:w="15" w:type="dxa"/>
              <w:bottom w:w="15" w:type="dxa"/>
              <w:right w:w="15" w:type="dxa"/>
            </w:tcMar>
          </w:tcPr>
          <w:p w14:paraId="10ABD1A0" w14:textId="77777777" w:rsidR="007E32C8" w:rsidRPr="00511490" w:rsidRDefault="007E32C8" w:rsidP="00511490">
            <w:pPr>
              <w:spacing w:after="0" w:line="240" w:lineRule="auto"/>
              <w:ind w:firstLine="297"/>
              <w:jc w:val="both"/>
              <w:rPr>
                <w:b/>
                <w:lang w:val="ru-RU"/>
              </w:rPr>
            </w:pPr>
          </w:p>
        </w:tc>
        <w:tc>
          <w:tcPr>
            <w:tcW w:w="1133" w:type="dxa"/>
            <w:vMerge/>
            <w:shd w:val="clear" w:color="auto" w:fill="auto"/>
            <w:tcMar>
              <w:top w:w="15" w:type="dxa"/>
              <w:left w:w="15" w:type="dxa"/>
              <w:bottom w:w="15" w:type="dxa"/>
              <w:right w:w="15" w:type="dxa"/>
            </w:tcMar>
            <w:vAlign w:val="center"/>
          </w:tcPr>
          <w:p w14:paraId="2A95B0C8" w14:textId="77777777" w:rsidR="007E32C8" w:rsidRPr="00511490" w:rsidRDefault="007E32C8" w:rsidP="00511490">
            <w:pPr>
              <w:spacing w:after="0" w:line="240" w:lineRule="auto"/>
              <w:ind w:left="20"/>
              <w:jc w:val="center"/>
              <w:rPr>
                <w:lang w:val="ru-RU"/>
              </w:rPr>
            </w:pPr>
          </w:p>
        </w:tc>
        <w:tc>
          <w:tcPr>
            <w:tcW w:w="850" w:type="dxa"/>
            <w:shd w:val="clear" w:color="auto" w:fill="auto"/>
            <w:tcMar>
              <w:top w:w="15" w:type="dxa"/>
              <w:left w:w="15" w:type="dxa"/>
              <w:bottom w:w="15" w:type="dxa"/>
              <w:right w:w="15" w:type="dxa"/>
            </w:tcMar>
            <w:vAlign w:val="center"/>
          </w:tcPr>
          <w:p w14:paraId="4BABB156" w14:textId="77777777" w:rsidR="007E32C8" w:rsidRPr="00511490" w:rsidRDefault="007E32C8" w:rsidP="00511490">
            <w:pPr>
              <w:spacing w:after="0" w:line="240" w:lineRule="auto"/>
              <w:ind w:left="20"/>
              <w:jc w:val="center"/>
              <w:rPr>
                <w:lang w:val="ru-RU"/>
              </w:rPr>
            </w:pPr>
          </w:p>
        </w:tc>
        <w:tc>
          <w:tcPr>
            <w:tcW w:w="709" w:type="dxa"/>
            <w:vMerge/>
            <w:shd w:val="clear" w:color="auto" w:fill="auto"/>
            <w:tcMar>
              <w:top w:w="15" w:type="dxa"/>
              <w:left w:w="15" w:type="dxa"/>
              <w:bottom w:w="15" w:type="dxa"/>
              <w:right w:w="15" w:type="dxa"/>
            </w:tcMar>
            <w:vAlign w:val="center"/>
          </w:tcPr>
          <w:p w14:paraId="14BF116D" w14:textId="77777777" w:rsidR="007E32C8" w:rsidRPr="00511490" w:rsidRDefault="007E32C8" w:rsidP="00511490">
            <w:pPr>
              <w:spacing w:after="0" w:line="240" w:lineRule="auto"/>
              <w:ind w:left="20"/>
              <w:jc w:val="center"/>
              <w:rPr>
                <w:lang w:val="ru-RU"/>
              </w:rPr>
            </w:pPr>
          </w:p>
        </w:tc>
        <w:tc>
          <w:tcPr>
            <w:tcW w:w="990" w:type="dxa"/>
            <w:vMerge/>
            <w:shd w:val="clear" w:color="auto" w:fill="auto"/>
            <w:tcMar>
              <w:top w:w="15" w:type="dxa"/>
              <w:left w:w="15" w:type="dxa"/>
              <w:bottom w:w="15" w:type="dxa"/>
              <w:right w:w="15" w:type="dxa"/>
            </w:tcMar>
            <w:vAlign w:val="center"/>
          </w:tcPr>
          <w:p w14:paraId="010C4CA2" w14:textId="77777777" w:rsidR="007E32C8" w:rsidRPr="00511490" w:rsidRDefault="007E32C8"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4FE481A5" w14:textId="77777777" w:rsidR="007E32C8" w:rsidRPr="00511490" w:rsidRDefault="007E32C8" w:rsidP="00511490">
            <w:pPr>
              <w:spacing w:after="0" w:line="240" w:lineRule="auto"/>
              <w:ind w:left="20"/>
              <w:jc w:val="center"/>
              <w:rPr>
                <w:lang w:val="ru-RU"/>
              </w:rPr>
            </w:pPr>
            <w:r w:rsidRPr="00511490">
              <w:rPr>
                <w:lang w:val="ru-RU"/>
              </w:rPr>
              <w:t>24 </w:t>
            </w:r>
            <w:r w:rsidRPr="00511490">
              <w:t>196</w:t>
            </w:r>
          </w:p>
        </w:tc>
        <w:tc>
          <w:tcPr>
            <w:tcW w:w="912" w:type="dxa"/>
            <w:shd w:val="clear" w:color="auto" w:fill="auto"/>
            <w:tcMar>
              <w:top w:w="15" w:type="dxa"/>
              <w:left w:w="15" w:type="dxa"/>
              <w:bottom w:w="15" w:type="dxa"/>
              <w:right w:w="15" w:type="dxa"/>
            </w:tcMar>
            <w:vAlign w:val="center"/>
          </w:tcPr>
          <w:p w14:paraId="0C4E89E3" w14:textId="77777777" w:rsidR="007E32C8" w:rsidRPr="00511490" w:rsidRDefault="007E32C8" w:rsidP="00511490">
            <w:pPr>
              <w:spacing w:after="0" w:line="240" w:lineRule="auto"/>
              <w:ind w:left="20"/>
              <w:jc w:val="center"/>
              <w:rPr>
                <w:lang w:val="ru-RU"/>
              </w:rPr>
            </w:pPr>
            <w:r w:rsidRPr="00511490">
              <w:t xml:space="preserve">15 971,6  </w:t>
            </w:r>
          </w:p>
        </w:tc>
        <w:tc>
          <w:tcPr>
            <w:tcW w:w="1348" w:type="dxa"/>
            <w:shd w:val="clear" w:color="auto" w:fill="auto"/>
            <w:tcMar>
              <w:top w:w="15" w:type="dxa"/>
              <w:left w:w="15" w:type="dxa"/>
              <w:bottom w:w="15" w:type="dxa"/>
              <w:right w:w="15" w:type="dxa"/>
            </w:tcMar>
            <w:vAlign w:val="center"/>
          </w:tcPr>
          <w:p w14:paraId="3C0C7A78" w14:textId="77777777" w:rsidR="007E32C8" w:rsidRPr="00511490" w:rsidRDefault="007E32C8" w:rsidP="00511490">
            <w:pPr>
              <w:spacing w:after="0" w:line="240" w:lineRule="auto"/>
              <w:ind w:left="20"/>
              <w:jc w:val="center"/>
              <w:rPr>
                <w:lang w:val="ru-RU"/>
              </w:rPr>
            </w:pPr>
            <w:r w:rsidRPr="00511490">
              <w:rPr>
                <w:lang w:val="ru-RU"/>
              </w:rPr>
              <w:t>66</w:t>
            </w:r>
            <w:r w:rsidRPr="00511490">
              <w:t>%</w:t>
            </w:r>
          </w:p>
        </w:tc>
        <w:tc>
          <w:tcPr>
            <w:tcW w:w="4578" w:type="dxa"/>
            <w:shd w:val="clear" w:color="auto" w:fill="auto"/>
            <w:tcMar>
              <w:top w:w="15" w:type="dxa"/>
              <w:left w:w="15" w:type="dxa"/>
              <w:bottom w:w="15" w:type="dxa"/>
              <w:right w:w="15" w:type="dxa"/>
            </w:tcMar>
            <w:vAlign w:val="center"/>
          </w:tcPr>
          <w:p w14:paraId="2B5D821B" w14:textId="77777777" w:rsidR="007E32C8" w:rsidRPr="00511490" w:rsidRDefault="007E32C8" w:rsidP="00511490">
            <w:pPr>
              <w:spacing w:after="20" w:line="240" w:lineRule="auto"/>
              <w:jc w:val="both"/>
              <w:rPr>
                <w:b/>
                <w:bCs/>
                <w:lang w:val="ru-RU"/>
              </w:rPr>
            </w:pPr>
            <w:proofErr w:type="spellStart"/>
            <w:r w:rsidRPr="00511490">
              <w:rPr>
                <w:b/>
                <w:bCs/>
                <w:lang w:val="ru-RU"/>
              </w:rPr>
              <w:t>Игерілмеді</w:t>
            </w:r>
            <w:proofErr w:type="spellEnd"/>
            <w:r w:rsidRPr="00511490">
              <w:rPr>
                <w:b/>
                <w:bCs/>
                <w:lang w:val="ru-RU"/>
              </w:rPr>
              <w:t xml:space="preserve"> </w:t>
            </w:r>
          </w:p>
          <w:p w14:paraId="3D5500DA" w14:textId="77777777" w:rsidR="007E32C8" w:rsidRPr="00511490" w:rsidRDefault="007E32C8" w:rsidP="00511490">
            <w:pPr>
              <w:spacing w:after="20" w:line="240" w:lineRule="auto"/>
              <w:ind w:left="20"/>
              <w:jc w:val="both"/>
              <w:rPr>
                <w:lang w:val="ru-RU"/>
              </w:rPr>
            </w:pPr>
            <w:proofErr w:type="spellStart"/>
            <w:r w:rsidRPr="00511490">
              <w:rPr>
                <w:lang w:val="ru-RU"/>
              </w:rPr>
              <w:t>Қазақстанның</w:t>
            </w:r>
            <w:proofErr w:type="spellEnd"/>
            <w:r w:rsidRPr="00511490">
              <w:rPr>
                <w:lang w:val="ru-RU"/>
              </w:rPr>
              <w:t xml:space="preserve"> </w:t>
            </w:r>
            <w:proofErr w:type="spellStart"/>
            <w:r w:rsidRPr="00511490">
              <w:rPr>
                <w:lang w:val="ru-RU"/>
              </w:rPr>
              <w:t>солтүстік</w:t>
            </w:r>
            <w:proofErr w:type="spellEnd"/>
            <w:r w:rsidRPr="00511490">
              <w:rPr>
                <w:lang w:val="ru-RU"/>
              </w:rPr>
              <w:t xml:space="preserve"> </w:t>
            </w:r>
            <w:proofErr w:type="spellStart"/>
            <w:r w:rsidRPr="00511490">
              <w:rPr>
                <w:lang w:val="ru-RU"/>
              </w:rPr>
              <w:t>бөлігіндегі</w:t>
            </w:r>
            <w:proofErr w:type="spellEnd"/>
            <w:r w:rsidRPr="00511490">
              <w:rPr>
                <w:lang w:val="ru-RU"/>
              </w:rPr>
              <w:t xml:space="preserve"> су </w:t>
            </w:r>
            <w:proofErr w:type="spellStart"/>
            <w:r w:rsidRPr="00511490">
              <w:rPr>
                <w:lang w:val="ru-RU"/>
              </w:rPr>
              <w:t>тасқыны</w:t>
            </w:r>
            <w:proofErr w:type="spellEnd"/>
            <w:r w:rsidRPr="00511490">
              <w:rPr>
                <w:lang w:val="ru-RU"/>
              </w:rPr>
              <w:t xml:space="preserve"> </w:t>
            </w:r>
            <w:proofErr w:type="spellStart"/>
            <w:r w:rsidRPr="00511490">
              <w:rPr>
                <w:lang w:val="ru-RU"/>
              </w:rPr>
              <w:t>жағдайына</w:t>
            </w:r>
            <w:proofErr w:type="spellEnd"/>
            <w:r w:rsidRPr="00511490">
              <w:rPr>
                <w:lang w:val="ru-RU"/>
              </w:rPr>
              <w:t xml:space="preserve"> байланысты </w:t>
            </w:r>
            <w:proofErr w:type="spellStart"/>
            <w:r w:rsidRPr="00511490">
              <w:rPr>
                <w:lang w:val="ru-RU"/>
              </w:rPr>
              <w:t>игерілмеген</w:t>
            </w:r>
            <w:proofErr w:type="spellEnd"/>
            <w:r w:rsidRPr="00511490">
              <w:rPr>
                <w:lang w:val="ru-RU"/>
              </w:rPr>
              <w:t xml:space="preserve"> </w:t>
            </w:r>
            <w:proofErr w:type="spellStart"/>
            <w:r w:rsidRPr="00511490">
              <w:rPr>
                <w:lang w:val="ru-RU"/>
              </w:rPr>
              <w:t>бұл</w:t>
            </w:r>
            <w:proofErr w:type="spellEnd"/>
            <w:r w:rsidRPr="00511490">
              <w:rPr>
                <w:lang w:val="ru-RU"/>
              </w:rPr>
              <w:t xml:space="preserve"> </w:t>
            </w:r>
            <w:proofErr w:type="spellStart"/>
            <w:r w:rsidRPr="00511490">
              <w:rPr>
                <w:lang w:val="ru-RU"/>
              </w:rPr>
              <w:t>құрылыс</w:t>
            </w:r>
            <w:proofErr w:type="spellEnd"/>
            <w:r w:rsidRPr="00511490">
              <w:rPr>
                <w:lang w:val="ru-RU"/>
              </w:rPr>
              <w:t xml:space="preserve"> </w:t>
            </w:r>
            <w:proofErr w:type="spellStart"/>
            <w:r w:rsidRPr="00511490">
              <w:rPr>
                <w:lang w:val="ru-RU"/>
              </w:rPr>
              <w:t>аумағында</w:t>
            </w:r>
            <w:proofErr w:type="spellEnd"/>
            <w:r w:rsidRPr="00511490">
              <w:rPr>
                <w:lang w:val="ru-RU"/>
              </w:rPr>
              <w:t xml:space="preserve"> су </w:t>
            </w:r>
            <w:proofErr w:type="spellStart"/>
            <w:r w:rsidRPr="00511490">
              <w:rPr>
                <w:lang w:val="ru-RU"/>
              </w:rPr>
              <w:t>тасқынына</w:t>
            </w:r>
            <w:proofErr w:type="spellEnd"/>
            <w:r w:rsidRPr="00511490">
              <w:rPr>
                <w:lang w:val="ru-RU"/>
              </w:rPr>
              <w:t xml:space="preserve">, </w:t>
            </w:r>
            <w:proofErr w:type="spellStart"/>
            <w:r w:rsidRPr="00511490">
              <w:rPr>
                <w:lang w:val="ru-RU"/>
              </w:rPr>
              <w:t>сондай-ақ</w:t>
            </w:r>
            <w:proofErr w:type="spellEnd"/>
            <w:r w:rsidRPr="00511490">
              <w:rPr>
                <w:lang w:val="ru-RU"/>
              </w:rPr>
              <w:t xml:space="preserve"> </w:t>
            </w:r>
            <w:proofErr w:type="spellStart"/>
            <w:r w:rsidRPr="00511490">
              <w:rPr>
                <w:lang w:val="ru-RU"/>
              </w:rPr>
              <w:t>объектілерге</w:t>
            </w:r>
            <w:proofErr w:type="spellEnd"/>
            <w:r w:rsidRPr="00511490">
              <w:rPr>
                <w:lang w:val="ru-RU"/>
              </w:rPr>
              <w:t xml:space="preserve"> </w:t>
            </w:r>
            <w:proofErr w:type="spellStart"/>
            <w:r w:rsidRPr="00511490">
              <w:rPr>
                <w:lang w:val="ru-RU"/>
              </w:rPr>
              <w:t>құрылыс</w:t>
            </w:r>
            <w:proofErr w:type="spellEnd"/>
            <w:r w:rsidRPr="00511490">
              <w:rPr>
                <w:lang w:val="ru-RU"/>
              </w:rPr>
              <w:t xml:space="preserve"> </w:t>
            </w:r>
            <w:proofErr w:type="spellStart"/>
            <w:r w:rsidRPr="00511490">
              <w:rPr>
                <w:lang w:val="ru-RU"/>
              </w:rPr>
              <w:t>материалдарын</w:t>
            </w:r>
            <w:proofErr w:type="spellEnd"/>
            <w:r w:rsidRPr="00511490">
              <w:rPr>
                <w:lang w:val="ru-RU"/>
              </w:rPr>
              <w:t xml:space="preserve"> </w:t>
            </w:r>
            <w:proofErr w:type="spellStart"/>
            <w:r w:rsidRPr="00511490">
              <w:rPr>
                <w:lang w:val="ru-RU"/>
              </w:rPr>
              <w:t>тасымалдаудың</w:t>
            </w:r>
            <w:proofErr w:type="spellEnd"/>
            <w:r w:rsidRPr="00511490">
              <w:rPr>
                <w:lang w:val="ru-RU"/>
              </w:rPr>
              <w:t xml:space="preserve"> </w:t>
            </w:r>
            <w:proofErr w:type="spellStart"/>
            <w:proofErr w:type="gramStart"/>
            <w:r w:rsidRPr="00511490">
              <w:rPr>
                <w:lang w:val="ru-RU"/>
              </w:rPr>
              <w:t>мүмкін</w:t>
            </w:r>
            <w:proofErr w:type="spellEnd"/>
            <w:r w:rsidRPr="00511490">
              <w:rPr>
                <w:lang w:val="ru-RU"/>
              </w:rPr>
              <w:t xml:space="preserve"> .</w:t>
            </w:r>
            <w:proofErr w:type="spellStart"/>
            <w:r w:rsidRPr="00511490">
              <w:rPr>
                <w:lang w:val="ru-RU"/>
              </w:rPr>
              <w:t>стігіне</w:t>
            </w:r>
            <w:proofErr w:type="spellEnd"/>
            <w:proofErr w:type="gramEnd"/>
            <w:r w:rsidRPr="00511490">
              <w:rPr>
                <w:lang w:val="ru-RU"/>
              </w:rPr>
              <w:t xml:space="preserve"> </w:t>
            </w:r>
            <w:proofErr w:type="spellStart"/>
            <w:r w:rsidRPr="00511490">
              <w:rPr>
                <w:lang w:val="ru-RU"/>
              </w:rPr>
              <w:t>әкелді</w:t>
            </w:r>
            <w:proofErr w:type="spellEnd"/>
            <w:r w:rsidRPr="00511490">
              <w:rPr>
                <w:lang w:val="ru-RU"/>
              </w:rPr>
              <w:t>.</w:t>
            </w:r>
          </w:p>
          <w:p w14:paraId="1DD49D9E" w14:textId="010E8A22" w:rsidR="007E32C8" w:rsidRPr="00511490" w:rsidRDefault="007E32C8" w:rsidP="00511490">
            <w:pPr>
              <w:spacing w:after="0" w:line="240" w:lineRule="auto"/>
              <w:ind w:left="20"/>
              <w:jc w:val="both"/>
              <w:rPr>
                <w:lang w:val="ru-RU"/>
              </w:rPr>
            </w:pPr>
            <w:proofErr w:type="spellStart"/>
            <w:r w:rsidRPr="00511490">
              <w:rPr>
                <w:lang w:val="ru-RU"/>
              </w:rPr>
              <w:t>Сондай-ақ</w:t>
            </w:r>
            <w:proofErr w:type="spellEnd"/>
            <w:r w:rsidRPr="00511490">
              <w:rPr>
                <w:lang w:val="ru-RU"/>
              </w:rPr>
              <w:t xml:space="preserve">, </w:t>
            </w:r>
            <w:proofErr w:type="spellStart"/>
            <w:r w:rsidRPr="00511490">
              <w:rPr>
                <w:lang w:val="ru-RU"/>
              </w:rPr>
              <w:t>көктемгі</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жазғы</w:t>
            </w:r>
            <w:proofErr w:type="spellEnd"/>
            <w:r w:rsidRPr="00511490">
              <w:rPr>
                <w:lang w:val="ru-RU"/>
              </w:rPr>
              <w:t xml:space="preserve"> </w:t>
            </w:r>
            <w:proofErr w:type="spellStart"/>
            <w:r w:rsidRPr="00511490">
              <w:rPr>
                <w:lang w:val="ru-RU"/>
              </w:rPr>
              <w:t>кезеңдердегі</w:t>
            </w:r>
            <w:proofErr w:type="spellEnd"/>
            <w:r w:rsidRPr="00511490">
              <w:rPr>
                <w:lang w:val="ru-RU"/>
              </w:rPr>
              <w:t xml:space="preserve"> </w:t>
            </w:r>
            <w:proofErr w:type="spellStart"/>
            <w:r w:rsidRPr="00511490">
              <w:rPr>
                <w:lang w:val="ru-RU"/>
              </w:rPr>
              <w:lastRenderedPageBreak/>
              <w:t>ауа</w:t>
            </w:r>
            <w:proofErr w:type="spellEnd"/>
            <w:r w:rsidRPr="00511490">
              <w:rPr>
                <w:lang w:val="ru-RU"/>
              </w:rPr>
              <w:t xml:space="preserve"> </w:t>
            </w:r>
            <w:proofErr w:type="spellStart"/>
            <w:r w:rsidRPr="00511490">
              <w:rPr>
                <w:lang w:val="ru-RU"/>
              </w:rPr>
              <w:t>райы</w:t>
            </w:r>
            <w:proofErr w:type="spellEnd"/>
            <w:r w:rsidRPr="00511490">
              <w:rPr>
                <w:lang w:val="ru-RU"/>
              </w:rPr>
              <w:t xml:space="preserve"> </w:t>
            </w:r>
            <w:proofErr w:type="spellStart"/>
            <w:r w:rsidRPr="00511490">
              <w:rPr>
                <w:lang w:val="ru-RU"/>
              </w:rPr>
              <w:t>жағдайларын</w:t>
            </w:r>
            <w:proofErr w:type="spellEnd"/>
            <w:r w:rsidRPr="00511490">
              <w:rPr>
                <w:lang w:val="ru-RU"/>
              </w:rPr>
              <w:t xml:space="preserve"> </w:t>
            </w:r>
            <w:proofErr w:type="spellStart"/>
            <w:r w:rsidRPr="00511490">
              <w:rPr>
                <w:lang w:val="ru-RU"/>
              </w:rPr>
              <w:t>ескере</w:t>
            </w:r>
            <w:proofErr w:type="spellEnd"/>
            <w:r w:rsidRPr="00511490">
              <w:rPr>
                <w:lang w:val="ru-RU"/>
              </w:rPr>
              <w:t xml:space="preserve"> </w:t>
            </w:r>
            <w:proofErr w:type="spellStart"/>
            <w:r w:rsidRPr="00511490">
              <w:rPr>
                <w:lang w:val="ru-RU"/>
              </w:rPr>
              <w:t>отырып</w:t>
            </w:r>
            <w:proofErr w:type="spellEnd"/>
            <w:r w:rsidRPr="00511490">
              <w:rPr>
                <w:lang w:val="ru-RU"/>
              </w:rPr>
              <w:t xml:space="preserve">, </w:t>
            </w:r>
            <w:proofErr w:type="spellStart"/>
            <w:r w:rsidRPr="00511490">
              <w:rPr>
                <w:lang w:val="ru-RU"/>
              </w:rPr>
              <w:t>құрылыс</w:t>
            </w:r>
            <w:proofErr w:type="spellEnd"/>
            <w:r w:rsidRPr="00511490">
              <w:rPr>
                <w:lang w:val="ru-RU"/>
              </w:rPr>
              <w:t xml:space="preserve"> </w:t>
            </w:r>
            <w:proofErr w:type="spellStart"/>
            <w:r w:rsidRPr="00511490">
              <w:rPr>
                <w:lang w:val="ru-RU"/>
              </w:rPr>
              <w:t>технологиясын</w:t>
            </w:r>
            <w:proofErr w:type="spellEnd"/>
            <w:r w:rsidRPr="00511490">
              <w:rPr>
                <w:lang w:val="ru-RU"/>
              </w:rPr>
              <w:t xml:space="preserve"> </w:t>
            </w:r>
            <w:proofErr w:type="spellStart"/>
            <w:r w:rsidRPr="00511490">
              <w:rPr>
                <w:lang w:val="ru-RU"/>
              </w:rPr>
              <w:t>сақтау</w:t>
            </w:r>
            <w:proofErr w:type="spellEnd"/>
            <w:r w:rsidRPr="00511490">
              <w:rPr>
                <w:lang w:val="ru-RU"/>
              </w:rPr>
              <w:t xml:space="preserve"> </w:t>
            </w:r>
            <w:proofErr w:type="spellStart"/>
            <w:r w:rsidRPr="00511490">
              <w:rPr>
                <w:lang w:val="ru-RU"/>
              </w:rPr>
              <w:t>қажеттілігіне</w:t>
            </w:r>
            <w:proofErr w:type="spellEnd"/>
            <w:r w:rsidRPr="00511490">
              <w:rPr>
                <w:lang w:val="ru-RU"/>
              </w:rPr>
              <w:t xml:space="preserve"> </w:t>
            </w:r>
            <w:proofErr w:type="spellStart"/>
            <w:r w:rsidRPr="00511490">
              <w:rPr>
                <w:lang w:val="ru-RU"/>
              </w:rPr>
              <w:t>әкелді</w:t>
            </w:r>
            <w:proofErr w:type="spellEnd"/>
            <w:r w:rsidRPr="00511490">
              <w:rPr>
                <w:lang w:val="ru-RU"/>
              </w:rPr>
              <w:t xml:space="preserve">, </w:t>
            </w:r>
            <w:proofErr w:type="spellStart"/>
            <w:r w:rsidRPr="00511490">
              <w:rPr>
                <w:lang w:val="ru-RU"/>
              </w:rPr>
              <w:t>бұл</w:t>
            </w:r>
            <w:proofErr w:type="spellEnd"/>
            <w:r w:rsidRPr="00511490">
              <w:rPr>
                <w:lang w:val="ru-RU"/>
              </w:rPr>
              <w:t xml:space="preserve"> </w:t>
            </w:r>
            <w:proofErr w:type="spellStart"/>
            <w:r w:rsidRPr="00511490">
              <w:rPr>
                <w:lang w:val="ru-RU"/>
              </w:rPr>
              <w:t>жобаларды</w:t>
            </w:r>
            <w:proofErr w:type="spellEnd"/>
            <w:r w:rsidRPr="00511490">
              <w:rPr>
                <w:lang w:val="ru-RU"/>
              </w:rPr>
              <w:t xml:space="preserve"> </w:t>
            </w:r>
            <w:proofErr w:type="spellStart"/>
            <w:r w:rsidRPr="00511490">
              <w:rPr>
                <w:lang w:val="ru-RU"/>
              </w:rPr>
              <w:t>іске</w:t>
            </w:r>
            <w:proofErr w:type="spellEnd"/>
            <w:r w:rsidRPr="00511490">
              <w:rPr>
                <w:lang w:val="ru-RU"/>
              </w:rPr>
              <w:t xml:space="preserve"> </w:t>
            </w:r>
            <w:proofErr w:type="spellStart"/>
            <w:r w:rsidRPr="00511490">
              <w:rPr>
                <w:lang w:val="ru-RU"/>
              </w:rPr>
              <w:t>асыру</w:t>
            </w:r>
            <w:proofErr w:type="spellEnd"/>
            <w:r w:rsidRPr="00511490">
              <w:rPr>
                <w:lang w:val="ru-RU"/>
              </w:rPr>
              <w:t xml:space="preserve"> </w:t>
            </w:r>
            <w:proofErr w:type="spellStart"/>
            <w:r w:rsidRPr="00511490">
              <w:rPr>
                <w:lang w:val="ru-RU"/>
              </w:rPr>
              <w:t>мерзімдерін</w:t>
            </w:r>
            <w:proofErr w:type="spellEnd"/>
            <w:r w:rsidRPr="00511490">
              <w:rPr>
                <w:lang w:val="ru-RU"/>
              </w:rPr>
              <w:t xml:space="preserve"> </w:t>
            </w:r>
            <w:proofErr w:type="spellStart"/>
            <w:r w:rsidRPr="00511490">
              <w:rPr>
                <w:lang w:val="ru-RU"/>
              </w:rPr>
              <w:t>ұлғайтуға</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жоғарыда</w:t>
            </w:r>
            <w:proofErr w:type="spellEnd"/>
            <w:r w:rsidRPr="00511490">
              <w:rPr>
                <w:lang w:val="ru-RU"/>
              </w:rPr>
              <w:t xml:space="preserve"> </w:t>
            </w:r>
            <w:proofErr w:type="spellStart"/>
            <w:r w:rsidRPr="00511490">
              <w:rPr>
                <w:lang w:val="ru-RU"/>
              </w:rPr>
              <w:t>аталған</w:t>
            </w:r>
            <w:proofErr w:type="spellEnd"/>
            <w:r w:rsidRPr="00511490">
              <w:rPr>
                <w:lang w:val="ru-RU"/>
              </w:rPr>
              <w:t xml:space="preserve"> </w:t>
            </w:r>
            <w:proofErr w:type="spellStart"/>
            <w:r w:rsidRPr="00511490">
              <w:rPr>
                <w:lang w:val="ru-RU"/>
              </w:rPr>
              <w:t>қаражатты</w:t>
            </w:r>
            <w:proofErr w:type="spellEnd"/>
            <w:r w:rsidRPr="00511490">
              <w:rPr>
                <w:lang w:val="ru-RU"/>
              </w:rPr>
              <w:t xml:space="preserve"> </w:t>
            </w:r>
            <w:proofErr w:type="spellStart"/>
            <w:r w:rsidRPr="00511490">
              <w:rPr>
                <w:lang w:val="ru-RU"/>
              </w:rPr>
              <w:t>игермеуге</w:t>
            </w:r>
            <w:proofErr w:type="spellEnd"/>
            <w:r w:rsidRPr="00511490">
              <w:rPr>
                <w:lang w:val="ru-RU"/>
              </w:rPr>
              <w:t xml:space="preserve"> </w:t>
            </w:r>
            <w:proofErr w:type="spellStart"/>
            <w:r w:rsidRPr="00511490">
              <w:rPr>
                <w:lang w:val="ru-RU"/>
              </w:rPr>
              <w:t>әкелді</w:t>
            </w:r>
            <w:proofErr w:type="spellEnd"/>
            <w:r w:rsidRPr="00511490">
              <w:rPr>
                <w:lang w:val="ru-RU"/>
              </w:rPr>
              <w:t>.</w:t>
            </w:r>
          </w:p>
        </w:tc>
      </w:tr>
      <w:tr w:rsidR="00511490" w:rsidRPr="005B6032" w14:paraId="05FF8D2E" w14:textId="77777777" w:rsidTr="005C5045">
        <w:trPr>
          <w:trHeight w:val="30"/>
        </w:trPr>
        <w:tc>
          <w:tcPr>
            <w:tcW w:w="609" w:type="dxa"/>
            <w:tcMar>
              <w:top w:w="15" w:type="dxa"/>
              <w:left w:w="15" w:type="dxa"/>
              <w:bottom w:w="15" w:type="dxa"/>
              <w:right w:w="15" w:type="dxa"/>
            </w:tcMar>
            <w:vAlign w:val="center"/>
          </w:tcPr>
          <w:p w14:paraId="684BFC34" w14:textId="77777777" w:rsidR="005724C2" w:rsidRPr="00511490" w:rsidRDefault="005724C2" w:rsidP="00511490">
            <w:pPr>
              <w:spacing w:after="0" w:line="240" w:lineRule="auto"/>
              <w:ind w:left="360"/>
              <w:jc w:val="center"/>
              <w:rPr>
                <w:lang w:val="ru-RU"/>
              </w:rPr>
            </w:pPr>
          </w:p>
        </w:tc>
        <w:tc>
          <w:tcPr>
            <w:tcW w:w="14984" w:type="dxa"/>
            <w:gridSpan w:val="9"/>
            <w:tcMar>
              <w:top w:w="15" w:type="dxa"/>
              <w:left w:w="15" w:type="dxa"/>
              <w:bottom w:w="15" w:type="dxa"/>
              <w:right w:w="15" w:type="dxa"/>
            </w:tcMar>
          </w:tcPr>
          <w:p w14:paraId="461746AF" w14:textId="77777777" w:rsidR="005724C2" w:rsidRPr="00511490" w:rsidRDefault="005724C2" w:rsidP="00511490">
            <w:pPr>
              <w:spacing w:after="0" w:line="240" w:lineRule="auto"/>
              <w:ind w:left="20"/>
              <w:jc w:val="center"/>
              <w:rPr>
                <w:lang w:val="ru-RU"/>
              </w:rPr>
            </w:pPr>
            <w:proofErr w:type="spellStart"/>
            <w:r w:rsidRPr="00511490">
              <w:rPr>
                <w:b/>
                <w:bCs/>
                <w:sz w:val="24"/>
                <w:szCs w:val="24"/>
                <w:lang w:val="ru-RU"/>
              </w:rPr>
              <w:t>Міндет</w:t>
            </w:r>
            <w:proofErr w:type="spellEnd"/>
            <w:r w:rsidRPr="00511490">
              <w:rPr>
                <w:b/>
                <w:bCs/>
                <w:sz w:val="24"/>
                <w:szCs w:val="24"/>
                <w:lang w:val="ru-RU"/>
              </w:rPr>
              <w:t xml:space="preserve">. </w:t>
            </w:r>
            <w:proofErr w:type="spellStart"/>
            <w:r w:rsidRPr="00511490">
              <w:rPr>
                <w:b/>
                <w:bCs/>
                <w:sz w:val="24"/>
                <w:szCs w:val="24"/>
                <w:lang w:val="ru-RU"/>
              </w:rPr>
              <w:t>Теміржол</w:t>
            </w:r>
            <w:proofErr w:type="spellEnd"/>
            <w:r w:rsidRPr="00511490">
              <w:rPr>
                <w:b/>
                <w:bCs/>
                <w:sz w:val="24"/>
                <w:szCs w:val="24"/>
                <w:lang w:val="ru-RU"/>
              </w:rPr>
              <w:t xml:space="preserve"> </w:t>
            </w:r>
            <w:proofErr w:type="spellStart"/>
            <w:r w:rsidRPr="00511490">
              <w:rPr>
                <w:b/>
                <w:bCs/>
                <w:sz w:val="24"/>
                <w:szCs w:val="24"/>
                <w:lang w:val="ru-RU"/>
              </w:rPr>
              <w:t>саласы</w:t>
            </w:r>
            <w:proofErr w:type="spellEnd"/>
            <w:r w:rsidRPr="00511490">
              <w:rPr>
                <w:b/>
                <w:bCs/>
                <w:sz w:val="24"/>
                <w:szCs w:val="24"/>
                <w:lang w:val="ru-RU"/>
              </w:rPr>
              <w:t xml:space="preserve"> мен су </w:t>
            </w:r>
            <w:proofErr w:type="spellStart"/>
            <w:r w:rsidRPr="00511490">
              <w:rPr>
                <w:b/>
                <w:bCs/>
                <w:sz w:val="24"/>
                <w:szCs w:val="24"/>
                <w:lang w:val="ru-RU"/>
              </w:rPr>
              <w:t>көлігінің</w:t>
            </w:r>
            <w:proofErr w:type="spellEnd"/>
            <w:r w:rsidRPr="00511490">
              <w:rPr>
                <w:b/>
                <w:bCs/>
                <w:sz w:val="24"/>
                <w:szCs w:val="24"/>
                <w:lang w:val="ru-RU"/>
              </w:rPr>
              <w:t xml:space="preserve"> </w:t>
            </w:r>
            <w:proofErr w:type="spellStart"/>
            <w:r w:rsidRPr="00511490">
              <w:rPr>
                <w:b/>
                <w:bCs/>
                <w:sz w:val="24"/>
                <w:szCs w:val="24"/>
                <w:lang w:val="ru-RU"/>
              </w:rPr>
              <w:t>инфрақұрылымын</w:t>
            </w:r>
            <w:proofErr w:type="spellEnd"/>
            <w:r w:rsidRPr="00511490">
              <w:rPr>
                <w:b/>
                <w:bCs/>
                <w:sz w:val="24"/>
                <w:szCs w:val="24"/>
                <w:lang w:val="ru-RU"/>
              </w:rPr>
              <w:t xml:space="preserve"> </w:t>
            </w:r>
            <w:proofErr w:type="spellStart"/>
            <w:r w:rsidRPr="00511490">
              <w:rPr>
                <w:b/>
                <w:bCs/>
                <w:sz w:val="24"/>
                <w:szCs w:val="24"/>
                <w:lang w:val="ru-RU"/>
              </w:rPr>
              <w:t>дамыту</w:t>
            </w:r>
            <w:proofErr w:type="spellEnd"/>
            <w:r w:rsidRPr="00511490">
              <w:rPr>
                <w:b/>
                <w:bCs/>
                <w:sz w:val="24"/>
                <w:szCs w:val="24"/>
                <w:lang w:val="ru-RU"/>
              </w:rPr>
              <w:t xml:space="preserve"> </w:t>
            </w:r>
            <w:proofErr w:type="spellStart"/>
            <w:r w:rsidRPr="00511490">
              <w:rPr>
                <w:b/>
                <w:bCs/>
                <w:sz w:val="24"/>
                <w:szCs w:val="24"/>
                <w:lang w:val="ru-RU"/>
              </w:rPr>
              <w:t>деңгейін</w:t>
            </w:r>
            <w:proofErr w:type="spellEnd"/>
            <w:r w:rsidRPr="00511490">
              <w:rPr>
                <w:b/>
                <w:bCs/>
                <w:sz w:val="24"/>
                <w:szCs w:val="24"/>
                <w:lang w:val="ru-RU"/>
              </w:rPr>
              <w:t xml:space="preserve"> </w:t>
            </w:r>
            <w:proofErr w:type="spellStart"/>
            <w:r w:rsidRPr="00511490">
              <w:rPr>
                <w:b/>
                <w:bCs/>
                <w:sz w:val="24"/>
                <w:szCs w:val="24"/>
                <w:lang w:val="ru-RU"/>
              </w:rPr>
              <w:t>арттыру</w:t>
            </w:r>
            <w:proofErr w:type="spellEnd"/>
          </w:p>
        </w:tc>
      </w:tr>
      <w:tr w:rsidR="00511490" w:rsidRPr="005B6032" w14:paraId="270ABEA8" w14:textId="77777777" w:rsidTr="005C5045">
        <w:trPr>
          <w:trHeight w:val="30"/>
        </w:trPr>
        <w:tc>
          <w:tcPr>
            <w:tcW w:w="609" w:type="dxa"/>
            <w:tcMar>
              <w:top w:w="15" w:type="dxa"/>
              <w:left w:w="15" w:type="dxa"/>
              <w:bottom w:w="15" w:type="dxa"/>
              <w:right w:w="15" w:type="dxa"/>
            </w:tcMar>
            <w:vAlign w:val="center"/>
          </w:tcPr>
          <w:p w14:paraId="37D7DCE0"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tcPr>
          <w:p w14:paraId="6F415BEF" w14:textId="77777777" w:rsidR="005724C2" w:rsidRPr="00511490" w:rsidRDefault="005724C2" w:rsidP="00511490">
            <w:pPr>
              <w:spacing w:after="0" w:line="240" w:lineRule="auto"/>
              <w:ind w:left="20"/>
              <w:jc w:val="both"/>
              <w:rPr>
                <w:b/>
                <w:lang w:val="ru-RU"/>
              </w:rPr>
            </w:pPr>
            <w:r w:rsidRPr="00511490">
              <w:rPr>
                <w:b/>
                <w:lang w:val="ru-RU"/>
              </w:rPr>
              <w:t xml:space="preserve">2.1 - </w:t>
            </w:r>
            <w:proofErr w:type="spellStart"/>
            <w:r w:rsidRPr="00511490">
              <w:rPr>
                <w:b/>
                <w:lang w:val="ru-RU"/>
              </w:rPr>
              <w:t>нәтиже</w:t>
            </w:r>
            <w:proofErr w:type="spellEnd"/>
            <w:r w:rsidRPr="00511490">
              <w:rPr>
                <w:b/>
                <w:lang w:val="ru-RU"/>
              </w:rPr>
              <w:t xml:space="preserve"> </w:t>
            </w:r>
            <w:proofErr w:type="spellStart"/>
            <w:r w:rsidRPr="00511490">
              <w:rPr>
                <w:b/>
                <w:lang w:val="ru-RU"/>
              </w:rPr>
              <w:t>көрсеткіші</w:t>
            </w:r>
            <w:proofErr w:type="spellEnd"/>
            <w:r w:rsidRPr="00511490">
              <w:rPr>
                <w:b/>
                <w:lang w:val="ru-RU"/>
              </w:rPr>
              <w:t xml:space="preserve"> </w:t>
            </w:r>
          </w:p>
          <w:p w14:paraId="3970C281" w14:textId="77777777" w:rsidR="005724C2" w:rsidRPr="00511490" w:rsidRDefault="005724C2" w:rsidP="00511490">
            <w:pPr>
              <w:spacing w:after="0" w:line="240" w:lineRule="auto"/>
              <w:ind w:left="20"/>
              <w:jc w:val="both"/>
              <w:rPr>
                <w:i/>
                <w:lang w:val="ru-RU"/>
              </w:rPr>
            </w:pPr>
            <w:proofErr w:type="spellStart"/>
            <w:r w:rsidRPr="00511490">
              <w:rPr>
                <w:lang w:val="ru-RU"/>
              </w:rPr>
              <w:t>Әлеуметтік</w:t>
            </w:r>
            <w:proofErr w:type="spellEnd"/>
            <w:r w:rsidRPr="00511490">
              <w:rPr>
                <w:lang w:val="ru-RU"/>
              </w:rPr>
              <w:t xml:space="preserve"> </w:t>
            </w:r>
            <w:proofErr w:type="spellStart"/>
            <w:r w:rsidRPr="00511490">
              <w:rPr>
                <w:lang w:val="ru-RU"/>
              </w:rPr>
              <w:t>маңызы</w:t>
            </w:r>
            <w:proofErr w:type="spellEnd"/>
            <w:r w:rsidRPr="00511490">
              <w:rPr>
                <w:lang w:val="ru-RU"/>
              </w:rPr>
              <w:t xml:space="preserve"> бар </w:t>
            </w:r>
            <w:proofErr w:type="spellStart"/>
            <w:r w:rsidRPr="00511490">
              <w:rPr>
                <w:lang w:val="ru-RU"/>
              </w:rPr>
              <w:t>қатынастар</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w:t>
            </w:r>
            <w:proofErr w:type="spellStart"/>
            <w:r w:rsidRPr="00511490">
              <w:rPr>
                <w:lang w:val="ru-RU"/>
              </w:rPr>
              <w:t>жолаушылар</w:t>
            </w:r>
            <w:proofErr w:type="spellEnd"/>
            <w:r w:rsidRPr="00511490">
              <w:rPr>
                <w:lang w:val="ru-RU"/>
              </w:rPr>
              <w:t xml:space="preserve"> </w:t>
            </w:r>
            <w:proofErr w:type="spellStart"/>
            <w:r w:rsidRPr="00511490">
              <w:rPr>
                <w:lang w:val="ru-RU"/>
              </w:rPr>
              <w:t>айналымының</w:t>
            </w:r>
            <w:proofErr w:type="spellEnd"/>
            <w:r w:rsidRPr="00511490">
              <w:rPr>
                <w:lang w:val="ru-RU"/>
              </w:rPr>
              <w:t xml:space="preserve"> </w:t>
            </w:r>
            <w:proofErr w:type="spellStart"/>
            <w:r w:rsidRPr="00511490">
              <w:rPr>
                <w:lang w:val="ru-RU"/>
              </w:rPr>
              <w:t>көлемі</w:t>
            </w:r>
            <w:proofErr w:type="spellEnd"/>
          </w:p>
        </w:tc>
        <w:tc>
          <w:tcPr>
            <w:tcW w:w="1133" w:type="dxa"/>
            <w:tcMar>
              <w:top w:w="15" w:type="dxa"/>
              <w:left w:w="15" w:type="dxa"/>
              <w:bottom w:w="15" w:type="dxa"/>
              <w:right w:w="15" w:type="dxa"/>
            </w:tcMar>
            <w:vAlign w:val="center"/>
          </w:tcPr>
          <w:p w14:paraId="35E2B13F" w14:textId="77777777" w:rsidR="005724C2" w:rsidRPr="00511490" w:rsidRDefault="005724C2" w:rsidP="00511490">
            <w:pPr>
              <w:spacing w:after="0" w:line="240" w:lineRule="auto"/>
              <w:ind w:left="20"/>
              <w:jc w:val="center"/>
              <w:rPr>
                <w:lang w:val="ru-RU"/>
              </w:rPr>
            </w:pPr>
            <w:proofErr w:type="spellStart"/>
            <w:r w:rsidRPr="00511490">
              <w:rPr>
                <w:lang w:val="ru-RU"/>
              </w:rPr>
              <w:t>Тасымалдаушылардың</w:t>
            </w:r>
            <w:proofErr w:type="spellEnd"/>
            <w:r w:rsidRPr="00511490">
              <w:rPr>
                <w:lang w:val="ru-RU"/>
              </w:rPr>
              <w:t xml:space="preserve"> </w:t>
            </w:r>
            <w:proofErr w:type="spellStart"/>
            <w:r w:rsidRPr="00511490">
              <w:rPr>
                <w:lang w:val="ru-RU"/>
              </w:rPr>
              <w:t>деректері</w:t>
            </w:r>
            <w:proofErr w:type="spellEnd"/>
          </w:p>
        </w:tc>
        <w:tc>
          <w:tcPr>
            <w:tcW w:w="850" w:type="dxa"/>
            <w:tcMar>
              <w:top w:w="15" w:type="dxa"/>
              <w:left w:w="15" w:type="dxa"/>
              <w:bottom w:w="15" w:type="dxa"/>
              <w:right w:w="15" w:type="dxa"/>
            </w:tcMar>
            <w:vAlign w:val="center"/>
          </w:tcPr>
          <w:p w14:paraId="54B68452" w14:textId="77777777" w:rsidR="005724C2" w:rsidRPr="00511490" w:rsidRDefault="005724C2" w:rsidP="00511490">
            <w:pPr>
              <w:spacing w:after="0" w:line="240" w:lineRule="auto"/>
              <w:ind w:left="20"/>
              <w:jc w:val="center"/>
              <w:rPr>
                <w:lang w:val="ru-RU"/>
              </w:rPr>
            </w:pPr>
            <w:r w:rsidRPr="00511490">
              <w:rPr>
                <w:lang w:val="ru-RU"/>
              </w:rPr>
              <w:t xml:space="preserve">млрд. </w:t>
            </w:r>
            <w:proofErr w:type="spellStart"/>
            <w:r w:rsidRPr="00511490">
              <w:rPr>
                <w:lang w:val="ru-RU"/>
              </w:rPr>
              <w:t>жкм</w:t>
            </w:r>
            <w:proofErr w:type="spellEnd"/>
          </w:p>
          <w:p w14:paraId="78FF0DBC" w14:textId="77777777" w:rsidR="005724C2" w:rsidRPr="00511490" w:rsidRDefault="005724C2" w:rsidP="00511490">
            <w:pPr>
              <w:spacing w:after="0" w:line="240" w:lineRule="auto"/>
              <w:ind w:left="20"/>
              <w:jc w:val="center"/>
              <w:rPr>
                <w:lang w:val="ru-RU"/>
              </w:rPr>
            </w:pPr>
          </w:p>
        </w:tc>
        <w:tc>
          <w:tcPr>
            <w:tcW w:w="709" w:type="dxa"/>
            <w:tcMar>
              <w:top w:w="15" w:type="dxa"/>
              <w:left w:w="15" w:type="dxa"/>
              <w:bottom w:w="15" w:type="dxa"/>
              <w:right w:w="15" w:type="dxa"/>
            </w:tcMar>
            <w:vAlign w:val="center"/>
          </w:tcPr>
          <w:p w14:paraId="6BBEDE3B"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tcMar>
              <w:top w:w="15" w:type="dxa"/>
              <w:left w:w="15" w:type="dxa"/>
              <w:bottom w:w="15" w:type="dxa"/>
              <w:right w:w="15" w:type="dxa"/>
            </w:tcMar>
            <w:vAlign w:val="center"/>
          </w:tcPr>
          <w:p w14:paraId="14605DDF" w14:textId="77777777" w:rsidR="005724C2" w:rsidRPr="00511490" w:rsidRDefault="005724C2" w:rsidP="00511490">
            <w:pPr>
              <w:spacing w:after="0" w:line="240" w:lineRule="auto"/>
              <w:ind w:left="20"/>
              <w:jc w:val="center"/>
              <w:rPr>
                <w:lang w:val="ru-RU"/>
              </w:rPr>
            </w:pPr>
            <w:proofErr w:type="spellStart"/>
            <w:r w:rsidRPr="00511490">
              <w:rPr>
                <w:lang w:val="ru-RU"/>
              </w:rPr>
              <w:t>Орындалған</w:t>
            </w:r>
            <w:proofErr w:type="spellEnd"/>
            <w:r w:rsidRPr="00511490">
              <w:rPr>
                <w:lang w:val="ru-RU"/>
              </w:rPr>
              <w:t xml:space="preserve"> </w:t>
            </w:r>
            <w:proofErr w:type="spellStart"/>
            <w:r w:rsidRPr="00511490">
              <w:rPr>
                <w:lang w:val="ru-RU"/>
              </w:rPr>
              <w:t>жұмыстар</w:t>
            </w:r>
            <w:proofErr w:type="spellEnd"/>
            <w:r w:rsidRPr="00511490">
              <w:rPr>
                <w:lang w:val="ru-RU"/>
              </w:rPr>
              <w:t xml:space="preserve"> </w:t>
            </w:r>
            <w:proofErr w:type="spellStart"/>
            <w:r w:rsidRPr="00511490">
              <w:rPr>
                <w:lang w:val="ru-RU"/>
              </w:rPr>
              <w:t>актілері</w:t>
            </w:r>
            <w:proofErr w:type="spellEnd"/>
          </w:p>
        </w:tc>
        <w:tc>
          <w:tcPr>
            <w:tcW w:w="820" w:type="dxa"/>
            <w:tcMar>
              <w:top w:w="15" w:type="dxa"/>
              <w:left w:w="15" w:type="dxa"/>
              <w:bottom w:w="15" w:type="dxa"/>
              <w:right w:w="15" w:type="dxa"/>
            </w:tcMar>
            <w:vAlign w:val="center"/>
          </w:tcPr>
          <w:p w14:paraId="4FFDDECC" w14:textId="77777777" w:rsidR="005724C2" w:rsidRPr="00511490" w:rsidRDefault="005724C2" w:rsidP="00511490">
            <w:pPr>
              <w:spacing w:after="0" w:line="240" w:lineRule="auto"/>
              <w:ind w:left="20"/>
              <w:jc w:val="center"/>
              <w:rPr>
                <w:lang w:val="ru-RU"/>
              </w:rPr>
            </w:pPr>
            <w:r w:rsidRPr="00511490">
              <w:rPr>
                <w:lang w:val="ru-RU"/>
              </w:rPr>
              <w:t>13,7</w:t>
            </w:r>
          </w:p>
        </w:tc>
        <w:tc>
          <w:tcPr>
            <w:tcW w:w="912" w:type="dxa"/>
            <w:tcMar>
              <w:top w:w="15" w:type="dxa"/>
              <w:left w:w="15" w:type="dxa"/>
              <w:bottom w:w="15" w:type="dxa"/>
              <w:right w:w="15" w:type="dxa"/>
            </w:tcMar>
            <w:vAlign w:val="center"/>
          </w:tcPr>
          <w:p w14:paraId="59590715" w14:textId="77777777" w:rsidR="005724C2" w:rsidRPr="00511490" w:rsidRDefault="005724C2" w:rsidP="00511490">
            <w:pPr>
              <w:spacing w:after="0" w:line="240" w:lineRule="auto"/>
              <w:ind w:left="20"/>
              <w:jc w:val="center"/>
              <w:rPr>
                <w:lang w:val="ru-RU"/>
              </w:rPr>
            </w:pPr>
            <w:r w:rsidRPr="00511490">
              <w:rPr>
                <w:lang w:val="ru-RU"/>
              </w:rPr>
              <w:t>14,4</w:t>
            </w:r>
          </w:p>
        </w:tc>
        <w:tc>
          <w:tcPr>
            <w:tcW w:w="1348" w:type="dxa"/>
            <w:tcMar>
              <w:top w:w="15" w:type="dxa"/>
              <w:left w:w="15" w:type="dxa"/>
              <w:bottom w:w="15" w:type="dxa"/>
              <w:right w:w="15" w:type="dxa"/>
            </w:tcMar>
            <w:vAlign w:val="center"/>
          </w:tcPr>
          <w:p w14:paraId="47719BB4" w14:textId="77777777" w:rsidR="005724C2" w:rsidRPr="00511490" w:rsidRDefault="005724C2" w:rsidP="00511490">
            <w:pPr>
              <w:spacing w:after="0" w:line="240" w:lineRule="auto"/>
              <w:ind w:left="20"/>
              <w:jc w:val="center"/>
              <w:rPr>
                <w:lang w:val="ru-RU"/>
              </w:rPr>
            </w:pPr>
            <w:r w:rsidRPr="00511490">
              <w:rPr>
                <w:lang w:val="ru-RU"/>
              </w:rPr>
              <w:t>105%</w:t>
            </w:r>
          </w:p>
        </w:tc>
        <w:tc>
          <w:tcPr>
            <w:tcW w:w="4578" w:type="dxa"/>
            <w:tcMar>
              <w:top w:w="15" w:type="dxa"/>
              <w:left w:w="15" w:type="dxa"/>
              <w:bottom w:w="15" w:type="dxa"/>
              <w:right w:w="15" w:type="dxa"/>
            </w:tcMar>
            <w:vAlign w:val="center"/>
          </w:tcPr>
          <w:p w14:paraId="6C6F1185" w14:textId="77777777" w:rsidR="005724C2" w:rsidRPr="00511490" w:rsidRDefault="005724C2" w:rsidP="00511490">
            <w:pPr>
              <w:spacing w:after="2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7BFFFFF1" w14:textId="77777777" w:rsidR="005724C2" w:rsidRPr="00511490" w:rsidRDefault="005724C2" w:rsidP="00511490">
            <w:pPr>
              <w:spacing w:after="0" w:line="240" w:lineRule="auto"/>
              <w:ind w:left="20"/>
              <w:jc w:val="both"/>
              <w:rPr>
                <w:lang w:val="ru-RU"/>
              </w:rPr>
            </w:pPr>
            <w:r w:rsidRPr="00511490">
              <w:rPr>
                <w:lang w:val="ru-RU"/>
              </w:rPr>
              <w:t xml:space="preserve">2024 </w:t>
            </w:r>
            <w:proofErr w:type="spellStart"/>
            <w:r w:rsidRPr="00511490">
              <w:rPr>
                <w:lang w:val="ru-RU"/>
              </w:rPr>
              <w:t>жылы</w:t>
            </w:r>
            <w:proofErr w:type="spellEnd"/>
            <w:r w:rsidRPr="00511490">
              <w:rPr>
                <w:lang w:val="ru-RU"/>
              </w:rPr>
              <w:t xml:space="preserve"> </w:t>
            </w:r>
            <w:proofErr w:type="spellStart"/>
            <w:r w:rsidRPr="00511490">
              <w:rPr>
                <w:lang w:val="ru-RU"/>
              </w:rPr>
              <w:t>әлеуметтік</w:t>
            </w:r>
            <w:proofErr w:type="spellEnd"/>
            <w:r w:rsidRPr="00511490">
              <w:rPr>
                <w:lang w:val="ru-RU"/>
              </w:rPr>
              <w:t xml:space="preserve"> </w:t>
            </w:r>
            <w:proofErr w:type="spellStart"/>
            <w:r w:rsidRPr="00511490">
              <w:rPr>
                <w:lang w:val="ru-RU"/>
              </w:rPr>
              <w:t>маңызы</w:t>
            </w:r>
            <w:proofErr w:type="spellEnd"/>
            <w:r w:rsidRPr="00511490">
              <w:rPr>
                <w:lang w:val="ru-RU"/>
              </w:rPr>
              <w:t xml:space="preserve"> бар </w:t>
            </w:r>
            <w:proofErr w:type="spellStart"/>
            <w:r w:rsidRPr="00511490">
              <w:rPr>
                <w:lang w:val="ru-RU"/>
              </w:rPr>
              <w:t>қатынастар</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w:t>
            </w:r>
            <w:proofErr w:type="spellStart"/>
            <w:r w:rsidRPr="00511490">
              <w:rPr>
                <w:lang w:val="ru-RU"/>
              </w:rPr>
              <w:t>жолаушылар</w:t>
            </w:r>
            <w:proofErr w:type="spellEnd"/>
            <w:r w:rsidRPr="00511490">
              <w:rPr>
                <w:lang w:val="ru-RU"/>
              </w:rPr>
              <w:t xml:space="preserve"> </w:t>
            </w:r>
            <w:proofErr w:type="spellStart"/>
            <w:r w:rsidRPr="00511490">
              <w:rPr>
                <w:lang w:val="ru-RU"/>
              </w:rPr>
              <w:t>айналымының</w:t>
            </w:r>
            <w:proofErr w:type="spellEnd"/>
            <w:r w:rsidRPr="00511490">
              <w:rPr>
                <w:lang w:val="ru-RU"/>
              </w:rPr>
              <w:t xml:space="preserve"> </w:t>
            </w:r>
            <w:proofErr w:type="spellStart"/>
            <w:r w:rsidRPr="00511490">
              <w:rPr>
                <w:lang w:val="ru-RU"/>
              </w:rPr>
              <w:t>көлемі</w:t>
            </w:r>
            <w:proofErr w:type="spellEnd"/>
            <w:r w:rsidRPr="00511490">
              <w:rPr>
                <w:lang w:val="ru-RU"/>
              </w:rPr>
              <w:t xml:space="preserve"> </w:t>
            </w:r>
            <w:proofErr w:type="spellStart"/>
            <w:r w:rsidRPr="00511490">
              <w:rPr>
                <w:lang w:val="ru-RU"/>
              </w:rPr>
              <w:t>қосымша</w:t>
            </w:r>
            <w:proofErr w:type="spellEnd"/>
            <w:r w:rsidRPr="00511490">
              <w:rPr>
                <w:lang w:val="ru-RU"/>
              </w:rPr>
              <w:t xml:space="preserve"> </w:t>
            </w:r>
            <w:proofErr w:type="spellStart"/>
            <w:r w:rsidRPr="00511490">
              <w:rPr>
                <w:lang w:val="ru-RU"/>
              </w:rPr>
              <w:t>жаңа</w:t>
            </w:r>
            <w:proofErr w:type="spellEnd"/>
            <w:r w:rsidRPr="00511490">
              <w:rPr>
                <w:lang w:val="ru-RU"/>
              </w:rPr>
              <w:t xml:space="preserve"> </w:t>
            </w:r>
            <w:proofErr w:type="spellStart"/>
            <w:r w:rsidRPr="00511490">
              <w:rPr>
                <w:lang w:val="ru-RU"/>
              </w:rPr>
              <w:t>вагондар</w:t>
            </w:r>
            <w:proofErr w:type="spellEnd"/>
            <w:r w:rsidRPr="00511490">
              <w:rPr>
                <w:lang w:val="ru-RU"/>
              </w:rPr>
              <w:t xml:space="preserve"> </w:t>
            </w:r>
            <w:proofErr w:type="spellStart"/>
            <w:r w:rsidRPr="00511490">
              <w:rPr>
                <w:lang w:val="ru-RU"/>
              </w:rPr>
              <w:t>жеткізілуінің</w:t>
            </w:r>
            <w:proofErr w:type="spellEnd"/>
            <w:r w:rsidRPr="00511490">
              <w:rPr>
                <w:lang w:val="ru-RU"/>
              </w:rPr>
              <w:t xml:space="preserve"> </w:t>
            </w:r>
            <w:proofErr w:type="spellStart"/>
            <w:r w:rsidRPr="00511490">
              <w:rPr>
                <w:lang w:val="ru-RU"/>
              </w:rPr>
              <w:t>арқасында</w:t>
            </w:r>
            <w:proofErr w:type="spellEnd"/>
            <w:r w:rsidRPr="00511490">
              <w:rPr>
                <w:lang w:val="ru-RU"/>
              </w:rPr>
              <w:t xml:space="preserve"> </w:t>
            </w:r>
            <w:proofErr w:type="spellStart"/>
            <w:r w:rsidRPr="00511490">
              <w:rPr>
                <w:lang w:val="ru-RU"/>
              </w:rPr>
              <w:t>артты</w:t>
            </w:r>
            <w:proofErr w:type="spellEnd"/>
            <w:r w:rsidRPr="00511490">
              <w:rPr>
                <w:lang w:val="ru-RU"/>
              </w:rPr>
              <w:t>.</w:t>
            </w:r>
          </w:p>
        </w:tc>
      </w:tr>
      <w:tr w:rsidR="00511490" w:rsidRPr="005B6032" w14:paraId="7C54AC02" w14:textId="77777777" w:rsidTr="005C5045">
        <w:trPr>
          <w:trHeight w:val="30"/>
        </w:trPr>
        <w:tc>
          <w:tcPr>
            <w:tcW w:w="609" w:type="dxa"/>
            <w:vMerge w:val="restart"/>
            <w:tcMar>
              <w:top w:w="15" w:type="dxa"/>
              <w:left w:w="15" w:type="dxa"/>
              <w:bottom w:w="15" w:type="dxa"/>
              <w:right w:w="15" w:type="dxa"/>
            </w:tcMar>
            <w:vAlign w:val="center"/>
          </w:tcPr>
          <w:p w14:paraId="6241017B"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72E2AC57" w14:textId="77777777" w:rsidR="005724C2" w:rsidRPr="00511490" w:rsidRDefault="005724C2" w:rsidP="00511490">
            <w:pPr>
              <w:spacing w:after="0" w:line="240" w:lineRule="auto"/>
              <w:ind w:left="20"/>
              <w:jc w:val="both"/>
              <w:rPr>
                <w:b/>
                <w:lang w:val="ru-RU"/>
              </w:rPr>
            </w:pPr>
            <w:r w:rsidRPr="00511490">
              <w:rPr>
                <w:b/>
                <w:lang w:val="ru-RU"/>
              </w:rPr>
              <w:t>18-іс-шара:</w:t>
            </w:r>
          </w:p>
          <w:p w14:paraId="7CFA6B94" w14:textId="77777777" w:rsidR="005724C2" w:rsidRPr="00511490" w:rsidRDefault="005724C2" w:rsidP="00511490">
            <w:pPr>
              <w:spacing w:after="0" w:line="240" w:lineRule="auto"/>
              <w:ind w:left="20"/>
              <w:jc w:val="both"/>
              <w:rPr>
                <w:i/>
                <w:lang w:val="ru-RU"/>
              </w:rPr>
            </w:pPr>
            <w:proofErr w:type="spellStart"/>
            <w:r w:rsidRPr="00511490">
              <w:rPr>
                <w:b/>
                <w:lang w:val="ru-RU"/>
              </w:rPr>
              <w:t>Әлеуметтік</w:t>
            </w:r>
            <w:proofErr w:type="spellEnd"/>
            <w:r w:rsidRPr="00511490">
              <w:rPr>
                <w:b/>
                <w:lang w:val="ru-RU"/>
              </w:rPr>
              <w:t xml:space="preserve"> </w:t>
            </w:r>
            <w:proofErr w:type="spellStart"/>
            <w:r w:rsidRPr="00511490">
              <w:rPr>
                <w:b/>
                <w:lang w:val="ru-RU"/>
              </w:rPr>
              <w:t>маңызы</w:t>
            </w:r>
            <w:proofErr w:type="spellEnd"/>
            <w:r w:rsidRPr="00511490">
              <w:rPr>
                <w:b/>
                <w:lang w:val="ru-RU"/>
              </w:rPr>
              <w:t xml:space="preserve"> </w:t>
            </w:r>
            <w:r w:rsidRPr="00511490">
              <w:rPr>
                <w:lang w:val="ru-RU"/>
              </w:rPr>
              <w:t xml:space="preserve">бар </w:t>
            </w:r>
            <w:proofErr w:type="spellStart"/>
            <w:r w:rsidRPr="00511490">
              <w:rPr>
                <w:lang w:val="ru-RU"/>
              </w:rPr>
              <w:t>қатынастар</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w:t>
            </w:r>
            <w:proofErr w:type="spellStart"/>
            <w:r w:rsidRPr="00511490">
              <w:rPr>
                <w:lang w:val="ru-RU"/>
              </w:rPr>
              <w:t>тасымалдаушылардың</w:t>
            </w:r>
            <w:proofErr w:type="spellEnd"/>
            <w:r w:rsidRPr="00511490">
              <w:rPr>
                <w:lang w:val="ru-RU"/>
              </w:rPr>
              <w:t xml:space="preserve"> </w:t>
            </w:r>
            <w:proofErr w:type="spellStart"/>
            <w:r w:rsidRPr="00511490">
              <w:rPr>
                <w:lang w:val="ru-RU"/>
              </w:rPr>
              <w:t>шығыстарын</w:t>
            </w:r>
            <w:proofErr w:type="spellEnd"/>
            <w:r w:rsidRPr="00511490">
              <w:rPr>
                <w:lang w:val="ru-RU"/>
              </w:rPr>
              <w:t xml:space="preserve"> </w:t>
            </w:r>
            <w:proofErr w:type="spellStart"/>
            <w:r w:rsidRPr="00511490">
              <w:rPr>
                <w:lang w:val="ru-RU"/>
              </w:rPr>
              <w:t>субсидиялау</w:t>
            </w:r>
            <w:proofErr w:type="spellEnd"/>
          </w:p>
        </w:tc>
        <w:tc>
          <w:tcPr>
            <w:tcW w:w="1133" w:type="dxa"/>
            <w:vMerge w:val="restart"/>
            <w:tcMar>
              <w:top w:w="15" w:type="dxa"/>
              <w:left w:w="15" w:type="dxa"/>
              <w:bottom w:w="15" w:type="dxa"/>
              <w:right w:w="15" w:type="dxa"/>
            </w:tcMar>
            <w:vAlign w:val="center"/>
          </w:tcPr>
          <w:p w14:paraId="2DFE1536" w14:textId="77777777" w:rsidR="005724C2" w:rsidRPr="00511490" w:rsidRDefault="005724C2" w:rsidP="00511490">
            <w:pPr>
              <w:spacing w:after="0" w:line="240" w:lineRule="auto"/>
              <w:ind w:left="20"/>
              <w:jc w:val="center"/>
              <w:rPr>
                <w:lang w:val="ru-RU"/>
              </w:rPr>
            </w:pPr>
            <w:proofErr w:type="spellStart"/>
            <w:r w:rsidRPr="00511490">
              <w:rPr>
                <w:lang w:val="ru-RU"/>
              </w:rPr>
              <w:t>Қаржыландыру</w:t>
            </w:r>
            <w:proofErr w:type="spellEnd"/>
            <w:r w:rsidRPr="00511490">
              <w:rPr>
                <w:lang w:val="ru-RU"/>
              </w:rPr>
              <w:t xml:space="preserve"> </w:t>
            </w:r>
            <w:proofErr w:type="spellStart"/>
            <w:r w:rsidRPr="00511490">
              <w:rPr>
                <w:lang w:val="ru-RU"/>
              </w:rPr>
              <w:t>жоспары</w:t>
            </w:r>
            <w:proofErr w:type="spellEnd"/>
          </w:p>
        </w:tc>
        <w:tc>
          <w:tcPr>
            <w:tcW w:w="850" w:type="dxa"/>
            <w:tcMar>
              <w:top w:w="15" w:type="dxa"/>
              <w:left w:w="15" w:type="dxa"/>
              <w:bottom w:w="15" w:type="dxa"/>
              <w:right w:w="15" w:type="dxa"/>
            </w:tcMar>
            <w:vAlign w:val="center"/>
          </w:tcPr>
          <w:p w14:paraId="0780899E" w14:textId="77777777" w:rsidR="005724C2" w:rsidRPr="00511490" w:rsidRDefault="005724C2" w:rsidP="00511490">
            <w:pPr>
              <w:spacing w:after="0" w:line="240" w:lineRule="auto"/>
              <w:ind w:left="20"/>
              <w:jc w:val="center"/>
              <w:rPr>
                <w:lang w:val="ru-RU"/>
              </w:rPr>
            </w:pPr>
            <w:proofErr w:type="spellStart"/>
            <w:r w:rsidRPr="00511490">
              <w:rPr>
                <w:lang w:val="ru-RU"/>
              </w:rPr>
              <w:t>маршруттар</w:t>
            </w:r>
            <w:proofErr w:type="spellEnd"/>
          </w:p>
        </w:tc>
        <w:tc>
          <w:tcPr>
            <w:tcW w:w="709" w:type="dxa"/>
            <w:vMerge w:val="restart"/>
            <w:tcMar>
              <w:top w:w="15" w:type="dxa"/>
              <w:left w:w="15" w:type="dxa"/>
              <w:bottom w:w="15" w:type="dxa"/>
              <w:right w:w="15" w:type="dxa"/>
            </w:tcMar>
          </w:tcPr>
          <w:p w14:paraId="692C336F"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vMerge w:val="restart"/>
            <w:tcMar>
              <w:top w:w="15" w:type="dxa"/>
              <w:left w:w="15" w:type="dxa"/>
              <w:bottom w:w="15" w:type="dxa"/>
              <w:right w:w="15" w:type="dxa"/>
            </w:tcMar>
            <w:vAlign w:val="center"/>
          </w:tcPr>
          <w:p w14:paraId="5FBE1CA3" w14:textId="77777777" w:rsidR="005724C2" w:rsidRPr="00511490" w:rsidRDefault="005724C2" w:rsidP="00511490">
            <w:pPr>
              <w:spacing w:after="0" w:line="240" w:lineRule="auto"/>
              <w:ind w:left="20"/>
              <w:jc w:val="center"/>
              <w:rPr>
                <w:lang w:val="ru-RU"/>
              </w:rPr>
            </w:pPr>
            <w:proofErr w:type="spellStart"/>
            <w:r w:rsidRPr="00511490">
              <w:rPr>
                <w:lang w:val="ru-RU"/>
              </w:rPr>
              <w:t>Ұзақ</w:t>
            </w:r>
            <w:proofErr w:type="spellEnd"/>
            <w:r w:rsidRPr="00511490">
              <w:rPr>
                <w:lang w:val="ru-RU"/>
              </w:rPr>
              <w:t xml:space="preserve"> </w:t>
            </w:r>
            <w:proofErr w:type="spellStart"/>
            <w:r w:rsidRPr="00511490">
              <w:rPr>
                <w:lang w:val="ru-RU"/>
              </w:rPr>
              <w:t>мерзімді</w:t>
            </w:r>
            <w:proofErr w:type="spellEnd"/>
            <w:r w:rsidRPr="00511490">
              <w:rPr>
                <w:lang w:val="ru-RU"/>
              </w:rPr>
              <w:t xml:space="preserve"> </w:t>
            </w:r>
            <w:proofErr w:type="spellStart"/>
            <w:r w:rsidRPr="00511490">
              <w:rPr>
                <w:lang w:val="ru-RU"/>
              </w:rPr>
              <w:t>субсидиялау</w:t>
            </w:r>
            <w:proofErr w:type="spellEnd"/>
            <w:r w:rsidRPr="00511490">
              <w:rPr>
                <w:lang w:val="ru-RU"/>
              </w:rPr>
              <w:t xml:space="preserve"> </w:t>
            </w:r>
            <w:proofErr w:type="spellStart"/>
            <w:r w:rsidRPr="00511490">
              <w:rPr>
                <w:lang w:val="ru-RU"/>
              </w:rPr>
              <w:t>шарты</w:t>
            </w:r>
            <w:proofErr w:type="spellEnd"/>
          </w:p>
        </w:tc>
        <w:tc>
          <w:tcPr>
            <w:tcW w:w="820" w:type="dxa"/>
            <w:tcMar>
              <w:top w:w="15" w:type="dxa"/>
              <w:left w:w="15" w:type="dxa"/>
              <w:bottom w:w="15" w:type="dxa"/>
              <w:right w:w="15" w:type="dxa"/>
            </w:tcMar>
            <w:vAlign w:val="center"/>
          </w:tcPr>
          <w:p w14:paraId="1B5D87F6" w14:textId="77777777" w:rsidR="005724C2" w:rsidRPr="00511490" w:rsidRDefault="005724C2" w:rsidP="00511490">
            <w:pPr>
              <w:spacing w:after="0" w:line="240" w:lineRule="auto"/>
              <w:ind w:left="20"/>
              <w:jc w:val="center"/>
              <w:rPr>
                <w:lang w:val="ru-RU"/>
              </w:rPr>
            </w:pPr>
            <w:r w:rsidRPr="00511490">
              <w:rPr>
                <w:lang w:val="ru-RU"/>
              </w:rPr>
              <w:t>62</w:t>
            </w:r>
          </w:p>
        </w:tc>
        <w:tc>
          <w:tcPr>
            <w:tcW w:w="912" w:type="dxa"/>
            <w:tcMar>
              <w:top w:w="15" w:type="dxa"/>
              <w:left w:w="15" w:type="dxa"/>
              <w:bottom w:w="15" w:type="dxa"/>
              <w:right w:w="15" w:type="dxa"/>
            </w:tcMar>
            <w:vAlign w:val="center"/>
          </w:tcPr>
          <w:p w14:paraId="6E35ADAC" w14:textId="77777777" w:rsidR="005724C2" w:rsidRPr="00511490" w:rsidRDefault="005724C2" w:rsidP="00511490">
            <w:pPr>
              <w:spacing w:after="0" w:line="240" w:lineRule="auto"/>
              <w:ind w:left="20"/>
              <w:jc w:val="center"/>
              <w:rPr>
                <w:lang w:val="ru-RU"/>
              </w:rPr>
            </w:pPr>
            <w:r w:rsidRPr="00511490">
              <w:t>62</w:t>
            </w:r>
          </w:p>
        </w:tc>
        <w:tc>
          <w:tcPr>
            <w:tcW w:w="1348" w:type="dxa"/>
            <w:tcMar>
              <w:top w:w="15" w:type="dxa"/>
              <w:left w:w="15" w:type="dxa"/>
              <w:bottom w:w="15" w:type="dxa"/>
              <w:right w:w="15" w:type="dxa"/>
            </w:tcMar>
            <w:vAlign w:val="center"/>
          </w:tcPr>
          <w:p w14:paraId="1C54A05D"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7598D371" w14:textId="77777777" w:rsidR="005724C2" w:rsidRPr="00511490" w:rsidRDefault="005724C2" w:rsidP="00511490">
            <w:pPr>
              <w:spacing w:after="20" w:line="240" w:lineRule="auto"/>
              <w:ind w:left="20"/>
              <w:jc w:val="both"/>
              <w:rPr>
                <w:b/>
                <w:bCs/>
                <w:lang w:val="ru-RU"/>
              </w:rPr>
            </w:pPr>
            <w:proofErr w:type="spellStart"/>
            <w:r w:rsidRPr="00511490">
              <w:rPr>
                <w:b/>
                <w:bCs/>
                <w:lang w:val="ru-RU"/>
              </w:rPr>
              <w:t>Орындалды</w:t>
            </w:r>
            <w:proofErr w:type="spellEnd"/>
          </w:p>
          <w:p w14:paraId="02F49715" w14:textId="77777777" w:rsidR="005724C2" w:rsidRPr="00511490" w:rsidRDefault="005724C2" w:rsidP="00511490">
            <w:pPr>
              <w:spacing w:after="0" w:line="240" w:lineRule="auto"/>
              <w:ind w:left="20"/>
              <w:jc w:val="both"/>
              <w:rPr>
                <w:lang w:val="ru-RU"/>
              </w:rPr>
            </w:pPr>
            <w:proofErr w:type="spellStart"/>
            <w:r w:rsidRPr="00511490">
              <w:rPr>
                <w:lang w:val="ru-RU"/>
              </w:rPr>
              <w:t>Әлеуметтік</w:t>
            </w:r>
            <w:proofErr w:type="spellEnd"/>
            <w:r w:rsidRPr="00511490">
              <w:rPr>
                <w:lang w:val="ru-RU"/>
              </w:rPr>
              <w:t xml:space="preserve"> </w:t>
            </w:r>
            <w:proofErr w:type="spellStart"/>
            <w:r w:rsidRPr="00511490">
              <w:rPr>
                <w:lang w:val="ru-RU"/>
              </w:rPr>
              <w:t>маңызы</w:t>
            </w:r>
            <w:proofErr w:type="spellEnd"/>
            <w:r w:rsidRPr="00511490">
              <w:rPr>
                <w:lang w:val="ru-RU"/>
              </w:rPr>
              <w:t xml:space="preserve"> бар </w:t>
            </w:r>
            <w:proofErr w:type="spellStart"/>
            <w:r w:rsidRPr="00511490">
              <w:rPr>
                <w:lang w:val="ru-RU"/>
              </w:rPr>
              <w:t>қатынастар</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w:t>
            </w:r>
            <w:proofErr w:type="spellStart"/>
            <w:r w:rsidRPr="00511490">
              <w:rPr>
                <w:lang w:val="ru-RU"/>
              </w:rPr>
              <w:t>тасымалдаушылардың</w:t>
            </w:r>
            <w:proofErr w:type="spellEnd"/>
            <w:r w:rsidRPr="00511490">
              <w:rPr>
                <w:lang w:val="ru-RU"/>
              </w:rPr>
              <w:t xml:space="preserve"> </w:t>
            </w:r>
            <w:proofErr w:type="spellStart"/>
            <w:r w:rsidRPr="00511490">
              <w:rPr>
                <w:lang w:val="ru-RU"/>
              </w:rPr>
              <w:t>шығындарын</w:t>
            </w:r>
            <w:proofErr w:type="spellEnd"/>
            <w:r w:rsidRPr="00511490">
              <w:rPr>
                <w:lang w:val="ru-RU"/>
              </w:rPr>
              <w:t xml:space="preserve"> </w:t>
            </w:r>
            <w:proofErr w:type="spellStart"/>
            <w:r w:rsidRPr="00511490">
              <w:rPr>
                <w:lang w:val="ru-RU"/>
              </w:rPr>
              <w:t>субсидиялау</w:t>
            </w:r>
            <w:proofErr w:type="spellEnd"/>
            <w:r w:rsidRPr="00511490">
              <w:rPr>
                <w:lang w:val="ru-RU"/>
              </w:rPr>
              <w:t xml:space="preserve"> </w:t>
            </w:r>
            <w:proofErr w:type="spellStart"/>
            <w:r w:rsidRPr="00511490">
              <w:rPr>
                <w:lang w:val="ru-RU"/>
              </w:rPr>
              <w:t>толық</w:t>
            </w:r>
            <w:proofErr w:type="spellEnd"/>
            <w:r w:rsidRPr="00511490">
              <w:rPr>
                <w:lang w:val="ru-RU"/>
              </w:rPr>
              <w:t xml:space="preserve"> </w:t>
            </w:r>
            <w:proofErr w:type="spellStart"/>
            <w:r w:rsidRPr="00511490">
              <w:rPr>
                <w:lang w:val="ru-RU"/>
              </w:rPr>
              <w:t>көлемде</w:t>
            </w:r>
            <w:proofErr w:type="spellEnd"/>
            <w:r w:rsidRPr="00511490">
              <w:rPr>
                <w:lang w:val="ru-RU"/>
              </w:rPr>
              <w:t xml:space="preserve"> </w:t>
            </w:r>
            <w:proofErr w:type="spellStart"/>
            <w:r w:rsidRPr="00511490">
              <w:rPr>
                <w:lang w:val="ru-RU"/>
              </w:rPr>
              <w:t>орындалды</w:t>
            </w:r>
            <w:proofErr w:type="spellEnd"/>
            <w:r w:rsidRPr="00511490">
              <w:rPr>
                <w:lang w:val="ru-RU"/>
              </w:rPr>
              <w:t>.</w:t>
            </w:r>
          </w:p>
        </w:tc>
      </w:tr>
      <w:tr w:rsidR="00511490" w:rsidRPr="005B6032" w14:paraId="512A6984" w14:textId="77777777" w:rsidTr="005C5045">
        <w:trPr>
          <w:trHeight w:val="30"/>
        </w:trPr>
        <w:tc>
          <w:tcPr>
            <w:tcW w:w="609" w:type="dxa"/>
            <w:vMerge/>
            <w:tcMar>
              <w:top w:w="15" w:type="dxa"/>
              <w:left w:w="15" w:type="dxa"/>
              <w:bottom w:w="15" w:type="dxa"/>
              <w:right w:w="15" w:type="dxa"/>
            </w:tcMar>
            <w:vAlign w:val="center"/>
          </w:tcPr>
          <w:p w14:paraId="5757CF73"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tcPr>
          <w:p w14:paraId="5EBE4FF5" w14:textId="77777777" w:rsidR="005724C2" w:rsidRPr="00511490" w:rsidRDefault="005724C2" w:rsidP="00511490">
            <w:pPr>
              <w:spacing w:after="0" w:line="240" w:lineRule="auto"/>
              <w:ind w:left="20"/>
              <w:jc w:val="both"/>
              <w:rPr>
                <w:i/>
                <w:lang w:val="ru-RU"/>
              </w:rPr>
            </w:pPr>
          </w:p>
        </w:tc>
        <w:tc>
          <w:tcPr>
            <w:tcW w:w="1133" w:type="dxa"/>
            <w:vMerge/>
            <w:tcMar>
              <w:top w:w="15" w:type="dxa"/>
              <w:left w:w="15" w:type="dxa"/>
              <w:bottom w:w="15" w:type="dxa"/>
              <w:right w:w="15" w:type="dxa"/>
            </w:tcMar>
            <w:vAlign w:val="center"/>
          </w:tcPr>
          <w:p w14:paraId="460E5A65"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2FAEC037"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t>тг</w:t>
            </w:r>
            <w:proofErr w:type="spellEnd"/>
          </w:p>
        </w:tc>
        <w:tc>
          <w:tcPr>
            <w:tcW w:w="709" w:type="dxa"/>
            <w:vMerge/>
            <w:tcMar>
              <w:top w:w="15" w:type="dxa"/>
              <w:left w:w="15" w:type="dxa"/>
              <w:bottom w:w="15" w:type="dxa"/>
              <w:right w:w="15" w:type="dxa"/>
            </w:tcMar>
          </w:tcPr>
          <w:p w14:paraId="5E10CA8E" w14:textId="77777777" w:rsidR="005724C2" w:rsidRPr="00511490" w:rsidRDefault="005724C2"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45379BDA" w14:textId="77777777" w:rsidR="005724C2" w:rsidRPr="00511490" w:rsidRDefault="005724C2"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0162D41D" w14:textId="77777777" w:rsidR="005724C2" w:rsidRPr="00511490" w:rsidRDefault="005724C2" w:rsidP="00511490">
            <w:pPr>
              <w:spacing w:line="240" w:lineRule="auto"/>
              <w:ind w:left="20"/>
              <w:jc w:val="center"/>
              <w:rPr>
                <w:lang w:val="ru-RU"/>
              </w:rPr>
            </w:pPr>
            <w:r w:rsidRPr="00511490">
              <w:rPr>
                <w:lang w:val="ru-RU"/>
              </w:rPr>
              <w:t>52 234,8</w:t>
            </w:r>
          </w:p>
        </w:tc>
        <w:tc>
          <w:tcPr>
            <w:tcW w:w="912" w:type="dxa"/>
            <w:shd w:val="clear" w:color="auto" w:fill="auto"/>
            <w:tcMar>
              <w:top w:w="15" w:type="dxa"/>
              <w:left w:w="15" w:type="dxa"/>
              <w:bottom w:w="15" w:type="dxa"/>
              <w:right w:w="15" w:type="dxa"/>
            </w:tcMar>
            <w:vAlign w:val="center"/>
          </w:tcPr>
          <w:p w14:paraId="47700ED0" w14:textId="77777777" w:rsidR="005724C2" w:rsidRPr="00511490" w:rsidRDefault="005724C2" w:rsidP="00511490">
            <w:pPr>
              <w:spacing w:line="240" w:lineRule="auto"/>
              <w:ind w:left="20"/>
              <w:jc w:val="center"/>
              <w:rPr>
                <w:lang w:val="ru-RU"/>
              </w:rPr>
            </w:pPr>
            <w:r w:rsidRPr="00511490">
              <w:t>52234,8</w:t>
            </w:r>
          </w:p>
        </w:tc>
        <w:tc>
          <w:tcPr>
            <w:tcW w:w="1348" w:type="dxa"/>
            <w:shd w:val="clear" w:color="auto" w:fill="auto"/>
            <w:tcMar>
              <w:top w:w="15" w:type="dxa"/>
              <w:left w:w="15" w:type="dxa"/>
              <w:bottom w:w="15" w:type="dxa"/>
              <w:right w:w="15" w:type="dxa"/>
            </w:tcMar>
            <w:vAlign w:val="center"/>
          </w:tcPr>
          <w:p w14:paraId="30F516D5" w14:textId="77777777" w:rsidR="005724C2" w:rsidRPr="00511490" w:rsidRDefault="005724C2" w:rsidP="00511490">
            <w:pPr>
              <w:spacing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4579C371" w14:textId="77777777" w:rsidR="005724C2" w:rsidRPr="00511490" w:rsidRDefault="005724C2" w:rsidP="00511490">
            <w:pPr>
              <w:spacing w:after="20" w:line="240" w:lineRule="auto"/>
              <w:jc w:val="both"/>
              <w:rPr>
                <w:b/>
                <w:bCs/>
                <w:lang w:val="ru-RU"/>
              </w:rPr>
            </w:pPr>
            <w:proofErr w:type="spellStart"/>
            <w:r w:rsidRPr="00511490">
              <w:rPr>
                <w:b/>
                <w:bCs/>
                <w:lang w:val="ru-RU"/>
              </w:rPr>
              <w:t>Игерілді</w:t>
            </w:r>
            <w:proofErr w:type="spellEnd"/>
          </w:p>
          <w:p w14:paraId="6B4BACA0" w14:textId="77777777" w:rsidR="005724C2" w:rsidRPr="00511490" w:rsidRDefault="005724C2" w:rsidP="00511490">
            <w:pPr>
              <w:spacing w:line="240" w:lineRule="auto"/>
              <w:ind w:left="20"/>
              <w:jc w:val="both"/>
              <w:rPr>
                <w:lang w:val="ru-RU"/>
              </w:rPr>
            </w:pPr>
            <w:proofErr w:type="spellStart"/>
            <w:r w:rsidRPr="00511490">
              <w:rPr>
                <w:lang w:val="ru-RU"/>
              </w:rPr>
              <w:t>Қаржы</w:t>
            </w:r>
            <w:proofErr w:type="spellEnd"/>
            <w:r w:rsidRPr="00511490">
              <w:rPr>
                <w:lang w:val="ru-RU"/>
              </w:rPr>
              <w:t xml:space="preserve"> </w:t>
            </w:r>
            <w:proofErr w:type="spellStart"/>
            <w:r w:rsidRPr="00511490">
              <w:rPr>
                <w:lang w:val="ru-RU"/>
              </w:rPr>
              <w:t>қаражаты</w:t>
            </w:r>
            <w:proofErr w:type="spellEnd"/>
            <w:r w:rsidRPr="00511490">
              <w:rPr>
                <w:lang w:val="ru-RU"/>
              </w:rPr>
              <w:t xml:space="preserve"> 100% </w:t>
            </w:r>
            <w:proofErr w:type="spellStart"/>
            <w:r w:rsidRPr="00511490">
              <w:rPr>
                <w:lang w:val="ru-RU"/>
              </w:rPr>
              <w:t>көлемде</w:t>
            </w:r>
            <w:proofErr w:type="spellEnd"/>
            <w:r w:rsidRPr="00511490">
              <w:rPr>
                <w:lang w:val="ru-RU"/>
              </w:rPr>
              <w:t xml:space="preserve"> </w:t>
            </w:r>
            <w:proofErr w:type="spellStart"/>
            <w:r w:rsidRPr="00511490">
              <w:rPr>
                <w:lang w:val="ru-RU"/>
              </w:rPr>
              <w:t>игерілді</w:t>
            </w:r>
            <w:proofErr w:type="spellEnd"/>
            <w:r w:rsidRPr="00511490">
              <w:rPr>
                <w:lang w:val="ru-RU"/>
              </w:rPr>
              <w:t>.</w:t>
            </w:r>
          </w:p>
        </w:tc>
      </w:tr>
      <w:tr w:rsidR="00511490" w:rsidRPr="005B6032" w14:paraId="07B88D7A" w14:textId="77777777" w:rsidTr="005C5045">
        <w:trPr>
          <w:trHeight w:val="30"/>
        </w:trPr>
        <w:tc>
          <w:tcPr>
            <w:tcW w:w="609" w:type="dxa"/>
            <w:tcMar>
              <w:top w:w="15" w:type="dxa"/>
              <w:left w:w="15" w:type="dxa"/>
              <w:bottom w:w="15" w:type="dxa"/>
              <w:right w:w="15" w:type="dxa"/>
            </w:tcMar>
            <w:vAlign w:val="center"/>
          </w:tcPr>
          <w:p w14:paraId="631EBC4D"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2D2ABD86" w14:textId="77777777" w:rsidR="005724C2" w:rsidRPr="00511490" w:rsidRDefault="005724C2" w:rsidP="00511490">
            <w:pPr>
              <w:spacing w:after="0" w:line="240" w:lineRule="auto"/>
              <w:ind w:left="20"/>
              <w:jc w:val="both"/>
              <w:rPr>
                <w:b/>
                <w:lang w:val="ru-RU"/>
              </w:rPr>
            </w:pPr>
            <w:r w:rsidRPr="00511490">
              <w:rPr>
                <w:b/>
                <w:lang w:val="ru-RU"/>
              </w:rPr>
              <w:t xml:space="preserve">2.2 - </w:t>
            </w:r>
            <w:proofErr w:type="spellStart"/>
            <w:r w:rsidRPr="00511490">
              <w:rPr>
                <w:b/>
                <w:lang w:val="ru-RU"/>
              </w:rPr>
              <w:t>нәтиже</w:t>
            </w:r>
            <w:proofErr w:type="spellEnd"/>
            <w:r w:rsidRPr="00511490">
              <w:rPr>
                <w:b/>
                <w:lang w:val="ru-RU"/>
              </w:rPr>
              <w:t xml:space="preserve"> </w:t>
            </w:r>
            <w:proofErr w:type="spellStart"/>
            <w:r w:rsidRPr="00511490">
              <w:rPr>
                <w:b/>
                <w:lang w:val="ru-RU"/>
              </w:rPr>
              <w:t>көрсеткіші</w:t>
            </w:r>
            <w:proofErr w:type="spellEnd"/>
            <w:r w:rsidRPr="00511490">
              <w:rPr>
                <w:b/>
                <w:lang w:val="ru-RU"/>
              </w:rPr>
              <w:t xml:space="preserve"> </w:t>
            </w:r>
          </w:p>
          <w:p w14:paraId="5BB59891" w14:textId="77777777" w:rsidR="005724C2" w:rsidRPr="00511490" w:rsidRDefault="005724C2" w:rsidP="00511490">
            <w:pPr>
              <w:spacing w:after="0" w:line="240" w:lineRule="auto"/>
              <w:ind w:left="20"/>
              <w:jc w:val="both"/>
              <w:rPr>
                <w:i/>
                <w:lang w:val="ru-RU"/>
              </w:rPr>
            </w:pPr>
            <w:proofErr w:type="spellStart"/>
            <w:r w:rsidRPr="00511490">
              <w:rPr>
                <w:lang w:val="ru-RU"/>
              </w:rPr>
              <w:t>Жолаушылар</w:t>
            </w:r>
            <w:proofErr w:type="spellEnd"/>
            <w:r w:rsidRPr="00511490">
              <w:rPr>
                <w:lang w:val="ru-RU"/>
              </w:rPr>
              <w:t xml:space="preserve"> </w:t>
            </w:r>
            <w:proofErr w:type="spellStart"/>
            <w:r w:rsidRPr="00511490">
              <w:rPr>
                <w:lang w:val="ru-RU"/>
              </w:rPr>
              <w:t>вагондарыны</w:t>
            </w:r>
            <w:proofErr w:type="spellEnd"/>
            <w:r w:rsidRPr="00511490">
              <w:rPr>
                <w:lang w:val="kk-KZ"/>
              </w:rPr>
              <w:t>ң тозуы</w:t>
            </w:r>
            <w:r w:rsidRPr="00511490">
              <w:rPr>
                <w:lang w:val="ru-RU"/>
              </w:rPr>
              <w:t xml:space="preserve"> </w:t>
            </w:r>
          </w:p>
        </w:tc>
        <w:tc>
          <w:tcPr>
            <w:tcW w:w="1133" w:type="dxa"/>
            <w:tcMar>
              <w:top w:w="15" w:type="dxa"/>
              <w:left w:w="15" w:type="dxa"/>
              <w:bottom w:w="15" w:type="dxa"/>
              <w:right w:w="15" w:type="dxa"/>
            </w:tcMar>
            <w:vAlign w:val="center"/>
          </w:tcPr>
          <w:p w14:paraId="60AAD92D" w14:textId="77777777" w:rsidR="005724C2" w:rsidRPr="00511490" w:rsidRDefault="005724C2" w:rsidP="00511490">
            <w:pPr>
              <w:spacing w:after="0" w:line="240" w:lineRule="auto"/>
              <w:ind w:left="20"/>
              <w:jc w:val="center"/>
              <w:rPr>
                <w:lang w:val="ru-RU"/>
              </w:rPr>
            </w:pPr>
            <w:proofErr w:type="spellStart"/>
            <w:r w:rsidRPr="00511490">
              <w:rPr>
                <w:lang w:val="ru-RU"/>
              </w:rPr>
              <w:t>Тасымалдаушылардың</w:t>
            </w:r>
            <w:proofErr w:type="spellEnd"/>
            <w:r w:rsidRPr="00511490">
              <w:rPr>
                <w:lang w:val="ru-RU"/>
              </w:rPr>
              <w:t xml:space="preserve"> </w:t>
            </w:r>
            <w:proofErr w:type="spellStart"/>
            <w:r w:rsidRPr="00511490">
              <w:rPr>
                <w:lang w:val="ru-RU"/>
              </w:rPr>
              <w:t>деректері</w:t>
            </w:r>
            <w:proofErr w:type="spellEnd"/>
            <w:r w:rsidRPr="00511490">
              <w:rPr>
                <w:lang w:val="ru-RU"/>
              </w:rPr>
              <w:t xml:space="preserve"> </w:t>
            </w:r>
          </w:p>
        </w:tc>
        <w:tc>
          <w:tcPr>
            <w:tcW w:w="850" w:type="dxa"/>
            <w:tcMar>
              <w:top w:w="15" w:type="dxa"/>
              <w:left w:w="15" w:type="dxa"/>
              <w:bottom w:w="15" w:type="dxa"/>
              <w:right w:w="15" w:type="dxa"/>
            </w:tcMar>
            <w:vAlign w:val="center"/>
          </w:tcPr>
          <w:p w14:paraId="155A7FC6" w14:textId="77777777" w:rsidR="005724C2" w:rsidRPr="00511490" w:rsidRDefault="005724C2" w:rsidP="00511490">
            <w:pPr>
              <w:spacing w:after="0" w:line="240" w:lineRule="auto"/>
              <w:ind w:left="20"/>
              <w:jc w:val="center"/>
              <w:rPr>
                <w:lang w:val="ru-RU"/>
              </w:rPr>
            </w:pPr>
            <w:r w:rsidRPr="00511490">
              <w:rPr>
                <w:lang w:val="ru-RU"/>
              </w:rPr>
              <w:t>%</w:t>
            </w:r>
          </w:p>
        </w:tc>
        <w:tc>
          <w:tcPr>
            <w:tcW w:w="709" w:type="dxa"/>
            <w:tcMar>
              <w:top w:w="15" w:type="dxa"/>
              <w:left w:w="15" w:type="dxa"/>
              <w:bottom w:w="15" w:type="dxa"/>
              <w:right w:w="15" w:type="dxa"/>
            </w:tcMar>
          </w:tcPr>
          <w:p w14:paraId="4BE47C09"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tcMar>
              <w:top w:w="15" w:type="dxa"/>
              <w:left w:w="15" w:type="dxa"/>
              <w:bottom w:w="15" w:type="dxa"/>
              <w:right w:w="15" w:type="dxa"/>
            </w:tcMar>
            <w:vAlign w:val="center"/>
          </w:tcPr>
          <w:p w14:paraId="17774C73" w14:textId="77777777" w:rsidR="005724C2" w:rsidRPr="00511490" w:rsidRDefault="005724C2" w:rsidP="00511490">
            <w:pPr>
              <w:spacing w:after="0" w:line="240" w:lineRule="auto"/>
              <w:ind w:left="20"/>
              <w:jc w:val="center"/>
              <w:rPr>
                <w:lang w:val="ru-RU"/>
              </w:rPr>
            </w:pPr>
            <w:proofErr w:type="spellStart"/>
            <w:r w:rsidRPr="00511490">
              <w:rPr>
                <w:lang w:val="ru-RU"/>
              </w:rPr>
              <w:t>Нақты</w:t>
            </w:r>
            <w:proofErr w:type="spellEnd"/>
            <w:r w:rsidRPr="00511490">
              <w:rPr>
                <w:lang w:val="ru-RU"/>
              </w:rPr>
              <w:t xml:space="preserve"> </w:t>
            </w:r>
            <w:proofErr w:type="spellStart"/>
            <w:r w:rsidRPr="00511490">
              <w:rPr>
                <w:lang w:val="ru-RU"/>
              </w:rPr>
              <w:t>деректер</w:t>
            </w:r>
            <w:proofErr w:type="spellEnd"/>
          </w:p>
        </w:tc>
        <w:tc>
          <w:tcPr>
            <w:tcW w:w="820" w:type="dxa"/>
            <w:shd w:val="clear" w:color="auto" w:fill="auto"/>
            <w:tcMar>
              <w:top w:w="15" w:type="dxa"/>
              <w:left w:w="15" w:type="dxa"/>
              <w:bottom w:w="15" w:type="dxa"/>
              <w:right w:w="15" w:type="dxa"/>
            </w:tcMar>
            <w:vAlign w:val="center"/>
          </w:tcPr>
          <w:p w14:paraId="56BC8FD3" w14:textId="77777777" w:rsidR="005724C2" w:rsidRPr="00511490" w:rsidRDefault="005724C2" w:rsidP="00511490">
            <w:pPr>
              <w:spacing w:after="0" w:line="240" w:lineRule="auto"/>
              <w:ind w:left="20"/>
              <w:jc w:val="center"/>
              <w:rPr>
                <w:lang w:val="ru-RU"/>
              </w:rPr>
            </w:pPr>
            <w:r w:rsidRPr="00511490">
              <w:rPr>
                <w:lang w:val="kk-KZ"/>
              </w:rPr>
              <w:t>44</w:t>
            </w:r>
          </w:p>
        </w:tc>
        <w:tc>
          <w:tcPr>
            <w:tcW w:w="912" w:type="dxa"/>
            <w:shd w:val="clear" w:color="auto" w:fill="auto"/>
            <w:tcMar>
              <w:top w:w="15" w:type="dxa"/>
              <w:left w:w="15" w:type="dxa"/>
              <w:bottom w:w="15" w:type="dxa"/>
              <w:right w:w="15" w:type="dxa"/>
            </w:tcMar>
            <w:vAlign w:val="center"/>
          </w:tcPr>
          <w:p w14:paraId="1AE66666" w14:textId="77777777" w:rsidR="005724C2" w:rsidRPr="00511490" w:rsidRDefault="005724C2" w:rsidP="00511490">
            <w:pPr>
              <w:spacing w:after="0" w:line="240" w:lineRule="auto"/>
              <w:ind w:left="20"/>
              <w:jc w:val="center"/>
              <w:rPr>
                <w:lang w:val="ru-RU"/>
              </w:rPr>
            </w:pPr>
            <w:r w:rsidRPr="00511490">
              <w:rPr>
                <w:lang w:val="ru-RU"/>
              </w:rPr>
              <w:t>44</w:t>
            </w:r>
          </w:p>
        </w:tc>
        <w:tc>
          <w:tcPr>
            <w:tcW w:w="1348" w:type="dxa"/>
            <w:shd w:val="clear" w:color="auto" w:fill="auto"/>
            <w:tcMar>
              <w:top w:w="15" w:type="dxa"/>
              <w:left w:w="15" w:type="dxa"/>
              <w:bottom w:w="15" w:type="dxa"/>
              <w:right w:w="15" w:type="dxa"/>
            </w:tcMar>
            <w:vAlign w:val="center"/>
          </w:tcPr>
          <w:p w14:paraId="13F31B3E"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7068D83C" w14:textId="77777777" w:rsidR="005724C2" w:rsidRPr="00511490" w:rsidRDefault="005724C2" w:rsidP="00511490">
            <w:pPr>
              <w:spacing w:after="2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013C7747" w14:textId="77777777" w:rsidR="005724C2" w:rsidRPr="00511490" w:rsidRDefault="005724C2" w:rsidP="00511490">
            <w:pPr>
              <w:spacing w:after="0" w:line="240" w:lineRule="auto"/>
              <w:ind w:left="20"/>
              <w:jc w:val="both"/>
              <w:rPr>
                <w:lang w:val="ru-RU"/>
              </w:rPr>
            </w:pPr>
            <w:proofErr w:type="spellStart"/>
            <w:r w:rsidRPr="00511490">
              <w:rPr>
                <w:lang w:val="ru-RU"/>
              </w:rPr>
              <w:t>Жаңа</w:t>
            </w:r>
            <w:proofErr w:type="spellEnd"/>
            <w:r w:rsidRPr="00511490">
              <w:rPr>
                <w:lang w:val="ru-RU"/>
              </w:rPr>
              <w:t xml:space="preserve"> вагон </w:t>
            </w:r>
            <w:proofErr w:type="spellStart"/>
            <w:r w:rsidRPr="00511490">
              <w:rPr>
                <w:lang w:val="ru-RU"/>
              </w:rPr>
              <w:t>сатып</w:t>
            </w:r>
            <w:proofErr w:type="spellEnd"/>
            <w:r w:rsidRPr="00511490">
              <w:rPr>
                <w:lang w:val="ru-RU"/>
              </w:rPr>
              <w:t xml:space="preserve"> </w:t>
            </w:r>
            <w:proofErr w:type="spellStart"/>
            <w:r w:rsidRPr="00511490">
              <w:rPr>
                <w:lang w:val="ru-RU"/>
              </w:rPr>
              <w:t>алу</w:t>
            </w:r>
            <w:proofErr w:type="spellEnd"/>
            <w:r w:rsidRPr="00511490">
              <w:rPr>
                <w:lang w:val="ru-RU"/>
              </w:rPr>
              <w:t xml:space="preserve"> </w:t>
            </w:r>
            <w:proofErr w:type="spellStart"/>
            <w:r w:rsidRPr="00511490">
              <w:rPr>
                <w:lang w:val="ru-RU"/>
              </w:rPr>
              <w:t>есебінен</w:t>
            </w:r>
            <w:proofErr w:type="spellEnd"/>
            <w:r w:rsidRPr="00511490">
              <w:rPr>
                <w:lang w:val="ru-RU"/>
              </w:rPr>
              <w:t xml:space="preserve"> </w:t>
            </w:r>
            <w:proofErr w:type="spellStart"/>
            <w:r w:rsidRPr="00511490">
              <w:rPr>
                <w:lang w:val="ru-RU"/>
              </w:rPr>
              <w:t>жолаушылар</w:t>
            </w:r>
            <w:proofErr w:type="spellEnd"/>
            <w:r w:rsidRPr="00511490">
              <w:rPr>
                <w:lang w:val="ru-RU"/>
              </w:rPr>
              <w:t xml:space="preserve"> </w:t>
            </w:r>
            <w:proofErr w:type="spellStart"/>
            <w:r w:rsidRPr="00511490">
              <w:rPr>
                <w:lang w:val="ru-RU"/>
              </w:rPr>
              <w:t>вагондарының</w:t>
            </w:r>
            <w:proofErr w:type="spellEnd"/>
            <w:r w:rsidRPr="00511490">
              <w:rPr>
                <w:lang w:val="ru-RU"/>
              </w:rPr>
              <w:t xml:space="preserve"> </w:t>
            </w:r>
            <w:proofErr w:type="spellStart"/>
            <w:r w:rsidRPr="00511490">
              <w:rPr>
                <w:lang w:val="ru-RU"/>
              </w:rPr>
              <w:t>тозуы</w:t>
            </w:r>
            <w:proofErr w:type="spellEnd"/>
            <w:r w:rsidRPr="00511490">
              <w:rPr>
                <w:lang w:val="ru-RU"/>
              </w:rPr>
              <w:t xml:space="preserve"> </w:t>
            </w:r>
            <w:proofErr w:type="spellStart"/>
            <w:r w:rsidRPr="00511490">
              <w:rPr>
                <w:lang w:val="ru-RU"/>
              </w:rPr>
              <w:t>деңгейінде</w:t>
            </w:r>
            <w:proofErr w:type="spellEnd"/>
            <w:r w:rsidRPr="00511490">
              <w:rPr>
                <w:lang w:val="ru-RU"/>
              </w:rPr>
              <w:t xml:space="preserve"> </w:t>
            </w:r>
            <w:proofErr w:type="spellStart"/>
            <w:r w:rsidRPr="00511490">
              <w:rPr>
                <w:lang w:val="ru-RU"/>
              </w:rPr>
              <w:t>қалыптасты</w:t>
            </w:r>
            <w:proofErr w:type="spellEnd"/>
            <w:r w:rsidRPr="00511490">
              <w:rPr>
                <w:lang w:val="ru-RU"/>
              </w:rPr>
              <w:t>.</w:t>
            </w:r>
          </w:p>
        </w:tc>
      </w:tr>
      <w:tr w:rsidR="00511490" w:rsidRPr="005B6032" w14:paraId="625AA56C" w14:textId="77777777" w:rsidTr="005C5045">
        <w:trPr>
          <w:trHeight w:val="30"/>
        </w:trPr>
        <w:tc>
          <w:tcPr>
            <w:tcW w:w="609" w:type="dxa"/>
            <w:tcMar>
              <w:top w:w="15" w:type="dxa"/>
              <w:left w:w="15" w:type="dxa"/>
              <w:bottom w:w="15" w:type="dxa"/>
              <w:right w:w="15" w:type="dxa"/>
            </w:tcMar>
            <w:vAlign w:val="center"/>
          </w:tcPr>
          <w:p w14:paraId="4E183B04"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129CE88D" w14:textId="77777777" w:rsidR="005724C2" w:rsidRPr="00511490" w:rsidRDefault="005724C2" w:rsidP="00511490">
            <w:pPr>
              <w:spacing w:after="0" w:line="240" w:lineRule="auto"/>
              <w:ind w:left="20"/>
              <w:jc w:val="both"/>
              <w:rPr>
                <w:b/>
                <w:bCs/>
                <w:lang w:val="ru-RU"/>
              </w:rPr>
            </w:pPr>
            <w:r w:rsidRPr="00511490">
              <w:rPr>
                <w:b/>
                <w:bCs/>
                <w:lang w:val="ru-RU"/>
              </w:rPr>
              <w:t>20-іс-шара</w:t>
            </w:r>
          </w:p>
          <w:p w14:paraId="28922E29" w14:textId="77777777" w:rsidR="005724C2" w:rsidRPr="00511490" w:rsidRDefault="005724C2" w:rsidP="00511490">
            <w:pPr>
              <w:spacing w:after="0" w:line="240" w:lineRule="auto"/>
              <w:ind w:left="20"/>
              <w:jc w:val="both"/>
              <w:rPr>
                <w:lang w:val="ru-RU"/>
              </w:rPr>
            </w:pPr>
            <w:proofErr w:type="spellStart"/>
            <w:r w:rsidRPr="00511490">
              <w:rPr>
                <w:lang w:val="ru-RU"/>
              </w:rPr>
              <w:t>Құрамдарды</w:t>
            </w:r>
            <w:proofErr w:type="spellEnd"/>
            <w:r w:rsidRPr="00511490">
              <w:rPr>
                <w:lang w:val="ru-RU"/>
              </w:rPr>
              <w:t xml:space="preserve"> 2029 </w:t>
            </w:r>
            <w:proofErr w:type="spellStart"/>
            <w:r w:rsidRPr="00511490">
              <w:rPr>
                <w:lang w:val="ru-RU"/>
              </w:rPr>
              <w:t>жылға</w:t>
            </w:r>
            <w:proofErr w:type="spellEnd"/>
            <w:r w:rsidRPr="00511490">
              <w:rPr>
                <w:lang w:val="ru-RU"/>
              </w:rPr>
              <w:t xml:space="preserve"> </w:t>
            </w:r>
            <w:proofErr w:type="spellStart"/>
            <w:r w:rsidRPr="00511490">
              <w:rPr>
                <w:lang w:val="ru-RU"/>
              </w:rPr>
              <w:t>дейін</w:t>
            </w:r>
            <w:proofErr w:type="spellEnd"/>
            <w:r w:rsidRPr="00511490">
              <w:rPr>
                <w:lang w:val="ru-RU"/>
              </w:rPr>
              <w:t xml:space="preserve"> 70%-дан </w:t>
            </w:r>
            <w:proofErr w:type="spellStart"/>
            <w:r w:rsidRPr="00511490">
              <w:rPr>
                <w:lang w:val="ru-RU"/>
              </w:rPr>
              <w:t>астам</w:t>
            </w:r>
            <w:proofErr w:type="spellEnd"/>
            <w:r w:rsidRPr="00511490">
              <w:rPr>
                <w:lang w:val="ru-RU"/>
              </w:rPr>
              <w:t xml:space="preserve"> </w:t>
            </w:r>
            <w:proofErr w:type="spellStart"/>
            <w:r w:rsidRPr="00511490">
              <w:rPr>
                <w:lang w:val="ru-RU"/>
              </w:rPr>
              <w:t>ерте</w:t>
            </w:r>
            <w:proofErr w:type="spellEnd"/>
            <w:r w:rsidRPr="00511490">
              <w:rPr>
                <w:lang w:val="ru-RU"/>
              </w:rPr>
              <w:t xml:space="preserve"> </w:t>
            </w:r>
            <w:proofErr w:type="spellStart"/>
            <w:r w:rsidRPr="00511490">
              <w:rPr>
                <w:lang w:val="ru-RU"/>
              </w:rPr>
              <w:t>жасқа</w:t>
            </w:r>
            <w:proofErr w:type="spellEnd"/>
            <w:r w:rsidRPr="00511490">
              <w:rPr>
                <w:lang w:val="ru-RU"/>
              </w:rPr>
              <w:t xml:space="preserve"> </w:t>
            </w:r>
            <w:proofErr w:type="spellStart"/>
            <w:r w:rsidRPr="00511490">
              <w:rPr>
                <w:lang w:val="ru-RU"/>
              </w:rPr>
              <w:t>жаңартуды</w:t>
            </w:r>
            <w:proofErr w:type="spellEnd"/>
            <w:r w:rsidRPr="00511490">
              <w:rPr>
                <w:lang w:val="ru-RU"/>
              </w:rPr>
              <w:t xml:space="preserve"> </w:t>
            </w:r>
            <w:proofErr w:type="spellStart"/>
            <w:r w:rsidRPr="00511490">
              <w:rPr>
                <w:lang w:val="ru-RU"/>
              </w:rPr>
              <w:t>ескере</w:t>
            </w:r>
            <w:proofErr w:type="spellEnd"/>
            <w:r w:rsidRPr="00511490">
              <w:rPr>
                <w:lang w:val="ru-RU"/>
              </w:rPr>
              <w:t xml:space="preserve"> </w:t>
            </w:r>
            <w:proofErr w:type="spellStart"/>
            <w:r w:rsidRPr="00511490">
              <w:rPr>
                <w:lang w:val="ru-RU"/>
              </w:rPr>
              <w:t>отырып</w:t>
            </w:r>
            <w:proofErr w:type="spellEnd"/>
            <w:r w:rsidRPr="00511490">
              <w:rPr>
                <w:lang w:val="ru-RU"/>
              </w:rPr>
              <w:t xml:space="preserve">, </w:t>
            </w:r>
            <w:proofErr w:type="spellStart"/>
            <w:r w:rsidRPr="00511490">
              <w:rPr>
                <w:lang w:val="ru-RU"/>
              </w:rPr>
              <w:t>жазғы</w:t>
            </w:r>
            <w:proofErr w:type="spellEnd"/>
            <w:r w:rsidRPr="00511490">
              <w:rPr>
                <w:lang w:val="ru-RU"/>
              </w:rPr>
              <w:t xml:space="preserve"> </w:t>
            </w:r>
            <w:proofErr w:type="spellStart"/>
            <w:r w:rsidRPr="00511490">
              <w:rPr>
                <w:lang w:val="ru-RU"/>
              </w:rPr>
              <w:t>маусымда</w:t>
            </w:r>
            <w:proofErr w:type="spellEnd"/>
            <w:r w:rsidRPr="00511490">
              <w:rPr>
                <w:lang w:val="ru-RU"/>
              </w:rPr>
              <w:t xml:space="preserve"> </w:t>
            </w:r>
            <w:proofErr w:type="spellStart"/>
            <w:r w:rsidRPr="00511490">
              <w:rPr>
                <w:lang w:val="ru-RU"/>
              </w:rPr>
              <w:t>танымал</w:t>
            </w:r>
            <w:proofErr w:type="spellEnd"/>
            <w:r w:rsidRPr="00511490">
              <w:rPr>
                <w:lang w:val="ru-RU"/>
              </w:rPr>
              <w:t xml:space="preserve"> </w:t>
            </w:r>
            <w:proofErr w:type="spellStart"/>
            <w:r w:rsidRPr="00511490">
              <w:rPr>
                <w:lang w:val="ru-RU"/>
              </w:rPr>
              <w:t>туристік</w:t>
            </w:r>
            <w:proofErr w:type="spellEnd"/>
            <w:r w:rsidRPr="00511490">
              <w:rPr>
                <w:lang w:val="ru-RU"/>
              </w:rPr>
              <w:t xml:space="preserve"> </w:t>
            </w:r>
            <w:proofErr w:type="spellStart"/>
            <w:r w:rsidRPr="00511490">
              <w:rPr>
                <w:lang w:val="ru-RU"/>
              </w:rPr>
              <w:t>маршруттарда</w:t>
            </w:r>
            <w:proofErr w:type="spellEnd"/>
            <w:r w:rsidRPr="00511490">
              <w:rPr>
                <w:lang w:val="ru-RU"/>
              </w:rPr>
              <w:t xml:space="preserve"> </w:t>
            </w:r>
            <w:proofErr w:type="spellStart"/>
            <w:r w:rsidRPr="00511490">
              <w:rPr>
                <w:lang w:val="ru-RU"/>
              </w:rPr>
              <w:t>жайлы</w:t>
            </w:r>
            <w:proofErr w:type="spellEnd"/>
            <w:r w:rsidRPr="00511490">
              <w:rPr>
                <w:lang w:val="ru-RU"/>
              </w:rPr>
              <w:t xml:space="preserve"> </w:t>
            </w:r>
            <w:proofErr w:type="spellStart"/>
            <w:r w:rsidRPr="00511490">
              <w:rPr>
                <w:lang w:val="ru-RU"/>
              </w:rPr>
              <w:t>вагондардың</w:t>
            </w:r>
            <w:proofErr w:type="spellEnd"/>
            <w:r w:rsidRPr="00511490">
              <w:rPr>
                <w:lang w:val="ru-RU"/>
              </w:rPr>
              <w:t xml:space="preserve"> </w:t>
            </w:r>
            <w:proofErr w:type="spellStart"/>
            <w:r w:rsidRPr="00511490">
              <w:rPr>
                <w:lang w:val="ru-RU"/>
              </w:rPr>
              <w:t>жеткілікті</w:t>
            </w:r>
            <w:proofErr w:type="spellEnd"/>
            <w:r w:rsidRPr="00511490">
              <w:rPr>
                <w:lang w:val="ru-RU"/>
              </w:rPr>
              <w:t xml:space="preserve"> </w:t>
            </w:r>
            <w:proofErr w:type="spellStart"/>
            <w:r w:rsidRPr="00511490">
              <w:rPr>
                <w:lang w:val="ru-RU"/>
              </w:rPr>
              <w:t>санын</w:t>
            </w:r>
            <w:proofErr w:type="spellEnd"/>
            <w:r w:rsidRPr="00511490">
              <w:rPr>
                <w:lang w:val="ru-RU"/>
              </w:rPr>
              <w:t xml:space="preserve"> </w:t>
            </w:r>
            <w:proofErr w:type="spellStart"/>
            <w:r w:rsidRPr="00511490">
              <w:rPr>
                <w:lang w:val="ru-RU"/>
              </w:rPr>
              <w:t>қамтамасыз</w:t>
            </w:r>
            <w:proofErr w:type="spellEnd"/>
            <w:r w:rsidRPr="00511490">
              <w:rPr>
                <w:lang w:val="ru-RU"/>
              </w:rPr>
              <w:t xml:space="preserve"> </w:t>
            </w:r>
            <w:proofErr w:type="spellStart"/>
            <w:r w:rsidRPr="00511490">
              <w:rPr>
                <w:lang w:val="ru-RU"/>
              </w:rPr>
              <w:t>ету</w:t>
            </w:r>
            <w:proofErr w:type="spellEnd"/>
          </w:p>
          <w:p w14:paraId="0B019292" w14:textId="77777777" w:rsidR="005724C2" w:rsidRPr="00511490" w:rsidRDefault="005724C2" w:rsidP="00511490">
            <w:pPr>
              <w:spacing w:after="0" w:line="240" w:lineRule="auto"/>
              <w:ind w:left="20"/>
              <w:jc w:val="both"/>
              <w:rPr>
                <w:lang w:val="ru-RU"/>
              </w:rPr>
            </w:pPr>
          </w:p>
        </w:tc>
        <w:tc>
          <w:tcPr>
            <w:tcW w:w="1133" w:type="dxa"/>
            <w:tcMar>
              <w:top w:w="15" w:type="dxa"/>
              <w:left w:w="15" w:type="dxa"/>
              <w:bottom w:w="15" w:type="dxa"/>
              <w:right w:w="15" w:type="dxa"/>
            </w:tcMar>
            <w:vAlign w:val="center"/>
          </w:tcPr>
          <w:p w14:paraId="56609CF1"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5371A257" w14:textId="77777777" w:rsidR="005724C2" w:rsidRPr="00511490" w:rsidRDefault="005724C2" w:rsidP="00511490">
            <w:pPr>
              <w:spacing w:after="0" w:line="240" w:lineRule="auto"/>
              <w:ind w:left="20"/>
              <w:jc w:val="center"/>
              <w:rPr>
                <w:lang w:val="ru-RU"/>
              </w:rPr>
            </w:pPr>
            <w:proofErr w:type="spellStart"/>
            <w:r w:rsidRPr="00511490">
              <w:rPr>
                <w:lang w:val="ru-RU"/>
              </w:rPr>
              <w:t>бірл</w:t>
            </w:r>
            <w:proofErr w:type="spellEnd"/>
            <w:r w:rsidRPr="00511490">
              <w:rPr>
                <w:lang w:val="ru-RU"/>
              </w:rPr>
              <w:t>.</w:t>
            </w:r>
          </w:p>
        </w:tc>
        <w:tc>
          <w:tcPr>
            <w:tcW w:w="709" w:type="dxa"/>
            <w:tcMar>
              <w:top w:w="15" w:type="dxa"/>
              <w:left w:w="15" w:type="dxa"/>
              <w:bottom w:w="15" w:type="dxa"/>
              <w:right w:w="15" w:type="dxa"/>
            </w:tcMar>
            <w:vAlign w:val="center"/>
          </w:tcPr>
          <w:p w14:paraId="496DC6CF" w14:textId="77777777" w:rsidR="005724C2" w:rsidRPr="00511490" w:rsidRDefault="005724C2" w:rsidP="00511490">
            <w:pPr>
              <w:spacing w:after="0" w:line="240" w:lineRule="auto"/>
              <w:ind w:left="20"/>
              <w:jc w:val="center"/>
              <w:rPr>
                <w:lang w:val="ru-RU"/>
              </w:rPr>
            </w:pPr>
            <w:r w:rsidRPr="00511490">
              <w:rPr>
                <w:lang w:val="ru-RU"/>
              </w:rPr>
              <w:t>2024-2027</w:t>
            </w:r>
          </w:p>
        </w:tc>
        <w:tc>
          <w:tcPr>
            <w:tcW w:w="990" w:type="dxa"/>
            <w:tcMar>
              <w:top w:w="15" w:type="dxa"/>
              <w:left w:w="15" w:type="dxa"/>
              <w:bottom w:w="15" w:type="dxa"/>
              <w:right w:w="15" w:type="dxa"/>
            </w:tcMar>
            <w:vAlign w:val="center"/>
          </w:tcPr>
          <w:p w14:paraId="1370DFEC" w14:textId="77777777" w:rsidR="005724C2" w:rsidRPr="00511490" w:rsidRDefault="005724C2" w:rsidP="00511490">
            <w:pPr>
              <w:spacing w:after="0" w:line="240" w:lineRule="auto"/>
              <w:ind w:left="20"/>
              <w:jc w:val="center"/>
              <w:rPr>
                <w:lang w:val="ru-RU"/>
              </w:rPr>
            </w:pPr>
            <w:proofErr w:type="spellStart"/>
            <w:r w:rsidRPr="00511490">
              <w:rPr>
                <w:lang w:val="ru-RU"/>
              </w:rPr>
              <w:t>вагондар</w:t>
            </w:r>
            <w:proofErr w:type="spellEnd"/>
          </w:p>
        </w:tc>
        <w:tc>
          <w:tcPr>
            <w:tcW w:w="820" w:type="dxa"/>
            <w:shd w:val="clear" w:color="auto" w:fill="auto"/>
            <w:tcMar>
              <w:top w:w="15" w:type="dxa"/>
              <w:left w:w="15" w:type="dxa"/>
              <w:bottom w:w="15" w:type="dxa"/>
              <w:right w:w="15" w:type="dxa"/>
            </w:tcMar>
            <w:vAlign w:val="center"/>
          </w:tcPr>
          <w:p w14:paraId="6C4B29B6" w14:textId="77777777" w:rsidR="005724C2" w:rsidRPr="00511490" w:rsidRDefault="005724C2" w:rsidP="00511490">
            <w:pPr>
              <w:spacing w:after="0" w:line="240" w:lineRule="auto"/>
              <w:ind w:left="20"/>
              <w:jc w:val="center"/>
              <w:rPr>
                <w:lang w:val="ru-RU"/>
              </w:rPr>
            </w:pPr>
            <w:r w:rsidRPr="00511490">
              <w:t>180</w:t>
            </w:r>
          </w:p>
        </w:tc>
        <w:tc>
          <w:tcPr>
            <w:tcW w:w="912" w:type="dxa"/>
            <w:shd w:val="clear" w:color="auto" w:fill="auto"/>
            <w:tcMar>
              <w:top w:w="15" w:type="dxa"/>
              <w:left w:w="15" w:type="dxa"/>
              <w:bottom w:w="15" w:type="dxa"/>
              <w:right w:w="15" w:type="dxa"/>
            </w:tcMar>
            <w:vAlign w:val="center"/>
          </w:tcPr>
          <w:p w14:paraId="1A8C282D" w14:textId="77777777" w:rsidR="005724C2" w:rsidRPr="00511490" w:rsidRDefault="005724C2" w:rsidP="00511490">
            <w:pPr>
              <w:spacing w:after="0" w:line="240" w:lineRule="auto"/>
              <w:ind w:left="20"/>
              <w:jc w:val="center"/>
              <w:rPr>
                <w:lang w:val="ru-RU"/>
              </w:rPr>
            </w:pPr>
            <w:r w:rsidRPr="00511490">
              <w:t>180</w:t>
            </w:r>
          </w:p>
        </w:tc>
        <w:tc>
          <w:tcPr>
            <w:tcW w:w="1348" w:type="dxa"/>
            <w:shd w:val="clear" w:color="auto" w:fill="auto"/>
            <w:tcMar>
              <w:top w:w="15" w:type="dxa"/>
              <w:left w:w="15" w:type="dxa"/>
              <w:bottom w:w="15" w:type="dxa"/>
              <w:right w:w="15" w:type="dxa"/>
            </w:tcMar>
            <w:vAlign w:val="center"/>
          </w:tcPr>
          <w:p w14:paraId="0DEDFFF9"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7E819AB7" w14:textId="77777777" w:rsidR="005724C2" w:rsidRPr="00511490" w:rsidRDefault="005724C2" w:rsidP="00511490">
            <w:pPr>
              <w:spacing w:after="20" w:line="240" w:lineRule="auto"/>
              <w:ind w:left="20"/>
              <w:jc w:val="both"/>
              <w:rPr>
                <w:b/>
                <w:bCs/>
                <w:lang w:val="ru-RU"/>
              </w:rPr>
            </w:pPr>
            <w:proofErr w:type="spellStart"/>
            <w:r w:rsidRPr="00511490">
              <w:rPr>
                <w:b/>
                <w:bCs/>
                <w:lang w:val="ru-RU"/>
              </w:rPr>
              <w:t>Орындалды</w:t>
            </w:r>
            <w:proofErr w:type="spellEnd"/>
          </w:p>
          <w:p w14:paraId="4D196593" w14:textId="77777777" w:rsidR="005724C2" w:rsidRPr="00511490" w:rsidRDefault="005724C2" w:rsidP="00511490">
            <w:pPr>
              <w:spacing w:after="0" w:line="240" w:lineRule="auto"/>
              <w:ind w:left="20"/>
              <w:jc w:val="both"/>
              <w:rPr>
                <w:lang w:val="ru-RU"/>
              </w:rPr>
            </w:pPr>
            <w:r w:rsidRPr="00511490">
              <w:rPr>
                <w:lang w:val="ru-RU"/>
              </w:rPr>
              <w:t xml:space="preserve">2024 </w:t>
            </w:r>
            <w:proofErr w:type="spellStart"/>
            <w:r w:rsidRPr="00511490">
              <w:rPr>
                <w:lang w:val="ru-RU"/>
              </w:rPr>
              <w:t>жылдың</w:t>
            </w:r>
            <w:proofErr w:type="spellEnd"/>
            <w:r w:rsidRPr="00511490">
              <w:rPr>
                <w:lang w:val="ru-RU"/>
              </w:rPr>
              <w:t xml:space="preserve"> </w:t>
            </w:r>
            <w:proofErr w:type="spellStart"/>
            <w:r w:rsidRPr="00511490">
              <w:rPr>
                <w:lang w:val="ru-RU"/>
              </w:rPr>
              <w:t>жазғы</w:t>
            </w:r>
            <w:proofErr w:type="spellEnd"/>
            <w:r w:rsidRPr="00511490">
              <w:rPr>
                <w:lang w:val="ru-RU"/>
              </w:rPr>
              <w:t xml:space="preserve"> </w:t>
            </w:r>
            <w:proofErr w:type="spellStart"/>
            <w:r w:rsidRPr="00511490">
              <w:rPr>
                <w:lang w:val="ru-RU"/>
              </w:rPr>
              <w:t>маусымында</w:t>
            </w:r>
            <w:proofErr w:type="spellEnd"/>
            <w:r w:rsidRPr="00511490">
              <w:rPr>
                <w:lang w:val="ru-RU"/>
              </w:rPr>
              <w:t xml:space="preserve"> </w:t>
            </w:r>
            <w:proofErr w:type="spellStart"/>
            <w:r w:rsidRPr="00511490">
              <w:rPr>
                <w:lang w:val="ru-RU"/>
              </w:rPr>
              <w:t>танымал</w:t>
            </w:r>
            <w:proofErr w:type="spellEnd"/>
            <w:r w:rsidRPr="00511490">
              <w:rPr>
                <w:lang w:val="ru-RU"/>
              </w:rPr>
              <w:t xml:space="preserve"> </w:t>
            </w:r>
            <w:proofErr w:type="spellStart"/>
            <w:r w:rsidRPr="00511490">
              <w:rPr>
                <w:lang w:val="ru-RU"/>
              </w:rPr>
              <w:t>туристік</w:t>
            </w:r>
            <w:proofErr w:type="spellEnd"/>
            <w:r w:rsidRPr="00511490">
              <w:rPr>
                <w:lang w:val="ru-RU"/>
              </w:rPr>
              <w:t xml:space="preserve"> </w:t>
            </w:r>
            <w:proofErr w:type="spellStart"/>
            <w:r w:rsidRPr="00511490">
              <w:rPr>
                <w:lang w:val="ru-RU"/>
              </w:rPr>
              <w:t>маршруттарда</w:t>
            </w:r>
            <w:proofErr w:type="spellEnd"/>
            <w:r w:rsidRPr="00511490">
              <w:rPr>
                <w:lang w:val="ru-RU"/>
              </w:rPr>
              <w:t xml:space="preserve"> </w:t>
            </w:r>
            <w:proofErr w:type="spellStart"/>
            <w:r w:rsidRPr="00511490">
              <w:rPr>
                <w:lang w:val="ru-RU"/>
              </w:rPr>
              <w:t>жайлы</w:t>
            </w:r>
            <w:proofErr w:type="spellEnd"/>
            <w:r w:rsidRPr="00511490">
              <w:rPr>
                <w:lang w:val="ru-RU"/>
              </w:rPr>
              <w:t xml:space="preserve"> вагон </w:t>
            </w:r>
            <w:proofErr w:type="spellStart"/>
            <w:r w:rsidRPr="00511490">
              <w:rPr>
                <w:lang w:val="ru-RU"/>
              </w:rPr>
              <w:t>қамтамасыз</w:t>
            </w:r>
            <w:proofErr w:type="spellEnd"/>
            <w:r w:rsidRPr="00511490">
              <w:rPr>
                <w:lang w:val="ru-RU"/>
              </w:rPr>
              <w:t xml:space="preserve"> </w:t>
            </w:r>
            <w:proofErr w:type="spellStart"/>
            <w:r w:rsidRPr="00511490">
              <w:rPr>
                <w:lang w:val="ru-RU"/>
              </w:rPr>
              <w:t>етілді</w:t>
            </w:r>
            <w:proofErr w:type="spellEnd"/>
            <w:r w:rsidRPr="00511490">
              <w:rPr>
                <w:lang w:val="ru-RU"/>
              </w:rPr>
              <w:t xml:space="preserve">. </w:t>
            </w:r>
          </w:p>
        </w:tc>
      </w:tr>
      <w:tr w:rsidR="00511490" w:rsidRPr="005B6032" w14:paraId="14C671ED" w14:textId="77777777" w:rsidTr="005C5045">
        <w:trPr>
          <w:trHeight w:val="30"/>
        </w:trPr>
        <w:tc>
          <w:tcPr>
            <w:tcW w:w="609" w:type="dxa"/>
            <w:tcMar>
              <w:top w:w="15" w:type="dxa"/>
              <w:left w:w="15" w:type="dxa"/>
              <w:bottom w:w="15" w:type="dxa"/>
              <w:right w:w="15" w:type="dxa"/>
            </w:tcMar>
            <w:vAlign w:val="center"/>
          </w:tcPr>
          <w:p w14:paraId="4A890516"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05950991" w14:textId="77777777" w:rsidR="005724C2" w:rsidRPr="00511490" w:rsidRDefault="005724C2" w:rsidP="00511490">
            <w:pPr>
              <w:spacing w:after="0" w:line="240" w:lineRule="auto"/>
              <w:ind w:left="20"/>
              <w:jc w:val="both"/>
              <w:rPr>
                <w:b/>
                <w:lang w:val="ru-RU"/>
              </w:rPr>
            </w:pPr>
            <w:r w:rsidRPr="00511490">
              <w:rPr>
                <w:b/>
                <w:lang w:val="ru-RU"/>
              </w:rPr>
              <w:t xml:space="preserve">2.3 - </w:t>
            </w:r>
            <w:proofErr w:type="spellStart"/>
            <w:r w:rsidRPr="00511490">
              <w:rPr>
                <w:b/>
                <w:lang w:val="ru-RU"/>
              </w:rPr>
              <w:t>нәтиже</w:t>
            </w:r>
            <w:proofErr w:type="spellEnd"/>
            <w:r w:rsidRPr="00511490">
              <w:rPr>
                <w:b/>
                <w:lang w:val="ru-RU"/>
              </w:rPr>
              <w:t xml:space="preserve"> </w:t>
            </w:r>
            <w:proofErr w:type="spellStart"/>
            <w:r w:rsidRPr="00511490">
              <w:rPr>
                <w:b/>
                <w:lang w:val="ru-RU"/>
              </w:rPr>
              <w:t>көрсеткіші</w:t>
            </w:r>
            <w:proofErr w:type="spellEnd"/>
            <w:r w:rsidRPr="00511490">
              <w:rPr>
                <w:b/>
                <w:lang w:val="ru-RU"/>
              </w:rPr>
              <w:t xml:space="preserve"> </w:t>
            </w:r>
          </w:p>
          <w:p w14:paraId="419CBAB8" w14:textId="77777777" w:rsidR="005724C2" w:rsidRPr="00511490" w:rsidRDefault="005724C2" w:rsidP="00511490">
            <w:pPr>
              <w:spacing w:after="0" w:line="240" w:lineRule="auto"/>
              <w:ind w:left="20"/>
              <w:jc w:val="both"/>
              <w:rPr>
                <w:lang w:val="ru-RU"/>
              </w:rPr>
            </w:pPr>
            <w:r w:rsidRPr="00511490">
              <w:rPr>
                <w:lang w:val="ru-RU"/>
              </w:rPr>
              <w:t>«</w:t>
            </w:r>
            <w:proofErr w:type="spellStart"/>
            <w:r w:rsidRPr="00511490">
              <w:rPr>
                <w:lang w:val="ru-RU"/>
              </w:rPr>
              <w:t>Қазақстан</w:t>
            </w:r>
            <w:proofErr w:type="spellEnd"/>
            <w:r w:rsidRPr="00511490">
              <w:rPr>
                <w:lang w:val="ru-RU"/>
              </w:rPr>
              <w:t xml:space="preserve"> </w:t>
            </w:r>
            <w:proofErr w:type="spellStart"/>
            <w:r w:rsidRPr="00511490">
              <w:rPr>
                <w:lang w:val="ru-RU"/>
              </w:rPr>
              <w:t>Темір</w:t>
            </w:r>
            <w:proofErr w:type="spellEnd"/>
            <w:r w:rsidRPr="00511490">
              <w:rPr>
                <w:lang w:val="ru-RU"/>
              </w:rPr>
              <w:t xml:space="preserve"> </w:t>
            </w:r>
            <w:proofErr w:type="spellStart"/>
            <w:r w:rsidRPr="00511490">
              <w:rPr>
                <w:lang w:val="ru-RU"/>
              </w:rPr>
              <w:t>Жолы</w:t>
            </w:r>
            <w:proofErr w:type="spellEnd"/>
            <w:r w:rsidRPr="00511490">
              <w:rPr>
                <w:lang w:val="ru-RU"/>
              </w:rPr>
              <w:t xml:space="preserve">» ҰК» АҚ Ұлттық </w:t>
            </w:r>
            <w:proofErr w:type="spellStart"/>
            <w:r w:rsidRPr="00511490">
              <w:rPr>
                <w:lang w:val="ru-RU"/>
              </w:rPr>
              <w:t>тасымалдаушысының</w:t>
            </w:r>
            <w:proofErr w:type="spellEnd"/>
            <w:r w:rsidRPr="00511490">
              <w:rPr>
                <w:lang w:val="ru-RU"/>
              </w:rPr>
              <w:t xml:space="preserve"> </w:t>
            </w:r>
            <w:proofErr w:type="spellStart"/>
            <w:r w:rsidRPr="00511490">
              <w:rPr>
                <w:lang w:val="ru-RU"/>
              </w:rPr>
              <w:t>қатты</w:t>
            </w:r>
            <w:proofErr w:type="spellEnd"/>
            <w:r w:rsidRPr="00511490">
              <w:rPr>
                <w:lang w:val="ru-RU"/>
              </w:rPr>
              <w:t xml:space="preserve"> </w:t>
            </w:r>
            <w:proofErr w:type="spellStart"/>
            <w:r w:rsidRPr="00511490">
              <w:rPr>
                <w:lang w:val="ru-RU"/>
              </w:rPr>
              <w:t>валютадағы</w:t>
            </w:r>
            <w:proofErr w:type="spellEnd"/>
            <w:r w:rsidRPr="00511490">
              <w:rPr>
                <w:lang w:val="ru-RU"/>
              </w:rPr>
              <w:t xml:space="preserve"> </w:t>
            </w:r>
            <w:proofErr w:type="spellStart"/>
            <w:r w:rsidRPr="00511490">
              <w:rPr>
                <w:lang w:val="ru-RU"/>
              </w:rPr>
              <w:t>борыш</w:t>
            </w:r>
            <w:proofErr w:type="spellEnd"/>
            <w:r w:rsidRPr="00511490">
              <w:rPr>
                <w:lang w:val="ru-RU"/>
              </w:rPr>
              <w:t xml:space="preserve"> </w:t>
            </w:r>
            <w:proofErr w:type="spellStart"/>
            <w:r w:rsidRPr="00511490">
              <w:rPr>
                <w:lang w:val="ru-RU"/>
              </w:rPr>
              <w:t>үлесін</w:t>
            </w:r>
            <w:proofErr w:type="spellEnd"/>
            <w:r w:rsidRPr="00511490">
              <w:rPr>
                <w:lang w:val="ru-RU"/>
              </w:rPr>
              <w:t xml:space="preserve"> 36-ға </w:t>
            </w:r>
            <w:proofErr w:type="spellStart"/>
            <w:r w:rsidRPr="00511490">
              <w:rPr>
                <w:lang w:val="ru-RU"/>
              </w:rPr>
              <w:t>дейін</w:t>
            </w:r>
            <w:proofErr w:type="spellEnd"/>
            <w:r w:rsidRPr="00511490">
              <w:rPr>
                <w:lang w:val="ru-RU"/>
              </w:rPr>
              <w:t xml:space="preserve"> </w:t>
            </w:r>
            <w:proofErr w:type="spellStart"/>
            <w:r w:rsidRPr="00511490">
              <w:rPr>
                <w:lang w:val="ru-RU"/>
              </w:rPr>
              <w:t>төмендету</w:t>
            </w:r>
            <w:proofErr w:type="spellEnd"/>
          </w:p>
        </w:tc>
        <w:tc>
          <w:tcPr>
            <w:tcW w:w="1133" w:type="dxa"/>
            <w:tcMar>
              <w:top w:w="15" w:type="dxa"/>
              <w:left w:w="15" w:type="dxa"/>
              <w:bottom w:w="15" w:type="dxa"/>
              <w:right w:w="15" w:type="dxa"/>
            </w:tcMar>
            <w:vAlign w:val="center"/>
          </w:tcPr>
          <w:p w14:paraId="34B403C7" w14:textId="77777777" w:rsidR="005724C2" w:rsidRPr="00511490" w:rsidRDefault="005724C2" w:rsidP="00511490">
            <w:pPr>
              <w:spacing w:after="0" w:line="240" w:lineRule="auto"/>
              <w:ind w:left="20"/>
              <w:jc w:val="center"/>
              <w:rPr>
                <w:lang w:val="ru-RU"/>
              </w:rPr>
            </w:pPr>
            <w:r w:rsidRPr="00511490">
              <w:rPr>
                <w:lang w:val="ru-RU"/>
              </w:rPr>
              <w:t xml:space="preserve">«ҚТЖ» ҰК» АҚ </w:t>
            </w:r>
            <w:proofErr w:type="spellStart"/>
            <w:r w:rsidRPr="00511490">
              <w:rPr>
                <w:lang w:val="ru-RU"/>
              </w:rPr>
              <w:t>деректері</w:t>
            </w:r>
            <w:proofErr w:type="spellEnd"/>
          </w:p>
        </w:tc>
        <w:tc>
          <w:tcPr>
            <w:tcW w:w="850" w:type="dxa"/>
            <w:tcMar>
              <w:top w:w="15" w:type="dxa"/>
              <w:left w:w="15" w:type="dxa"/>
              <w:bottom w:w="15" w:type="dxa"/>
              <w:right w:w="15" w:type="dxa"/>
            </w:tcMar>
            <w:vAlign w:val="center"/>
          </w:tcPr>
          <w:p w14:paraId="7901C873" w14:textId="77777777" w:rsidR="005724C2" w:rsidRPr="00511490" w:rsidRDefault="005724C2" w:rsidP="00511490">
            <w:pPr>
              <w:spacing w:after="0" w:line="240" w:lineRule="auto"/>
              <w:ind w:left="20"/>
              <w:jc w:val="center"/>
              <w:rPr>
                <w:lang w:val="kk-KZ"/>
              </w:rPr>
            </w:pPr>
            <w:r w:rsidRPr="00511490">
              <w:t>%</w:t>
            </w:r>
            <w:r w:rsidRPr="00511490">
              <w:rPr>
                <w:lang w:val="kk-KZ"/>
              </w:rPr>
              <w:t xml:space="preserve"> к 2019 ж.</w:t>
            </w:r>
          </w:p>
          <w:p w14:paraId="5473D7D7" w14:textId="77777777" w:rsidR="005724C2" w:rsidRPr="00511490" w:rsidRDefault="005724C2" w:rsidP="00511490">
            <w:pPr>
              <w:spacing w:after="0" w:line="240" w:lineRule="auto"/>
              <w:ind w:left="20"/>
              <w:jc w:val="center"/>
              <w:rPr>
                <w:lang w:val="ru-RU"/>
              </w:rPr>
            </w:pPr>
          </w:p>
        </w:tc>
        <w:tc>
          <w:tcPr>
            <w:tcW w:w="709" w:type="dxa"/>
            <w:tcMar>
              <w:top w:w="15" w:type="dxa"/>
              <w:left w:w="15" w:type="dxa"/>
              <w:bottom w:w="15" w:type="dxa"/>
              <w:right w:w="15" w:type="dxa"/>
            </w:tcMar>
            <w:vAlign w:val="center"/>
          </w:tcPr>
          <w:p w14:paraId="7B2C3AE1" w14:textId="77777777" w:rsidR="005724C2" w:rsidRPr="00511490" w:rsidRDefault="005724C2" w:rsidP="00511490">
            <w:pPr>
              <w:spacing w:after="0" w:line="240" w:lineRule="auto"/>
              <w:ind w:left="20"/>
              <w:jc w:val="center"/>
              <w:rPr>
                <w:lang w:val="ru-RU"/>
              </w:rPr>
            </w:pPr>
            <w:r w:rsidRPr="00511490">
              <w:rPr>
                <w:lang w:val="ru-RU"/>
              </w:rPr>
              <w:t>2021-2027</w:t>
            </w:r>
          </w:p>
        </w:tc>
        <w:tc>
          <w:tcPr>
            <w:tcW w:w="990" w:type="dxa"/>
            <w:tcMar>
              <w:top w:w="15" w:type="dxa"/>
              <w:left w:w="15" w:type="dxa"/>
              <w:bottom w:w="15" w:type="dxa"/>
              <w:right w:w="15" w:type="dxa"/>
            </w:tcMar>
            <w:vAlign w:val="center"/>
          </w:tcPr>
          <w:p w14:paraId="6ADBB987" w14:textId="77777777" w:rsidR="005724C2" w:rsidRPr="00511490" w:rsidRDefault="005724C2" w:rsidP="00511490">
            <w:pPr>
              <w:spacing w:after="0" w:line="240" w:lineRule="auto"/>
              <w:ind w:left="20"/>
              <w:jc w:val="both"/>
              <w:rPr>
                <w:lang w:val="kk-KZ"/>
              </w:rPr>
            </w:pPr>
            <w:r w:rsidRPr="00511490">
              <w:rPr>
                <w:lang w:val="kk-KZ"/>
              </w:rPr>
              <w:t>«ҚТЖ» ҰК» АҚ есебі</w:t>
            </w:r>
          </w:p>
          <w:p w14:paraId="0A69708C" w14:textId="77777777" w:rsidR="005724C2" w:rsidRPr="00511490" w:rsidRDefault="005724C2"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0A0F721F" w14:textId="77777777" w:rsidR="005724C2" w:rsidRPr="00511490" w:rsidRDefault="005724C2" w:rsidP="00511490">
            <w:pPr>
              <w:spacing w:after="0" w:line="240" w:lineRule="auto"/>
              <w:ind w:left="20"/>
              <w:jc w:val="center"/>
              <w:rPr>
                <w:lang w:val="ru-RU"/>
              </w:rPr>
            </w:pPr>
            <w:r w:rsidRPr="00511490">
              <w:rPr>
                <w:lang w:val="ru-RU"/>
              </w:rPr>
              <w:t>36</w:t>
            </w:r>
          </w:p>
        </w:tc>
        <w:tc>
          <w:tcPr>
            <w:tcW w:w="912" w:type="dxa"/>
            <w:shd w:val="clear" w:color="auto" w:fill="auto"/>
            <w:tcMar>
              <w:top w:w="15" w:type="dxa"/>
              <w:left w:w="15" w:type="dxa"/>
              <w:bottom w:w="15" w:type="dxa"/>
              <w:right w:w="15" w:type="dxa"/>
            </w:tcMar>
            <w:vAlign w:val="center"/>
          </w:tcPr>
          <w:p w14:paraId="0D99B8C7" w14:textId="77777777" w:rsidR="005724C2" w:rsidRPr="00511490" w:rsidRDefault="005724C2" w:rsidP="00511490">
            <w:pPr>
              <w:spacing w:after="0" w:line="240" w:lineRule="auto"/>
              <w:ind w:left="20"/>
              <w:jc w:val="center"/>
              <w:rPr>
                <w:lang w:val="ru-RU"/>
              </w:rPr>
            </w:pPr>
            <w:r w:rsidRPr="00511490">
              <w:rPr>
                <w:lang w:val="ru-RU"/>
              </w:rPr>
              <w:t>36</w:t>
            </w:r>
          </w:p>
        </w:tc>
        <w:tc>
          <w:tcPr>
            <w:tcW w:w="1348" w:type="dxa"/>
            <w:shd w:val="clear" w:color="auto" w:fill="auto"/>
            <w:tcMar>
              <w:top w:w="15" w:type="dxa"/>
              <w:left w:w="15" w:type="dxa"/>
              <w:bottom w:w="15" w:type="dxa"/>
              <w:right w:w="15" w:type="dxa"/>
            </w:tcMar>
            <w:vAlign w:val="center"/>
          </w:tcPr>
          <w:p w14:paraId="5D524F88"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39C1F8D0" w14:textId="77777777" w:rsidR="005724C2" w:rsidRPr="00511490" w:rsidRDefault="005724C2" w:rsidP="00511490">
            <w:pPr>
              <w:spacing w:after="2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61730652" w14:textId="77777777" w:rsidR="005724C2" w:rsidRPr="00511490" w:rsidRDefault="005724C2" w:rsidP="00511490">
            <w:pPr>
              <w:spacing w:after="0" w:line="240" w:lineRule="auto"/>
              <w:ind w:left="20"/>
              <w:jc w:val="both"/>
              <w:rPr>
                <w:lang w:val="kk-KZ"/>
              </w:rPr>
            </w:pPr>
            <w:r w:rsidRPr="00511490">
              <w:rPr>
                <w:lang w:val="ru-RU"/>
              </w:rPr>
              <w:t xml:space="preserve">2024 </w:t>
            </w:r>
            <w:proofErr w:type="spellStart"/>
            <w:r w:rsidRPr="00511490">
              <w:rPr>
                <w:lang w:val="ru-RU"/>
              </w:rPr>
              <w:t>жылы</w:t>
            </w:r>
            <w:proofErr w:type="spellEnd"/>
            <w:r w:rsidRPr="00511490">
              <w:rPr>
                <w:lang w:val="ru-RU"/>
              </w:rPr>
              <w:t xml:space="preserve"> «ҚТЖ» ҰК» АҚ Ұлттық </w:t>
            </w:r>
            <w:proofErr w:type="spellStart"/>
            <w:r w:rsidRPr="00511490">
              <w:rPr>
                <w:lang w:val="ru-RU"/>
              </w:rPr>
              <w:t>тасымалдаушысының</w:t>
            </w:r>
            <w:proofErr w:type="spellEnd"/>
            <w:r w:rsidRPr="00511490">
              <w:rPr>
                <w:lang w:val="ru-RU"/>
              </w:rPr>
              <w:t xml:space="preserve"> </w:t>
            </w:r>
            <w:proofErr w:type="spellStart"/>
            <w:r w:rsidRPr="00511490">
              <w:rPr>
                <w:lang w:val="ru-RU"/>
              </w:rPr>
              <w:t>қатты</w:t>
            </w:r>
            <w:proofErr w:type="spellEnd"/>
            <w:r w:rsidRPr="00511490">
              <w:rPr>
                <w:lang w:val="ru-RU"/>
              </w:rPr>
              <w:t xml:space="preserve"> </w:t>
            </w:r>
            <w:proofErr w:type="spellStart"/>
            <w:r w:rsidRPr="00511490">
              <w:rPr>
                <w:lang w:val="ru-RU"/>
              </w:rPr>
              <w:t>валютадағы</w:t>
            </w:r>
            <w:proofErr w:type="spellEnd"/>
            <w:r w:rsidRPr="00511490">
              <w:rPr>
                <w:lang w:val="ru-RU"/>
              </w:rPr>
              <w:t xml:space="preserve"> </w:t>
            </w:r>
            <w:proofErr w:type="spellStart"/>
            <w:r w:rsidRPr="00511490">
              <w:rPr>
                <w:lang w:val="ru-RU"/>
              </w:rPr>
              <w:t>борыш</w:t>
            </w:r>
            <w:proofErr w:type="spellEnd"/>
            <w:r w:rsidRPr="00511490">
              <w:rPr>
                <w:lang w:val="ru-RU"/>
              </w:rPr>
              <w:t xml:space="preserve"> </w:t>
            </w:r>
            <w:proofErr w:type="spellStart"/>
            <w:r w:rsidRPr="00511490">
              <w:rPr>
                <w:lang w:val="ru-RU"/>
              </w:rPr>
              <w:t>үлесін</w:t>
            </w:r>
            <w:proofErr w:type="spellEnd"/>
            <w:r w:rsidRPr="00511490">
              <w:rPr>
                <w:lang w:val="ru-RU"/>
              </w:rPr>
              <w:t xml:space="preserve"> </w:t>
            </w:r>
            <w:proofErr w:type="spellStart"/>
            <w:r w:rsidRPr="00511490">
              <w:rPr>
                <w:lang w:val="ru-RU"/>
              </w:rPr>
              <w:t>төмендету</w:t>
            </w:r>
            <w:proofErr w:type="spellEnd"/>
            <w:r w:rsidRPr="00511490">
              <w:rPr>
                <w:lang w:val="ru-RU"/>
              </w:rPr>
              <w:t xml:space="preserve"> </w:t>
            </w:r>
            <w:proofErr w:type="spellStart"/>
            <w:r w:rsidRPr="00511490">
              <w:rPr>
                <w:lang w:val="ru-RU"/>
              </w:rPr>
              <w:t>көрсеткіштеріне</w:t>
            </w:r>
            <w:proofErr w:type="spellEnd"/>
            <w:r w:rsidRPr="00511490">
              <w:rPr>
                <w:lang w:val="ru-RU"/>
              </w:rPr>
              <w:t xml:space="preserve"> </w:t>
            </w:r>
            <w:proofErr w:type="spellStart"/>
            <w:r w:rsidRPr="00511490">
              <w:rPr>
                <w:lang w:val="ru-RU"/>
              </w:rPr>
              <w:t>қол</w:t>
            </w:r>
            <w:proofErr w:type="spellEnd"/>
            <w:r w:rsidRPr="00511490">
              <w:rPr>
                <w:lang w:val="ru-RU"/>
              </w:rPr>
              <w:t xml:space="preserve"> </w:t>
            </w:r>
            <w:proofErr w:type="spellStart"/>
            <w:r w:rsidRPr="00511490">
              <w:rPr>
                <w:lang w:val="ru-RU"/>
              </w:rPr>
              <w:t>жеткізілді</w:t>
            </w:r>
            <w:proofErr w:type="spellEnd"/>
            <w:r w:rsidRPr="00511490">
              <w:rPr>
                <w:lang w:val="ru-RU"/>
              </w:rPr>
              <w:t>.</w:t>
            </w:r>
          </w:p>
        </w:tc>
      </w:tr>
      <w:tr w:rsidR="00511490" w:rsidRPr="005B6032" w14:paraId="19B3E14C" w14:textId="77777777" w:rsidTr="005C5045">
        <w:trPr>
          <w:trHeight w:val="30"/>
        </w:trPr>
        <w:tc>
          <w:tcPr>
            <w:tcW w:w="609" w:type="dxa"/>
            <w:vMerge w:val="restart"/>
            <w:tcMar>
              <w:top w:w="15" w:type="dxa"/>
              <w:left w:w="15" w:type="dxa"/>
              <w:bottom w:w="15" w:type="dxa"/>
              <w:right w:w="15" w:type="dxa"/>
            </w:tcMar>
            <w:vAlign w:val="center"/>
          </w:tcPr>
          <w:p w14:paraId="1C0D476C"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4479C829" w14:textId="77777777" w:rsidR="005724C2" w:rsidRPr="00511490" w:rsidRDefault="005724C2" w:rsidP="00511490">
            <w:pPr>
              <w:spacing w:after="0" w:line="240" w:lineRule="auto"/>
              <w:ind w:left="20"/>
              <w:jc w:val="both"/>
              <w:rPr>
                <w:b/>
                <w:lang w:val="ru-RU"/>
              </w:rPr>
            </w:pPr>
            <w:r w:rsidRPr="00511490">
              <w:rPr>
                <w:b/>
                <w:lang w:val="ru-RU"/>
              </w:rPr>
              <w:t>21-іс-шара:</w:t>
            </w:r>
          </w:p>
          <w:p w14:paraId="0F00A324" w14:textId="77777777" w:rsidR="005724C2" w:rsidRPr="00511490" w:rsidRDefault="005724C2" w:rsidP="00511490">
            <w:pPr>
              <w:spacing w:after="0" w:line="240" w:lineRule="auto"/>
              <w:ind w:left="20"/>
              <w:jc w:val="both"/>
              <w:rPr>
                <w:lang w:val="ru-RU"/>
              </w:rPr>
            </w:pPr>
            <w:proofErr w:type="spellStart"/>
            <w:r w:rsidRPr="00511490">
              <w:rPr>
                <w:lang w:val="ru-RU"/>
              </w:rPr>
              <w:t>Магистральдық</w:t>
            </w:r>
            <w:proofErr w:type="spellEnd"/>
            <w:r w:rsidRPr="00511490">
              <w:rPr>
                <w:lang w:val="ru-RU"/>
              </w:rPr>
              <w:t xml:space="preserve"> </w:t>
            </w:r>
            <w:proofErr w:type="spellStart"/>
            <w:r w:rsidRPr="00511490">
              <w:rPr>
                <w:lang w:val="ru-RU"/>
              </w:rPr>
              <w:t>теміржол</w:t>
            </w:r>
            <w:proofErr w:type="spellEnd"/>
            <w:r w:rsidRPr="00511490">
              <w:rPr>
                <w:lang w:val="ru-RU"/>
              </w:rPr>
              <w:t xml:space="preserve"> </w:t>
            </w:r>
            <w:proofErr w:type="spellStart"/>
            <w:r w:rsidRPr="00511490">
              <w:rPr>
                <w:lang w:val="ru-RU"/>
              </w:rPr>
              <w:t>желісін</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теміржол</w:t>
            </w:r>
            <w:proofErr w:type="spellEnd"/>
            <w:r w:rsidRPr="00511490">
              <w:rPr>
                <w:lang w:val="ru-RU"/>
              </w:rPr>
              <w:t xml:space="preserve"> </w:t>
            </w:r>
            <w:proofErr w:type="spellStart"/>
            <w:r w:rsidRPr="00511490">
              <w:rPr>
                <w:lang w:val="ru-RU"/>
              </w:rPr>
              <w:t>көлігінің</w:t>
            </w:r>
            <w:proofErr w:type="spellEnd"/>
            <w:r w:rsidRPr="00511490">
              <w:rPr>
                <w:lang w:val="ru-RU"/>
              </w:rPr>
              <w:t xml:space="preserve"> </w:t>
            </w:r>
            <w:proofErr w:type="spellStart"/>
            <w:r w:rsidRPr="00511490">
              <w:rPr>
                <w:lang w:val="ru-RU"/>
              </w:rPr>
              <w:t>жылжымалы</w:t>
            </w:r>
            <w:proofErr w:type="spellEnd"/>
            <w:r w:rsidRPr="00511490">
              <w:rPr>
                <w:lang w:val="ru-RU"/>
              </w:rPr>
              <w:t xml:space="preserve"> </w:t>
            </w:r>
            <w:proofErr w:type="spellStart"/>
            <w:r w:rsidRPr="00511490">
              <w:rPr>
                <w:lang w:val="ru-RU"/>
              </w:rPr>
              <w:t>құрамын</w:t>
            </w:r>
            <w:proofErr w:type="spellEnd"/>
            <w:r w:rsidRPr="00511490">
              <w:rPr>
                <w:lang w:val="ru-RU"/>
              </w:rPr>
              <w:t xml:space="preserve"> </w:t>
            </w:r>
            <w:proofErr w:type="spellStart"/>
            <w:r w:rsidRPr="00511490">
              <w:rPr>
                <w:lang w:val="ru-RU"/>
              </w:rPr>
              <w:t>дамыту</w:t>
            </w:r>
            <w:proofErr w:type="spellEnd"/>
            <w:r w:rsidRPr="00511490">
              <w:rPr>
                <w:lang w:val="ru-RU"/>
              </w:rPr>
              <w:t xml:space="preserve"> </w:t>
            </w:r>
            <w:proofErr w:type="spellStart"/>
            <w:r w:rsidRPr="00511490">
              <w:rPr>
                <w:lang w:val="ru-RU"/>
              </w:rPr>
              <w:t>мақсатында</w:t>
            </w:r>
            <w:proofErr w:type="spellEnd"/>
            <w:r w:rsidRPr="00511490">
              <w:rPr>
                <w:lang w:val="ru-RU"/>
              </w:rPr>
              <w:t xml:space="preserve"> </w:t>
            </w:r>
            <w:proofErr w:type="spellStart"/>
            <w:r w:rsidRPr="00511490">
              <w:rPr>
                <w:lang w:val="ru-RU"/>
              </w:rPr>
              <w:t>шығарылған</w:t>
            </w:r>
            <w:proofErr w:type="spellEnd"/>
            <w:r w:rsidRPr="00511490">
              <w:rPr>
                <w:lang w:val="ru-RU"/>
              </w:rPr>
              <w:t xml:space="preserve"> </w:t>
            </w:r>
            <w:proofErr w:type="spellStart"/>
            <w:r w:rsidRPr="00511490">
              <w:rPr>
                <w:lang w:val="ru-RU"/>
              </w:rPr>
              <w:t>тасымалдаушының</w:t>
            </w:r>
            <w:proofErr w:type="spellEnd"/>
            <w:r w:rsidRPr="00511490">
              <w:rPr>
                <w:lang w:val="ru-RU"/>
              </w:rPr>
              <w:t xml:space="preserve"> </w:t>
            </w:r>
            <w:proofErr w:type="spellStart"/>
            <w:r w:rsidRPr="00511490">
              <w:rPr>
                <w:lang w:val="ru-RU"/>
              </w:rPr>
              <w:t>облигациялары</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w:t>
            </w:r>
            <w:proofErr w:type="spellStart"/>
            <w:r w:rsidRPr="00511490">
              <w:rPr>
                <w:lang w:val="ru-RU"/>
              </w:rPr>
              <w:t>купондық</w:t>
            </w:r>
            <w:proofErr w:type="spellEnd"/>
            <w:r w:rsidRPr="00511490">
              <w:rPr>
                <w:lang w:val="ru-RU"/>
              </w:rPr>
              <w:t xml:space="preserve"> </w:t>
            </w:r>
            <w:proofErr w:type="spellStart"/>
            <w:r w:rsidRPr="00511490">
              <w:rPr>
                <w:lang w:val="ru-RU"/>
              </w:rPr>
              <w:t>сыйақы</w:t>
            </w:r>
            <w:proofErr w:type="spellEnd"/>
            <w:r w:rsidRPr="00511490">
              <w:rPr>
                <w:lang w:val="ru-RU"/>
              </w:rPr>
              <w:t xml:space="preserve"> </w:t>
            </w:r>
            <w:proofErr w:type="spellStart"/>
            <w:r w:rsidRPr="00511490">
              <w:rPr>
                <w:lang w:val="ru-RU"/>
              </w:rPr>
              <w:t>мөлшерлемелерін</w:t>
            </w:r>
            <w:proofErr w:type="spellEnd"/>
            <w:r w:rsidRPr="00511490">
              <w:rPr>
                <w:lang w:val="ru-RU"/>
              </w:rPr>
              <w:t xml:space="preserve"> </w:t>
            </w:r>
            <w:proofErr w:type="spellStart"/>
            <w:r w:rsidRPr="00511490">
              <w:rPr>
                <w:lang w:val="ru-RU"/>
              </w:rPr>
              <w:t>субсидиялау</w:t>
            </w:r>
            <w:proofErr w:type="spellEnd"/>
          </w:p>
        </w:tc>
        <w:tc>
          <w:tcPr>
            <w:tcW w:w="1133" w:type="dxa"/>
            <w:vMerge w:val="restart"/>
            <w:tcMar>
              <w:top w:w="15" w:type="dxa"/>
              <w:left w:w="15" w:type="dxa"/>
              <w:bottom w:w="15" w:type="dxa"/>
              <w:right w:w="15" w:type="dxa"/>
            </w:tcMar>
            <w:vAlign w:val="center"/>
          </w:tcPr>
          <w:p w14:paraId="267F522E" w14:textId="77777777" w:rsidR="005724C2" w:rsidRPr="00511490" w:rsidRDefault="005724C2" w:rsidP="00511490">
            <w:pPr>
              <w:spacing w:after="0" w:line="240" w:lineRule="auto"/>
              <w:ind w:left="20"/>
              <w:jc w:val="center"/>
              <w:rPr>
                <w:lang w:val="ru-RU"/>
              </w:rPr>
            </w:pPr>
            <w:r w:rsidRPr="00511490">
              <w:rPr>
                <w:lang w:val="ru-RU"/>
              </w:rPr>
              <w:t xml:space="preserve">«ҚТЖ» ҰК» АҚ </w:t>
            </w:r>
            <w:proofErr w:type="spellStart"/>
            <w:r w:rsidRPr="00511490">
              <w:rPr>
                <w:lang w:val="ru-RU"/>
              </w:rPr>
              <w:t>деректері</w:t>
            </w:r>
            <w:proofErr w:type="spellEnd"/>
          </w:p>
        </w:tc>
        <w:tc>
          <w:tcPr>
            <w:tcW w:w="850" w:type="dxa"/>
            <w:tcMar>
              <w:top w:w="15" w:type="dxa"/>
              <w:left w:w="15" w:type="dxa"/>
              <w:bottom w:w="15" w:type="dxa"/>
              <w:right w:w="15" w:type="dxa"/>
            </w:tcMar>
            <w:vAlign w:val="center"/>
          </w:tcPr>
          <w:p w14:paraId="7D8067BA" w14:textId="77777777" w:rsidR="005724C2" w:rsidRPr="00511490" w:rsidRDefault="005724C2" w:rsidP="00511490">
            <w:pPr>
              <w:spacing w:after="0" w:line="240" w:lineRule="auto"/>
              <w:ind w:left="20"/>
              <w:jc w:val="center"/>
              <w:rPr>
                <w:lang w:val="ru-RU"/>
              </w:rPr>
            </w:pPr>
            <w:proofErr w:type="spellStart"/>
            <w:r w:rsidRPr="00511490">
              <w:rPr>
                <w:lang w:val="ru-RU"/>
              </w:rPr>
              <w:t>Облигациялар</w:t>
            </w:r>
            <w:proofErr w:type="spellEnd"/>
            <w:r w:rsidRPr="00511490">
              <w:rPr>
                <w:lang w:val="ru-RU"/>
              </w:rPr>
              <w:t xml:space="preserve"> саны, дана.</w:t>
            </w:r>
          </w:p>
        </w:tc>
        <w:tc>
          <w:tcPr>
            <w:tcW w:w="709" w:type="dxa"/>
            <w:vMerge w:val="restart"/>
            <w:tcMar>
              <w:top w:w="15" w:type="dxa"/>
              <w:left w:w="15" w:type="dxa"/>
              <w:bottom w:w="15" w:type="dxa"/>
              <w:right w:w="15" w:type="dxa"/>
            </w:tcMar>
            <w:vAlign w:val="center"/>
          </w:tcPr>
          <w:p w14:paraId="4218538A" w14:textId="77777777" w:rsidR="005724C2" w:rsidRPr="00511490" w:rsidRDefault="005724C2" w:rsidP="00511490">
            <w:pPr>
              <w:spacing w:after="0" w:line="240" w:lineRule="auto"/>
              <w:ind w:left="20"/>
              <w:jc w:val="center"/>
              <w:rPr>
                <w:lang w:val="ru-RU"/>
              </w:rPr>
            </w:pPr>
            <w:r w:rsidRPr="00511490">
              <w:rPr>
                <w:lang w:val="ru-RU"/>
              </w:rPr>
              <w:t>2021-</w:t>
            </w:r>
          </w:p>
          <w:p w14:paraId="3A49B079" w14:textId="77777777" w:rsidR="005724C2" w:rsidRPr="00511490" w:rsidRDefault="005724C2" w:rsidP="00511490">
            <w:pPr>
              <w:spacing w:after="0" w:line="240" w:lineRule="auto"/>
              <w:ind w:left="20"/>
              <w:jc w:val="center"/>
              <w:rPr>
                <w:lang w:val="ru-RU"/>
              </w:rPr>
            </w:pPr>
            <w:r w:rsidRPr="00511490">
              <w:rPr>
                <w:lang w:val="ru-RU"/>
              </w:rPr>
              <w:t>2027</w:t>
            </w:r>
          </w:p>
        </w:tc>
        <w:tc>
          <w:tcPr>
            <w:tcW w:w="990" w:type="dxa"/>
            <w:vMerge w:val="restart"/>
            <w:tcMar>
              <w:top w:w="15" w:type="dxa"/>
              <w:left w:w="15" w:type="dxa"/>
              <w:bottom w:w="15" w:type="dxa"/>
              <w:right w:w="15" w:type="dxa"/>
            </w:tcMar>
            <w:vAlign w:val="center"/>
          </w:tcPr>
          <w:p w14:paraId="3803D58B" w14:textId="77777777" w:rsidR="005724C2" w:rsidRPr="00511490" w:rsidRDefault="005724C2" w:rsidP="00511490">
            <w:pPr>
              <w:spacing w:after="0" w:line="240" w:lineRule="auto"/>
              <w:ind w:left="20"/>
              <w:jc w:val="center"/>
              <w:rPr>
                <w:lang w:val="ru-RU"/>
              </w:rPr>
            </w:pPr>
            <w:r w:rsidRPr="00511490">
              <w:rPr>
                <w:lang w:val="kk-KZ"/>
              </w:rPr>
              <w:t>«ҚТЖ» ҰК» АҚ есебі</w:t>
            </w:r>
          </w:p>
        </w:tc>
        <w:tc>
          <w:tcPr>
            <w:tcW w:w="820" w:type="dxa"/>
            <w:shd w:val="clear" w:color="auto" w:fill="auto"/>
            <w:tcMar>
              <w:top w:w="15" w:type="dxa"/>
              <w:left w:w="15" w:type="dxa"/>
              <w:bottom w:w="15" w:type="dxa"/>
              <w:right w:w="15" w:type="dxa"/>
            </w:tcMar>
            <w:vAlign w:val="center"/>
          </w:tcPr>
          <w:p w14:paraId="06240932" w14:textId="77777777" w:rsidR="005724C2" w:rsidRPr="00511490" w:rsidRDefault="005724C2" w:rsidP="00511490">
            <w:pPr>
              <w:spacing w:after="0" w:line="240" w:lineRule="auto"/>
              <w:ind w:left="20"/>
              <w:jc w:val="center"/>
              <w:rPr>
                <w:lang w:val="ru-RU"/>
              </w:rPr>
            </w:pPr>
            <w:r w:rsidRPr="00511490">
              <w:rPr>
                <w:lang w:val="ru-RU"/>
              </w:rPr>
              <w:t>1</w:t>
            </w:r>
          </w:p>
        </w:tc>
        <w:tc>
          <w:tcPr>
            <w:tcW w:w="912" w:type="dxa"/>
            <w:shd w:val="clear" w:color="auto" w:fill="auto"/>
            <w:tcMar>
              <w:top w:w="15" w:type="dxa"/>
              <w:left w:w="15" w:type="dxa"/>
              <w:bottom w:w="15" w:type="dxa"/>
              <w:right w:w="15" w:type="dxa"/>
            </w:tcMar>
            <w:vAlign w:val="center"/>
          </w:tcPr>
          <w:p w14:paraId="2F817285" w14:textId="77777777" w:rsidR="005724C2" w:rsidRPr="00511490" w:rsidRDefault="005724C2" w:rsidP="00511490">
            <w:pPr>
              <w:spacing w:after="0" w:line="240" w:lineRule="auto"/>
              <w:ind w:left="20"/>
              <w:jc w:val="center"/>
              <w:rPr>
                <w:lang w:val="ru-RU"/>
              </w:rPr>
            </w:pPr>
            <w:r w:rsidRPr="00511490">
              <w:t>1</w:t>
            </w:r>
          </w:p>
        </w:tc>
        <w:tc>
          <w:tcPr>
            <w:tcW w:w="1348" w:type="dxa"/>
            <w:shd w:val="clear" w:color="auto" w:fill="auto"/>
            <w:tcMar>
              <w:top w:w="15" w:type="dxa"/>
              <w:left w:w="15" w:type="dxa"/>
              <w:bottom w:w="15" w:type="dxa"/>
              <w:right w:w="15" w:type="dxa"/>
            </w:tcMar>
            <w:vAlign w:val="center"/>
          </w:tcPr>
          <w:p w14:paraId="14132A5E"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3E4D07A7" w14:textId="77777777" w:rsidR="005724C2" w:rsidRPr="00511490" w:rsidRDefault="005724C2" w:rsidP="00511490">
            <w:pPr>
              <w:spacing w:after="0" w:line="240" w:lineRule="auto"/>
              <w:ind w:left="20"/>
              <w:jc w:val="both"/>
              <w:rPr>
                <w:b/>
                <w:bCs/>
                <w:lang w:val="ru-RU"/>
              </w:rPr>
            </w:pPr>
            <w:proofErr w:type="spellStart"/>
            <w:r w:rsidRPr="00511490">
              <w:rPr>
                <w:b/>
                <w:bCs/>
                <w:lang w:val="ru-RU"/>
              </w:rPr>
              <w:t>Орындалды</w:t>
            </w:r>
            <w:proofErr w:type="spellEnd"/>
          </w:p>
          <w:p w14:paraId="2C2B71A7" w14:textId="77777777" w:rsidR="005724C2" w:rsidRPr="00511490" w:rsidRDefault="005724C2" w:rsidP="00511490">
            <w:pPr>
              <w:spacing w:after="0" w:line="240" w:lineRule="auto"/>
              <w:ind w:left="20"/>
              <w:jc w:val="both"/>
              <w:rPr>
                <w:lang w:val="kk-KZ"/>
              </w:rPr>
            </w:pPr>
            <w:proofErr w:type="spellStart"/>
            <w:r w:rsidRPr="00511490">
              <w:rPr>
                <w:lang w:val="ru-RU"/>
              </w:rPr>
              <w:t>Тасымалдаушының</w:t>
            </w:r>
            <w:proofErr w:type="spellEnd"/>
            <w:r w:rsidRPr="00511490">
              <w:rPr>
                <w:lang w:val="ru-RU"/>
              </w:rPr>
              <w:t xml:space="preserve"> </w:t>
            </w:r>
            <w:proofErr w:type="spellStart"/>
            <w:r w:rsidRPr="00511490">
              <w:rPr>
                <w:lang w:val="ru-RU"/>
              </w:rPr>
              <w:t>облигациялары</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w:t>
            </w:r>
            <w:proofErr w:type="spellStart"/>
            <w:r w:rsidRPr="00511490">
              <w:rPr>
                <w:lang w:val="ru-RU"/>
              </w:rPr>
              <w:t>купондық</w:t>
            </w:r>
            <w:proofErr w:type="spellEnd"/>
            <w:r w:rsidRPr="00511490">
              <w:rPr>
                <w:lang w:val="ru-RU"/>
              </w:rPr>
              <w:t xml:space="preserve"> </w:t>
            </w:r>
            <w:proofErr w:type="spellStart"/>
            <w:r w:rsidRPr="00511490">
              <w:rPr>
                <w:lang w:val="ru-RU"/>
              </w:rPr>
              <w:t>сыйақы</w:t>
            </w:r>
            <w:proofErr w:type="spellEnd"/>
            <w:r w:rsidRPr="00511490">
              <w:rPr>
                <w:lang w:val="ru-RU"/>
              </w:rPr>
              <w:t xml:space="preserve"> </w:t>
            </w:r>
            <w:proofErr w:type="spellStart"/>
            <w:r w:rsidRPr="00511490">
              <w:rPr>
                <w:lang w:val="ru-RU"/>
              </w:rPr>
              <w:t>мөлшерлемелерін</w:t>
            </w:r>
            <w:proofErr w:type="spellEnd"/>
            <w:r w:rsidRPr="00511490">
              <w:rPr>
                <w:lang w:val="ru-RU"/>
              </w:rPr>
              <w:t xml:space="preserve"> </w:t>
            </w:r>
            <w:proofErr w:type="spellStart"/>
            <w:r w:rsidRPr="00511490">
              <w:rPr>
                <w:lang w:val="ru-RU"/>
              </w:rPr>
              <w:t>субсидиялау</w:t>
            </w:r>
            <w:proofErr w:type="spellEnd"/>
            <w:r w:rsidRPr="00511490">
              <w:rPr>
                <w:lang w:val="ru-RU"/>
              </w:rPr>
              <w:t xml:space="preserve"> </w:t>
            </w:r>
            <w:proofErr w:type="spellStart"/>
            <w:r w:rsidRPr="00511490">
              <w:rPr>
                <w:lang w:val="ru-RU"/>
              </w:rPr>
              <w:t>толық</w:t>
            </w:r>
            <w:proofErr w:type="spellEnd"/>
            <w:r w:rsidRPr="00511490">
              <w:rPr>
                <w:lang w:val="ru-RU"/>
              </w:rPr>
              <w:t xml:space="preserve"> </w:t>
            </w:r>
            <w:proofErr w:type="spellStart"/>
            <w:r w:rsidRPr="00511490">
              <w:rPr>
                <w:lang w:val="ru-RU"/>
              </w:rPr>
              <w:t>көлемде</w:t>
            </w:r>
            <w:proofErr w:type="spellEnd"/>
            <w:r w:rsidRPr="00511490">
              <w:rPr>
                <w:lang w:val="ru-RU"/>
              </w:rPr>
              <w:t xml:space="preserve"> </w:t>
            </w:r>
            <w:proofErr w:type="spellStart"/>
            <w:r w:rsidRPr="00511490">
              <w:rPr>
                <w:lang w:val="ru-RU"/>
              </w:rPr>
              <w:t>орындалды</w:t>
            </w:r>
            <w:proofErr w:type="spellEnd"/>
            <w:r w:rsidRPr="00511490">
              <w:rPr>
                <w:lang w:val="ru-RU"/>
              </w:rPr>
              <w:t>.</w:t>
            </w:r>
          </w:p>
        </w:tc>
      </w:tr>
      <w:tr w:rsidR="00511490" w:rsidRPr="005B6032" w14:paraId="7890E417" w14:textId="77777777" w:rsidTr="005C5045">
        <w:trPr>
          <w:trHeight w:val="30"/>
        </w:trPr>
        <w:tc>
          <w:tcPr>
            <w:tcW w:w="609" w:type="dxa"/>
            <w:vMerge/>
            <w:tcMar>
              <w:top w:w="15" w:type="dxa"/>
              <w:left w:w="15" w:type="dxa"/>
              <w:bottom w:w="15" w:type="dxa"/>
              <w:right w:w="15" w:type="dxa"/>
            </w:tcMar>
            <w:vAlign w:val="center"/>
          </w:tcPr>
          <w:p w14:paraId="24D6DAFB"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vAlign w:val="center"/>
          </w:tcPr>
          <w:p w14:paraId="619B95C4" w14:textId="77777777" w:rsidR="005724C2" w:rsidRPr="00511490" w:rsidRDefault="005724C2" w:rsidP="00511490">
            <w:pPr>
              <w:spacing w:after="0" w:line="240" w:lineRule="auto"/>
              <w:ind w:left="20"/>
              <w:jc w:val="both"/>
              <w:rPr>
                <w:lang w:val="ru-RU"/>
              </w:rPr>
            </w:pPr>
          </w:p>
        </w:tc>
        <w:tc>
          <w:tcPr>
            <w:tcW w:w="1133" w:type="dxa"/>
            <w:vMerge/>
            <w:tcMar>
              <w:top w:w="15" w:type="dxa"/>
              <w:left w:w="15" w:type="dxa"/>
              <w:bottom w:w="15" w:type="dxa"/>
              <w:right w:w="15" w:type="dxa"/>
            </w:tcMar>
            <w:vAlign w:val="center"/>
          </w:tcPr>
          <w:p w14:paraId="28CD5E17"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699F62AF"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t>тг</w:t>
            </w:r>
            <w:proofErr w:type="spellEnd"/>
          </w:p>
        </w:tc>
        <w:tc>
          <w:tcPr>
            <w:tcW w:w="709" w:type="dxa"/>
            <w:vMerge/>
            <w:tcMar>
              <w:top w:w="15" w:type="dxa"/>
              <w:left w:w="15" w:type="dxa"/>
              <w:bottom w:w="15" w:type="dxa"/>
              <w:right w:w="15" w:type="dxa"/>
            </w:tcMar>
            <w:vAlign w:val="center"/>
          </w:tcPr>
          <w:p w14:paraId="2299B49C" w14:textId="77777777" w:rsidR="005724C2" w:rsidRPr="00511490" w:rsidRDefault="005724C2"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7DB280C3" w14:textId="77777777" w:rsidR="005724C2" w:rsidRPr="00511490" w:rsidRDefault="005724C2"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4402AC9B" w14:textId="77777777" w:rsidR="005724C2" w:rsidRPr="00511490" w:rsidRDefault="005724C2" w:rsidP="00511490">
            <w:pPr>
              <w:spacing w:after="0" w:line="240" w:lineRule="auto"/>
              <w:ind w:left="20"/>
              <w:jc w:val="center"/>
              <w:rPr>
                <w:lang w:val="ru-RU"/>
              </w:rPr>
            </w:pPr>
            <w:r w:rsidRPr="00511490">
              <w:t>22</w:t>
            </w:r>
            <w:r w:rsidRPr="00511490">
              <w:rPr>
                <w:lang w:val="kk-KZ"/>
              </w:rPr>
              <w:t xml:space="preserve"> </w:t>
            </w:r>
            <w:r w:rsidRPr="00511490">
              <w:t>300</w:t>
            </w:r>
          </w:p>
        </w:tc>
        <w:tc>
          <w:tcPr>
            <w:tcW w:w="912" w:type="dxa"/>
            <w:shd w:val="clear" w:color="auto" w:fill="auto"/>
            <w:tcMar>
              <w:top w:w="15" w:type="dxa"/>
              <w:left w:w="15" w:type="dxa"/>
              <w:bottom w:w="15" w:type="dxa"/>
              <w:right w:w="15" w:type="dxa"/>
            </w:tcMar>
            <w:vAlign w:val="center"/>
          </w:tcPr>
          <w:p w14:paraId="35A48236" w14:textId="77777777" w:rsidR="005724C2" w:rsidRPr="00511490" w:rsidRDefault="005724C2" w:rsidP="00511490">
            <w:pPr>
              <w:spacing w:after="0" w:line="240" w:lineRule="auto"/>
              <w:jc w:val="center"/>
              <w:rPr>
                <w:lang w:val="ru-RU"/>
              </w:rPr>
            </w:pPr>
            <w:r w:rsidRPr="00511490">
              <w:rPr>
                <w:lang w:val="ru-RU"/>
              </w:rPr>
              <w:t>22 300</w:t>
            </w:r>
          </w:p>
        </w:tc>
        <w:tc>
          <w:tcPr>
            <w:tcW w:w="1348" w:type="dxa"/>
            <w:shd w:val="clear" w:color="auto" w:fill="auto"/>
            <w:tcMar>
              <w:top w:w="15" w:type="dxa"/>
              <w:left w:w="15" w:type="dxa"/>
              <w:bottom w:w="15" w:type="dxa"/>
              <w:right w:w="15" w:type="dxa"/>
            </w:tcMar>
            <w:vAlign w:val="center"/>
          </w:tcPr>
          <w:p w14:paraId="03242B89"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1DA6D90D" w14:textId="77777777" w:rsidR="005724C2" w:rsidRPr="00511490" w:rsidRDefault="005724C2" w:rsidP="00511490">
            <w:pPr>
              <w:spacing w:after="20" w:line="240" w:lineRule="auto"/>
              <w:jc w:val="both"/>
              <w:rPr>
                <w:b/>
                <w:bCs/>
                <w:lang w:val="ru-RU"/>
              </w:rPr>
            </w:pPr>
            <w:proofErr w:type="spellStart"/>
            <w:r w:rsidRPr="00511490">
              <w:rPr>
                <w:b/>
                <w:bCs/>
                <w:lang w:val="ru-RU"/>
              </w:rPr>
              <w:t>Игерілді</w:t>
            </w:r>
            <w:proofErr w:type="spellEnd"/>
          </w:p>
          <w:p w14:paraId="24E176A2" w14:textId="77777777" w:rsidR="005724C2" w:rsidRPr="00511490" w:rsidRDefault="005724C2" w:rsidP="00511490">
            <w:pPr>
              <w:spacing w:after="0" w:line="240" w:lineRule="auto"/>
              <w:ind w:left="20"/>
              <w:jc w:val="both"/>
              <w:rPr>
                <w:lang w:val="kk-KZ"/>
              </w:rPr>
            </w:pPr>
            <w:proofErr w:type="spellStart"/>
            <w:r w:rsidRPr="00511490">
              <w:rPr>
                <w:lang w:val="ru-RU"/>
              </w:rPr>
              <w:t>Қаржы</w:t>
            </w:r>
            <w:proofErr w:type="spellEnd"/>
            <w:r w:rsidRPr="00511490">
              <w:rPr>
                <w:lang w:val="ru-RU"/>
              </w:rPr>
              <w:t xml:space="preserve"> </w:t>
            </w:r>
            <w:proofErr w:type="spellStart"/>
            <w:r w:rsidRPr="00511490">
              <w:rPr>
                <w:lang w:val="ru-RU"/>
              </w:rPr>
              <w:t>қаражаты</w:t>
            </w:r>
            <w:proofErr w:type="spellEnd"/>
            <w:r w:rsidRPr="00511490">
              <w:rPr>
                <w:lang w:val="ru-RU"/>
              </w:rPr>
              <w:t xml:space="preserve"> 100% </w:t>
            </w:r>
            <w:proofErr w:type="spellStart"/>
            <w:r w:rsidRPr="00511490">
              <w:rPr>
                <w:lang w:val="ru-RU"/>
              </w:rPr>
              <w:t>көлемде</w:t>
            </w:r>
            <w:proofErr w:type="spellEnd"/>
            <w:r w:rsidRPr="00511490">
              <w:rPr>
                <w:lang w:val="ru-RU"/>
              </w:rPr>
              <w:t xml:space="preserve"> </w:t>
            </w:r>
            <w:proofErr w:type="spellStart"/>
            <w:r w:rsidRPr="00511490">
              <w:rPr>
                <w:lang w:val="ru-RU"/>
              </w:rPr>
              <w:t>игерілді</w:t>
            </w:r>
            <w:proofErr w:type="spellEnd"/>
            <w:r w:rsidRPr="00511490">
              <w:rPr>
                <w:lang w:val="ru-RU"/>
              </w:rPr>
              <w:t>.</w:t>
            </w:r>
          </w:p>
        </w:tc>
      </w:tr>
      <w:tr w:rsidR="00511490" w:rsidRPr="005B6032" w14:paraId="67EE4D3B" w14:textId="77777777" w:rsidTr="005C5045">
        <w:trPr>
          <w:trHeight w:val="30"/>
        </w:trPr>
        <w:tc>
          <w:tcPr>
            <w:tcW w:w="609" w:type="dxa"/>
            <w:tcMar>
              <w:top w:w="15" w:type="dxa"/>
              <w:left w:w="15" w:type="dxa"/>
              <w:bottom w:w="15" w:type="dxa"/>
              <w:right w:w="15" w:type="dxa"/>
            </w:tcMar>
            <w:vAlign w:val="center"/>
          </w:tcPr>
          <w:p w14:paraId="698B2BE2"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1B1F5BBD" w14:textId="77777777" w:rsidR="005724C2" w:rsidRPr="00511490" w:rsidRDefault="005724C2" w:rsidP="00511490">
            <w:pPr>
              <w:spacing w:after="0" w:line="240" w:lineRule="auto"/>
              <w:ind w:left="20"/>
              <w:jc w:val="both"/>
              <w:rPr>
                <w:b/>
                <w:lang w:val="ru-RU"/>
              </w:rPr>
            </w:pPr>
            <w:r w:rsidRPr="00511490">
              <w:rPr>
                <w:b/>
                <w:lang w:val="ru-RU"/>
              </w:rPr>
              <w:t xml:space="preserve">2.4-нәтиже </w:t>
            </w:r>
            <w:proofErr w:type="spellStart"/>
            <w:r w:rsidRPr="00511490">
              <w:rPr>
                <w:b/>
                <w:lang w:val="ru-RU"/>
              </w:rPr>
              <w:t>көрсеткіші</w:t>
            </w:r>
            <w:proofErr w:type="spellEnd"/>
            <w:r w:rsidRPr="00511490">
              <w:rPr>
                <w:b/>
                <w:lang w:val="ru-RU"/>
              </w:rPr>
              <w:t xml:space="preserve"> </w:t>
            </w:r>
          </w:p>
          <w:p w14:paraId="1D0F24F3" w14:textId="77777777" w:rsidR="005724C2" w:rsidRPr="00511490" w:rsidRDefault="005724C2" w:rsidP="00511490">
            <w:pPr>
              <w:spacing w:after="0" w:line="240" w:lineRule="auto"/>
              <w:ind w:left="20"/>
              <w:jc w:val="both"/>
              <w:rPr>
                <w:lang w:val="ru-RU"/>
              </w:rPr>
            </w:pPr>
            <w:r w:rsidRPr="00511490">
              <w:rPr>
                <w:lang w:val="ru-RU"/>
              </w:rPr>
              <w:t xml:space="preserve">Алматы </w:t>
            </w:r>
            <w:proofErr w:type="spellStart"/>
            <w:r w:rsidRPr="00511490">
              <w:rPr>
                <w:lang w:val="ru-RU"/>
              </w:rPr>
              <w:t>қаласы</w:t>
            </w:r>
            <w:proofErr w:type="spellEnd"/>
            <w:r w:rsidRPr="00511490">
              <w:rPr>
                <w:lang w:val="ru-RU"/>
              </w:rPr>
              <w:t xml:space="preserve"> </w:t>
            </w:r>
            <w:proofErr w:type="spellStart"/>
            <w:r w:rsidRPr="00511490">
              <w:rPr>
                <w:lang w:val="ru-RU"/>
              </w:rPr>
              <w:t>метрополитенімен</w:t>
            </w:r>
            <w:proofErr w:type="spellEnd"/>
            <w:r w:rsidRPr="00511490">
              <w:rPr>
                <w:lang w:val="ru-RU"/>
              </w:rPr>
              <w:t xml:space="preserve"> </w:t>
            </w:r>
            <w:proofErr w:type="spellStart"/>
            <w:r w:rsidRPr="00511490">
              <w:rPr>
                <w:lang w:val="ru-RU"/>
              </w:rPr>
              <w:t>жолаушылар</w:t>
            </w:r>
            <w:proofErr w:type="spellEnd"/>
            <w:r w:rsidRPr="00511490">
              <w:rPr>
                <w:lang w:val="ru-RU"/>
              </w:rPr>
              <w:t xml:space="preserve"> </w:t>
            </w:r>
            <w:proofErr w:type="spellStart"/>
            <w:r w:rsidRPr="00511490">
              <w:rPr>
                <w:lang w:val="ru-RU"/>
              </w:rPr>
              <w:t>тасымалының</w:t>
            </w:r>
            <w:proofErr w:type="spellEnd"/>
            <w:r w:rsidRPr="00511490">
              <w:rPr>
                <w:lang w:val="ru-RU"/>
              </w:rPr>
              <w:t xml:space="preserve"> </w:t>
            </w:r>
            <w:proofErr w:type="spellStart"/>
            <w:r w:rsidRPr="00511490">
              <w:rPr>
                <w:lang w:val="ru-RU"/>
              </w:rPr>
              <w:t>көлемі</w:t>
            </w:r>
            <w:proofErr w:type="spellEnd"/>
          </w:p>
        </w:tc>
        <w:tc>
          <w:tcPr>
            <w:tcW w:w="1133" w:type="dxa"/>
            <w:tcMar>
              <w:top w:w="15" w:type="dxa"/>
              <w:left w:w="15" w:type="dxa"/>
              <w:bottom w:w="15" w:type="dxa"/>
              <w:right w:w="15" w:type="dxa"/>
            </w:tcMar>
            <w:vAlign w:val="center"/>
          </w:tcPr>
          <w:p w14:paraId="69093619" w14:textId="77777777" w:rsidR="005724C2" w:rsidRPr="00511490" w:rsidRDefault="005724C2" w:rsidP="00511490">
            <w:pPr>
              <w:spacing w:after="0" w:line="240" w:lineRule="auto"/>
              <w:ind w:left="20"/>
              <w:jc w:val="center"/>
              <w:rPr>
                <w:lang w:val="ru-RU"/>
              </w:rPr>
            </w:pPr>
            <w:r w:rsidRPr="00511490">
              <w:rPr>
                <w:lang w:val="ru-RU"/>
              </w:rPr>
              <w:t xml:space="preserve">Алматы қ. </w:t>
            </w:r>
            <w:proofErr w:type="spellStart"/>
            <w:r w:rsidRPr="00511490">
              <w:rPr>
                <w:lang w:val="ru-RU"/>
              </w:rPr>
              <w:t>әкімдігінің</w:t>
            </w:r>
            <w:proofErr w:type="spellEnd"/>
            <w:r w:rsidRPr="00511490">
              <w:rPr>
                <w:lang w:val="ru-RU"/>
              </w:rPr>
              <w:t xml:space="preserve"> </w:t>
            </w:r>
            <w:proofErr w:type="spellStart"/>
            <w:r w:rsidRPr="00511490">
              <w:rPr>
                <w:lang w:val="ru-RU"/>
              </w:rPr>
              <w:t>деректері</w:t>
            </w:r>
            <w:proofErr w:type="spellEnd"/>
          </w:p>
        </w:tc>
        <w:tc>
          <w:tcPr>
            <w:tcW w:w="850" w:type="dxa"/>
            <w:tcMar>
              <w:top w:w="15" w:type="dxa"/>
              <w:left w:w="15" w:type="dxa"/>
              <w:bottom w:w="15" w:type="dxa"/>
              <w:right w:w="15" w:type="dxa"/>
            </w:tcMar>
            <w:vAlign w:val="center"/>
          </w:tcPr>
          <w:p w14:paraId="216D4349" w14:textId="77777777" w:rsidR="005724C2" w:rsidRPr="00511490" w:rsidRDefault="005724C2" w:rsidP="00511490">
            <w:pPr>
              <w:spacing w:after="0" w:line="240" w:lineRule="auto"/>
              <w:ind w:left="20"/>
              <w:jc w:val="both"/>
              <w:rPr>
                <w:lang w:val="ru-RU"/>
              </w:rPr>
            </w:pPr>
            <w:r w:rsidRPr="00511490">
              <w:rPr>
                <w:lang w:val="ru-RU"/>
              </w:rPr>
              <w:t xml:space="preserve">млн. </w:t>
            </w:r>
            <w:proofErr w:type="spellStart"/>
            <w:r w:rsidRPr="00511490">
              <w:rPr>
                <w:lang w:val="ru-RU"/>
              </w:rPr>
              <w:t>адам</w:t>
            </w:r>
            <w:proofErr w:type="spellEnd"/>
            <w:r w:rsidRPr="00511490">
              <w:rPr>
                <w:lang w:val="ru-RU"/>
              </w:rPr>
              <w:t xml:space="preserve">. </w:t>
            </w:r>
          </w:p>
          <w:p w14:paraId="77BB1810" w14:textId="77777777" w:rsidR="005724C2" w:rsidRPr="00511490" w:rsidRDefault="005724C2" w:rsidP="00511490">
            <w:pPr>
              <w:spacing w:after="0" w:line="240" w:lineRule="auto"/>
              <w:ind w:left="20"/>
              <w:jc w:val="center"/>
              <w:rPr>
                <w:lang w:val="ru-RU"/>
              </w:rPr>
            </w:pPr>
          </w:p>
        </w:tc>
        <w:tc>
          <w:tcPr>
            <w:tcW w:w="709" w:type="dxa"/>
            <w:tcMar>
              <w:top w:w="15" w:type="dxa"/>
              <w:left w:w="15" w:type="dxa"/>
              <w:bottom w:w="15" w:type="dxa"/>
              <w:right w:w="15" w:type="dxa"/>
            </w:tcMar>
            <w:vAlign w:val="center"/>
          </w:tcPr>
          <w:p w14:paraId="5F972821" w14:textId="77777777" w:rsidR="005724C2" w:rsidRPr="00511490" w:rsidRDefault="005724C2" w:rsidP="00511490">
            <w:pPr>
              <w:spacing w:after="0" w:line="240" w:lineRule="auto"/>
              <w:ind w:left="20"/>
              <w:jc w:val="both"/>
              <w:rPr>
                <w:lang w:val="ru-RU"/>
              </w:rPr>
            </w:pPr>
            <w:r w:rsidRPr="00511490">
              <w:rPr>
                <w:lang w:val="ru-RU"/>
              </w:rPr>
              <w:t>2023-2027</w:t>
            </w:r>
          </w:p>
          <w:p w14:paraId="44EB5FD1" w14:textId="77777777" w:rsidR="005724C2" w:rsidRPr="00511490" w:rsidRDefault="005724C2" w:rsidP="00511490">
            <w:pPr>
              <w:spacing w:after="0" w:line="240" w:lineRule="auto"/>
              <w:ind w:left="20"/>
              <w:jc w:val="center"/>
              <w:rPr>
                <w:lang w:val="ru-RU"/>
              </w:rPr>
            </w:pPr>
          </w:p>
        </w:tc>
        <w:tc>
          <w:tcPr>
            <w:tcW w:w="990" w:type="dxa"/>
            <w:tcMar>
              <w:top w:w="15" w:type="dxa"/>
              <w:left w:w="15" w:type="dxa"/>
              <w:bottom w:w="15" w:type="dxa"/>
              <w:right w:w="15" w:type="dxa"/>
            </w:tcMar>
            <w:vAlign w:val="center"/>
          </w:tcPr>
          <w:p w14:paraId="14C7A900" w14:textId="77777777" w:rsidR="005724C2" w:rsidRPr="00511490" w:rsidRDefault="005724C2" w:rsidP="00511490">
            <w:pPr>
              <w:spacing w:after="0" w:line="240" w:lineRule="auto"/>
              <w:ind w:left="20"/>
              <w:jc w:val="center"/>
              <w:rPr>
                <w:lang w:val="ru-RU"/>
              </w:rPr>
            </w:pPr>
            <w:proofErr w:type="spellStart"/>
            <w:r w:rsidRPr="00511490">
              <w:rPr>
                <w:lang w:val="ru-RU"/>
              </w:rPr>
              <w:t>Нақты</w:t>
            </w:r>
            <w:proofErr w:type="spellEnd"/>
            <w:r w:rsidRPr="00511490">
              <w:rPr>
                <w:lang w:val="ru-RU"/>
              </w:rPr>
              <w:t xml:space="preserve"> </w:t>
            </w:r>
            <w:proofErr w:type="spellStart"/>
            <w:r w:rsidRPr="00511490">
              <w:rPr>
                <w:lang w:val="ru-RU"/>
              </w:rPr>
              <w:t>деректер</w:t>
            </w:r>
            <w:proofErr w:type="spellEnd"/>
          </w:p>
        </w:tc>
        <w:tc>
          <w:tcPr>
            <w:tcW w:w="820" w:type="dxa"/>
            <w:shd w:val="clear" w:color="auto" w:fill="auto"/>
            <w:tcMar>
              <w:top w:w="15" w:type="dxa"/>
              <w:left w:w="15" w:type="dxa"/>
              <w:bottom w:w="15" w:type="dxa"/>
              <w:right w:w="15" w:type="dxa"/>
            </w:tcMar>
            <w:vAlign w:val="center"/>
          </w:tcPr>
          <w:p w14:paraId="4AAB10D5" w14:textId="77777777" w:rsidR="005724C2" w:rsidRPr="00511490" w:rsidRDefault="005724C2" w:rsidP="00511490">
            <w:pPr>
              <w:spacing w:after="0" w:line="240" w:lineRule="auto"/>
              <w:ind w:left="20"/>
              <w:jc w:val="center"/>
              <w:rPr>
                <w:lang w:val="ru-RU"/>
              </w:rPr>
            </w:pPr>
            <w:r w:rsidRPr="00511490">
              <w:rPr>
                <w:lang w:val="ru-RU"/>
              </w:rPr>
              <w:t>27,1</w:t>
            </w:r>
          </w:p>
        </w:tc>
        <w:tc>
          <w:tcPr>
            <w:tcW w:w="912" w:type="dxa"/>
            <w:shd w:val="clear" w:color="auto" w:fill="auto"/>
            <w:tcMar>
              <w:top w:w="15" w:type="dxa"/>
              <w:left w:w="15" w:type="dxa"/>
              <w:bottom w:w="15" w:type="dxa"/>
              <w:right w:w="15" w:type="dxa"/>
            </w:tcMar>
            <w:vAlign w:val="center"/>
          </w:tcPr>
          <w:p w14:paraId="1FB19F30" w14:textId="77777777" w:rsidR="005724C2" w:rsidRPr="00511490" w:rsidRDefault="005724C2" w:rsidP="00511490">
            <w:pPr>
              <w:spacing w:after="0" w:line="240" w:lineRule="auto"/>
              <w:ind w:left="20"/>
              <w:jc w:val="center"/>
              <w:rPr>
                <w:lang w:val="ru-RU"/>
              </w:rPr>
            </w:pPr>
            <w:r w:rsidRPr="00511490">
              <w:rPr>
                <w:lang w:val="ru-RU"/>
              </w:rPr>
              <w:t>27,1</w:t>
            </w:r>
          </w:p>
        </w:tc>
        <w:tc>
          <w:tcPr>
            <w:tcW w:w="1348" w:type="dxa"/>
            <w:shd w:val="clear" w:color="auto" w:fill="auto"/>
            <w:tcMar>
              <w:top w:w="15" w:type="dxa"/>
              <w:left w:w="15" w:type="dxa"/>
              <w:bottom w:w="15" w:type="dxa"/>
              <w:right w:w="15" w:type="dxa"/>
            </w:tcMar>
            <w:vAlign w:val="center"/>
          </w:tcPr>
          <w:p w14:paraId="7C34A5D0"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0ACA114E" w14:textId="77777777" w:rsidR="005724C2" w:rsidRPr="00511490" w:rsidRDefault="005724C2" w:rsidP="00511490">
            <w:pPr>
              <w:spacing w:after="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050690D1" w14:textId="77777777" w:rsidR="005724C2" w:rsidRPr="00511490" w:rsidRDefault="005724C2" w:rsidP="00511490">
            <w:pPr>
              <w:spacing w:after="0" w:line="240" w:lineRule="auto"/>
              <w:ind w:left="20"/>
              <w:jc w:val="both"/>
              <w:rPr>
                <w:lang w:val="kk-KZ"/>
              </w:rPr>
            </w:pPr>
            <w:r w:rsidRPr="00511490">
              <w:rPr>
                <w:bCs/>
                <w:lang w:val="ru-RU"/>
              </w:rPr>
              <w:t xml:space="preserve">2024 </w:t>
            </w:r>
            <w:proofErr w:type="spellStart"/>
            <w:r w:rsidRPr="00511490">
              <w:rPr>
                <w:bCs/>
                <w:lang w:val="ru-RU"/>
              </w:rPr>
              <w:t>жылы</w:t>
            </w:r>
            <w:proofErr w:type="spellEnd"/>
            <w:r w:rsidRPr="00511490">
              <w:rPr>
                <w:bCs/>
                <w:lang w:val="ru-RU"/>
              </w:rPr>
              <w:t xml:space="preserve"> </w:t>
            </w:r>
            <w:proofErr w:type="spellStart"/>
            <w:r w:rsidRPr="00511490">
              <w:rPr>
                <w:bCs/>
                <w:lang w:val="ru-RU"/>
              </w:rPr>
              <w:t>метрополитенмен</w:t>
            </w:r>
            <w:proofErr w:type="spellEnd"/>
            <w:r w:rsidRPr="00511490">
              <w:rPr>
                <w:bCs/>
                <w:lang w:val="ru-RU"/>
              </w:rPr>
              <w:t xml:space="preserve"> </w:t>
            </w:r>
            <w:proofErr w:type="spellStart"/>
            <w:r w:rsidRPr="00511490">
              <w:rPr>
                <w:bCs/>
                <w:lang w:val="ru-RU"/>
              </w:rPr>
              <w:t>жолаушылар</w:t>
            </w:r>
            <w:proofErr w:type="spellEnd"/>
            <w:r w:rsidRPr="00511490">
              <w:rPr>
                <w:bCs/>
                <w:lang w:val="ru-RU"/>
              </w:rPr>
              <w:t xml:space="preserve"> </w:t>
            </w:r>
            <w:proofErr w:type="spellStart"/>
            <w:r w:rsidRPr="00511490">
              <w:rPr>
                <w:bCs/>
                <w:lang w:val="ru-RU"/>
              </w:rPr>
              <w:t>тасымалының</w:t>
            </w:r>
            <w:proofErr w:type="spellEnd"/>
            <w:r w:rsidRPr="00511490">
              <w:rPr>
                <w:bCs/>
                <w:lang w:val="ru-RU"/>
              </w:rPr>
              <w:t xml:space="preserve"> </w:t>
            </w:r>
            <w:proofErr w:type="spellStart"/>
            <w:r w:rsidRPr="00511490">
              <w:rPr>
                <w:bCs/>
                <w:lang w:val="ru-RU"/>
              </w:rPr>
              <w:t>көлемі</w:t>
            </w:r>
            <w:proofErr w:type="spellEnd"/>
            <w:r w:rsidRPr="00511490">
              <w:rPr>
                <w:bCs/>
                <w:lang w:val="ru-RU"/>
              </w:rPr>
              <w:t xml:space="preserve"> </w:t>
            </w:r>
            <w:proofErr w:type="spellStart"/>
            <w:r w:rsidRPr="00511490">
              <w:rPr>
                <w:bCs/>
                <w:lang w:val="ru-RU"/>
              </w:rPr>
              <w:t>көрсеткіштердің</w:t>
            </w:r>
            <w:proofErr w:type="spellEnd"/>
            <w:r w:rsidRPr="00511490">
              <w:rPr>
                <w:bCs/>
                <w:lang w:val="ru-RU"/>
              </w:rPr>
              <w:t xml:space="preserve"> 100% - на </w:t>
            </w:r>
            <w:proofErr w:type="spellStart"/>
            <w:r w:rsidRPr="00511490">
              <w:rPr>
                <w:bCs/>
                <w:lang w:val="ru-RU"/>
              </w:rPr>
              <w:t>жетті</w:t>
            </w:r>
            <w:proofErr w:type="spellEnd"/>
            <w:r w:rsidRPr="00511490">
              <w:rPr>
                <w:bCs/>
                <w:lang w:val="ru-RU"/>
              </w:rPr>
              <w:t>.</w:t>
            </w:r>
          </w:p>
        </w:tc>
      </w:tr>
      <w:tr w:rsidR="00511490" w:rsidRPr="005B6032" w14:paraId="72DC63CA" w14:textId="77777777" w:rsidTr="005C5045">
        <w:trPr>
          <w:trHeight w:val="30"/>
        </w:trPr>
        <w:tc>
          <w:tcPr>
            <w:tcW w:w="609" w:type="dxa"/>
            <w:vMerge w:val="restart"/>
            <w:tcMar>
              <w:top w:w="15" w:type="dxa"/>
              <w:left w:w="15" w:type="dxa"/>
              <w:bottom w:w="15" w:type="dxa"/>
              <w:right w:w="15" w:type="dxa"/>
            </w:tcMar>
            <w:vAlign w:val="center"/>
          </w:tcPr>
          <w:p w14:paraId="3C15D030"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2BE08FAA" w14:textId="77777777" w:rsidR="005724C2" w:rsidRPr="00511490" w:rsidRDefault="005724C2" w:rsidP="00511490">
            <w:pPr>
              <w:spacing w:after="0" w:line="240" w:lineRule="auto"/>
              <w:ind w:left="20"/>
              <w:jc w:val="both"/>
              <w:rPr>
                <w:b/>
                <w:lang w:val="ru-RU"/>
              </w:rPr>
            </w:pPr>
            <w:r w:rsidRPr="00511490">
              <w:rPr>
                <w:b/>
                <w:lang w:val="ru-RU"/>
              </w:rPr>
              <w:t>22-іс-шара:</w:t>
            </w:r>
          </w:p>
          <w:p w14:paraId="60F43882" w14:textId="77777777" w:rsidR="005724C2" w:rsidRPr="00511490" w:rsidRDefault="005724C2" w:rsidP="00511490">
            <w:pPr>
              <w:spacing w:after="0" w:line="240" w:lineRule="auto"/>
              <w:ind w:left="20"/>
              <w:jc w:val="both"/>
              <w:rPr>
                <w:lang w:val="ru-RU"/>
              </w:rPr>
            </w:pPr>
            <w:r w:rsidRPr="00511490">
              <w:rPr>
                <w:lang w:val="ru-RU"/>
              </w:rPr>
              <w:t xml:space="preserve">Алматы </w:t>
            </w:r>
            <w:proofErr w:type="spellStart"/>
            <w:r w:rsidRPr="00511490">
              <w:rPr>
                <w:lang w:val="ru-RU"/>
              </w:rPr>
              <w:t>қаласы</w:t>
            </w:r>
            <w:proofErr w:type="spellEnd"/>
            <w:r w:rsidRPr="00511490">
              <w:rPr>
                <w:lang w:val="ru-RU"/>
              </w:rPr>
              <w:t xml:space="preserve"> </w:t>
            </w:r>
            <w:proofErr w:type="spellStart"/>
            <w:r w:rsidRPr="00511490">
              <w:rPr>
                <w:lang w:val="ru-RU"/>
              </w:rPr>
              <w:t>метрополитенінің</w:t>
            </w:r>
            <w:proofErr w:type="spellEnd"/>
            <w:r w:rsidRPr="00511490">
              <w:rPr>
                <w:lang w:val="ru-RU"/>
              </w:rPr>
              <w:t xml:space="preserve"> </w:t>
            </w:r>
            <w:proofErr w:type="spellStart"/>
            <w:r w:rsidRPr="00511490">
              <w:rPr>
                <w:lang w:val="ru-RU"/>
              </w:rPr>
              <w:t>бірінші</w:t>
            </w:r>
            <w:proofErr w:type="spellEnd"/>
            <w:r w:rsidRPr="00511490">
              <w:rPr>
                <w:lang w:val="ru-RU"/>
              </w:rPr>
              <w:t xml:space="preserve"> </w:t>
            </w:r>
            <w:proofErr w:type="spellStart"/>
            <w:r w:rsidRPr="00511490">
              <w:rPr>
                <w:lang w:val="ru-RU"/>
              </w:rPr>
              <w:t>желісінің</w:t>
            </w:r>
            <w:proofErr w:type="spellEnd"/>
            <w:r w:rsidRPr="00511490">
              <w:rPr>
                <w:lang w:val="ru-RU"/>
              </w:rPr>
              <w:t xml:space="preserve"> </w:t>
            </w:r>
            <w:proofErr w:type="spellStart"/>
            <w:r w:rsidRPr="00511490">
              <w:rPr>
                <w:lang w:val="ru-RU"/>
              </w:rPr>
              <w:t>екінші</w:t>
            </w:r>
            <w:proofErr w:type="spellEnd"/>
            <w:r w:rsidRPr="00511490">
              <w:rPr>
                <w:lang w:val="ru-RU"/>
              </w:rPr>
              <w:t xml:space="preserve"> </w:t>
            </w:r>
            <w:proofErr w:type="spellStart"/>
            <w:r w:rsidRPr="00511490">
              <w:rPr>
                <w:lang w:val="ru-RU"/>
              </w:rPr>
              <w:t>кезегінің</w:t>
            </w:r>
            <w:proofErr w:type="spellEnd"/>
            <w:r w:rsidRPr="00511490">
              <w:rPr>
                <w:lang w:val="ru-RU"/>
              </w:rPr>
              <w:t xml:space="preserve"> </w:t>
            </w:r>
            <w:proofErr w:type="spellStart"/>
            <w:r w:rsidRPr="00511490">
              <w:rPr>
                <w:lang w:val="ru-RU"/>
              </w:rPr>
              <w:t>үшінші</w:t>
            </w:r>
            <w:proofErr w:type="spellEnd"/>
            <w:r w:rsidRPr="00511490">
              <w:rPr>
                <w:lang w:val="ru-RU"/>
              </w:rPr>
              <w:t xml:space="preserve"> </w:t>
            </w:r>
            <w:proofErr w:type="spellStart"/>
            <w:r w:rsidRPr="00511490">
              <w:rPr>
                <w:lang w:val="ru-RU"/>
              </w:rPr>
              <w:t>іске</w:t>
            </w:r>
            <w:proofErr w:type="spellEnd"/>
            <w:r w:rsidRPr="00511490">
              <w:rPr>
                <w:lang w:val="ru-RU"/>
              </w:rPr>
              <w:t xml:space="preserve"> </w:t>
            </w:r>
            <w:proofErr w:type="spellStart"/>
            <w:r w:rsidRPr="00511490">
              <w:rPr>
                <w:lang w:val="ru-RU"/>
              </w:rPr>
              <w:t>қосу</w:t>
            </w:r>
            <w:proofErr w:type="spellEnd"/>
            <w:r w:rsidRPr="00511490">
              <w:rPr>
                <w:lang w:val="ru-RU"/>
              </w:rPr>
              <w:t xml:space="preserve"> </w:t>
            </w:r>
            <w:proofErr w:type="spellStart"/>
            <w:r w:rsidRPr="00511490">
              <w:rPr>
                <w:lang w:val="ru-RU"/>
              </w:rPr>
              <w:t>кешенінің</w:t>
            </w:r>
            <w:proofErr w:type="spellEnd"/>
            <w:r w:rsidRPr="00511490">
              <w:rPr>
                <w:lang w:val="ru-RU"/>
              </w:rPr>
              <w:t xml:space="preserve"> </w:t>
            </w:r>
            <w:proofErr w:type="spellStart"/>
            <w:r w:rsidRPr="00511490">
              <w:rPr>
                <w:lang w:val="ru-RU"/>
              </w:rPr>
              <w:t>жобасы</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Б. </w:t>
            </w:r>
            <w:proofErr w:type="spellStart"/>
            <w:r w:rsidRPr="00511490">
              <w:rPr>
                <w:lang w:val="ru-RU"/>
              </w:rPr>
              <w:t>Момышұлы</w:t>
            </w:r>
            <w:proofErr w:type="spellEnd"/>
            <w:r w:rsidRPr="00511490">
              <w:rPr>
                <w:lang w:val="ru-RU"/>
              </w:rPr>
              <w:t xml:space="preserve"> </w:t>
            </w:r>
            <w:proofErr w:type="spellStart"/>
            <w:r w:rsidRPr="00511490">
              <w:rPr>
                <w:lang w:val="ru-RU"/>
              </w:rPr>
              <w:t>станциясынан</w:t>
            </w:r>
            <w:proofErr w:type="spellEnd"/>
            <w:r w:rsidRPr="00511490">
              <w:rPr>
                <w:lang w:val="ru-RU"/>
              </w:rPr>
              <w:t xml:space="preserve"> </w:t>
            </w:r>
            <w:proofErr w:type="spellStart"/>
            <w:r w:rsidRPr="00511490">
              <w:rPr>
                <w:lang w:val="ru-RU"/>
              </w:rPr>
              <w:t>Қалқаман</w:t>
            </w:r>
            <w:proofErr w:type="spellEnd"/>
            <w:r w:rsidRPr="00511490">
              <w:rPr>
                <w:lang w:val="ru-RU"/>
              </w:rPr>
              <w:t xml:space="preserve"> </w:t>
            </w:r>
            <w:proofErr w:type="spellStart"/>
            <w:r w:rsidRPr="00511490">
              <w:rPr>
                <w:lang w:val="ru-RU"/>
              </w:rPr>
              <w:t>станциясына</w:t>
            </w:r>
            <w:proofErr w:type="spellEnd"/>
            <w:r w:rsidRPr="00511490">
              <w:rPr>
                <w:lang w:val="ru-RU"/>
              </w:rPr>
              <w:t xml:space="preserve"> </w:t>
            </w:r>
            <w:proofErr w:type="spellStart"/>
            <w:r w:rsidRPr="00511490">
              <w:rPr>
                <w:lang w:val="ru-RU"/>
              </w:rPr>
              <w:t>дейін</w:t>
            </w:r>
            <w:proofErr w:type="spellEnd"/>
            <w:r w:rsidRPr="00511490">
              <w:rPr>
                <w:lang w:val="ru-RU"/>
              </w:rPr>
              <w:t xml:space="preserve"> (1,98км) </w:t>
            </w:r>
            <w:proofErr w:type="spellStart"/>
            <w:r w:rsidRPr="00511490">
              <w:rPr>
                <w:lang w:val="ru-RU"/>
              </w:rPr>
              <w:t>құрылысты</w:t>
            </w:r>
            <w:proofErr w:type="spellEnd"/>
            <w:r w:rsidRPr="00511490">
              <w:rPr>
                <w:lang w:val="ru-RU"/>
              </w:rPr>
              <w:t xml:space="preserve"> </w:t>
            </w:r>
            <w:proofErr w:type="spellStart"/>
            <w:r w:rsidRPr="00511490">
              <w:rPr>
                <w:lang w:val="ru-RU"/>
              </w:rPr>
              <w:t>іске</w:t>
            </w:r>
            <w:proofErr w:type="spellEnd"/>
            <w:r w:rsidRPr="00511490">
              <w:rPr>
                <w:lang w:val="ru-RU"/>
              </w:rPr>
              <w:t xml:space="preserve"> </w:t>
            </w:r>
            <w:proofErr w:type="spellStart"/>
            <w:r w:rsidRPr="00511490">
              <w:rPr>
                <w:lang w:val="ru-RU"/>
              </w:rPr>
              <w:t>асыру</w:t>
            </w:r>
            <w:proofErr w:type="spellEnd"/>
          </w:p>
        </w:tc>
        <w:tc>
          <w:tcPr>
            <w:tcW w:w="1133" w:type="dxa"/>
            <w:vMerge w:val="restart"/>
            <w:tcMar>
              <w:top w:w="15" w:type="dxa"/>
              <w:left w:w="15" w:type="dxa"/>
              <w:bottom w:w="15" w:type="dxa"/>
              <w:right w:w="15" w:type="dxa"/>
            </w:tcMar>
            <w:vAlign w:val="center"/>
          </w:tcPr>
          <w:p w14:paraId="1428C592" w14:textId="77777777" w:rsidR="005724C2" w:rsidRPr="00511490" w:rsidRDefault="005724C2" w:rsidP="00511490">
            <w:pPr>
              <w:spacing w:after="0" w:line="240" w:lineRule="auto"/>
              <w:ind w:left="20"/>
              <w:jc w:val="center"/>
              <w:rPr>
                <w:lang w:val="ru-RU"/>
              </w:rPr>
            </w:pPr>
            <w:r w:rsidRPr="00511490">
              <w:rPr>
                <w:lang w:val="ru-RU"/>
              </w:rPr>
              <w:t xml:space="preserve">Алматы қ. </w:t>
            </w:r>
            <w:proofErr w:type="spellStart"/>
            <w:r w:rsidRPr="00511490">
              <w:rPr>
                <w:lang w:val="ru-RU"/>
              </w:rPr>
              <w:t>әкімдігінің</w:t>
            </w:r>
            <w:proofErr w:type="spellEnd"/>
            <w:r w:rsidRPr="00511490">
              <w:rPr>
                <w:lang w:val="ru-RU"/>
              </w:rPr>
              <w:t xml:space="preserve"> </w:t>
            </w:r>
            <w:proofErr w:type="spellStart"/>
            <w:r w:rsidRPr="00511490">
              <w:rPr>
                <w:lang w:val="ru-RU"/>
              </w:rPr>
              <w:t>деректері</w:t>
            </w:r>
            <w:proofErr w:type="spellEnd"/>
          </w:p>
        </w:tc>
        <w:tc>
          <w:tcPr>
            <w:tcW w:w="850" w:type="dxa"/>
            <w:tcMar>
              <w:top w:w="15" w:type="dxa"/>
              <w:left w:w="15" w:type="dxa"/>
              <w:bottom w:w="15" w:type="dxa"/>
              <w:right w:w="15" w:type="dxa"/>
            </w:tcMar>
            <w:vAlign w:val="center"/>
          </w:tcPr>
          <w:p w14:paraId="7B302C8E" w14:textId="77777777" w:rsidR="005724C2" w:rsidRPr="00511490" w:rsidRDefault="005724C2" w:rsidP="00511490">
            <w:pPr>
              <w:spacing w:after="0" w:line="240" w:lineRule="auto"/>
              <w:ind w:left="20"/>
              <w:jc w:val="center"/>
              <w:rPr>
                <w:lang w:val="ru-RU"/>
              </w:rPr>
            </w:pPr>
            <w:proofErr w:type="spellStart"/>
            <w:r w:rsidRPr="00511490">
              <w:rPr>
                <w:lang w:val="ru-RU"/>
              </w:rPr>
              <w:t>бірл</w:t>
            </w:r>
            <w:proofErr w:type="spellEnd"/>
            <w:r w:rsidRPr="00511490">
              <w:rPr>
                <w:lang w:val="ru-RU"/>
              </w:rPr>
              <w:t>.</w:t>
            </w:r>
          </w:p>
        </w:tc>
        <w:tc>
          <w:tcPr>
            <w:tcW w:w="709" w:type="dxa"/>
            <w:vMerge w:val="restart"/>
            <w:tcMar>
              <w:top w:w="15" w:type="dxa"/>
              <w:left w:w="15" w:type="dxa"/>
              <w:bottom w:w="15" w:type="dxa"/>
              <w:right w:w="15" w:type="dxa"/>
            </w:tcMar>
          </w:tcPr>
          <w:p w14:paraId="022A3E79"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vMerge w:val="restart"/>
            <w:tcMar>
              <w:top w:w="15" w:type="dxa"/>
              <w:left w:w="15" w:type="dxa"/>
              <w:bottom w:w="15" w:type="dxa"/>
              <w:right w:w="15" w:type="dxa"/>
            </w:tcMar>
            <w:vAlign w:val="center"/>
          </w:tcPr>
          <w:p w14:paraId="29AB573D" w14:textId="77777777" w:rsidR="005724C2" w:rsidRPr="00511490" w:rsidRDefault="005724C2" w:rsidP="00511490">
            <w:pPr>
              <w:spacing w:after="0" w:line="240" w:lineRule="auto"/>
              <w:ind w:left="20"/>
              <w:jc w:val="center"/>
              <w:rPr>
                <w:lang w:val="ru-RU"/>
              </w:rPr>
            </w:pPr>
            <w:proofErr w:type="spellStart"/>
            <w:r w:rsidRPr="00511490">
              <w:rPr>
                <w:lang w:val="ru-RU"/>
              </w:rPr>
              <w:t>Пайдалануға</w:t>
            </w:r>
            <w:proofErr w:type="spellEnd"/>
            <w:r w:rsidRPr="00511490">
              <w:rPr>
                <w:lang w:val="ru-RU"/>
              </w:rPr>
              <w:t xml:space="preserve"> беру </w:t>
            </w:r>
            <w:proofErr w:type="spellStart"/>
            <w:r w:rsidRPr="00511490">
              <w:rPr>
                <w:lang w:val="ru-RU"/>
              </w:rPr>
              <w:t>актісі</w:t>
            </w:r>
            <w:proofErr w:type="spellEnd"/>
          </w:p>
        </w:tc>
        <w:tc>
          <w:tcPr>
            <w:tcW w:w="820" w:type="dxa"/>
            <w:shd w:val="clear" w:color="auto" w:fill="auto"/>
            <w:tcMar>
              <w:top w:w="15" w:type="dxa"/>
              <w:left w:w="15" w:type="dxa"/>
              <w:bottom w:w="15" w:type="dxa"/>
              <w:right w:w="15" w:type="dxa"/>
            </w:tcMar>
            <w:vAlign w:val="center"/>
          </w:tcPr>
          <w:p w14:paraId="2D3E8A3E" w14:textId="77777777" w:rsidR="005724C2" w:rsidRPr="00511490" w:rsidRDefault="005724C2" w:rsidP="00511490">
            <w:pPr>
              <w:spacing w:after="0" w:line="240" w:lineRule="auto"/>
              <w:ind w:left="20"/>
              <w:jc w:val="center"/>
              <w:rPr>
                <w:lang w:val="ru-RU"/>
              </w:rPr>
            </w:pPr>
            <w:r w:rsidRPr="00511490">
              <w:rPr>
                <w:lang w:val="ru-RU"/>
              </w:rPr>
              <w:t>1</w:t>
            </w:r>
          </w:p>
        </w:tc>
        <w:tc>
          <w:tcPr>
            <w:tcW w:w="912" w:type="dxa"/>
            <w:shd w:val="clear" w:color="auto" w:fill="auto"/>
            <w:tcMar>
              <w:top w:w="15" w:type="dxa"/>
              <w:left w:w="15" w:type="dxa"/>
              <w:bottom w:w="15" w:type="dxa"/>
              <w:right w:w="15" w:type="dxa"/>
            </w:tcMar>
            <w:vAlign w:val="center"/>
          </w:tcPr>
          <w:p w14:paraId="534A3727" w14:textId="77777777" w:rsidR="005724C2" w:rsidRPr="00511490" w:rsidRDefault="005724C2" w:rsidP="00511490">
            <w:pPr>
              <w:spacing w:after="0" w:line="240" w:lineRule="auto"/>
              <w:ind w:left="20"/>
              <w:jc w:val="center"/>
              <w:rPr>
                <w:lang w:val="ru-RU"/>
              </w:rPr>
            </w:pPr>
            <w:r w:rsidRPr="00511490">
              <w:rPr>
                <w:lang w:val="ru-RU"/>
              </w:rPr>
              <w:t>1</w:t>
            </w:r>
          </w:p>
        </w:tc>
        <w:tc>
          <w:tcPr>
            <w:tcW w:w="1348" w:type="dxa"/>
            <w:shd w:val="clear" w:color="auto" w:fill="auto"/>
            <w:tcMar>
              <w:top w:w="15" w:type="dxa"/>
              <w:left w:w="15" w:type="dxa"/>
              <w:bottom w:w="15" w:type="dxa"/>
              <w:right w:w="15" w:type="dxa"/>
            </w:tcMar>
            <w:vAlign w:val="center"/>
          </w:tcPr>
          <w:p w14:paraId="6132A9B5"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6FA57D16" w14:textId="77777777" w:rsidR="005724C2" w:rsidRPr="00511490" w:rsidRDefault="005724C2" w:rsidP="00511490">
            <w:pPr>
              <w:spacing w:after="0" w:line="240" w:lineRule="auto"/>
              <w:ind w:left="20"/>
              <w:jc w:val="both"/>
              <w:rPr>
                <w:b/>
                <w:bCs/>
                <w:lang w:val="ru-RU"/>
              </w:rPr>
            </w:pPr>
            <w:proofErr w:type="spellStart"/>
            <w:r w:rsidRPr="00511490">
              <w:rPr>
                <w:b/>
                <w:bCs/>
                <w:lang w:val="ru-RU"/>
              </w:rPr>
              <w:t>Орындалды</w:t>
            </w:r>
            <w:proofErr w:type="spellEnd"/>
          </w:p>
          <w:p w14:paraId="3ABCAA41" w14:textId="77777777" w:rsidR="005724C2" w:rsidRPr="00511490" w:rsidRDefault="005724C2" w:rsidP="00511490">
            <w:pPr>
              <w:spacing w:after="0" w:line="240" w:lineRule="auto"/>
              <w:ind w:left="20"/>
              <w:jc w:val="both"/>
              <w:rPr>
                <w:lang w:val="kk-KZ"/>
              </w:rPr>
            </w:pPr>
            <w:r w:rsidRPr="00511490">
              <w:rPr>
                <w:bCs/>
                <w:lang w:val="ru-RU"/>
              </w:rPr>
              <w:t xml:space="preserve">2024 </w:t>
            </w:r>
            <w:proofErr w:type="spellStart"/>
            <w:r w:rsidRPr="00511490">
              <w:rPr>
                <w:bCs/>
                <w:lang w:val="ru-RU"/>
              </w:rPr>
              <w:t>жылы</w:t>
            </w:r>
            <w:proofErr w:type="spellEnd"/>
            <w:r w:rsidRPr="00511490">
              <w:rPr>
                <w:bCs/>
                <w:lang w:val="ru-RU"/>
              </w:rPr>
              <w:t xml:space="preserve"> </w:t>
            </w:r>
            <w:proofErr w:type="spellStart"/>
            <w:r w:rsidRPr="00511490">
              <w:rPr>
                <w:bCs/>
                <w:lang w:val="ru-RU"/>
              </w:rPr>
              <w:t>қаражат</w:t>
            </w:r>
            <w:proofErr w:type="spellEnd"/>
            <w:r w:rsidRPr="00511490">
              <w:rPr>
                <w:bCs/>
                <w:lang w:val="ru-RU"/>
              </w:rPr>
              <w:t xml:space="preserve"> </w:t>
            </w:r>
            <w:proofErr w:type="spellStart"/>
            <w:r w:rsidRPr="00511490">
              <w:rPr>
                <w:bCs/>
                <w:lang w:val="ru-RU"/>
              </w:rPr>
              <w:t>қарастырылмаған</w:t>
            </w:r>
            <w:proofErr w:type="spellEnd"/>
            <w:r w:rsidRPr="00511490">
              <w:rPr>
                <w:bCs/>
                <w:lang w:val="ru-RU"/>
              </w:rPr>
              <w:t xml:space="preserve">. Осы </w:t>
            </w:r>
            <w:proofErr w:type="spellStart"/>
            <w:r w:rsidRPr="00511490">
              <w:rPr>
                <w:bCs/>
                <w:lang w:val="ru-RU"/>
              </w:rPr>
              <w:t>жоба</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айдау</w:t>
            </w:r>
            <w:proofErr w:type="spellEnd"/>
            <w:r w:rsidRPr="00511490">
              <w:rPr>
                <w:bCs/>
                <w:lang w:val="ru-RU"/>
              </w:rPr>
              <w:t xml:space="preserve"> </w:t>
            </w:r>
            <w:proofErr w:type="spellStart"/>
            <w:r w:rsidRPr="00511490">
              <w:rPr>
                <w:bCs/>
                <w:lang w:val="ru-RU"/>
              </w:rPr>
              <w:t>тоннельдерін</w:t>
            </w:r>
            <w:proofErr w:type="spellEnd"/>
            <w:r w:rsidRPr="00511490">
              <w:rPr>
                <w:bCs/>
                <w:lang w:val="ru-RU"/>
              </w:rPr>
              <w:t xml:space="preserve">, </w:t>
            </w:r>
            <w:proofErr w:type="spellStart"/>
            <w:r w:rsidRPr="00511490">
              <w:rPr>
                <w:bCs/>
                <w:lang w:val="ru-RU"/>
              </w:rPr>
              <w:t>төменгі</w:t>
            </w:r>
            <w:proofErr w:type="spellEnd"/>
            <w:r w:rsidRPr="00511490">
              <w:rPr>
                <w:bCs/>
                <w:lang w:val="ru-RU"/>
              </w:rPr>
              <w:t xml:space="preserve"> </w:t>
            </w:r>
            <w:proofErr w:type="spellStart"/>
            <w:r w:rsidRPr="00511490">
              <w:rPr>
                <w:bCs/>
                <w:lang w:val="ru-RU"/>
              </w:rPr>
              <w:t>желдету</w:t>
            </w:r>
            <w:proofErr w:type="spellEnd"/>
            <w:r w:rsidRPr="00511490">
              <w:rPr>
                <w:bCs/>
                <w:lang w:val="ru-RU"/>
              </w:rPr>
              <w:t xml:space="preserve"> </w:t>
            </w:r>
            <w:proofErr w:type="spellStart"/>
            <w:r w:rsidRPr="00511490">
              <w:rPr>
                <w:bCs/>
                <w:lang w:val="ru-RU"/>
              </w:rPr>
              <w:t>тораптарының</w:t>
            </w:r>
            <w:proofErr w:type="spellEnd"/>
            <w:r w:rsidRPr="00511490">
              <w:rPr>
                <w:bCs/>
                <w:lang w:val="ru-RU"/>
              </w:rPr>
              <w:t xml:space="preserve"> </w:t>
            </w:r>
            <w:proofErr w:type="spellStart"/>
            <w:r w:rsidRPr="00511490">
              <w:rPr>
                <w:bCs/>
                <w:lang w:val="ru-RU"/>
              </w:rPr>
              <w:t>құрылыстарын</w:t>
            </w:r>
            <w:proofErr w:type="spellEnd"/>
            <w:r w:rsidRPr="00511490">
              <w:rPr>
                <w:bCs/>
                <w:lang w:val="ru-RU"/>
              </w:rPr>
              <w:t xml:space="preserve"> </w:t>
            </w:r>
            <w:proofErr w:type="spellStart"/>
            <w:r w:rsidRPr="00511490">
              <w:rPr>
                <w:bCs/>
                <w:lang w:val="ru-RU"/>
              </w:rPr>
              <w:t>қазу</w:t>
            </w:r>
            <w:proofErr w:type="spellEnd"/>
            <w:r w:rsidRPr="00511490">
              <w:rPr>
                <w:bCs/>
                <w:lang w:val="ru-RU"/>
              </w:rPr>
              <w:t xml:space="preserve">, </w:t>
            </w:r>
            <w:proofErr w:type="spellStart"/>
            <w:r w:rsidRPr="00511490">
              <w:rPr>
                <w:bCs/>
                <w:lang w:val="ru-RU"/>
              </w:rPr>
              <w:t>желілерді</w:t>
            </w:r>
            <w:proofErr w:type="spellEnd"/>
            <w:r w:rsidRPr="00511490">
              <w:rPr>
                <w:bCs/>
                <w:lang w:val="ru-RU"/>
              </w:rPr>
              <w:t xml:space="preserve"> </w:t>
            </w:r>
            <w:proofErr w:type="spellStart"/>
            <w:r w:rsidRPr="00511490">
              <w:rPr>
                <w:bCs/>
                <w:lang w:val="ru-RU"/>
              </w:rPr>
              <w:t>шығару</w:t>
            </w:r>
            <w:proofErr w:type="spellEnd"/>
            <w:r w:rsidRPr="00511490">
              <w:rPr>
                <w:bCs/>
                <w:lang w:val="ru-RU"/>
              </w:rPr>
              <w:t xml:space="preserve">, ЖБ </w:t>
            </w:r>
            <w:proofErr w:type="spellStart"/>
            <w:r w:rsidRPr="00511490">
              <w:rPr>
                <w:bCs/>
                <w:lang w:val="ru-RU"/>
              </w:rPr>
              <w:t>қаражаты</w:t>
            </w:r>
            <w:proofErr w:type="spellEnd"/>
            <w:r w:rsidRPr="00511490">
              <w:rPr>
                <w:bCs/>
                <w:lang w:val="ru-RU"/>
              </w:rPr>
              <w:t xml:space="preserve"> </w:t>
            </w:r>
            <w:proofErr w:type="spellStart"/>
            <w:r w:rsidRPr="00511490">
              <w:rPr>
                <w:bCs/>
                <w:lang w:val="ru-RU"/>
              </w:rPr>
              <w:t>есебінен</w:t>
            </w:r>
            <w:proofErr w:type="spellEnd"/>
            <w:r w:rsidRPr="00511490">
              <w:rPr>
                <w:bCs/>
                <w:lang w:val="ru-RU"/>
              </w:rPr>
              <w:t xml:space="preserve"> </w:t>
            </w:r>
            <w:proofErr w:type="spellStart"/>
            <w:r w:rsidRPr="00511490">
              <w:rPr>
                <w:bCs/>
                <w:lang w:val="ru-RU"/>
              </w:rPr>
              <w:t>жер</w:t>
            </w:r>
            <w:proofErr w:type="spellEnd"/>
            <w:r w:rsidRPr="00511490">
              <w:rPr>
                <w:bCs/>
                <w:lang w:val="ru-RU"/>
              </w:rPr>
              <w:t xml:space="preserve"> </w:t>
            </w:r>
            <w:proofErr w:type="spellStart"/>
            <w:r w:rsidRPr="00511490">
              <w:rPr>
                <w:bCs/>
                <w:lang w:val="ru-RU"/>
              </w:rPr>
              <w:t>жұмыстары</w:t>
            </w:r>
            <w:proofErr w:type="spellEnd"/>
            <w:r w:rsidRPr="00511490">
              <w:rPr>
                <w:bCs/>
                <w:lang w:val="ru-RU"/>
              </w:rPr>
              <w:t xml:space="preserve"> </w:t>
            </w:r>
            <w:proofErr w:type="spellStart"/>
            <w:r w:rsidRPr="00511490">
              <w:rPr>
                <w:bCs/>
                <w:lang w:val="ru-RU"/>
              </w:rPr>
              <w:t>жүргізілді</w:t>
            </w:r>
            <w:proofErr w:type="spellEnd"/>
            <w:r w:rsidRPr="00511490">
              <w:rPr>
                <w:bCs/>
                <w:lang w:val="ru-RU"/>
              </w:rPr>
              <w:t>.</w:t>
            </w:r>
          </w:p>
        </w:tc>
      </w:tr>
      <w:tr w:rsidR="00511490" w:rsidRPr="00511490" w14:paraId="287872E7" w14:textId="77777777" w:rsidTr="005C5045">
        <w:trPr>
          <w:trHeight w:val="30"/>
        </w:trPr>
        <w:tc>
          <w:tcPr>
            <w:tcW w:w="609" w:type="dxa"/>
            <w:vMerge/>
            <w:tcMar>
              <w:top w:w="15" w:type="dxa"/>
              <w:left w:w="15" w:type="dxa"/>
              <w:bottom w:w="15" w:type="dxa"/>
              <w:right w:w="15" w:type="dxa"/>
            </w:tcMar>
            <w:vAlign w:val="center"/>
          </w:tcPr>
          <w:p w14:paraId="0BED36F8"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vAlign w:val="center"/>
          </w:tcPr>
          <w:p w14:paraId="266281DE" w14:textId="77777777" w:rsidR="005724C2" w:rsidRPr="00511490" w:rsidRDefault="005724C2" w:rsidP="00511490">
            <w:pPr>
              <w:spacing w:after="0" w:line="240" w:lineRule="auto"/>
              <w:ind w:left="20"/>
              <w:jc w:val="both"/>
              <w:rPr>
                <w:lang w:val="ru-RU"/>
              </w:rPr>
            </w:pPr>
          </w:p>
        </w:tc>
        <w:tc>
          <w:tcPr>
            <w:tcW w:w="1133" w:type="dxa"/>
            <w:vMerge/>
            <w:tcMar>
              <w:top w:w="15" w:type="dxa"/>
              <w:left w:w="15" w:type="dxa"/>
              <w:bottom w:w="15" w:type="dxa"/>
              <w:right w:w="15" w:type="dxa"/>
            </w:tcMar>
            <w:vAlign w:val="center"/>
          </w:tcPr>
          <w:p w14:paraId="2C1CD6D9"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696B1B52"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t>теңге</w:t>
            </w:r>
            <w:proofErr w:type="spellEnd"/>
          </w:p>
        </w:tc>
        <w:tc>
          <w:tcPr>
            <w:tcW w:w="709" w:type="dxa"/>
            <w:vMerge/>
            <w:tcMar>
              <w:top w:w="15" w:type="dxa"/>
              <w:left w:w="15" w:type="dxa"/>
              <w:bottom w:w="15" w:type="dxa"/>
              <w:right w:w="15" w:type="dxa"/>
            </w:tcMar>
          </w:tcPr>
          <w:p w14:paraId="4D04067C" w14:textId="77777777" w:rsidR="005724C2" w:rsidRPr="00511490" w:rsidRDefault="005724C2"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2E7999E4" w14:textId="77777777" w:rsidR="005724C2" w:rsidRPr="00511490" w:rsidRDefault="005724C2"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0A118750" w14:textId="77777777" w:rsidR="005724C2" w:rsidRPr="00511490" w:rsidRDefault="005724C2" w:rsidP="00511490">
            <w:pPr>
              <w:spacing w:after="0" w:line="240" w:lineRule="auto"/>
              <w:ind w:left="20"/>
              <w:jc w:val="center"/>
              <w:rPr>
                <w:lang w:val="ru-RU"/>
              </w:rPr>
            </w:pPr>
          </w:p>
        </w:tc>
        <w:tc>
          <w:tcPr>
            <w:tcW w:w="912" w:type="dxa"/>
            <w:shd w:val="clear" w:color="auto" w:fill="auto"/>
            <w:tcMar>
              <w:top w:w="15" w:type="dxa"/>
              <w:left w:w="15" w:type="dxa"/>
              <w:bottom w:w="15" w:type="dxa"/>
              <w:right w:w="15" w:type="dxa"/>
            </w:tcMar>
            <w:vAlign w:val="center"/>
          </w:tcPr>
          <w:p w14:paraId="5D80C67A" w14:textId="77777777" w:rsidR="005724C2" w:rsidRPr="00511490" w:rsidRDefault="005724C2" w:rsidP="00511490">
            <w:pPr>
              <w:spacing w:after="0" w:line="240" w:lineRule="auto"/>
              <w:ind w:left="20"/>
              <w:jc w:val="center"/>
              <w:rPr>
                <w:lang w:val="ru-RU"/>
              </w:rPr>
            </w:pPr>
          </w:p>
        </w:tc>
        <w:tc>
          <w:tcPr>
            <w:tcW w:w="1348" w:type="dxa"/>
            <w:shd w:val="clear" w:color="auto" w:fill="auto"/>
            <w:tcMar>
              <w:top w:w="15" w:type="dxa"/>
              <w:left w:w="15" w:type="dxa"/>
              <w:bottom w:w="15" w:type="dxa"/>
              <w:right w:w="15" w:type="dxa"/>
            </w:tcMar>
            <w:vAlign w:val="center"/>
          </w:tcPr>
          <w:p w14:paraId="304B1BED" w14:textId="77777777" w:rsidR="005724C2" w:rsidRPr="00511490" w:rsidRDefault="005724C2" w:rsidP="00511490">
            <w:pPr>
              <w:spacing w:after="0" w:line="240" w:lineRule="auto"/>
              <w:ind w:left="20"/>
              <w:jc w:val="center"/>
              <w:rPr>
                <w:lang w:val="ru-RU"/>
              </w:rPr>
            </w:pPr>
          </w:p>
        </w:tc>
        <w:tc>
          <w:tcPr>
            <w:tcW w:w="4578" w:type="dxa"/>
            <w:shd w:val="clear" w:color="auto" w:fill="auto"/>
            <w:tcMar>
              <w:top w:w="15" w:type="dxa"/>
              <w:left w:w="15" w:type="dxa"/>
              <w:bottom w:w="15" w:type="dxa"/>
              <w:right w:w="15" w:type="dxa"/>
            </w:tcMar>
            <w:vAlign w:val="center"/>
          </w:tcPr>
          <w:p w14:paraId="4C7B1243" w14:textId="77777777" w:rsidR="005724C2" w:rsidRPr="00511490" w:rsidRDefault="005724C2" w:rsidP="00511490">
            <w:pPr>
              <w:spacing w:after="0" w:line="240" w:lineRule="auto"/>
              <w:ind w:left="20"/>
              <w:jc w:val="both"/>
              <w:rPr>
                <w:lang w:val="kk-KZ"/>
              </w:rPr>
            </w:pPr>
          </w:p>
        </w:tc>
      </w:tr>
      <w:tr w:rsidR="00511490" w:rsidRPr="005B6032" w14:paraId="7443C99D" w14:textId="77777777" w:rsidTr="005C5045">
        <w:trPr>
          <w:trHeight w:val="30"/>
        </w:trPr>
        <w:tc>
          <w:tcPr>
            <w:tcW w:w="609" w:type="dxa"/>
            <w:tcMar>
              <w:top w:w="15" w:type="dxa"/>
              <w:left w:w="15" w:type="dxa"/>
              <w:bottom w:w="15" w:type="dxa"/>
              <w:right w:w="15" w:type="dxa"/>
            </w:tcMar>
            <w:vAlign w:val="center"/>
          </w:tcPr>
          <w:p w14:paraId="2FDCC43D"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4361141A" w14:textId="77777777" w:rsidR="005724C2" w:rsidRPr="00511490" w:rsidRDefault="005724C2" w:rsidP="00511490">
            <w:pPr>
              <w:spacing w:after="0" w:line="240" w:lineRule="auto"/>
              <w:ind w:left="20"/>
              <w:jc w:val="both"/>
              <w:rPr>
                <w:b/>
                <w:lang w:val="ru-RU"/>
              </w:rPr>
            </w:pPr>
            <w:r w:rsidRPr="00511490">
              <w:rPr>
                <w:b/>
                <w:lang w:val="ru-RU"/>
              </w:rPr>
              <w:t xml:space="preserve">2.5- </w:t>
            </w:r>
            <w:proofErr w:type="spellStart"/>
            <w:r w:rsidRPr="00511490">
              <w:rPr>
                <w:b/>
                <w:lang w:val="ru-RU"/>
              </w:rPr>
              <w:t>нәтиже</w:t>
            </w:r>
            <w:proofErr w:type="spellEnd"/>
            <w:r w:rsidRPr="00511490">
              <w:rPr>
                <w:b/>
                <w:lang w:val="ru-RU"/>
              </w:rPr>
              <w:t xml:space="preserve"> </w:t>
            </w:r>
            <w:proofErr w:type="spellStart"/>
            <w:r w:rsidRPr="00511490">
              <w:rPr>
                <w:b/>
                <w:lang w:val="ru-RU"/>
              </w:rPr>
              <w:t>көрсеткіші</w:t>
            </w:r>
            <w:proofErr w:type="spellEnd"/>
          </w:p>
          <w:p w14:paraId="7E4D0F45" w14:textId="77777777" w:rsidR="005724C2" w:rsidRPr="00511490" w:rsidRDefault="005724C2" w:rsidP="00511490">
            <w:pPr>
              <w:spacing w:after="0" w:line="240" w:lineRule="auto"/>
              <w:ind w:left="20"/>
              <w:jc w:val="both"/>
              <w:rPr>
                <w:lang w:val="ru-RU"/>
              </w:rPr>
            </w:pPr>
            <w:r w:rsidRPr="00511490">
              <w:rPr>
                <w:lang w:val="ru-RU"/>
              </w:rPr>
              <w:t xml:space="preserve">«Астана қ. LRT </w:t>
            </w:r>
            <w:proofErr w:type="spellStart"/>
            <w:r w:rsidRPr="00511490">
              <w:rPr>
                <w:lang w:val="ru-RU"/>
              </w:rPr>
              <w:t>жаңа</w:t>
            </w:r>
            <w:proofErr w:type="spellEnd"/>
            <w:r w:rsidRPr="00511490">
              <w:rPr>
                <w:lang w:val="ru-RU"/>
              </w:rPr>
              <w:t xml:space="preserve"> </w:t>
            </w:r>
            <w:proofErr w:type="spellStart"/>
            <w:r w:rsidRPr="00511490">
              <w:rPr>
                <w:lang w:val="ru-RU"/>
              </w:rPr>
              <w:t>көлік</w:t>
            </w:r>
            <w:proofErr w:type="spellEnd"/>
            <w:r w:rsidRPr="00511490">
              <w:rPr>
                <w:lang w:val="ru-RU"/>
              </w:rPr>
              <w:t xml:space="preserve"> </w:t>
            </w:r>
            <w:proofErr w:type="spellStart"/>
            <w:r w:rsidRPr="00511490">
              <w:rPr>
                <w:lang w:val="ru-RU"/>
              </w:rPr>
              <w:t>жүйесі</w:t>
            </w:r>
            <w:proofErr w:type="spellEnd"/>
            <w:r w:rsidRPr="00511490">
              <w:rPr>
                <w:lang w:val="ru-RU"/>
              </w:rPr>
              <w:t xml:space="preserve">» </w:t>
            </w:r>
            <w:proofErr w:type="spellStart"/>
            <w:r w:rsidRPr="00511490">
              <w:rPr>
                <w:lang w:val="ru-RU"/>
              </w:rPr>
              <w:t>жобасын</w:t>
            </w:r>
            <w:proofErr w:type="spellEnd"/>
            <w:r w:rsidRPr="00511490">
              <w:rPr>
                <w:lang w:val="ru-RU"/>
              </w:rPr>
              <w:t xml:space="preserve"> </w:t>
            </w:r>
            <w:proofErr w:type="spellStart"/>
            <w:r w:rsidRPr="00511490">
              <w:rPr>
                <w:lang w:val="ru-RU"/>
              </w:rPr>
              <w:t>іске</w:t>
            </w:r>
            <w:proofErr w:type="spellEnd"/>
            <w:r w:rsidRPr="00511490">
              <w:rPr>
                <w:lang w:val="ru-RU"/>
              </w:rPr>
              <w:t xml:space="preserve"> </w:t>
            </w:r>
            <w:proofErr w:type="spellStart"/>
            <w:r w:rsidRPr="00511490">
              <w:rPr>
                <w:lang w:val="ru-RU"/>
              </w:rPr>
              <w:t>асыруға</w:t>
            </w:r>
            <w:proofErr w:type="spellEnd"/>
            <w:r w:rsidRPr="00511490">
              <w:rPr>
                <w:lang w:val="ru-RU"/>
              </w:rPr>
              <w:t xml:space="preserve"> </w:t>
            </w:r>
            <w:proofErr w:type="spellStart"/>
            <w:r w:rsidRPr="00511490">
              <w:rPr>
                <w:lang w:val="ru-RU"/>
              </w:rPr>
              <w:t>аударылған</w:t>
            </w:r>
            <w:proofErr w:type="spellEnd"/>
            <w:r w:rsidRPr="00511490">
              <w:rPr>
                <w:lang w:val="ru-RU"/>
              </w:rPr>
              <w:t xml:space="preserve"> </w:t>
            </w:r>
            <w:proofErr w:type="spellStart"/>
            <w:r w:rsidRPr="00511490">
              <w:rPr>
                <w:lang w:val="ru-RU"/>
              </w:rPr>
              <w:t>трансферттердің</w:t>
            </w:r>
            <w:proofErr w:type="spellEnd"/>
            <w:r w:rsidRPr="00511490">
              <w:rPr>
                <w:lang w:val="ru-RU"/>
              </w:rPr>
              <w:t xml:space="preserve"> </w:t>
            </w:r>
            <w:proofErr w:type="spellStart"/>
            <w:r w:rsidRPr="00511490">
              <w:rPr>
                <w:lang w:val="ru-RU"/>
              </w:rPr>
              <w:t>көлемі</w:t>
            </w:r>
            <w:proofErr w:type="spellEnd"/>
          </w:p>
        </w:tc>
        <w:tc>
          <w:tcPr>
            <w:tcW w:w="1133" w:type="dxa"/>
            <w:tcMar>
              <w:top w:w="15" w:type="dxa"/>
              <w:left w:w="15" w:type="dxa"/>
              <w:bottom w:w="15" w:type="dxa"/>
              <w:right w:w="15" w:type="dxa"/>
            </w:tcMar>
            <w:vAlign w:val="center"/>
          </w:tcPr>
          <w:p w14:paraId="6D4FC47F" w14:textId="77777777" w:rsidR="005724C2" w:rsidRPr="00511490" w:rsidRDefault="005724C2" w:rsidP="00511490">
            <w:pPr>
              <w:spacing w:after="0" w:line="240" w:lineRule="auto"/>
              <w:ind w:left="20"/>
              <w:jc w:val="center"/>
              <w:rPr>
                <w:lang w:val="ru-RU"/>
              </w:rPr>
            </w:pPr>
            <w:r w:rsidRPr="00511490">
              <w:rPr>
                <w:lang w:val="ru-RU"/>
              </w:rPr>
              <w:t xml:space="preserve">Астана қ. </w:t>
            </w:r>
            <w:proofErr w:type="spellStart"/>
            <w:r w:rsidRPr="00511490">
              <w:rPr>
                <w:lang w:val="ru-RU"/>
              </w:rPr>
              <w:t>әкімдігінің</w:t>
            </w:r>
            <w:proofErr w:type="spellEnd"/>
            <w:r w:rsidRPr="00511490">
              <w:rPr>
                <w:lang w:val="ru-RU"/>
              </w:rPr>
              <w:t xml:space="preserve"> </w:t>
            </w:r>
            <w:proofErr w:type="spellStart"/>
            <w:r w:rsidRPr="00511490">
              <w:rPr>
                <w:lang w:val="ru-RU"/>
              </w:rPr>
              <w:t>деректері</w:t>
            </w:r>
            <w:proofErr w:type="spellEnd"/>
          </w:p>
        </w:tc>
        <w:tc>
          <w:tcPr>
            <w:tcW w:w="850" w:type="dxa"/>
            <w:tcMar>
              <w:top w:w="15" w:type="dxa"/>
              <w:left w:w="15" w:type="dxa"/>
              <w:bottom w:w="15" w:type="dxa"/>
              <w:right w:w="15" w:type="dxa"/>
            </w:tcMar>
            <w:vAlign w:val="center"/>
          </w:tcPr>
          <w:p w14:paraId="283234D9" w14:textId="77777777" w:rsidR="005724C2" w:rsidRPr="00511490" w:rsidRDefault="005724C2" w:rsidP="00511490">
            <w:pPr>
              <w:spacing w:after="0" w:line="240" w:lineRule="auto"/>
              <w:ind w:left="20"/>
              <w:jc w:val="center"/>
              <w:rPr>
                <w:lang w:val="ru-RU"/>
              </w:rPr>
            </w:pPr>
            <w:r w:rsidRPr="00511490">
              <w:rPr>
                <w:lang w:val="ru-RU"/>
              </w:rPr>
              <w:t>%</w:t>
            </w:r>
          </w:p>
          <w:p w14:paraId="29223449" w14:textId="77777777" w:rsidR="005724C2" w:rsidRPr="00511490" w:rsidRDefault="005724C2" w:rsidP="00511490">
            <w:pPr>
              <w:spacing w:after="0" w:line="240" w:lineRule="auto"/>
              <w:ind w:left="20"/>
              <w:jc w:val="center"/>
              <w:rPr>
                <w:lang w:val="ru-RU"/>
              </w:rPr>
            </w:pPr>
          </w:p>
        </w:tc>
        <w:tc>
          <w:tcPr>
            <w:tcW w:w="709" w:type="dxa"/>
            <w:tcMar>
              <w:top w:w="15" w:type="dxa"/>
              <w:left w:w="15" w:type="dxa"/>
              <w:bottom w:w="15" w:type="dxa"/>
              <w:right w:w="15" w:type="dxa"/>
            </w:tcMar>
            <w:vAlign w:val="center"/>
          </w:tcPr>
          <w:p w14:paraId="203CAAFD" w14:textId="77777777" w:rsidR="005724C2" w:rsidRPr="00511490" w:rsidRDefault="005724C2" w:rsidP="00511490">
            <w:pPr>
              <w:spacing w:after="0" w:line="240" w:lineRule="auto"/>
              <w:ind w:left="20"/>
              <w:jc w:val="center"/>
              <w:rPr>
                <w:lang w:val="ru-RU"/>
              </w:rPr>
            </w:pPr>
            <w:r w:rsidRPr="00511490">
              <w:rPr>
                <w:lang w:val="ru-RU"/>
              </w:rPr>
              <w:t>2022-2026</w:t>
            </w:r>
          </w:p>
        </w:tc>
        <w:tc>
          <w:tcPr>
            <w:tcW w:w="990" w:type="dxa"/>
            <w:tcMar>
              <w:top w:w="15" w:type="dxa"/>
              <w:left w:w="15" w:type="dxa"/>
              <w:bottom w:w="15" w:type="dxa"/>
              <w:right w:w="15" w:type="dxa"/>
            </w:tcMar>
            <w:vAlign w:val="center"/>
          </w:tcPr>
          <w:p w14:paraId="527876EA" w14:textId="77777777" w:rsidR="005724C2" w:rsidRPr="00511490" w:rsidRDefault="005724C2" w:rsidP="00511490">
            <w:pPr>
              <w:spacing w:after="0" w:line="240" w:lineRule="auto"/>
              <w:ind w:left="20"/>
              <w:jc w:val="center"/>
              <w:rPr>
                <w:lang w:val="ru-RU"/>
              </w:rPr>
            </w:pPr>
            <w:proofErr w:type="spellStart"/>
            <w:r w:rsidRPr="00511490">
              <w:rPr>
                <w:lang w:val="ru-RU"/>
              </w:rPr>
              <w:t>Нақты</w:t>
            </w:r>
            <w:proofErr w:type="spellEnd"/>
            <w:r w:rsidRPr="00511490">
              <w:rPr>
                <w:lang w:val="ru-RU"/>
              </w:rPr>
              <w:t xml:space="preserve"> </w:t>
            </w:r>
            <w:proofErr w:type="spellStart"/>
            <w:r w:rsidRPr="00511490">
              <w:rPr>
                <w:lang w:val="ru-RU"/>
              </w:rPr>
              <w:t>деректер</w:t>
            </w:r>
            <w:proofErr w:type="spellEnd"/>
            <w:r w:rsidRPr="00511490">
              <w:rPr>
                <w:lang w:val="ru-RU"/>
              </w:rPr>
              <w:t xml:space="preserve"> </w:t>
            </w:r>
          </w:p>
        </w:tc>
        <w:tc>
          <w:tcPr>
            <w:tcW w:w="820" w:type="dxa"/>
            <w:shd w:val="clear" w:color="auto" w:fill="auto"/>
            <w:tcMar>
              <w:top w:w="15" w:type="dxa"/>
              <w:left w:w="15" w:type="dxa"/>
              <w:bottom w:w="15" w:type="dxa"/>
              <w:right w:w="15" w:type="dxa"/>
            </w:tcMar>
            <w:vAlign w:val="center"/>
          </w:tcPr>
          <w:p w14:paraId="7276C207" w14:textId="77777777" w:rsidR="005724C2" w:rsidRPr="00511490" w:rsidRDefault="005724C2" w:rsidP="00511490">
            <w:pPr>
              <w:spacing w:after="0" w:line="240" w:lineRule="auto"/>
              <w:ind w:left="20"/>
              <w:jc w:val="center"/>
              <w:rPr>
                <w:lang w:val="ru-RU"/>
              </w:rPr>
            </w:pPr>
            <w:r w:rsidRPr="00511490">
              <w:rPr>
                <w:lang w:val="ru-RU"/>
              </w:rPr>
              <w:t>100</w:t>
            </w:r>
          </w:p>
        </w:tc>
        <w:tc>
          <w:tcPr>
            <w:tcW w:w="912" w:type="dxa"/>
            <w:shd w:val="clear" w:color="auto" w:fill="auto"/>
            <w:tcMar>
              <w:top w:w="15" w:type="dxa"/>
              <w:left w:w="15" w:type="dxa"/>
              <w:bottom w:w="15" w:type="dxa"/>
              <w:right w:w="15" w:type="dxa"/>
            </w:tcMar>
            <w:vAlign w:val="center"/>
          </w:tcPr>
          <w:p w14:paraId="50FE6A46" w14:textId="77777777" w:rsidR="005724C2" w:rsidRPr="00511490" w:rsidRDefault="005724C2" w:rsidP="00511490">
            <w:pPr>
              <w:spacing w:after="0" w:line="240" w:lineRule="auto"/>
              <w:ind w:left="20"/>
              <w:jc w:val="center"/>
              <w:rPr>
                <w:lang w:val="ru-RU"/>
              </w:rPr>
            </w:pPr>
            <w:r w:rsidRPr="00511490">
              <w:t>100</w:t>
            </w:r>
          </w:p>
        </w:tc>
        <w:tc>
          <w:tcPr>
            <w:tcW w:w="1348" w:type="dxa"/>
            <w:shd w:val="clear" w:color="auto" w:fill="auto"/>
            <w:tcMar>
              <w:top w:w="15" w:type="dxa"/>
              <w:left w:w="15" w:type="dxa"/>
              <w:bottom w:w="15" w:type="dxa"/>
              <w:right w:w="15" w:type="dxa"/>
            </w:tcMar>
            <w:vAlign w:val="center"/>
          </w:tcPr>
          <w:p w14:paraId="4B3FD047"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6A260D41" w14:textId="77777777" w:rsidR="005724C2" w:rsidRPr="00511490" w:rsidRDefault="005724C2" w:rsidP="00511490">
            <w:pPr>
              <w:spacing w:after="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50D7722B" w14:textId="77777777" w:rsidR="005724C2" w:rsidRPr="00511490" w:rsidRDefault="005724C2" w:rsidP="00511490">
            <w:pPr>
              <w:spacing w:after="0" w:line="240" w:lineRule="auto"/>
              <w:ind w:left="20"/>
              <w:jc w:val="both"/>
              <w:rPr>
                <w:lang w:val="kk-KZ"/>
              </w:rPr>
            </w:pPr>
            <w:proofErr w:type="spellStart"/>
            <w:r w:rsidRPr="00511490">
              <w:rPr>
                <w:bCs/>
                <w:lang w:val="ru-RU"/>
              </w:rPr>
              <w:t>Қаражат</w:t>
            </w:r>
            <w:proofErr w:type="spellEnd"/>
            <w:r w:rsidRPr="00511490">
              <w:rPr>
                <w:bCs/>
                <w:lang w:val="ru-RU"/>
              </w:rPr>
              <w:t xml:space="preserve"> </w:t>
            </w:r>
            <w:proofErr w:type="spellStart"/>
            <w:r w:rsidRPr="00511490">
              <w:rPr>
                <w:bCs/>
                <w:lang w:val="ru-RU"/>
              </w:rPr>
              <w:t>игеріліп</w:t>
            </w:r>
            <w:proofErr w:type="spellEnd"/>
            <w:r w:rsidRPr="00511490">
              <w:rPr>
                <w:bCs/>
                <w:lang w:val="ru-RU"/>
              </w:rPr>
              <w:t xml:space="preserve">, Астана </w:t>
            </w:r>
            <w:proofErr w:type="spellStart"/>
            <w:r w:rsidRPr="00511490">
              <w:rPr>
                <w:bCs/>
                <w:lang w:val="ru-RU"/>
              </w:rPr>
              <w:t>қаласының</w:t>
            </w:r>
            <w:proofErr w:type="spellEnd"/>
            <w:r w:rsidRPr="00511490">
              <w:rPr>
                <w:bCs/>
                <w:lang w:val="ru-RU"/>
              </w:rPr>
              <w:t xml:space="preserve"> </w:t>
            </w:r>
            <w:proofErr w:type="spellStart"/>
            <w:r w:rsidRPr="00511490">
              <w:rPr>
                <w:bCs/>
                <w:lang w:val="ru-RU"/>
              </w:rPr>
              <w:t>әкімдігіне</w:t>
            </w:r>
            <w:proofErr w:type="spellEnd"/>
            <w:r w:rsidRPr="00511490">
              <w:rPr>
                <w:bCs/>
                <w:lang w:val="ru-RU"/>
              </w:rPr>
              <w:t xml:space="preserve"> </w:t>
            </w:r>
            <w:proofErr w:type="spellStart"/>
            <w:r w:rsidRPr="00511490">
              <w:rPr>
                <w:bCs/>
                <w:lang w:val="ru-RU"/>
              </w:rPr>
              <w:t>трансфертпен</w:t>
            </w:r>
            <w:proofErr w:type="spellEnd"/>
            <w:r w:rsidRPr="00511490">
              <w:rPr>
                <w:bCs/>
                <w:lang w:val="ru-RU"/>
              </w:rPr>
              <w:t xml:space="preserve"> </w:t>
            </w:r>
            <w:proofErr w:type="spellStart"/>
            <w:r w:rsidRPr="00511490">
              <w:rPr>
                <w:bCs/>
                <w:lang w:val="ru-RU"/>
              </w:rPr>
              <w:t>толық</w:t>
            </w:r>
            <w:proofErr w:type="spellEnd"/>
            <w:r w:rsidRPr="00511490">
              <w:rPr>
                <w:bCs/>
                <w:lang w:val="ru-RU"/>
              </w:rPr>
              <w:t xml:space="preserve"> </w:t>
            </w:r>
            <w:proofErr w:type="spellStart"/>
            <w:r w:rsidRPr="00511490">
              <w:rPr>
                <w:bCs/>
                <w:lang w:val="ru-RU"/>
              </w:rPr>
              <w:t>көлемде</w:t>
            </w:r>
            <w:proofErr w:type="spellEnd"/>
            <w:r w:rsidRPr="00511490">
              <w:rPr>
                <w:bCs/>
                <w:lang w:val="ru-RU"/>
              </w:rPr>
              <w:t xml:space="preserve"> 28 427,7 </w:t>
            </w:r>
            <w:proofErr w:type="spellStart"/>
            <w:r w:rsidRPr="00511490">
              <w:rPr>
                <w:bCs/>
                <w:lang w:val="ru-RU"/>
              </w:rPr>
              <w:t>мың</w:t>
            </w:r>
            <w:proofErr w:type="spellEnd"/>
            <w:r w:rsidRPr="00511490">
              <w:rPr>
                <w:bCs/>
                <w:lang w:val="ru-RU"/>
              </w:rPr>
              <w:t xml:space="preserve"> </w:t>
            </w:r>
            <w:proofErr w:type="spellStart"/>
            <w:r w:rsidRPr="00511490">
              <w:rPr>
                <w:bCs/>
                <w:lang w:val="ru-RU"/>
              </w:rPr>
              <w:t>теңге</w:t>
            </w:r>
            <w:proofErr w:type="spellEnd"/>
            <w:r w:rsidRPr="00511490">
              <w:rPr>
                <w:bCs/>
                <w:lang w:val="ru-RU"/>
              </w:rPr>
              <w:t xml:space="preserve"> </w:t>
            </w:r>
            <w:proofErr w:type="spellStart"/>
            <w:r w:rsidRPr="00511490">
              <w:rPr>
                <w:bCs/>
                <w:lang w:val="ru-RU"/>
              </w:rPr>
              <w:t>сомасында</w:t>
            </w:r>
            <w:proofErr w:type="spellEnd"/>
            <w:r w:rsidRPr="00511490">
              <w:rPr>
                <w:bCs/>
                <w:lang w:val="ru-RU"/>
              </w:rPr>
              <w:t xml:space="preserve"> </w:t>
            </w:r>
            <w:proofErr w:type="spellStart"/>
            <w:r w:rsidRPr="00511490">
              <w:rPr>
                <w:bCs/>
                <w:lang w:val="ru-RU"/>
              </w:rPr>
              <w:t>аударылды</w:t>
            </w:r>
            <w:proofErr w:type="spellEnd"/>
            <w:r w:rsidRPr="00511490">
              <w:rPr>
                <w:bCs/>
                <w:lang w:val="ru-RU"/>
              </w:rPr>
              <w:t>.</w:t>
            </w:r>
          </w:p>
        </w:tc>
      </w:tr>
      <w:tr w:rsidR="00511490" w:rsidRPr="005B6032" w14:paraId="2A3510E2" w14:textId="77777777" w:rsidTr="005C5045">
        <w:trPr>
          <w:trHeight w:val="30"/>
        </w:trPr>
        <w:tc>
          <w:tcPr>
            <w:tcW w:w="609" w:type="dxa"/>
            <w:vMerge w:val="restart"/>
            <w:tcMar>
              <w:top w:w="15" w:type="dxa"/>
              <w:left w:w="15" w:type="dxa"/>
              <w:bottom w:w="15" w:type="dxa"/>
              <w:right w:w="15" w:type="dxa"/>
            </w:tcMar>
            <w:vAlign w:val="center"/>
          </w:tcPr>
          <w:p w14:paraId="679A7EC0"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2CFD6930" w14:textId="77777777" w:rsidR="005724C2" w:rsidRPr="00511490" w:rsidRDefault="005724C2" w:rsidP="00511490">
            <w:pPr>
              <w:spacing w:after="0" w:line="240" w:lineRule="auto"/>
              <w:ind w:left="20"/>
              <w:jc w:val="both"/>
              <w:rPr>
                <w:b/>
                <w:bCs/>
                <w:lang w:val="ru-RU"/>
              </w:rPr>
            </w:pPr>
            <w:r w:rsidRPr="00511490">
              <w:rPr>
                <w:b/>
                <w:bCs/>
                <w:lang w:val="ru-RU"/>
              </w:rPr>
              <w:t>23-іс-шара</w:t>
            </w:r>
          </w:p>
          <w:p w14:paraId="10B91D53" w14:textId="77777777" w:rsidR="005724C2" w:rsidRPr="00511490" w:rsidRDefault="005724C2" w:rsidP="00511490">
            <w:pPr>
              <w:spacing w:after="0" w:line="240" w:lineRule="auto"/>
              <w:ind w:left="20"/>
              <w:jc w:val="both"/>
              <w:rPr>
                <w:lang w:val="kk-KZ"/>
              </w:rPr>
            </w:pPr>
            <w:r w:rsidRPr="00511490">
              <w:rPr>
                <w:lang w:val="ru-RU"/>
              </w:rPr>
              <w:t xml:space="preserve">«Астана қ. LRT </w:t>
            </w:r>
            <w:proofErr w:type="spellStart"/>
            <w:r w:rsidRPr="00511490">
              <w:rPr>
                <w:lang w:val="ru-RU"/>
              </w:rPr>
              <w:t>жаңа</w:t>
            </w:r>
            <w:proofErr w:type="spellEnd"/>
            <w:r w:rsidRPr="00511490">
              <w:rPr>
                <w:lang w:val="ru-RU"/>
              </w:rPr>
              <w:t xml:space="preserve"> </w:t>
            </w:r>
            <w:proofErr w:type="spellStart"/>
            <w:r w:rsidRPr="00511490">
              <w:rPr>
                <w:lang w:val="ru-RU"/>
              </w:rPr>
              <w:t>көлік</w:t>
            </w:r>
            <w:proofErr w:type="spellEnd"/>
            <w:r w:rsidRPr="00511490">
              <w:rPr>
                <w:lang w:val="ru-RU"/>
              </w:rPr>
              <w:t xml:space="preserve"> </w:t>
            </w:r>
            <w:proofErr w:type="spellStart"/>
            <w:r w:rsidRPr="00511490">
              <w:rPr>
                <w:lang w:val="ru-RU"/>
              </w:rPr>
              <w:t>жүйесі</w:t>
            </w:r>
            <w:proofErr w:type="spellEnd"/>
            <w:r w:rsidRPr="00511490">
              <w:rPr>
                <w:lang w:val="ru-RU"/>
              </w:rPr>
              <w:t xml:space="preserve">» (22,4 км) </w:t>
            </w:r>
            <w:proofErr w:type="spellStart"/>
            <w:r w:rsidRPr="00511490">
              <w:rPr>
                <w:lang w:val="ru-RU"/>
              </w:rPr>
              <w:t>жобасы</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w:t>
            </w:r>
            <w:proofErr w:type="spellStart"/>
            <w:r w:rsidRPr="00511490">
              <w:rPr>
                <w:lang w:val="ru-RU"/>
              </w:rPr>
              <w:t>құрылысты</w:t>
            </w:r>
            <w:proofErr w:type="spellEnd"/>
            <w:r w:rsidRPr="00511490">
              <w:rPr>
                <w:lang w:val="ru-RU"/>
              </w:rPr>
              <w:t xml:space="preserve"> </w:t>
            </w:r>
            <w:r w:rsidRPr="00511490">
              <w:rPr>
                <w:lang w:val="kk-KZ"/>
              </w:rPr>
              <w:t>іске асыру</w:t>
            </w:r>
          </w:p>
        </w:tc>
        <w:tc>
          <w:tcPr>
            <w:tcW w:w="1133" w:type="dxa"/>
            <w:vMerge w:val="restart"/>
            <w:tcMar>
              <w:top w:w="15" w:type="dxa"/>
              <w:left w:w="15" w:type="dxa"/>
              <w:bottom w:w="15" w:type="dxa"/>
              <w:right w:w="15" w:type="dxa"/>
            </w:tcMar>
            <w:vAlign w:val="center"/>
          </w:tcPr>
          <w:p w14:paraId="28A6A630" w14:textId="77777777" w:rsidR="005724C2" w:rsidRPr="00511490" w:rsidRDefault="005724C2" w:rsidP="00511490">
            <w:pPr>
              <w:spacing w:after="0" w:line="240" w:lineRule="auto"/>
              <w:ind w:left="20"/>
              <w:jc w:val="center"/>
              <w:rPr>
                <w:lang w:val="ru-RU"/>
              </w:rPr>
            </w:pPr>
            <w:r w:rsidRPr="00511490">
              <w:rPr>
                <w:lang w:val="ru-RU"/>
              </w:rPr>
              <w:t xml:space="preserve">Астана қ. </w:t>
            </w:r>
            <w:proofErr w:type="spellStart"/>
            <w:r w:rsidRPr="00511490">
              <w:rPr>
                <w:lang w:val="ru-RU"/>
              </w:rPr>
              <w:t>әкімдігінің</w:t>
            </w:r>
            <w:proofErr w:type="spellEnd"/>
            <w:r w:rsidRPr="00511490">
              <w:rPr>
                <w:lang w:val="ru-RU"/>
              </w:rPr>
              <w:t xml:space="preserve"> </w:t>
            </w:r>
            <w:proofErr w:type="spellStart"/>
            <w:r w:rsidRPr="00511490">
              <w:rPr>
                <w:lang w:val="ru-RU"/>
              </w:rPr>
              <w:t>деректері</w:t>
            </w:r>
            <w:proofErr w:type="spellEnd"/>
          </w:p>
        </w:tc>
        <w:tc>
          <w:tcPr>
            <w:tcW w:w="850" w:type="dxa"/>
            <w:tcMar>
              <w:top w:w="15" w:type="dxa"/>
              <w:left w:w="15" w:type="dxa"/>
              <w:bottom w:w="15" w:type="dxa"/>
              <w:right w:w="15" w:type="dxa"/>
            </w:tcMar>
            <w:vAlign w:val="center"/>
          </w:tcPr>
          <w:p w14:paraId="1C423949" w14:textId="77777777" w:rsidR="005724C2" w:rsidRPr="00511490" w:rsidRDefault="005724C2" w:rsidP="00511490">
            <w:pPr>
              <w:spacing w:after="0" w:line="240" w:lineRule="auto"/>
              <w:ind w:left="20"/>
              <w:jc w:val="center"/>
              <w:rPr>
                <w:lang w:val="ru-RU"/>
              </w:rPr>
            </w:pPr>
            <w:proofErr w:type="spellStart"/>
            <w:r w:rsidRPr="00511490">
              <w:rPr>
                <w:lang w:val="ru-RU"/>
              </w:rPr>
              <w:t>бірлік</w:t>
            </w:r>
            <w:proofErr w:type="spellEnd"/>
            <w:r w:rsidRPr="00511490">
              <w:rPr>
                <w:lang w:val="ru-RU"/>
              </w:rPr>
              <w:t>.</w:t>
            </w:r>
          </w:p>
        </w:tc>
        <w:tc>
          <w:tcPr>
            <w:tcW w:w="709" w:type="dxa"/>
            <w:vMerge w:val="restart"/>
            <w:tcMar>
              <w:top w:w="15" w:type="dxa"/>
              <w:left w:w="15" w:type="dxa"/>
              <w:bottom w:w="15" w:type="dxa"/>
              <w:right w:w="15" w:type="dxa"/>
            </w:tcMar>
            <w:vAlign w:val="center"/>
          </w:tcPr>
          <w:p w14:paraId="339C61B0" w14:textId="77777777" w:rsidR="005724C2" w:rsidRPr="00511490" w:rsidRDefault="005724C2" w:rsidP="00511490">
            <w:pPr>
              <w:spacing w:after="0" w:line="240" w:lineRule="auto"/>
              <w:ind w:left="20"/>
              <w:jc w:val="center"/>
              <w:rPr>
                <w:lang w:val="ru-RU"/>
              </w:rPr>
            </w:pPr>
            <w:r w:rsidRPr="00511490">
              <w:rPr>
                <w:lang w:val="ru-RU"/>
              </w:rPr>
              <w:t>2022-2026</w:t>
            </w:r>
          </w:p>
          <w:p w14:paraId="115C714F" w14:textId="77777777" w:rsidR="005724C2" w:rsidRPr="00511490" w:rsidRDefault="005724C2" w:rsidP="00511490">
            <w:pPr>
              <w:spacing w:after="0" w:line="240" w:lineRule="auto"/>
              <w:ind w:left="20"/>
              <w:jc w:val="both"/>
              <w:rPr>
                <w:lang w:val="ru-RU"/>
              </w:rPr>
            </w:pPr>
          </w:p>
        </w:tc>
        <w:tc>
          <w:tcPr>
            <w:tcW w:w="990" w:type="dxa"/>
            <w:vMerge w:val="restart"/>
            <w:tcMar>
              <w:top w:w="15" w:type="dxa"/>
              <w:left w:w="15" w:type="dxa"/>
              <w:bottom w:w="15" w:type="dxa"/>
              <w:right w:w="15" w:type="dxa"/>
            </w:tcMar>
            <w:vAlign w:val="center"/>
          </w:tcPr>
          <w:p w14:paraId="2273AB68" w14:textId="77777777" w:rsidR="005724C2" w:rsidRPr="00511490" w:rsidRDefault="005724C2" w:rsidP="00511490">
            <w:pPr>
              <w:spacing w:after="0" w:line="240" w:lineRule="auto"/>
              <w:ind w:left="20"/>
              <w:jc w:val="center"/>
              <w:rPr>
                <w:lang w:val="ru-RU"/>
              </w:rPr>
            </w:pPr>
            <w:proofErr w:type="spellStart"/>
            <w:r w:rsidRPr="00511490">
              <w:rPr>
                <w:lang w:val="ru-RU"/>
              </w:rPr>
              <w:t>Пайдалануға</w:t>
            </w:r>
            <w:proofErr w:type="spellEnd"/>
            <w:r w:rsidRPr="00511490">
              <w:rPr>
                <w:lang w:val="ru-RU"/>
              </w:rPr>
              <w:t xml:space="preserve"> беру </w:t>
            </w:r>
            <w:proofErr w:type="spellStart"/>
            <w:r w:rsidRPr="00511490">
              <w:rPr>
                <w:lang w:val="ru-RU"/>
              </w:rPr>
              <w:t>актісі</w:t>
            </w:r>
            <w:proofErr w:type="spellEnd"/>
          </w:p>
        </w:tc>
        <w:tc>
          <w:tcPr>
            <w:tcW w:w="820" w:type="dxa"/>
            <w:shd w:val="clear" w:color="auto" w:fill="auto"/>
            <w:tcMar>
              <w:top w:w="15" w:type="dxa"/>
              <w:left w:w="15" w:type="dxa"/>
              <w:bottom w:w="15" w:type="dxa"/>
              <w:right w:w="15" w:type="dxa"/>
            </w:tcMar>
            <w:vAlign w:val="center"/>
          </w:tcPr>
          <w:p w14:paraId="4A83881A" w14:textId="77777777" w:rsidR="005724C2" w:rsidRPr="00511490" w:rsidRDefault="005724C2" w:rsidP="00511490">
            <w:pPr>
              <w:spacing w:after="0" w:line="240" w:lineRule="auto"/>
              <w:ind w:left="20"/>
              <w:jc w:val="center"/>
              <w:rPr>
                <w:lang w:val="ru-RU"/>
              </w:rPr>
            </w:pPr>
            <w:r w:rsidRPr="00511490">
              <w:rPr>
                <w:lang w:val="ru-RU"/>
              </w:rPr>
              <w:t>1</w:t>
            </w:r>
          </w:p>
        </w:tc>
        <w:tc>
          <w:tcPr>
            <w:tcW w:w="912" w:type="dxa"/>
            <w:shd w:val="clear" w:color="auto" w:fill="auto"/>
            <w:tcMar>
              <w:top w:w="15" w:type="dxa"/>
              <w:left w:w="15" w:type="dxa"/>
              <w:bottom w:w="15" w:type="dxa"/>
              <w:right w:w="15" w:type="dxa"/>
            </w:tcMar>
            <w:vAlign w:val="center"/>
          </w:tcPr>
          <w:p w14:paraId="330926B0" w14:textId="77777777" w:rsidR="005724C2" w:rsidRPr="00511490" w:rsidRDefault="005724C2" w:rsidP="00511490">
            <w:pPr>
              <w:spacing w:after="0" w:line="240" w:lineRule="auto"/>
              <w:ind w:left="20"/>
              <w:jc w:val="center"/>
              <w:rPr>
                <w:lang w:val="ru-RU"/>
              </w:rPr>
            </w:pPr>
            <w:r w:rsidRPr="00511490">
              <w:rPr>
                <w:lang w:val="ru-RU"/>
              </w:rPr>
              <w:t>1</w:t>
            </w:r>
          </w:p>
        </w:tc>
        <w:tc>
          <w:tcPr>
            <w:tcW w:w="1348" w:type="dxa"/>
            <w:shd w:val="clear" w:color="auto" w:fill="auto"/>
            <w:tcMar>
              <w:top w:w="15" w:type="dxa"/>
              <w:left w:w="15" w:type="dxa"/>
              <w:bottom w:w="15" w:type="dxa"/>
              <w:right w:w="15" w:type="dxa"/>
            </w:tcMar>
            <w:vAlign w:val="center"/>
          </w:tcPr>
          <w:p w14:paraId="011DEE3B"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7448FB10" w14:textId="77777777" w:rsidR="005724C2" w:rsidRPr="00511490" w:rsidRDefault="005724C2" w:rsidP="00511490">
            <w:pPr>
              <w:spacing w:after="0" w:line="240" w:lineRule="auto"/>
              <w:ind w:left="20"/>
              <w:jc w:val="both"/>
              <w:rPr>
                <w:b/>
                <w:bCs/>
                <w:lang w:val="ru-RU"/>
              </w:rPr>
            </w:pPr>
            <w:proofErr w:type="spellStart"/>
            <w:r w:rsidRPr="00511490">
              <w:rPr>
                <w:b/>
                <w:bCs/>
                <w:lang w:val="ru-RU"/>
              </w:rPr>
              <w:t>Орындалды</w:t>
            </w:r>
            <w:proofErr w:type="spellEnd"/>
          </w:p>
          <w:p w14:paraId="2ED48668" w14:textId="77777777" w:rsidR="005724C2" w:rsidRPr="00511490" w:rsidRDefault="005724C2" w:rsidP="00511490">
            <w:pPr>
              <w:spacing w:after="0" w:line="240" w:lineRule="auto"/>
              <w:ind w:left="20"/>
              <w:jc w:val="both"/>
              <w:rPr>
                <w:lang w:val="kk-KZ"/>
              </w:rPr>
            </w:pPr>
            <w:r w:rsidRPr="00511490">
              <w:rPr>
                <w:bCs/>
                <w:lang w:val="ru-RU"/>
              </w:rPr>
              <w:t xml:space="preserve">LRT </w:t>
            </w:r>
            <w:proofErr w:type="spellStart"/>
            <w:r w:rsidRPr="00511490">
              <w:rPr>
                <w:bCs/>
                <w:lang w:val="ru-RU"/>
              </w:rPr>
              <w:t>жобасын</w:t>
            </w:r>
            <w:proofErr w:type="spellEnd"/>
            <w:r w:rsidRPr="00511490">
              <w:rPr>
                <w:bCs/>
                <w:lang w:val="ru-RU"/>
              </w:rPr>
              <w:t xml:space="preserve"> </w:t>
            </w:r>
            <w:proofErr w:type="spellStart"/>
            <w:r w:rsidRPr="00511490">
              <w:rPr>
                <w:bCs/>
                <w:lang w:val="ru-RU"/>
              </w:rPr>
              <w:t>іске</w:t>
            </w:r>
            <w:proofErr w:type="spellEnd"/>
            <w:r w:rsidRPr="00511490">
              <w:rPr>
                <w:bCs/>
                <w:lang w:val="ru-RU"/>
              </w:rPr>
              <w:t xml:space="preserve"> </w:t>
            </w:r>
            <w:proofErr w:type="spellStart"/>
            <w:r w:rsidRPr="00511490">
              <w:rPr>
                <w:bCs/>
                <w:lang w:val="ru-RU"/>
              </w:rPr>
              <w:t>асыруды</w:t>
            </w:r>
            <w:proofErr w:type="spellEnd"/>
            <w:r w:rsidRPr="00511490">
              <w:rPr>
                <w:bCs/>
                <w:lang w:val="ru-RU"/>
              </w:rPr>
              <w:t xml:space="preserve"> </w:t>
            </w:r>
            <w:proofErr w:type="spellStart"/>
            <w:r w:rsidRPr="00511490">
              <w:rPr>
                <w:bCs/>
                <w:lang w:val="ru-RU"/>
              </w:rPr>
              <w:t>жалғастыруға</w:t>
            </w:r>
            <w:proofErr w:type="spellEnd"/>
            <w:r w:rsidRPr="00511490">
              <w:rPr>
                <w:bCs/>
                <w:lang w:val="ru-RU"/>
              </w:rPr>
              <w:t xml:space="preserve"> 2024 </w:t>
            </w:r>
            <w:proofErr w:type="spellStart"/>
            <w:r w:rsidRPr="00511490">
              <w:rPr>
                <w:bCs/>
                <w:lang w:val="ru-RU"/>
              </w:rPr>
              <w:t>жылы</w:t>
            </w:r>
            <w:proofErr w:type="spellEnd"/>
            <w:r w:rsidRPr="00511490">
              <w:rPr>
                <w:bCs/>
                <w:lang w:val="ru-RU"/>
              </w:rPr>
              <w:t xml:space="preserve"> РБ-дан 28,4 </w:t>
            </w:r>
            <w:proofErr w:type="spellStart"/>
            <w:proofErr w:type="gramStart"/>
            <w:r w:rsidRPr="00511490">
              <w:rPr>
                <w:bCs/>
                <w:lang w:val="ru-RU"/>
              </w:rPr>
              <w:t>млрд.теңге</w:t>
            </w:r>
            <w:proofErr w:type="spellEnd"/>
            <w:proofErr w:type="gramEnd"/>
            <w:r w:rsidRPr="00511490">
              <w:rPr>
                <w:bCs/>
                <w:lang w:val="ru-RU"/>
              </w:rPr>
              <w:t xml:space="preserve"> </w:t>
            </w:r>
            <w:proofErr w:type="spellStart"/>
            <w:r w:rsidRPr="00511490">
              <w:rPr>
                <w:bCs/>
                <w:lang w:val="ru-RU"/>
              </w:rPr>
              <w:t>бөлінді</w:t>
            </w:r>
            <w:proofErr w:type="spellEnd"/>
            <w:r w:rsidRPr="00511490">
              <w:rPr>
                <w:bCs/>
                <w:lang w:val="ru-RU"/>
              </w:rPr>
              <w:t xml:space="preserve">. LRT </w:t>
            </w:r>
            <w:proofErr w:type="spellStart"/>
            <w:r w:rsidRPr="00511490">
              <w:rPr>
                <w:bCs/>
                <w:lang w:val="ru-RU"/>
              </w:rPr>
              <w:t>жобасы</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эстакадалық</w:t>
            </w:r>
            <w:proofErr w:type="spellEnd"/>
            <w:r w:rsidRPr="00511490">
              <w:rPr>
                <w:bCs/>
                <w:lang w:val="ru-RU"/>
              </w:rPr>
              <w:t xml:space="preserve"> </w:t>
            </w:r>
            <w:proofErr w:type="spellStart"/>
            <w:r w:rsidRPr="00511490">
              <w:rPr>
                <w:bCs/>
                <w:lang w:val="ru-RU"/>
              </w:rPr>
              <w:t>бөліктің</w:t>
            </w:r>
            <w:proofErr w:type="spellEnd"/>
            <w:r w:rsidRPr="00511490">
              <w:rPr>
                <w:bCs/>
                <w:lang w:val="ru-RU"/>
              </w:rPr>
              <w:t xml:space="preserve"> </w:t>
            </w:r>
            <w:proofErr w:type="spellStart"/>
            <w:r w:rsidRPr="00511490">
              <w:rPr>
                <w:bCs/>
                <w:lang w:val="ru-RU"/>
              </w:rPr>
              <w:t>құрылысы</w:t>
            </w:r>
            <w:proofErr w:type="spellEnd"/>
            <w:r w:rsidRPr="00511490">
              <w:rPr>
                <w:bCs/>
                <w:lang w:val="ru-RU"/>
              </w:rPr>
              <w:t xml:space="preserve">, </w:t>
            </w:r>
            <w:proofErr w:type="spellStart"/>
            <w:r w:rsidRPr="00511490">
              <w:rPr>
                <w:bCs/>
                <w:lang w:val="ru-RU"/>
              </w:rPr>
              <w:t>станцияларда</w:t>
            </w:r>
            <w:proofErr w:type="spellEnd"/>
            <w:r w:rsidRPr="00511490">
              <w:rPr>
                <w:bCs/>
                <w:lang w:val="ru-RU"/>
              </w:rPr>
              <w:t xml:space="preserve"> </w:t>
            </w:r>
            <w:proofErr w:type="spellStart"/>
            <w:r w:rsidRPr="00511490">
              <w:rPr>
                <w:bCs/>
                <w:lang w:val="ru-RU"/>
              </w:rPr>
              <w:t>темірбетон</w:t>
            </w:r>
            <w:proofErr w:type="spellEnd"/>
            <w:r w:rsidRPr="00511490">
              <w:rPr>
                <w:bCs/>
                <w:lang w:val="ru-RU"/>
              </w:rPr>
              <w:t xml:space="preserve"> </w:t>
            </w:r>
            <w:proofErr w:type="spellStart"/>
            <w:r w:rsidRPr="00511490">
              <w:rPr>
                <w:bCs/>
                <w:lang w:val="ru-RU"/>
              </w:rPr>
              <w:t>жұмыстары</w:t>
            </w:r>
            <w:proofErr w:type="spellEnd"/>
            <w:r w:rsidRPr="00511490">
              <w:rPr>
                <w:bCs/>
                <w:lang w:val="ru-RU"/>
              </w:rPr>
              <w:t xml:space="preserve"> </w:t>
            </w:r>
            <w:proofErr w:type="spellStart"/>
            <w:r w:rsidRPr="00511490">
              <w:rPr>
                <w:bCs/>
                <w:lang w:val="ru-RU"/>
              </w:rPr>
              <w:t>аяқталды</w:t>
            </w:r>
            <w:proofErr w:type="spellEnd"/>
            <w:r w:rsidRPr="00511490">
              <w:rPr>
                <w:bCs/>
                <w:lang w:val="ru-RU"/>
              </w:rPr>
              <w:t xml:space="preserve">, </w:t>
            </w:r>
            <w:proofErr w:type="spellStart"/>
            <w:r w:rsidRPr="00511490">
              <w:rPr>
                <w:bCs/>
                <w:lang w:val="ru-RU"/>
              </w:rPr>
              <w:t>сондай-ақ</w:t>
            </w:r>
            <w:proofErr w:type="spellEnd"/>
            <w:r w:rsidRPr="00511490">
              <w:rPr>
                <w:bCs/>
                <w:lang w:val="ru-RU"/>
              </w:rPr>
              <w:t xml:space="preserve"> </w:t>
            </w:r>
            <w:proofErr w:type="spellStart"/>
            <w:r w:rsidRPr="00511490">
              <w:rPr>
                <w:bCs/>
                <w:lang w:val="ru-RU"/>
              </w:rPr>
              <w:t>Есіл</w:t>
            </w:r>
            <w:proofErr w:type="spellEnd"/>
            <w:r w:rsidRPr="00511490">
              <w:rPr>
                <w:bCs/>
                <w:lang w:val="ru-RU"/>
              </w:rPr>
              <w:t xml:space="preserve"> </w:t>
            </w:r>
            <w:proofErr w:type="spellStart"/>
            <w:r w:rsidRPr="00511490">
              <w:rPr>
                <w:bCs/>
                <w:lang w:val="ru-RU"/>
              </w:rPr>
              <w:t>өзені</w:t>
            </w:r>
            <w:proofErr w:type="spellEnd"/>
            <w:r w:rsidRPr="00511490">
              <w:rPr>
                <w:bCs/>
                <w:lang w:val="ru-RU"/>
              </w:rPr>
              <w:t xml:space="preserve"> </w:t>
            </w:r>
            <w:proofErr w:type="spellStart"/>
            <w:r w:rsidRPr="00511490">
              <w:rPr>
                <w:bCs/>
                <w:lang w:val="ru-RU"/>
              </w:rPr>
              <w:t>арқылы</w:t>
            </w:r>
            <w:proofErr w:type="spellEnd"/>
            <w:r w:rsidRPr="00511490">
              <w:rPr>
                <w:bCs/>
                <w:lang w:val="ru-RU"/>
              </w:rPr>
              <w:t xml:space="preserve"> </w:t>
            </w:r>
            <w:proofErr w:type="spellStart"/>
            <w:r w:rsidRPr="00511490">
              <w:rPr>
                <w:bCs/>
                <w:lang w:val="ru-RU"/>
              </w:rPr>
              <w:t>көпір</w:t>
            </w:r>
            <w:proofErr w:type="spellEnd"/>
            <w:r w:rsidRPr="00511490">
              <w:rPr>
                <w:bCs/>
                <w:lang w:val="ru-RU"/>
              </w:rPr>
              <w:t xml:space="preserve"> </w:t>
            </w:r>
            <w:proofErr w:type="spellStart"/>
            <w:r w:rsidRPr="00511490">
              <w:rPr>
                <w:bCs/>
                <w:lang w:val="ru-RU"/>
              </w:rPr>
              <w:t>салынды</w:t>
            </w:r>
            <w:proofErr w:type="spellEnd"/>
            <w:r w:rsidRPr="00511490">
              <w:rPr>
                <w:bCs/>
                <w:lang w:val="ru-RU"/>
              </w:rPr>
              <w:t xml:space="preserve">. </w:t>
            </w:r>
            <w:proofErr w:type="spellStart"/>
            <w:r w:rsidRPr="00511490">
              <w:rPr>
                <w:bCs/>
                <w:lang w:val="ru-RU"/>
              </w:rPr>
              <w:t>Орындалған</w:t>
            </w:r>
            <w:proofErr w:type="spellEnd"/>
            <w:r w:rsidRPr="00511490">
              <w:rPr>
                <w:bCs/>
                <w:lang w:val="ru-RU"/>
              </w:rPr>
              <w:t xml:space="preserve"> </w:t>
            </w:r>
            <w:proofErr w:type="spellStart"/>
            <w:r w:rsidRPr="00511490">
              <w:rPr>
                <w:bCs/>
                <w:lang w:val="ru-RU"/>
              </w:rPr>
              <w:t>жұмыстардың</w:t>
            </w:r>
            <w:proofErr w:type="spellEnd"/>
            <w:r w:rsidRPr="00511490">
              <w:rPr>
                <w:bCs/>
                <w:lang w:val="ru-RU"/>
              </w:rPr>
              <w:t xml:space="preserve"> </w:t>
            </w:r>
            <w:proofErr w:type="spellStart"/>
            <w:r w:rsidRPr="00511490">
              <w:rPr>
                <w:bCs/>
                <w:lang w:val="ru-RU"/>
              </w:rPr>
              <w:t>жалпы</w:t>
            </w:r>
            <w:proofErr w:type="spellEnd"/>
            <w:r w:rsidRPr="00511490">
              <w:rPr>
                <w:bCs/>
                <w:lang w:val="ru-RU"/>
              </w:rPr>
              <w:t xml:space="preserve"> </w:t>
            </w:r>
            <w:proofErr w:type="spellStart"/>
            <w:r w:rsidRPr="00511490">
              <w:rPr>
                <w:bCs/>
                <w:lang w:val="ru-RU"/>
              </w:rPr>
              <w:t>көлемі</w:t>
            </w:r>
            <w:proofErr w:type="spellEnd"/>
            <w:r w:rsidRPr="00511490">
              <w:rPr>
                <w:bCs/>
                <w:lang w:val="ru-RU"/>
              </w:rPr>
              <w:t xml:space="preserve"> </w:t>
            </w:r>
            <w:proofErr w:type="spellStart"/>
            <w:r w:rsidRPr="00511490">
              <w:rPr>
                <w:bCs/>
                <w:lang w:val="ru-RU"/>
              </w:rPr>
              <w:t>шамамен</w:t>
            </w:r>
            <w:proofErr w:type="spellEnd"/>
            <w:r w:rsidRPr="00511490">
              <w:rPr>
                <w:bCs/>
                <w:lang w:val="ru-RU"/>
              </w:rPr>
              <w:t xml:space="preserve"> 450 </w:t>
            </w:r>
            <w:proofErr w:type="spellStart"/>
            <w:r w:rsidRPr="00511490">
              <w:rPr>
                <w:bCs/>
                <w:lang w:val="ru-RU"/>
              </w:rPr>
              <w:t>мың</w:t>
            </w:r>
            <w:proofErr w:type="spellEnd"/>
            <w:r w:rsidRPr="00511490">
              <w:rPr>
                <w:bCs/>
                <w:lang w:val="ru-RU"/>
              </w:rPr>
              <w:t xml:space="preserve"> м3 </w:t>
            </w:r>
            <w:proofErr w:type="spellStart"/>
            <w:r w:rsidRPr="00511490">
              <w:rPr>
                <w:bCs/>
                <w:lang w:val="ru-RU"/>
              </w:rPr>
              <w:t>құрады</w:t>
            </w:r>
            <w:proofErr w:type="spellEnd"/>
            <w:r w:rsidRPr="00511490">
              <w:rPr>
                <w:bCs/>
                <w:lang w:val="ru-RU"/>
              </w:rPr>
              <w:t xml:space="preserve">. </w:t>
            </w:r>
            <w:proofErr w:type="spellStart"/>
            <w:r w:rsidRPr="00511490">
              <w:rPr>
                <w:bCs/>
                <w:lang w:val="ru-RU"/>
              </w:rPr>
              <w:t>Бұрғылау</w:t>
            </w:r>
            <w:proofErr w:type="spellEnd"/>
            <w:r w:rsidRPr="00511490">
              <w:rPr>
                <w:bCs/>
                <w:lang w:val="ru-RU"/>
              </w:rPr>
              <w:t xml:space="preserve"> </w:t>
            </w:r>
            <w:proofErr w:type="spellStart"/>
            <w:r w:rsidRPr="00511490">
              <w:rPr>
                <w:bCs/>
                <w:lang w:val="ru-RU"/>
              </w:rPr>
              <w:t>қадаларын</w:t>
            </w:r>
            <w:proofErr w:type="spellEnd"/>
            <w:r w:rsidRPr="00511490">
              <w:rPr>
                <w:bCs/>
                <w:lang w:val="ru-RU"/>
              </w:rPr>
              <w:t xml:space="preserve">, </w:t>
            </w:r>
            <w:proofErr w:type="spellStart"/>
            <w:r w:rsidRPr="00511490">
              <w:rPr>
                <w:bCs/>
                <w:lang w:val="ru-RU"/>
              </w:rPr>
              <w:t>грильдерді</w:t>
            </w:r>
            <w:proofErr w:type="spellEnd"/>
            <w:r w:rsidRPr="00511490">
              <w:rPr>
                <w:bCs/>
                <w:lang w:val="ru-RU"/>
              </w:rPr>
              <w:t xml:space="preserve">, </w:t>
            </w:r>
            <w:proofErr w:type="spellStart"/>
            <w:r w:rsidRPr="00511490">
              <w:rPr>
                <w:bCs/>
                <w:lang w:val="ru-RU"/>
              </w:rPr>
              <w:t>тіректерді</w:t>
            </w:r>
            <w:proofErr w:type="spellEnd"/>
            <w:r w:rsidRPr="00511490">
              <w:rPr>
                <w:bCs/>
                <w:lang w:val="ru-RU"/>
              </w:rPr>
              <w:t xml:space="preserve"> </w:t>
            </w:r>
            <w:proofErr w:type="spellStart"/>
            <w:r w:rsidRPr="00511490">
              <w:rPr>
                <w:bCs/>
                <w:lang w:val="ru-RU"/>
              </w:rPr>
              <w:t>орнату</w:t>
            </w:r>
            <w:proofErr w:type="spellEnd"/>
            <w:r w:rsidRPr="00511490">
              <w:rPr>
                <w:bCs/>
                <w:lang w:val="ru-RU"/>
              </w:rPr>
              <w:t xml:space="preserve">, </w:t>
            </w:r>
            <w:proofErr w:type="spellStart"/>
            <w:r w:rsidRPr="00511490">
              <w:rPr>
                <w:bCs/>
                <w:lang w:val="ru-RU"/>
              </w:rPr>
              <w:t>құрама</w:t>
            </w:r>
            <w:proofErr w:type="spellEnd"/>
            <w:r w:rsidRPr="00511490">
              <w:rPr>
                <w:bCs/>
                <w:lang w:val="ru-RU"/>
              </w:rPr>
              <w:t xml:space="preserve"> </w:t>
            </w:r>
            <w:proofErr w:type="spellStart"/>
            <w:r w:rsidRPr="00511490">
              <w:rPr>
                <w:bCs/>
                <w:lang w:val="ru-RU"/>
              </w:rPr>
              <w:t>арқалықтарды</w:t>
            </w:r>
            <w:proofErr w:type="spellEnd"/>
            <w:r w:rsidRPr="00511490">
              <w:rPr>
                <w:bCs/>
                <w:lang w:val="ru-RU"/>
              </w:rPr>
              <w:t xml:space="preserve"> </w:t>
            </w:r>
            <w:proofErr w:type="spellStart"/>
            <w:r w:rsidRPr="00511490">
              <w:rPr>
                <w:bCs/>
                <w:lang w:val="ru-RU"/>
              </w:rPr>
              <w:t>монтаждау</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монолитті</w:t>
            </w:r>
            <w:proofErr w:type="spellEnd"/>
            <w:r w:rsidRPr="00511490">
              <w:rPr>
                <w:bCs/>
                <w:lang w:val="ru-RU"/>
              </w:rPr>
              <w:t xml:space="preserve"> </w:t>
            </w:r>
            <w:proofErr w:type="spellStart"/>
            <w:r w:rsidRPr="00511490">
              <w:rPr>
                <w:bCs/>
                <w:lang w:val="ru-RU"/>
              </w:rPr>
              <w:t>арқалықтарды</w:t>
            </w:r>
            <w:proofErr w:type="spellEnd"/>
            <w:r w:rsidRPr="00511490">
              <w:rPr>
                <w:bCs/>
                <w:lang w:val="ru-RU"/>
              </w:rPr>
              <w:t xml:space="preserve"> </w:t>
            </w:r>
            <w:proofErr w:type="spellStart"/>
            <w:r w:rsidRPr="00511490">
              <w:rPr>
                <w:bCs/>
                <w:lang w:val="ru-RU"/>
              </w:rPr>
              <w:t>құю</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жұмыстар</w:t>
            </w:r>
            <w:proofErr w:type="spellEnd"/>
            <w:r w:rsidRPr="00511490">
              <w:rPr>
                <w:bCs/>
                <w:lang w:val="ru-RU"/>
              </w:rPr>
              <w:t xml:space="preserve"> </w:t>
            </w:r>
            <w:proofErr w:type="spellStart"/>
            <w:r w:rsidRPr="00511490">
              <w:rPr>
                <w:bCs/>
                <w:lang w:val="ru-RU"/>
              </w:rPr>
              <w:t>толық</w:t>
            </w:r>
            <w:proofErr w:type="spellEnd"/>
            <w:r w:rsidRPr="00511490">
              <w:rPr>
                <w:bCs/>
                <w:lang w:val="ru-RU"/>
              </w:rPr>
              <w:t xml:space="preserve">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орындалды</w:t>
            </w:r>
            <w:proofErr w:type="spellEnd"/>
            <w:r w:rsidRPr="00511490">
              <w:rPr>
                <w:bCs/>
                <w:lang w:val="ru-RU"/>
              </w:rPr>
              <w:t>.</w:t>
            </w:r>
          </w:p>
        </w:tc>
      </w:tr>
      <w:tr w:rsidR="00511490" w:rsidRPr="005B6032" w14:paraId="2A6BA658" w14:textId="77777777" w:rsidTr="005C5045">
        <w:trPr>
          <w:trHeight w:val="30"/>
        </w:trPr>
        <w:tc>
          <w:tcPr>
            <w:tcW w:w="609" w:type="dxa"/>
            <w:vMerge/>
            <w:tcMar>
              <w:top w:w="15" w:type="dxa"/>
              <w:left w:w="15" w:type="dxa"/>
              <w:bottom w:w="15" w:type="dxa"/>
              <w:right w:w="15" w:type="dxa"/>
            </w:tcMar>
            <w:vAlign w:val="center"/>
          </w:tcPr>
          <w:p w14:paraId="50D5846B"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vAlign w:val="center"/>
          </w:tcPr>
          <w:p w14:paraId="2A45E04D" w14:textId="77777777" w:rsidR="005724C2" w:rsidRPr="00511490" w:rsidRDefault="005724C2" w:rsidP="00511490">
            <w:pPr>
              <w:spacing w:after="0" w:line="240" w:lineRule="auto"/>
              <w:ind w:left="20"/>
              <w:jc w:val="both"/>
              <w:rPr>
                <w:b/>
                <w:lang w:val="ru-RU"/>
              </w:rPr>
            </w:pPr>
          </w:p>
        </w:tc>
        <w:tc>
          <w:tcPr>
            <w:tcW w:w="1133" w:type="dxa"/>
            <w:vMerge/>
            <w:tcMar>
              <w:top w:w="15" w:type="dxa"/>
              <w:left w:w="15" w:type="dxa"/>
              <w:bottom w:w="15" w:type="dxa"/>
              <w:right w:w="15" w:type="dxa"/>
            </w:tcMar>
            <w:vAlign w:val="center"/>
          </w:tcPr>
          <w:p w14:paraId="55BAC53C"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792D71C6" w14:textId="77777777" w:rsidR="005724C2" w:rsidRPr="00511490" w:rsidRDefault="005724C2" w:rsidP="00511490">
            <w:pPr>
              <w:spacing w:after="0" w:line="240" w:lineRule="auto"/>
              <w:ind w:left="20"/>
              <w:jc w:val="both"/>
              <w:rPr>
                <w:lang w:val="ru-RU"/>
              </w:rPr>
            </w:pPr>
            <w:r w:rsidRPr="00511490">
              <w:rPr>
                <w:lang w:val="ru-RU"/>
              </w:rPr>
              <w:t xml:space="preserve">млн. </w:t>
            </w:r>
            <w:proofErr w:type="spellStart"/>
            <w:r w:rsidRPr="00511490">
              <w:rPr>
                <w:lang w:val="ru-RU"/>
              </w:rPr>
              <w:t>теңге</w:t>
            </w:r>
            <w:proofErr w:type="spellEnd"/>
            <w:r w:rsidRPr="00511490">
              <w:rPr>
                <w:lang w:val="ru-RU"/>
              </w:rPr>
              <w:t xml:space="preserve"> </w:t>
            </w:r>
          </w:p>
          <w:p w14:paraId="5F72B71B" w14:textId="77777777" w:rsidR="005724C2" w:rsidRPr="00511490" w:rsidRDefault="005724C2" w:rsidP="00511490">
            <w:pPr>
              <w:spacing w:after="0" w:line="240" w:lineRule="auto"/>
              <w:ind w:left="20"/>
              <w:jc w:val="both"/>
              <w:rPr>
                <w:lang w:val="ru-RU"/>
              </w:rPr>
            </w:pPr>
          </w:p>
        </w:tc>
        <w:tc>
          <w:tcPr>
            <w:tcW w:w="709" w:type="dxa"/>
            <w:vMerge/>
            <w:tcMar>
              <w:top w:w="15" w:type="dxa"/>
              <w:left w:w="15" w:type="dxa"/>
              <w:bottom w:w="15" w:type="dxa"/>
              <w:right w:w="15" w:type="dxa"/>
            </w:tcMar>
            <w:vAlign w:val="center"/>
          </w:tcPr>
          <w:p w14:paraId="4EE78284" w14:textId="77777777" w:rsidR="005724C2" w:rsidRPr="00511490" w:rsidRDefault="005724C2" w:rsidP="00511490">
            <w:pPr>
              <w:spacing w:after="0" w:line="240" w:lineRule="auto"/>
              <w:ind w:left="20"/>
              <w:jc w:val="both"/>
              <w:rPr>
                <w:lang w:val="ru-RU"/>
              </w:rPr>
            </w:pPr>
          </w:p>
        </w:tc>
        <w:tc>
          <w:tcPr>
            <w:tcW w:w="990" w:type="dxa"/>
            <w:vMerge/>
            <w:tcMar>
              <w:top w:w="15" w:type="dxa"/>
              <w:left w:w="15" w:type="dxa"/>
              <w:bottom w:w="15" w:type="dxa"/>
              <w:right w:w="15" w:type="dxa"/>
            </w:tcMar>
            <w:vAlign w:val="center"/>
          </w:tcPr>
          <w:p w14:paraId="2286D786" w14:textId="77777777" w:rsidR="005724C2" w:rsidRPr="00511490" w:rsidRDefault="005724C2"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2A06F3CB" w14:textId="77777777" w:rsidR="005724C2" w:rsidRPr="00511490" w:rsidRDefault="005724C2" w:rsidP="00511490">
            <w:pPr>
              <w:spacing w:after="0" w:line="240" w:lineRule="auto"/>
              <w:ind w:left="20"/>
              <w:jc w:val="center"/>
              <w:rPr>
                <w:lang w:val="ru-RU"/>
              </w:rPr>
            </w:pPr>
            <w:r w:rsidRPr="00511490">
              <w:rPr>
                <w:lang w:val="ru-RU"/>
              </w:rPr>
              <w:t>28 427 ,7</w:t>
            </w:r>
          </w:p>
        </w:tc>
        <w:tc>
          <w:tcPr>
            <w:tcW w:w="912" w:type="dxa"/>
            <w:shd w:val="clear" w:color="auto" w:fill="auto"/>
            <w:tcMar>
              <w:top w:w="15" w:type="dxa"/>
              <w:left w:w="15" w:type="dxa"/>
              <w:bottom w:w="15" w:type="dxa"/>
              <w:right w:w="15" w:type="dxa"/>
            </w:tcMar>
            <w:vAlign w:val="center"/>
          </w:tcPr>
          <w:p w14:paraId="67C36A7E" w14:textId="77777777" w:rsidR="005724C2" w:rsidRPr="00511490" w:rsidRDefault="005724C2" w:rsidP="00511490">
            <w:pPr>
              <w:spacing w:after="0" w:line="240" w:lineRule="auto"/>
              <w:ind w:left="20"/>
              <w:jc w:val="center"/>
              <w:rPr>
                <w:lang w:val="ru-RU"/>
              </w:rPr>
            </w:pPr>
            <w:r w:rsidRPr="00511490">
              <w:t>28 427 ,7</w:t>
            </w:r>
          </w:p>
        </w:tc>
        <w:tc>
          <w:tcPr>
            <w:tcW w:w="1348" w:type="dxa"/>
            <w:shd w:val="clear" w:color="auto" w:fill="auto"/>
            <w:tcMar>
              <w:top w:w="15" w:type="dxa"/>
              <w:left w:w="15" w:type="dxa"/>
              <w:bottom w:w="15" w:type="dxa"/>
              <w:right w:w="15" w:type="dxa"/>
            </w:tcMar>
            <w:vAlign w:val="center"/>
          </w:tcPr>
          <w:p w14:paraId="4ED94302"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7FEC7864" w14:textId="77777777" w:rsidR="005724C2" w:rsidRPr="00511490" w:rsidRDefault="005724C2" w:rsidP="00511490">
            <w:pPr>
              <w:spacing w:after="20" w:line="240" w:lineRule="auto"/>
              <w:jc w:val="both"/>
              <w:rPr>
                <w:b/>
                <w:bCs/>
                <w:lang w:val="ru-RU"/>
              </w:rPr>
            </w:pPr>
            <w:proofErr w:type="spellStart"/>
            <w:r w:rsidRPr="00511490">
              <w:rPr>
                <w:b/>
                <w:bCs/>
                <w:lang w:val="ru-RU"/>
              </w:rPr>
              <w:t>Игерілді</w:t>
            </w:r>
            <w:proofErr w:type="spellEnd"/>
          </w:p>
          <w:p w14:paraId="2DD39E46" w14:textId="77777777" w:rsidR="005724C2" w:rsidRPr="00511490" w:rsidRDefault="005724C2" w:rsidP="00511490">
            <w:pPr>
              <w:spacing w:after="0" w:line="240" w:lineRule="auto"/>
              <w:ind w:left="20"/>
              <w:jc w:val="both"/>
              <w:rPr>
                <w:lang w:val="ru-RU"/>
              </w:rPr>
            </w:pPr>
            <w:proofErr w:type="spellStart"/>
            <w:r w:rsidRPr="00511490">
              <w:rPr>
                <w:lang w:val="ru-RU"/>
              </w:rPr>
              <w:t>Қаржы</w:t>
            </w:r>
            <w:proofErr w:type="spellEnd"/>
            <w:r w:rsidRPr="00511490">
              <w:rPr>
                <w:lang w:val="ru-RU"/>
              </w:rPr>
              <w:t xml:space="preserve"> </w:t>
            </w:r>
            <w:proofErr w:type="spellStart"/>
            <w:r w:rsidRPr="00511490">
              <w:rPr>
                <w:lang w:val="ru-RU"/>
              </w:rPr>
              <w:t>қаражаты</w:t>
            </w:r>
            <w:proofErr w:type="spellEnd"/>
            <w:r w:rsidRPr="00511490">
              <w:rPr>
                <w:lang w:val="ru-RU"/>
              </w:rPr>
              <w:t xml:space="preserve"> 100% </w:t>
            </w:r>
            <w:proofErr w:type="spellStart"/>
            <w:r w:rsidRPr="00511490">
              <w:rPr>
                <w:lang w:val="ru-RU"/>
              </w:rPr>
              <w:t>көлемде</w:t>
            </w:r>
            <w:proofErr w:type="spellEnd"/>
            <w:r w:rsidRPr="00511490">
              <w:rPr>
                <w:lang w:val="ru-RU"/>
              </w:rPr>
              <w:t xml:space="preserve"> </w:t>
            </w:r>
            <w:proofErr w:type="spellStart"/>
            <w:r w:rsidRPr="00511490">
              <w:rPr>
                <w:lang w:val="ru-RU"/>
              </w:rPr>
              <w:t>игерілді</w:t>
            </w:r>
            <w:proofErr w:type="spellEnd"/>
            <w:r w:rsidRPr="00511490">
              <w:rPr>
                <w:lang w:val="ru-RU"/>
              </w:rPr>
              <w:t>.</w:t>
            </w:r>
          </w:p>
        </w:tc>
      </w:tr>
      <w:tr w:rsidR="00511490" w:rsidRPr="005B6032" w14:paraId="04D2E71D" w14:textId="77777777" w:rsidTr="005C5045">
        <w:trPr>
          <w:trHeight w:val="30"/>
        </w:trPr>
        <w:tc>
          <w:tcPr>
            <w:tcW w:w="609" w:type="dxa"/>
            <w:tcMar>
              <w:top w:w="15" w:type="dxa"/>
              <w:left w:w="15" w:type="dxa"/>
              <w:bottom w:w="15" w:type="dxa"/>
              <w:right w:w="15" w:type="dxa"/>
            </w:tcMar>
            <w:vAlign w:val="center"/>
          </w:tcPr>
          <w:p w14:paraId="7ED9394F"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6E788681" w14:textId="77777777" w:rsidR="005724C2" w:rsidRPr="00511490" w:rsidRDefault="005724C2" w:rsidP="00511490">
            <w:pPr>
              <w:spacing w:after="0" w:line="240" w:lineRule="auto"/>
              <w:ind w:left="20"/>
              <w:jc w:val="both"/>
              <w:rPr>
                <w:b/>
                <w:lang w:val="ru-RU"/>
              </w:rPr>
            </w:pPr>
            <w:r w:rsidRPr="00511490">
              <w:rPr>
                <w:b/>
                <w:lang w:val="ru-RU"/>
              </w:rPr>
              <w:t xml:space="preserve">2.6-нәтиже </w:t>
            </w:r>
            <w:proofErr w:type="spellStart"/>
            <w:r w:rsidRPr="00511490">
              <w:rPr>
                <w:b/>
                <w:lang w:val="ru-RU"/>
              </w:rPr>
              <w:t>көрсеткіші</w:t>
            </w:r>
            <w:proofErr w:type="spellEnd"/>
            <w:r w:rsidRPr="00511490">
              <w:rPr>
                <w:b/>
                <w:lang w:val="ru-RU"/>
              </w:rPr>
              <w:t xml:space="preserve"> </w:t>
            </w:r>
          </w:p>
          <w:p w14:paraId="20CCF7FA" w14:textId="77777777" w:rsidR="005724C2" w:rsidRPr="00511490" w:rsidRDefault="005724C2" w:rsidP="00511490">
            <w:pPr>
              <w:spacing w:after="0" w:line="240" w:lineRule="auto"/>
              <w:ind w:left="20"/>
              <w:jc w:val="both"/>
              <w:rPr>
                <w:i/>
                <w:lang w:val="ru-RU"/>
              </w:rPr>
            </w:pPr>
            <w:proofErr w:type="spellStart"/>
            <w:r w:rsidRPr="00511490">
              <w:rPr>
                <w:lang w:val="ru-RU"/>
              </w:rPr>
              <w:t>Өзен</w:t>
            </w:r>
            <w:proofErr w:type="spellEnd"/>
            <w:r w:rsidRPr="00511490">
              <w:rPr>
                <w:lang w:val="ru-RU"/>
              </w:rPr>
              <w:t xml:space="preserve"> </w:t>
            </w:r>
            <w:proofErr w:type="spellStart"/>
            <w:r w:rsidRPr="00511490">
              <w:rPr>
                <w:lang w:val="ru-RU"/>
              </w:rPr>
              <w:t>көлігімен</w:t>
            </w:r>
            <w:proofErr w:type="spellEnd"/>
            <w:r w:rsidRPr="00511490">
              <w:rPr>
                <w:lang w:val="ru-RU"/>
              </w:rPr>
              <w:t xml:space="preserve"> </w:t>
            </w:r>
            <w:proofErr w:type="spellStart"/>
            <w:r w:rsidRPr="00511490">
              <w:rPr>
                <w:lang w:val="ru-RU"/>
              </w:rPr>
              <w:t>жүк</w:t>
            </w:r>
            <w:proofErr w:type="spellEnd"/>
            <w:r w:rsidRPr="00511490">
              <w:rPr>
                <w:lang w:val="ru-RU"/>
              </w:rPr>
              <w:t xml:space="preserve"> </w:t>
            </w:r>
            <w:proofErr w:type="spellStart"/>
            <w:r w:rsidRPr="00511490">
              <w:rPr>
                <w:lang w:val="ru-RU"/>
              </w:rPr>
              <w:t>тасымалдау</w:t>
            </w:r>
            <w:proofErr w:type="spellEnd"/>
            <w:r w:rsidRPr="00511490">
              <w:rPr>
                <w:lang w:val="ru-RU"/>
              </w:rPr>
              <w:t xml:space="preserve"> </w:t>
            </w:r>
            <w:proofErr w:type="spellStart"/>
            <w:r w:rsidRPr="00511490">
              <w:rPr>
                <w:lang w:val="ru-RU"/>
              </w:rPr>
              <w:t>көлемі</w:t>
            </w:r>
            <w:proofErr w:type="spellEnd"/>
            <w:r w:rsidRPr="00511490">
              <w:rPr>
                <w:lang w:val="ru-RU"/>
              </w:rPr>
              <w:t>.</w:t>
            </w:r>
          </w:p>
        </w:tc>
        <w:tc>
          <w:tcPr>
            <w:tcW w:w="1133" w:type="dxa"/>
            <w:tcMar>
              <w:top w:w="15" w:type="dxa"/>
              <w:left w:w="15" w:type="dxa"/>
              <w:bottom w:w="15" w:type="dxa"/>
              <w:right w:w="15" w:type="dxa"/>
            </w:tcMar>
            <w:vAlign w:val="center"/>
          </w:tcPr>
          <w:p w14:paraId="7252080F"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500C2A46" w14:textId="77777777" w:rsidR="005724C2" w:rsidRPr="00511490" w:rsidRDefault="005724C2" w:rsidP="00511490">
            <w:pPr>
              <w:spacing w:after="0" w:line="240" w:lineRule="auto"/>
              <w:ind w:left="20"/>
              <w:jc w:val="center"/>
              <w:rPr>
                <w:lang w:val="ru-RU"/>
              </w:rPr>
            </w:pPr>
            <w:proofErr w:type="spellStart"/>
            <w:r w:rsidRPr="00511490">
              <w:rPr>
                <w:lang w:val="ru-RU"/>
              </w:rPr>
              <w:t>жылына</w:t>
            </w:r>
            <w:proofErr w:type="spellEnd"/>
            <w:r w:rsidRPr="00511490">
              <w:rPr>
                <w:lang w:val="ru-RU"/>
              </w:rPr>
              <w:t xml:space="preserve"> млн. тонна</w:t>
            </w:r>
          </w:p>
        </w:tc>
        <w:tc>
          <w:tcPr>
            <w:tcW w:w="709" w:type="dxa"/>
            <w:tcMar>
              <w:top w:w="15" w:type="dxa"/>
              <w:left w:w="15" w:type="dxa"/>
              <w:bottom w:w="15" w:type="dxa"/>
              <w:right w:w="15" w:type="dxa"/>
            </w:tcMar>
            <w:vAlign w:val="center"/>
          </w:tcPr>
          <w:p w14:paraId="7DBE9EF6"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tcMar>
              <w:top w:w="15" w:type="dxa"/>
              <w:left w:w="15" w:type="dxa"/>
              <w:bottom w:w="15" w:type="dxa"/>
              <w:right w:w="15" w:type="dxa"/>
            </w:tcMar>
            <w:vAlign w:val="center"/>
          </w:tcPr>
          <w:p w14:paraId="14E533EA" w14:textId="77777777" w:rsidR="005724C2" w:rsidRPr="00511490" w:rsidRDefault="005724C2" w:rsidP="00511490">
            <w:pPr>
              <w:spacing w:after="0" w:line="240" w:lineRule="auto"/>
              <w:ind w:left="20"/>
              <w:jc w:val="center"/>
              <w:rPr>
                <w:lang w:val="ru-RU"/>
              </w:rPr>
            </w:pPr>
            <w:proofErr w:type="spellStart"/>
            <w:r w:rsidRPr="00511490">
              <w:rPr>
                <w:lang w:val="ru-RU"/>
              </w:rPr>
              <w:t>Кеме</w:t>
            </w:r>
            <w:proofErr w:type="spellEnd"/>
            <w:r w:rsidRPr="00511490">
              <w:rPr>
                <w:lang w:val="ru-RU"/>
              </w:rPr>
              <w:t xml:space="preserve"> </w:t>
            </w:r>
            <w:proofErr w:type="spellStart"/>
            <w:r w:rsidRPr="00511490">
              <w:rPr>
                <w:lang w:val="ru-RU"/>
              </w:rPr>
              <w:t>иелерінің</w:t>
            </w:r>
            <w:proofErr w:type="spellEnd"/>
            <w:r w:rsidRPr="00511490">
              <w:rPr>
                <w:lang w:val="ru-RU"/>
              </w:rPr>
              <w:t xml:space="preserve"> </w:t>
            </w:r>
            <w:proofErr w:type="spellStart"/>
            <w:r w:rsidRPr="00511490">
              <w:rPr>
                <w:lang w:val="ru-RU"/>
              </w:rPr>
              <w:t>деректер</w:t>
            </w:r>
            <w:proofErr w:type="spellEnd"/>
            <w:r w:rsidRPr="00511490">
              <w:rPr>
                <w:lang w:val="ru-RU"/>
              </w:rPr>
              <w:t xml:space="preserve"> </w:t>
            </w:r>
          </w:p>
        </w:tc>
        <w:tc>
          <w:tcPr>
            <w:tcW w:w="820" w:type="dxa"/>
            <w:tcMar>
              <w:top w:w="15" w:type="dxa"/>
              <w:left w:w="15" w:type="dxa"/>
              <w:bottom w:w="15" w:type="dxa"/>
              <w:right w:w="15" w:type="dxa"/>
            </w:tcMar>
            <w:vAlign w:val="center"/>
          </w:tcPr>
          <w:p w14:paraId="380544E4" w14:textId="77777777" w:rsidR="005724C2" w:rsidRPr="00511490" w:rsidRDefault="005724C2" w:rsidP="00511490">
            <w:pPr>
              <w:spacing w:after="0" w:line="240" w:lineRule="auto"/>
              <w:ind w:left="20"/>
              <w:jc w:val="center"/>
              <w:rPr>
                <w:lang w:val="ru-RU"/>
              </w:rPr>
            </w:pPr>
            <w:r w:rsidRPr="00511490">
              <w:rPr>
                <w:lang w:val="ru-RU"/>
              </w:rPr>
              <w:t>1,75</w:t>
            </w:r>
          </w:p>
        </w:tc>
        <w:tc>
          <w:tcPr>
            <w:tcW w:w="912" w:type="dxa"/>
            <w:tcMar>
              <w:top w:w="15" w:type="dxa"/>
              <w:left w:w="15" w:type="dxa"/>
              <w:bottom w:w="15" w:type="dxa"/>
              <w:right w:w="15" w:type="dxa"/>
            </w:tcMar>
            <w:vAlign w:val="center"/>
          </w:tcPr>
          <w:p w14:paraId="3D30B11A" w14:textId="77777777" w:rsidR="005724C2" w:rsidRPr="00511490" w:rsidRDefault="005724C2" w:rsidP="00511490">
            <w:pPr>
              <w:spacing w:after="0" w:line="240" w:lineRule="auto"/>
              <w:ind w:left="20"/>
              <w:jc w:val="center"/>
              <w:rPr>
                <w:lang w:val="ru-RU"/>
              </w:rPr>
            </w:pPr>
            <w:r w:rsidRPr="00511490">
              <w:t>1,75</w:t>
            </w:r>
          </w:p>
        </w:tc>
        <w:tc>
          <w:tcPr>
            <w:tcW w:w="1348" w:type="dxa"/>
            <w:tcMar>
              <w:top w:w="15" w:type="dxa"/>
              <w:left w:w="15" w:type="dxa"/>
              <w:bottom w:w="15" w:type="dxa"/>
              <w:right w:w="15" w:type="dxa"/>
            </w:tcMar>
            <w:vAlign w:val="center"/>
          </w:tcPr>
          <w:p w14:paraId="1006F6DC"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7639032D" w14:textId="77777777" w:rsidR="005724C2" w:rsidRPr="00511490" w:rsidRDefault="005724C2" w:rsidP="00511490">
            <w:pPr>
              <w:spacing w:after="0" w:line="240" w:lineRule="auto"/>
              <w:ind w:left="20"/>
              <w:jc w:val="both"/>
              <w:rPr>
                <w:rFonts w:eastAsia="MS Mincho"/>
                <w:b/>
                <w:bCs/>
                <w:lang w:val="ru-RU"/>
              </w:rPr>
            </w:pPr>
            <w:proofErr w:type="spellStart"/>
            <w:r w:rsidRPr="00511490">
              <w:rPr>
                <w:rFonts w:eastAsia="MS Mincho"/>
                <w:b/>
                <w:bCs/>
                <w:lang w:val="ru-RU"/>
              </w:rPr>
              <w:t>Қол</w:t>
            </w:r>
            <w:proofErr w:type="spellEnd"/>
            <w:r w:rsidRPr="00511490">
              <w:rPr>
                <w:rFonts w:eastAsia="MS Mincho"/>
                <w:b/>
                <w:bCs/>
                <w:lang w:val="ru-RU"/>
              </w:rPr>
              <w:t xml:space="preserve"> </w:t>
            </w:r>
            <w:proofErr w:type="spellStart"/>
            <w:r w:rsidRPr="00511490">
              <w:rPr>
                <w:rFonts w:eastAsia="MS Mincho"/>
                <w:b/>
                <w:bCs/>
                <w:lang w:val="ru-RU"/>
              </w:rPr>
              <w:t>жеткізілді</w:t>
            </w:r>
            <w:proofErr w:type="spellEnd"/>
          </w:p>
          <w:p w14:paraId="043BCA77" w14:textId="77777777" w:rsidR="005724C2" w:rsidRPr="00511490" w:rsidRDefault="005724C2" w:rsidP="00511490">
            <w:pPr>
              <w:spacing w:after="0" w:line="240" w:lineRule="auto"/>
              <w:ind w:left="20"/>
              <w:jc w:val="both"/>
              <w:rPr>
                <w:lang w:val="ru-RU"/>
              </w:rPr>
            </w:pPr>
            <w:r w:rsidRPr="00511490">
              <w:rPr>
                <w:rFonts w:eastAsia="MS Mincho"/>
                <w:bCs/>
                <w:lang w:val="ru-RU"/>
              </w:rPr>
              <w:t xml:space="preserve">2024 </w:t>
            </w:r>
            <w:proofErr w:type="spellStart"/>
            <w:r w:rsidRPr="00511490">
              <w:rPr>
                <w:rFonts w:eastAsia="MS Mincho"/>
                <w:bCs/>
                <w:lang w:val="ru-RU"/>
              </w:rPr>
              <w:t>жылы</w:t>
            </w:r>
            <w:proofErr w:type="spellEnd"/>
            <w:r w:rsidRPr="00511490">
              <w:rPr>
                <w:rFonts w:eastAsia="MS Mincho"/>
                <w:bCs/>
                <w:lang w:val="ru-RU"/>
              </w:rPr>
              <w:t xml:space="preserve"> </w:t>
            </w:r>
            <w:proofErr w:type="spellStart"/>
            <w:r w:rsidRPr="00511490">
              <w:rPr>
                <w:rFonts w:eastAsia="MS Mincho"/>
                <w:bCs/>
                <w:lang w:val="ru-RU"/>
              </w:rPr>
              <w:t>өзен</w:t>
            </w:r>
            <w:proofErr w:type="spellEnd"/>
            <w:r w:rsidRPr="00511490">
              <w:rPr>
                <w:rFonts w:eastAsia="MS Mincho"/>
                <w:bCs/>
                <w:lang w:val="ru-RU"/>
              </w:rPr>
              <w:t xml:space="preserve"> </w:t>
            </w:r>
            <w:proofErr w:type="spellStart"/>
            <w:r w:rsidRPr="00511490">
              <w:rPr>
                <w:rFonts w:eastAsia="MS Mincho"/>
                <w:bCs/>
                <w:lang w:val="ru-RU"/>
              </w:rPr>
              <w:t>көлігімен</w:t>
            </w:r>
            <w:proofErr w:type="spellEnd"/>
            <w:r w:rsidRPr="00511490">
              <w:rPr>
                <w:rFonts w:eastAsia="MS Mincho"/>
                <w:bCs/>
                <w:lang w:val="ru-RU"/>
              </w:rPr>
              <w:t xml:space="preserve"> </w:t>
            </w:r>
            <w:proofErr w:type="spellStart"/>
            <w:r w:rsidRPr="00511490">
              <w:rPr>
                <w:rFonts w:eastAsia="MS Mincho"/>
                <w:bCs/>
                <w:lang w:val="ru-RU"/>
              </w:rPr>
              <w:t>жүк</w:t>
            </w:r>
            <w:proofErr w:type="spellEnd"/>
            <w:r w:rsidRPr="00511490">
              <w:rPr>
                <w:rFonts w:eastAsia="MS Mincho"/>
                <w:bCs/>
                <w:lang w:val="ru-RU"/>
              </w:rPr>
              <w:t xml:space="preserve"> </w:t>
            </w:r>
            <w:proofErr w:type="spellStart"/>
            <w:r w:rsidRPr="00511490">
              <w:rPr>
                <w:rFonts w:eastAsia="MS Mincho"/>
                <w:bCs/>
                <w:lang w:val="ru-RU"/>
              </w:rPr>
              <w:t>тасымалдау</w:t>
            </w:r>
            <w:proofErr w:type="spellEnd"/>
            <w:r w:rsidRPr="00511490">
              <w:rPr>
                <w:rFonts w:eastAsia="MS Mincho"/>
                <w:bCs/>
                <w:lang w:val="ru-RU"/>
              </w:rPr>
              <w:t xml:space="preserve"> </w:t>
            </w:r>
            <w:proofErr w:type="spellStart"/>
            <w:r w:rsidRPr="00511490">
              <w:rPr>
                <w:rFonts w:eastAsia="MS Mincho"/>
                <w:bCs/>
                <w:lang w:val="ru-RU"/>
              </w:rPr>
              <w:t>көлемі</w:t>
            </w:r>
            <w:proofErr w:type="spellEnd"/>
            <w:r w:rsidRPr="00511490">
              <w:rPr>
                <w:rFonts w:eastAsia="MS Mincho"/>
                <w:bCs/>
                <w:lang w:val="ru-RU"/>
              </w:rPr>
              <w:t xml:space="preserve"> </w:t>
            </w:r>
            <w:proofErr w:type="spellStart"/>
            <w:r w:rsidRPr="00511490">
              <w:rPr>
                <w:rFonts w:eastAsia="MS Mincho"/>
                <w:bCs/>
                <w:lang w:val="ru-RU"/>
              </w:rPr>
              <w:t>толық</w:t>
            </w:r>
            <w:proofErr w:type="spellEnd"/>
            <w:r w:rsidRPr="00511490">
              <w:rPr>
                <w:rFonts w:eastAsia="MS Mincho"/>
                <w:bCs/>
                <w:lang w:val="ru-RU"/>
              </w:rPr>
              <w:t xml:space="preserve"> </w:t>
            </w:r>
            <w:proofErr w:type="spellStart"/>
            <w:r w:rsidRPr="00511490">
              <w:rPr>
                <w:rFonts w:eastAsia="MS Mincho"/>
                <w:bCs/>
                <w:lang w:val="ru-RU"/>
              </w:rPr>
              <w:t>көлемде</w:t>
            </w:r>
            <w:proofErr w:type="spellEnd"/>
            <w:r w:rsidRPr="00511490">
              <w:rPr>
                <w:rFonts w:eastAsia="MS Mincho"/>
                <w:bCs/>
                <w:lang w:val="ru-RU"/>
              </w:rPr>
              <w:t xml:space="preserve"> </w:t>
            </w:r>
            <w:proofErr w:type="spellStart"/>
            <w:r w:rsidRPr="00511490">
              <w:rPr>
                <w:rFonts w:eastAsia="MS Mincho"/>
                <w:bCs/>
                <w:lang w:val="ru-RU"/>
              </w:rPr>
              <w:t>орындалды</w:t>
            </w:r>
            <w:proofErr w:type="spellEnd"/>
            <w:r w:rsidRPr="00511490">
              <w:rPr>
                <w:rFonts w:eastAsia="MS Mincho"/>
                <w:bCs/>
                <w:lang w:val="ru-RU"/>
              </w:rPr>
              <w:t>.</w:t>
            </w:r>
          </w:p>
        </w:tc>
      </w:tr>
      <w:tr w:rsidR="00511490" w:rsidRPr="005B6032" w14:paraId="3EED7620" w14:textId="77777777" w:rsidTr="005C5045">
        <w:trPr>
          <w:trHeight w:val="30"/>
        </w:trPr>
        <w:tc>
          <w:tcPr>
            <w:tcW w:w="609" w:type="dxa"/>
            <w:vMerge w:val="restart"/>
            <w:tcMar>
              <w:top w:w="15" w:type="dxa"/>
              <w:left w:w="15" w:type="dxa"/>
              <w:bottom w:w="15" w:type="dxa"/>
              <w:right w:w="15" w:type="dxa"/>
            </w:tcMar>
            <w:vAlign w:val="center"/>
          </w:tcPr>
          <w:p w14:paraId="29F8F9A3"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4F8D9B3C" w14:textId="77777777" w:rsidR="005724C2" w:rsidRPr="00511490" w:rsidRDefault="005724C2" w:rsidP="00511490">
            <w:pPr>
              <w:spacing w:after="0" w:line="240" w:lineRule="auto"/>
              <w:ind w:left="20"/>
              <w:jc w:val="both"/>
              <w:rPr>
                <w:b/>
                <w:lang w:val="ru-RU"/>
              </w:rPr>
            </w:pPr>
            <w:r w:rsidRPr="00511490">
              <w:rPr>
                <w:b/>
                <w:lang w:val="ru-RU"/>
              </w:rPr>
              <w:t>24-іс-шара:</w:t>
            </w:r>
          </w:p>
          <w:p w14:paraId="06892F68" w14:textId="77777777" w:rsidR="005724C2" w:rsidRPr="00511490" w:rsidRDefault="005724C2" w:rsidP="00511490">
            <w:pPr>
              <w:spacing w:after="0" w:line="240" w:lineRule="auto"/>
              <w:ind w:left="20"/>
              <w:jc w:val="both"/>
              <w:rPr>
                <w:i/>
                <w:lang w:val="ru-RU"/>
              </w:rPr>
            </w:pPr>
            <w:r w:rsidRPr="00511490">
              <w:rPr>
                <w:lang w:val="ru-RU"/>
              </w:rPr>
              <w:t xml:space="preserve">Су </w:t>
            </w:r>
            <w:proofErr w:type="spellStart"/>
            <w:r w:rsidRPr="00511490">
              <w:rPr>
                <w:lang w:val="ru-RU"/>
              </w:rPr>
              <w:t>жолдарын</w:t>
            </w:r>
            <w:proofErr w:type="spellEnd"/>
            <w:r w:rsidRPr="00511490">
              <w:rPr>
                <w:lang w:val="ru-RU"/>
              </w:rPr>
              <w:t xml:space="preserve"> </w:t>
            </w:r>
            <w:proofErr w:type="spellStart"/>
            <w:r w:rsidRPr="00511490">
              <w:rPr>
                <w:lang w:val="ru-RU"/>
              </w:rPr>
              <w:t>кеме</w:t>
            </w:r>
            <w:proofErr w:type="spellEnd"/>
            <w:r w:rsidRPr="00511490">
              <w:rPr>
                <w:lang w:val="ru-RU"/>
              </w:rPr>
              <w:t xml:space="preserve"> </w:t>
            </w:r>
            <w:proofErr w:type="spellStart"/>
            <w:r w:rsidRPr="00511490">
              <w:rPr>
                <w:lang w:val="ru-RU"/>
              </w:rPr>
              <w:t>қатынасы</w:t>
            </w:r>
            <w:proofErr w:type="spellEnd"/>
            <w:r w:rsidRPr="00511490">
              <w:rPr>
                <w:lang w:val="ru-RU"/>
              </w:rPr>
              <w:t xml:space="preserve"> </w:t>
            </w:r>
            <w:proofErr w:type="spellStart"/>
            <w:r w:rsidRPr="00511490">
              <w:rPr>
                <w:lang w:val="ru-RU"/>
              </w:rPr>
              <w:t>жағдайында</w:t>
            </w:r>
            <w:proofErr w:type="spellEnd"/>
            <w:r w:rsidRPr="00511490">
              <w:rPr>
                <w:lang w:val="ru-RU"/>
              </w:rPr>
              <w:t xml:space="preserve"> </w:t>
            </w:r>
            <w:proofErr w:type="spellStart"/>
            <w:r w:rsidRPr="00511490">
              <w:rPr>
                <w:lang w:val="ru-RU"/>
              </w:rPr>
              <w:t>қамтамасыз</w:t>
            </w:r>
            <w:proofErr w:type="spellEnd"/>
            <w:r w:rsidRPr="00511490">
              <w:rPr>
                <w:lang w:val="ru-RU"/>
              </w:rPr>
              <w:t xml:space="preserve"> </w:t>
            </w:r>
            <w:proofErr w:type="spellStart"/>
            <w:r w:rsidRPr="00511490">
              <w:rPr>
                <w:lang w:val="ru-RU"/>
              </w:rPr>
              <w:t>ету</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шлюздерді</w:t>
            </w:r>
            <w:proofErr w:type="spellEnd"/>
            <w:r w:rsidRPr="00511490">
              <w:rPr>
                <w:lang w:val="ru-RU"/>
              </w:rPr>
              <w:t xml:space="preserve"> </w:t>
            </w:r>
            <w:proofErr w:type="spellStart"/>
            <w:r w:rsidRPr="00511490">
              <w:rPr>
                <w:lang w:val="ru-RU"/>
              </w:rPr>
              <w:t>ұстау</w:t>
            </w:r>
            <w:proofErr w:type="spellEnd"/>
          </w:p>
        </w:tc>
        <w:tc>
          <w:tcPr>
            <w:tcW w:w="1133" w:type="dxa"/>
            <w:vMerge w:val="restart"/>
            <w:tcMar>
              <w:top w:w="15" w:type="dxa"/>
              <w:left w:w="15" w:type="dxa"/>
              <w:bottom w:w="15" w:type="dxa"/>
              <w:right w:w="15" w:type="dxa"/>
            </w:tcMar>
            <w:vAlign w:val="center"/>
          </w:tcPr>
          <w:p w14:paraId="57EC5DC1" w14:textId="77777777" w:rsidR="005724C2" w:rsidRPr="00511490" w:rsidRDefault="005724C2" w:rsidP="00511490">
            <w:pPr>
              <w:spacing w:after="0" w:line="240" w:lineRule="auto"/>
              <w:ind w:left="20"/>
              <w:jc w:val="center"/>
              <w:rPr>
                <w:lang w:val="ru-RU"/>
              </w:rPr>
            </w:pPr>
            <w:r w:rsidRPr="00511490">
              <w:rPr>
                <w:lang w:val="ru-RU"/>
              </w:rPr>
              <w:t>«</w:t>
            </w:r>
            <w:proofErr w:type="spellStart"/>
            <w:r w:rsidRPr="00511490">
              <w:rPr>
                <w:lang w:val="ru-RU"/>
              </w:rPr>
              <w:t>Қазақстанның</w:t>
            </w:r>
            <w:proofErr w:type="spellEnd"/>
            <w:r w:rsidRPr="00511490">
              <w:rPr>
                <w:lang w:val="ru-RU"/>
              </w:rPr>
              <w:t xml:space="preserve"> су </w:t>
            </w:r>
            <w:proofErr w:type="spellStart"/>
            <w:proofErr w:type="gramStart"/>
            <w:r w:rsidRPr="00511490">
              <w:rPr>
                <w:lang w:val="ru-RU"/>
              </w:rPr>
              <w:t>жолдары»РМКК</w:t>
            </w:r>
            <w:proofErr w:type="spellEnd"/>
            <w:proofErr w:type="gramEnd"/>
            <w:r w:rsidRPr="00511490">
              <w:rPr>
                <w:lang w:val="ru-RU"/>
              </w:rPr>
              <w:t xml:space="preserve"> </w:t>
            </w:r>
            <w:proofErr w:type="spellStart"/>
            <w:r w:rsidRPr="00511490">
              <w:rPr>
                <w:lang w:val="ru-RU"/>
              </w:rPr>
              <w:t>деректері</w:t>
            </w:r>
            <w:proofErr w:type="spellEnd"/>
          </w:p>
        </w:tc>
        <w:tc>
          <w:tcPr>
            <w:tcW w:w="850" w:type="dxa"/>
            <w:tcMar>
              <w:top w:w="15" w:type="dxa"/>
              <w:left w:w="15" w:type="dxa"/>
              <w:bottom w:w="15" w:type="dxa"/>
              <w:right w:w="15" w:type="dxa"/>
            </w:tcMar>
            <w:vAlign w:val="center"/>
          </w:tcPr>
          <w:p w14:paraId="21D59F10" w14:textId="77777777" w:rsidR="005724C2" w:rsidRPr="00511490" w:rsidRDefault="005724C2" w:rsidP="00511490">
            <w:pPr>
              <w:spacing w:after="0" w:line="240" w:lineRule="auto"/>
              <w:ind w:left="20"/>
              <w:jc w:val="center"/>
              <w:rPr>
                <w:lang w:val="ru-RU"/>
              </w:rPr>
            </w:pPr>
            <w:proofErr w:type="spellStart"/>
            <w:r w:rsidRPr="00511490">
              <w:rPr>
                <w:lang w:val="ru-RU"/>
              </w:rPr>
              <w:t>тозу</w:t>
            </w:r>
            <w:proofErr w:type="spellEnd"/>
            <w:r w:rsidRPr="00511490">
              <w:rPr>
                <w:lang w:val="ru-RU"/>
              </w:rPr>
              <w:t xml:space="preserve"> % </w:t>
            </w:r>
          </w:p>
        </w:tc>
        <w:tc>
          <w:tcPr>
            <w:tcW w:w="709" w:type="dxa"/>
            <w:vMerge w:val="restart"/>
            <w:tcMar>
              <w:top w:w="15" w:type="dxa"/>
              <w:left w:w="15" w:type="dxa"/>
              <w:bottom w:w="15" w:type="dxa"/>
              <w:right w:w="15" w:type="dxa"/>
            </w:tcMar>
            <w:vAlign w:val="center"/>
          </w:tcPr>
          <w:p w14:paraId="1B43FC83"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vMerge w:val="restart"/>
            <w:tcMar>
              <w:top w:w="15" w:type="dxa"/>
              <w:left w:w="15" w:type="dxa"/>
              <w:bottom w:w="15" w:type="dxa"/>
              <w:right w:w="15" w:type="dxa"/>
            </w:tcMar>
            <w:vAlign w:val="center"/>
          </w:tcPr>
          <w:p w14:paraId="1A3ADCF2" w14:textId="77777777" w:rsidR="005724C2" w:rsidRPr="00511490" w:rsidRDefault="005724C2" w:rsidP="00511490">
            <w:pPr>
              <w:spacing w:after="0" w:line="240" w:lineRule="auto"/>
              <w:ind w:left="20"/>
              <w:jc w:val="center"/>
              <w:rPr>
                <w:lang w:val="ru-RU"/>
              </w:rPr>
            </w:pPr>
            <w:proofErr w:type="spellStart"/>
            <w:r w:rsidRPr="00511490">
              <w:rPr>
                <w:lang w:val="ru-RU"/>
              </w:rPr>
              <w:t>Орындалған</w:t>
            </w:r>
            <w:proofErr w:type="spellEnd"/>
            <w:r w:rsidRPr="00511490">
              <w:rPr>
                <w:lang w:val="ru-RU"/>
              </w:rPr>
              <w:t xml:space="preserve"> </w:t>
            </w:r>
            <w:proofErr w:type="spellStart"/>
            <w:r w:rsidRPr="00511490">
              <w:rPr>
                <w:lang w:val="ru-RU"/>
              </w:rPr>
              <w:t>жұмыстар</w:t>
            </w:r>
            <w:proofErr w:type="spellEnd"/>
            <w:r w:rsidRPr="00511490">
              <w:rPr>
                <w:lang w:val="ru-RU"/>
              </w:rPr>
              <w:t xml:space="preserve"> </w:t>
            </w:r>
            <w:proofErr w:type="spellStart"/>
            <w:r w:rsidRPr="00511490">
              <w:rPr>
                <w:lang w:val="ru-RU"/>
              </w:rPr>
              <w:t>актісі</w:t>
            </w:r>
            <w:proofErr w:type="spellEnd"/>
          </w:p>
        </w:tc>
        <w:tc>
          <w:tcPr>
            <w:tcW w:w="820" w:type="dxa"/>
            <w:tcMar>
              <w:top w:w="15" w:type="dxa"/>
              <w:left w:w="15" w:type="dxa"/>
              <w:bottom w:w="15" w:type="dxa"/>
              <w:right w:w="15" w:type="dxa"/>
            </w:tcMar>
            <w:vAlign w:val="center"/>
          </w:tcPr>
          <w:p w14:paraId="5F3B01F5" w14:textId="77777777" w:rsidR="005724C2" w:rsidRPr="00511490" w:rsidRDefault="005724C2" w:rsidP="00511490">
            <w:pPr>
              <w:spacing w:after="0" w:line="240" w:lineRule="auto"/>
              <w:ind w:left="20"/>
              <w:jc w:val="center"/>
            </w:pPr>
          </w:p>
          <w:p w14:paraId="75C7103B" w14:textId="77777777" w:rsidR="005724C2" w:rsidRPr="00511490" w:rsidRDefault="005724C2" w:rsidP="00511490">
            <w:pPr>
              <w:spacing w:after="0" w:line="240" w:lineRule="auto"/>
              <w:ind w:left="20"/>
              <w:jc w:val="center"/>
              <w:rPr>
                <w:lang w:val="ru-RU"/>
              </w:rPr>
            </w:pPr>
            <w:r w:rsidRPr="00511490">
              <w:rPr>
                <w:lang w:val="ru-RU"/>
              </w:rPr>
              <w:t>52,7</w:t>
            </w:r>
          </w:p>
        </w:tc>
        <w:tc>
          <w:tcPr>
            <w:tcW w:w="912" w:type="dxa"/>
            <w:tcMar>
              <w:top w:w="15" w:type="dxa"/>
              <w:left w:w="15" w:type="dxa"/>
              <w:bottom w:w="15" w:type="dxa"/>
              <w:right w:w="15" w:type="dxa"/>
            </w:tcMar>
            <w:vAlign w:val="center"/>
          </w:tcPr>
          <w:p w14:paraId="70C6ADC7" w14:textId="77777777" w:rsidR="005724C2" w:rsidRPr="00511490" w:rsidRDefault="005724C2" w:rsidP="00511490">
            <w:pPr>
              <w:spacing w:after="0" w:line="240" w:lineRule="auto"/>
              <w:ind w:left="20"/>
              <w:jc w:val="center"/>
              <w:rPr>
                <w:lang w:val="ru-RU"/>
              </w:rPr>
            </w:pPr>
            <w:bookmarkStart w:id="4" w:name="_Hlk191047732"/>
            <w:r w:rsidRPr="00511490">
              <w:t>52,7</w:t>
            </w:r>
            <w:bookmarkEnd w:id="4"/>
          </w:p>
        </w:tc>
        <w:tc>
          <w:tcPr>
            <w:tcW w:w="1348" w:type="dxa"/>
            <w:tcMar>
              <w:top w:w="15" w:type="dxa"/>
              <w:left w:w="15" w:type="dxa"/>
              <w:bottom w:w="15" w:type="dxa"/>
              <w:right w:w="15" w:type="dxa"/>
            </w:tcMar>
            <w:vAlign w:val="center"/>
          </w:tcPr>
          <w:p w14:paraId="11059F5C"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1FBF4DD6" w14:textId="77777777" w:rsidR="005724C2" w:rsidRPr="00511490" w:rsidRDefault="005724C2" w:rsidP="00511490">
            <w:pPr>
              <w:spacing w:after="0" w:line="240" w:lineRule="auto"/>
              <w:ind w:left="20"/>
              <w:jc w:val="both"/>
              <w:rPr>
                <w:rFonts w:eastAsia="MS Mincho"/>
                <w:b/>
                <w:bCs/>
                <w:lang w:val="ru-RU"/>
              </w:rPr>
            </w:pPr>
            <w:proofErr w:type="spellStart"/>
            <w:r w:rsidRPr="00511490">
              <w:rPr>
                <w:rFonts w:eastAsia="MS Mincho"/>
                <w:b/>
                <w:bCs/>
                <w:lang w:val="ru-RU"/>
              </w:rPr>
              <w:t>Орындалды</w:t>
            </w:r>
            <w:proofErr w:type="spellEnd"/>
          </w:p>
          <w:p w14:paraId="0919D42D" w14:textId="77777777" w:rsidR="005724C2" w:rsidRPr="00511490" w:rsidRDefault="005724C2" w:rsidP="00511490">
            <w:pPr>
              <w:spacing w:after="0" w:line="240" w:lineRule="auto"/>
              <w:ind w:left="20"/>
              <w:jc w:val="both"/>
              <w:rPr>
                <w:lang w:val="ru-RU"/>
              </w:rPr>
            </w:pPr>
            <w:r w:rsidRPr="00511490">
              <w:rPr>
                <w:rFonts w:eastAsia="MS Mincho"/>
                <w:bCs/>
                <w:lang w:val="ru-RU"/>
              </w:rPr>
              <w:t xml:space="preserve">Су </w:t>
            </w:r>
            <w:proofErr w:type="spellStart"/>
            <w:r w:rsidRPr="00511490">
              <w:rPr>
                <w:rFonts w:eastAsia="MS Mincho"/>
                <w:bCs/>
                <w:lang w:val="ru-RU"/>
              </w:rPr>
              <w:t>көлігі</w:t>
            </w:r>
            <w:proofErr w:type="spellEnd"/>
            <w:r w:rsidRPr="00511490">
              <w:rPr>
                <w:rFonts w:eastAsia="MS Mincho"/>
                <w:bCs/>
                <w:lang w:val="ru-RU"/>
              </w:rPr>
              <w:t xml:space="preserve"> мен су </w:t>
            </w:r>
            <w:proofErr w:type="spellStart"/>
            <w:r w:rsidRPr="00511490">
              <w:rPr>
                <w:rFonts w:eastAsia="MS Mincho"/>
                <w:bCs/>
                <w:lang w:val="ru-RU"/>
              </w:rPr>
              <w:t>инфрақұрылымын</w:t>
            </w:r>
            <w:proofErr w:type="spellEnd"/>
            <w:r w:rsidRPr="00511490">
              <w:rPr>
                <w:rFonts w:eastAsia="MS Mincho"/>
                <w:bCs/>
                <w:lang w:val="ru-RU"/>
              </w:rPr>
              <w:t xml:space="preserve"> </w:t>
            </w:r>
            <w:proofErr w:type="spellStart"/>
            <w:r w:rsidRPr="00511490">
              <w:rPr>
                <w:rFonts w:eastAsia="MS Mincho"/>
                <w:bCs/>
                <w:lang w:val="ru-RU"/>
              </w:rPr>
              <w:t>дамыту</w:t>
            </w:r>
            <w:proofErr w:type="spellEnd"/>
            <w:r w:rsidRPr="00511490">
              <w:rPr>
                <w:rFonts w:eastAsia="MS Mincho"/>
                <w:bCs/>
                <w:lang w:val="ru-RU"/>
              </w:rPr>
              <w:t xml:space="preserve"> </w:t>
            </w:r>
            <w:proofErr w:type="spellStart"/>
            <w:r w:rsidRPr="00511490">
              <w:rPr>
                <w:rFonts w:eastAsia="MS Mincho"/>
                <w:bCs/>
                <w:lang w:val="ru-RU"/>
              </w:rPr>
              <w:t>және</w:t>
            </w:r>
            <w:proofErr w:type="spellEnd"/>
            <w:r w:rsidRPr="00511490">
              <w:rPr>
                <w:rFonts w:eastAsia="MS Mincho"/>
                <w:bCs/>
                <w:lang w:val="ru-RU"/>
              </w:rPr>
              <w:t xml:space="preserve"> </w:t>
            </w:r>
            <w:proofErr w:type="spellStart"/>
            <w:r w:rsidRPr="00511490">
              <w:rPr>
                <w:rFonts w:eastAsia="MS Mincho"/>
                <w:bCs/>
                <w:lang w:val="ru-RU"/>
              </w:rPr>
              <w:t>күтіп</w:t>
            </w:r>
            <w:proofErr w:type="spellEnd"/>
            <w:r w:rsidRPr="00511490">
              <w:rPr>
                <w:rFonts w:eastAsia="MS Mincho"/>
                <w:bCs/>
                <w:lang w:val="ru-RU"/>
              </w:rPr>
              <w:t xml:space="preserve"> </w:t>
            </w:r>
            <w:proofErr w:type="spellStart"/>
            <w:r w:rsidRPr="00511490">
              <w:rPr>
                <w:rFonts w:eastAsia="MS Mincho"/>
                <w:bCs/>
                <w:lang w:val="ru-RU"/>
              </w:rPr>
              <w:t>ұстау</w:t>
            </w:r>
            <w:proofErr w:type="spellEnd"/>
            <w:r w:rsidRPr="00511490">
              <w:rPr>
                <w:rFonts w:eastAsia="MS Mincho"/>
                <w:bCs/>
                <w:lang w:val="ru-RU"/>
              </w:rPr>
              <w:t xml:space="preserve"> </w:t>
            </w:r>
            <w:proofErr w:type="spellStart"/>
            <w:r w:rsidRPr="00511490">
              <w:rPr>
                <w:rFonts w:eastAsia="MS Mincho"/>
                <w:bCs/>
                <w:lang w:val="ru-RU"/>
              </w:rPr>
              <w:t>толық</w:t>
            </w:r>
            <w:proofErr w:type="spellEnd"/>
            <w:r w:rsidRPr="00511490">
              <w:rPr>
                <w:rFonts w:eastAsia="MS Mincho"/>
                <w:bCs/>
                <w:lang w:val="ru-RU"/>
              </w:rPr>
              <w:t xml:space="preserve"> </w:t>
            </w:r>
            <w:proofErr w:type="spellStart"/>
            <w:r w:rsidRPr="00511490">
              <w:rPr>
                <w:rFonts w:eastAsia="MS Mincho"/>
                <w:bCs/>
                <w:lang w:val="ru-RU"/>
              </w:rPr>
              <w:t>көлемде</w:t>
            </w:r>
            <w:proofErr w:type="spellEnd"/>
            <w:r w:rsidRPr="00511490">
              <w:rPr>
                <w:rFonts w:eastAsia="MS Mincho"/>
                <w:bCs/>
                <w:lang w:val="ru-RU"/>
              </w:rPr>
              <w:t xml:space="preserve"> </w:t>
            </w:r>
            <w:proofErr w:type="spellStart"/>
            <w:r w:rsidRPr="00511490">
              <w:rPr>
                <w:rFonts w:eastAsia="MS Mincho"/>
                <w:bCs/>
                <w:lang w:val="ru-RU"/>
              </w:rPr>
              <w:t>орындалды</w:t>
            </w:r>
            <w:proofErr w:type="spellEnd"/>
            <w:r w:rsidRPr="00511490">
              <w:rPr>
                <w:rFonts w:eastAsia="MS Mincho"/>
                <w:b/>
                <w:bCs/>
                <w:lang w:val="ru-RU"/>
              </w:rPr>
              <w:t>.</w:t>
            </w:r>
          </w:p>
        </w:tc>
      </w:tr>
      <w:tr w:rsidR="00511490" w:rsidRPr="005B6032" w14:paraId="78B0E08C" w14:textId="77777777" w:rsidTr="005C5045">
        <w:trPr>
          <w:trHeight w:val="30"/>
        </w:trPr>
        <w:tc>
          <w:tcPr>
            <w:tcW w:w="609" w:type="dxa"/>
            <w:vMerge/>
            <w:tcMar>
              <w:top w:w="15" w:type="dxa"/>
              <w:left w:w="15" w:type="dxa"/>
              <w:bottom w:w="15" w:type="dxa"/>
              <w:right w:w="15" w:type="dxa"/>
            </w:tcMar>
            <w:vAlign w:val="center"/>
          </w:tcPr>
          <w:p w14:paraId="36D970CF"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vAlign w:val="center"/>
          </w:tcPr>
          <w:p w14:paraId="4EC97E1B" w14:textId="77777777" w:rsidR="005724C2" w:rsidRPr="00511490" w:rsidRDefault="005724C2" w:rsidP="00511490">
            <w:pPr>
              <w:spacing w:after="0" w:line="240" w:lineRule="auto"/>
              <w:ind w:left="20"/>
              <w:jc w:val="both"/>
              <w:rPr>
                <w:i/>
                <w:lang w:val="ru-RU"/>
              </w:rPr>
            </w:pPr>
          </w:p>
        </w:tc>
        <w:tc>
          <w:tcPr>
            <w:tcW w:w="1133" w:type="dxa"/>
            <w:vMerge/>
            <w:tcMar>
              <w:top w:w="15" w:type="dxa"/>
              <w:left w:w="15" w:type="dxa"/>
              <w:bottom w:w="15" w:type="dxa"/>
              <w:right w:w="15" w:type="dxa"/>
            </w:tcMar>
            <w:vAlign w:val="center"/>
          </w:tcPr>
          <w:p w14:paraId="22F7A189"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10FCC270"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t>тг</w:t>
            </w:r>
            <w:proofErr w:type="spellEnd"/>
          </w:p>
        </w:tc>
        <w:tc>
          <w:tcPr>
            <w:tcW w:w="709" w:type="dxa"/>
            <w:vMerge/>
            <w:tcMar>
              <w:top w:w="15" w:type="dxa"/>
              <w:left w:w="15" w:type="dxa"/>
              <w:bottom w:w="15" w:type="dxa"/>
              <w:right w:w="15" w:type="dxa"/>
            </w:tcMar>
            <w:vAlign w:val="center"/>
          </w:tcPr>
          <w:p w14:paraId="4BBC08F8" w14:textId="77777777" w:rsidR="005724C2" w:rsidRPr="00511490" w:rsidRDefault="005724C2"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07B0FA79"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2B85A869" w14:textId="77777777" w:rsidR="005724C2" w:rsidRPr="00511490" w:rsidRDefault="005724C2" w:rsidP="00511490">
            <w:pPr>
              <w:spacing w:after="0" w:line="240" w:lineRule="auto"/>
              <w:ind w:left="20"/>
              <w:jc w:val="center"/>
              <w:rPr>
                <w:lang w:val="ru-RU"/>
              </w:rPr>
            </w:pPr>
            <w:r w:rsidRPr="00511490">
              <w:rPr>
                <w:lang w:val="ru-RU"/>
              </w:rPr>
              <w:t>26 425,2</w:t>
            </w:r>
          </w:p>
        </w:tc>
        <w:tc>
          <w:tcPr>
            <w:tcW w:w="912" w:type="dxa"/>
            <w:tcMar>
              <w:top w:w="15" w:type="dxa"/>
              <w:left w:w="15" w:type="dxa"/>
              <w:bottom w:w="15" w:type="dxa"/>
              <w:right w:w="15" w:type="dxa"/>
            </w:tcMar>
            <w:vAlign w:val="center"/>
          </w:tcPr>
          <w:p w14:paraId="419A7D51" w14:textId="77777777" w:rsidR="005724C2" w:rsidRPr="00511490" w:rsidRDefault="005724C2" w:rsidP="00511490">
            <w:pPr>
              <w:spacing w:after="0" w:line="240" w:lineRule="auto"/>
              <w:ind w:left="20"/>
              <w:jc w:val="center"/>
              <w:rPr>
                <w:lang w:val="ru-RU"/>
              </w:rPr>
            </w:pPr>
            <w:bookmarkStart w:id="5" w:name="_Hlk191047670"/>
            <w:r w:rsidRPr="00511490">
              <w:t>26 425,2</w:t>
            </w:r>
            <w:bookmarkEnd w:id="5"/>
          </w:p>
        </w:tc>
        <w:tc>
          <w:tcPr>
            <w:tcW w:w="1348" w:type="dxa"/>
            <w:tcMar>
              <w:top w:w="15" w:type="dxa"/>
              <w:left w:w="15" w:type="dxa"/>
              <w:bottom w:w="15" w:type="dxa"/>
              <w:right w:w="15" w:type="dxa"/>
            </w:tcMar>
            <w:vAlign w:val="center"/>
          </w:tcPr>
          <w:p w14:paraId="5EC6569A"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79F54B67" w14:textId="77777777" w:rsidR="005724C2" w:rsidRPr="00511490" w:rsidRDefault="005724C2" w:rsidP="00511490">
            <w:pPr>
              <w:spacing w:after="20" w:line="240" w:lineRule="auto"/>
              <w:jc w:val="both"/>
              <w:rPr>
                <w:b/>
                <w:bCs/>
                <w:lang w:val="ru-RU"/>
              </w:rPr>
            </w:pPr>
            <w:proofErr w:type="spellStart"/>
            <w:r w:rsidRPr="00511490">
              <w:rPr>
                <w:b/>
                <w:bCs/>
                <w:lang w:val="ru-RU"/>
              </w:rPr>
              <w:t>Игерілді</w:t>
            </w:r>
            <w:proofErr w:type="spellEnd"/>
          </w:p>
          <w:p w14:paraId="525A991D" w14:textId="77777777" w:rsidR="005724C2" w:rsidRPr="00511490" w:rsidRDefault="005724C2" w:rsidP="00511490">
            <w:pPr>
              <w:spacing w:after="0" w:line="240" w:lineRule="auto"/>
              <w:ind w:left="20"/>
              <w:jc w:val="both"/>
              <w:rPr>
                <w:lang w:val="ru-RU"/>
              </w:rPr>
            </w:pPr>
            <w:proofErr w:type="spellStart"/>
            <w:r w:rsidRPr="00511490">
              <w:rPr>
                <w:lang w:val="ru-RU"/>
              </w:rPr>
              <w:t>Қаржы</w:t>
            </w:r>
            <w:proofErr w:type="spellEnd"/>
            <w:r w:rsidRPr="00511490">
              <w:rPr>
                <w:lang w:val="ru-RU"/>
              </w:rPr>
              <w:t xml:space="preserve"> </w:t>
            </w:r>
            <w:proofErr w:type="spellStart"/>
            <w:r w:rsidRPr="00511490">
              <w:rPr>
                <w:lang w:val="ru-RU"/>
              </w:rPr>
              <w:t>қаражаты</w:t>
            </w:r>
            <w:proofErr w:type="spellEnd"/>
            <w:r w:rsidRPr="00511490">
              <w:rPr>
                <w:lang w:val="ru-RU"/>
              </w:rPr>
              <w:t xml:space="preserve"> 100% </w:t>
            </w:r>
            <w:proofErr w:type="spellStart"/>
            <w:r w:rsidRPr="00511490">
              <w:rPr>
                <w:lang w:val="ru-RU"/>
              </w:rPr>
              <w:t>көлемде</w:t>
            </w:r>
            <w:proofErr w:type="spellEnd"/>
            <w:r w:rsidRPr="00511490">
              <w:rPr>
                <w:lang w:val="ru-RU"/>
              </w:rPr>
              <w:t xml:space="preserve"> </w:t>
            </w:r>
            <w:proofErr w:type="spellStart"/>
            <w:r w:rsidRPr="00511490">
              <w:rPr>
                <w:lang w:val="ru-RU"/>
              </w:rPr>
              <w:t>игерілді</w:t>
            </w:r>
            <w:proofErr w:type="spellEnd"/>
            <w:r w:rsidRPr="00511490">
              <w:rPr>
                <w:lang w:val="ru-RU"/>
              </w:rPr>
              <w:t>.</w:t>
            </w:r>
          </w:p>
        </w:tc>
      </w:tr>
      <w:tr w:rsidR="00511490" w:rsidRPr="005B6032" w14:paraId="31709DD5" w14:textId="77777777" w:rsidTr="005C5045">
        <w:trPr>
          <w:trHeight w:val="30"/>
        </w:trPr>
        <w:tc>
          <w:tcPr>
            <w:tcW w:w="609" w:type="dxa"/>
            <w:tcMar>
              <w:top w:w="15" w:type="dxa"/>
              <w:left w:w="15" w:type="dxa"/>
              <w:bottom w:w="15" w:type="dxa"/>
              <w:right w:w="15" w:type="dxa"/>
            </w:tcMar>
            <w:vAlign w:val="center"/>
          </w:tcPr>
          <w:p w14:paraId="34A35418"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78DDF2A9" w14:textId="77777777" w:rsidR="005724C2" w:rsidRPr="00511490" w:rsidRDefault="005724C2" w:rsidP="00511490">
            <w:pPr>
              <w:spacing w:after="0" w:line="240" w:lineRule="auto"/>
              <w:ind w:left="20"/>
              <w:jc w:val="both"/>
              <w:rPr>
                <w:b/>
                <w:lang w:val="ru-RU"/>
              </w:rPr>
            </w:pPr>
            <w:r w:rsidRPr="00511490">
              <w:rPr>
                <w:b/>
                <w:lang w:val="ru-RU"/>
              </w:rPr>
              <w:t xml:space="preserve">2.7-нәтиже </w:t>
            </w:r>
            <w:proofErr w:type="spellStart"/>
            <w:r w:rsidRPr="00511490">
              <w:rPr>
                <w:b/>
                <w:lang w:val="ru-RU"/>
              </w:rPr>
              <w:t>көрсеткіші</w:t>
            </w:r>
            <w:proofErr w:type="spellEnd"/>
            <w:r w:rsidRPr="00511490">
              <w:rPr>
                <w:b/>
                <w:lang w:val="ru-RU"/>
              </w:rPr>
              <w:t xml:space="preserve"> </w:t>
            </w:r>
          </w:p>
          <w:p w14:paraId="75B32458" w14:textId="77777777" w:rsidR="005724C2" w:rsidRPr="00511490" w:rsidRDefault="005724C2" w:rsidP="00511490">
            <w:pPr>
              <w:spacing w:after="0" w:line="240" w:lineRule="auto"/>
              <w:ind w:left="20"/>
              <w:jc w:val="both"/>
              <w:rPr>
                <w:i/>
                <w:lang w:val="ru-RU"/>
              </w:rPr>
            </w:pPr>
            <w:proofErr w:type="spellStart"/>
            <w:r w:rsidRPr="00511490">
              <w:rPr>
                <w:lang w:val="ru-RU"/>
              </w:rPr>
              <w:t>Теңіз</w:t>
            </w:r>
            <w:proofErr w:type="spellEnd"/>
            <w:r w:rsidRPr="00511490">
              <w:rPr>
                <w:lang w:val="ru-RU"/>
              </w:rPr>
              <w:t xml:space="preserve"> </w:t>
            </w:r>
            <w:proofErr w:type="spellStart"/>
            <w:r w:rsidRPr="00511490">
              <w:rPr>
                <w:lang w:val="ru-RU"/>
              </w:rPr>
              <w:t>көлігімен</w:t>
            </w:r>
            <w:proofErr w:type="spellEnd"/>
            <w:r w:rsidRPr="00511490">
              <w:rPr>
                <w:lang w:val="ru-RU"/>
              </w:rPr>
              <w:t xml:space="preserve"> </w:t>
            </w:r>
            <w:proofErr w:type="spellStart"/>
            <w:r w:rsidRPr="00511490">
              <w:rPr>
                <w:lang w:val="ru-RU"/>
              </w:rPr>
              <w:t>жүк</w:t>
            </w:r>
            <w:proofErr w:type="spellEnd"/>
            <w:r w:rsidRPr="00511490">
              <w:rPr>
                <w:lang w:val="ru-RU"/>
              </w:rPr>
              <w:t xml:space="preserve"> </w:t>
            </w:r>
            <w:proofErr w:type="spellStart"/>
            <w:r w:rsidRPr="00511490">
              <w:rPr>
                <w:lang w:val="ru-RU"/>
              </w:rPr>
              <w:t>тасымалдау</w:t>
            </w:r>
            <w:proofErr w:type="spellEnd"/>
            <w:r w:rsidRPr="00511490">
              <w:rPr>
                <w:lang w:val="ru-RU"/>
              </w:rPr>
              <w:t xml:space="preserve"> </w:t>
            </w:r>
            <w:proofErr w:type="spellStart"/>
            <w:r w:rsidRPr="00511490">
              <w:rPr>
                <w:lang w:val="ru-RU"/>
              </w:rPr>
              <w:t>көлемін</w:t>
            </w:r>
            <w:proofErr w:type="spellEnd"/>
            <w:r w:rsidRPr="00511490">
              <w:rPr>
                <w:lang w:val="ru-RU"/>
              </w:rPr>
              <w:t xml:space="preserve"> </w:t>
            </w:r>
            <w:proofErr w:type="spellStart"/>
            <w:r w:rsidRPr="00511490">
              <w:rPr>
                <w:lang w:val="ru-RU"/>
              </w:rPr>
              <w:t>ұлғайту</w:t>
            </w:r>
            <w:proofErr w:type="spellEnd"/>
          </w:p>
        </w:tc>
        <w:tc>
          <w:tcPr>
            <w:tcW w:w="1133" w:type="dxa"/>
            <w:tcMar>
              <w:top w:w="15" w:type="dxa"/>
              <w:left w:w="15" w:type="dxa"/>
              <w:bottom w:w="15" w:type="dxa"/>
              <w:right w:w="15" w:type="dxa"/>
            </w:tcMar>
            <w:vAlign w:val="center"/>
          </w:tcPr>
          <w:p w14:paraId="748633FC" w14:textId="77777777" w:rsidR="005724C2" w:rsidRPr="00511490" w:rsidRDefault="005724C2" w:rsidP="00511490">
            <w:pPr>
              <w:spacing w:after="0" w:line="240" w:lineRule="auto"/>
              <w:ind w:left="20"/>
              <w:jc w:val="center"/>
              <w:rPr>
                <w:lang w:val="ru-RU"/>
              </w:rPr>
            </w:pPr>
            <w:r w:rsidRPr="00511490">
              <w:rPr>
                <w:lang w:val="ru-RU"/>
              </w:rPr>
              <w:t xml:space="preserve">Терминал </w:t>
            </w:r>
            <w:proofErr w:type="spellStart"/>
            <w:r w:rsidRPr="00511490">
              <w:rPr>
                <w:lang w:val="ru-RU"/>
              </w:rPr>
              <w:t>операторлары</w:t>
            </w:r>
            <w:proofErr w:type="spellEnd"/>
          </w:p>
        </w:tc>
        <w:tc>
          <w:tcPr>
            <w:tcW w:w="850" w:type="dxa"/>
            <w:tcMar>
              <w:top w:w="15" w:type="dxa"/>
              <w:left w:w="15" w:type="dxa"/>
              <w:bottom w:w="15" w:type="dxa"/>
              <w:right w:w="15" w:type="dxa"/>
            </w:tcMar>
            <w:vAlign w:val="center"/>
          </w:tcPr>
          <w:p w14:paraId="5B8539AA" w14:textId="77777777" w:rsidR="005724C2" w:rsidRPr="00511490" w:rsidRDefault="005724C2" w:rsidP="00511490">
            <w:pPr>
              <w:spacing w:after="0" w:line="240" w:lineRule="auto"/>
              <w:ind w:left="20"/>
              <w:jc w:val="center"/>
              <w:rPr>
                <w:lang w:val="ru-RU"/>
              </w:rPr>
            </w:pPr>
            <w:r w:rsidRPr="00511490">
              <w:rPr>
                <w:lang w:val="ru-RU"/>
              </w:rPr>
              <w:t>млн. тонна</w:t>
            </w:r>
          </w:p>
          <w:p w14:paraId="210216FC" w14:textId="77777777" w:rsidR="005724C2" w:rsidRPr="00511490" w:rsidRDefault="005724C2" w:rsidP="00511490">
            <w:pPr>
              <w:spacing w:after="0" w:line="240" w:lineRule="auto"/>
              <w:ind w:left="20"/>
              <w:jc w:val="center"/>
              <w:rPr>
                <w:lang w:val="ru-RU"/>
              </w:rPr>
            </w:pPr>
          </w:p>
        </w:tc>
        <w:tc>
          <w:tcPr>
            <w:tcW w:w="709" w:type="dxa"/>
            <w:tcMar>
              <w:top w:w="15" w:type="dxa"/>
              <w:left w:w="15" w:type="dxa"/>
              <w:bottom w:w="15" w:type="dxa"/>
              <w:right w:w="15" w:type="dxa"/>
            </w:tcMar>
            <w:vAlign w:val="center"/>
          </w:tcPr>
          <w:p w14:paraId="68388E6C" w14:textId="77777777" w:rsidR="005724C2" w:rsidRPr="00511490" w:rsidRDefault="005724C2" w:rsidP="00511490">
            <w:pPr>
              <w:spacing w:after="0" w:line="240" w:lineRule="auto"/>
              <w:ind w:left="20"/>
              <w:jc w:val="center"/>
              <w:rPr>
                <w:lang w:val="ru-RU"/>
              </w:rPr>
            </w:pPr>
            <w:r w:rsidRPr="00511490">
              <w:rPr>
                <w:lang w:val="ru-RU"/>
              </w:rPr>
              <w:t xml:space="preserve">2024-2027 </w:t>
            </w:r>
          </w:p>
        </w:tc>
        <w:tc>
          <w:tcPr>
            <w:tcW w:w="990" w:type="dxa"/>
            <w:tcMar>
              <w:top w:w="15" w:type="dxa"/>
              <w:left w:w="15" w:type="dxa"/>
              <w:bottom w:w="15" w:type="dxa"/>
              <w:right w:w="15" w:type="dxa"/>
            </w:tcMar>
            <w:vAlign w:val="center"/>
          </w:tcPr>
          <w:p w14:paraId="5CBCAD02" w14:textId="77777777" w:rsidR="005724C2" w:rsidRPr="00511490" w:rsidRDefault="005724C2" w:rsidP="00511490">
            <w:pPr>
              <w:spacing w:after="0" w:line="240" w:lineRule="auto"/>
              <w:ind w:left="20"/>
              <w:jc w:val="center"/>
              <w:rPr>
                <w:lang w:val="ru-RU"/>
              </w:rPr>
            </w:pPr>
            <w:proofErr w:type="spellStart"/>
            <w:r w:rsidRPr="00511490">
              <w:rPr>
                <w:lang w:val="ru-RU"/>
              </w:rPr>
              <w:t>Пайдалануға</w:t>
            </w:r>
            <w:proofErr w:type="spellEnd"/>
            <w:r w:rsidRPr="00511490">
              <w:rPr>
                <w:lang w:val="ru-RU"/>
              </w:rPr>
              <w:t xml:space="preserve"> беру </w:t>
            </w:r>
            <w:proofErr w:type="spellStart"/>
            <w:r w:rsidRPr="00511490">
              <w:rPr>
                <w:lang w:val="ru-RU"/>
              </w:rPr>
              <w:t>актісі</w:t>
            </w:r>
            <w:proofErr w:type="spellEnd"/>
          </w:p>
        </w:tc>
        <w:tc>
          <w:tcPr>
            <w:tcW w:w="820" w:type="dxa"/>
            <w:tcMar>
              <w:top w:w="15" w:type="dxa"/>
              <w:left w:w="15" w:type="dxa"/>
              <w:bottom w:w="15" w:type="dxa"/>
              <w:right w:w="15" w:type="dxa"/>
            </w:tcMar>
            <w:vAlign w:val="center"/>
          </w:tcPr>
          <w:p w14:paraId="4D461585" w14:textId="77777777" w:rsidR="005724C2" w:rsidRPr="00511490" w:rsidRDefault="005724C2" w:rsidP="00511490">
            <w:pPr>
              <w:spacing w:after="0" w:line="240" w:lineRule="auto"/>
              <w:ind w:left="20"/>
              <w:jc w:val="center"/>
              <w:rPr>
                <w:lang w:val="ru-RU"/>
              </w:rPr>
            </w:pPr>
            <w:r w:rsidRPr="00511490">
              <w:rPr>
                <w:lang w:val="ru-RU"/>
              </w:rPr>
              <w:t>7,3</w:t>
            </w:r>
          </w:p>
        </w:tc>
        <w:tc>
          <w:tcPr>
            <w:tcW w:w="912" w:type="dxa"/>
            <w:tcMar>
              <w:top w:w="15" w:type="dxa"/>
              <w:left w:w="15" w:type="dxa"/>
              <w:bottom w:w="15" w:type="dxa"/>
              <w:right w:w="15" w:type="dxa"/>
            </w:tcMar>
            <w:vAlign w:val="center"/>
          </w:tcPr>
          <w:p w14:paraId="14B46975" w14:textId="77777777" w:rsidR="005724C2" w:rsidRPr="00511490" w:rsidRDefault="005724C2" w:rsidP="00511490">
            <w:pPr>
              <w:spacing w:after="0" w:line="240" w:lineRule="auto"/>
              <w:ind w:left="20"/>
              <w:jc w:val="center"/>
              <w:rPr>
                <w:lang w:val="ru-RU"/>
              </w:rPr>
            </w:pPr>
            <w:r w:rsidRPr="00511490">
              <w:rPr>
                <w:lang w:val="kk-KZ"/>
              </w:rPr>
              <w:t>7,5</w:t>
            </w:r>
          </w:p>
        </w:tc>
        <w:tc>
          <w:tcPr>
            <w:tcW w:w="1348" w:type="dxa"/>
            <w:tcMar>
              <w:top w:w="15" w:type="dxa"/>
              <w:left w:w="15" w:type="dxa"/>
              <w:bottom w:w="15" w:type="dxa"/>
              <w:right w:w="15" w:type="dxa"/>
            </w:tcMar>
            <w:vAlign w:val="center"/>
          </w:tcPr>
          <w:p w14:paraId="683E74AF" w14:textId="77777777" w:rsidR="005724C2" w:rsidRPr="00511490" w:rsidRDefault="005724C2" w:rsidP="00511490">
            <w:pPr>
              <w:spacing w:after="0" w:line="240" w:lineRule="auto"/>
              <w:ind w:left="20"/>
              <w:jc w:val="center"/>
              <w:rPr>
                <w:lang w:val="ru-RU"/>
              </w:rPr>
            </w:pPr>
            <w:r w:rsidRPr="00511490">
              <w:rPr>
                <w:lang w:val="kk-KZ"/>
              </w:rPr>
              <w:t>102,7%</w:t>
            </w:r>
          </w:p>
        </w:tc>
        <w:tc>
          <w:tcPr>
            <w:tcW w:w="4578" w:type="dxa"/>
            <w:tcMar>
              <w:top w:w="15" w:type="dxa"/>
              <w:left w:w="15" w:type="dxa"/>
              <w:bottom w:w="15" w:type="dxa"/>
              <w:right w:w="15" w:type="dxa"/>
            </w:tcMar>
            <w:vAlign w:val="center"/>
          </w:tcPr>
          <w:p w14:paraId="3F0F4CD8" w14:textId="77777777" w:rsidR="005724C2" w:rsidRPr="00511490" w:rsidRDefault="005724C2" w:rsidP="00511490">
            <w:pPr>
              <w:spacing w:after="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4903CA31" w14:textId="77777777" w:rsidR="005724C2" w:rsidRPr="00511490" w:rsidRDefault="005724C2" w:rsidP="00511490">
            <w:pPr>
              <w:spacing w:after="0" w:line="240" w:lineRule="auto"/>
              <w:ind w:left="20"/>
              <w:jc w:val="both"/>
              <w:rPr>
                <w:lang w:val="ru-RU"/>
              </w:rPr>
            </w:pPr>
            <w:r w:rsidRPr="00511490">
              <w:rPr>
                <w:bCs/>
                <w:lang w:val="ru-RU"/>
              </w:rPr>
              <w:t xml:space="preserve">2024 </w:t>
            </w:r>
            <w:proofErr w:type="spellStart"/>
            <w:r w:rsidRPr="00511490">
              <w:rPr>
                <w:bCs/>
                <w:lang w:val="ru-RU"/>
              </w:rPr>
              <w:t>жылдың</w:t>
            </w:r>
            <w:proofErr w:type="spellEnd"/>
            <w:r w:rsidRPr="00511490">
              <w:rPr>
                <w:bCs/>
                <w:lang w:val="ru-RU"/>
              </w:rPr>
              <w:t xml:space="preserve"> </w:t>
            </w:r>
            <w:proofErr w:type="spellStart"/>
            <w:r w:rsidRPr="00511490">
              <w:rPr>
                <w:bCs/>
                <w:lang w:val="ru-RU"/>
              </w:rPr>
              <w:t>қорытындысы</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теңіз</w:t>
            </w:r>
            <w:proofErr w:type="spellEnd"/>
            <w:r w:rsidRPr="00511490">
              <w:rPr>
                <w:bCs/>
                <w:lang w:val="ru-RU"/>
              </w:rPr>
              <w:t xml:space="preserve"> </w:t>
            </w:r>
            <w:proofErr w:type="spellStart"/>
            <w:r w:rsidRPr="00511490">
              <w:rPr>
                <w:bCs/>
                <w:lang w:val="ru-RU"/>
              </w:rPr>
              <w:t>порттары</w:t>
            </w:r>
            <w:proofErr w:type="spellEnd"/>
            <w:r w:rsidRPr="00511490">
              <w:rPr>
                <w:bCs/>
                <w:lang w:val="ru-RU"/>
              </w:rPr>
              <w:t xml:space="preserve"> </w:t>
            </w:r>
            <w:proofErr w:type="spellStart"/>
            <w:r w:rsidRPr="00511490">
              <w:rPr>
                <w:bCs/>
                <w:lang w:val="ru-RU"/>
              </w:rPr>
              <w:t>арқылы</w:t>
            </w:r>
            <w:proofErr w:type="spellEnd"/>
            <w:r w:rsidRPr="00511490">
              <w:rPr>
                <w:bCs/>
                <w:lang w:val="ru-RU"/>
              </w:rPr>
              <w:t xml:space="preserve"> </w:t>
            </w:r>
            <w:proofErr w:type="spellStart"/>
            <w:r w:rsidRPr="00511490">
              <w:rPr>
                <w:bCs/>
                <w:lang w:val="ru-RU"/>
              </w:rPr>
              <w:t>ауыстырып</w:t>
            </w:r>
            <w:proofErr w:type="spellEnd"/>
            <w:r w:rsidRPr="00511490">
              <w:rPr>
                <w:bCs/>
                <w:lang w:val="ru-RU"/>
              </w:rPr>
              <w:t xml:space="preserve"> </w:t>
            </w:r>
            <w:proofErr w:type="spellStart"/>
            <w:r w:rsidRPr="00511490">
              <w:rPr>
                <w:bCs/>
                <w:lang w:val="ru-RU"/>
              </w:rPr>
              <w:t>тиеу</w:t>
            </w:r>
            <w:proofErr w:type="spellEnd"/>
            <w:r w:rsidRPr="00511490">
              <w:rPr>
                <w:bCs/>
                <w:lang w:val="ru-RU"/>
              </w:rPr>
              <w:t xml:space="preserve"> </w:t>
            </w:r>
            <w:proofErr w:type="spellStart"/>
            <w:r w:rsidRPr="00511490">
              <w:rPr>
                <w:bCs/>
                <w:lang w:val="ru-RU"/>
              </w:rPr>
              <w:t>көлемі</w:t>
            </w:r>
            <w:proofErr w:type="spellEnd"/>
            <w:r w:rsidRPr="00511490">
              <w:rPr>
                <w:bCs/>
                <w:lang w:val="ru-RU"/>
              </w:rPr>
              <w:t xml:space="preserve"> 2024 </w:t>
            </w:r>
            <w:proofErr w:type="spellStart"/>
            <w:r w:rsidRPr="00511490">
              <w:rPr>
                <w:bCs/>
                <w:lang w:val="ru-RU"/>
              </w:rPr>
              <w:t>жылдың</w:t>
            </w:r>
            <w:proofErr w:type="spellEnd"/>
            <w:r w:rsidRPr="00511490">
              <w:rPr>
                <w:bCs/>
                <w:lang w:val="ru-RU"/>
              </w:rPr>
              <w:t xml:space="preserve"> </w:t>
            </w:r>
            <w:proofErr w:type="spellStart"/>
            <w:r w:rsidRPr="00511490">
              <w:rPr>
                <w:bCs/>
                <w:lang w:val="ru-RU"/>
              </w:rPr>
              <w:t>қазан</w:t>
            </w:r>
            <w:proofErr w:type="spellEnd"/>
            <w:r w:rsidRPr="00511490">
              <w:rPr>
                <w:bCs/>
                <w:lang w:val="ru-RU"/>
              </w:rPr>
              <w:t xml:space="preserve"> </w:t>
            </w:r>
            <w:proofErr w:type="spellStart"/>
            <w:r w:rsidRPr="00511490">
              <w:rPr>
                <w:bCs/>
                <w:lang w:val="ru-RU"/>
              </w:rPr>
              <w:t>айында</w:t>
            </w:r>
            <w:proofErr w:type="spellEnd"/>
            <w:r w:rsidRPr="00511490">
              <w:rPr>
                <w:bCs/>
                <w:lang w:val="ru-RU"/>
              </w:rPr>
              <w:t xml:space="preserve"> </w:t>
            </w:r>
            <w:proofErr w:type="spellStart"/>
            <w:r w:rsidRPr="00511490">
              <w:rPr>
                <w:bCs/>
                <w:lang w:val="ru-RU"/>
              </w:rPr>
              <w:t>Құрық</w:t>
            </w:r>
            <w:proofErr w:type="spellEnd"/>
            <w:r w:rsidRPr="00511490">
              <w:rPr>
                <w:bCs/>
                <w:lang w:val="ru-RU"/>
              </w:rPr>
              <w:t xml:space="preserve"> </w:t>
            </w:r>
            <w:proofErr w:type="spellStart"/>
            <w:r w:rsidRPr="00511490">
              <w:rPr>
                <w:bCs/>
                <w:lang w:val="ru-RU"/>
              </w:rPr>
              <w:t>портында</w:t>
            </w:r>
            <w:proofErr w:type="spellEnd"/>
            <w:r w:rsidRPr="00511490">
              <w:rPr>
                <w:bCs/>
                <w:lang w:val="ru-RU"/>
              </w:rPr>
              <w:t xml:space="preserve"> </w:t>
            </w:r>
            <w:proofErr w:type="spellStart"/>
            <w:r w:rsidRPr="00511490">
              <w:rPr>
                <w:bCs/>
                <w:lang w:val="ru-RU"/>
              </w:rPr>
              <w:t>қуаттылығы</w:t>
            </w:r>
            <w:proofErr w:type="spellEnd"/>
            <w:r w:rsidRPr="00511490">
              <w:rPr>
                <w:bCs/>
                <w:lang w:val="ru-RU"/>
              </w:rPr>
              <w:t xml:space="preserve"> </w:t>
            </w:r>
            <w:proofErr w:type="spellStart"/>
            <w:r w:rsidRPr="00511490">
              <w:rPr>
                <w:bCs/>
                <w:lang w:val="ru-RU"/>
              </w:rPr>
              <w:t>жылына</w:t>
            </w:r>
            <w:proofErr w:type="spellEnd"/>
            <w:r w:rsidRPr="00511490">
              <w:rPr>
                <w:bCs/>
                <w:lang w:val="ru-RU"/>
              </w:rPr>
              <w:t xml:space="preserve"> 1 млн. тонна </w:t>
            </w:r>
            <w:proofErr w:type="spellStart"/>
            <w:r w:rsidRPr="00511490">
              <w:rPr>
                <w:bCs/>
                <w:lang w:val="ru-RU"/>
              </w:rPr>
              <w:t>астық</w:t>
            </w:r>
            <w:proofErr w:type="spellEnd"/>
            <w:r w:rsidRPr="00511490">
              <w:rPr>
                <w:bCs/>
                <w:lang w:val="ru-RU"/>
              </w:rPr>
              <w:t xml:space="preserve"> терминалы </w:t>
            </w:r>
            <w:proofErr w:type="spellStart"/>
            <w:r w:rsidRPr="00511490">
              <w:rPr>
                <w:bCs/>
                <w:lang w:val="ru-RU"/>
              </w:rPr>
              <w:t>пайдалануға</w:t>
            </w:r>
            <w:proofErr w:type="spellEnd"/>
            <w:r w:rsidRPr="00511490">
              <w:rPr>
                <w:bCs/>
                <w:lang w:val="ru-RU"/>
              </w:rPr>
              <w:t xml:space="preserve"> </w:t>
            </w:r>
            <w:proofErr w:type="spellStart"/>
            <w:r w:rsidRPr="00511490">
              <w:rPr>
                <w:bCs/>
                <w:lang w:val="ru-RU"/>
              </w:rPr>
              <w:t>берілгендіктен</w:t>
            </w:r>
            <w:proofErr w:type="spellEnd"/>
            <w:r w:rsidRPr="00511490">
              <w:rPr>
                <w:bCs/>
                <w:lang w:val="ru-RU"/>
              </w:rPr>
              <w:t xml:space="preserve"> 103% - </w:t>
            </w:r>
            <w:proofErr w:type="spellStart"/>
            <w:r w:rsidRPr="00511490">
              <w:rPr>
                <w:bCs/>
                <w:lang w:val="ru-RU"/>
              </w:rPr>
              <w:lastRenderedPageBreak/>
              <w:t>ға</w:t>
            </w:r>
            <w:proofErr w:type="spellEnd"/>
            <w:r w:rsidRPr="00511490">
              <w:rPr>
                <w:bCs/>
                <w:lang w:val="ru-RU"/>
              </w:rPr>
              <w:t xml:space="preserve"> </w:t>
            </w:r>
            <w:proofErr w:type="spellStart"/>
            <w:r w:rsidRPr="00511490">
              <w:rPr>
                <w:bCs/>
                <w:lang w:val="ru-RU"/>
              </w:rPr>
              <w:t>асыра</w:t>
            </w:r>
            <w:proofErr w:type="spellEnd"/>
            <w:r w:rsidRPr="00511490">
              <w:rPr>
                <w:bCs/>
                <w:lang w:val="ru-RU"/>
              </w:rPr>
              <w:t xml:space="preserve"> </w:t>
            </w:r>
            <w:proofErr w:type="spellStart"/>
            <w:r w:rsidRPr="00511490">
              <w:rPr>
                <w:bCs/>
                <w:lang w:val="ru-RU"/>
              </w:rPr>
              <w:t>орындалды</w:t>
            </w:r>
            <w:proofErr w:type="spellEnd"/>
            <w:r w:rsidRPr="00511490">
              <w:rPr>
                <w:lang w:val="ru-RU"/>
              </w:rPr>
              <w:t>.</w:t>
            </w:r>
          </w:p>
        </w:tc>
      </w:tr>
      <w:tr w:rsidR="00511490" w:rsidRPr="00511490" w14:paraId="28CF0F6E" w14:textId="77777777" w:rsidTr="005C5045">
        <w:trPr>
          <w:trHeight w:val="30"/>
        </w:trPr>
        <w:tc>
          <w:tcPr>
            <w:tcW w:w="609" w:type="dxa"/>
            <w:vMerge w:val="restart"/>
            <w:tcMar>
              <w:top w:w="15" w:type="dxa"/>
              <w:left w:w="15" w:type="dxa"/>
              <w:bottom w:w="15" w:type="dxa"/>
              <w:right w:w="15" w:type="dxa"/>
            </w:tcMar>
            <w:vAlign w:val="center"/>
          </w:tcPr>
          <w:p w14:paraId="4863BAA9"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34FCCDC5" w14:textId="77777777" w:rsidR="005724C2" w:rsidRPr="00511490" w:rsidRDefault="005724C2" w:rsidP="00511490">
            <w:pPr>
              <w:spacing w:after="0" w:line="240" w:lineRule="auto"/>
              <w:ind w:left="20"/>
              <w:jc w:val="both"/>
              <w:rPr>
                <w:b/>
                <w:lang w:val="ru-RU"/>
              </w:rPr>
            </w:pPr>
            <w:r w:rsidRPr="00511490">
              <w:rPr>
                <w:b/>
                <w:lang w:val="ru-RU"/>
              </w:rPr>
              <w:t>26-іс-шара:</w:t>
            </w:r>
          </w:p>
          <w:p w14:paraId="616ED961" w14:textId="77777777" w:rsidR="005724C2" w:rsidRPr="00511490" w:rsidRDefault="005724C2" w:rsidP="00511490">
            <w:pPr>
              <w:spacing w:after="0" w:line="240" w:lineRule="auto"/>
              <w:ind w:left="20"/>
              <w:jc w:val="both"/>
              <w:rPr>
                <w:i/>
                <w:lang w:val="ru-RU"/>
              </w:rPr>
            </w:pPr>
            <w:proofErr w:type="spellStart"/>
            <w:r w:rsidRPr="00511490">
              <w:rPr>
                <w:lang w:val="ru-RU"/>
              </w:rPr>
              <w:t>Құрық</w:t>
            </w:r>
            <w:proofErr w:type="spellEnd"/>
            <w:r w:rsidRPr="00511490">
              <w:rPr>
                <w:lang w:val="ru-RU"/>
              </w:rPr>
              <w:t xml:space="preserve"> </w:t>
            </w:r>
            <w:proofErr w:type="spellStart"/>
            <w:r w:rsidRPr="00511490">
              <w:rPr>
                <w:lang w:val="ru-RU"/>
              </w:rPr>
              <w:t>теңіз</w:t>
            </w:r>
            <w:proofErr w:type="spellEnd"/>
            <w:r w:rsidRPr="00511490">
              <w:rPr>
                <w:lang w:val="ru-RU"/>
              </w:rPr>
              <w:t xml:space="preserve"> </w:t>
            </w:r>
            <w:proofErr w:type="spellStart"/>
            <w:r w:rsidRPr="00511490">
              <w:rPr>
                <w:lang w:val="ru-RU"/>
              </w:rPr>
              <w:t>портының</w:t>
            </w:r>
            <w:proofErr w:type="spellEnd"/>
            <w:r w:rsidRPr="00511490">
              <w:rPr>
                <w:lang w:val="ru-RU"/>
              </w:rPr>
              <w:t xml:space="preserve"> </w:t>
            </w:r>
            <w:proofErr w:type="spellStart"/>
            <w:r w:rsidRPr="00511490">
              <w:rPr>
                <w:lang w:val="ru-RU"/>
              </w:rPr>
              <w:t>акваториясында</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оған</w:t>
            </w:r>
            <w:proofErr w:type="spellEnd"/>
            <w:r w:rsidRPr="00511490">
              <w:rPr>
                <w:lang w:val="ru-RU"/>
              </w:rPr>
              <w:t xml:space="preserve"> </w:t>
            </w:r>
            <w:proofErr w:type="spellStart"/>
            <w:r w:rsidRPr="00511490">
              <w:rPr>
                <w:lang w:val="ru-RU"/>
              </w:rPr>
              <w:t>жақындау</w:t>
            </w:r>
            <w:proofErr w:type="spellEnd"/>
            <w:r w:rsidRPr="00511490">
              <w:rPr>
                <w:lang w:val="ru-RU"/>
              </w:rPr>
              <w:t xml:space="preserve"> </w:t>
            </w:r>
            <w:proofErr w:type="spellStart"/>
            <w:r w:rsidRPr="00511490">
              <w:rPr>
                <w:lang w:val="ru-RU"/>
              </w:rPr>
              <w:t>каналында</w:t>
            </w:r>
            <w:proofErr w:type="spellEnd"/>
            <w:r w:rsidRPr="00511490">
              <w:rPr>
                <w:lang w:val="ru-RU"/>
              </w:rPr>
              <w:t xml:space="preserve"> </w:t>
            </w:r>
            <w:proofErr w:type="spellStart"/>
            <w:r w:rsidRPr="00511490">
              <w:rPr>
                <w:lang w:val="ru-RU"/>
              </w:rPr>
              <w:t>түбін</w:t>
            </w:r>
            <w:proofErr w:type="spellEnd"/>
            <w:r w:rsidRPr="00511490">
              <w:rPr>
                <w:lang w:val="ru-RU"/>
              </w:rPr>
              <w:t xml:space="preserve"> </w:t>
            </w:r>
            <w:proofErr w:type="spellStart"/>
            <w:r w:rsidRPr="00511490">
              <w:rPr>
                <w:lang w:val="ru-RU"/>
              </w:rPr>
              <w:t>тереңдету</w:t>
            </w:r>
            <w:proofErr w:type="spellEnd"/>
            <w:r w:rsidRPr="00511490">
              <w:rPr>
                <w:lang w:val="ru-RU"/>
              </w:rPr>
              <w:t xml:space="preserve"> </w:t>
            </w:r>
            <w:proofErr w:type="spellStart"/>
            <w:r w:rsidRPr="00511490">
              <w:rPr>
                <w:lang w:val="ru-RU"/>
              </w:rPr>
              <w:t>жұмыстарын</w:t>
            </w:r>
            <w:proofErr w:type="spellEnd"/>
            <w:r w:rsidRPr="00511490">
              <w:rPr>
                <w:lang w:val="ru-RU"/>
              </w:rPr>
              <w:t xml:space="preserve"> </w:t>
            </w:r>
            <w:proofErr w:type="spellStart"/>
            <w:r w:rsidRPr="00511490">
              <w:rPr>
                <w:lang w:val="ru-RU"/>
              </w:rPr>
              <w:t>жүргізу</w:t>
            </w:r>
            <w:proofErr w:type="spellEnd"/>
          </w:p>
        </w:tc>
        <w:tc>
          <w:tcPr>
            <w:tcW w:w="1133" w:type="dxa"/>
            <w:vMerge w:val="restart"/>
            <w:tcMar>
              <w:top w:w="15" w:type="dxa"/>
              <w:left w:w="15" w:type="dxa"/>
              <w:bottom w:w="15" w:type="dxa"/>
              <w:right w:w="15" w:type="dxa"/>
            </w:tcMar>
            <w:vAlign w:val="center"/>
          </w:tcPr>
          <w:p w14:paraId="74963DC5" w14:textId="77777777" w:rsidR="005724C2" w:rsidRPr="00511490" w:rsidRDefault="005724C2" w:rsidP="00511490">
            <w:pPr>
              <w:spacing w:after="0" w:line="240" w:lineRule="auto"/>
              <w:ind w:left="20"/>
              <w:jc w:val="center"/>
              <w:rPr>
                <w:lang w:val="ru-RU"/>
              </w:rPr>
            </w:pPr>
            <w:r w:rsidRPr="00511490">
              <w:rPr>
                <w:lang w:val="ru-RU"/>
              </w:rPr>
              <w:t xml:space="preserve">«ҚТЖ» ҰК» АҚ, «Порт </w:t>
            </w:r>
            <w:proofErr w:type="spellStart"/>
            <w:r w:rsidRPr="00511490">
              <w:rPr>
                <w:lang w:val="ru-RU"/>
              </w:rPr>
              <w:t>Курык</w:t>
            </w:r>
            <w:proofErr w:type="spellEnd"/>
            <w:r w:rsidRPr="00511490">
              <w:rPr>
                <w:lang w:val="ru-RU"/>
              </w:rPr>
              <w:t xml:space="preserve">» ЖШС </w:t>
            </w:r>
            <w:proofErr w:type="spellStart"/>
            <w:r w:rsidRPr="00511490">
              <w:rPr>
                <w:lang w:val="ru-RU"/>
              </w:rPr>
              <w:t>деректері</w:t>
            </w:r>
            <w:proofErr w:type="spellEnd"/>
          </w:p>
        </w:tc>
        <w:tc>
          <w:tcPr>
            <w:tcW w:w="850" w:type="dxa"/>
            <w:tcMar>
              <w:top w:w="15" w:type="dxa"/>
              <w:left w:w="15" w:type="dxa"/>
              <w:bottom w:w="15" w:type="dxa"/>
              <w:right w:w="15" w:type="dxa"/>
            </w:tcMar>
            <w:vAlign w:val="center"/>
          </w:tcPr>
          <w:p w14:paraId="42CC9F1C" w14:textId="77777777" w:rsidR="005724C2" w:rsidRPr="00511490" w:rsidRDefault="005724C2" w:rsidP="00511490">
            <w:pPr>
              <w:spacing w:after="0" w:line="240" w:lineRule="auto"/>
              <w:ind w:left="20"/>
              <w:jc w:val="center"/>
              <w:rPr>
                <w:lang w:val="ru-RU"/>
              </w:rPr>
            </w:pPr>
            <w:proofErr w:type="spellStart"/>
            <w:r w:rsidRPr="00511490">
              <w:rPr>
                <w:lang w:val="ru-RU"/>
              </w:rPr>
              <w:t>мың</w:t>
            </w:r>
            <w:proofErr w:type="spellEnd"/>
            <w:r w:rsidRPr="00511490">
              <w:rPr>
                <w:lang w:val="ru-RU"/>
              </w:rPr>
              <w:t xml:space="preserve"> м3</w:t>
            </w:r>
          </w:p>
        </w:tc>
        <w:tc>
          <w:tcPr>
            <w:tcW w:w="709" w:type="dxa"/>
            <w:vMerge w:val="restart"/>
            <w:tcMar>
              <w:top w:w="15" w:type="dxa"/>
              <w:left w:w="15" w:type="dxa"/>
              <w:bottom w:w="15" w:type="dxa"/>
              <w:right w:w="15" w:type="dxa"/>
            </w:tcMar>
            <w:vAlign w:val="center"/>
          </w:tcPr>
          <w:p w14:paraId="3F00C86B" w14:textId="77777777" w:rsidR="005724C2" w:rsidRPr="00511490" w:rsidRDefault="005724C2" w:rsidP="00511490">
            <w:pPr>
              <w:spacing w:after="0" w:line="240" w:lineRule="auto"/>
              <w:ind w:left="20"/>
              <w:jc w:val="center"/>
              <w:rPr>
                <w:lang w:val="ru-RU"/>
              </w:rPr>
            </w:pPr>
            <w:r w:rsidRPr="00511490">
              <w:rPr>
                <w:lang w:val="ru-RU"/>
              </w:rPr>
              <w:t xml:space="preserve">2024 </w:t>
            </w:r>
          </w:p>
        </w:tc>
        <w:tc>
          <w:tcPr>
            <w:tcW w:w="990" w:type="dxa"/>
            <w:vMerge w:val="restart"/>
            <w:tcMar>
              <w:top w:w="15" w:type="dxa"/>
              <w:left w:w="15" w:type="dxa"/>
              <w:bottom w:w="15" w:type="dxa"/>
              <w:right w:w="15" w:type="dxa"/>
            </w:tcMar>
            <w:vAlign w:val="center"/>
          </w:tcPr>
          <w:p w14:paraId="1C158325" w14:textId="77777777" w:rsidR="005724C2" w:rsidRPr="00511490" w:rsidRDefault="005724C2" w:rsidP="00511490">
            <w:pPr>
              <w:spacing w:after="0" w:line="240" w:lineRule="auto"/>
              <w:ind w:left="20"/>
              <w:jc w:val="center"/>
              <w:rPr>
                <w:lang w:val="ru-RU"/>
              </w:rPr>
            </w:pPr>
            <w:proofErr w:type="spellStart"/>
            <w:r w:rsidRPr="00511490">
              <w:rPr>
                <w:lang w:val="ru-RU"/>
              </w:rPr>
              <w:t>Орындалған</w:t>
            </w:r>
            <w:proofErr w:type="spellEnd"/>
            <w:r w:rsidRPr="00511490">
              <w:rPr>
                <w:lang w:val="ru-RU"/>
              </w:rPr>
              <w:t xml:space="preserve"> </w:t>
            </w:r>
            <w:proofErr w:type="spellStart"/>
            <w:r w:rsidRPr="00511490">
              <w:rPr>
                <w:lang w:val="ru-RU"/>
              </w:rPr>
              <w:t>жұмыстар</w:t>
            </w:r>
            <w:proofErr w:type="spellEnd"/>
            <w:r w:rsidRPr="00511490">
              <w:rPr>
                <w:lang w:val="ru-RU"/>
              </w:rPr>
              <w:t xml:space="preserve"> </w:t>
            </w:r>
            <w:proofErr w:type="spellStart"/>
            <w:r w:rsidRPr="00511490">
              <w:rPr>
                <w:lang w:val="ru-RU"/>
              </w:rPr>
              <w:t>актісі</w:t>
            </w:r>
            <w:proofErr w:type="spellEnd"/>
          </w:p>
        </w:tc>
        <w:tc>
          <w:tcPr>
            <w:tcW w:w="820" w:type="dxa"/>
            <w:tcMar>
              <w:top w:w="15" w:type="dxa"/>
              <w:left w:w="15" w:type="dxa"/>
              <w:bottom w:w="15" w:type="dxa"/>
              <w:right w:w="15" w:type="dxa"/>
            </w:tcMar>
            <w:vAlign w:val="center"/>
          </w:tcPr>
          <w:p w14:paraId="0054E6DB" w14:textId="77777777" w:rsidR="005724C2" w:rsidRPr="00511490" w:rsidRDefault="005724C2" w:rsidP="00511490">
            <w:pPr>
              <w:spacing w:after="0" w:line="240" w:lineRule="auto"/>
              <w:ind w:left="20"/>
              <w:jc w:val="center"/>
              <w:rPr>
                <w:lang w:val="ru-RU"/>
              </w:rPr>
            </w:pPr>
            <w:r w:rsidRPr="00511490">
              <w:rPr>
                <w:lang w:val="ru-RU"/>
              </w:rPr>
              <w:t>1270</w:t>
            </w:r>
          </w:p>
        </w:tc>
        <w:tc>
          <w:tcPr>
            <w:tcW w:w="912" w:type="dxa"/>
            <w:tcMar>
              <w:top w:w="15" w:type="dxa"/>
              <w:left w:w="15" w:type="dxa"/>
              <w:bottom w:w="15" w:type="dxa"/>
              <w:right w:w="15" w:type="dxa"/>
            </w:tcMar>
            <w:vAlign w:val="center"/>
          </w:tcPr>
          <w:p w14:paraId="54290CD0" w14:textId="77777777" w:rsidR="005724C2" w:rsidRPr="00511490" w:rsidRDefault="005724C2" w:rsidP="00511490">
            <w:pPr>
              <w:spacing w:after="0" w:line="240" w:lineRule="auto"/>
              <w:ind w:left="20"/>
              <w:jc w:val="center"/>
              <w:rPr>
                <w:lang w:val="ru-RU"/>
              </w:rPr>
            </w:pPr>
            <w:r w:rsidRPr="00511490">
              <w:t>1270</w:t>
            </w:r>
          </w:p>
        </w:tc>
        <w:tc>
          <w:tcPr>
            <w:tcW w:w="1348" w:type="dxa"/>
            <w:tcMar>
              <w:top w:w="15" w:type="dxa"/>
              <w:left w:w="15" w:type="dxa"/>
              <w:bottom w:w="15" w:type="dxa"/>
              <w:right w:w="15" w:type="dxa"/>
            </w:tcMar>
            <w:vAlign w:val="center"/>
          </w:tcPr>
          <w:p w14:paraId="45DD7CAD" w14:textId="77777777" w:rsidR="005724C2" w:rsidRPr="00511490" w:rsidRDefault="005724C2" w:rsidP="00511490">
            <w:pPr>
              <w:spacing w:after="0" w:line="240" w:lineRule="auto"/>
              <w:ind w:left="20"/>
              <w:jc w:val="center"/>
              <w:rPr>
                <w:lang w:val="ru-RU"/>
              </w:rPr>
            </w:pPr>
            <w:r w:rsidRPr="00511490">
              <w:t>100%</w:t>
            </w:r>
          </w:p>
        </w:tc>
        <w:tc>
          <w:tcPr>
            <w:tcW w:w="4578" w:type="dxa"/>
            <w:tcMar>
              <w:top w:w="15" w:type="dxa"/>
              <w:left w:w="15" w:type="dxa"/>
              <w:bottom w:w="15" w:type="dxa"/>
              <w:right w:w="15" w:type="dxa"/>
            </w:tcMar>
            <w:vAlign w:val="center"/>
          </w:tcPr>
          <w:p w14:paraId="5D04DD66" w14:textId="77777777" w:rsidR="005724C2" w:rsidRPr="00511490" w:rsidRDefault="005724C2" w:rsidP="00511490">
            <w:pPr>
              <w:spacing w:after="0" w:line="240" w:lineRule="auto"/>
              <w:ind w:left="20"/>
              <w:jc w:val="both"/>
              <w:rPr>
                <w:b/>
                <w:bCs/>
                <w:lang w:val="ru-RU"/>
              </w:rPr>
            </w:pPr>
            <w:proofErr w:type="spellStart"/>
            <w:r w:rsidRPr="00511490">
              <w:rPr>
                <w:b/>
                <w:bCs/>
                <w:lang w:val="ru-RU"/>
              </w:rPr>
              <w:t>Орындалды</w:t>
            </w:r>
            <w:proofErr w:type="spellEnd"/>
          </w:p>
          <w:p w14:paraId="1EAE891E" w14:textId="77777777" w:rsidR="005724C2" w:rsidRPr="00511490" w:rsidRDefault="005724C2" w:rsidP="00511490">
            <w:pPr>
              <w:spacing w:after="0" w:line="240" w:lineRule="auto"/>
              <w:ind w:left="20"/>
              <w:jc w:val="both"/>
              <w:rPr>
                <w:lang w:val="ru-RU"/>
              </w:rPr>
            </w:pPr>
            <w:proofErr w:type="spellStart"/>
            <w:r w:rsidRPr="00511490">
              <w:rPr>
                <w:bCs/>
                <w:lang w:val="ru-RU"/>
              </w:rPr>
              <w:t>Құрық</w:t>
            </w:r>
            <w:proofErr w:type="spellEnd"/>
            <w:r w:rsidRPr="00511490">
              <w:rPr>
                <w:bCs/>
                <w:lang w:val="ru-RU"/>
              </w:rPr>
              <w:t xml:space="preserve"> </w:t>
            </w:r>
            <w:proofErr w:type="spellStart"/>
            <w:r w:rsidRPr="00511490">
              <w:rPr>
                <w:bCs/>
                <w:lang w:val="ru-RU"/>
              </w:rPr>
              <w:t>портының</w:t>
            </w:r>
            <w:proofErr w:type="spellEnd"/>
            <w:r w:rsidRPr="00511490">
              <w:rPr>
                <w:bCs/>
                <w:lang w:val="ru-RU"/>
              </w:rPr>
              <w:t xml:space="preserve"> </w:t>
            </w:r>
            <w:proofErr w:type="spellStart"/>
            <w:r w:rsidRPr="00511490">
              <w:rPr>
                <w:bCs/>
                <w:lang w:val="ru-RU"/>
              </w:rPr>
              <w:t>акваториясында</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жақындау</w:t>
            </w:r>
            <w:proofErr w:type="spellEnd"/>
            <w:r w:rsidRPr="00511490">
              <w:rPr>
                <w:bCs/>
                <w:lang w:val="ru-RU"/>
              </w:rPr>
              <w:t xml:space="preserve"> </w:t>
            </w:r>
            <w:proofErr w:type="spellStart"/>
            <w:r w:rsidRPr="00511490">
              <w:rPr>
                <w:bCs/>
                <w:lang w:val="ru-RU"/>
              </w:rPr>
              <w:t>каналында</w:t>
            </w:r>
            <w:proofErr w:type="spellEnd"/>
            <w:r w:rsidRPr="00511490">
              <w:rPr>
                <w:bCs/>
                <w:lang w:val="ru-RU"/>
              </w:rPr>
              <w:t xml:space="preserve"> </w:t>
            </w:r>
            <w:proofErr w:type="spellStart"/>
            <w:r w:rsidRPr="00511490">
              <w:rPr>
                <w:bCs/>
                <w:lang w:val="ru-RU"/>
              </w:rPr>
              <w:t>түбін</w:t>
            </w:r>
            <w:proofErr w:type="spellEnd"/>
            <w:r w:rsidRPr="00511490">
              <w:rPr>
                <w:bCs/>
                <w:lang w:val="ru-RU"/>
              </w:rPr>
              <w:t xml:space="preserve"> </w:t>
            </w:r>
            <w:proofErr w:type="spellStart"/>
            <w:r w:rsidRPr="00511490">
              <w:rPr>
                <w:bCs/>
                <w:lang w:val="ru-RU"/>
              </w:rPr>
              <w:t>тереңдету</w:t>
            </w:r>
            <w:proofErr w:type="spellEnd"/>
            <w:r w:rsidRPr="00511490">
              <w:rPr>
                <w:bCs/>
                <w:lang w:val="ru-RU"/>
              </w:rPr>
              <w:t xml:space="preserve"> </w:t>
            </w:r>
            <w:proofErr w:type="spellStart"/>
            <w:r w:rsidRPr="00511490">
              <w:rPr>
                <w:bCs/>
                <w:lang w:val="ru-RU"/>
              </w:rPr>
              <w:t>жұмыстары</w:t>
            </w:r>
            <w:proofErr w:type="spellEnd"/>
            <w:r w:rsidRPr="00511490">
              <w:rPr>
                <w:bCs/>
                <w:lang w:val="ru-RU"/>
              </w:rPr>
              <w:t xml:space="preserve"> </w:t>
            </w:r>
            <w:proofErr w:type="spellStart"/>
            <w:r w:rsidRPr="00511490">
              <w:rPr>
                <w:bCs/>
                <w:lang w:val="ru-RU"/>
              </w:rPr>
              <w:t>аяқталды</w:t>
            </w:r>
            <w:proofErr w:type="spellEnd"/>
            <w:r w:rsidRPr="00511490">
              <w:rPr>
                <w:bCs/>
                <w:lang w:val="ru-RU"/>
              </w:rPr>
              <w:t xml:space="preserve">. </w:t>
            </w:r>
            <w:proofErr w:type="spellStart"/>
            <w:r w:rsidRPr="00511490">
              <w:rPr>
                <w:bCs/>
                <w:lang w:val="ru-RU"/>
              </w:rPr>
              <w:t>Өтпелі</w:t>
            </w:r>
            <w:proofErr w:type="spellEnd"/>
            <w:r w:rsidRPr="00511490">
              <w:rPr>
                <w:bCs/>
                <w:lang w:val="ru-RU"/>
              </w:rPr>
              <w:t xml:space="preserve"> </w:t>
            </w:r>
            <w:proofErr w:type="spellStart"/>
            <w:r w:rsidRPr="00511490">
              <w:rPr>
                <w:bCs/>
                <w:lang w:val="ru-RU"/>
              </w:rPr>
              <w:t>тұнба</w:t>
            </w:r>
            <w:proofErr w:type="spellEnd"/>
            <w:r w:rsidRPr="00511490">
              <w:rPr>
                <w:bCs/>
                <w:lang w:val="ru-RU"/>
              </w:rPr>
              <w:t xml:space="preserve"> 5,5 </w:t>
            </w:r>
            <w:proofErr w:type="spellStart"/>
            <w:r w:rsidRPr="00511490">
              <w:rPr>
                <w:bCs/>
                <w:lang w:val="ru-RU"/>
              </w:rPr>
              <w:t>метрден</w:t>
            </w:r>
            <w:proofErr w:type="spellEnd"/>
            <w:r w:rsidRPr="00511490">
              <w:rPr>
                <w:bCs/>
                <w:lang w:val="ru-RU"/>
              </w:rPr>
              <w:t xml:space="preserve"> 7-8 </w:t>
            </w:r>
            <w:proofErr w:type="spellStart"/>
            <w:r w:rsidRPr="00511490">
              <w:rPr>
                <w:bCs/>
                <w:lang w:val="ru-RU"/>
              </w:rPr>
              <w:t>метрге</w:t>
            </w:r>
            <w:proofErr w:type="spellEnd"/>
            <w:r w:rsidRPr="00511490">
              <w:rPr>
                <w:bCs/>
                <w:lang w:val="ru-RU"/>
              </w:rPr>
              <w:t xml:space="preserve"> </w:t>
            </w:r>
            <w:proofErr w:type="spellStart"/>
            <w:r w:rsidRPr="00511490">
              <w:rPr>
                <w:bCs/>
                <w:lang w:val="ru-RU"/>
              </w:rPr>
              <w:t>дейін</w:t>
            </w:r>
            <w:proofErr w:type="spellEnd"/>
            <w:r w:rsidRPr="00511490">
              <w:rPr>
                <w:bCs/>
                <w:lang w:val="ru-RU"/>
              </w:rPr>
              <w:t xml:space="preserve"> </w:t>
            </w:r>
            <w:proofErr w:type="spellStart"/>
            <w:r w:rsidRPr="00511490">
              <w:rPr>
                <w:bCs/>
                <w:lang w:val="ru-RU"/>
              </w:rPr>
              <w:t>жеткізілді</w:t>
            </w:r>
            <w:proofErr w:type="spellEnd"/>
            <w:r w:rsidRPr="00511490">
              <w:rPr>
                <w:bCs/>
                <w:lang w:val="ru-RU"/>
              </w:rPr>
              <w:t>.</w:t>
            </w:r>
          </w:p>
        </w:tc>
      </w:tr>
      <w:tr w:rsidR="00511490" w:rsidRPr="00511490" w14:paraId="615C6294" w14:textId="77777777" w:rsidTr="005C5045">
        <w:trPr>
          <w:trHeight w:val="30"/>
        </w:trPr>
        <w:tc>
          <w:tcPr>
            <w:tcW w:w="609" w:type="dxa"/>
            <w:vMerge/>
            <w:tcMar>
              <w:top w:w="15" w:type="dxa"/>
              <w:left w:w="15" w:type="dxa"/>
              <w:bottom w:w="15" w:type="dxa"/>
              <w:right w:w="15" w:type="dxa"/>
            </w:tcMar>
            <w:vAlign w:val="center"/>
          </w:tcPr>
          <w:p w14:paraId="2A8FA609"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vAlign w:val="center"/>
          </w:tcPr>
          <w:p w14:paraId="63E16E26" w14:textId="77777777" w:rsidR="005724C2" w:rsidRPr="00511490" w:rsidRDefault="005724C2" w:rsidP="00511490">
            <w:pPr>
              <w:spacing w:after="0" w:line="240" w:lineRule="auto"/>
              <w:ind w:left="20"/>
              <w:jc w:val="both"/>
              <w:rPr>
                <w:i/>
                <w:lang w:val="ru-RU"/>
              </w:rPr>
            </w:pPr>
          </w:p>
        </w:tc>
        <w:tc>
          <w:tcPr>
            <w:tcW w:w="1133" w:type="dxa"/>
            <w:vMerge/>
            <w:tcMar>
              <w:top w:w="15" w:type="dxa"/>
              <w:left w:w="15" w:type="dxa"/>
              <w:bottom w:w="15" w:type="dxa"/>
              <w:right w:w="15" w:type="dxa"/>
            </w:tcMar>
            <w:vAlign w:val="center"/>
          </w:tcPr>
          <w:p w14:paraId="5A4BA190" w14:textId="77777777" w:rsidR="005724C2" w:rsidRPr="00511490" w:rsidRDefault="005724C2" w:rsidP="00511490">
            <w:pPr>
              <w:spacing w:after="0" w:line="240" w:lineRule="auto"/>
              <w:ind w:left="20"/>
              <w:jc w:val="center"/>
              <w:rPr>
                <w:lang w:val="ru-RU"/>
              </w:rPr>
            </w:pPr>
          </w:p>
        </w:tc>
        <w:tc>
          <w:tcPr>
            <w:tcW w:w="850" w:type="dxa"/>
            <w:shd w:val="clear" w:color="auto" w:fill="FFFFFF" w:themeFill="background1"/>
            <w:tcMar>
              <w:top w:w="15" w:type="dxa"/>
              <w:left w:w="15" w:type="dxa"/>
              <w:bottom w:w="15" w:type="dxa"/>
              <w:right w:w="15" w:type="dxa"/>
            </w:tcMar>
            <w:vAlign w:val="center"/>
          </w:tcPr>
          <w:p w14:paraId="2281F186"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t>тг</w:t>
            </w:r>
            <w:proofErr w:type="spellEnd"/>
          </w:p>
        </w:tc>
        <w:tc>
          <w:tcPr>
            <w:tcW w:w="709" w:type="dxa"/>
            <w:vMerge/>
            <w:shd w:val="clear" w:color="auto" w:fill="FFFFFF" w:themeFill="background1"/>
            <w:tcMar>
              <w:top w:w="15" w:type="dxa"/>
              <w:left w:w="15" w:type="dxa"/>
              <w:bottom w:w="15" w:type="dxa"/>
              <w:right w:w="15" w:type="dxa"/>
            </w:tcMar>
            <w:vAlign w:val="center"/>
          </w:tcPr>
          <w:p w14:paraId="6E1B5DD8" w14:textId="77777777" w:rsidR="005724C2" w:rsidRPr="00511490" w:rsidRDefault="005724C2" w:rsidP="00511490">
            <w:pPr>
              <w:spacing w:after="0" w:line="240" w:lineRule="auto"/>
              <w:ind w:left="20"/>
              <w:jc w:val="center"/>
              <w:rPr>
                <w:lang w:val="ru-RU"/>
              </w:rPr>
            </w:pPr>
          </w:p>
        </w:tc>
        <w:tc>
          <w:tcPr>
            <w:tcW w:w="990" w:type="dxa"/>
            <w:vMerge/>
            <w:shd w:val="clear" w:color="auto" w:fill="FFFFFF" w:themeFill="background1"/>
            <w:tcMar>
              <w:top w:w="15" w:type="dxa"/>
              <w:left w:w="15" w:type="dxa"/>
              <w:bottom w:w="15" w:type="dxa"/>
              <w:right w:w="15" w:type="dxa"/>
            </w:tcMar>
            <w:vAlign w:val="center"/>
          </w:tcPr>
          <w:p w14:paraId="2AEC2234" w14:textId="77777777" w:rsidR="005724C2" w:rsidRPr="00511490" w:rsidRDefault="005724C2" w:rsidP="00511490">
            <w:pPr>
              <w:spacing w:after="0" w:line="240" w:lineRule="auto"/>
              <w:ind w:left="20"/>
              <w:jc w:val="center"/>
              <w:rPr>
                <w:lang w:val="ru-RU"/>
              </w:rPr>
            </w:pPr>
          </w:p>
        </w:tc>
        <w:tc>
          <w:tcPr>
            <w:tcW w:w="820" w:type="dxa"/>
            <w:shd w:val="clear" w:color="auto" w:fill="FFFFFF" w:themeFill="background1"/>
            <w:tcMar>
              <w:top w:w="15" w:type="dxa"/>
              <w:left w:w="15" w:type="dxa"/>
              <w:bottom w:w="15" w:type="dxa"/>
              <w:right w:w="15" w:type="dxa"/>
            </w:tcMar>
            <w:vAlign w:val="center"/>
          </w:tcPr>
          <w:p w14:paraId="3FE8ECBF" w14:textId="77777777" w:rsidR="005724C2" w:rsidRPr="00511490" w:rsidRDefault="005724C2" w:rsidP="00511490">
            <w:pPr>
              <w:spacing w:after="0" w:line="240" w:lineRule="auto"/>
              <w:ind w:left="20"/>
              <w:jc w:val="center"/>
              <w:rPr>
                <w:lang w:val="ru-RU"/>
              </w:rPr>
            </w:pPr>
            <w:r w:rsidRPr="00511490">
              <w:rPr>
                <w:lang w:val="ru-RU"/>
              </w:rPr>
              <w:t>25600</w:t>
            </w:r>
          </w:p>
        </w:tc>
        <w:tc>
          <w:tcPr>
            <w:tcW w:w="912" w:type="dxa"/>
            <w:shd w:val="clear" w:color="auto" w:fill="FFFFFF" w:themeFill="background1"/>
            <w:tcMar>
              <w:top w:w="15" w:type="dxa"/>
              <w:left w:w="15" w:type="dxa"/>
              <w:bottom w:w="15" w:type="dxa"/>
              <w:right w:w="15" w:type="dxa"/>
            </w:tcMar>
            <w:vAlign w:val="center"/>
          </w:tcPr>
          <w:p w14:paraId="65CF3CA4" w14:textId="77777777" w:rsidR="005724C2" w:rsidRPr="00511490" w:rsidRDefault="005724C2" w:rsidP="00511490">
            <w:pPr>
              <w:spacing w:after="0" w:line="240" w:lineRule="auto"/>
              <w:ind w:left="20"/>
              <w:jc w:val="center"/>
              <w:rPr>
                <w:lang w:val="ru-RU"/>
              </w:rPr>
            </w:pPr>
            <w:r w:rsidRPr="00511490">
              <w:t>25</w:t>
            </w:r>
            <w:r w:rsidRPr="00511490">
              <w:rPr>
                <w:lang w:val="ru-RU"/>
              </w:rPr>
              <w:t xml:space="preserve"> </w:t>
            </w:r>
            <w:r w:rsidRPr="00511490">
              <w:t>600</w:t>
            </w:r>
          </w:p>
        </w:tc>
        <w:tc>
          <w:tcPr>
            <w:tcW w:w="1348" w:type="dxa"/>
            <w:shd w:val="clear" w:color="auto" w:fill="FFFFFF" w:themeFill="background1"/>
            <w:tcMar>
              <w:top w:w="15" w:type="dxa"/>
              <w:left w:w="15" w:type="dxa"/>
              <w:bottom w:w="15" w:type="dxa"/>
              <w:right w:w="15" w:type="dxa"/>
            </w:tcMar>
            <w:vAlign w:val="center"/>
          </w:tcPr>
          <w:p w14:paraId="5A5656F0" w14:textId="77777777" w:rsidR="005724C2" w:rsidRPr="00511490" w:rsidRDefault="005724C2" w:rsidP="00511490">
            <w:pPr>
              <w:spacing w:after="0" w:line="240" w:lineRule="auto"/>
              <w:ind w:left="20"/>
              <w:jc w:val="center"/>
              <w:rPr>
                <w:lang w:val="ru-RU"/>
              </w:rPr>
            </w:pPr>
            <w:r w:rsidRPr="00511490">
              <w:t>100%</w:t>
            </w:r>
          </w:p>
        </w:tc>
        <w:tc>
          <w:tcPr>
            <w:tcW w:w="4578" w:type="dxa"/>
            <w:shd w:val="clear" w:color="auto" w:fill="FFFFFF" w:themeFill="background1"/>
            <w:tcMar>
              <w:top w:w="15" w:type="dxa"/>
              <w:left w:w="15" w:type="dxa"/>
              <w:bottom w:w="15" w:type="dxa"/>
              <w:right w:w="15" w:type="dxa"/>
            </w:tcMar>
            <w:vAlign w:val="center"/>
          </w:tcPr>
          <w:p w14:paraId="3D521C97" w14:textId="77777777" w:rsidR="005724C2" w:rsidRPr="00511490" w:rsidRDefault="005724C2" w:rsidP="00511490">
            <w:pPr>
              <w:spacing w:after="20" w:line="240" w:lineRule="auto"/>
              <w:jc w:val="both"/>
              <w:rPr>
                <w:b/>
                <w:bCs/>
                <w:lang w:val="ru-RU"/>
              </w:rPr>
            </w:pPr>
            <w:proofErr w:type="spellStart"/>
            <w:r w:rsidRPr="00511490">
              <w:rPr>
                <w:b/>
                <w:bCs/>
                <w:lang w:val="ru-RU"/>
              </w:rPr>
              <w:t>Игерілді</w:t>
            </w:r>
            <w:proofErr w:type="spellEnd"/>
          </w:p>
          <w:p w14:paraId="121F99CF" w14:textId="77777777" w:rsidR="005724C2" w:rsidRPr="00511490" w:rsidRDefault="005724C2" w:rsidP="00511490">
            <w:pPr>
              <w:spacing w:after="0" w:line="240" w:lineRule="auto"/>
              <w:ind w:left="20"/>
              <w:jc w:val="both"/>
              <w:rPr>
                <w:lang w:val="ru-RU"/>
              </w:rPr>
            </w:pPr>
            <w:proofErr w:type="spellStart"/>
            <w:r w:rsidRPr="00511490">
              <w:rPr>
                <w:lang w:val="ru-RU"/>
              </w:rPr>
              <w:t>Қаржы</w:t>
            </w:r>
            <w:proofErr w:type="spellEnd"/>
            <w:r w:rsidRPr="00511490">
              <w:rPr>
                <w:lang w:val="ru-RU"/>
              </w:rPr>
              <w:t xml:space="preserve"> </w:t>
            </w:r>
            <w:proofErr w:type="spellStart"/>
            <w:r w:rsidRPr="00511490">
              <w:rPr>
                <w:lang w:val="ru-RU"/>
              </w:rPr>
              <w:t>қаражаты</w:t>
            </w:r>
            <w:proofErr w:type="spellEnd"/>
            <w:r w:rsidRPr="00511490">
              <w:rPr>
                <w:lang w:val="ru-RU"/>
              </w:rPr>
              <w:t xml:space="preserve"> 100% </w:t>
            </w:r>
            <w:proofErr w:type="spellStart"/>
            <w:r w:rsidRPr="00511490">
              <w:rPr>
                <w:lang w:val="ru-RU"/>
              </w:rPr>
              <w:t>көлемде</w:t>
            </w:r>
            <w:proofErr w:type="spellEnd"/>
            <w:r w:rsidRPr="00511490">
              <w:rPr>
                <w:lang w:val="ru-RU"/>
              </w:rPr>
              <w:t xml:space="preserve"> </w:t>
            </w:r>
            <w:proofErr w:type="spellStart"/>
            <w:r w:rsidRPr="00511490">
              <w:rPr>
                <w:lang w:val="ru-RU"/>
              </w:rPr>
              <w:t>игерілді</w:t>
            </w:r>
            <w:proofErr w:type="spellEnd"/>
            <w:r w:rsidRPr="00511490">
              <w:rPr>
                <w:lang w:val="ru-RU"/>
              </w:rPr>
              <w:t>.</w:t>
            </w:r>
          </w:p>
        </w:tc>
      </w:tr>
      <w:tr w:rsidR="00511490" w:rsidRPr="00511490" w14:paraId="37D99D68" w14:textId="77777777" w:rsidTr="005C5045">
        <w:trPr>
          <w:trHeight w:val="30"/>
        </w:trPr>
        <w:tc>
          <w:tcPr>
            <w:tcW w:w="609" w:type="dxa"/>
            <w:vMerge w:val="restart"/>
            <w:tcMar>
              <w:top w:w="15" w:type="dxa"/>
              <w:left w:w="15" w:type="dxa"/>
              <w:bottom w:w="15" w:type="dxa"/>
              <w:right w:w="15" w:type="dxa"/>
            </w:tcMar>
            <w:vAlign w:val="center"/>
          </w:tcPr>
          <w:p w14:paraId="303EB370"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7076AA33" w14:textId="77777777" w:rsidR="005724C2" w:rsidRPr="00511490" w:rsidRDefault="005724C2" w:rsidP="00511490">
            <w:pPr>
              <w:spacing w:after="0" w:line="240" w:lineRule="auto"/>
              <w:ind w:left="20"/>
              <w:jc w:val="both"/>
              <w:rPr>
                <w:b/>
                <w:lang w:val="ru-RU"/>
              </w:rPr>
            </w:pPr>
            <w:r w:rsidRPr="00511490">
              <w:rPr>
                <w:b/>
                <w:lang w:val="ru-RU"/>
              </w:rPr>
              <w:t>27-іс-шара:</w:t>
            </w:r>
          </w:p>
          <w:p w14:paraId="136C508E" w14:textId="77777777" w:rsidR="005724C2" w:rsidRPr="00511490" w:rsidRDefault="005724C2" w:rsidP="00511490">
            <w:pPr>
              <w:spacing w:after="0" w:line="240" w:lineRule="auto"/>
              <w:ind w:left="20"/>
              <w:jc w:val="both"/>
              <w:rPr>
                <w:i/>
                <w:lang w:val="ru-RU"/>
              </w:rPr>
            </w:pPr>
            <w:proofErr w:type="spellStart"/>
            <w:r w:rsidRPr="00511490">
              <w:rPr>
                <w:lang w:val="ru-RU"/>
              </w:rPr>
              <w:t>Көтергіш-өтпелі</w:t>
            </w:r>
            <w:proofErr w:type="spellEnd"/>
            <w:r w:rsidRPr="00511490">
              <w:rPr>
                <w:lang w:val="ru-RU"/>
              </w:rPr>
              <w:t xml:space="preserve"> </w:t>
            </w:r>
            <w:proofErr w:type="spellStart"/>
            <w:r w:rsidRPr="00511490">
              <w:rPr>
                <w:lang w:val="ru-RU"/>
              </w:rPr>
              <w:t>көпірді</w:t>
            </w:r>
            <w:proofErr w:type="spellEnd"/>
            <w:r w:rsidRPr="00511490">
              <w:rPr>
                <w:lang w:val="ru-RU"/>
              </w:rPr>
              <w:t xml:space="preserve"> </w:t>
            </w:r>
            <w:proofErr w:type="spellStart"/>
            <w:r w:rsidRPr="00511490">
              <w:rPr>
                <w:lang w:val="ru-RU"/>
              </w:rPr>
              <w:t>реконструкциялау</w:t>
            </w:r>
            <w:proofErr w:type="spellEnd"/>
          </w:p>
        </w:tc>
        <w:tc>
          <w:tcPr>
            <w:tcW w:w="1133" w:type="dxa"/>
            <w:vMerge w:val="restart"/>
            <w:tcMar>
              <w:top w:w="15" w:type="dxa"/>
              <w:left w:w="15" w:type="dxa"/>
              <w:bottom w:w="15" w:type="dxa"/>
              <w:right w:w="15" w:type="dxa"/>
            </w:tcMar>
            <w:vAlign w:val="center"/>
          </w:tcPr>
          <w:p w14:paraId="3D5B0BF6" w14:textId="77777777" w:rsidR="005724C2" w:rsidRPr="00511490" w:rsidRDefault="005724C2" w:rsidP="00511490">
            <w:pPr>
              <w:spacing w:after="0" w:line="240" w:lineRule="auto"/>
              <w:ind w:left="20"/>
              <w:jc w:val="center"/>
              <w:rPr>
                <w:lang w:val="ru-RU"/>
              </w:rPr>
            </w:pPr>
            <w:r w:rsidRPr="00511490">
              <w:rPr>
                <w:lang w:val="ru-RU"/>
              </w:rPr>
              <w:t xml:space="preserve">«ҚТЖ» ҰК» АҚ, «Порт </w:t>
            </w:r>
            <w:proofErr w:type="spellStart"/>
            <w:r w:rsidRPr="00511490">
              <w:rPr>
                <w:lang w:val="ru-RU"/>
              </w:rPr>
              <w:t>Курык</w:t>
            </w:r>
            <w:proofErr w:type="spellEnd"/>
            <w:r w:rsidRPr="00511490">
              <w:rPr>
                <w:lang w:val="ru-RU"/>
              </w:rPr>
              <w:t xml:space="preserve">» ЖШС </w:t>
            </w:r>
            <w:proofErr w:type="spellStart"/>
            <w:r w:rsidRPr="00511490">
              <w:rPr>
                <w:lang w:val="ru-RU"/>
              </w:rPr>
              <w:t>деректері</w:t>
            </w:r>
            <w:proofErr w:type="spellEnd"/>
            <w:r w:rsidRPr="00511490">
              <w:rPr>
                <w:lang w:val="ru-RU"/>
              </w:rPr>
              <w:t xml:space="preserve"> </w:t>
            </w:r>
          </w:p>
        </w:tc>
        <w:tc>
          <w:tcPr>
            <w:tcW w:w="850" w:type="dxa"/>
            <w:tcMar>
              <w:top w:w="15" w:type="dxa"/>
              <w:left w:w="15" w:type="dxa"/>
              <w:bottom w:w="15" w:type="dxa"/>
              <w:right w:w="15" w:type="dxa"/>
            </w:tcMar>
            <w:vAlign w:val="center"/>
          </w:tcPr>
          <w:p w14:paraId="68E6B4EE" w14:textId="77777777" w:rsidR="005724C2" w:rsidRPr="00511490" w:rsidRDefault="005724C2" w:rsidP="00511490">
            <w:pPr>
              <w:spacing w:after="0" w:line="240" w:lineRule="auto"/>
              <w:ind w:left="20"/>
              <w:jc w:val="center"/>
              <w:rPr>
                <w:lang w:val="ru-RU"/>
              </w:rPr>
            </w:pPr>
            <w:r w:rsidRPr="00511490">
              <w:rPr>
                <w:lang w:val="ru-RU"/>
              </w:rPr>
              <w:t>млн. тонна</w:t>
            </w:r>
          </w:p>
        </w:tc>
        <w:tc>
          <w:tcPr>
            <w:tcW w:w="709" w:type="dxa"/>
            <w:vMerge w:val="restart"/>
            <w:tcMar>
              <w:top w:w="15" w:type="dxa"/>
              <w:left w:w="15" w:type="dxa"/>
              <w:bottom w:w="15" w:type="dxa"/>
              <w:right w:w="15" w:type="dxa"/>
            </w:tcMar>
            <w:vAlign w:val="center"/>
          </w:tcPr>
          <w:p w14:paraId="75B8031F" w14:textId="77777777" w:rsidR="005724C2" w:rsidRPr="00511490" w:rsidRDefault="005724C2" w:rsidP="00511490">
            <w:pPr>
              <w:spacing w:after="0" w:line="240" w:lineRule="auto"/>
              <w:ind w:left="20"/>
              <w:jc w:val="center"/>
              <w:rPr>
                <w:lang w:val="ru-RU"/>
              </w:rPr>
            </w:pPr>
            <w:r w:rsidRPr="00511490">
              <w:rPr>
                <w:lang w:val="ru-RU"/>
              </w:rPr>
              <w:t xml:space="preserve">2025 </w:t>
            </w:r>
          </w:p>
        </w:tc>
        <w:tc>
          <w:tcPr>
            <w:tcW w:w="990" w:type="dxa"/>
            <w:vMerge w:val="restart"/>
            <w:tcMar>
              <w:top w:w="15" w:type="dxa"/>
              <w:left w:w="15" w:type="dxa"/>
              <w:bottom w:w="15" w:type="dxa"/>
              <w:right w:w="15" w:type="dxa"/>
            </w:tcMar>
            <w:vAlign w:val="center"/>
          </w:tcPr>
          <w:p w14:paraId="2F5CB559" w14:textId="77777777" w:rsidR="005724C2" w:rsidRPr="00511490" w:rsidRDefault="005724C2" w:rsidP="00511490">
            <w:pPr>
              <w:spacing w:after="0" w:line="240" w:lineRule="auto"/>
              <w:ind w:left="20"/>
              <w:jc w:val="center"/>
              <w:rPr>
                <w:lang w:val="ru-RU"/>
              </w:rPr>
            </w:pPr>
            <w:proofErr w:type="spellStart"/>
            <w:r w:rsidRPr="00511490">
              <w:rPr>
                <w:lang w:val="ru-RU"/>
              </w:rPr>
              <w:t>Пайдалануға</w:t>
            </w:r>
            <w:proofErr w:type="spellEnd"/>
            <w:r w:rsidRPr="00511490">
              <w:rPr>
                <w:lang w:val="ru-RU"/>
              </w:rPr>
              <w:t xml:space="preserve"> беру </w:t>
            </w:r>
            <w:proofErr w:type="spellStart"/>
            <w:r w:rsidRPr="00511490">
              <w:rPr>
                <w:lang w:val="ru-RU"/>
              </w:rPr>
              <w:t>актісі</w:t>
            </w:r>
            <w:proofErr w:type="spellEnd"/>
          </w:p>
        </w:tc>
        <w:tc>
          <w:tcPr>
            <w:tcW w:w="820" w:type="dxa"/>
            <w:tcMar>
              <w:top w:w="15" w:type="dxa"/>
              <w:left w:w="15" w:type="dxa"/>
              <w:bottom w:w="15" w:type="dxa"/>
              <w:right w:w="15" w:type="dxa"/>
            </w:tcMar>
            <w:vAlign w:val="center"/>
          </w:tcPr>
          <w:p w14:paraId="12A5DF31" w14:textId="77777777" w:rsidR="005724C2" w:rsidRPr="00511490" w:rsidRDefault="005724C2" w:rsidP="00511490">
            <w:pPr>
              <w:spacing w:after="0" w:line="240" w:lineRule="auto"/>
              <w:ind w:left="20"/>
              <w:jc w:val="center"/>
              <w:rPr>
                <w:lang w:val="ru-RU"/>
              </w:rPr>
            </w:pPr>
            <w:r w:rsidRPr="00511490">
              <w:rPr>
                <w:lang w:val="ru-RU"/>
              </w:rPr>
              <w:t>2,2</w:t>
            </w:r>
          </w:p>
        </w:tc>
        <w:tc>
          <w:tcPr>
            <w:tcW w:w="912" w:type="dxa"/>
            <w:tcMar>
              <w:top w:w="15" w:type="dxa"/>
              <w:left w:w="15" w:type="dxa"/>
              <w:bottom w:w="15" w:type="dxa"/>
              <w:right w:w="15" w:type="dxa"/>
            </w:tcMar>
            <w:vAlign w:val="center"/>
          </w:tcPr>
          <w:p w14:paraId="007015B3" w14:textId="77777777" w:rsidR="005724C2" w:rsidRPr="00511490" w:rsidRDefault="005724C2" w:rsidP="00511490">
            <w:pPr>
              <w:spacing w:after="0" w:line="240" w:lineRule="auto"/>
              <w:ind w:left="20"/>
              <w:jc w:val="center"/>
              <w:rPr>
                <w:lang w:val="ru-RU"/>
              </w:rPr>
            </w:pPr>
            <w:r w:rsidRPr="00511490">
              <w:rPr>
                <w:lang w:val="kk-KZ"/>
              </w:rPr>
              <w:t>2,2</w:t>
            </w:r>
          </w:p>
        </w:tc>
        <w:tc>
          <w:tcPr>
            <w:tcW w:w="1348" w:type="dxa"/>
            <w:tcMar>
              <w:top w:w="15" w:type="dxa"/>
              <w:left w:w="15" w:type="dxa"/>
              <w:bottom w:w="15" w:type="dxa"/>
              <w:right w:w="15" w:type="dxa"/>
            </w:tcMar>
            <w:vAlign w:val="center"/>
          </w:tcPr>
          <w:p w14:paraId="66FD1EA9" w14:textId="77777777" w:rsidR="005724C2" w:rsidRPr="00511490" w:rsidRDefault="005724C2" w:rsidP="00511490">
            <w:pPr>
              <w:spacing w:after="0" w:line="240" w:lineRule="auto"/>
              <w:ind w:left="20"/>
              <w:jc w:val="center"/>
              <w:rPr>
                <w:lang w:val="ru-RU"/>
              </w:rPr>
            </w:pPr>
            <w:r w:rsidRPr="00511490">
              <w:t>100%</w:t>
            </w:r>
          </w:p>
        </w:tc>
        <w:tc>
          <w:tcPr>
            <w:tcW w:w="4578" w:type="dxa"/>
            <w:tcMar>
              <w:top w:w="15" w:type="dxa"/>
              <w:left w:w="15" w:type="dxa"/>
              <w:bottom w:w="15" w:type="dxa"/>
              <w:right w:w="15" w:type="dxa"/>
            </w:tcMar>
            <w:vAlign w:val="center"/>
          </w:tcPr>
          <w:p w14:paraId="178E20CD" w14:textId="77777777" w:rsidR="005724C2" w:rsidRPr="00511490" w:rsidRDefault="005724C2" w:rsidP="00511490">
            <w:pPr>
              <w:spacing w:after="0" w:line="240" w:lineRule="auto"/>
              <w:ind w:left="20"/>
              <w:jc w:val="both"/>
              <w:rPr>
                <w:b/>
                <w:bCs/>
                <w:lang w:val="ru-RU"/>
              </w:rPr>
            </w:pPr>
            <w:proofErr w:type="spellStart"/>
            <w:r w:rsidRPr="00511490">
              <w:rPr>
                <w:b/>
                <w:bCs/>
                <w:lang w:val="ru-RU"/>
              </w:rPr>
              <w:t>Орындалды</w:t>
            </w:r>
            <w:proofErr w:type="spellEnd"/>
          </w:p>
          <w:p w14:paraId="428D0A86" w14:textId="77777777" w:rsidR="005724C2" w:rsidRPr="00511490" w:rsidRDefault="005724C2" w:rsidP="00511490">
            <w:pPr>
              <w:spacing w:after="0" w:line="240" w:lineRule="auto"/>
              <w:ind w:left="20"/>
              <w:jc w:val="both"/>
              <w:rPr>
                <w:lang w:val="ru-RU"/>
              </w:rPr>
            </w:pPr>
            <w:r w:rsidRPr="00511490">
              <w:rPr>
                <w:bCs/>
                <w:lang w:val="ru-RU"/>
              </w:rPr>
              <w:t xml:space="preserve">2024 </w:t>
            </w:r>
            <w:proofErr w:type="spellStart"/>
            <w:r w:rsidRPr="00511490">
              <w:rPr>
                <w:bCs/>
                <w:lang w:val="ru-RU"/>
              </w:rPr>
              <w:t>жылы</w:t>
            </w:r>
            <w:proofErr w:type="spellEnd"/>
            <w:r w:rsidRPr="00511490">
              <w:rPr>
                <w:bCs/>
                <w:lang w:val="ru-RU"/>
              </w:rPr>
              <w:t xml:space="preserve"> </w:t>
            </w:r>
            <w:proofErr w:type="spellStart"/>
            <w:r w:rsidRPr="00511490">
              <w:rPr>
                <w:bCs/>
                <w:lang w:val="ru-RU"/>
              </w:rPr>
              <w:t>көтергіш-өтпелі</w:t>
            </w:r>
            <w:proofErr w:type="spellEnd"/>
            <w:r w:rsidRPr="00511490">
              <w:rPr>
                <w:bCs/>
                <w:lang w:val="ru-RU"/>
              </w:rPr>
              <w:t xml:space="preserve"> </w:t>
            </w:r>
            <w:proofErr w:type="spellStart"/>
            <w:r w:rsidRPr="00511490">
              <w:rPr>
                <w:bCs/>
                <w:lang w:val="ru-RU"/>
              </w:rPr>
              <w:t>көпірді</w:t>
            </w:r>
            <w:proofErr w:type="spellEnd"/>
            <w:r w:rsidRPr="00511490">
              <w:rPr>
                <w:bCs/>
                <w:lang w:val="ru-RU"/>
              </w:rPr>
              <w:t xml:space="preserve"> </w:t>
            </w:r>
            <w:proofErr w:type="spellStart"/>
            <w:r w:rsidRPr="00511490">
              <w:rPr>
                <w:bCs/>
                <w:lang w:val="ru-RU"/>
              </w:rPr>
              <w:t>қайта</w:t>
            </w:r>
            <w:proofErr w:type="spellEnd"/>
            <w:r w:rsidRPr="00511490">
              <w:rPr>
                <w:bCs/>
                <w:lang w:val="ru-RU"/>
              </w:rPr>
              <w:t xml:space="preserve"> </w:t>
            </w:r>
            <w:proofErr w:type="spellStart"/>
            <w:r w:rsidRPr="00511490">
              <w:rPr>
                <w:bCs/>
                <w:lang w:val="ru-RU"/>
              </w:rPr>
              <w:t>жаңарту</w:t>
            </w:r>
            <w:proofErr w:type="spellEnd"/>
            <w:r w:rsidRPr="00511490">
              <w:rPr>
                <w:bCs/>
                <w:lang w:val="ru-RU"/>
              </w:rPr>
              <w:t xml:space="preserve"> </w:t>
            </w:r>
            <w:proofErr w:type="spellStart"/>
            <w:r w:rsidRPr="00511490">
              <w:rPr>
                <w:bCs/>
                <w:lang w:val="ru-RU"/>
              </w:rPr>
              <w:t>жобасын</w:t>
            </w:r>
            <w:proofErr w:type="spellEnd"/>
            <w:r w:rsidRPr="00511490">
              <w:rPr>
                <w:bCs/>
                <w:lang w:val="ru-RU"/>
              </w:rPr>
              <w:t xml:space="preserve"> </w:t>
            </w:r>
            <w:proofErr w:type="spellStart"/>
            <w:r w:rsidRPr="00511490">
              <w:rPr>
                <w:bCs/>
                <w:lang w:val="ru-RU"/>
              </w:rPr>
              <w:t>қаржыландыру</w:t>
            </w:r>
            <w:proofErr w:type="spellEnd"/>
            <w:r w:rsidRPr="00511490">
              <w:rPr>
                <w:bCs/>
                <w:lang w:val="ru-RU"/>
              </w:rPr>
              <w:t xml:space="preserve"> "</w:t>
            </w:r>
            <w:proofErr w:type="spellStart"/>
            <w:r w:rsidRPr="00511490">
              <w:rPr>
                <w:bCs/>
                <w:lang w:val="ru-RU"/>
              </w:rPr>
              <w:t>Құрық</w:t>
            </w:r>
            <w:proofErr w:type="spellEnd"/>
            <w:r w:rsidRPr="00511490">
              <w:rPr>
                <w:bCs/>
                <w:lang w:val="ru-RU"/>
              </w:rPr>
              <w:t xml:space="preserve"> </w:t>
            </w:r>
            <w:proofErr w:type="spellStart"/>
            <w:r w:rsidRPr="00511490">
              <w:rPr>
                <w:bCs/>
                <w:lang w:val="ru-RU"/>
              </w:rPr>
              <w:t>порттары</w:t>
            </w:r>
            <w:proofErr w:type="spellEnd"/>
            <w:r w:rsidRPr="00511490">
              <w:rPr>
                <w:bCs/>
                <w:lang w:val="ru-RU"/>
              </w:rPr>
              <w:t xml:space="preserve">" ЖШС </w:t>
            </w:r>
            <w:proofErr w:type="spellStart"/>
            <w:r w:rsidRPr="00511490">
              <w:rPr>
                <w:bCs/>
                <w:lang w:val="ru-RU"/>
              </w:rPr>
              <w:t>күрделі</w:t>
            </w:r>
            <w:proofErr w:type="spellEnd"/>
            <w:r w:rsidRPr="00511490">
              <w:rPr>
                <w:bCs/>
                <w:lang w:val="ru-RU"/>
              </w:rPr>
              <w:t xml:space="preserve"> </w:t>
            </w:r>
            <w:proofErr w:type="spellStart"/>
            <w:r w:rsidRPr="00511490">
              <w:rPr>
                <w:bCs/>
                <w:lang w:val="ru-RU"/>
              </w:rPr>
              <w:t>салымдар</w:t>
            </w:r>
            <w:proofErr w:type="spellEnd"/>
            <w:r w:rsidRPr="00511490">
              <w:rPr>
                <w:bCs/>
                <w:lang w:val="ru-RU"/>
              </w:rPr>
              <w:t xml:space="preserve"> </w:t>
            </w:r>
            <w:proofErr w:type="spellStart"/>
            <w:r w:rsidRPr="00511490">
              <w:rPr>
                <w:bCs/>
                <w:lang w:val="ru-RU"/>
              </w:rPr>
              <w:t>жоспарына</w:t>
            </w:r>
            <w:proofErr w:type="spellEnd"/>
            <w:r w:rsidRPr="00511490">
              <w:rPr>
                <w:bCs/>
                <w:lang w:val="ru-RU"/>
              </w:rPr>
              <w:t xml:space="preserve"> </w:t>
            </w:r>
            <w:proofErr w:type="spellStart"/>
            <w:r w:rsidRPr="00511490">
              <w:rPr>
                <w:bCs/>
                <w:lang w:val="ru-RU"/>
              </w:rPr>
              <w:t>енгізілді</w:t>
            </w:r>
            <w:proofErr w:type="spellEnd"/>
            <w:r w:rsidRPr="00511490">
              <w:rPr>
                <w:bCs/>
                <w:lang w:val="ru-RU"/>
              </w:rPr>
              <w:t xml:space="preserve">. 2024 </w:t>
            </w:r>
            <w:proofErr w:type="spellStart"/>
            <w:r w:rsidRPr="00511490">
              <w:rPr>
                <w:bCs/>
                <w:lang w:val="ru-RU"/>
              </w:rPr>
              <w:t>жылдың</w:t>
            </w:r>
            <w:proofErr w:type="spellEnd"/>
            <w:r w:rsidRPr="00511490">
              <w:rPr>
                <w:bCs/>
                <w:lang w:val="ru-RU"/>
              </w:rPr>
              <w:t xml:space="preserve"> </w:t>
            </w:r>
            <w:proofErr w:type="spellStart"/>
            <w:r w:rsidRPr="00511490">
              <w:rPr>
                <w:bCs/>
                <w:lang w:val="ru-RU"/>
              </w:rPr>
              <w:t>желтоқсанында</w:t>
            </w:r>
            <w:proofErr w:type="spellEnd"/>
            <w:r w:rsidRPr="00511490">
              <w:rPr>
                <w:bCs/>
                <w:lang w:val="ru-RU"/>
              </w:rPr>
              <w:t xml:space="preserve"> </w:t>
            </w:r>
            <w:proofErr w:type="spellStart"/>
            <w:r w:rsidRPr="00511490">
              <w:rPr>
                <w:bCs/>
                <w:lang w:val="ru-RU"/>
              </w:rPr>
              <w:t>қызмет</w:t>
            </w:r>
            <w:proofErr w:type="spellEnd"/>
            <w:r w:rsidRPr="00511490">
              <w:rPr>
                <w:bCs/>
                <w:lang w:val="ru-RU"/>
              </w:rPr>
              <w:t xml:space="preserve"> </w:t>
            </w:r>
            <w:proofErr w:type="spellStart"/>
            <w:r w:rsidRPr="00511490">
              <w:rPr>
                <w:bCs/>
                <w:lang w:val="ru-RU"/>
              </w:rPr>
              <w:t>көрсетушіні</w:t>
            </w:r>
            <w:proofErr w:type="spellEnd"/>
            <w:r w:rsidRPr="00511490">
              <w:rPr>
                <w:bCs/>
                <w:lang w:val="ru-RU"/>
              </w:rPr>
              <w:t xml:space="preserve"> </w:t>
            </w:r>
            <w:proofErr w:type="spellStart"/>
            <w:r w:rsidRPr="00511490">
              <w:rPr>
                <w:bCs/>
                <w:lang w:val="ru-RU"/>
              </w:rPr>
              <w:t>анықтауға</w:t>
            </w:r>
            <w:proofErr w:type="spellEnd"/>
            <w:r w:rsidRPr="00511490">
              <w:rPr>
                <w:bCs/>
                <w:lang w:val="ru-RU"/>
              </w:rPr>
              <w:t xml:space="preserve"> конкурс </w:t>
            </w:r>
            <w:proofErr w:type="spellStart"/>
            <w:r w:rsidRPr="00511490">
              <w:rPr>
                <w:bCs/>
                <w:lang w:val="ru-RU"/>
              </w:rPr>
              <w:t>жарияланды</w:t>
            </w:r>
            <w:proofErr w:type="spellEnd"/>
            <w:r w:rsidRPr="00511490">
              <w:rPr>
                <w:bCs/>
                <w:lang w:val="ru-RU"/>
              </w:rPr>
              <w:t>.</w:t>
            </w:r>
          </w:p>
        </w:tc>
      </w:tr>
      <w:tr w:rsidR="00511490" w:rsidRPr="00511490" w14:paraId="52590AE7" w14:textId="77777777" w:rsidTr="005C5045">
        <w:trPr>
          <w:trHeight w:val="30"/>
        </w:trPr>
        <w:tc>
          <w:tcPr>
            <w:tcW w:w="609" w:type="dxa"/>
            <w:vMerge/>
            <w:tcMar>
              <w:top w:w="15" w:type="dxa"/>
              <w:left w:w="15" w:type="dxa"/>
              <w:bottom w:w="15" w:type="dxa"/>
              <w:right w:w="15" w:type="dxa"/>
            </w:tcMar>
            <w:vAlign w:val="center"/>
          </w:tcPr>
          <w:p w14:paraId="327879BF"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vAlign w:val="center"/>
          </w:tcPr>
          <w:p w14:paraId="52E35B7E" w14:textId="77777777" w:rsidR="005724C2" w:rsidRPr="00511490" w:rsidRDefault="005724C2" w:rsidP="00511490">
            <w:pPr>
              <w:spacing w:after="20" w:line="240" w:lineRule="auto"/>
              <w:jc w:val="both"/>
              <w:rPr>
                <w:b/>
                <w:bCs/>
                <w:lang w:val="ru-RU"/>
              </w:rPr>
            </w:pPr>
          </w:p>
        </w:tc>
        <w:tc>
          <w:tcPr>
            <w:tcW w:w="1133" w:type="dxa"/>
            <w:vMerge/>
            <w:tcMar>
              <w:top w:w="15" w:type="dxa"/>
              <w:left w:w="15" w:type="dxa"/>
              <w:bottom w:w="15" w:type="dxa"/>
              <w:right w:w="15" w:type="dxa"/>
            </w:tcMar>
            <w:vAlign w:val="center"/>
          </w:tcPr>
          <w:p w14:paraId="7739D912" w14:textId="77777777" w:rsidR="005724C2" w:rsidRPr="00511490" w:rsidRDefault="005724C2" w:rsidP="00511490">
            <w:pPr>
              <w:spacing w:after="0" w:line="240" w:lineRule="auto"/>
              <w:ind w:left="20"/>
              <w:jc w:val="both"/>
              <w:rPr>
                <w:lang w:val="ru-RU"/>
              </w:rPr>
            </w:pPr>
          </w:p>
        </w:tc>
        <w:tc>
          <w:tcPr>
            <w:tcW w:w="850" w:type="dxa"/>
            <w:tcMar>
              <w:top w:w="15" w:type="dxa"/>
              <w:left w:w="15" w:type="dxa"/>
              <w:bottom w:w="15" w:type="dxa"/>
              <w:right w:w="15" w:type="dxa"/>
            </w:tcMar>
            <w:vAlign w:val="center"/>
          </w:tcPr>
          <w:p w14:paraId="014981C0" w14:textId="77777777" w:rsidR="005724C2" w:rsidRPr="00511490" w:rsidRDefault="005724C2" w:rsidP="00511490">
            <w:pPr>
              <w:spacing w:after="20" w:line="240" w:lineRule="auto"/>
              <w:ind w:left="20"/>
              <w:jc w:val="center"/>
              <w:rPr>
                <w:lang w:val="ru-RU"/>
              </w:rPr>
            </w:pPr>
            <w:proofErr w:type="spellStart"/>
            <w:r w:rsidRPr="00511490">
              <w:t>млн</w:t>
            </w:r>
            <w:proofErr w:type="spellEnd"/>
            <w:r w:rsidRPr="00511490">
              <w:t xml:space="preserve">. </w:t>
            </w:r>
            <w:proofErr w:type="spellStart"/>
            <w:r w:rsidRPr="00511490">
              <w:t>тг</w:t>
            </w:r>
            <w:proofErr w:type="spellEnd"/>
          </w:p>
        </w:tc>
        <w:tc>
          <w:tcPr>
            <w:tcW w:w="709" w:type="dxa"/>
            <w:vMerge/>
            <w:tcMar>
              <w:top w:w="15" w:type="dxa"/>
              <w:left w:w="15" w:type="dxa"/>
              <w:bottom w:w="15" w:type="dxa"/>
              <w:right w:w="15" w:type="dxa"/>
            </w:tcMar>
            <w:vAlign w:val="center"/>
          </w:tcPr>
          <w:p w14:paraId="7C03601D" w14:textId="77777777" w:rsidR="005724C2" w:rsidRPr="00511490" w:rsidRDefault="005724C2"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288B2FAD"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7EB0B784" w14:textId="77777777" w:rsidR="005724C2" w:rsidRPr="00511490" w:rsidRDefault="005724C2" w:rsidP="00511490">
            <w:pPr>
              <w:spacing w:after="0" w:line="240" w:lineRule="auto"/>
              <w:ind w:left="20"/>
              <w:jc w:val="center"/>
              <w:rPr>
                <w:lang w:val="ru-RU"/>
              </w:rPr>
            </w:pPr>
            <w:r w:rsidRPr="00511490">
              <w:rPr>
                <w:lang w:val="ru-RU"/>
              </w:rPr>
              <w:t>-</w:t>
            </w:r>
          </w:p>
        </w:tc>
        <w:tc>
          <w:tcPr>
            <w:tcW w:w="912" w:type="dxa"/>
            <w:tcMar>
              <w:top w:w="15" w:type="dxa"/>
              <w:left w:w="15" w:type="dxa"/>
              <w:bottom w:w="15" w:type="dxa"/>
              <w:right w:w="15" w:type="dxa"/>
            </w:tcMar>
            <w:vAlign w:val="center"/>
          </w:tcPr>
          <w:p w14:paraId="5C7D4195" w14:textId="77777777" w:rsidR="005724C2" w:rsidRPr="00511490" w:rsidRDefault="005724C2" w:rsidP="00511490">
            <w:pPr>
              <w:spacing w:after="0" w:line="240" w:lineRule="auto"/>
              <w:ind w:left="20"/>
              <w:jc w:val="center"/>
              <w:rPr>
                <w:lang w:val="ru-RU"/>
              </w:rPr>
            </w:pPr>
            <w:r w:rsidRPr="00511490">
              <w:rPr>
                <w:lang w:val="ru-RU"/>
              </w:rPr>
              <w:t>-</w:t>
            </w:r>
          </w:p>
        </w:tc>
        <w:tc>
          <w:tcPr>
            <w:tcW w:w="1348" w:type="dxa"/>
            <w:tcMar>
              <w:top w:w="15" w:type="dxa"/>
              <w:left w:w="15" w:type="dxa"/>
              <w:bottom w:w="15" w:type="dxa"/>
              <w:right w:w="15" w:type="dxa"/>
            </w:tcMar>
            <w:vAlign w:val="center"/>
          </w:tcPr>
          <w:p w14:paraId="4C49CA12" w14:textId="77777777" w:rsidR="005724C2" w:rsidRPr="00511490" w:rsidRDefault="005724C2" w:rsidP="00511490">
            <w:pPr>
              <w:spacing w:after="0" w:line="240" w:lineRule="auto"/>
              <w:ind w:left="20"/>
              <w:jc w:val="center"/>
              <w:rPr>
                <w:lang w:val="ru-RU"/>
              </w:rPr>
            </w:pPr>
            <w:r w:rsidRPr="00511490">
              <w:rPr>
                <w:lang w:val="ru-RU"/>
              </w:rPr>
              <w:t>-</w:t>
            </w:r>
          </w:p>
        </w:tc>
        <w:tc>
          <w:tcPr>
            <w:tcW w:w="4578" w:type="dxa"/>
            <w:tcMar>
              <w:top w:w="15" w:type="dxa"/>
              <w:left w:w="15" w:type="dxa"/>
              <w:bottom w:w="15" w:type="dxa"/>
              <w:right w:w="15" w:type="dxa"/>
            </w:tcMar>
            <w:vAlign w:val="center"/>
          </w:tcPr>
          <w:p w14:paraId="45D9DF51" w14:textId="77777777" w:rsidR="005724C2" w:rsidRPr="00511490" w:rsidRDefault="005724C2" w:rsidP="00511490">
            <w:pPr>
              <w:spacing w:after="0" w:line="240" w:lineRule="auto"/>
              <w:ind w:left="20"/>
              <w:jc w:val="center"/>
              <w:rPr>
                <w:lang w:val="ru-RU"/>
              </w:rPr>
            </w:pPr>
          </w:p>
        </w:tc>
      </w:tr>
      <w:tr w:rsidR="00511490" w:rsidRPr="005B6032" w14:paraId="367FD9B9" w14:textId="77777777" w:rsidTr="005C5045">
        <w:trPr>
          <w:trHeight w:val="30"/>
        </w:trPr>
        <w:tc>
          <w:tcPr>
            <w:tcW w:w="609" w:type="dxa"/>
            <w:tcMar>
              <w:top w:w="15" w:type="dxa"/>
              <w:left w:w="15" w:type="dxa"/>
              <w:bottom w:w="15" w:type="dxa"/>
              <w:right w:w="15" w:type="dxa"/>
            </w:tcMar>
            <w:vAlign w:val="center"/>
          </w:tcPr>
          <w:p w14:paraId="3D043003" w14:textId="77777777" w:rsidR="005724C2" w:rsidRPr="00511490" w:rsidRDefault="005724C2" w:rsidP="00511490">
            <w:pPr>
              <w:spacing w:after="0" w:line="240" w:lineRule="auto"/>
              <w:ind w:left="360"/>
              <w:jc w:val="center"/>
              <w:rPr>
                <w:lang w:val="ru-RU"/>
              </w:rPr>
            </w:pPr>
          </w:p>
        </w:tc>
        <w:tc>
          <w:tcPr>
            <w:tcW w:w="14984" w:type="dxa"/>
            <w:gridSpan w:val="9"/>
            <w:tcMar>
              <w:top w:w="15" w:type="dxa"/>
              <w:left w:w="15" w:type="dxa"/>
              <w:bottom w:w="15" w:type="dxa"/>
              <w:right w:w="15" w:type="dxa"/>
            </w:tcMar>
            <w:vAlign w:val="center"/>
          </w:tcPr>
          <w:p w14:paraId="64B2B2BD" w14:textId="77777777" w:rsidR="005724C2" w:rsidRPr="00511490" w:rsidRDefault="005724C2" w:rsidP="00511490">
            <w:pPr>
              <w:spacing w:after="0" w:line="240" w:lineRule="auto"/>
              <w:ind w:left="20"/>
              <w:jc w:val="center"/>
              <w:rPr>
                <w:lang w:val="ru-RU"/>
              </w:rPr>
            </w:pPr>
            <w:r w:rsidRPr="00511490">
              <w:rPr>
                <w:b/>
                <w:bCs/>
                <w:sz w:val="24"/>
                <w:szCs w:val="24"/>
                <w:lang w:val="ru-RU"/>
              </w:rPr>
              <w:t>М</w:t>
            </w:r>
            <w:r w:rsidRPr="00511490">
              <w:rPr>
                <w:b/>
                <w:bCs/>
                <w:sz w:val="24"/>
                <w:szCs w:val="24"/>
                <w:lang w:val="kk-KZ"/>
              </w:rPr>
              <w:t>індет. Азаматтық авиацияны дамыту деңгейін арттыру</w:t>
            </w:r>
          </w:p>
        </w:tc>
      </w:tr>
      <w:tr w:rsidR="00511490" w:rsidRPr="005B6032" w14:paraId="20300D6E" w14:textId="77777777" w:rsidTr="005C5045">
        <w:trPr>
          <w:trHeight w:val="30"/>
        </w:trPr>
        <w:tc>
          <w:tcPr>
            <w:tcW w:w="609" w:type="dxa"/>
            <w:tcMar>
              <w:top w:w="15" w:type="dxa"/>
              <w:left w:w="15" w:type="dxa"/>
              <w:bottom w:w="15" w:type="dxa"/>
              <w:right w:w="15" w:type="dxa"/>
            </w:tcMar>
            <w:vAlign w:val="center"/>
          </w:tcPr>
          <w:p w14:paraId="61D0589C"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10E440AD" w14:textId="77777777" w:rsidR="005724C2" w:rsidRPr="00511490" w:rsidRDefault="005724C2" w:rsidP="00511490">
            <w:pPr>
              <w:spacing w:after="20" w:line="240" w:lineRule="auto"/>
              <w:jc w:val="both"/>
              <w:rPr>
                <w:b/>
                <w:bCs/>
                <w:lang w:val="ru-RU"/>
              </w:rPr>
            </w:pPr>
            <w:r w:rsidRPr="00511490">
              <w:rPr>
                <w:b/>
                <w:bCs/>
                <w:lang w:val="ru-RU"/>
              </w:rPr>
              <w:t>3.1-</w:t>
            </w:r>
            <w:r w:rsidRPr="00511490">
              <w:rPr>
                <w:b/>
                <w:lang w:val="ru-RU"/>
              </w:rPr>
              <w:t xml:space="preserve"> </w:t>
            </w:r>
            <w:proofErr w:type="spellStart"/>
            <w:r w:rsidRPr="00511490">
              <w:rPr>
                <w:b/>
                <w:lang w:val="ru-RU"/>
              </w:rPr>
              <w:t>нәтиже</w:t>
            </w:r>
            <w:proofErr w:type="spellEnd"/>
            <w:r w:rsidRPr="00511490">
              <w:rPr>
                <w:b/>
                <w:lang w:val="ru-RU"/>
              </w:rPr>
              <w:t xml:space="preserve"> </w:t>
            </w:r>
            <w:proofErr w:type="spellStart"/>
            <w:r w:rsidRPr="00511490">
              <w:rPr>
                <w:b/>
                <w:lang w:val="ru-RU"/>
              </w:rPr>
              <w:t>көрсеткіші</w:t>
            </w:r>
            <w:proofErr w:type="spellEnd"/>
          </w:p>
          <w:p w14:paraId="1F91E4D2" w14:textId="77777777" w:rsidR="005724C2" w:rsidRPr="00511490" w:rsidRDefault="005724C2" w:rsidP="00511490">
            <w:pPr>
              <w:spacing w:after="20" w:line="240" w:lineRule="auto"/>
              <w:jc w:val="both"/>
              <w:rPr>
                <w:lang w:val="ru-RU"/>
              </w:rPr>
            </w:pPr>
            <w:proofErr w:type="spellStart"/>
            <w:r w:rsidRPr="00511490">
              <w:rPr>
                <w:lang w:val="ru-RU"/>
              </w:rPr>
              <w:t>Тасымалдау</w:t>
            </w:r>
            <w:proofErr w:type="spellEnd"/>
            <w:r w:rsidRPr="00511490">
              <w:rPr>
                <w:lang w:val="ru-RU"/>
              </w:rPr>
              <w:t xml:space="preserve"> </w:t>
            </w:r>
            <w:proofErr w:type="spellStart"/>
            <w:r w:rsidRPr="00511490">
              <w:rPr>
                <w:lang w:val="ru-RU"/>
              </w:rPr>
              <w:t>сыйымдылығын</w:t>
            </w:r>
            <w:proofErr w:type="spellEnd"/>
            <w:r w:rsidRPr="00511490">
              <w:rPr>
                <w:lang w:val="ru-RU"/>
              </w:rPr>
              <w:t xml:space="preserve"> </w:t>
            </w:r>
            <w:proofErr w:type="spellStart"/>
            <w:r w:rsidRPr="00511490">
              <w:rPr>
                <w:lang w:val="ru-RU"/>
              </w:rPr>
              <w:t>арттыру</w:t>
            </w:r>
            <w:proofErr w:type="spellEnd"/>
          </w:p>
          <w:p w14:paraId="3B041A11" w14:textId="77777777" w:rsidR="005724C2" w:rsidRPr="00511490" w:rsidRDefault="005724C2" w:rsidP="00511490">
            <w:pPr>
              <w:spacing w:after="20" w:line="240" w:lineRule="auto"/>
              <w:jc w:val="both"/>
              <w:rPr>
                <w:i/>
                <w:lang w:val="ru-RU"/>
              </w:rPr>
            </w:pPr>
          </w:p>
        </w:tc>
        <w:tc>
          <w:tcPr>
            <w:tcW w:w="1133" w:type="dxa"/>
            <w:tcMar>
              <w:top w:w="15" w:type="dxa"/>
              <w:left w:w="15" w:type="dxa"/>
              <w:bottom w:w="15" w:type="dxa"/>
              <w:right w:w="15" w:type="dxa"/>
            </w:tcMar>
            <w:vAlign w:val="center"/>
          </w:tcPr>
          <w:p w14:paraId="2768C67C" w14:textId="77777777" w:rsidR="005724C2" w:rsidRPr="00511490" w:rsidRDefault="005724C2" w:rsidP="00511490">
            <w:pPr>
              <w:spacing w:after="0" w:line="240" w:lineRule="auto"/>
              <w:ind w:left="20"/>
              <w:jc w:val="both"/>
              <w:rPr>
                <w:lang w:val="ru-RU"/>
              </w:rPr>
            </w:pPr>
            <w:proofErr w:type="spellStart"/>
            <w:r w:rsidRPr="00511490">
              <w:rPr>
                <w:lang w:val="ru-RU"/>
              </w:rPr>
              <w:t>авиакомпаниялар</w:t>
            </w:r>
            <w:proofErr w:type="spellEnd"/>
          </w:p>
          <w:p w14:paraId="79934162"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2140519A" w14:textId="77777777" w:rsidR="005724C2" w:rsidRPr="00511490" w:rsidRDefault="005724C2" w:rsidP="00511490">
            <w:pPr>
              <w:spacing w:after="20" w:line="240" w:lineRule="auto"/>
              <w:ind w:left="20"/>
              <w:jc w:val="center"/>
              <w:rPr>
                <w:lang w:val="ru-RU"/>
              </w:rPr>
            </w:pPr>
            <w:proofErr w:type="spellStart"/>
            <w:r w:rsidRPr="00511490">
              <w:rPr>
                <w:lang w:val="ru-RU"/>
              </w:rPr>
              <w:t>Креслолар</w:t>
            </w:r>
            <w:proofErr w:type="spellEnd"/>
            <w:r w:rsidRPr="00511490">
              <w:rPr>
                <w:lang w:val="ru-RU"/>
              </w:rPr>
              <w:t xml:space="preserve"> саны, </w:t>
            </w:r>
            <w:proofErr w:type="spellStart"/>
            <w:r w:rsidRPr="00511490">
              <w:rPr>
                <w:lang w:val="ru-RU"/>
              </w:rPr>
              <w:t>бірлік</w:t>
            </w:r>
            <w:proofErr w:type="spellEnd"/>
          </w:p>
        </w:tc>
        <w:tc>
          <w:tcPr>
            <w:tcW w:w="709" w:type="dxa"/>
            <w:tcMar>
              <w:top w:w="15" w:type="dxa"/>
              <w:left w:w="15" w:type="dxa"/>
              <w:bottom w:w="15" w:type="dxa"/>
              <w:right w:w="15" w:type="dxa"/>
            </w:tcMar>
            <w:vAlign w:val="center"/>
          </w:tcPr>
          <w:p w14:paraId="3B87444E" w14:textId="77777777" w:rsidR="005724C2" w:rsidRPr="00511490" w:rsidRDefault="005724C2" w:rsidP="00511490">
            <w:pPr>
              <w:spacing w:after="0" w:line="240" w:lineRule="auto"/>
              <w:ind w:left="20"/>
              <w:jc w:val="center"/>
              <w:rPr>
                <w:lang w:val="ru-RU"/>
              </w:rPr>
            </w:pPr>
          </w:p>
        </w:tc>
        <w:tc>
          <w:tcPr>
            <w:tcW w:w="990" w:type="dxa"/>
            <w:tcMar>
              <w:top w:w="15" w:type="dxa"/>
              <w:left w:w="15" w:type="dxa"/>
              <w:bottom w:w="15" w:type="dxa"/>
              <w:right w:w="15" w:type="dxa"/>
            </w:tcMar>
            <w:vAlign w:val="center"/>
          </w:tcPr>
          <w:p w14:paraId="4F54497D"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6F94227D" w14:textId="77777777" w:rsidR="005724C2" w:rsidRPr="00511490" w:rsidRDefault="005724C2" w:rsidP="00511490">
            <w:pPr>
              <w:spacing w:after="0" w:line="240" w:lineRule="auto"/>
              <w:ind w:left="20"/>
              <w:jc w:val="center"/>
              <w:rPr>
                <w:lang w:val="ru-RU"/>
              </w:rPr>
            </w:pPr>
            <w:r w:rsidRPr="00511490">
              <w:rPr>
                <w:lang w:val="ru-RU"/>
              </w:rPr>
              <w:t>14 653</w:t>
            </w:r>
          </w:p>
        </w:tc>
        <w:tc>
          <w:tcPr>
            <w:tcW w:w="912" w:type="dxa"/>
            <w:tcMar>
              <w:top w:w="15" w:type="dxa"/>
              <w:left w:w="15" w:type="dxa"/>
              <w:bottom w:w="15" w:type="dxa"/>
              <w:right w:w="15" w:type="dxa"/>
            </w:tcMar>
            <w:vAlign w:val="center"/>
          </w:tcPr>
          <w:p w14:paraId="20FC0CB3" w14:textId="77777777" w:rsidR="005724C2" w:rsidRPr="00511490" w:rsidRDefault="005724C2" w:rsidP="00511490">
            <w:pPr>
              <w:spacing w:after="0" w:line="240" w:lineRule="auto"/>
              <w:ind w:left="20"/>
              <w:jc w:val="center"/>
              <w:rPr>
                <w:lang w:val="ru-RU"/>
              </w:rPr>
            </w:pPr>
            <w:bookmarkStart w:id="6" w:name="_Hlk191044444"/>
            <w:r w:rsidRPr="00511490">
              <w:rPr>
                <w:lang w:val="ru-RU"/>
              </w:rPr>
              <w:t>16 720</w:t>
            </w:r>
            <w:bookmarkEnd w:id="6"/>
          </w:p>
        </w:tc>
        <w:tc>
          <w:tcPr>
            <w:tcW w:w="1348" w:type="dxa"/>
            <w:tcMar>
              <w:top w:w="15" w:type="dxa"/>
              <w:left w:w="15" w:type="dxa"/>
              <w:bottom w:w="15" w:type="dxa"/>
              <w:right w:w="15" w:type="dxa"/>
            </w:tcMar>
            <w:vAlign w:val="center"/>
          </w:tcPr>
          <w:p w14:paraId="007FE91A" w14:textId="77777777" w:rsidR="005724C2" w:rsidRPr="00511490" w:rsidRDefault="005724C2" w:rsidP="00511490">
            <w:pPr>
              <w:spacing w:after="0" w:line="240" w:lineRule="auto"/>
              <w:ind w:left="20"/>
              <w:jc w:val="center"/>
              <w:rPr>
                <w:lang w:val="ru-RU"/>
              </w:rPr>
            </w:pPr>
            <w:bookmarkStart w:id="7" w:name="_Hlk191044467"/>
            <w:r w:rsidRPr="00511490">
              <w:rPr>
                <w:lang w:val="ru-RU"/>
              </w:rPr>
              <w:t>114%</w:t>
            </w:r>
            <w:bookmarkEnd w:id="7"/>
          </w:p>
        </w:tc>
        <w:tc>
          <w:tcPr>
            <w:tcW w:w="4578" w:type="dxa"/>
            <w:tcMar>
              <w:top w:w="15" w:type="dxa"/>
              <w:left w:w="15" w:type="dxa"/>
              <w:bottom w:w="15" w:type="dxa"/>
              <w:right w:w="15" w:type="dxa"/>
            </w:tcMar>
            <w:vAlign w:val="center"/>
          </w:tcPr>
          <w:p w14:paraId="461E3528" w14:textId="77777777" w:rsidR="004541CD" w:rsidRPr="00511490" w:rsidRDefault="004541CD" w:rsidP="00511490">
            <w:pPr>
              <w:spacing w:after="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0FEA078B" w14:textId="77777777" w:rsidR="005724C2" w:rsidRPr="00511490" w:rsidRDefault="004541CD" w:rsidP="00511490">
            <w:pPr>
              <w:spacing w:after="0" w:line="240" w:lineRule="auto"/>
              <w:ind w:left="20"/>
              <w:jc w:val="both"/>
              <w:rPr>
                <w:lang w:val="ru-RU"/>
              </w:rPr>
            </w:pPr>
            <w:proofErr w:type="spellStart"/>
            <w:r w:rsidRPr="00511490">
              <w:rPr>
                <w:bCs/>
                <w:lang w:val="ru-RU"/>
              </w:rPr>
              <w:t>Тасымалдау</w:t>
            </w:r>
            <w:proofErr w:type="spellEnd"/>
            <w:r w:rsidRPr="00511490">
              <w:rPr>
                <w:bCs/>
                <w:lang w:val="ru-RU"/>
              </w:rPr>
              <w:t xml:space="preserve"> </w:t>
            </w:r>
            <w:proofErr w:type="spellStart"/>
            <w:r w:rsidRPr="00511490">
              <w:rPr>
                <w:bCs/>
                <w:lang w:val="ru-RU"/>
              </w:rPr>
              <w:t>сыйымдылығы</w:t>
            </w:r>
            <w:proofErr w:type="spellEnd"/>
            <w:r w:rsidRPr="00511490">
              <w:rPr>
                <w:bCs/>
                <w:lang w:val="ru-RU"/>
              </w:rPr>
              <w:t xml:space="preserve"> Эйр Астана </w:t>
            </w:r>
            <w:proofErr w:type="spellStart"/>
            <w:r w:rsidRPr="00511490">
              <w:rPr>
                <w:bCs/>
                <w:lang w:val="ru-RU"/>
              </w:rPr>
              <w:t>және</w:t>
            </w:r>
            <w:proofErr w:type="spellEnd"/>
            <w:r w:rsidRPr="00511490">
              <w:rPr>
                <w:bCs/>
                <w:lang w:val="ru-RU"/>
              </w:rPr>
              <w:t xml:space="preserve"> </w:t>
            </w:r>
            <w:proofErr w:type="spellStart"/>
            <w:r w:rsidRPr="00511490">
              <w:rPr>
                <w:bCs/>
                <w:lang w:val="ru-RU"/>
              </w:rPr>
              <w:t>Fly</w:t>
            </w:r>
            <w:proofErr w:type="spellEnd"/>
            <w:r w:rsidRPr="00511490">
              <w:rPr>
                <w:bCs/>
                <w:lang w:val="ru-RU"/>
              </w:rPr>
              <w:t xml:space="preserve"> </w:t>
            </w:r>
            <w:proofErr w:type="spellStart"/>
            <w:r w:rsidRPr="00511490">
              <w:rPr>
                <w:bCs/>
                <w:lang w:val="ru-RU"/>
              </w:rPr>
              <w:t>Arystan</w:t>
            </w:r>
            <w:proofErr w:type="spellEnd"/>
            <w:r w:rsidRPr="00511490">
              <w:rPr>
                <w:bCs/>
                <w:lang w:val="ru-RU"/>
              </w:rPr>
              <w:t xml:space="preserve"> </w:t>
            </w:r>
            <w:proofErr w:type="spellStart"/>
            <w:r w:rsidRPr="00511490">
              <w:rPr>
                <w:bCs/>
                <w:lang w:val="ru-RU"/>
              </w:rPr>
              <w:t>авиакомпанияларының</w:t>
            </w:r>
            <w:proofErr w:type="spellEnd"/>
            <w:r w:rsidRPr="00511490">
              <w:rPr>
                <w:bCs/>
                <w:lang w:val="ru-RU"/>
              </w:rPr>
              <w:t xml:space="preserve"> </w:t>
            </w:r>
            <w:proofErr w:type="spellStart"/>
            <w:r w:rsidRPr="00511490">
              <w:rPr>
                <w:bCs/>
                <w:lang w:val="ru-RU"/>
              </w:rPr>
              <w:t>әуе</w:t>
            </w:r>
            <w:proofErr w:type="spellEnd"/>
            <w:r w:rsidRPr="00511490">
              <w:rPr>
                <w:bCs/>
                <w:lang w:val="ru-RU"/>
              </w:rPr>
              <w:t xml:space="preserve"> </w:t>
            </w:r>
            <w:proofErr w:type="spellStart"/>
            <w:r w:rsidRPr="00511490">
              <w:rPr>
                <w:bCs/>
                <w:lang w:val="ru-RU"/>
              </w:rPr>
              <w:t>кемелерін</w:t>
            </w:r>
            <w:proofErr w:type="spellEnd"/>
            <w:r w:rsidRPr="00511490">
              <w:rPr>
                <w:bCs/>
                <w:lang w:val="ru-RU"/>
              </w:rPr>
              <w:t xml:space="preserve"> </w:t>
            </w:r>
            <w:proofErr w:type="spellStart"/>
            <w:r w:rsidRPr="00511490">
              <w:rPr>
                <w:bCs/>
                <w:lang w:val="ru-RU"/>
              </w:rPr>
              <w:t>сатып</w:t>
            </w:r>
            <w:proofErr w:type="spellEnd"/>
            <w:r w:rsidRPr="00511490">
              <w:rPr>
                <w:bCs/>
                <w:lang w:val="ru-RU"/>
              </w:rPr>
              <w:t xml:space="preserve"> </w:t>
            </w:r>
            <w:proofErr w:type="spellStart"/>
            <w:r w:rsidRPr="00511490">
              <w:rPr>
                <w:bCs/>
                <w:lang w:val="ru-RU"/>
              </w:rPr>
              <w:t>алуы</w:t>
            </w:r>
            <w:proofErr w:type="spellEnd"/>
            <w:r w:rsidRPr="00511490">
              <w:rPr>
                <w:bCs/>
                <w:lang w:val="ru-RU"/>
              </w:rPr>
              <w:t xml:space="preserve"> </w:t>
            </w:r>
            <w:proofErr w:type="spellStart"/>
            <w:r w:rsidRPr="00511490">
              <w:rPr>
                <w:bCs/>
                <w:lang w:val="ru-RU"/>
              </w:rPr>
              <w:t>есебінен</w:t>
            </w:r>
            <w:proofErr w:type="spellEnd"/>
            <w:r w:rsidRPr="00511490">
              <w:rPr>
                <w:bCs/>
                <w:lang w:val="ru-RU"/>
              </w:rPr>
              <w:t xml:space="preserve"> </w:t>
            </w:r>
            <w:proofErr w:type="spellStart"/>
            <w:r w:rsidRPr="00511490">
              <w:rPr>
                <w:bCs/>
                <w:lang w:val="ru-RU"/>
              </w:rPr>
              <w:t>ұлғайтылды</w:t>
            </w:r>
            <w:proofErr w:type="spellEnd"/>
          </w:p>
        </w:tc>
      </w:tr>
      <w:tr w:rsidR="00511490" w:rsidRPr="005B6032" w14:paraId="425C3D54" w14:textId="77777777" w:rsidTr="005C5045">
        <w:trPr>
          <w:trHeight w:val="30"/>
        </w:trPr>
        <w:tc>
          <w:tcPr>
            <w:tcW w:w="609" w:type="dxa"/>
            <w:vMerge w:val="restart"/>
            <w:tcMar>
              <w:top w:w="15" w:type="dxa"/>
              <w:left w:w="15" w:type="dxa"/>
              <w:bottom w:w="15" w:type="dxa"/>
              <w:right w:w="15" w:type="dxa"/>
            </w:tcMar>
            <w:vAlign w:val="center"/>
          </w:tcPr>
          <w:p w14:paraId="6E7FF5B2"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3E01AB78" w14:textId="77777777" w:rsidR="005724C2" w:rsidRPr="00511490" w:rsidRDefault="005724C2" w:rsidP="00511490">
            <w:pPr>
              <w:spacing w:after="0" w:line="240" w:lineRule="auto"/>
              <w:jc w:val="both"/>
              <w:rPr>
                <w:b/>
                <w:bCs/>
                <w:lang w:val="ru-RU"/>
              </w:rPr>
            </w:pPr>
            <w:r w:rsidRPr="00511490">
              <w:rPr>
                <w:b/>
                <w:bCs/>
                <w:lang w:val="ru-RU"/>
              </w:rPr>
              <w:t xml:space="preserve">28-іс-шара </w:t>
            </w:r>
          </w:p>
          <w:p w14:paraId="611BF388" w14:textId="77777777" w:rsidR="005724C2" w:rsidRPr="00511490" w:rsidRDefault="005724C2" w:rsidP="00511490">
            <w:pPr>
              <w:spacing w:after="0" w:line="240" w:lineRule="auto"/>
              <w:ind w:left="20"/>
              <w:jc w:val="both"/>
              <w:rPr>
                <w:i/>
                <w:lang w:val="ru-RU"/>
              </w:rPr>
            </w:pPr>
            <w:proofErr w:type="spellStart"/>
            <w:r w:rsidRPr="00511490">
              <w:rPr>
                <w:lang w:val="ru-RU"/>
              </w:rPr>
              <w:t>Тасымалдау</w:t>
            </w:r>
            <w:proofErr w:type="spellEnd"/>
            <w:r w:rsidRPr="00511490">
              <w:rPr>
                <w:lang w:val="ru-RU"/>
              </w:rPr>
              <w:t xml:space="preserve"> </w:t>
            </w:r>
            <w:proofErr w:type="spellStart"/>
            <w:r w:rsidRPr="00511490">
              <w:rPr>
                <w:lang w:val="ru-RU"/>
              </w:rPr>
              <w:t>сыйымдылығын</w:t>
            </w:r>
            <w:proofErr w:type="spellEnd"/>
            <w:r w:rsidRPr="00511490">
              <w:rPr>
                <w:lang w:val="ru-RU"/>
              </w:rPr>
              <w:t xml:space="preserve"> </w:t>
            </w:r>
            <w:proofErr w:type="spellStart"/>
            <w:r w:rsidRPr="00511490">
              <w:rPr>
                <w:lang w:val="ru-RU"/>
              </w:rPr>
              <w:t>арттыру</w:t>
            </w:r>
            <w:proofErr w:type="spellEnd"/>
            <w:r w:rsidRPr="00511490">
              <w:rPr>
                <w:lang w:val="ru-RU"/>
              </w:rPr>
              <w:t xml:space="preserve"> үшін </w:t>
            </w:r>
            <w:proofErr w:type="spellStart"/>
            <w:r w:rsidRPr="00511490">
              <w:rPr>
                <w:lang w:val="ru-RU"/>
              </w:rPr>
              <w:t>жаңа</w:t>
            </w:r>
            <w:proofErr w:type="spellEnd"/>
            <w:r w:rsidRPr="00511490">
              <w:rPr>
                <w:lang w:val="ru-RU"/>
              </w:rPr>
              <w:t xml:space="preserve"> </w:t>
            </w:r>
            <w:proofErr w:type="spellStart"/>
            <w:r w:rsidRPr="00511490">
              <w:rPr>
                <w:lang w:val="ru-RU"/>
              </w:rPr>
              <w:t>әуе</w:t>
            </w:r>
            <w:proofErr w:type="spellEnd"/>
            <w:r w:rsidRPr="00511490">
              <w:rPr>
                <w:lang w:val="ru-RU"/>
              </w:rPr>
              <w:t xml:space="preserve"> </w:t>
            </w:r>
            <w:proofErr w:type="spellStart"/>
            <w:r w:rsidRPr="00511490">
              <w:rPr>
                <w:lang w:val="ru-RU"/>
              </w:rPr>
              <w:t>кемелерін</w:t>
            </w:r>
            <w:proofErr w:type="spellEnd"/>
            <w:r w:rsidRPr="00511490">
              <w:rPr>
                <w:lang w:val="ru-RU"/>
              </w:rPr>
              <w:t xml:space="preserve"> </w:t>
            </w:r>
            <w:proofErr w:type="spellStart"/>
            <w:r w:rsidRPr="00511490">
              <w:rPr>
                <w:lang w:val="ru-RU"/>
              </w:rPr>
              <w:t>сатып</w:t>
            </w:r>
            <w:proofErr w:type="spellEnd"/>
            <w:r w:rsidRPr="00511490">
              <w:rPr>
                <w:lang w:val="ru-RU"/>
              </w:rPr>
              <w:t xml:space="preserve"> </w:t>
            </w:r>
            <w:proofErr w:type="spellStart"/>
            <w:r w:rsidRPr="00511490">
              <w:rPr>
                <w:lang w:val="ru-RU"/>
              </w:rPr>
              <w:t>алу</w:t>
            </w:r>
            <w:proofErr w:type="spellEnd"/>
          </w:p>
        </w:tc>
        <w:tc>
          <w:tcPr>
            <w:tcW w:w="1133" w:type="dxa"/>
            <w:vMerge w:val="restart"/>
            <w:tcMar>
              <w:top w:w="15" w:type="dxa"/>
              <w:left w:w="15" w:type="dxa"/>
              <w:bottom w:w="15" w:type="dxa"/>
              <w:right w:w="15" w:type="dxa"/>
            </w:tcMar>
            <w:vAlign w:val="center"/>
          </w:tcPr>
          <w:p w14:paraId="085A998D" w14:textId="77777777" w:rsidR="005724C2" w:rsidRPr="00511490" w:rsidRDefault="005724C2" w:rsidP="00511490">
            <w:pPr>
              <w:spacing w:after="0" w:line="240" w:lineRule="auto"/>
              <w:ind w:left="20"/>
              <w:jc w:val="both"/>
              <w:rPr>
                <w:lang w:val="ru-RU"/>
              </w:rPr>
            </w:pPr>
            <w:proofErr w:type="spellStart"/>
            <w:r w:rsidRPr="00511490">
              <w:rPr>
                <w:lang w:val="ru-RU"/>
              </w:rPr>
              <w:t>авиакомпаниялар</w:t>
            </w:r>
            <w:proofErr w:type="spellEnd"/>
          </w:p>
          <w:p w14:paraId="16C17457"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1698F756" w14:textId="77777777" w:rsidR="005724C2" w:rsidRPr="00511490" w:rsidRDefault="005724C2" w:rsidP="00511490">
            <w:pPr>
              <w:spacing w:after="20" w:line="240" w:lineRule="auto"/>
              <w:ind w:left="20"/>
              <w:jc w:val="center"/>
              <w:rPr>
                <w:lang w:val="ru-RU"/>
              </w:rPr>
            </w:pPr>
            <w:r w:rsidRPr="00511490">
              <w:rPr>
                <w:lang w:val="ru-RU"/>
              </w:rPr>
              <w:t>ӘК саны,</w:t>
            </w:r>
          </w:p>
          <w:p w14:paraId="05556DE5" w14:textId="77777777" w:rsidR="005724C2" w:rsidRPr="00511490" w:rsidRDefault="005724C2" w:rsidP="00511490">
            <w:pPr>
              <w:spacing w:after="20" w:line="240" w:lineRule="auto"/>
              <w:ind w:left="20"/>
              <w:jc w:val="center"/>
              <w:rPr>
                <w:lang w:val="ru-RU"/>
              </w:rPr>
            </w:pPr>
            <w:proofErr w:type="spellStart"/>
            <w:r w:rsidRPr="00511490">
              <w:rPr>
                <w:lang w:val="ru-RU"/>
              </w:rPr>
              <w:t>бірлік</w:t>
            </w:r>
            <w:proofErr w:type="spellEnd"/>
          </w:p>
        </w:tc>
        <w:tc>
          <w:tcPr>
            <w:tcW w:w="709" w:type="dxa"/>
            <w:vMerge w:val="restart"/>
            <w:tcMar>
              <w:top w:w="15" w:type="dxa"/>
              <w:left w:w="15" w:type="dxa"/>
              <w:bottom w:w="15" w:type="dxa"/>
              <w:right w:w="15" w:type="dxa"/>
            </w:tcMar>
            <w:vAlign w:val="center"/>
          </w:tcPr>
          <w:p w14:paraId="3965A0E4"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vMerge w:val="restart"/>
            <w:tcMar>
              <w:top w:w="15" w:type="dxa"/>
              <w:left w:w="15" w:type="dxa"/>
              <w:bottom w:w="15" w:type="dxa"/>
              <w:right w:w="15" w:type="dxa"/>
            </w:tcMar>
            <w:vAlign w:val="center"/>
          </w:tcPr>
          <w:p w14:paraId="0ADA153C" w14:textId="77777777" w:rsidR="005724C2" w:rsidRPr="00511490" w:rsidRDefault="005724C2" w:rsidP="00511490">
            <w:pPr>
              <w:spacing w:after="0" w:line="240" w:lineRule="auto"/>
              <w:ind w:left="20"/>
              <w:jc w:val="center"/>
              <w:rPr>
                <w:lang w:val="ru-RU"/>
              </w:rPr>
            </w:pPr>
            <w:proofErr w:type="spellStart"/>
            <w:r w:rsidRPr="00511490">
              <w:rPr>
                <w:lang w:val="ru-RU"/>
              </w:rPr>
              <w:t>Жаңа</w:t>
            </w:r>
            <w:proofErr w:type="spellEnd"/>
            <w:r w:rsidRPr="00511490">
              <w:rPr>
                <w:lang w:val="ru-RU"/>
              </w:rPr>
              <w:t xml:space="preserve"> </w:t>
            </w:r>
            <w:proofErr w:type="spellStart"/>
            <w:r w:rsidRPr="00511490">
              <w:rPr>
                <w:lang w:val="ru-RU"/>
              </w:rPr>
              <w:t>борттар</w:t>
            </w:r>
            <w:proofErr w:type="spellEnd"/>
          </w:p>
        </w:tc>
        <w:tc>
          <w:tcPr>
            <w:tcW w:w="820" w:type="dxa"/>
            <w:tcMar>
              <w:top w:w="15" w:type="dxa"/>
              <w:left w:w="15" w:type="dxa"/>
              <w:bottom w:w="15" w:type="dxa"/>
              <w:right w:w="15" w:type="dxa"/>
            </w:tcMar>
            <w:vAlign w:val="center"/>
          </w:tcPr>
          <w:p w14:paraId="6B6D606F" w14:textId="77777777" w:rsidR="005724C2" w:rsidRPr="00511490" w:rsidRDefault="005724C2" w:rsidP="00511490">
            <w:pPr>
              <w:spacing w:after="0" w:line="240" w:lineRule="auto"/>
              <w:ind w:left="20"/>
              <w:jc w:val="center"/>
              <w:rPr>
                <w:lang w:val="ru-RU"/>
              </w:rPr>
            </w:pPr>
            <w:r w:rsidRPr="00511490">
              <w:rPr>
                <w:lang w:val="ru-RU"/>
              </w:rPr>
              <w:t>8</w:t>
            </w:r>
          </w:p>
        </w:tc>
        <w:tc>
          <w:tcPr>
            <w:tcW w:w="912" w:type="dxa"/>
            <w:tcMar>
              <w:top w:w="15" w:type="dxa"/>
              <w:left w:w="15" w:type="dxa"/>
              <w:bottom w:w="15" w:type="dxa"/>
              <w:right w:w="15" w:type="dxa"/>
            </w:tcMar>
            <w:vAlign w:val="center"/>
          </w:tcPr>
          <w:p w14:paraId="5E1960A8" w14:textId="77777777" w:rsidR="005724C2" w:rsidRPr="00511490" w:rsidRDefault="005724C2" w:rsidP="00511490">
            <w:pPr>
              <w:spacing w:after="0" w:line="240" w:lineRule="auto"/>
              <w:ind w:left="20"/>
              <w:jc w:val="center"/>
              <w:rPr>
                <w:lang w:val="ru-RU"/>
              </w:rPr>
            </w:pPr>
            <w:r w:rsidRPr="00511490">
              <w:rPr>
                <w:lang w:val="ru-RU"/>
              </w:rPr>
              <w:t>10</w:t>
            </w:r>
          </w:p>
        </w:tc>
        <w:tc>
          <w:tcPr>
            <w:tcW w:w="1348" w:type="dxa"/>
            <w:tcMar>
              <w:top w:w="15" w:type="dxa"/>
              <w:left w:w="15" w:type="dxa"/>
              <w:bottom w:w="15" w:type="dxa"/>
              <w:right w:w="15" w:type="dxa"/>
            </w:tcMar>
            <w:vAlign w:val="center"/>
          </w:tcPr>
          <w:p w14:paraId="0E9E0140" w14:textId="77777777" w:rsidR="005724C2" w:rsidRPr="00511490" w:rsidRDefault="005724C2" w:rsidP="00511490">
            <w:pPr>
              <w:spacing w:after="0" w:line="240" w:lineRule="auto"/>
              <w:ind w:left="20"/>
              <w:jc w:val="center"/>
              <w:rPr>
                <w:lang w:val="ru-RU"/>
              </w:rPr>
            </w:pPr>
            <w:r w:rsidRPr="00511490">
              <w:rPr>
                <w:lang w:val="ru-RU"/>
              </w:rPr>
              <w:t>1</w:t>
            </w:r>
            <w:r w:rsidRPr="00511490">
              <w:t>25</w:t>
            </w:r>
            <w:r w:rsidRPr="00511490">
              <w:rPr>
                <w:lang w:val="ru-RU"/>
              </w:rPr>
              <w:t>%</w:t>
            </w:r>
          </w:p>
        </w:tc>
        <w:tc>
          <w:tcPr>
            <w:tcW w:w="4578" w:type="dxa"/>
            <w:vMerge w:val="restart"/>
            <w:tcMar>
              <w:top w:w="15" w:type="dxa"/>
              <w:left w:w="15" w:type="dxa"/>
              <w:bottom w:w="15" w:type="dxa"/>
              <w:right w:w="15" w:type="dxa"/>
            </w:tcMar>
            <w:vAlign w:val="center"/>
          </w:tcPr>
          <w:p w14:paraId="5EA29D29" w14:textId="77777777" w:rsidR="004541CD" w:rsidRPr="00511490" w:rsidRDefault="004541CD" w:rsidP="00511490">
            <w:pPr>
              <w:spacing w:after="0" w:line="240" w:lineRule="auto"/>
              <w:ind w:left="20"/>
              <w:jc w:val="both"/>
              <w:rPr>
                <w:b/>
                <w:lang w:val="ru-RU"/>
              </w:rPr>
            </w:pPr>
            <w:proofErr w:type="spellStart"/>
            <w:r w:rsidRPr="00511490">
              <w:rPr>
                <w:rStyle w:val="ezkurwreuab5ozgtqnkl"/>
                <w:b/>
                <w:lang w:val="ru-RU"/>
              </w:rPr>
              <w:t>Орындалды</w:t>
            </w:r>
            <w:proofErr w:type="spellEnd"/>
            <w:r w:rsidRPr="00511490">
              <w:rPr>
                <w:b/>
                <w:lang w:val="ru-RU"/>
              </w:rPr>
              <w:t xml:space="preserve"> </w:t>
            </w:r>
          </w:p>
          <w:p w14:paraId="1F740E7B" w14:textId="77777777" w:rsidR="005724C2" w:rsidRPr="00511490" w:rsidRDefault="004541CD" w:rsidP="00511490">
            <w:pPr>
              <w:spacing w:after="0" w:line="240" w:lineRule="auto"/>
              <w:ind w:left="20"/>
              <w:jc w:val="both"/>
              <w:rPr>
                <w:lang w:val="ru-RU"/>
              </w:rPr>
            </w:pPr>
            <w:proofErr w:type="spellStart"/>
            <w:r w:rsidRPr="00511490">
              <w:rPr>
                <w:rStyle w:val="ezkurwreuab5ozgtqnkl"/>
                <w:lang w:val="ru-RU"/>
              </w:rPr>
              <w:t>Отандық</w:t>
            </w:r>
            <w:proofErr w:type="spellEnd"/>
            <w:r w:rsidRPr="00511490">
              <w:rPr>
                <w:lang w:val="ru-RU"/>
              </w:rPr>
              <w:t xml:space="preserve"> </w:t>
            </w:r>
            <w:proofErr w:type="spellStart"/>
            <w:r w:rsidRPr="00511490">
              <w:rPr>
                <w:rStyle w:val="ezkurwreuab5ozgtqnkl"/>
                <w:lang w:val="ru-RU"/>
              </w:rPr>
              <w:t>авиакомпаниялардың</w:t>
            </w:r>
            <w:proofErr w:type="spellEnd"/>
            <w:r w:rsidRPr="00511490">
              <w:rPr>
                <w:lang w:val="ru-RU"/>
              </w:rPr>
              <w:t xml:space="preserve"> </w:t>
            </w:r>
            <w:proofErr w:type="spellStart"/>
            <w:r w:rsidRPr="00511490">
              <w:rPr>
                <w:rStyle w:val="ezkurwreuab5ozgtqnkl"/>
                <w:lang w:val="ru-RU"/>
              </w:rPr>
              <w:t>әуе</w:t>
            </w:r>
            <w:proofErr w:type="spellEnd"/>
            <w:r w:rsidRPr="00511490">
              <w:rPr>
                <w:lang w:val="ru-RU"/>
              </w:rPr>
              <w:t xml:space="preserve"> </w:t>
            </w:r>
            <w:proofErr w:type="spellStart"/>
            <w:r w:rsidRPr="00511490">
              <w:rPr>
                <w:rStyle w:val="ezkurwreuab5ozgtqnkl"/>
                <w:lang w:val="ru-RU"/>
              </w:rPr>
              <w:t>кемелерінің</w:t>
            </w:r>
            <w:proofErr w:type="spellEnd"/>
            <w:r w:rsidRPr="00511490">
              <w:rPr>
                <w:lang w:val="ru-RU"/>
              </w:rPr>
              <w:t xml:space="preserve"> </w:t>
            </w:r>
            <w:proofErr w:type="spellStart"/>
            <w:r w:rsidRPr="00511490">
              <w:rPr>
                <w:rStyle w:val="ezkurwreuab5ozgtqnkl"/>
                <w:lang w:val="ru-RU"/>
              </w:rPr>
              <w:t>паркі</w:t>
            </w:r>
            <w:proofErr w:type="spellEnd"/>
            <w:r w:rsidRPr="00511490">
              <w:rPr>
                <w:lang w:val="ru-RU"/>
              </w:rPr>
              <w:t xml:space="preserve"> </w:t>
            </w:r>
            <w:r w:rsidRPr="00511490">
              <w:rPr>
                <w:rStyle w:val="ezkurwreuab5ozgtqnkl"/>
                <w:lang w:val="ru-RU"/>
              </w:rPr>
              <w:t>10</w:t>
            </w:r>
            <w:r w:rsidRPr="00511490">
              <w:rPr>
                <w:lang w:val="ru-RU"/>
              </w:rPr>
              <w:t xml:space="preserve"> </w:t>
            </w:r>
            <w:proofErr w:type="spellStart"/>
            <w:r w:rsidRPr="00511490">
              <w:rPr>
                <w:rStyle w:val="ezkurwreuab5ozgtqnkl"/>
                <w:lang w:val="ru-RU"/>
              </w:rPr>
              <w:t>бірлікке</w:t>
            </w:r>
            <w:proofErr w:type="spellEnd"/>
            <w:r w:rsidRPr="00511490">
              <w:rPr>
                <w:lang w:val="ru-RU"/>
              </w:rPr>
              <w:t xml:space="preserve"> </w:t>
            </w:r>
            <w:proofErr w:type="spellStart"/>
            <w:r w:rsidRPr="00511490">
              <w:rPr>
                <w:lang w:val="ru-RU"/>
              </w:rPr>
              <w:t>толықтырылды</w:t>
            </w:r>
            <w:proofErr w:type="spellEnd"/>
            <w:r w:rsidRPr="00511490">
              <w:rPr>
                <w:lang w:val="ru-RU"/>
              </w:rPr>
              <w:t xml:space="preserve"> </w:t>
            </w:r>
            <w:r w:rsidRPr="00511490">
              <w:rPr>
                <w:rStyle w:val="ezkurwreuab5ozgtqnkl"/>
                <w:lang w:val="ru-RU"/>
              </w:rPr>
              <w:t>(Эйр</w:t>
            </w:r>
            <w:r w:rsidRPr="00511490">
              <w:rPr>
                <w:lang w:val="ru-RU"/>
              </w:rPr>
              <w:t xml:space="preserve"> </w:t>
            </w:r>
            <w:r w:rsidRPr="00511490">
              <w:rPr>
                <w:rStyle w:val="ezkurwreuab5ozgtqnkl"/>
                <w:lang w:val="ru-RU"/>
              </w:rPr>
              <w:t>Астана</w:t>
            </w:r>
            <w:r w:rsidRPr="00511490">
              <w:rPr>
                <w:lang w:val="ru-RU"/>
              </w:rPr>
              <w:t xml:space="preserve"> </w:t>
            </w:r>
            <w:proofErr w:type="spellStart"/>
            <w:r w:rsidRPr="00511490">
              <w:rPr>
                <w:rStyle w:val="ezkurwreuab5ozgtqnkl"/>
                <w:lang w:val="ru-RU"/>
              </w:rPr>
              <w:t>компаниялар</w:t>
            </w:r>
            <w:proofErr w:type="spellEnd"/>
            <w:r w:rsidRPr="00511490">
              <w:rPr>
                <w:lang w:val="ru-RU"/>
              </w:rPr>
              <w:t xml:space="preserve"> </w:t>
            </w:r>
            <w:proofErr w:type="spellStart"/>
            <w:r w:rsidRPr="00511490">
              <w:rPr>
                <w:rStyle w:val="ezkurwreuab5ozgtqnkl"/>
                <w:lang w:val="ru-RU"/>
              </w:rPr>
              <w:t>тобы</w:t>
            </w:r>
            <w:proofErr w:type="spellEnd"/>
            <w:r w:rsidRPr="00511490">
              <w:rPr>
                <w:rStyle w:val="ezkurwreuab5ozgtqnkl"/>
                <w:lang w:val="ru-RU"/>
              </w:rPr>
              <w:t>).</w:t>
            </w:r>
          </w:p>
        </w:tc>
      </w:tr>
      <w:tr w:rsidR="00511490" w:rsidRPr="00511490" w14:paraId="60C1442A" w14:textId="77777777" w:rsidTr="005C5045">
        <w:trPr>
          <w:trHeight w:val="30"/>
        </w:trPr>
        <w:tc>
          <w:tcPr>
            <w:tcW w:w="609" w:type="dxa"/>
            <w:vMerge/>
            <w:tcMar>
              <w:top w:w="15" w:type="dxa"/>
              <w:left w:w="15" w:type="dxa"/>
              <w:bottom w:w="15" w:type="dxa"/>
              <w:right w:w="15" w:type="dxa"/>
            </w:tcMar>
            <w:vAlign w:val="center"/>
          </w:tcPr>
          <w:p w14:paraId="67A9A5A4"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vAlign w:val="center"/>
          </w:tcPr>
          <w:p w14:paraId="72447485" w14:textId="77777777" w:rsidR="005724C2" w:rsidRPr="00511490" w:rsidRDefault="005724C2" w:rsidP="00511490">
            <w:pPr>
              <w:spacing w:after="0" w:line="240" w:lineRule="auto"/>
              <w:ind w:left="20"/>
              <w:jc w:val="both"/>
              <w:rPr>
                <w:i/>
                <w:lang w:val="ru-RU"/>
              </w:rPr>
            </w:pPr>
          </w:p>
        </w:tc>
        <w:tc>
          <w:tcPr>
            <w:tcW w:w="1133" w:type="dxa"/>
            <w:vMerge/>
            <w:tcMar>
              <w:top w:w="15" w:type="dxa"/>
              <w:left w:w="15" w:type="dxa"/>
              <w:bottom w:w="15" w:type="dxa"/>
              <w:right w:w="15" w:type="dxa"/>
            </w:tcMar>
            <w:vAlign w:val="center"/>
          </w:tcPr>
          <w:p w14:paraId="4736FA64"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2330B3B5" w14:textId="77777777" w:rsidR="005724C2" w:rsidRPr="00511490" w:rsidRDefault="005724C2" w:rsidP="00511490">
            <w:pPr>
              <w:spacing w:after="0" w:line="240" w:lineRule="auto"/>
              <w:ind w:left="20"/>
              <w:jc w:val="center"/>
              <w:rPr>
                <w:lang w:val="ru-RU"/>
              </w:rPr>
            </w:pPr>
            <w:proofErr w:type="spellStart"/>
            <w:r w:rsidRPr="00511490">
              <w:rPr>
                <w:lang w:val="kk-KZ"/>
              </w:rPr>
              <w:t>млрд.теңге</w:t>
            </w:r>
            <w:proofErr w:type="spellEnd"/>
          </w:p>
        </w:tc>
        <w:tc>
          <w:tcPr>
            <w:tcW w:w="709" w:type="dxa"/>
            <w:vMerge/>
            <w:tcMar>
              <w:top w:w="15" w:type="dxa"/>
              <w:left w:w="15" w:type="dxa"/>
              <w:bottom w:w="15" w:type="dxa"/>
              <w:right w:w="15" w:type="dxa"/>
            </w:tcMar>
            <w:vAlign w:val="center"/>
          </w:tcPr>
          <w:p w14:paraId="1E6AF761" w14:textId="77777777" w:rsidR="005724C2" w:rsidRPr="00511490" w:rsidRDefault="005724C2"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08A108CD"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24DB5BAB" w14:textId="77777777" w:rsidR="005724C2" w:rsidRPr="00511490" w:rsidRDefault="005724C2" w:rsidP="00511490">
            <w:pPr>
              <w:spacing w:after="0" w:line="240" w:lineRule="auto"/>
              <w:ind w:left="20"/>
              <w:jc w:val="center"/>
              <w:rPr>
                <w:lang w:val="ru-RU"/>
              </w:rPr>
            </w:pPr>
            <w:r w:rsidRPr="00511490">
              <w:rPr>
                <w:lang w:val="kk-KZ"/>
              </w:rPr>
              <w:t>450 800</w:t>
            </w:r>
          </w:p>
        </w:tc>
        <w:tc>
          <w:tcPr>
            <w:tcW w:w="912" w:type="dxa"/>
            <w:tcMar>
              <w:top w:w="15" w:type="dxa"/>
              <w:left w:w="15" w:type="dxa"/>
              <w:bottom w:w="15" w:type="dxa"/>
              <w:right w:w="15" w:type="dxa"/>
            </w:tcMar>
            <w:vAlign w:val="center"/>
          </w:tcPr>
          <w:p w14:paraId="0E5875A2" w14:textId="77777777" w:rsidR="005724C2" w:rsidRPr="00511490" w:rsidRDefault="005724C2" w:rsidP="00511490">
            <w:pPr>
              <w:spacing w:after="0" w:line="240" w:lineRule="auto"/>
              <w:ind w:left="20"/>
              <w:jc w:val="center"/>
              <w:rPr>
                <w:lang w:val="ru-RU"/>
              </w:rPr>
            </w:pPr>
            <w:r w:rsidRPr="00511490">
              <w:rPr>
                <w:lang w:val="ru-RU"/>
              </w:rPr>
              <w:t>563 500</w:t>
            </w:r>
          </w:p>
        </w:tc>
        <w:tc>
          <w:tcPr>
            <w:tcW w:w="1348" w:type="dxa"/>
            <w:tcMar>
              <w:top w:w="15" w:type="dxa"/>
              <w:left w:w="15" w:type="dxa"/>
              <w:bottom w:w="15" w:type="dxa"/>
              <w:right w:w="15" w:type="dxa"/>
            </w:tcMar>
            <w:vAlign w:val="center"/>
          </w:tcPr>
          <w:p w14:paraId="72A57867" w14:textId="77777777" w:rsidR="005724C2" w:rsidRPr="00511490" w:rsidRDefault="005724C2" w:rsidP="00511490">
            <w:pPr>
              <w:spacing w:after="0" w:line="240" w:lineRule="auto"/>
              <w:ind w:left="20"/>
              <w:jc w:val="center"/>
              <w:rPr>
                <w:lang w:val="ru-RU"/>
              </w:rPr>
            </w:pPr>
            <w:r w:rsidRPr="00511490">
              <w:rPr>
                <w:lang w:val="ru-RU"/>
              </w:rPr>
              <w:t>125%</w:t>
            </w:r>
          </w:p>
        </w:tc>
        <w:tc>
          <w:tcPr>
            <w:tcW w:w="4578" w:type="dxa"/>
            <w:vMerge/>
            <w:tcMar>
              <w:top w:w="15" w:type="dxa"/>
              <w:left w:w="15" w:type="dxa"/>
              <w:bottom w:w="15" w:type="dxa"/>
              <w:right w:w="15" w:type="dxa"/>
            </w:tcMar>
            <w:vAlign w:val="center"/>
          </w:tcPr>
          <w:p w14:paraId="5108FC3B" w14:textId="77777777" w:rsidR="005724C2" w:rsidRPr="00511490" w:rsidRDefault="005724C2" w:rsidP="00511490">
            <w:pPr>
              <w:spacing w:after="0" w:line="240" w:lineRule="auto"/>
              <w:rPr>
                <w:lang w:val="ru-RU"/>
              </w:rPr>
            </w:pPr>
          </w:p>
        </w:tc>
      </w:tr>
      <w:tr w:rsidR="00511490" w:rsidRPr="005B6032" w14:paraId="0454ACF6" w14:textId="77777777" w:rsidTr="005C5045">
        <w:trPr>
          <w:trHeight w:val="30"/>
        </w:trPr>
        <w:tc>
          <w:tcPr>
            <w:tcW w:w="609" w:type="dxa"/>
            <w:tcMar>
              <w:top w:w="15" w:type="dxa"/>
              <w:left w:w="15" w:type="dxa"/>
              <w:bottom w:w="15" w:type="dxa"/>
              <w:right w:w="15" w:type="dxa"/>
            </w:tcMar>
            <w:vAlign w:val="center"/>
          </w:tcPr>
          <w:p w14:paraId="7160EC33"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2E5264C7" w14:textId="77777777" w:rsidR="005724C2" w:rsidRPr="00511490" w:rsidRDefault="005724C2" w:rsidP="00511490">
            <w:pPr>
              <w:spacing w:after="20" w:line="240" w:lineRule="auto"/>
              <w:ind w:left="20"/>
              <w:jc w:val="both"/>
              <w:rPr>
                <w:b/>
                <w:bCs/>
                <w:lang w:val="ru-RU"/>
              </w:rPr>
            </w:pPr>
            <w:r w:rsidRPr="00511490">
              <w:rPr>
                <w:b/>
                <w:bCs/>
                <w:lang w:val="ru-RU"/>
              </w:rPr>
              <w:t>3.2-</w:t>
            </w:r>
            <w:r w:rsidRPr="00511490">
              <w:rPr>
                <w:b/>
                <w:lang w:val="ru-RU"/>
              </w:rPr>
              <w:t xml:space="preserve"> </w:t>
            </w:r>
            <w:proofErr w:type="spellStart"/>
            <w:r w:rsidRPr="00511490">
              <w:rPr>
                <w:b/>
                <w:lang w:val="ru-RU"/>
              </w:rPr>
              <w:t>нәтиже</w:t>
            </w:r>
            <w:proofErr w:type="spellEnd"/>
            <w:r w:rsidRPr="00511490">
              <w:rPr>
                <w:b/>
                <w:lang w:val="ru-RU"/>
              </w:rPr>
              <w:t xml:space="preserve"> </w:t>
            </w:r>
            <w:proofErr w:type="spellStart"/>
            <w:r w:rsidRPr="00511490">
              <w:rPr>
                <w:b/>
                <w:lang w:val="ru-RU"/>
              </w:rPr>
              <w:t>көрсеткіші</w:t>
            </w:r>
            <w:proofErr w:type="spellEnd"/>
          </w:p>
          <w:p w14:paraId="29F0F0B3" w14:textId="77777777" w:rsidR="005724C2" w:rsidRPr="00511490" w:rsidRDefault="005724C2" w:rsidP="00511490">
            <w:pPr>
              <w:spacing w:after="20" w:line="240" w:lineRule="auto"/>
              <w:ind w:left="20"/>
              <w:jc w:val="both"/>
              <w:rPr>
                <w:lang w:val="ru-RU"/>
              </w:rPr>
            </w:pPr>
            <w:r w:rsidRPr="00511490">
              <w:rPr>
                <w:lang w:val="ru-RU"/>
              </w:rPr>
              <w:t xml:space="preserve">ҚР </w:t>
            </w:r>
            <w:proofErr w:type="spellStart"/>
            <w:r w:rsidRPr="00511490">
              <w:rPr>
                <w:lang w:val="ru-RU"/>
              </w:rPr>
              <w:t>әуежайларында</w:t>
            </w:r>
            <w:proofErr w:type="spellEnd"/>
            <w:r w:rsidRPr="00511490">
              <w:rPr>
                <w:lang w:val="ru-RU"/>
              </w:rPr>
              <w:t xml:space="preserve"> </w:t>
            </w:r>
            <w:proofErr w:type="spellStart"/>
            <w:r w:rsidRPr="00511490">
              <w:rPr>
                <w:lang w:val="ru-RU"/>
              </w:rPr>
              <w:t>қызмет</w:t>
            </w:r>
            <w:proofErr w:type="spellEnd"/>
            <w:r w:rsidRPr="00511490">
              <w:rPr>
                <w:lang w:val="ru-RU"/>
              </w:rPr>
              <w:t xml:space="preserve"> </w:t>
            </w:r>
            <w:proofErr w:type="spellStart"/>
            <w:r w:rsidRPr="00511490">
              <w:rPr>
                <w:lang w:val="ru-RU"/>
              </w:rPr>
              <w:t>көрсетілген</w:t>
            </w:r>
            <w:proofErr w:type="spellEnd"/>
            <w:r w:rsidRPr="00511490">
              <w:rPr>
                <w:lang w:val="ru-RU"/>
              </w:rPr>
              <w:t xml:space="preserve"> </w:t>
            </w:r>
            <w:proofErr w:type="spellStart"/>
            <w:r w:rsidRPr="00511490">
              <w:rPr>
                <w:lang w:val="ru-RU"/>
              </w:rPr>
              <w:t>жолаушылар</w:t>
            </w:r>
            <w:proofErr w:type="spellEnd"/>
            <w:r w:rsidRPr="00511490">
              <w:rPr>
                <w:lang w:val="ru-RU"/>
              </w:rPr>
              <w:t xml:space="preserve"> саны</w:t>
            </w:r>
          </w:p>
          <w:p w14:paraId="1B4EC4AB" w14:textId="77777777" w:rsidR="005724C2" w:rsidRPr="00511490" w:rsidRDefault="005724C2" w:rsidP="00511490">
            <w:pPr>
              <w:spacing w:after="20" w:line="240" w:lineRule="auto"/>
              <w:ind w:left="20"/>
              <w:jc w:val="both"/>
              <w:rPr>
                <w:i/>
                <w:lang w:val="ru-RU"/>
              </w:rPr>
            </w:pPr>
          </w:p>
        </w:tc>
        <w:tc>
          <w:tcPr>
            <w:tcW w:w="1133" w:type="dxa"/>
            <w:tcMar>
              <w:top w:w="15" w:type="dxa"/>
              <w:left w:w="15" w:type="dxa"/>
              <w:bottom w:w="15" w:type="dxa"/>
              <w:right w:w="15" w:type="dxa"/>
            </w:tcMar>
            <w:vAlign w:val="center"/>
          </w:tcPr>
          <w:p w14:paraId="37DB8C18" w14:textId="77777777" w:rsidR="005724C2" w:rsidRPr="00511490" w:rsidRDefault="005724C2" w:rsidP="00511490">
            <w:pPr>
              <w:spacing w:after="0" w:line="240" w:lineRule="auto"/>
              <w:ind w:left="20"/>
              <w:jc w:val="center"/>
              <w:rPr>
                <w:lang w:val="ru-RU"/>
              </w:rPr>
            </w:pPr>
            <w:proofErr w:type="spellStart"/>
            <w:r w:rsidRPr="00511490">
              <w:rPr>
                <w:lang w:val="ru-RU"/>
              </w:rPr>
              <w:lastRenderedPageBreak/>
              <w:t>әуежайлар</w:t>
            </w:r>
            <w:proofErr w:type="spellEnd"/>
          </w:p>
          <w:p w14:paraId="7C9A427E"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44F5CA71" w14:textId="77777777" w:rsidR="005724C2" w:rsidRPr="00511490" w:rsidRDefault="005724C2" w:rsidP="00511490">
            <w:pPr>
              <w:spacing w:after="0" w:line="240" w:lineRule="auto"/>
              <w:ind w:left="20"/>
              <w:jc w:val="center"/>
              <w:rPr>
                <w:lang w:val="ru-RU"/>
              </w:rPr>
            </w:pPr>
            <w:r w:rsidRPr="00511490">
              <w:rPr>
                <w:lang w:val="ru-RU"/>
              </w:rPr>
              <w:t xml:space="preserve">млн. </w:t>
            </w:r>
            <w:proofErr w:type="spellStart"/>
            <w:r w:rsidRPr="00511490">
              <w:rPr>
                <w:lang w:val="ru-RU"/>
              </w:rPr>
              <w:t>адам</w:t>
            </w:r>
            <w:proofErr w:type="spellEnd"/>
          </w:p>
        </w:tc>
        <w:tc>
          <w:tcPr>
            <w:tcW w:w="709" w:type="dxa"/>
            <w:tcMar>
              <w:top w:w="15" w:type="dxa"/>
              <w:left w:w="15" w:type="dxa"/>
              <w:bottom w:w="15" w:type="dxa"/>
              <w:right w:w="15" w:type="dxa"/>
            </w:tcMar>
            <w:vAlign w:val="center"/>
          </w:tcPr>
          <w:p w14:paraId="246435D5" w14:textId="77777777" w:rsidR="005724C2" w:rsidRPr="00511490" w:rsidRDefault="005724C2" w:rsidP="00511490">
            <w:pPr>
              <w:spacing w:after="0" w:line="240" w:lineRule="auto"/>
              <w:ind w:left="20"/>
              <w:jc w:val="center"/>
              <w:rPr>
                <w:lang w:val="ru-RU"/>
              </w:rPr>
            </w:pPr>
          </w:p>
        </w:tc>
        <w:tc>
          <w:tcPr>
            <w:tcW w:w="990" w:type="dxa"/>
            <w:tcMar>
              <w:top w:w="15" w:type="dxa"/>
              <w:left w:w="15" w:type="dxa"/>
              <w:bottom w:w="15" w:type="dxa"/>
              <w:right w:w="15" w:type="dxa"/>
            </w:tcMar>
            <w:vAlign w:val="center"/>
          </w:tcPr>
          <w:p w14:paraId="3371EB9F"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3468F1ED" w14:textId="77777777" w:rsidR="005724C2" w:rsidRPr="00511490" w:rsidRDefault="005724C2" w:rsidP="00511490">
            <w:pPr>
              <w:spacing w:after="0" w:line="240" w:lineRule="auto"/>
              <w:ind w:left="20"/>
              <w:jc w:val="center"/>
              <w:rPr>
                <w:lang w:val="ru-RU"/>
              </w:rPr>
            </w:pPr>
            <w:r w:rsidRPr="00511490">
              <w:rPr>
                <w:lang w:val="ru-RU"/>
              </w:rPr>
              <w:t>29,7</w:t>
            </w:r>
          </w:p>
        </w:tc>
        <w:tc>
          <w:tcPr>
            <w:tcW w:w="912" w:type="dxa"/>
            <w:tcMar>
              <w:top w:w="15" w:type="dxa"/>
              <w:left w:w="15" w:type="dxa"/>
              <w:bottom w:w="15" w:type="dxa"/>
              <w:right w:w="15" w:type="dxa"/>
            </w:tcMar>
            <w:vAlign w:val="center"/>
          </w:tcPr>
          <w:p w14:paraId="3915EFA8" w14:textId="77777777" w:rsidR="005724C2" w:rsidRPr="00511490" w:rsidRDefault="005724C2" w:rsidP="00511490">
            <w:pPr>
              <w:spacing w:after="0" w:line="240" w:lineRule="auto"/>
              <w:jc w:val="center"/>
              <w:rPr>
                <w:lang w:val="ru-RU"/>
              </w:rPr>
            </w:pPr>
            <w:r w:rsidRPr="00511490">
              <w:rPr>
                <w:lang w:val="ru-RU"/>
              </w:rPr>
              <w:t>29,7</w:t>
            </w:r>
          </w:p>
        </w:tc>
        <w:tc>
          <w:tcPr>
            <w:tcW w:w="1348" w:type="dxa"/>
            <w:tcMar>
              <w:top w:w="15" w:type="dxa"/>
              <w:left w:w="15" w:type="dxa"/>
              <w:bottom w:w="15" w:type="dxa"/>
              <w:right w:w="15" w:type="dxa"/>
            </w:tcMar>
            <w:vAlign w:val="center"/>
          </w:tcPr>
          <w:p w14:paraId="1997E2B7" w14:textId="77777777" w:rsidR="005724C2" w:rsidRPr="00511490" w:rsidRDefault="005724C2" w:rsidP="00511490">
            <w:pPr>
              <w:spacing w:after="0" w:line="240" w:lineRule="auto"/>
              <w:jc w:val="center"/>
              <w:rPr>
                <w:lang w:val="ru-RU"/>
              </w:rPr>
            </w:pPr>
            <w:r w:rsidRPr="00511490">
              <w:t>100%</w:t>
            </w:r>
          </w:p>
        </w:tc>
        <w:tc>
          <w:tcPr>
            <w:tcW w:w="4578" w:type="dxa"/>
            <w:tcMar>
              <w:top w:w="15" w:type="dxa"/>
              <w:left w:w="15" w:type="dxa"/>
              <w:bottom w:w="15" w:type="dxa"/>
              <w:right w:w="15" w:type="dxa"/>
            </w:tcMar>
            <w:vAlign w:val="center"/>
          </w:tcPr>
          <w:p w14:paraId="72E1426C" w14:textId="77777777" w:rsidR="004541CD" w:rsidRPr="00511490" w:rsidRDefault="004541CD" w:rsidP="00511490">
            <w:pPr>
              <w:spacing w:after="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46BE0F10" w14:textId="77777777" w:rsidR="005724C2" w:rsidRPr="00511490" w:rsidRDefault="004541CD" w:rsidP="00511490">
            <w:pPr>
              <w:spacing w:after="0" w:line="240" w:lineRule="auto"/>
              <w:ind w:left="20"/>
              <w:jc w:val="both"/>
              <w:rPr>
                <w:lang w:val="ru-RU"/>
              </w:rPr>
            </w:pPr>
            <w:proofErr w:type="spellStart"/>
            <w:r w:rsidRPr="00511490">
              <w:rPr>
                <w:bCs/>
                <w:lang w:val="ru-RU"/>
              </w:rPr>
              <w:t>Көрсеткішке</w:t>
            </w:r>
            <w:proofErr w:type="spellEnd"/>
            <w:r w:rsidRPr="00511490">
              <w:rPr>
                <w:bCs/>
                <w:lang w:val="ru-RU"/>
              </w:rPr>
              <w:t xml:space="preserve"> ҚР </w:t>
            </w:r>
            <w:proofErr w:type="spellStart"/>
            <w:r w:rsidRPr="00511490">
              <w:rPr>
                <w:bCs/>
                <w:lang w:val="ru-RU"/>
              </w:rPr>
              <w:t>әуежай</w:t>
            </w:r>
            <w:proofErr w:type="spellEnd"/>
            <w:r w:rsidRPr="00511490">
              <w:rPr>
                <w:bCs/>
                <w:lang w:val="ru-RU"/>
              </w:rPr>
              <w:t xml:space="preserve"> </w:t>
            </w:r>
            <w:proofErr w:type="spellStart"/>
            <w:r w:rsidRPr="00511490">
              <w:rPr>
                <w:bCs/>
                <w:lang w:val="ru-RU"/>
              </w:rPr>
              <w:t>инфрақұрылымын</w:t>
            </w:r>
            <w:proofErr w:type="spellEnd"/>
            <w:r w:rsidRPr="00511490">
              <w:rPr>
                <w:bCs/>
                <w:lang w:val="ru-RU"/>
              </w:rPr>
              <w:t xml:space="preserve"> </w:t>
            </w:r>
            <w:proofErr w:type="spellStart"/>
            <w:r w:rsidRPr="00511490">
              <w:rPr>
                <w:bCs/>
                <w:lang w:val="ru-RU"/>
              </w:rPr>
              <w:t>реконструкциялау</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жаңғырту</w:t>
            </w:r>
            <w:proofErr w:type="spellEnd"/>
            <w:r w:rsidRPr="00511490">
              <w:rPr>
                <w:bCs/>
                <w:lang w:val="ru-RU"/>
              </w:rPr>
              <w:t xml:space="preserve"> </w:t>
            </w:r>
            <w:proofErr w:type="spellStart"/>
            <w:r w:rsidRPr="00511490">
              <w:rPr>
                <w:bCs/>
                <w:lang w:val="ru-RU"/>
              </w:rPr>
              <w:t>жүргізу</w:t>
            </w:r>
            <w:proofErr w:type="spellEnd"/>
            <w:r w:rsidRPr="00511490">
              <w:rPr>
                <w:bCs/>
                <w:lang w:val="ru-RU"/>
              </w:rPr>
              <w:t xml:space="preserve"> </w:t>
            </w:r>
            <w:proofErr w:type="spellStart"/>
            <w:r w:rsidRPr="00511490">
              <w:rPr>
                <w:bCs/>
                <w:lang w:val="ru-RU"/>
              </w:rPr>
              <w:lastRenderedPageBreak/>
              <w:t>есебінен</w:t>
            </w:r>
            <w:proofErr w:type="spellEnd"/>
            <w:r w:rsidRPr="00511490">
              <w:rPr>
                <w:bCs/>
                <w:lang w:val="ru-RU"/>
              </w:rPr>
              <w:t xml:space="preserve">, </w:t>
            </w:r>
            <w:proofErr w:type="spellStart"/>
            <w:r w:rsidRPr="00511490">
              <w:rPr>
                <w:bCs/>
                <w:lang w:val="ru-RU"/>
              </w:rPr>
              <w:t>сондай-ақ</w:t>
            </w:r>
            <w:proofErr w:type="spellEnd"/>
            <w:r w:rsidRPr="00511490">
              <w:rPr>
                <w:bCs/>
                <w:lang w:val="ru-RU"/>
              </w:rPr>
              <w:t xml:space="preserve"> </w:t>
            </w:r>
            <w:proofErr w:type="spellStart"/>
            <w:r w:rsidRPr="00511490">
              <w:rPr>
                <w:bCs/>
                <w:lang w:val="ru-RU"/>
              </w:rPr>
              <w:t>авиациялық</w:t>
            </w:r>
            <w:proofErr w:type="spellEnd"/>
            <w:r w:rsidRPr="00511490">
              <w:rPr>
                <w:bCs/>
                <w:lang w:val="ru-RU"/>
              </w:rPr>
              <w:t xml:space="preserve"> </w:t>
            </w:r>
            <w:proofErr w:type="spellStart"/>
            <w:r w:rsidRPr="00511490">
              <w:rPr>
                <w:bCs/>
                <w:lang w:val="ru-RU"/>
              </w:rPr>
              <w:t>көліктің</w:t>
            </w:r>
            <w:proofErr w:type="spellEnd"/>
            <w:r w:rsidRPr="00511490">
              <w:rPr>
                <w:bCs/>
                <w:lang w:val="ru-RU"/>
              </w:rPr>
              <w:t xml:space="preserve"> </w:t>
            </w:r>
            <w:proofErr w:type="spellStart"/>
            <w:r w:rsidRPr="00511490">
              <w:rPr>
                <w:bCs/>
                <w:lang w:val="ru-RU"/>
              </w:rPr>
              <w:t>қолжетімділігін</w:t>
            </w:r>
            <w:proofErr w:type="spellEnd"/>
            <w:r w:rsidRPr="00511490">
              <w:rPr>
                <w:bCs/>
                <w:lang w:val="ru-RU"/>
              </w:rPr>
              <w:t xml:space="preserve"> </w:t>
            </w:r>
            <w:proofErr w:type="spellStart"/>
            <w:r w:rsidRPr="00511490">
              <w:rPr>
                <w:bCs/>
                <w:lang w:val="ru-RU"/>
              </w:rPr>
              <w:t>арттыру</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қабылданған</w:t>
            </w:r>
            <w:proofErr w:type="spellEnd"/>
            <w:r w:rsidRPr="00511490">
              <w:rPr>
                <w:bCs/>
                <w:lang w:val="ru-RU"/>
              </w:rPr>
              <w:t xml:space="preserve"> </w:t>
            </w:r>
            <w:proofErr w:type="spellStart"/>
            <w:r w:rsidRPr="00511490">
              <w:rPr>
                <w:bCs/>
                <w:lang w:val="ru-RU"/>
              </w:rPr>
              <w:t>шаралар</w:t>
            </w:r>
            <w:proofErr w:type="spellEnd"/>
            <w:r w:rsidRPr="00511490">
              <w:rPr>
                <w:bCs/>
                <w:lang w:val="ru-RU"/>
              </w:rPr>
              <w:t xml:space="preserve"> (ӘК </w:t>
            </w:r>
            <w:proofErr w:type="spellStart"/>
            <w:r w:rsidRPr="00511490">
              <w:rPr>
                <w:bCs/>
                <w:lang w:val="ru-RU"/>
              </w:rPr>
              <w:t>паркін</w:t>
            </w:r>
            <w:proofErr w:type="spellEnd"/>
            <w:r w:rsidRPr="00511490">
              <w:rPr>
                <w:bCs/>
                <w:lang w:val="ru-RU"/>
              </w:rPr>
              <w:t xml:space="preserve"> </w:t>
            </w:r>
            <w:proofErr w:type="spellStart"/>
            <w:r w:rsidRPr="00511490">
              <w:rPr>
                <w:bCs/>
                <w:lang w:val="ru-RU"/>
              </w:rPr>
              <w:t>толықтыру</w:t>
            </w:r>
            <w:proofErr w:type="spellEnd"/>
            <w:r w:rsidRPr="00511490">
              <w:rPr>
                <w:bCs/>
                <w:lang w:val="ru-RU"/>
              </w:rPr>
              <w:t xml:space="preserve">, </w:t>
            </w:r>
            <w:proofErr w:type="spellStart"/>
            <w:r w:rsidRPr="00511490">
              <w:rPr>
                <w:bCs/>
                <w:lang w:val="ru-RU"/>
              </w:rPr>
              <w:t>ішкі</w:t>
            </w:r>
            <w:proofErr w:type="spellEnd"/>
            <w:r w:rsidRPr="00511490">
              <w:rPr>
                <w:bCs/>
                <w:lang w:val="ru-RU"/>
              </w:rPr>
              <w:t xml:space="preserve"> </w:t>
            </w:r>
            <w:proofErr w:type="spellStart"/>
            <w:r w:rsidRPr="00511490">
              <w:rPr>
                <w:bCs/>
                <w:lang w:val="ru-RU"/>
              </w:rPr>
              <w:t>Авиамаршруттарды</w:t>
            </w:r>
            <w:proofErr w:type="spellEnd"/>
            <w:r w:rsidRPr="00511490">
              <w:rPr>
                <w:bCs/>
                <w:lang w:val="ru-RU"/>
              </w:rPr>
              <w:t xml:space="preserve"> </w:t>
            </w:r>
            <w:proofErr w:type="spellStart"/>
            <w:r w:rsidRPr="00511490">
              <w:rPr>
                <w:bCs/>
                <w:lang w:val="ru-RU"/>
              </w:rPr>
              <w:t>субсидиялау</w:t>
            </w:r>
            <w:proofErr w:type="spellEnd"/>
            <w:r w:rsidRPr="00511490">
              <w:rPr>
                <w:bCs/>
                <w:lang w:val="ru-RU"/>
              </w:rPr>
              <w:t xml:space="preserve">, </w:t>
            </w:r>
            <w:proofErr w:type="spellStart"/>
            <w:r w:rsidRPr="00511490">
              <w:rPr>
                <w:bCs/>
                <w:lang w:val="ru-RU"/>
              </w:rPr>
              <w:t>жаңа</w:t>
            </w:r>
            <w:proofErr w:type="spellEnd"/>
            <w:r w:rsidRPr="00511490">
              <w:rPr>
                <w:bCs/>
                <w:lang w:val="ru-RU"/>
              </w:rPr>
              <w:t xml:space="preserve"> </w:t>
            </w:r>
            <w:proofErr w:type="spellStart"/>
            <w:r w:rsidRPr="00511490">
              <w:rPr>
                <w:bCs/>
                <w:lang w:val="ru-RU"/>
              </w:rPr>
              <w:t>халықаралық</w:t>
            </w:r>
            <w:proofErr w:type="spellEnd"/>
            <w:r w:rsidRPr="00511490">
              <w:rPr>
                <w:bCs/>
                <w:lang w:val="ru-RU"/>
              </w:rPr>
              <w:t xml:space="preserve"> </w:t>
            </w:r>
            <w:proofErr w:type="spellStart"/>
            <w:r w:rsidRPr="00511490">
              <w:rPr>
                <w:bCs/>
                <w:lang w:val="ru-RU"/>
              </w:rPr>
              <w:t>маршруттарды</w:t>
            </w:r>
            <w:proofErr w:type="spellEnd"/>
            <w:r w:rsidRPr="00511490">
              <w:rPr>
                <w:bCs/>
                <w:lang w:val="ru-RU"/>
              </w:rPr>
              <w:t xml:space="preserve"> </w:t>
            </w:r>
            <w:proofErr w:type="spellStart"/>
            <w:r w:rsidRPr="00511490">
              <w:rPr>
                <w:bCs/>
                <w:lang w:val="ru-RU"/>
              </w:rPr>
              <w:t>ашу</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т.б</w:t>
            </w:r>
            <w:proofErr w:type="spellEnd"/>
            <w:r w:rsidRPr="00511490">
              <w:rPr>
                <w:bCs/>
                <w:lang w:val="ru-RU"/>
              </w:rPr>
              <w:t xml:space="preserve">.) </w:t>
            </w:r>
            <w:proofErr w:type="spellStart"/>
            <w:r w:rsidRPr="00511490">
              <w:rPr>
                <w:bCs/>
                <w:lang w:val="ru-RU"/>
              </w:rPr>
              <w:t>есебінен</w:t>
            </w:r>
            <w:proofErr w:type="spellEnd"/>
            <w:r w:rsidRPr="00511490">
              <w:rPr>
                <w:bCs/>
                <w:lang w:val="ru-RU"/>
              </w:rPr>
              <w:t xml:space="preserve"> </w:t>
            </w:r>
            <w:proofErr w:type="spellStart"/>
            <w:r w:rsidRPr="00511490">
              <w:rPr>
                <w:bCs/>
                <w:lang w:val="ru-RU"/>
              </w:rPr>
              <w:t>қол</w:t>
            </w:r>
            <w:proofErr w:type="spellEnd"/>
            <w:r w:rsidRPr="00511490">
              <w:rPr>
                <w:bCs/>
                <w:lang w:val="ru-RU"/>
              </w:rPr>
              <w:t xml:space="preserve"> </w:t>
            </w:r>
            <w:proofErr w:type="spellStart"/>
            <w:r w:rsidRPr="00511490">
              <w:rPr>
                <w:bCs/>
                <w:lang w:val="ru-RU"/>
              </w:rPr>
              <w:t>жеткізілді</w:t>
            </w:r>
            <w:proofErr w:type="spellEnd"/>
            <w:r w:rsidRPr="00511490">
              <w:rPr>
                <w:bCs/>
                <w:lang w:val="ru-RU"/>
              </w:rPr>
              <w:t>.</w:t>
            </w:r>
          </w:p>
        </w:tc>
      </w:tr>
      <w:tr w:rsidR="00511490" w:rsidRPr="005B6032" w14:paraId="5A8EBF19" w14:textId="77777777" w:rsidTr="005C5045">
        <w:trPr>
          <w:trHeight w:val="30"/>
        </w:trPr>
        <w:tc>
          <w:tcPr>
            <w:tcW w:w="609" w:type="dxa"/>
            <w:tcMar>
              <w:top w:w="15" w:type="dxa"/>
              <w:left w:w="15" w:type="dxa"/>
              <w:bottom w:w="15" w:type="dxa"/>
              <w:right w:w="15" w:type="dxa"/>
            </w:tcMar>
            <w:vAlign w:val="center"/>
          </w:tcPr>
          <w:p w14:paraId="3F7C0C2B"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shd w:val="clear" w:color="auto" w:fill="auto"/>
            <w:tcMar>
              <w:top w:w="15" w:type="dxa"/>
              <w:left w:w="15" w:type="dxa"/>
              <w:bottom w:w="15" w:type="dxa"/>
              <w:right w:w="15" w:type="dxa"/>
            </w:tcMar>
            <w:vAlign w:val="center"/>
          </w:tcPr>
          <w:p w14:paraId="14EBAD4F" w14:textId="77777777" w:rsidR="005724C2" w:rsidRPr="00511490" w:rsidRDefault="005724C2" w:rsidP="00511490">
            <w:pPr>
              <w:spacing w:after="0" w:line="240" w:lineRule="auto"/>
              <w:ind w:left="20"/>
              <w:jc w:val="both"/>
              <w:rPr>
                <w:b/>
                <w:bCs/>
                <w:lang w:val="ru-RU"/>
              </w:rPr>
            </w:pPr>
            <w:r w:rsidRPr="00511490">
              <w:rPr>
                <w:b/>
                <w:bCs/>
                <w:lang w:val="ru-RU"/>
              </w:rPr>
              <w:t xml:space="preserve">29-іс-шара </w:t>
            </w:r>
          </w:p>
          <w:p w14:paraId="30646174" w14:textId="77777777" w:rsidR="005724C2" w:rsidRPr="00511490" w:rsidRDefault="005724C2" w:rsidP="00511490">
            <w:pPr>
              <w:spacing w:after="0" w:line="240" w:lineRule="auto"/>
              <w:ind w:left="20"/>
              <w:jc w:val="both"/>
              <w:rPr>
                <w:i/>
                <w:lang w:val="ru-RU"/>
              </w:rPr>
            </w:pPr>
            <w:r w:rsidRPr="00511490">
              <w:rPr>
                <w:lang w:val="kk-KZ"/>
              </w:rPr>
              <w:t>Ж</w:t>
            </w:r>
            <w:proofErr w:type="spellStart"/>
            <w:r w:rsidRPr="00511490">
              <w:rPr>
                <w:lang w:val="ru-RU"/>
              </w:rPr>
              <w:t>аңа</w:t>
            </w:r>
            <w:proofErr w:type="spellEnd"/>
            <w:r w:rsidRPr="00511490">
              <w:rPr>
                <w:lang w:val="ru-RU"/>
              </w:rPr>
              <w:t xml:space="preserve"> </w:t>
            </w:r>
            <w:proofErr w:type="spellStart"/>
            <w:r w:rsidRPr="00511490">
              <w:rPr>
                <w:lang w:val="ru-RU"/>
              </w:rPr>
              <w:t>халықаралық</w:t>
            </w:r>
            <w:proofErr w:type="spellEnd"/>
            <w:r w:rsidRPr="00511490">
              <w:rPr>
                <w:lang w:val="ru-RU"/>
              </w:rPr>
              <w:t xml:space="preserve"> </w:t>
            </w:r>
            <w:proofErr w:type="spellStart"/>
            <w:r w:rsidRPr="00511490">
              <w:rPr>
                <w:lang w:val="ru-RU"/>
              </w:rPr>
              <w:t>әуе</w:t>
            </w:r>
            <w:proofErr w:type="spellEnd"/>
            <w:r w:rsidRPr="00511490">
              <w:rPr>
                <w:lang w:val="ru-RU"/>
              </w:rPr>
              <w:t xml:space="preserve"> </w:t>
            </w:r>
            <w:proofErr w:type="spellStart"/>
            <w:r w:rsidRPr="00511490">
              <w:rPr>
                <w:lang w:val="ru-RU"/>
              </w:rPr>
              <w:t>қатынасын</w:t>
            </w:r>
            <w:proofErr w:type="spellEnd"/>
            <w:r w:rsidRPr="00511490">
              <w:rPr>
                <w:lang w:val="ru-RU"/>
              </w:rPr>
              <w:t xml:space="preserve"> </w:t>
            </w:r>
            <w:proofErr w:type="spellStart"/>
            <w:r w:rsidRPr="00511490">
              <w:rPr>
                <w:lang w:val="ru-RU"/>
              </w:rPr>
              <w:t>ашу</w:t>
            </w:r>
            <w:proofErr w:type="spellEnd"/>
          </w:p>
        </w:tc>
        <w:tc>
          <w:tcPr>
            <w:tcW w:w="1133" w:type="dxa"/>
            <w:shd w:val="clear" w:color="auto" w:fill="auto"/>
            <w:tcMar>
              <w:top w:w="15" w:type="dxa"/>
              <w:left w:w="15" w:type="dxa"/>
              <w:bottom w:w="15" w:type="dxa"/>
              <w:right w:w="15" w:type="dxa"/>
            </w:tcMar>
            <w:vAlign w:val="center"/>
          </w:tcPr>
          <w:p w14:paraId="15FB69FF" w14:textId="77777777" w:rsidR="005724C2" w:rsidRPr="00511490" w:rsidRDefault="005724C2" w:rsidP="00511490">
            <w:pPr>
              <w:spacing w:after="0" w:line="240" w:lineRule="auto"/>
              <w:ind w:left="20"/>
              <w:jc w:val="both"/>
              <w:rPr>
                <w:lang w:val="ru-RU"/>
              </w:rPr>
            </w:pPr>
            <w:proofErr w:type="spellStart"/>
            <w:r w:rsidRPr="00511490">
              <w:rPr>
                <w:lang w:val="ru-RU"/>
              </w:rPr>
              <w:t>авиакомпаниялар</w:t>
            </w:r>
            <w:proofErr w:type="spellEnd"/>
          </w:p>
          <w:p w14:paraId="691E20B8" w14:textId="77777777" w:rsidR="005724C2" w:rsidRPr="00511490" w:rsidRDefault="005724C2" w:rsidP="00511490">
            <w:pPr>
              <w:spacing w:after="20" w:line="240" w:lineRule="auto"/>
              <w:jc w:val="both"/>
              <w:rPr>
                <w:lang w:val="ru-RU"/>
              </w:rPr>
            </w:pPr>
          </w:p>
          <w:p w14:paraId="43DA1ED1" w14:textId="77777777" w:rsidR="005724C2" w:rsidRPr="00511490" w:rsidRDefault="005724C2" w:rsidP="00511490">
            <w:pPr>
              <w:spacing w:after="0" w:line="240" w:lineRule="auto"/>
              <w:ind w:left="20"/>
              <w:jc w:val="center"/>
              <w:rPr>
                <w:lang w:val="ru-RU"/>
              </w:rPr>
            </w:pPr>
          </w:p>
        </w:tc>
        <w:tc>
          <w:tcPr>
            <w:tcW w:w="850" w:type="dxa"/>
            <w:shd w:val="clear" w:color="auto" w:fill="auto"/>
            <w:tcMar>
              <w:top w:w="15" w:type="dxa"/>
              <w:left w:w="15" w:type="dxa"/>
              <w:bottom w:w="15" w:type="dxa"/>
              <w:right w:w="15" w:type="dxa"/>
            </w:tcMar>
            <w:vAlign w:val="center"/>
          </w:tcPr>
          <w:p w14:paraId="21DD07F4" w14:textId="77777777" w:rsidR="005724C2" w:rsidRPr="00511490" w:rsidRDefault="005724C2" w:rsidP="00511490">
            <w:pPr>
              <w:spacing w:after="20" w:line="240" w:lineRule="auto"/>
              <w:ind w:left="20"/>
              <w:jc w:val="center"/>
              <w:rPr>
                <w:lang w:val="ru-RU"/>
              </w:rPr>
            </w:pPr>
            <w:proofErr w:type="spellStart"/>
            <w:r w:rsidRPr="00511490">
              <w:rPr>
                <w:lang w:val="ru-RU"/>
              </w:rPr>
              <w:t>бірлік</w:t>
            </w:r>
            <w:proofErr w:type="spellEnd"/>
          </w:p>
        </w:tc>
        <w:tc>
          <w:tcPr>
            <w:tcW w:w="709" w:type="dxa"/>
            <w:shd w:val="clear" w:color="auto" w:fill="auto"/>
            <w:tcMar>
              <w:top w:w="15" w:type="dxa"/>
              <w:left w:w="15" w:type="dxa"/>
              <w:bottom w:w="15" w:type="dxa"/>
              <w:right w:w="15" w:type="dxa"/>
            </w:tcMar>
            <w:vAlign w:val="center"/>
          </w:tcPr>
          <w:p w14:paraId="3786CED1" w14:textId="77777777" w:rsidR="005724C2" w:rsidRPr="00511490" w:rsidRDefault="005724C2" w:rsidP="00511490">
            <w:pPr>
              <w:spacing w:after="0" w:line="240" w:lineRule="auto"/>
              <w:ind w:left="20"/>
              <w:jc w:val="center"/>
              <w:rPr>
                <w:lang w:val="ru-RU"/>
              </w:rPr>
            </w:pPr>
            <w:r w:rsidRPr="00511490">
              <w:rPr>
                <w:lang w:val="kk-KZ"/>
              </w:rPr>
              <w:t>2023-2027</w:t>
            </w:r>
          </w:p>
        </w:tc>
        <w:tc>
          <w:tcPr>
            <w:tcW w:w="990" w:type="dxa"/>
            <w:shd w:val="clear" w:color="auto" w:fill="auto"/>
            <w:tcMar>
              <w:top w:w="15" w:type="dxa"/>
              <w:left w:w="15" w:type="dxa"/>
              <w:bottom w:w="15" w:type="dxa"/>
              <w:right w:w="15" w:type="dxa"/>
            </w:tcMar>
            <w:vAlign w:val="center"/>
          </w:tcPr>
          <w:p w14:paraId="49B90416" w14:textId="77777777" w:rsidR="005724C2" w:rsidRPr="00511490" w:rsidRDefault="005724C2" w:rsidP="00511490">
            <w:pPr>
              <w:spacing w:after="0" w:line="240" w:lineRule="auto"/>
              <w:ind w:left="20"/>
              <w:jc w:val="both"/>
              <w:rPr>
                <w:lang w:val="ru-RU"/>
              </w:rPr>
            </w:pPr>
            <w:proofErr w:type="spellStart"/>
            <w:r w:rsidRPr="00511490">
              <w:rPr>
                <w:lang w:val="ru-RU"/>
              </w:rPr>
              <w:t>Авиамаршруттар</w:t>
            </w:r>
            <w:proofErr w:type="spellEnd"/>
          </w:p>
        </w:tc>
        <w:tc>
          <w:tcPr>
            <w:tcW w:w="820" w:type="dxa"/>
            <w:shd w:val="clear" w:color="auto" w:fill="auto"/>
            <w:tcMar>
              <w:top w:w="15" w:type="dxa"/>
              <w:left w:w="15" w:type="dxa"/>
              <w:bottom w:w="15" w:type="dxa"/>
              <w:right w:w="15" w:type="dxa"/>
            </w:tcMar>
            <w:vAlign w:val="center"/>
          </w:tcPr>
          <w:p w14:paraId="59DEA9DD" w14:textId="77777777" w:rsidR="005724C2" w:rsidRPr="00511490" w:rsidRDefault="005724C2" w:rsidP="00511490">
            <w:pPr>
              <w:spacing w:after="20" w:line="240" w:lineRule="auto"/>
              <w:ind w:left="20"/>
              <w:jc w:val="center"/>
              <w:rPr>
                <w:lang w:val="ru-RU"/>
              </w:rPr>
            </w:pPr>
            <w:r w:rsidRPr="00511490">
              <w:rPr>
                <w:lang w:val="kk-KZ"/>
              </w:rPr>
              <w:t>11</w:t>
            </w:r>
          </w:p>
        </w:tc>
        <w:tc>
          <w:tcPr>
            <w:tcW w:w="912" w:type="dxa"/>
            <w:shd w:val="clear" w:color="auto" w:fill="auto"/>
            <w:tcMar>
              <w:top w:w="15" w:type="dxa"/>
              <w:left w:w="15" w:type="dxa"/>
              <w:bottom w:w="15" w:type="dxa"/>
              <w:right w:w="15" w:type="dxa"/>
            </w:tcMar>
            <w:vAlign w:val="center"/>
          </w:tcPr>
          <w:p w14:paraId="4E277660" w14:textId="77777777" w:rsidR="005724C2" w:rsidRPr="00511490" w:rsidRDefault="005724C2" w:rsidP="00511490">
            <w:pPr>
              <w:spacing w:after="20" w:line="240" w:lineRule="auto"/>
              <w:ind w:left="20"/>
              <w:jc w:val="center"/>
              <w:rPr>
                <w:lang w:val="ru-RU"/>
              </w:rPr>
            </w:pPr>
            <w:r w:rsidRPr="00511490">
              <w:rPr>
                <w:lang w:val="ru-RU"/>
              </w:rPr>
              <w:t>12</w:t>
            </w:r>
          </w:p>
        </w:tc>
        <w:tc>
          <w:tcPr>
            <w:tcW w:w="1348" w:type="dxa"/>
            <w:shd w:val="clear" w:color="auto" w:fill="auto"/>
            <w:tcMar>
              <w:top w:w="15" w:type="dxa"/>
              <w:left w:w="15" w:type="dxa"/>
              <w:bottom w:w="15" w:type="dxa"/>
              <w:right w:w="15" w:type="dxa"/>
            </w:tcMar>
            <w:vAlign w:val="center"/>
          </w:tcPr>
          <w:p w14:paraId="5AF51AB6" w14:textId="77777777" w:rsidR="005724C2" w:rsidRPr="00511490" w:rsidRDefault="005724C2" w:rsidP="00511490">
            <w:pPr>
              <w:spacing w:after="20" w:line="240" w:lineRule="auto"/>
              <w:ind w:left="20"/>
              <w:jc w:val="center"/>
              <w:rPr>
                <w:lang w:val="ru-RU"/>
              </w:rPr>
            </w:pPr>
            <w:r w:rsidRPr="00511490">
              <w:rPr>
                <w:lang w:val="ru-RU"/>
              </w:rPr>
              <w:t>109%</w:t>
            </w:r>
          </w:p>
        </w:tc>
        <w:tc>
          <w:tcPr>
            <w:tcW w:w="4578" w:type="dxa"/>
            <w:shd w:val="clear" w:color="auto" w:fill="auto"/>
            <w:tcMar>
              <w:top w:w="15" w:type="dxa"/>
              <w:left w:w="15" w:type="dxa"/>
              <w:bottom w:w="15" w:type="dxa"/>
              <w:right w:w="15" w:type="dxa"/>
            </w:tcMar>
            <w:vAlign w:val="center"/>
          </w:tcPr>
          <w:p w14:paraId="080EB028" w14:textId="77777777" w:rsidR="005724C2" w:rsidRPr="00511490" w:rsidRDefault="004541CD" w:rsidP="00511490">
            <w:pPr>
              <w:spacing w:after="20" w:line="240" w:lineRule="auto"/>
              <w:ind w:left="20"/>
              <w:jc w:val="both"/>
              <w:rPr>
                <w:b/>
                <w:bCs/>
                <w:lang w:val="ru-RU"/>
              </w:rPr>
            </w:pPr>
            <w:bookmarkStart w:id="8" w:name="_Hlk191044833"/>
            <w:proofErr w:type="spellStart"/>
            <w:r w:rsidRPr="00511490">
              <w:rPr>
                <w:b/>
                <w:bCs/>
                <w:lang w:val="ru-RU"/>
              </w:rPr>
              <w:t>Орындалды</w:t>
            </w:r>
            <w:proofErr w:type="spellEnd"/>
          </w:p>
          <w:p w14:paraId="3688A18F" w14:textId="77777777" w:rsidR="004541CD" w:rsidRPr="00511490" w:rsidRDefault="004541CD" w:rsidP="00511490">
            <w:pPr>
              <w:spacing w:after="20" w:line="240" w:lineRule="auto"/>
              <w:ind w:left="20"/>
              <w:jc w:val="both"/>
              <w:rPr>
                <w:lang w:val="kk-KZ"/>
              </w:rPr>
            </w:pPr>
            <w:r w:rsidRPr="00511490">
              <w:rPr>
                <w:lang w:val="ru-RU"/>
              </w:rPr>
              <w:t xml:space="preserve">12 </w:t>
            </w:r>
            <w:proofErr w:type="spellStart"/>
            <w:r w:rsidRPr="00511490">
              <w:rPr>
                <w:lang w:val="ru-RU"/>
              </w:rPr>
              <w:t>маршруттың</w:t>
            </w:r>
            <w:proofErr w:type="spellEnd"/>
            <w:r w:rsidRPr="00511490">
              <w:rPr>
                <w:lang w:val="ru-RU"/>
              </w:rPr>
              <w:t xml:space="preserve"> </w:t>
            </w:r>
            <w:proofErr w:type="spellStart"/>
            <w:r w:rsidRPr="00511490">
              <w:rPr>
                <w:lang w:val="ru-RU"/>
              </w:rPr>
              <w:t>ашылуы</w:t>
            </w:r>
            <w:proofErr w:type="spellEnd"/>
            <w:r w:rsidRPr="00511490">
              <w:rPr>
                <w:lang w:val="ru-RU"/>
              </w:rPr>
              <w:t xml:space="preserve">: Алматы – Мумбай, Алматы – Иркутск, Шымкент – Фукуок, Астана – </w:t>
            </w:r>
            <w:proofErr w:type="spellStart"/>
            <w:r w:rsidRPr="00511490">
              <w:rPr>
                <w:lang w:val="ru-RU"/>
              </w:rPr>
              <w:t>Сиануквилл</w:t>
            </w:r>
            <w:proofErr w:type="spellEnd"/>
            <w:r w:rsidRPr="00511490">
              <w:rPr>
                <w:lang w:val="ru-RU"/>
              </w:rPr>
              <w:t>, Алматы-</w:t>
            </w:r>
            <w:proofErr w:type="spellStart"/>
            <w:r w:rsidRPr="00511490">
              <w:rPr>
                <w:lang w:val="ru-RU"/>
              </w:rPr>
              <w:t>Сиануквилл</w:t>
            </w:r>
            <w:proofErr w:type="spellEnd"/>
            <w:r w:rsidRPr="00511490">
              <w:rPr>
                <w:lang w:val="ru-RU"/>
              </w:rPr>
              <w:t xml:space="preserve">, </w:t>
            </w:r>
            <w:proofErr w:type="spellStart"/>
            <w:r w:rsidRPr="00511490">
              <w:rPr>
                <w:lang w:val="ru-RU"/>
              </w:rPr>
              <w:t>Ақтөбе</w:t>
            </w:r>
            <w:proofErr w:type="spellEnd"/>
            <w:r w:rsidRPr="00511490">
              <w:rPr>
                <w:lang w:val="ru-RU"/>
              </w:rPr>
              <w:t xml:space="preserve">-Шарм – эль-Шейх, Алматы – Эль – </w:t>
            </w:r>
            <w:proofErr w:type="spellStart"/>
            <w:r w:rsidRPr="00511490">
              <w:rPr>
                <w:lang w:val="ru-RU"/>
              </w:rPr>
              <w:t>Аламейн</w:t>
            </w:r>
            <w:proofErr w:type="spellEnd"/>
            <w:r w:rsidRPr="00511490">
              <w:rPr>
                <w:lang w:val="ru-RU"/>
              </w:rPr>
              <w:t>, Астана – Фукуок, Шымкент – Джидда, Астана – Пхукет, Атырау-Дубай, Алматы-Фукуок.</w:t>
            </w:r>
          </w:p>
          <w:bookmarkEnd w:id="8"/>
          <w:p w14:paraId="32AAB92D" w14:textId="77777777" w:rsidR="005724C2" w:rsidRPr="00511490" w:rsidRDefault="005724C2" w:rsidP="00511490">
            <w:pPr>
              <w:spacing w:after="20" w:line="240" w:lineRule="auto"/>
              <w:ind w:left="20"/>
              <w:jc w:val="center"/>
              <w:rPr>
                <w:lang w:val="kk-KZ"/>
              </w:rPr>
            </w:pPr>
          </w:p>
        </w:tc>
      </w:tr>
      <w:tr w:rsidR="00511490" w:rsidRPr="005B6032" w14:paraId="680033C4" w14:textId="77777777" w:rsidTr="005C5045">
        <w:trPr>
          <w:trHeight w:val="30"/>
        </w:trPr>
        <w:tc>
          <w:tcPr>
            <w:tcW w:w="609" w:type="dxa"/>
            <w:tcMar>
              <w:top w:w="15" w:type="dxa"/>
              <w:left w:w="15" w:type="dxa"/>
              <w:bottom w:w="15" w:type="dxa"/>
              <w:right w:w="15" w:type="dxa"/>
            </w:tcMar>
            <w:vAlign w:val="center"/>
          </w:tcPr>
          <w:p w14:paraId="3146146C"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shd w:val="clear" w:color="auto" w:fill="auto"/>
            <w:tcMar>
              <w:top w:w="15" w:type="dxa"/>
              <w:left w:w="15" w:type="dxa"/>
              <w:bottom w:w="15" w:type="dxa"/>
              <w:right w:w="15" w:type="dxa"/>
            </w:tcMar>
            <w:vAlign w:val="center"/>
          </w:tcPr>
          <w:p w14:paraId="688A541D" w14:textId="77777777" w:rsidR="005724C2" w:rsidRPr="00511490" w:rsidRDefault="005724C2" w:rsidP="00511490">
            <w:pPr>
              <w:spacing w:after="0" w:line="240" w:lineRule="auto"/>
              <w:ind w:left="20"/>
              <w:jc w:val="both"/>
              <w:rPr>
                <w:b/>
                <w:bCs/>
                <w:lang w:val="ru-RU"/>
              </w:rPr>
            </w:pPr>
            <w:r w:rsidRPr="00511490">
              <w:rPr>
                <w:b/>
                <w:bCs/>
                <w:lang w:val="ru-RU"/>
              </w:rPr>
              <w:t xml:space="preserve">30-іс-шара </w:t>
            </w:r>
          </w:p>
          <w:p w14:paraId="1DC9D76C" w14:textId="77777777" w:rsidR="005724C2" w:rsidRPr="00511490" w:rsidRDefault="005724C2" w:rsidP="00511490">
            <w:pPr>
              <w:spacing w:after="0" w:line="240" w:lineRule="auto"/>
              <w:ind w:left="20"/>
              <w:jc w:val="both"/>
              <w:rPr>
                <w:b/>
                <w:bCs/>
                <w:lang w:val="ru-RU"/>
              </w:rPr>
            </w:pPr>
            <w:proofErr w:type="spellStart"/>
            <w:r w:rsidRPr="00511490">
              <w:rPr>
                <w:lang w:val="ru-RU"/>
              </w:rPr>
              <w:t>Нысаналы</w:t>
            </w:r>
            <w:proofErr w:type="spellEnd"/>
            <w:r w:rsidRPr="00511490">
              <w:rPr>
                <w:lang w:val="ru-RU"/>
              </w:rPr>
              <w:t xml:space="preserve"> </w:t>
            </w:r>
            <w:proofErr w:type="spellStart"/>
            <w:r w:rsidRPr="00511490">
              <w:rPr>
                <w:lang w:val="ru-RU"/>
              </w:rPr>
              <w:t>елдерден</w:t>
            </w:r>
            <w:proofErr w:type="spellEnd"/>
            <w:r w:rsidRPr="00511490">
              <w:rPr>
                <w:lang w:val="ru-RU"/>
              </w:rPr>
              <w:t xml:space="preserve"> </w:t>
            </w:r>
            <w:proofErr w:type="spellStart"/>
            <w:r w:rsidRPr="00511490">
              <w:rPr>
                <w:lang w:val="ru-RU"/>
              </w:rPr>
              <w:t>Қазақстанға</w:t>
            </w:r>
            <w:proofErr w:type="spellEnd"/>
            <w:r w:rsidRPr="00511490">
              <w:rPr>
                <w:lang w:val="ru-RU"/>
              </w:rPr>
              <w:t xml:space="preserve">, </w:t>
            </w:r>
            <w:proofErr w:type="spellStart"/>
            <w:r w:rsidRPr="00511490">
              <w:rPr>
                <w:lang w:val="ru-RU"/>
              </w:rPr>
              <w:t>оның</w:t>
            </w:r>
            <w:proofErr w:type="spellEnd"/>
            <w:r w:rsidRPr="00511490">
              <w:rPr>
                <w:lang w:val="ru-RU"/>
              </w:rPr>
              <w:t xml:space="preserve"> </w:t>
            </w:r>
            <w:proofErr w:type="spellStart"/>
            <w:r w:rsidRPr="00511490">
              <w:rPr>
                <w:lang w:val="ru-RU"/>
              </w:rPr>
              <w:t>ішінде</w:t>
            </w:r>
            <w:proofErr w:type="spellEnd"/>
            <w:r w:rsidRPr="00511490">
              <w:rPr>
                <w:lang w:val="ru-RU"/>
              </w:rPr>
              <w:t xml:space="preserve"> </w:t>
            </w:r>
            <w:proofErr w:type="spellStart"/>
            <w:r w:rsidRPr="00511490">
              <w:rPr>
                <w:lang w:val="ru-RU"/>
              </w:rPr>
              <w:t>шетелдік</w:t>
            </w:r>
            <w:proofErr w:type="spellEnd"/>
            <w:r w:rsidRPr="00511490">
              <w:rPr>
                <w:lang w:val="ru-RU"/>
              </w:rPr>
              <w:t xml:space="preserve"> </w:t>
            </w:r>
            <w:proofErr w:type="spellStart"/>
            <w:r w:rsidRPr="00511490">
              <w:rPr>
                <w:lang w:val="ru-RU"/>
              </w:rPr>
              <w:t>лоукостерлерді</w:t>
            </w:r>
            <w:proofErr w:type="spellEnd"/>
            <w:r w:rsidRPr="00511490">
              <w:rPr>
                <w:lang w:val="ru-RU"/>
              </w:rPr>
              <w:t xml:space="preserve"> </w:t>
            </w:r>
            <w:proofErr w:type="spellStart"/>
            <w:r w:rsidRPr="00511490">
              <w:rPr>
                <w:lang w:val="ru-RU"/>
              </w:rPr>
              <w:t>тарта</w:t>
            </w:r>
            <w:proofErr w:type="spellEnd"/>
            <w:r w:rsidRPr="00511490">
              <w:rPr>
                <w:lang w:val="ru-RU"/>
              </w:rPr>
              <w:t xml:space="preserve"> </w:t>
            </w:r>
            <w:proofErr w:type="spellStart"/>
            <w:r w:rsidRPr="00511490">
              <w:rPr>
                <w:lang w:val="ru-RU"/>
              </w:rPr>
              <w:t>отырып</w:t>
            </w:r>
            <w:proofErr w:type="spellEnd"/>
            <w:r w:rsidRPr="00511490">
              <w:rPr>
                <w:lang w:val="ru-RU"/>
              </w:rPr>
              <w:t xml:space="preserve">, </w:t>
            </w:r>
            <w:proofErr w:type="spellStart"/>
            <w:r w:rsidRPr="00511490">
              <w:rPr>
                <w:lang w:val="ru-RU"/>
              </w:rPr>
              <w:t>жаңа</w:t>
            </w:r>
            <w:proofErr w:type="spellEnd"/>
            <w:r w:rsidRPr="00511490">
              <w:rPr>
                <w:lang w:val="ru-RU"/>
              </w:rPr>
              <w:t xml:space="preserve"> </w:t>
            </w:r>
            <w:proofErr w:type="spellStart"/>
            <w:r w:rsidRPr="00511490">
              <w:rPr>
                <w:lang w:val="ru-RU"/>
              </w:rPr>
              <w:t>авиарейстерді</w:t>
            </w:r>
            <w:proofErr w:type="spellEnd"/>
            <w:r w:rsidRPr="00511490">
              <w:rPr>
                <w:lang w:val="ru-RU"/>
              </w:rPr>
              <w:t xml:space="preserve"> </w:t>
            </w:r>
            <w:proofErr w:type="spellStart"/>
            <w:r w:rsidRPr="00511490">
              <w:rPr>
                <w:lang w:val="ru-RU"/>
              </w:rPr>
              <w:t>ашу</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қолданыстағы</w:t>
            </w:r>
            <w:proofErr w:type="spellEnd"/>
            <w:r w:rsidRPr="00511490">
              <w:rPr>
                <w:lang w:val="ru-RU"/>
              </w:rPr>
              <w:t xml:space="preserve"> </w:t>
            </w:r>
            <w:proofErr w:type="spellStart"/>
            <w:r w:rsidRPr="00511490">
              <w:rPr>
                <w:lang w:val="ru-RU"/>
              </w:rPr>
              <w:t>халықаралық</w:t>
            </w:r>
            <w:proofErr w:type="spellEnd"/>
            <w:r w:rsidRPr="00511490">
              <w:rPr>
                <w:lang w:val="ru-RU"/>
              </w:rPr>
              <w:t xml:space="preserve"> </w:t>
            </w:r>
            <w:proofErr w:type="spellStart"/>
            <w:r w:rsidRPr="00511490">
              <w:rPr>
                <w:lang w:val="ru-RU"/>
              </w:rPr>
              <w:t>авиарейстерді</w:t>
            </w:r>
            <w:proofErr w:type="spellEnd"/>
            <w:r w:rsidRPr="00511490">
              <w:rPr>
                <w:lang w:val="ru-RU"/>
              </w:rPr>
              <w:t xml:space="preserve"> </w:t>
            </w:r>
            <w:proofErr w:type="spellStart"/>
            <w:r w:rsidRPr="00511490">
              <w:rPr>
                <w:lang w:val="ru-RU"/>
              </w:rPr>
              <w:t>ұлғайту</w:t>
            </w:r>
            <w:proofErr w:type="spellEnd"/>
          </w:p>
        </w:tc>
        <w:tc>
          <w:tcPr>
            <w:tcW w:w="1133" w:type="dxa"/>
            <w:shd w:val="clear" w:color="auto" w:fill="auto"/>
            <w:tcMar>
              <w:top w:w="15" w:type="dxa"/>
              <w:left w:w="15" w:type="dxa"/>
              <w:bottom w:w="15" w:type="dxa"/>
              <w:right w:w="15" w:type="dxa"/>
            </w:tcMar>
            <w:vAlign w:val="center"/>
          </w:tcPr>
          <w:p w14:paraId="6359F983" w14:textId="77777777" w:rsidR="005724C2" w:rsidRPr="00511490" w:rsidRDefault="005724C2" w:rsidP="00511490">
            <w:pPr>
              <w:spacing w:after="0" w:line="240" w:lineRule="auto"/>
              <w:ind w:left="20"/>
              <w:jc w:val="both"/>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shd w:val="clear" w:color="auto" w:fill="auto"/>
            <w:tcMar>
              <w:top w:w="15" w:type="dxa"/>
              <w:left w:w="15" w:type="dxa"/>
              <w:bottom w:w="15" w:type="dxa"/>
              <w:right w:w="15" w:type="dxa"/>
            </w:tcMar>
            <w:vAlign w:val="center"/>
          </w:tcPr>
          <w:p w14:paraId="0DC60809" w14:textId="77777777" w:rsidR="005724C2" w:rsidRPr="00511490" w:rsidRDefault="005724C2" w:rsidP="00511490">
            <w:pPr>
              <w:spacing w:after="20" w:line="240" w:lineRule="auto"/>
              <w:ind w:left="20"/>
              <w:jc w:val="center"/>
              <w:rPr>
                <w:lang w:val="ru-RU"/>
              </w:rPr>
            </w:pPr>
            <w:r w:rsidRPr="00511490">
              <w:rPr>
                <w:lang w:val="ru-RU"/>
              </w:rPr>
              <w:t xml:space="preserve">саны </w:t>
            </w:r>
          </w:p>
        </w:tc>
        <w:tc>
          <w:tcPr>
            <w:tcW w:w="709" w:type="dxa"/>
            <w:shd w:val="clear" w:color="auto" w:fill="auto"/>
            <w:tcMar>
              <w:top w:w="15" w:type="dxa"/>
              <w:left w:w="15" w:type="dxa"/>
              <w:bottom w:w="15" w:type="dxa"/>
              <w:right w:w="15" w:type="dxa"/>
            </w:tcMar>
            <w:vAlign w:val="center"/>
          </w:tcPr>
          <w:p w14:paraId="012EF4E6" w14:textId="77777777" w:rsidR="005724C2" w:rsidRPr="00511490" w:rsidRDefault="005724C2" w:rsidP="00511490">
            <w:pPr>
              <w:spacing w:after="0" w:line="240" w:lineRule="auto"/>
              <w:ind w:left="20"/>
              <w:jc w:val="center"/>
              <w:rPr>
                <w:lang w:val="kk-KZ"/>
              </w:rPr>
            </w:pPr>
            <w:r w:rsidRPr="00511490">
              <w:rPr>
                <w:lang w:val="kk-KZ"/>
              </w:rPr>
              <w:t>2024-2027</w:t>
            </w:r>
          </w:p>
        </w:tc>
        <w:tc>
          <w:tcPr>
            <w:tcW w:w="990" w:type="dxa"/>
            <w:shd w:val="clear" w:color="auto" w:fill="auto"/>
            <w:tcMar>
              <w:top w:w="15" w:type="dxa"/>
              <w:left w:w="15" w:type="dxa"/>
              <w:bottom w:w="15" w:type="dxa"/>
              <w:right w:w="15" w:type="dxa"/>
            </w:tcMar>
            <w:vAlign w:val="center"/>
          </w:tcPr>
          <w:p w14:paraId="0175D4CE" w14:textId="77777777" w:rsidR="005724C2" w:rsidRPr="00511490" w:rsidRDefault="005724C2" w:rsidP="00511490">
            <w:pPr>
              <w:spacing w:after="0" w:line="240" w:lineRule="auto"/>
              <w:ind w:left="20"/>
              <w:jc w:val="both"/>
              <w:rPr>
                <w:lang w:val="ru-RU"/>
              </w:rPr>
            </w:pPr>
            <w:proofErr w:type="spellStart"/>
            <w:r w:rsidRPr="00511490">
              <w:rPr>
                <w:lang w:val="ru-RU"/>
              </w:rPr>
              <w:t>маршруттар</w:t>
            </w:r>
            <w:proofErr w:type="spellEnd"/>
          </w:p>
        </w:tc>
        <w:tc>
          <w:tcPr>
            <w:tcW w:w="820" w:type="dxa"/>
            <w:shd w:val="clear" w:color="auto" w:fill="auto"/>
            <w:tcMar>
              <w:top w:w="15" w:type="dxa"/>
              <w:left w:w="15" w:type="dxa"/>
              <w:bottom w:w="15" w:type="dxa"/>
              <w:right w:w="15" w:type="dxa"/>
            </w:tcMar>
            <w:vAlign w:val="center"/>
          </w:tcPr>
          <w:p w14:paraId="20718DA0" w14:textId="77777777" w:rsidR="005724C2" w:rsidRPr="00511490" w:rsidRDefault="005724C2" w:rsidP="00511490">
            <w:pPr>
              <w:spacing w:after="20" w:line="240" w:lineRule="auto"/>
              <w:ind w:left="20"/>
              <w:jc w:val="center"/>
              <w:rPr>
                <w:lang w:val="kk-KZ"/>
              </w:rPr>
            </w:pPr>
            <w:r w:rsidRPr="00511490">
              <w:rPr>
                <w:lang w:val="kk-KZ"/>
              </w:rPr>
              <w:t>135</w:t>
            </w:r>
          </w:p>
        </w:tc>
        <w:tc>
          <w:tcPr>
            <w:tcW w:w="912" w:type="dxa"/>
            <w:shd w:val="clear" w:color="auto" w:fill="auto"/>
            <w:tcMar>
              <w:top w:w="15" w:type="dxa"/>
              <w:left w:w="15" w:type="dxa"/>
              <w:bottom w:w="15" w:type="dxa"/>
              <w:right w:w="15" w:type="dxa"/>
            </w:tcMar>
            <w:vAlign w:val="center"/>
          </w:tcPr>
          <w:p w14:paraId="3F52E73C" w14:textId="77777777" w:rsidR="005724C2" w:rsidRPr="00511490" w:rsidRDefault="005724C2" w:rsidP="00511490">
            <w:pPr>
              <w:spacing w:after="20" w:line="240" w:lineRule="auto"/>
              <w:ind w:left="20"/>
              <w:jc w:val="center"/>
              <w:rPr>
                <w:lang w:val="ru-RU"/>
              </w:rPr>
            </w:pPr>
            <w:r w:rsidRPr="00511490">
              <w:rPr>
                <w:lang w:val="ru-RU"/>
              </w:rPr>
              <w:t>135</w:t>
            </w:r>
          </w:p>
        </w:tc>
        <w:tc>
          <w:tcPr>
            <w:tcW w:w="1348" w:type="dxa"/>
            <w:shd w:val="clear" w:color="auto" w:fill="auto"/>
            <w:tcMar>
              <w:top w:w="15" w:type="dxa"/>
              <w:left w:w="15" w:type="dxa"/>
              <w:bottom w:w="15" w:type="dxa"/>
              <w:right w:w="15" w:type="dxa"/>
            </w:tcMar>
            <w:vAlign w:val="center"/>
          </w:tcPr>
          <w:p w14:paraId="6A7DCB83" w14:textId="77777777" w:rsidR="005724C2" w:rsidRPr="00511490" w:rsidRDefault="005724C2" w:rsidP="00511490">
            <w:pPr>
              <w:spacing w:after="2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76F55985" w14:textId="77777777" w:rsidR="004541CD" w:rsidRPr="00511490" w:rsidRDefault="004541CD" w:rsidP="00511490">
            <w:pPr>
              <w:spacing w:after="20" w:line="240" w:lineRule="auto"/>
              <w:ind w:left="20"/>
              <w:jc w:val="both"/>
              <w:rPr>
                <w:b/>
                <w:bCs/>
                <w:lang w:val="ru-RU"/>
              </w:rPr>
            </w:pPr>
            <w:proofErr w:type="spellStart"/>
            <w:r w:rsidRPr="00511490">
              <w:rPr>
                <w:b/>
                <w:bCs/>
                <w:lang w:val="ru-RU"/>
              </w:rPr>
              <w:t>Орындалды</w:t>
            </w:r>
            <w:proofErr w:type="spellEnd"/>
          </w:p>
          <w:p w14:paraId="3D7849F7" w14:textId="77777777" w:rsidR="004541CD" w:rsidRPr="00511490" w:rsidRDefault="004541CD" w:rsidP="00511490">
            <w:pPr>
              <w:spacing w:after="20" w:line="240" w:lineRule="auto"/>
              <w:ind w:left="20"/>
              <w:jc w:val="both"/>
              <w:rPr>
                <w:bCs/>
                <w:lang w:val="ru-RU"/>
              </w:rPr>
            </w:pPr>
            <w:r w:rsidRPr="00511490">
              <w:rPr>
                <w:bCs/>
                <w:lang w:val="ru-RU"/>
              </w:rPr>
              <w:t xml:space="preserve">31 </w:t>
            </w:r>
            <w:proofErr w:type="spellStart"/>
            <w:r w:rsidRPr="00511490">
              <w:rPr>
                <w:bCs/>
                <w:lang w:val="ru-RU"/>
              </w:rPr>
              <w:t>елмен</w:t>
            </w:r>
            <w:proofErr w:type="spellEnd"/>
            <w:r w:rsidRPr="00511490">
              <w:rPr>
                <w:bCs/>
                <w:lang w:val="ru-RU"/>
              </w:rPr>
              <w:t xml:space="preserve"> 135 </w:t>
            </w:r>
            <w:proofErr w:type="spellStart"/>
            <w:r w:rsidRPr="00511490">
              <w:rPr>
                <w:bCs/>
                <w:lang w:val="ru-RU"/>
              </w:rPr>
              <w:t>бағыт</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әуе</w:t>
            </w:r>
            <w:proofErr w:type="spellEnd"/>
            <w:r w:rsidRPr="00511490">
              <w:rPr>
                <w:bCs/>
                <w:lang w:val="ru-RU"/>
              </w:rPr>
              <w:t xml:space="preserve"> </w:t>
            </w:r>
            <w:proofErr w:type="spellStart"/>
            <w:r w:rsidRPr="00511490">
              <w:rPr>
                <w:bCs/>
                <w:lang w:val="ru-RU"/>
              </w:rPr>
              <w:t>қатынасы</w:t>
            </w:r>
            <w:proofErr w:type="spellEnd"/>
            <w:r w:rsidRPr="00511490">
              <w:rPr>
                <w:bCs/>
                <w:lang w:val="ru-RU"/>
              </w:rPr>
              <w:t xml:space="preserve"> </w:t>
            </w:r>
            <w:proofErr w:type="spellStart"/>
            <w:r w:rsidRPr="00511490">
              <w:rPr>
                <w:bCs/>
                <w:lang w:val="ru-RU"/>
              </w:rPr>
              <w:t>қамтамасыз</w:t>
            </w:r>
            <w:proofErr w:type="spellEnd"/>
            <w:r w:rsidRPr="00511490">
              <w:rPr>
                <w:bCs/>
                <w:lang w:val="ru-RU"/>
              </w:rPr>
              <w:t xml:space="preserve"> </w:t>
            </w:r>
            <w:proofErr w:type="spellStart"/>
            <w:r w:rsidRPr="00511490">
              <w:rPr>
                <w:bCs/>
                <w:lang w:val="ru-RU"/>
              </w:rPr>
              <w:t>етілді</w:t>
            </w:r>
            <w:proofErr w:type="spellEnd"/>
            <w:r w:rsidRPr="00511490">
              <w:rPr>
                <w:bCs/>
                <w:lang w:val="ru-RU"/>
              </w:rPr>
              <w:t>.</w:t>
            </w:r>
          </w:p>
          <w:p w14:paraId="4ABA4BF1" w14:textId="77777777" w:rsidR="005724C2" w:rsidRPr="00511490" w:rsidRDefault="004541CD" w:rsidP="00511490">
            <w:pPr>
              <w:spacing w:after="20" w:line="240" w:lineRule="auto"/>
              <w:ind w:left="20"/>
              <w:jc w:val="both"/>
              <w:rPr>
                <w:lang w:val="ru-RU"/>
              </w:rPr>
            </w:pPr>
            <w:proofErr w:type="spellStart"/>
            <w:r w:rsidRPr="00511490">
              <w:rPr>
                <w:bCs/>
                <w:lang w:val="ru-RU"/>
              </w:rPr>
              <w:t>Қазақстанның</w:t>
            </w:r>
            <w:proofErr w:type="spellEnd"/>
            <w:r w:rsidRPr="00511490">
              <w:rPr>
                <w:bCs/>
                <w:lang w:val="ru-RU"/>
              </w:rPr>
              <w:t xml:space="preserve"> </w:t>
            </w:r>
            <w:proofErr w:type="spellStart"/>
            <w:r w:rsidRPr="00511490">
              <w:rPr>
                <w:bCs/>
                <w:lang w:val="ru-RU"/>
              </w:rPr>
              <w:t>авиатасымалдар</w:t>
            </w:r>
            <w:proofErr w:type="spellEnd"/>
            <w:r w:rsidRPr="00511490">
              <w:rPr>
                <w:bCs/>
                <w:lang w:val="ru-RU"/>
              </w:rPr>
              <w:t xml:space="preserve"> </w:t>
            </w:r>
            <w:proofErr w:type="spellStart"/>
            <w:r w:rsidRPr="00511490">
              <w:rPr>
                <w:bCs/>
                <w:lang w:val="ru-RU"/>
              </w:rPr>
              <w:t>нарығындағы</w:t>
            </w:r>
            <w:proofErr w:type="spellEnd"/>
            <w:r w:rsidRPr="00511490">
              <w:rPr>
                <w:bCs/>
                <w:lang w:val="ru-RU"/>
              </w:rPr>
              <w:t xml:space="preserve"> «</w:t>
            </w:r>
            <w:proofErr w:type="spellStart"/>
            <w:r w:rsidRPr="00511490">
              <w:rPr>
                <w:bCs/>
                <w:lang w:val="ru-RU"/>
              </w:rPr>
              <w:t>төмен</w:t>
            </w:r>
            <w:proofErr w:type="spellEnd"/>
            <w:r w:rsidRPr="00511490">
              <w:rPr>
                <w:bCs/>
                <w:lang w:val="ru-RU"/>
              </w:rPr>
              <w:t xml:space="preserve"> </w:t>
            </w:r>
            <w:proofErr w:type="spellStart"/>
            <w:r w:rsidRPr="00511490">
              <w:rPr>
                <w:bCs/>
                <w:lang w:val="ru-RU"/>
              </w:rPr>
              <w:t>бюджетті</w:t>
            </w:r>
            <w:proofErr w:type="spellEnd"/>
            <w:r w:rsidRPr="00511490">
              <w:rPr>
                <w:bCs/>
                <w:lang w:val="ru-RU"/>
              </w:rPr>
              <w:t xml:space="preserve">»" </w:t>
            </w:r>
            <w:proofErr w:type="spellStart"/>
            <w:r w:rsidRPr="00511490">
              <w:rPr>
                <w:bCs/>
                <w:lang w:val="ru-RU"/>
              </w:rPr>
              <w:t>авиакомпаниялардың</w:t>
            </w:r>
            <w:proofErr w:type="spellEnd"/>
            <w:r w:rsidRPr="00511490">
              <w:rPr>
                <w:bCs/>
                <w:lang w:val="ru-RU"/>
              </w:rPr>
              <w:t xml:space="preserve"> (</w:t>
            </w:r>
            <w:proofErr w:type="spellStart"/>
            <w:r w:rsidRPr="00511490">
              <w:rPr>
                <w:bCs/>
                <w:lang w:val="ru-RU"/>
              </w:rPr>
              <w:t>лоукостерлердің</w:t>
            </w:r>
            <w:proofErr w:type="spellEnd"/>
            <w:r w:rsidRPr="00511490">
              <w:rPr>
                <w:bCs/>
                <w:lang w:val="ru-RU"/>
              </w:rPr>
              <w:t xml:space="preserve">) саны 2 </w:t>
            </w:r>
            <w:proofErr w:type="spellStart"/>
            <w:r w:rsidRPr="00511490">
              <w:rPr>
                <w:bCs/>
                <w:lang w:val="ru-RU"/>
              </w:rPr>
              <w:t>еседен</w:t>
            </w:r>
            <w:proofErr w:type="spellEnd"/>
            <w:r w:rsidRPr="00511490">
              <w:rPr>
                <w:bCs/>
                <w:lang w:val="ru-RU"/>
              </w:rPr>
              <w:t xml:space="preserve"> </w:t>
            </w:r>
            <w:proofErr w:type="spellStart"/>
            <w:r w:rsidRPr="00511490">
              <w:rPr>
                <w:bCs/>
                <w:lang w:val="ru-RU"/>
              </w:rPr>
              <w:t>астам</w:t>
            </w:r>
            <w:proofErr w:type="spellEnd"/>
            <w:r w:rsidRPr="00511490">
              <w:rPr>
                <w:bCs/>
                <w:lang w:val="ru-RU"/>
              </w:rPr>
              <w:t xml:space="preserve"> </w:t>
            </w:r>
            <w:proofErr w:type="spellStart"/>
            <w:r w:rsidRPr="00511490">
              <w:rPr>
                <w:bCs/>
                <w:lang w:val="ru-RU"/>
              </w:rPr>
              <w:t>өсті</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олардың</w:t>
            </w:r>
            <w:proofErr w:type="spellEnd"/>
            <w:r w:rsidRPr="00511490">
              <w:rPr>
                <w:bCs/>
                <w:lang w:val="ru-RU"/>
              </w:rPr>
              <w:t xml:space="preserve"> </w:t>
            </w:r>
            <w:proofErr w:type="spellStart"/>
            <w:r w:rsidRPr="00511490">
              <w:rPr>
                <w:bCs/>
                <w:lang w:val="ru-RU"/>
              </w:rPr>
              <w:t>үлесі</w:t>
            </w:r>
            <w:proofErr w:type="spellEnd"/>
            <w:r w:rsidRPr="00511490">
              <w:rPr>
                <w:bCs/>
                <w:lang w:val="ru-RU"/>
              </w:rPr>
              <w:t xml:space="preserve"> 30%-дан 50% - </w:t>
            </w:r>
            <w:proofErr w:type="spellStart"/>
            <w:r w:rsidRPr="00511490">
              <w:rPr>
                <w:bCs/>
                <w:lang w:val="ru-RU"/>
              </w:rPr>
              <w:t>ға</w:t>
            </w:r>
            <w:proofErr w:type="spellEnd"/>
            <w:r w:rsidRPr="00511490">
              <w:rPr>
                <w:bCs/>
                <w:lang w:val="ru-RU"/>
              </w:rPr>
              <w:t xml:space="preserve"> </w:t>
            </w:r>
            <w:proofErr w:type="spellStart"/>
            <w:r w:rsidRPr="00511490">
              <w:rPr>
                <w:bCs/>
                <w:lang w:val="ru-RU"/>
              </w:rPr>
              <w:t>дейін</w:t>
            </w:r>
            <w:proofErr w:type="spellEnd"/>
            <w:r w:rsidRPr="00511490">
              <w:rPr>
                <w:bCs/>
                <w:lang w:val="ru-RU"/>
              </w:rPr>
              <w:t xml:space="preserve"> </w:t>
            </w:r>
            <w:proofErr w:type="spellStart"/>
            <w:r w:rsidRPr="00511490">
              <w:rPr>
                <w:bCs/>
                <w:lang w:val="ru-RU"/>
              </w:rPr>
              <w:t>өсті</w:t>
            </w:r>
            <w:proofErr w:type="spellEnd"/>
            <w:r w:rsidRPr="00511490">
              <w:rPr>
                <w:bCs/>
                <w:lang w:val="ru-RU"/>
              </w:rPr>
              <w:t xml:space="preserve">. </w:t>
            </w:r>
            <w:proofErr w:type="spellStart"/>
            <w:r w:rsidRPr="00511490">
              <w:rPr>
                <w:bCs/>
                <w:lang w:val="ru-RU"/>
              </w:rPr>
              <w:t>Келесі</w:t>
            </w:r>
            <w:proofErr w:type="spellEnd"/>
            <w:r w:rsidRPr="00511490">
              <w:rPr>
                <w:bCs/>
                <w:lang w:val="ru-RU"/>
              </w:rPr>
              <w:t xml:space="preserve"> </w:t>
            </w:r>
            <w:proofErr w:type="spellStart"/>
            <w:r w:rsidRPr="00511490">
              <w:rPr>
                <w:bCs/>
                <w:lang w:val="ru-RU"/>
              </w:rPr>
              <w:t>арзан</w:t>
            </w:r>
            <w:proofErr w:type="spellEnd"/>
            <w:r w:rsidRPr="00511490">
              <w:rPr>
                <w:bCs/>
                <w:lang w:val="ru-RU"/>
              </w:rPr>
              <w:t xml:space="preserve"> </w:t>
            </w:r>
            <w:proofErr w:type="spellStart"/>
            <w:r w:rsidRPr="00511490">
              <w:rPr>
                <w:bCs/>
                <w:lang w:val="ru-RU"/>
              </w:rPr>
              <w:t>постерлер</w:t>
            </w:r>
            <w:proofErr w:type="spellEnd"/>
            <w:r w:rsidRPr="00511490">
              <w:rPr>
                <w:bCs/>
                <w:lang w:val="ru-RU"/>
              </w:rPr>
              <w:t xml:space="preserve"> </w:t>
            </w:r>
            <w:proofErr w:type="spellStart"/>
            <w:r w:rsidRPr="00511490">
              <w:rPr>
                <w:bCs/>
                <w:lang w:val="ru-RU"/>
              </w:rPr>
              <w:t>пайда</w:t>
            </w:r>
            <w:proofErr w:type="spellEnd"/>
            <w:r w:rsidRPr="00511490">
              <w:rPr>
                <w:bCs/>
                <w:lang w:val="ru-RU"/>
              </w:rPr>
              <w:t xml:space="preserve"> </w:t>
            </w:r>
            <w:proofErr w:type="spellStart"/>
            <w:r w:rsidRPr="00511490">
              <w:rPr>
                <w:bCs/>
                <w:lang w:val="ru-RU"/>
              </w:rPr>
              <w:t>болды</w:t>
            </w:r>
            <w:proofErr w:type="spellEnd"/>
            <w:r w:rsidRPr="00511490">
              <w:rPr>
                <w:bCs/>
                <w:lang w:val="ru-RU"/>
              </w:rPr>
              <w:t>: «</w:t>
            </w:r>
            <w:proofErr w:type="spellStart"/>
            <w:r w:rsidRPr="00511490">
              <w:rPr>
                <w:bCs/>
                <w:lang w:val="ru-RU"/>
              </w:rPr>
              <w:t>Salam</w:t>
            </w:r>
            <w:proofErr w:type="spellEnd"/>
            <w:r w:rsidRPr="00511490">
              <w:rPr>
                <w:bCs/>
                <w:lang w:val="ru-RU"/>
              </w:rPr>
              <w:t xml:space="preserve"> Air» (Оман), «</w:t>
            </w:r>
            <w:proofErr w:type="spellStart"/>
            <w:r w:rsidRPr="00511490">
              <w:rPr>
                <w:bCs/>
                <w:lang w:val="ru-RU"/>
              </w:rPr>
              <w:t>Mavi</w:t>
            </w:r>
            <w:proofErr w:type="spellEnd"/>
            <w:r w:rsidRPr="00511490">
              <w:rPr>
                <w:bCs/>
                <w:lang w:val="ru-RU"/>
              </w:rPr>
              <w:t xml:space="preserve"> GOK» </w:t>
            </w:r>
            <w:proofErr w:type="spellStart"/>
            <w:proofErr w:type="gramStart"/>
            <w:r w:rsidRPr="00511490">
              <w:rPr>
                <w:bCs/>
                <w:lang w:val="ru-RU"/>
              </w:rPr>
              <w:t>және</w:t>
            </w:r>
            <w:proofErr w:type="spellEnd"/>
            <w:r w:rsidRPr="00511490">
              <w:rPr>
                <w:bCs/>
                <w:lang w:val="ru-RU"/>
              </w:rPr>
              <w:t xml:space="preserve">  «</w:t>
            </w:r>
            <w:proofErr w:type="spellStart"/>
            <w:proofErr w:type="gramEnd"/>
            <w:r w:rsidRPr="00511490">
              <w:rPr>
                <w:bCs/>
                <w:lang w:val="ru-RU"/>
              </w:rPr>
              <w:t>Ajet</w:t>
            </w:r>
            <w:proofErr w:type="spellEnd"/>
            <w:r w:rsidRPr="00511490">
              <w:rPr>
                <w:bCs/>
                <w:lang w:val="ru-RU"/>
              </w:rPr>
              <w:t xml:space="preserve"> (</w:t>
            </w:r>
            <w:proofErr w:type="spellStart"/>
            <w:r w:rsidRPr="00511490">
              <w:rPr>
                <w:bCs/>
                <w:lang w:val="ru-RU"/>
              </w:rPr>
              <w:t>Түркия</w:t>
            </w:r>
            <w:proofErr w:type="spellEnd"/>
            <w:r w:rsidRPr="00511490">
              <w:rPr>
                <w:bCs/>
                <w:lang w:val="ru-RU"/>
              </w:rPr>
              <w:t>)», «</w:t>
            </w:r>
            <w:proofErr w:type="spellStart"/>
            <w:r w:rsidRPr="00511490">
              <w:rPr>
                <w:bCs/>
                <w:lang w:val="ru-RU"/>
              </w:rPr>
              <w:t>Jazeera</w:t>
            </w:r>
            <w:proofErr w:type="spellEnd"/>
            <w:r w:rsidRPr="00511490">
              <w:rPr>
                <w:bCs/>
                <w:lang w:val="ru-RU"/>
              </w:rPr>
              <w:t xml:space="preserve"> </w:t>
            </w:r>
            <w:proofErr w:type="spellStart"/>
            <w:r w:rsidRPr="00511490">
              <w:rPr>
                <w:bCs/>
                <w:lang w:val="ru-RU"/>
              </w:rPr>
              <w:t>Airway</w:t>
            </w:r>
            <w:proofErr w:type="spellEnd"/>
            <w:r w:rsidRPr="00511490">
              <w:rPr>
                <w:bCs/>
                <w:lang w:val="ru-RU"/>
              </w:rPr>
              <w:t>» (Кувейт), «</w:t>
            </w:r>
            <w:proofErr w:type="spellStart"/>
            <w:r w:rsidRPr="00511490">
              <w:rPr>
                <w:bCs/>
                <w:lang w:val="ru-RU"/>
              </w:rPr>
              <w:t>Wizz</w:t>
            </w:r>
            <w:proofErr w:type="spellEnd"/>
            <w:r w:rsidRPr="00511490">
              <w:rPr>
                <w:bCs/>
                <w:lang w:val="ru-RU"/>
              </w:rPr>
              <w:t xml:space="preserve"> Air </w:t>
            </w:r>
            <w:proofErr w:type="spellStart"/>
            <w:r w:rsidRPr="00511490">
              <w:rPr>
                <w:bCs/>
                <w:lang w:val="ru-RU"/>
              </w:rPr>
              <w:t>Abu-Dhabi</w:t>
            </w:r>
            <w:proofErr w:type="spellEnd"/>
            <w:r w:rsidRPr="00511490">
              <w:rPr>
                <w:bCs/>
                <w:lang w:val="ru-RU"/>
              </w:rPr>
              <w:t>» (БАӘ), «</w:t>
            </w:r>
            <w:proofErr w:type="spellStart"/>
            <w:r w:rsidRPr="00511490">
              <w:rPr>
                <w:bCs/>
                <w:lang w:val="ru-RU"/>
              </w:rPr>
              <w:t>Loong</w:t>
            </w:r>
            <w:proofErr w:type="spellEnd"/>
            <w:r w:rsidRPr="00511490">
              <w:rPr>
                <w:bCs/>
                <w:lang w:val="ru-RU"/>
              </w:rPr>
              <w:t xml:space="preserve"> Air» (</w:t>
            </w:r>
            <w:proofErr w:type="spellStart"/>
            <w:r w:rsidRPr="00511490">
              <w:rPr>
                <w:bCs/>
                <w:lang w:val="ru-RU"/>
              </w:rPr>
              <w:t>Қытай</w:t>
            </w:r>
            <w:proofErr w:type="spellEnd"/>
            <w:r w:rsidRPr="00511490">
              <w:rPr>
                <w:bCs/>
                <w:lang w:val="ru-RU"/>
              </w:rPr>
              <w:t>),  «</w:t>
            </w:r>
            <w:proofErr w:type="spellStart"/>
            <w:r w:rsidRPr="00511490">
              <w:rPr>
                <w:bCs/>
                <w:lang w:val="ru-RU"/>
              </w:rPr>
              <w:t>IndiGo</w:t>
            </w:r>
            <w:proofErr w:type="spellEnd"/>
            <w:r w:rsidRPr="00511490">
              <w:rPr>
                <w:bCs/>
                <w:lang w:val="ru-RU"/>
              </w:rPr>
              <w:t>» (</w:t>
            </w:r>
            <w:proofErr w:type="spellStart"/>
            <w:r w:rsidRPr="00511490">
              <w:rPr>
                <w:bCs/>
                <w:lang w:val="ru-RU"/>
              </w:rPr>
              <w:t>Үндістан</w:t>
            </w:r>
            <w:proofErr w:type="spellEnd"/>
            <w:r w:rsidRPr="00511490">
              <w:rPr>
                <w:bCs/>
                <w:lang w:val="ru-RU"/>
              </w:rPr>
              <w:t>),  «</w:t>
            </w:r>
            <w:proofErr w:type="spellStart"/>
            <w:r w:rsidRPr="00511490">
              <w:rPr>
                <w:bCs/>
                <w:lang w:val="ru-RU"/>
              </w:rPr>
              <w:t>VietJet</w:t>
            </w:r>
            <w:proofErr w:type="spellEnd"/>
            <w:r w:rsidRPr="00511490">
              <w:rPr>
                <w:bCs/>
                <w:lang w:val="ru-RU"/>
              </w:rPr>
              <w:t>»(Вьетнам), «</w:t>
            </w:r>
            <w:proofErr w:type="spellStart"/>
            <w:r w:rsidRPr="00511490">
              <w:rPr>
                <w:bCs/>
                <w:lang w:val="ru-RU"/>
              </w:rPr>
              <w:t>Neos</w:t>
            </w:r>
            <w:proofErr w:type="spellEnd"/>
            <w:r w:rsidRPr="00511490">
              <w:rPr>
                <w:bCs/>
                <w:lang w:val="ru-RU"/>
              </w:rPr>
              <w:t xml:space="preserve">» (Италия), «Air Asia X» (Малайзия), «LOT </w:t>
            </w:r>
            <w:proofErr w:type="spellStart"/>
            <w:r w:rsidRPr="00511490">
              <w:rPr>
                <w:bCs/>
                <w:lang w:val="ru-RU"/>
              </w:rPr>
              <w:t>Polish</w:t>
            </w:r>
            <w:proofErr w:type="spellEnd"/>
            <w:r w:rsidRPr="00511490">
              <w:rPr>
                <w:bCs/>
                <w:lang w:val="ru-RU"/>
              </w:rPr>
              <w:t xml:space="preserve"> Airlines» (Польша).</w:t>
            </w:r>
          </w:p>
        </w:tc>
      </w:tr>
      <w:tr w:rsidR="00511490" w:rsidRPr="005B6032" w14:paraId="2B3C1DE5" w14:textId="77777777" w:rsidTr="005C5045">
        <w:trPr>
          <w:trHeight w:val="30"/>
        </w:trPr>
        <w:tc>
          <w:tcPr>
            <w:tcW w:w="609" w:type="dxa"/>
            <w:vMerge w:val="restart"/>
            <w:tcMar>
              <w:top w:w="15" w:type="dxa"/>
              <w:left w:w="15" w:type="dxa"/>
              <w:bottom w:w="15" w:type="dxa"/>
              <w:right w:w="15" w:type="dxa"/>
            </w:tcMar>
            <w:vAlign w:val="center"/>
          </w:tcPr>
          <w:p w14:paraId="6ACED086"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1B229B38" w14:textId="77777777" w:rsidR="005724C2" w:rsidRPr="00511490" w:rsidRDefault="005724C2" w:rsidP="00511490">
            <w:pPr>
              <w:spacing w:after="0" w:line="240" w:lineRule="auto"/>
              <w:ind w:left="20"/>
              <w:jc w:val="both"/>
              <w:rPr>
                <w:b/>
                <w:bCs/>
                <w:lang w:val="ru-RU"/>
              </w:rPr>
            </w:pPr>
            <w:r w:rsidRPr="00511490">
              <w:rPr>
                <w:b/>
                <w:bCs/>
                <w:lang w:val="ru-RU"/>
              </w:rPr>
              <w:t xml:space="preserve">31-іс-шара </w:t>
            </w:r>
          </w:p>
          <w:p w14:paraId="19A9749C" w14:textId="77777777" w:rsidR="005724C2" w:rsidRPr="00511490" w:rsidRDefault="005724C2" w:rsidP="00511490">
            <w:pPr>
              <w:spacing w:after="0" w:line="240" w:lineRule="auto"/>
              <w:ind w:left="20"/>
              <w:jc w:val="both"/>
              <w:rPr>
                <w:lang w:val="kk-KZ"/>
              </w:rPr>
            </w:pPr>
            <w:r w:rsidRPr="00511490">
              <w:rPr>
                <w:lang w:val="kk-KZ"/>
              </w:rPr>
              <w:lastRenderedPageBreak/>
              <w:t>Шымкент қаласы әуежайының жаңа жолаушылар терминалын салу</w:t>
            </w:r>
          </w:p>
          <w:p w14:paraId="14EB402B" w14:textId="77777777" w:rsidR="005724C2" w:rsidRPr="00511490" w:rsidRDefault="005724C2" w:rsidP="00511490">
            <w:pPr>
              <w:spacing w:after="0" w:line="240" w:lineRule="auto"/>
              <w:ind w:left="20"/>
              <w:jc w:val="both"/>
              <w:rPr>
                <w:i/>
                <w:lang w:val="ru-RU"/>
              </w:rPr>
            </w:pPr>
          </w:p>
        </w:tc>
        <w:tc>
          <w:tcPr>
            <w:tcW w:w="1133" w:type="dxa"/>
            <w:vMerge w:val="restart"/>
            <w:tcMar>
              <w:top w:w="15" w:type="dxa"/>
              <w:left w:w="15" w:type="dxa"/>
              <w:bottom w:w="15" w:type="dxa"/>
              <w:right w:w="15" w:type="dxa"/>
            </w:tcMar>
            <w:vAlign w:val="center"/>
          </w:tcPr>
          <w:p w14:paraId="20096DA4" w14:textId="77777777" w:rsidR="005724C2" w:rsidRPr="00511490" w:rsidRDefault="005724C2" w:rsidP="00511490">
            <w:pPr>
              <w:spacing w:after="0" w:line="240" w:lineRule="auto"/>
              <w:ind w:left="20"/>
              <w:jc w:val="center"/>
              <w:rPr>
                <w:lang w:val="ru-RU"/>
              </w:rPr>
            </w:pPr>
            <w:r w:rsidRPr="00511490">
              <w:rPr>
                <w:lang w:val="kk-KZ"/>
              </w:rPr>
              <w:lastRenderedPageBreak/>
              <w:t>әуежай</w:t>
            </w:r>
          </w:p>
        </w:tc>
        <w:tc>
          <w:tcPr>
            <w:tcW w:w="850" w:type="dxa"/>
            <w:tcMar>
              <w:top w:w="15" w:type="dxa"/>
              <w:left w:w="15" w:type="dxa"/>
              <w:bottom w:w="15" w:type="dxa"/>
              <w:right w:w="15" w:type="dxa"/>
            </w:tcMar>
            <w:vAlign w:val="center"/>
          </w:tcPr>
          <w:p w14:paraId="24BFF303" w14:textId="77777777" w:rsidR="005724C2" w:rsidRPr="00511490" w:rsidRDefault="005724C2" w:rsidP="00511490">
            <w:pPr>
              <w:spacing w:after="0" w:line="240" w:lineRule="auto"/>
              <w:ind w:left="20"/>
              <w:jc w:val="center"/>
              <w:rPr>
                <w:lang w:val="ru-RU"/>
              </w:rPr>
            </w:pPr>
            <w:proofErr w:type="spellStart"/>
            <w:r w:rsidRPr="00511490">
              <w:rPr>
                <w:lang w:val="ru-RU"/>
              </w:rPr>
              <w:t>жолауш</w:t>
            </w:r>
            <w:r w:rsidRPr="00511490">
              <w:rPr>
                <w:lang w:val="ru-RU"/>
              </w:rPr>
              <w:lastRenderedPageBreak/>
              <w:t>ылар</w:t>
            </w:r>
            <w:proofErr w:type="spellEnd"/>
            <w:r w:rsidRPr="00511490">
              <w:rPr>
                <w:lang w:val="ru-RU"/>
              </w:rPr>
              <w:t xml:space="preserve"> </w:t>
            </w:r>
            <w:proofErr w:type="gramStart"/>
            <w:r w:rsidRPr="00511490">
              <w:rPr>
                <w:lang w:val="ru-RU"/>
              </w:rPr>
              <w:t>саны,</w:t>
            </w:r>
            <w:r w:rsidRPr="00511490">
              <w:rPr>
                <w:lang w:val="kk-KZ"/>
              </w:rPr>
              <w:t>мың</w:t>
            </w:r>
            <w:proofErr w:type="gramEnd"/>
            <w:r w:rsidRPr="00511490">
              <w:rPr>
                <w:lang w:val="kk-KZ"/>
              </w:rPr>
              <w:t xml:space="preserve"> адам</w:t>
            </w:r>
          </w:p>
        </w:tc>
        <w:tc>
          <w:tcPr>
            <w:tcW w:w="709" w:type="dxa"/>
            <w:vMerge w:val="restart"/>
            <w:tcMar>
              <w:top w:w="15" w:type="dxa"/>
              <w:left w:w="15" w:type="dxa"/>
              <w:bottom w:w="15" w:type="dxa"/>
              <w:right w:w="15" w:type="dxa"/>
            </w:tcMar>
            <w:vAlign w:val="center"/>
          </w:tcPr>
          <w:p w14:paraId="72DA8A09" w14:textId="77777777" w:rsidR="005724C2" w:rsidRPr="00511490" w:rsidRDefault="005724C2" w:rsidP="00511490">
            <w:pPr>
              <w:spacing w:after="0" w:line="240" w:lineRule="auto"/>
              <w:ind w:left="20"/>
              <w:jc w:val="center"/>
              <w:rPr>
                <w:lang w:val="ru-RU"/>
              </w:rPr>
            </w:pPr>
            <w:r w:rsidRPr="00511490">
              <w:rPr>
                <w:lang w:val="ru-RU"/>
              </w:rPr>
              <w:lastRenderedPageBreak/>
              <w:t>2021-</w:t>
            </w:r>
            <w:r w:rsidRPr="00511490">
              <w:lastRenderedPageBreak/>
              <w:t>2024</w:t>
            </w:r>
          </w:p>
        </w:tc>
        <w:tc>
          <w:tcPr>
            <w:tcW w:w="990" w:type="dxa"/>
            <w:vMerge w:val="restart"/>
            <w:tcMar>
              <w:top w:w="15" w:type="dxa"/>
              <w:left w:w="15" w:type="dxa"/>
              <w:bottom w:w="15" w:type="dxa"/>
              <w:right w:w="15" w:type="dxa"/>
            </w:tcMar>
            <w:vAlign w:val="center"/>
          </w:tcPr>
          <w:p w14:paraId="44EE7434" w14:textId="77777777" w:rsidR="005724C2" w:rsidRPr="00511490" w:rsidRDefault="005724C2" w:rsidP="00511490">
            <w:pPr>
              <w:spacing w:after="0" w:line="240" w:lineRule="auto"/>
              <w:ind w:left="20"/>
              <w:jc w:val="both"/>
              <w:rPr>
                <w:lang w:val="ru-RU"/>
              </w:rPr>
            </w:pPr>
            <w:r w:rsidRPr="00511490">
              <w:rPr>
                <w:lang w:val="kk-KZ"/>
              </w:rPr>
              <w:lastRenderedPageBreak/>
              <w:t>Пайдалан</w:t>
            </w:r>
            <w:r w:rsidRPr="00511490">
              <w:rPr>
                <w:lang w:val="kk-KZ"/>
              </w:rPr>
              <w:lastRenderedPageBreak/>
              <w:t>уға беру актісі</w:t>
            </w:r>
          </w:p>
        </w:tc>
        <w:tc>
          <w:tcPr>
            <w:tcW w:w="820" w:type="dxa"/>
            <w:tcMar>
              <w:top w:w="15" w:type="dxa"/>
              <w:left w:w="15" w:type="dxa"/>
              <w:bottom w:w="15" w:type="dxa"/>
              <w:right w:w="15" w:type="dxa"/>
            </w:tcMar>
            <w:vAlign w:val="center"/>
          </w:tcPr>
          <w:p w14:paraId="0AECCF54" w14:textId="77777777" w:rsidR="005724C2" w:rsidRPr="00511490" w:rsidRDefault="005724C2" w:rsidP="00511490">
            <w:pPr>
              <w:spacing w:after="0" w:line="240" w:lineRule="auto"/>
              <w:ind w:left="20"/>
              <w:jc w:val="center"/>
              <w:rPr>
                <w:lang w:val="ru-RU"/>
              </w:rPr>
            </w:pPr>
            <w:r w:rsidRPr="00511490">
              <w:lastRenderedPageBreak/>
              <w:t>2390,10</w:t>
            </w:r>
            <w:r w:rsidRPr="00511490">
              <w:lastRenderedPageBreak/>
              <w:t>1</w:t>
            </w:r>
          </w:p>
        </w:tc>
        <w:tc>
          <w:tcPr>
            <w:tcW w:w="912" w:type="dxa"/>
            <w:tcMar>
              <w:top w:w="15" w:type="dxa"/>
              <w:left w:w="15" w:type="dxa"/>
              <w:bottom w:w="15" w:type="dxa"/>
              <w:right w:w="15" w:type="dxa"/>
            </w:tcMar>
            <w:vAlign w:val="center"/>
          </w:tcPr>
          <w:p w14:paraId="39DA743A" w14:textId="77777777" w:rsidR="005724C2" w:rsidRPr="00511490" w:rsidRDefault="005724C2" w:rsidP="00511490">
            <w:pPr>
              <w:spacing w:after="0" w:line="240" w:lineRule="auto"/>
              <w:ind w:left="20"/>
              <w:jc w:val="center"/>
              <w:rPr>
                <w:lang w:val="ru-RU"/>
              </w:rPr>
            </w:pPr>
            <w:bookmarkStart w:id="9" w:name="_Hlk191045097"/>
            <w:r w:rsidRPr="00511490">
              <w:rPr>
                <w:lang w:val="ru-RU"/>
              </w:rPr>
              <w:lastRenderedPageBreak/>
              <w:t>2 218,33</w:t>
            </w:r>
            <w:bookmarkEnd w:id="9"/>
          </w:p>
        </w:tc>
        <w:tc>
          <w:tcPr>
            <w:tcW w:w="1348" w:type="dxa"/>
            <w:tcMar>
              <w:top w:w="15" w:type="dxa"/>
              <w:left w:w="15" w:type="dxa"/>
              <w:bottom w:w="15" w:type="dxa"/>
              <w:right w:w="15" w:type="dxa"/>
            </w:tcMar>
            <w:vAlign w:val="center"/>
          </w:tcPr>
          <w:p w14:paraId="0CA99D14" w14:textId="77777777" w:rsidR="005724C2" w:rsidRPr="00511490" w:rsidRDefault="005724C2" w:rsidP="00511490">
            <w:pPr>
              <w:spacing w:after="0" w:line="240" w:lineRule="auto"/>
              <w:ind w:left="20"/>
              <w:jc w:val="center"/>
              <w:rPr>
                <w:lang w:val="ru-RU"/>
              </w:rPr>
            </w:pPr>
            <w:r w:rsidRPr="00511490">
              <w:rPr>
                <w:lang w:val="ru-RU"/>
              </w:rPr>
              <w:t>93%</w:t>
            </w:r>
          </w:p>
        </w:tc>
        <w:tc>
          <w:tcPr>
            <w:tcW w:w="4578" w:type="dxa"/>
            <w:tcMar>
              <w:top w:w="15" w:type="dxa"/>
              <w:left w:w="15" w:type="dxa"/>
              <w:bottom w:w="15" w:type="dxa"/>
              <w:right w:w="15" w:type="dxa"/>
            </w:tcMar>
            <w:vAlign w:val="center"/>
          </w:tcPr>
          <w:p w14:paraId="61FBD118" w14:textId="77777777" w:rsidR="004541CD" w:rsidRPr="00511490" w:rsidRDefault="004541CD" w:rsidP="00511490">
            <w:pPr>
              <w:spacing w:after="0" w:line="240" w:lineRule="auto"/>
              <w:ind w:left="20"/>
              <w:jc w:val="both"/>
              <w:rPr>
                <w:b/>
                <w:bCs/>
                <w:lang w:val="ru-RU"/>
              </w:rPr>
            </w:pPr>
            <w:proofErr w:type="spellStart"/>
            <w:r w:rsidRPr="00511490">
              <w:rPr>
                <w:b/>
                <w:bCs/>
                <w:lang w:val="ru-RU"/>
              </w:rPr>
              <w:t>Орындалған</w:t>
            </w:r>
            <w:proofErr w:type="spellEnd"/>
            <w:r w:rsidRPr="00511490">
              <w:rPr>
                <w:b/>
                <w:bCs/>
                <w:lang w:val="ru-RU"/>
              </w:rPr>
              <w:t xml:space="preserve"> </w:t>
            </w:r>
            <w:proofErr w:type="spellStart"/>
            <w:r w:rsidRPr="00511490">
              <w:rPr>
                <w:b/>
                <w:bCs/>
                <w:lang w:val="ru-RU"/>
              </w:rPr>
              <w:t>жоқ</w:t>
            </w:r>
            <w:proofErr w:type="spellEnd"/>
          </w:p>
          <w:p w14:paraId="149174D7" w14:textId="77777777" w:rsidR="005724C2" w:rsidRPr="00511490" w:rsidRDefault="004541CD" w:rsidP="00511490">
            <w:pPr>
              <w:spacing w:after="0" w:line="240" w:lineRule="auto"/>
              <w:ind w:left="20"/>
              <w:jc w:val="both"/>
              <w:rPr>
                <w:lang w:val="ru-RU"/>
              </w:rPr>
            </w:pPr>
            <w:proofErr w:type="spellStart"/>
            <w:r w:rsidRPr="00511490">
              <w:rPr>
                <w:bCs/>
                <w:lang w:val="ru-RU"/>
              </w:rPr>
              <w:lastRenderedPageBreak/>
              <w:t>Жолаушылар</w:t>
            </w:r>
            <w:proofErr w:type="spellEnd"/>
            <w:r w:rsidRPr="00511490">
              <w:rPr>
                <w:bCs/>
                <w:lang w:val="ru-RU"/>
              </w:rPr>
              <w:t xml:space="preserve"> </w:t>
            </w:r>
            <w:proofErr w:type="spellStart"/>
            <w:r w:rsidRPr="00511490">
              <w:rPr>
                <w:bCs/>
                <w:lang w:val="ru-RU"/>
              </w:rPr>
              <w:t>ағыны</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көрсеткішке</w:t>
            </w:r>
            <w:proofErr w:type="spellEnd"/>
            <w:r w:rsidRPr="00511490">
              <w:rPr>
                <w:bCs/>
                <w:lang w:val="ru-RU"/>
              </w:rPr>
              <w:t xml:space="preserve"> </w:t>
            </w:r>
            <w:proofErr w:type="spellStart"/>
            <w:r w:rsidRPr="00511490">
              <w:rPr>
                <w:bCs/>
                <w:lang w:val="ru-RU"/>
              </w:rPr>
              <w:t>қол</w:t>
            </w:r>
            <w:proofErr w:type="spellEnd"/>
            <w:r w:rsidRPr="00511490">
              <w:rPr>
                <w:bCs/>
                <w:lang w:val="ru-RU"/>
              </w:rPr>
              <w:t xml:space="preserve"> </w:t>
            </w:r>
            <w:proofErr w:type="spellStart"/>
            <w:r w:rsidRPr="00511490">
              <w:rPr>
                <w:bCs/>
                <w:lang w:val="ru-RU"/>
              </w:rPr>
              <w:t>жеткізбеу</w:t>
            </w:r>
            <w:proofErr w:type="spellEnd"/>
            <w:r w:rsidRPr="00511490">
              <w:rPr>
                <w:bCs/>
                <w:lang w:val="ru-RU"/>
              </w:rPr>
              <w:t xml:space="preserve"> ЖІӨ-</w:t>
            </w:r>
            <w:proofErr w:type="spellStart"/>
            <w:r w:rsidRPr="00511490">
              <w:rPr>
                <w:bCs/>
                <w:lang w:val="ru-RU"/>
              </w:rPr>
              <w:t>ге</w:t>
            </w:r>
            <w:proofErr w:type="spellEnd"/>
            <w:r w:rsidRPr="00511490">
              <w:rPr>
                <w:bCs/>
                <w:lang w:val="ru-RU"/>
              </w:rPr>
              <w:t xml:space="preserve"> </w:t>
            </w:r>
            <w:proofErr w:type="spellStart"/>
            <w:r w:rsidRPr="00511490">
              <w:rPr>
                <w:bCs/>
                <w:lang w:val="ru-RU"/>
              </w:rPr>
              <w:t>жөндеу</w:t>
            </w:r>
            <w:proofErr w:type="spellEnd"/>
            <w:r w:rsidRPr="00511490">
              <w:rPr>
                <w:bCs/>
                <w:lang w:val="ru-RU"/>
              </w:rPr>
              <w:t xml:space="preserve"> </w:t>
            </w:r>
            <w:proofErr w:type="spellStart"/>
            <w:r w:rsidRPr="00511490">
              <w:rPr>
                <w:bCs/>
                <w:lang w:val="ru-RU"/>
              </w:rPr>
              <w:t>жүргізумен</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жаңа</w:t>
            </w:r>
            <w:proofErr w:type="spellEnd"/>
            <w:r w:rsidRPr="00511490">
              <w:rPr>
                <w:bCs/>
                <w:lang w:val="ru-RU"/>
              </w:rPr>
              <w:t xml:space="preserve"> </w:t>
            </w:r>
            <w:proofErr w:type="spellStart"/>
            <w:r w:rsidRPr="00511490">
              <w:rPr>
                <w:bCs/>
                <w:lang w:val="ru-RU"/>
              </w:rPr>
              <w:t>жолаушылар</w:t>
            </w:r>
            <w:proofErr w:type="spellEnd"/>
            <w:r w:rsidRPr="00511490">
              <w:rPr>
                <w:bCs/>
                <w:lang w:val="ru-RU"/>
              </w:rPr>
              <w:t xml:space="preserve"> </w:t>
            </w:r>
            <w:proofErr w:type="spellStart"/>
            <w:r w:rsidRPr="00511490">
              <w:rPr>
                <w:bCs/>
                <w:lang w:val="ru-RU"/>
              </w:rPr>
              <w:t>терминалын</w:t>
            </w:r>
            <w:proofErr w:type="spellEnd"/>
            <w:r w:rsidRPr="00511490">
              <w:rPr>
                <w:bCs/>
                <w:lang w:val="ru-RU"/>
              </w:rPr>
              <w:t xml:space="preserve"> салу </w:t>
            </w:r>
            <w:proofErr w:type="spellStart"/>
            <w:r w:rsidRPr="00511490">
              <w:rPr>
                <w:bCs/>
                <w:lang w:val="ru-RU"/>
              </w:rPr>
              <w:t>жөніндегі</w:t>
            </w:r>
            <w:proofErr w:type="spellEnd"/>
            <w:r w:rsidRPr="00511490">
              <w:rPr>
                <w:bCs/>
                <w:lang w:val="ru-RU"/>
              </w:rPr>
              <w:t xml:space="preserve"> </w:t>
            </w:r>
            <w:proofErr w:type="spellStart"/>
            <w:r w:rsidRPr="00511490">
              <w:rPr>
                <w:bCs/>
                <w:lang w:val="ru-RU"/>
              </w:rPr>
              <w:t>жұмыстармен</w:t>
            </w:r>
            <w:proofErr w:type="spellEnd"/>
            <w:r w:rsidRPr="00511490">
              <w:rPr>
                <w:bCs/>
                <w:lang w:val="ru-RU"/>
              </w:rPr>
              <w:t xml:space="preserve"> байланысты (</w:t>
            </w:r>
            <w:proofErr w:type="spellStart"/>
            <w:r w:rsidRPr="00511490">
              <w:rPr>
                <w:bCs/>
                <w:lang w:val="ru-RU"/>
              </w:rPr>
              <w:t>пайдалануға</w:t>
            </w:r>
            <w:proofErr w:type="spellEnd"/>
            <w:r w:rsidRPr="00511490">
              <w:rPr>
                <w:bCs/>
                <w:lang w:val="ru-RU"/>
              </w:rPr>
              <w:t xml:space="preserve"> беру-2024 </w:t>
            </w:r>
            <w:proofErr w:type="spellStart"/>
            <w:r w:rsidRPr="00511490">
              <w:rPr>
                <w:bCs/>
                <w:lang w:val="ru-RU"/>
              </w:rPr>
              <w:t>жылғы</w:t>
            </w:r>
            <w:proofErr w:type="spellEnd"/>
            <w:r w:rsidRPr="00511490">
              <w:rPr>
                <w:bCs/>
                <w:lang w:val="ru-RU"/>
              </w:rPr>
              <w:t xml:space="preserve"> </w:t>
            </w:r>
            <w:proofErr w:type="spellStart"/>
            <w:r w:rsidRPr="00511490">
              <w:rPr>
                <w:bCs/>
                <w:lang w:val="ru-RU"/>
              </w:rPr>
              <w:t>желтоқсанның</w:t>
            </w:r>
            <w:proofErr w:type="spellEnd"/>
            <w:r w:rsidRPr="00511490">
              <w:rPr>
                <w:bCs/>
                <w:lang w:val="ru-RU"/>
              </w:rPr>
              <w:t xml:space="preserve"> </w:t>
            </w:r>
            <w:proofErr w:type="spellStart"/>
            <w:r w:rsidRPr="00511490">
              <w:rPr>
                <w:bCs/>
                <w:lang w:val="ru-RU"/>
              </w:rPr>
              <w:t>аяғы</w:t>
            </w:r>
            <w:proofErr w:type="spellEnd"/>
            <w:r w:rsidRPr="00511490">
              <w:rPr>
                <w:bCs/>
                <w:lang w:val="ru-RU"/>
              </w:rPr>
              <w:t>).</w:t>
            </w:r>
          </w:p>
        </w:tc>
      </w:tr>
      <w:tr w:rsidR="00511490" w:rsidRPr="005B6032" w14:paraId="61136494" w14:textId="77777777" w:rsidTr="005C5045">
        <w:trPr>
          <w:trHeight w:val="30"/>
        </w:trPr>
        <w:tc>
          <w:tcPr>
            <w:tcW w:w="609" w:type="dxa"/>
            <w:vMerge/>
            <w:tcMar>
              <w:top w:w="15" w:type="dxa"/>
              <w:left w:w="15" w:type="dxa"/>
              <w:bottom w:w="15" w:type="dxa"/>
              <w:right w:w="15" w:type="dxa"/>
            </w:tcMar>
            <w:vAlign w:val="center"/>
          </w:tcPr>
          <w:p w14:paraId="3C53A01A"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tcPr>
          <w:p w14:paraId="6F31CAFA" w14:textId="77777777" w:rsidR="005724C2" w:rsidRPr="00511490" w:rsidRDefault="005724C2" w:rsidP="00511490">
            <w:pPr>
              <w:spacing w:after="0" w:line="240" w:lineRule="auto"/>
              <w:ind w:left="20"/>
              <w:jc w:val="both"/>
              <w:rPr>
                <w:i/>
                <w:lang w:val="ru-RU"/>
              </w:rPr>
            </w:pPr>
          </w:p>
        </w:tc>
        <w:tc>
          <w:tcPr>
            <w:tcW w:w="1133" w:type="dxa"/>
            <w:vMerge/>
            <w:tcMar>
              <w:top w:w="15" w:type="dxa"/>
              <w:left w:w="15" w:type="dxa"/>
              <w:bottom w:w="15" w:type="dxa"/>
              <w:right w:w="15" w:type="dxa"/>
            </w:tcMar>
            <w:vAlign w:val="center"/>
          </w:tcPr>
          <w:p w14:paraId="6444C83D"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3DC2A9E5" w14:textId="77777777" w:rsidR="005724C2" w:rsidRPr="00511490" w:rsidRDefault="005724C2" w:rsidP="00511490">
            <w:pPr>
              <w:spacing w:after="0" w:line="240" w:lineRule="auto"/>
              <w:ind w:left="20"/>
              <w:jc w:val="center"/>
              <w:rPr>
                <w:lang w:val="ru-RU"/>
              </w:rPr>
            </w:pPr>
            <w:proofErr w:type="spellStart"/>
            <w:r w:rsidRPr="00511490">
              <w:t>млрд</w:t>
            </w:r>
            <w:proofErr w:type="spellEnd"/>
            <w:r w:rsidRPr="00511490">
              <w:t xml:space="preserve">. </w:t>
            </w:r>
            <w:proofErr w:type="spellStart"/>
            <w:r w:rsidRPr="00511490">
              <w:t>те</w:t>
            </w:r>
            <w:proofErr w:type="spellEnd"/>
            <w:r w:rsidRPr="00511490">
              <w:rPr>
                <w:lang w:val="kk-KZ"/>
              </w:rPr>
              <w:t>ң</w:t>
            </w:r>
            <w:proofErr w:type="spellStart"/>
            <w:r w:rsidRPr="00511490">
              <w:t>ге</w:t>
            </w:r>
            <w:proofErr w:type="spellEnd"/>
          </w:p>
        </w:tc>
        <w:tc>
          <w:tcPr>
            <w:tcW w:w="709" w:type="dxa"/>
            <w:vMerge/>
            <w:tcMar>
              <w:top w:w="15" w:type="dxa"/>
              <w:left w:w="15" w:type="dxa"/>
              <w:bottom w:w="15" w:type="dxa"/>
              <w:right w:w="15" w:type="dxa"/>
            </w:tcMar>
            <w:vAlign w:val="center"/>
          </w:tcPr>
          <w:p w14:paraId="6FFC98F2" w14:textId="77777777" w:rsidR="005724C2" w:rsidRPr="00511490" w:rsidRDefault="005724C2"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48846530"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1A2AC439" w14:textId="77777777" w:rsidR="005724C2" w:rsidRPr="00511490" w:rsidRDefault="005724C2" w:rsidP="00511490">
            <w:pPr>
              <w:spacing w:after="0" w:line="240" w:lineRule="auto"/>
              <w:ind w:left="20"/>
              <w:jc w:val="center"/>
              <w:rPr>
                <w:lang w:val="ru-RU"/>
              </w:rPr>
            </w:pPr>
            <w:r w:rsidRPr="00511490">
              <w:rPr>
                <w:lang w:val="ru-RU"/>
              </w:rPr>
              <w:t>6 120</w:t>
            </w:r>
          </w:p>
        </w:tc>
        <w:tc>
          <w:tcPr>
            <w:tcW w:w="912" w:type="dxa"/>
            <w:tcMar>
              <w:top w:w="15" w:type="dxa"/>
              <w:left w:w="15" w:type="dxa"/>
              <w:bottom w:w="15" w:type="dxa"/>
              <w:right w:w="15" w:type="dxa"/>
            </w:tcMar>
            <w:vAlign w:val="center"/>
          </w:tcPr>
          <w:p w14:paraId="75B673C1" w14:textId="77777777" w:rsidR="005724C2" w:rsidRPr="00511490" w:rsidRDefault="005724C2" w:rsidP="00511490">
            <w:pPr>
              <w:spacing w:after="0" w:line="240" w:lineRule="auto"/>
              <w:ind w:left="20"/>
              <w:jc w:val="center"/>
              <w:rPr>
                <w:lang w:val="ru-RU"/>
              </w:rPr>
            </w:pPr>
            <w:r w:rsidRPr="00511490">
              <w:rPr>
                <w:lang w:val="ru-RU"/>
              </w:rPr>
              <w:t>6 120</w:t>
            </w:r>
          </w:p>
        </w:tc>
        <w:tc>
          <w:tcPr>
            <w:tcW w:w="1348" w:type="dxa"/>
            <w:tcMar>
              <w:top w:w="15" w:type="dxa"/>
              <w:left w:w="15" w:type="dxa"/>
              <w:bottom w:w="15" w:type="dxa"/>
              <w:right w:w="15" w:type="dxa"/>
            </w:tcMar>
            <w:vAlign w:val="center"/>
          </w:tcPr>
          <w:p w14:paraId="7383A407"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1C38968F"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41F4A2B9"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0C45BBFA" w14:textId="77777777" w:rsidTr="005C5045">
        <w:trPr>
          <w:trHeight w:val="30"/>
        </w:trPr>
        <w:tc>
          <w:tcPr>
            <w:tcW w:w="609" w:type="dxa"/>
            <w:vMerge w:val="restart"/>
            <w:tcMar>
              <w:top w:w="15" w:type="dxa"/>
              <w:left w:w="15" w:type="dxa"/>
              <w:bottom w:w="15" w:type="dxa"/>
              <w:right w:w="15" w:type="dxa"/>
            </w:tcMar>
            <w:vAlign w:val="center"/>
          </w:tcPr>
          <w:p w14:paraId="400665A5"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tcPr>
          <w:p w14:paraId="507649A6" w14:textId="77777777" w:rsidR="005724C2" w:rsidRPr="00511490" w:rsidRDefault="005724C2" w:rsidP="00511490">
            <w:pPr>
              <w:spacing w:after="0" w:line="240" w:lineRule="auto"/>
              <w:ind w:left="20"/>
              <w:jc w:val="both"/>
              <w:rPr>
                <w:b/>
                <w:bCs/>
                <w:lang w:val="ru-RU"/>
              </w:rPr>
            </w:pPr>
            <w:r w:rsidRPr="00511490">
              <w:rPr>
                <w:b/>
                <w:bCs/>
                <w:lang w:val="ru-RU"/>
              </w:rPr>
              <w:t xml:space="preserve">32-іс-шара </w:t>
            </w:r>
          </w:p>
          <w:p w14:paraId="64F455EC" w14:textId="77777777" w:rsidR="005724C2" w:rsidRPr="00511490" w:rsidRDefault="005724C2" w:rsidP="00511490">
            <w:pPr>
              <w:spacing w:after="0" w:line="240" w:lineRule="auto"/>
              <w:ind w:left="20"/>
              <w:jc w:val="both"/>
              <w:rPr>
                <w:i/>
                <w:lang w:val="ru-RU"/>
              </w:rPr>
            </w:pPr>
            <w:proofErr w:type="spellStart"/>
            <w:r w:rsidRPr="00511490">
              <w:rPr>
                <w:lang w:val="ru-RU"/>
              </w:rPr>
              <w:t>Қызылорда</w:t>
            </w:r>
            <w:proofErr w:type="spellEnd"/>
            <w:r w:rsidRPr="00511490">
              <w:rPr>
                <w:lang w:val="ru-RU"/>
              </w:rPr>
              <w:t xml:space="preserve"> </w:t>
            </w:r>
            <w:proofErr w:type="spellStart"/>
            <w:r w:rsidRPr="00511490">
              <w:rPr>
                <w:lang w:val="ru-RU"/>
              </w:rPr>
              <w:t>қаласы</w:t>
            </w:r>
            <w:proofErr w:type="spellEnd"/>
            <w:r w:rsidRPr="00511490">
              <w:rPr>
                <w:lang w:val="ru-RU"/>
              </w:rPr>
              <w:t xml:space="preserve"> </w:t>
            </w:r>
            <w:proofErr w:type="spellStart"/>
            <w:r w:rsidRPr="00511490">
              <w:rPr>
                <w:lang w:val="ru-RU"/>
              </w:rPr>
              <w:t>әуежайының</w:t>
            </w:r>
            <w:proofErr w:type="spellEnd"/>
            <w:r w:rsidRPr="00511490">
              <w:rPr>
                <w:lang w:val="ru-RU"/>
              </w:rPr>
              <w:t xml:space="preserve"> </w:t>
            </w:r>
            <w:proofErr w:type="spellStart"/>
            <w:r w:rsidRPr="00511490">
              <w:rPr>
                <w:lang w:val="ru-RU"/>
              </w:rPr>
              <w:t>жаңа</w:t>
            </w:r>
            <w:proofErr w:type="spellEnd"/>
            <w:r w:rsidRPr="00511490">
              <w:rPr>
                <w:lang w:val="ru-RU"/>
              </w:rPr>
              <w:t xml:space="preserve"> </w:t>
            </w:r>
            <w:proofErr w:type="spellStart"/>
            <w:r w:rsidRPr="00511490">
              <w:rPr>
                <w:lang w:val="ru-RU"/>
              </w:rPr>
              <w:t>жолаушылар</w:t>
            </w:r>
            <w:proofErr w:type="spellEnd"/>
            <w:r w:rsidRPr="00511490">
              <w:rPr>
                <w:lang w:val="ru-RU"/>
              </w:rPr>
              <w:t xml:space="preserve"> </w:t>
            </w:r>
            <w:proofErr w:type="spellStart"/>
            <w:r w:rsidRPr="00511490">
              <w:rPr>
                <w:lang w:val="ru-RU"/>
              </w:rPr>
              <w:t>терминалын</w:t>
            </w:r>
            <w:proofErr w:type="spellEnd"/>
            <w:r w:rsidRPr="00511490">
              <w:rPr>
                <w:lang w:val="ru-RU"/>
              </w:rPr>
              <w:t xml:space="preserve"> салу</w:t>
            </w:r>
          </w:p>
        </w:tc>
        <w:tc>
          <w:tcPr>
            <w:tcW w:w="1133" w:type="dxa"/>
            <w:vMerge w:val="restart"/>
            <w:tcMar>
              <w:top w:w="15" w:type="dxa"/>
              <w:left w:w="15" w:type="dxa"/>
              <w:bottom w:w="15" w:type="dxa"/>
              <w:right w:w="15" w:type="dxa"/>
            </w:tcMar>
            <w:vAlign w:val="center"/>
          </w:tcPr>
          <w:p w14:paraId="0C9118CD" w14:textId="77777777" w:rsidR="005724C2" w:rsidRPr="00511490" w:rsidRDefault="005724C2" w:rsidP="00511490">
            <w:pPr>
              <w:spacing w:after="0" w:line="240" w:lineRule="auto"/>
              <w:ind w:left="20"/>
              <w:jc w:val="center"/>
              <w:rPr>
                <w:lang w:val="ru-RU"/>
              </w:rPr>
            </w:pPr>
            <w:proofErr w:type="spellStart"/>
            <w:r w:rsidRPr="00511490">
              <w:rPr>
                <w:lang w:val="ru-RU"/>
              </w:rPr>
              <w:t>әуежай</w:t>
            </w:r>
            <w:proofErr w:type="spellEnd"/>
          </w:p>
        </w:tc>
        <w:tc>
          <w:tcPr>
            <w:tcW w:w="850" w:type="dxa"/>
            <w:tcMar>
              <w:top w:w="15" w:type="dxa"/>
              <w:left w:w="15" w:type="dxa"/>
              <w:bottom w:w="15" w:type="dxa"/>
              <w:right w:w="15" w:type="dxa"/>
            </w:tcMar>
            <w:vAlign w:val="center"/>
          </w:tcPr>
          <w:p w14:paraId="357130B0" w14:textId="77777777" w:rsidR="005724C2" w:rsidRPr="00511490" w:rsidRDefault="005724C2" w:rsidP="00511490">
            <w:pPr>
              <w:spacing w:after="0" w:line="240" w:lineRule="auto"/>
              <w:ind w:left="20"/>
              <w:jc w:val="center"/>
              <w:rPr>
                <w:lang w:val="ru-RU"/>
              </w:rPr>
            </w:pPr>
            <w:r w:rsidRPr="00511490">
              <w:rPr>
                <w:lang w:val="kk-KZ"/>
              </w:rPr>
              <w:t>мың адам</w:t>
            </w:r>
          </w:p>
        </w:tc>
        <w:tc>
          <w:tcPr>
            <w:tcW w:w="709" w:type="dxa"/>
            <w:vMerge w:val="restart"/>
            <w:tcMar>
              <w:top w:w="15" w:type="dxa"/>
              <w:left w:w="15" w:type="dxa"/>
              <w:bottom w:w="15" w:type="dxa"/>
              <w:right w:w="15" w:type="dxa"/>
            </w:tcMar>
            <w:vAlign w:val="center"/>
          </w:tcPr>
          <w:p w14:paraId="52659CF7" w14:textId="77777777" w:rsidR="005724C2" w:rsidRPr="00511490" w:rsidRDefault="005724C2" w:rsidP="00511490">
            <w:pPr>
              <w:spacing w:after="0" w:line="240" w:lineRule="auto"/>
              <w:ind w:left="20"/>
              <w:jc w:val="center"/>
              <w:rPr>
                <w:lang w:val="ru-RU"/>
              </w:rPr>
            </w:pPr>
            <w:r w:rsidRPr="00511490">
              <w:rPr>
                <w:lang w:val="ru-RU"/>
              </w:rPr>
              <w:t>2023-</w:t>
            </w:r>
            <w:r w:rsidRPr="00511490">
              <w:t>2024</w:t>
            </w:r>
          </w:p>
        </w:tc>
        <w:tc>
          <w:tcPr>
            <w:tcW w:w="990" w:type="dxa"/>
            <w:vMerge w:val="restart"/>
            <w:tcMar>
              <w:top w:w="15" w:type="dxa"/>
              <w:left w:w="15" w:type="dxa"/>
              <w:bottom w:w="15" w:type="dxa"/>
              <w:right w:w="15" w:type="dxa"/>
            </w:tcMar>
            <w:vAlign w:val="center"/>
          </w:tcPr>
          <w:p w14:paraId="1F437F15" w14:textId="77777777" w:rsidR="005724C2" w:rsidRPr="00511490" w:rsidRDefault="005724C2" w:rsidP="00511490">
            <w:pPr>
              <w:spacing w:after="0" w:line="240" w:lineRule="auto"/>
              <w:ind w:left="20"/>
              <w:jc w:val="both"/>
              <w:rPr>
                <w:lang w:val="ru-RU"/>
              </w:rPr>
            </w:pPr>
            <w:r w:rsidRPr="00511490">
              <w:rPr>
                <w:lang w:val="kk-KZ"/>
              </w:rPr>
              <w:t>Пайдалануға беру актісі</w:t>
            </w:r>
          </w:p>
        </w:tc>
        <w:tc>
          <w:tcPr>
            <w:tcW w:w="820" w:type="dxa"/>
            <w:tcMar>
              <w:top w:w="15" w:type="dxa"/>
              <w:left w:w="15" w:type="dxa"/>
              <w:bottom w:w="15" w:type="dxa"/>
              <w:right w:w="15" w:type="dxa"/>
            </w:tcMar>
            <w:vAlign w:val="center"/>
          </w:tcPr>
          <w:p w14:paraId="7B6F09D0" w14:textId="77777777" w:rsidR="005724C2" w:rsidRPr="00511490" w:rsidRDefault="005724C2" w:rsidP="00511490">
            <w:pPr>
              <w:spacing w:after="0" w:line="240" w:lineRule="auto"/>
              <w:ind w:left="20"/>
              <w:jc w:val="center"/>
              <w:rPr>
                <w:lang w:val="ru-RU"/>
              </w:rPr>
            </w:pPr>
            <w:r w:rsidRPr="00511490">
              <w:t>298,6</w:t>
            </w:r>
          </w:p>
        </w:tc>
        <w:tc>
          <w:tcPr>
            <w:tcW w:w="912" w:type="dxa"/>
            <w:tcMar>
              <w:top w:w="15" w:type="dxa"/>
              <w:left w:w="15" w:type="dxa"/>
              <w:bottom w:w="15" w:type="dxa"/>
              <w:right w:w="15" w:type="dxa"/>
            </w:tcMar>
            <w:vAlign w:val="center"/>
          </w:tcPr>
          <w:p w14:paraId="6DD871D0" w14:textId="77777777" w:rsidR="005724C2" w:rsidRPr="00511490" w:rsidRDefault="005724C2" w:rsidP="00511490">
            <w:pPr>
              <w:spacing w:after="0" w:line="240" w:lineRule="auto"/>
              <w:ind w:left="20"/>
              <w:jc w:val="center"/>
              <w:rPr>
                <w:lang w:val="ru-RU"/>
              </w:rPr>
            </w:pPr>
            <w:bookmarkStart w:id="10" w:name="_Hlk191045341"/>
            <w:r w:rsidRPr="00511490">
              <w:rPr>
                <w:lang w:val="ru-RU"/>
              </w:rPr>
              <w:t>357,6</w:t>
            </w:r>
            <w:bookmarkEnd w:id="10"/>
          </w:p>
        </w:tc>
        <w:tc>
          <w:tcPr>
            <w:tcW w:w="1348" w:type="dxa"/>
            <w:tcMar>
              <w:top w:w="15" w:type="dxa"/>
              <w:left w:w="15" w:type="dxa"/>
              <w:bottom w:w="15" w:type="dxa"/>
              <w:right w:w="15" w:type="dxa"/>
            </w:tcMar>
            <w:vAlign w:val="center"/>
          </w:tcPr>
          <w:p w14:paraId="23931F24" w14:textId="77777777" w:rsidR="005724C2" w:rsidRPr="00511490" w:rsidRDefault="005724C2" w:rsidP="00511490">
            <w:pPr>
              <w:spacing w:after="0" w:line="240" w:lineRule="auto"/>
              <w:ind w:left="20"/>
              <w:jc w:val="center"/>
              <w:rPr>
                <w:lang w:val="ru-RU"/>
              </w:rPr>
            </w:pPr>
            <w:r w:rsidRPr="00511490">
              <w:rPr>
                <w:lang w:val="ru-RU"/>
              </w:rPr>
              <w:t>119%</w:t>
            </w:r>
          </w:p>
        </w:tc>
        <w:tc>
          <w:tcPr>
            <w:tcW w:w="4578" w:type="dxa"/>
            <w:tcMar>
              <w:top w:w="15" w:type="dxa"/>
              <w:left w:w="15" w:type="dxa"/>
              <w:bottom w:w="15" w:type="dxa"/>
              <w:right w:w="15" w:type="dxa"/>
            </w:tcMar>
            <w:vAlign w:val="center"/>
          </w:tcPr>
          <w:p w14:paraId="5E1E752E" w14:textId="77777777" w:rsidR="004541CD" w:rsidRPr="00511490" w:rsidRDefault="004541CD" w:rsidP="00511490">
            <w:pPr>
              <w:spacing w:after="0" w:line="240" w:lineRule="auto"/>
              <w:ind w:left="20"/>
              <w:jc w:val="both"/>
              <w:rPr>
                <w:b/>
                <w:bCs/>
                <w:lang w:val="ru-RU"/>
              </w:rPr>
            </w:pPr>
            <w:proofErr w:type="spellStart"/>
            <w:r w:rsidRPr="00511490">
              <w:rPr>
                <w:b/>
                <w:bCs/>
                <w:lang w:val="ru-RU"/>
              </w:rPr>
              <w:t>Орындалды</w:t>
            </w:r>
            <w:proofErr w:type="spellEnd"/>
          </w:p>
          <w:p w14:paraId="51823C07" w14:textId="77777777" w:rsidR="005724C2" w:rsidRPr="00511490" w:rsidRDefault="004541CD" w:rsidP="00511490">
            <w:pPr>
              <w:spacing w:after="0" w:line="240" w:lineRule="auto"/>
              <w:ind w:left="20"/>
              <w:jc w:val="both"/>
              <w:rPr>
                <w:lang w:val="ru-RU"/>
              </w:rPr>
            </w:pPr>
            <w:proofErr w:type="spellStart"/>
            <w:r w:rsidRPr="00511490">
              <w:rPr>
                <w:bCs/>
                <w:lang w:val="ru-RU"/>
              </w:rPr>
              <w:t>Жолаушылар</w:t>
            </w:r>
            <w:proofErr w:type="spellEnd"/>
            <w:r w:rsidRPr="00511490">
              <w:rPr>
                <w:bCs/>
                <w:lang w:val="ru-RU"/>
              </w:rPr>
              <w:t xml:space="preserve"> </w:t>
            </w:r>
            <w:proofErr w:type="spellStart"/>
            <w:r w:rsidRPr="00511490">
              <w:rPr>
                <w:bCs/>
                <w:lang w:val="ru-RU"/>
              </w:rPr>
              <w:t>ағыны</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көрсеткішке</w:t>
            </w:r>
            <w:proofErr w:type="spellEnd"/>
            <w:r w:rsidRPr="00511490">
              <w:rPr>
                <w:bCs/>
                <w:lang w:val="ru-RU"/>
              </w:rPr>
              <w:t xml:space="preserve"> </w:t>
            </w:r>
            <w:proofErr w:type="spellStart"/>
            <w:r w:rsidRPr="00511490">
              <w:rPr>
                <w:bCs/>
                <w:lang w:val="ru-RU"/>
              </w:rPr>
              <w:t>әуежай</w:t>
            </w:r>
            <w:proofErr w:type="spellEnd"/>
            <w:r w:rsidRPr="00511490">
              <w:rPr>
                <w:bCs/>
                <w:lang w:val="ru-RU"/>
              </w:rPr>
              <w:t xml:space="preserve"> </w:t>
            </w:r>
            <w:proofErr w:type="spellStart"/>
            <w:r w:rsidRPr="00511490">
              <w:rPr>
                <w:bCs/>
                <w:lang w:val="ru-RU"/>
              </w:rPr>
              <w:t>инфрақұрылымын</w:t>
            </w:r>
            <w:proofErr w:type="spellEnd"/>
            <w:r w:rsidRPr="00511490">
              <w:rPr>
                <w:bCs/>
                <w:lang w:val="ru-RU"/>
              </w:rPr>
              <w:t xml:space="preserve"> </w:t>
            </w:r>
            <w:proofErr w:type="spellStart"/>
            <w:r w:rsidRPr="00511490">
              <w:rPr>
                <w:bCs/>
                <w:lang w:val="ru-RU"/>
              </w:rPr>
              <w:t>қайта</w:t>
            </w:r>
            <w:proofErr w:type="spellEnd"/>
            <w:r w:rsidRPr="00511490">
              <w:rPr>
                <w:bCs/>
                <w:lang w:val="ru-RU"/>
              </w:rPr>
              <w:t xml:space="preserve"> </w:t>
            </w:r>
            <w:proofErr w:type="spellStart"/>
            <w:r w:rsidRPr="00511490">
              <w:rPr>
                <w:bCs/>
                <w:lang w:val="ru-RU"/>
              </w:rPr>
              <w:t>құру</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жаңғырту</w:t>
            </w:r>
            <w:proofErr w:type="spellEnd"/>
            <w:r w:rsidRPr="00511490">
              <w:rPr>
                <w:bCs/>
                <w:lang w:val="ru-RU"/>
              </w:rPr>
              <w:t xml:space="preserve"> (</w:t>
            </w:r>
            <w:proofErr w:type="spellStart"/>
            <w:r w:rsidRPr="00511490">
              <w:rPr>
                <w:bCs/>
                <w:lang w:val="ru-RU"/>
              </w:rPr>
              <w:t>жаңа</w:t>
            </w:r>
            <w:proofErr w:type="spellEnd"/>
            <w:r w:rsidRPr="00511490">
              <w:rPr>
                <w:bCs/>
                <w:lang w:val="ru-RU"/>
              </w:rPr>
              <w:t xml:space="preserve"> </w:t>
            </w:r>
            <w:proofErr w:type="spellStart"/>
            <w:r w:rsidRPr="00511490">
              <w:rPr>
                <w:bCs/>
                <w:lang w:val="ru-RU"/>
              </w:rPr>
              <w:t>жолаушылар</w:t>
            </w:r>
            <w:proofErr w:type="spellEnd"/>
            <w:r w:rsidRPr="00511490">
              <w:rPr>
                <w:bCs/>
                <w:lang w:val="ru-RU"/>
              </w:rPr>
              <w:t xml:space="preserve"> </w:t>
            </w:r>
            <w:proofErr w:type="spellStart"/>
            <w:r w:rsidRPr="00511490">
              <w:rPr>
                <w:bCs/>
                <w:lang w:val="ru-RU"/>
              </w:rPr>
              <w:t>терминалын</w:t>
            </w:r>
            <w:proofErr w:type="spellEnd"/>
            <w:r w:rsidRPr="00511490">
              <w:rPr>
                <w:bCs/>
                <w:lang w:val="ru-RU"/>
              </w:rPr>
              <w:t xml:space="preserve"> салу)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заманауи</w:t>
            </w:r>
            <w:proofErr w:type="spellEnd"/>
            <w:r w:rsidRPr="00511490">
              <w:rPr>
                <w:bCs/>
                <w:lang w:val="ru-RU"/>
              </w:rPr>
              <w:t xml:space="preserve"> </w:t>
            </w:r>
            <w:proofErr w:type="spellStart"/>
            <w:r w:rsidRPr="00511490">
              <w:rPr>
                <w:bCs/>
                <w:lang w:val="ru-RU"/>
              </w:rPr>
              <w:t>жұмыстарды</w:t>
            </w:r>
            <w:proofErr w:type="spellEnd"/>
            <w:r w:rsidRPr="00511490">
              <w:rPr>
                <w:bCs/>
                <w:lang w:val="ru-RU"/>
              </w:rPr>
              <w:t xml:space="preserve"> </w:t>
            </w:r>
            <w:proofErr w:type="spellStart"/>
            <w:r w:rsidRPr="00511490">
              <w:rPr>
                <w:bCs/>
                <w:lang w:val="ru-RU"/>
              </w:rPr>
              <w:t>жүргізу</w:t>
            </w:r>
            <w:proofErr w:type="spellEnd"/>
            <w:r w:rsidRPr="00511490">
              <w:rPr>
                <w:bCs/>
                <w:lang w:val="ru-RU"/>
              </w:rPr>
              <w:t xml:space="preserve"> </w:t>
            </w:r>
            <w:proofErr w:type="spellStart"/>
            <w:r w:rsidRPr="00511490">
              <w:rPr>
                <w:bCs/>
                <w:lang w:val="ru-RU"/>
              </w:rPr>
              <w:t>есебінен</w:t>
            </w:r>
            <w:proofErr w:type="spellEnd"/>
            <w:r w:rsidRPr="00511490">
              <w:rPr>
                <w:bCs/>
                <w:lang w:val="ru-RU"/>
              </w:rPr>
              <w:t xml:space="preserve"> </w:t>
            </w:r>
            <w:proofErr w:type="spellStart"/>
            <w:r w:rsidRPr="00511490">
              <w:rPr>
                <w:bCs/>
                <w:lang w:val="ru-RU"/>
              </w:rPr>
              <w:t>қол</w:t>
            </w:r>
            <w:proofErr w:type="spellEnd"/>
            <w:r w:rsidRPr="00511490">
              <w:rPr>
                <w:bCs/>
                <w:lang w:val="ru-RU"/>
              </w:rPr>
              <w:t xml:space="preserve"> </w:t>
            </w:r>
            <w:proofErr w:type="spellStart"/>
            <w:r w:rsidRPr="00511490">
              <w:rPr>
                <w:bCs/>
                <w:lang w:val="ru-RU"/>
              </w:rPr>
              <w:t>жеткізілді</w:t>
            </w:r>
            <w:proofErr w:type="spellEnd"/>
            <w:r w:rsidRPr="00511490">
              <w:rPr>
                <w:bCs/>
                <w:lang w:val="ru-RU"/>
              </w:rPr>
              <w:t>.</w:t>
            </w:r>
          </w:p>
        </w:tc>
      </w:tr>
      <w:tr w:rsidR="00511490" w:rsidRPr="005B6032" w14:paraId="7AA1285C" w14:textId="77777777" w:rsidTr="005C5045">
        <w:trPr>
          <w:trHeight w:val="30"/>
        </w:trPr>
        <w:tc>
          <w:tcPr>
            <w:tcW w:w="609" w:type="dxa"/>
            <w:vMerge/>
            <w:tcMar>
              <w:top w:w="15" w:type="dxa"/>
              <w:left w:w="15" w:type="dxa"/>
              <w:bottom w:w="15" w:type="dxa"/>
              <w:right w:w="15" w:type="dxa"/>
            </w:tcMar>
            <w:vAlign w:val="center"/>
          </w:tcPr>
          <w:p w14:paraId="6A491AB8"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tcPr>
          <w:p w14:paraId="1192E7D4" w14:textId="77777777" w:rsidR="005724C2" w:rsidRPr="00511490" w:rsidRDefault="005724C2" w:rsidP="00511490">
            <w:pPr>
              <w:spacing w:after="0" w:line="240" w:lineRule="auto"/>
              <w:ind w:left="20"/>
              <w:jc w:val="both"/>
              <w:rPr>
                <w:i/>
                <w:lang w:val="ru-RU"/>
              </w:rPr>
            </w:pPr>
          </w:p>
        </w:tc>
        <w:tc>
          <w:tcPr>
            <w:tcW w:w="1133" w:type="dxa"/>
            <w:vMerge/>
            <w:tcMar>
              <w:top w:w="15" w:type="dxa"/>
              <w:left w:w="15" w:type="dxa"/>
              <w:bottom w:w="15" w:type="dxa"/>
              <w:right w:w="15" w:type="dxa"/>
            </w:tcMar>
            <w:vAlign w:val="center"/>
          </w:tcPr>
          <w:p w14:paraId="4BD46178"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2DAC0DF0" w14:textId="77777777" w:rsidR="005724C2" w:rsidRPr="00511490" w:rsidRDefault="005724C2" w:rsidP="00511490">
            <w:pPr>
              <w:spacing w:after="0" w:line="240" w:lineRule="auto"/>
              <w:ind w:left="20"/>
              <w:jc w:val="center"/>
              <w:rPr>
                <w:lang w:val="ru-RU"/>
              </w:rPr>
            </w:pPr>
            <w:proofErr w:type="spellStart"/>
            <w:r w:rsidRPr="00511490">
              <w:t>млрд.те</w:t>
            </w:r>
            <w:proofErr w:type="spellEnd"/>
            <w:r w:rsidRPr="00511490">
              <w:rPr>
                <w:lang w:val="kk-KZ"/>
              </w:rPr>
              <w:t>ң</w:t>
            </w:r>
            <w:proofErr w:type="spellStart"/>
            <w:r w:rsidRPr="00511490">
              <w:t>ге</w:t>
            </w:r>
            <w:proofErr w:type="spellEnd"/>
          </w:p>
        </w:tc>
        <w:tc>
          <w:tcPr>
            <w:tcW w:w="709" w:type="dxa"/>
            <w:vMerge/>
            <w:tcMar>
              <w:top w:w="15" w:type="dxa"/>
              <w:left w:w="15" w:type="dxa"/>
              <w:bottom w:w="15" w:type="dxa"/>
              <w:right w:w="15" w:type="dxa"/>
            </w:tcMar>
            <w:vAlign w:val="center"/>
          </w:tcPr>
          <w:p w14:paraId="3C9F85C2" w14:textId="77777777" w:rsidR="005724C2" w:rsidRPr="00511490" w:rsidRDefault="005724C2"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4EDB2796"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488A839A" w14:textId="77777777" w:rsidR="005724C2" w:rsidRPr="00511490" w:rsidRDefault="005724C2" w:rsidP="00511490">
            <w:pPr>
              <w:spacing w:after="0" w:line="240" w:lineRule="auto"/>
              <w:ind w:left="20"/>
              <w:jc w:val="center"/>
              <w:rPr>
                <w:lang w:val="ru-RU"/>
              </w:rPr>
            </w:pPr>
            <w:r w:rsidRPr="00511490">
              <w:t>7</w:t>
            </w:r>
            <w:r w:rsidRPr="00511490">
              <w:rPr>
                <w:lang w:val="ru-RU"/>
              </w:rPr>
              <w:t xml:space="preserve"> </w:t>
            </w:r>
            <w:r w:rsidRPr="00511490">
              <w:t>8</w:t>
            </w:r>
            <w:r w:rsidRPr="00511490">
              <w:rPr>
                <w:lang w:val="ru-RU"/>
              </w:rPr>
              <w:t>00</w:t>
            </w:r>
          </w:p>
        </w:tc>
        <w:tc>
          <w:tcPr>
            <w:tcW w:w="912" w:type="dxa"/>
            <w:tcMar>
              <w:top w:w="15" w:type="dxa"/>
              <w:left w:w="15" w:type="dxa"/>
              <w:bottom w:w="15" w:type="dxa"/>
              <w:right w:w="15" w:type="dxa"/>
            </w:tcMar>
            <w:vAlign w:val="center"/>
          </w:tcPr>
          <w:p w14:paraId="04E78A2F" w14:textId="77777777" w:rsidR="005724C2" w:rsidRPr="00511490" w:rsidRDefault="005724C2" w:rsidP="00511490">
            <w:pPr>
              <w:spacing w:after="0" w:line="240" w:lineRule="auto"/>
              <w:ind w:left="20"/>
              <w:jc w:val="center"/>
              <w:rPr>
                <w:lang w:val="ru-RU"/>
              </w:rPr>
            </w:pPr>
            <w:r w:rsidRPr="00511490">
              <w:rPr>
                <w:lang w:val="ru-RU"/>
              </w:rPr>
              <w:t>7 800</w:t>
            </w:r>
          </w:p>
        </w:tc>
        <w:tc>
          <w:tcPr>
            <w:tcW w:w="1348" w:type="dxa"/>
            <w:tcMar>
              <w:top w:w="15" w:type="dxa"/>
              <w:left w:w="15" w:type="dxa"/>
              <w:bottom w:w="15" w:type="dxa"/>
              <w:right w:w="15" w:type="dxa"/>
            </w:tcMar>
            <w:vAlign w:val="center"/>
          </w:tcPr>
          <w:p w14:paraId="41ACDB61"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1F68FBD2"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19916A21"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26FA4CA1" w14:textId="77777777" w:rsidTr="005C5045">
        <w:trPr>
          <w:trHeight w:val="30"/>
        </w:trPr>
        <w:tc>
          <w:tcPr>
            <w:tcW w:w="609" w:type="dxa"/>
            <w:vMerge w:val="restart"/>
            <w:tcMar>
              <w:top w:w="15" w:type="dxa"/>
              <w:left w:w="15" w:type="dxa"/>
              <w:bottom w:w="15" w:type="dxa"/>
              <w:right w:w="15" w:type="dxa"/>
            </w:tcMar>
            <w:vAlign w:val="center"/>
          </w:tcPr>
          <w:p w14:paraId="1396505A"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tcPr>
          <w:p w14:paraId="08955B26" w14:textId="77777777" w:rsidR="005724C2" w:rsidRPr="00511490" w:rsidRDefault="005724C2" w:rsidP="00511490">
            <w:pPr>
              <w:spacing w:after="0" w:line="240" w:lineRule="auto"/>
              <w:ind w:left="20"/>
              <w:jc w:val="both"/>
              <w:rPr>
                <w:b/>
                <w:bCs/>
                <w:lang w:val="ru-RU"/>
              </w:rPr>
            </w:pPr>
            <w:r w:rsidRPr="00511490">
              <w:rPr>
                <w:b/>
                <w:bCs/>
                <w:lang w:val="ru-RU"/>
              </w:rPr>
              <w:t xml:space="preserve">34-іс-шара </w:t>
            </w:r>
          </w:p>
          <w:p w14:paraId="64D67B19" w14:textId="77777777" w:rsidR="005724C2" w:rsidRPr="00511490" w:rsidRDefault="005724C2" w:rsidP="00511490">
            <w:pPr>
              <w:spacing w:after="0" w:line="240" w:lineRule="auto"/>
              <w:ind w:left="20"/>
              <w:jc w:val="both"/>
              <w:rPr>
                <w:i/>
                <w:lang w:val="ru-RU"/>
              </w:rPr>
            </w:pPr>
            <w:r w:rsidRPr="00511490">
              <w:rPr>
                <w:lang w:val="ru-RU"/>
              </w:rPr>
              <w:t xml:space="preserve">Зайсан </w:t>
            </w:r>
            <w:proofErr w:type="spellStart"/>
            <w:r w:rsidRPr="00511490">
              <w:rPr>
                <w:lang w:val="ru-RU"/>
              </w:rPr>
              <w:t>қаласының</w:t>
            </w:r>
            <w:proofErr w:type="spellEnd"/>
            <w:r w:rsidRPr="00511490">
              <w:rPr>
                <w:lang w:val="ru-RU"/>
              </w:rPr>
              <w:t xml:space="preserve"> </w:t>
            </w:r>
            <w:proofErr w:type="spellStart"/>
            <w:r w:rsidRPr="00511490">
              <w:rPr>
                <w:lang w:val="ru-RU"/>
              </w:rPr>
              <w:t>әуежайын</w:t>
            </w:r>
            <w:proofErr w:type="spellEnd"/>
            <w:r w:rsidRPr="00511490">
              <w:rPr>
                <w:lang w:val="ru-RU"/>
              </w:rPr>
              <w:t xml:space="preserve"> салу</w:t>
            </w:r>
          </w:p>
        </w:tc>
        <w:tc>
          <w:tcPr>
            <w:tcW w:w="1133" w:type="dxa"/>
            <w:vMerge w:val="restart"/>
            <w:tcMar>
              <w:top w:w="15" w:type="dxa"/>
              <w:left w:w="15" w:type="dxa"/>
              <w:bottom w:w="15" w:type="dxa"/>
              <w:right w:w="15" w:type="dxa"/>
            </w:tcMar>
            <w:vAlign w:val="center"/>
          </w:tcPr>
          <w:p w14:paraId="133D5410" w14:textId="77777777" w:rsidR="005724C2" w:rsidRPr="00511490" w:rsidRDefault="005724C2" w:rsidP="00511490">
            <w:pPr>
              <w:spacing w:after="0" w:line="240" w:lineRule="auto"/>
              <w:ind w:left="20"/>
              <w:jc w:val="center"/>
              <w:rPr>
                <w:lang w:val="ru-RU"/>
              </w:rPr>
            </w:pPr>
            <w:r w:rsidRPr="00511490">
              <w:rPr>
                <w:lang w:val="ru-RU"/>
              </w:rPr>
              <w:t xml:space="preserve">ШҚО </w:t>
            </w:r>
            <w:proofErr w:type="spellStart"/>
            <w:r w:rsidRPr="00511490">
              <w:rPr>
                <w:lang w:val="ru-RU"/>
              </w:rPr>
              <w:t>әкімдігі</w:t>
            </w:r>
            <w:proofErr w:type="spellEnd"/>
          </w:p>
          <w:p w14:paraId="32CEA575"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3CAE4375" w14:textId="77777777" w:rsidR="005724C2" w:rsidRPr="00511490" w:rsidRDefault="005724C2" w:rsidP="00511490">
            <w:pPr>
              <w:spacing w:after="0" w:line="240" w:lineRule="auto"/>
              <w:ind w:left="20"/>
              <w:jc w:val="center"/>
              <w:rPr>
                <w:lang w:val="ru-RU"/>
              </w:rPr>
            </w:pPr>
            <w:proofErr w:type="spellStart"/>
            <w:r w:rsidRPr="00511490">
              <w:rPr>
                <w:lang w:val="ru-RU"/>
              </w:rPr>
              <w:t>мың</w:t>
            </w:r>
            <w:proofErr w:type="spellEnd"/>
            <w:r w:rsidRPr="00511490">
              <w:rPr>
                <w:lang w:val="ru-RU"/>
              </w:rPr>
              <w:t xml:space="preserve"> </w:t>
            </w:r>
            <w:proofErr w:type="spellStart"/>
            <w:r w:rsidRPr="00511490">
              <w:rPr>
                <w:lang w:val="ru-RU"/>
              </w:rPr>
              <w:t>адам</w:t>
            </w:r>
            <w:proofErr w:type="spellEnd"/>
          </w:p>
        </w:tc>
        <w:tc>
          <w:tcPr>
            <w:tcW w:w="709" w:type="dxa"/>
            <w:vMerge w:val="restart"/>
            <w:tcMar>
              <w:top w:w="15" w:type="dxa"/>
              <w:left w:w="15" w:type="dxa"/>
              <w:bottom w:w="15" w:type="dxa"/>
              <w:right w:w="15" w:type="dxa"/>
            </w:tcMar>
            <w:vAlign w:val="center"/>
          </w:tcPr>
          <w:p w14:paraId="045EC410" w14:textId="77777777" w:rsidR="005724C2" w:rsidRPr="00511490" w:rsidRDefault="005724C2" w:rsidP="00511490">
            <w:pPr>
              <w:spacing w:after="0" w:line="240" w:lineRule="auto"/>
              <w:ind w:left="20"/>
              <w:jc w:val="center"/>
              <w:rPr>
                <w:lang w:val="ru-RU"/>
              </w:rPr>
            </w:pPr>
            <w:r w:rsidRPr="00511490">
              <w:rPr>
                <w:lang w:val="ru-RU"/>
              </w:rPr>
              <w:t>2025-2026</w:t>
            </w:r>
          </w:p>
          <w:p w14:paraId="42944426" w14:textId="77777777" w:rsidR="005724C2" w:rsidRPr="00511490" w:rsidRDefault="005724C2" w:rsidP="00511490">
            <w:pPr>
              <w:spacing w:after="0" w:line="240" w:lineRule="auto"/>
              <w:ind w:left="20"/>
              <w:jc w:val="center"/>
              <w:rPr>
                <w:lang w:val="ru-RU"/>
              </w:rPr>
            </w:pPr>
          </w:p>
        </w:tc>
        <w:tc>
          <w:tcPr>
            <w:tcW w:w="990" w:type="dxa"/>
            <w:vMerge w:val="restart"/>
            <w:tcMar>
              <w:top w:w="15" w:type="dxa"/>
              <w:left w:w="15" w:type="dxa"/>
              <w:bottom w:w="15" w:type="dxa"/>
              <w:right w:w="15" w:type="dxa"/>
            </w:tcMar>
            <w:vAlign w:val="center"/>
          </w:tcPr>
          <w:p w14:paraId="4D073155" w14:textId="77777777" w:rsidR="005724C2" w:rsidRPr="00511490" w:rsidRDefault="005724C2" w:rsidP="00511490">
            <w:pPr>
              <w:spacing w:after="0" w:line="240" w:lineRule="auto"/>
              <w:ind w:left="20"/>
              <w:jc w:val="both"/>
              <w:rPr>
                <w:lang w:val="kk-KZ"/>
              </w:rPr>
            </w:pPr>
            <w:r w:rsidRPr="00511490">
              <w:rPr>
                <w:lang w:val="kk-KZ"/>
              </w:rPr>
              <w:t>Пайдалануға беру актісі</w:t>
            </w:r>
          </w:p>
          <w:p w14:paraId="27FC6751"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19145550" w14:textId="77777777" w:rsidR="005724C2" w:rsidRPr="00511490" w:rsidRDefault="005724C2" w:rsidP="00511490">
            <w:pPr>
              <w:spacing w:after="0" w:line="240" w:lineRule="auto"/>
              <w:ind w:left="20"/>
              <w:jc w:val="center"/>
              <w:rPr>
                <w:lang w:val="ru-RU"/>
              </w:rPr>
            </w:pPr>
            <w:r w:rsidRPr="00511490">
              <w:t>14</w:t>
            </w:r>
          </w:p>
        </w:tc>
        <w:tc>
          <w:tcPr>
            <w:tcW w:w="912" w:type="dxa"/>
            <w:tcMar>
              <w:top w:w="15" w:type="dxa"/>
              <w:left w:w="15" w:type="dxa"/>
              <w:bottom w:w="15" w:type="dxa"/>
              <w:right w:w="15" w:type="dxa"/>
            </w:tcMar>
            <w:vAlign w:val="center"/>
          </w:tcPr>
          <w:p w14:paraId="3C198B18" w14:textId="77777777" w:rsidR="005724C2" w:rsidRPr="00511490" w:rsidRDefault="005724C2" w:rsidP="00511490">
            <w:pPr>
              <w:spacing w:after="0" w:line="240" w:lineRule="auto"/>
              <w:ind w:left="20"/>
              <w:jc w:val="center"/>
              <w:rPr>
                <w:lang w:val="ru-RU"/>
              </w:rPr>
            </w:pPr>
            <w:r w:rsidRPr="00511490">
              <w:rPr>
                <w:lang w:val="ru-RU"/>
              </w:rPr>
              <w:t>18</w:t>
            </w:r>
          </w:p>
        </w:tc>
        <w:tc>
          <w:tcPr>
            <w:tcW w:w="1348" w:type="dxa"/>
            <w:tcMar>
              <w:top w:w="15" w:type="dxa"/>
              <w:left w:w="15" w:type="dxa"/>
              <w:bottom w:w="15" w:type="dxa"/>
              <w:right w:w="15" w:type="dxa"/>
            </w:tcMar>
            <w:vAlign w:val="center"/>
          </w:tcPr>
          <w:p w14:paraId="3AF9F7ED" w14:textId="77777777" w:rsidR="005724C2" w:rsidRPr="00511490" w:rsidRDefault="005724C2" w:rsidP="00511490">
            <w:pPr>
              <w:spacing w:after="0" w:line="240" w:lineRule="auto"/>
              <w:ind w:left="20"/>
              <w:jc w:val="center"/>
              <w:rPr>
                <w:lang w:val="ru-RU"/>
              </w:rPr>
            </w:pPr>
            <w:r w:rsidRPr="00511490">
              <w:rPr>
                <w:lang w:val="ru-RU"/>
              </w:rPr>
              <w:t>128,6%</w:t>
            </w:r>
          </w:p>
        </w:tc>
        <w:tc>
          <w:tcPr>
            <w:tcW w:w="4578" w:type="dxa"/>
            <w:tcMar>
              <w:top w:w="15" w:type="dxa"/>
              <w:left w:w="15" w:type="dxa"/>
              <w:bottom w:w="15" w:type="dxa"/>
              <w:right w:w="15" w:type="dxa"/>
            </w:tcMar>
            <w:vAlign w:val="center"/>
          </w:tcPr>
          <w:p w14:paraId="22A921A1" w14:textId="77777777" w:rsidR="004541CD" w:rsidRPr="00511490" w:rsidRDefault="004541CD" w:rsidP="00511490">
            <w:pPr>
              <w:spacing w:after="0" w:line="240" w:lineRule="auto"/>
              <w:ind w:left="20"/>
              <w:jc w:val="both"/>
              <w:rPr>
                <w:b/>
                <w:bCs/>
                <w:lang w:val="ru-RU"/>
              </w:rPr>
            </w:pPr>
            <w:proofErr w:type="spellStart"/>
            <w:r w:rsidRPr="00511490">
              <w:rPr>
                <w:b/>
                <w:bCs/>
                <w:lang w:val="ru-RU"/>
              </w:rPr>
              <w:t>Орындалды</w:t>
            </w:r>
            <w:proofErr w:type="spellEnd"/>
            <w:r w:rsidRPr="00511490">
              <w:rPr>
                <w:b/>
                <w:bCs/>
                <w:lang w:val="ru-RU"/>
              </w:rPr>
              <w:t xml:space="preserve"> </w:t>
            </w:r>
          </w:p>
          <w:p w14:paraId="4D7BF1DB" w14:textId="77777777" w:rsidR="005724C2" w:rsidRPr="00511490" w:rsidRDefault="004541CD" w:rsidP="00511490">
            <w:pPr>
              <w:spacing w:after="0" w:line="240" w:lineRule="auto"/>
              <w:ind w:left="20"/>
              <w:jc w:val="both"/>
              <w:rPr>
                <w:lang w:val="ru-RU"/>
              </w:rPr>
            </w:pPr>
            <w:proofErr w:type="spellStart"/>
            <w:r w:rsidRPr="00511490">
              <w:rPr>
                <w:bCs/>
                <w:lang w:val="ru-RU"/>
              </w:rPr>
              <w:t>Іс</w:t>
            </w:r>
            <w:proofErr w:type="spellEnd"/>
            <w:r w:rsidRPr="00511490">
              <w:rPr>
                <w:bCs/>
                <w:lang w:val="ru-RU"/>
              </w:rPr>
              <w:t xml:space="preserve">-шара </w:t>
            </w:r>
            <w:proofErr w:type="spellStart"/>
            <w:r w:rsidRPr="00511490">
              <w:rPr>
                <w:bCs/>
                <w:lang w:val="ru-RU"/>
              </w:rPr>
              <w:t>Өскемен</w:t>
            </w:r>
            <w:proofErr w:type="spellEnd"/>
            <w:r w:rsidRPr="00511490">
              <w:rPr>
                <w:bCs/>
                <w:lang w:val="ru-RU"/>
              </w:rPr>
              <w:t xml:space="preserve"> – Зайсан </w:t>
            </w:r>
            <w:proofErr w:type="spellStart"/>
            <w:r w:rsidRPr="00511490">
              <w:rPr>
                <w:bCs/>
                <w:lang w:val="ru-RU"/>
              </w:rPr>
              <w:t>авиамаршрутын</w:t>
            </w:r>
            <w:proofErr w:type="spellEnd"/>
            <w:r w:rsidRPr="00511490">
              <w:rPr>
                <w:bCs/>
                <w:lang w:val="ru-RU"/>
              </w:rPr>
              <w:t xml:space="preserve"> </w:t>
            </w:r>
            <w:proofErr w:type="spellStart"/>
            <w:r w:rsidRPr="00511490">
              <w:rPr>
                <w:bCs/>
                <w:lang w:val="ru-RU"/>
              </w:rPr>
              <w:t>субсидиялау</w:t>
            </w:r>
            <w:proofErr w:type="spellEnd"/>
            <w:r w:rsidRPr="00511490">
              <w:rPr>
                <w:bCs/>
                <w:lang w:val="ru-RU"/>
              </w:rPr>
              <w:t xml:space="preserve"> </w:t>
            </w:r>
            <w:proofErr w:type="spellStart"/>
            <w:r w:rsidRPr="00511490">
              <w:rPr>
                <w:bCs/>
                <w:lang w:val="ru-RU"/>
              </w:rPr>
              <w:t>есебінен</w:t>
            </w:r>
            <w:proofErr w:type="spellEnd"/>
            <w:r w:rsidRPr="00511490">
              <w:rPr>
                <w:bCs/>
                <w:lang w:val="ru-RU"/>
              </w:rPr>
              <w:t xml:space="preserve"> </w:t>
            </w:r>
            <w:proofErr w:type="spellStart"/>
            <w:r w:rsidRPr="00511490">
              <w:rPr>
                <w:bCs/>
                <w:lang w:val="ru-RU"/>
              </w:rPr>
              <w:t>орындалды</w:t>
            </w:r>
            <w:proofErr w:type="spellEnd"/>
            <w:r w:rsidRPr="00511490">
              <w:rPr>
                <w:bCs/>
                <w:lang w:val="ru-RU"/>
              </w:rPr>
              <w:t>.</w:t>
            </w:r>
          </w:p>
        </w:tc>
      </w:tr>
      <w:tr w:rsidR="00511490" w:rsidRPr="00511490" w14:paraId="12F46DC4" w14:textId="77777777" w:rsidTr="005C5045">
        <w:trPr>
          <w:trHeight w:val="30"/>
        </w:trPr>
        <w:tc>
          <w:tcPr>
            <w:tcW w:w="609" w:type="dxa"/>
            <w:vMerge/>
            <w:tcMar>
              <w:top w:w="15" w:type="dxa"/>
              <w:left w:w="15" w:type="dxa"/>
              <w:bottom w:w="15" w:type="dxa"/>
              <w:right w:w="15" w:type="dxa"/>
            </w:tcMar>
            <w:vAlign w:val="center"/>
          </w:tcPr>
          <w:p w14:paraId="6B5A8FCE"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Mar>
              <w:top w:w="15" w:type="dxa"/>
              <w:left w:w="15" w:type="dxa"/>
              <w:bottom w:w="15" w:type="dxa"/>
              <w:right w:w="15" w:type="dxa"/>
            </w:tcMar>
          </w:tcPr>
          <w:p w14:paraId="0C4BD171" w14:textId="77777777" w:rsidR="005724C2" w:rsidRPr="00511490" w:rsidRDefault="005724C2" w:rsidP="00511490">
            <w:pPr>
              <w:spacing w:after="0" w:line="240" w:lineRule="auto"/>
              <w:ind w:left="20"/>
              <w:jc w:val="both"/>
              <w:rPr>
                <w:i/>
                <w:lang w:val="ru-RU"/>
              </w:rPr>
            </w:pPr>
          </w:p>
        </w:tc>
        <w:tc>
          <w:tcPr>
            <w:tcW w:w="1133" w:type="dxa"/>
            <w:vMerge/>
            <w:tcMar>
              <w:top w:w="15" w:type="dxa"/>
              <w:left w:w="15" w:type="dxa"/>
              <w:bottom w:w="15" w:type="dxa"/>
              <w:right w:w="15" w:type="dxa"/>
            </w:tcMar>
            <w:vAlign w:val="center"/>
          </w:tcPr>
          <w:p w14:paraId="53AE9C6A"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6CB36978" w14:textId="77777777" w:rsidR="005724C2" w:rsidRPr="00511490" w:rsidRDefault="005724C2" w:rsidP="00511490">
            <w:pPr>
              <w:spacing w:after="0" w:line="240" w:lineRule="auto"/>
              <w:ind w:left="20"/>
              <w:jc w:val="center"/>
              <w:rPr>
                <w:lang w:val="ru-RU"/>
              </w:rPr>
            </w:pPr>
            <w:r w:rsidRPr="00511490">
              <w:rPr>
                <w:lang w:val="ru-RU"/>
              </w:rPr>
              <w:t>млрд.</w:t>
            </w:r>
          </w:p>
          <w:p w14:paraId="39E20E11" w14:textId="77777777" w:rsidR="005724C2" w:rsidRPr="00511490" w:rsidRDefault="005724C2" w:rsidP="00511490">
            <w:pPr>
              <w:spacing w:after="0" w:line="240" w:lineRule="auto"/>
              <w:ind w:left="20"/>
              <w:jc w:val="center"/>
              <w:rPr>
                <w:lang w:val="ru-RU"/>
              </w:rPr>
            </w:pPr>
            <w:proofErr w:type="spellStart"/>
            <w:r w:rsidRPr="00511490">
              <w:rPr>
                <w:lang w:val="ru-RU"/>
              </w:rPr>
              <w:t>теңге</w:t>
            </w:r>
            <w:proofErr w:type="spellEnd"/>
          </w:p>
        </w:tc>
        <w:tc>
          <w:tcPr>
            <w:tcW w:w="709" w:type="dxa"/>
            <w:vMerge/>
            <w:tcMar>
              <w:top w:w="15" w:type="dxa"/>
              <w:left w:w="15" w:type="dxa"/>
              <w:bottom w:w="15" w:type="dxa"/>
              <w:right w:w="15" w:type="dxa"/>
            </w:tcMar>
            <w:vAlign w:val="center"/>
          </w:tcPr>
          <w:p w14:paraId="30426430" w14:textId="77777777" w:rsidR="005724C2" w:rsidRPr="00511490" w:rsidRDefault="005724C2"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7E0A603F" w14:textId="77777777" w:rsidR="005724C2" w:rsidRPr="00511490" w:rsidRDefault="005724C2"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6F1B56C8" w14:textId="42169D66" w:rsidR="005724C2" w:rsidRPr="00511490" w:rsidRDefault="00125EAE" w:rsidP="00511490">
            <w:pPr>
              <w:spacing w:after="0" w:line="240" w:lineRule="auto"/>
              <w:ind w:left="20"/>
              <w:jc w:val="center"/>
              <w:rPr>
                <w:lang w:val="ru-RU"/>
              </w:rPr>
            </w:pPr>
            <w:r w:rsidRPr="00511490">
              <w:rPr>
                <w:lang w:val="ru-RU"/>
              </w:rPr>
              <w:t>-</w:t>
            </w:r>
          </w:p>
        </w:tc>
        <w:tc>
          <w:tcPr>
            <w:tcW w:w="912" w:type="dxa"/>
            <w:tcMar>
              <w:top w:w="15" w:type="dxa"/>
              <w:left w:w="15" w:type="dxa"/>
              <w:bottom w:w="15" w:type="dxa"/>
              <w:right w:w="15" w:type="dxa"/>
            </w:tcMar>
            <w:vAlign w:val="center"/>
          </w:tcPr>
          <w:p w14:paraId="06DD2747" w14:textId="77777777" w:rsidR="005724C2" w:rsidRPr="00511490" w:rsidRDefault="005724C2" w:rsidP="00511490">
            <w:pPr>
              <w:spacing w:after="0" w:line="240" w:lineRule="auto"/>
              <w:ind w:left="20"/>
              <w:jc w:val="center"/>
              <w:rPr>
                <w:lang w:val="ru-RU"/>
              </w:rPr>
            </w:pPr>
            <w:r w:rsidRPr="00511490">
              <w:rPr>
                <w:lang w:val="ru-RU"/>
              </w:rPr>
              <w:t>-</w:t>
            </w:r>
          </w:p>
        </w:tc>
        <w:tc>
          <w:tcPr>
            <w:tcW w:w="1348" w:type="dxa"/>
            <w:tcMar>
              <w:top w:w="15" w:type="dxa"/>
              <w:left w:w="15" w:type="dxa"/>
              <w:bottom w:w="15" w:type="dxa"/>
              <w:right w:w="15" w:type="dxa"/>
            </w:tcMar>
            <w:vAlign w:val="center"/>
          </w:tcPr>
          <w:p w14:paraId="6D388291" w14:textId="77777777" w:rsidR="005724C2" w:rsidRPr="00511490" w:rsidRDefault="005724C2" w:rsidP="00511490">
            <w:pPr>
              <w:spacing w:after="0" w:line="240" w:lineRule="auto"/>
              <w:ind w:left="20"/>
              <w:jc w:val="center"/>
              <w:rPr>
                <w:lang w:val="ru-RU"/>
              </w:rPr>
            </w:pPr>
            <w:r w:rsidRPr="00511490">
              <w:rPr>
                <w:lang w:val="ru-RU"/>
              </w:rPr>
              <w:t>-</w:t>
            </w:r>
          </w:p>
        </w:tc>
        <w:tc>
          <w:tcPr>
            <w:tcW w:w="4578" w:type="dxa"/>
            <w:tcMar>
              <w:top w:w="15" w:type="dxa"/>
              <w:left w:w="15" w:type="dxa"/>
              <w:bottom w:w="15" w:type="dxa"/>
              <w:right w:w="15" w:type="dxa"/>
            </w:tcMar>
            <w:vAlign w:val="center"/>
          </w:tcPr>
          <w:p w14:paraId="2BF5E239" w14:textId="77777777" w:rsidR="005724C2" w:rsidRPr="00511490" w:rsidRDefault="005724C2" w:rsidP="00511490">
            <w:pPr>
              <w:spacing w:after="0" w:line="240" w:lineRule="auto"/>
              <w:ind w:left="20"/>
              <w:jc w:val="center"/>
              <w:rPr>
                <w:lang w:val="ru-RU"/>
              </w:rPr>
            </w:pPr>
          </w:p>
        </w:tc>
      </w:tr>
      <w:tr w:rsidR="00511490" w:rsidRPr="005B6032" w14:paraId="5B0C37C4" w14:textId="77777777" w:rsidTr="005C5045">
        <w:trPr>
          <w:trHeight w:val="30"/>
        </w:trPr>
        <w:tc>
          <w:tcPr>
            <w:tcW w:w="609" w:type="dxa"/>
            <w:vMerge w:val="restart"/>
            <w:tcMar>
              <w:top w:w="15" w:type="dxa"/>
              <w:left w:w="15" w:type="dxa"/>
              <w:bottom w:w="15" w:type="dxa"/>
              <w:right w:w="15" w:type="dxa"/>
            </w:tcMar>
            <w:vAlign w:val="center"/>
          </w:tcPr>
          <w:p w14:paraId="4623AF80"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shd w:val="clear" w:color="auto" w:fill="auto"/>
            <w:tcMar>
              <w:top w:w="15" w:type="dxa"/>
              <w:left w:w="15" w:type="dxa"/>
              <w:bottom w:w="15" w:type="dxa"/>
              <w:right w:w="15" w:type="dxa"/>
            </w:tcMar>
            <w:vAlign w:val="center"/>
          </w:tcPr>
          <w:p w14:paraId="62109D49" w14:textId="77777777" w:rsidR="005724C2" w:rsidRPr="00511490" w:rsidRDefault="005724C2" w:rsidP="00511490">
            <w:pPr>
              <w:spacing w:after="0" w:line="240" w:lineRule="auto"/>
              <w:jc w:val="both"/>
              <w:rPr>
                <w:b/>
                <w:bCs/>
                <w:lang w:val="kk-KZ"/>
              </w:rPr>
            </w:pPr>
            <w:r w:rsidRPr="00511490">
              <w:rPr>
                <w:b/>
                <w:bCs/>
                <w:lang w:val="kk-KZ"/>
              </w:rPr>
              <w:t>36-іс-шара</w:t>
            </w:r>
          </w:p>
          <w:p w14:paraId="326EE6EA" w14:textId="77777777" w:rsidR="005724C2" w:rsidRPr="00511490" w:rsidRDefault="005724C2" w:rsidP="00511490">
            <w:pPr>
              <w:spacing w:after="0" w:line="240" w:lineRule="auto"/>
              <w:jc w:val="both"/>
              <w:rPr>
                <w:bCs/>
                <w:lang w:val="kk-KZ"/>
              </w:rPr>
            </w:pPr>
            <w:r w:rsidRPr="00511490">
              <w:rPr>
                <w:bCs/>
                <w:lang w:val="kk-KZ"/>
              </w:rPr>
              <w:t>Павлодар облысының Павлодар қаласы әуежайының РД-Б салумен жасанды ұшу-қону жолағын, рульдеу жолағын, перронын реконструкциялау.</w:t>
            </w:r>
          </w:p>
          <w:p w14:paraId="639D8056" w14:textId="77777777" w:rsidR="005724C2" w:rsidRPr="00511490" w:rsidRDefault="005724C2" w:rsidP="00511490">
            <w:pPr>
              <w:spacing w:after="0" w:line="240" w:lineRule="auto"/>
              <w:jc w:val="both"/>
              <w:rPr>
                <w:bCs/>
                <w:lang w:val="kk-KZ"/>
              </w:rPr>
            </w:pPr>
            <w:r w:rsidRPr="00511490">
              <w:rPr>
                <w:bCs/>
                <w:lang w:val="kk-KZ"/>
              </w:rPr>
              <w:t xml:space="preserve">1-кезек. </w:t>
            </w:r>
          </w:p>
          <w:p w14:paraId="2C516193" w14:textId="77777777" w:rsidR="005724C2" w:rsidRPr="00511490" w:rsidRDefault="005724C2" w:rsidP="00511490">
            <w:pPr>
              <w:spacing w:after="0" w:line="240" w:lineRule="auto"/>
              <w:ind w:left="20"/>
              <w:jc w:val="both"/>
              <w:rPr>
                <w:b/>
                <w:bCs/>
                <w:lang w:val="ru-RU"/>
              </w:rPr>
            </w:pPr>
          </w:p>
        </w:tc>
        <w:tc>
          <w:tcPr>
            <w:tcW w:w="1133" w:type="dxa"/>
            <w:vMerge w:val="restart"/>
            <w:shd w:val="clear" w:color="auto" w:fill="auto"/>
            <w:tcMar>
              <w:top w:w="15" w:type="dxa"/>
              <w:left w:w="15" w:type="dxa"/>
              <w:bottom w:w="15" w:type="dxa"/>
              <w:right w:w="15" w:type="dxa"/>
            </w:tcMar>
            <w:vAlign w:val="center"/>
          </w:tcPr>
          <w:p w14:paraId="49190152" w14:textId="77777777" w:rsidR="005724C2" w:rsidRPr="00511490" w:rsidRDefault="005724C2" w:rsidP="00511490">
            <w:pPr>
              <w:spacing w:after="0" w:line="240" w:lineRule="auto"/>
              <w:ind w:left="20"/>
              <w:jc w:val="center"/>
              <w:rPr>
                <w:lang w:val="ru-RU"/>
              </w:rPr>
            </w:pPr>
            <w:proofErr w:type="spellStart"/>
            <w:r w:rsidRPr="00511490">
              <w:rPr>
                <w:lang w:val="ru-RU"/>
              </w:rPr>
              <w:t>әуежай</w:t>
            </w:r>
            <w:proofErr w:type="spellEnd"/>
          </w:p>
        </w:tc>
        <w:tc>
          <w:tcPr>
            <w:tcW w:w="850" w:type="dxa"/>
            <w:shd w:val="clear" w:color="auto" w:fill="auto"/>
            <w:tcMar>
              <w:top w:w="15" w:type="dxa"/>
              <w:left w:w="15" w:type="dxa"/>
              <w:bottom w:w="15" w:type="dxa"/>
              <w:right w:w="15" w:type="dxa"/>
            </w:tcMar>
            <w:vAlign w:val="center"/>
          </w:tcPr>
          <w:p w14:paraId="5F54741D" w14:textId="77777777" w:rsidR="005724C2" w:rsidRPr="00511490" w:rsidRDefault="005724C2" w:rsidP="00511490">
            <w:pPr>
              <w:spacing w:after="0" w:line="240" w:lineRule="auto"/>
              <w:ind w:left="20"/>
              <w:jc w:val="center"/>
              <w:rPr>
                <w:lang w:val="ru-RU"/>
              </w:rPr>
            </w:pPr>
            <w:r w:rsidRPr="00511490">
              <w:rPr>
                <w:lang w:val="kk-KZ"/>
              </w:rPr>
              <w:t>мың адам</w:t>
            </w:r>
          </w:p>
        </w:tc>
        <w:tc>
          <w:tcPr>
            <w:tcW w:w="709" w:type="dxa"/>
            <w:vMerge w:val="restart"/>
            <w:shd w:val="clear" w:color="auto" w:fill="auto"/>
            <w:tcMar>
              <w:top w:w="15" w:type="dxa"/>
              <w:left w:w="15" w:type="dxa"/>
              <w:bottom w:w="15" w:type="dxa"/>
              <w:right w:w="15" w:type="dxa"/>
            </w:tcMar>
            <w:vAlign w:val="center"/>
          </w:tcPr>
          <w:p w14:paraId="45F767C2" w14:textId="77777777" w:rsidR="005724C2" w:rsidRPr="00511490" w:rsidRDefault="005724C2" w:rsidP="00511490">
            <w:pPr>
              <w:spacing w:after="0" w:line="240" w:lineRule="auto"/>
              <w:ind w:left="20"/>
              <w:jc w:val="center"/>
              <w:rPr>
                <w:lang w:val="kk-KZ"/>
              </w:rPr>
            </w:pPr>
            <w:r w:rsidRPr="00511490">
              <w:t>2024-2025</w:t>
            </w:r>
          </w:p>
        </w:tc>
        <w:tc>
          <w:tcPr>
            <w:tcW w:w="990" w:type="dxa"/>
            <w:vMerge w:val="restart"/>
            <w:shd w:val="clear" w:color="auto" w:fill="auto"/>
            <w:tcMar>
              <w:top w:w="15" w:type="dxa"/>
              <w:left w:w="15" w:type="dxa"/>
              <w:bottom w:w="15" w:type="dxa"/>
              <w:right w:w="15" w:type="dxa"/>
            </w:tcMar>
            <w:vAlign w:val="center"/>
          </w:tcPr>
          <w:p w14:paraId="3F54548B" w14:textId="77777777" w:rsidR="005724C2" w:rsidRPr="00511490" w:rsidRDefault="005724C2" w:rsidP="00511490">
            <w:pPr>
              <w:spacing w:after="0" w:line="240" w:lineRule="auto"/>
              <w:ind w:left="20"/>
              <w:jc w:val="center"/>
              <w:rPr>
                <w:lang w:val="kk-KZ"/>
              </w:rPr>
            </w:pPr>
            <w:r w:rsidRPr="00511490">
              <w:rPr>
                <w:lang w:val="kk-KZ"/>
              </w:rPr>
              <w:t>Пайдалануға енгізу актісі</w:t>
            </w:r>
          </w:p>
        </w:tc>
        <w:tc>
          <w:tcPr>
            <w:tcW w:w="820" w:type="dxa"/>
            <w:shd w:val="clear" w:color="auto" w:fill="auto"/>
            <w:tcMar>
              <w:top w:w="15" w:type="dxa"/>
              <w:left w:w="15" w:type="dxa"/>
              <w:bottom w:w="15" w:type="dxa"/>
              <w:right w:w="15" w:type="dxa"/>
            </w:tcMar>
            <w:vAlign w:val="center"/>
          </w:tcPr>
          <w:p w14:paraId="213C34E3" w14:textId="77777777" w:rsidR="005724C2" w:rsidRPr="00511490" w:rsidRDefault="005724C2" w:rsidP="00511490">
            <w:pPr>
              <w:spacing w:after="0" w:line="240" w:lineRule="auto"/>
              <w:ind w:left="20"/>
              <w:jc w:val="center"/>
              <w:rPr>
                <w:lang w:val="ru-RU"/>
              </w:rPr>
            </w:pPr>
            <w:r w:rsidRPr="00511490">
              <w:t>111</w:t>
            </w:r>
          </w:p>
        </w:tc>
        <w:tc>
          <w:tcPr>
            <w:tcW w:w="912" w:type="dxa"/>
            <w:shd w:val="clear" w:color="auto" w:fill="auto"/>
            <w:tcMar>
              <w:top w:w="15" w:type="dxa"/>
              <w:left w:w="15" w:type="dxa"/>
              <w:bottom w:w="15" w:type="dxa"/>
              <w:right w:w="15" w:type="dxa"/>
            </w:tcMar>
            <w:vAlign w:val="center"/>
          </w:tcPr>
          <w:p w14:paraId="1DC59A85" w14:textId="77777777" w:rsidR="005724C2" w:rsidRPr="00511490" w:rsidRDefault="005724C2" w:rsidP="00511490">
            <w:pPr>
              <w:spacing w:after="0" w:line="240" w:lineRule="auto"/>
              <w:ind w:left="20"/>
              <w:jc w:val="center"/>
              <w:rPr>
                <w:lang w:val="ru-RU"/>
              </w:rPr>
            </w:pPr>
            <w:r w:rsidRPr="00511490">
              <w:rPr>
                <w:lang w:val="ru-RU"/>
              </w:rPr>
              <w:t>118</w:t>
            </w:r>
          </w:p>
        </w:tc>
        <w:tc>
          <w:tcPr>
            <w:tcW w:w="1348" w:type="dxa"/>
            <w:shd w:val="clear" w:color="auto" w:fill="auto"/>
            <w:tcMar>
              <w:top w:w="15" w:type="dxa"/>
              <w:left w:w="15" w:type="dxa"/>
              <w:bottom w:w="15" w:type="dxa"/>
              <w:right w:w="15" w:type="dxa"/>
            </w:tcMar>
            <w:vAlign w:val="center"/>
          </w:tcPr>
          <w:p w14:paraId="40C5A0AE" w14:textId="77777777" w:rsidR="005724C2" w:rsidRPr="00511490" w:rsidRDefault="005724C2" w:rsidP="00511490">
            <w:pPr>
              <w:spacing w:after="0" w:line="240" w:lineRule="auto"/>
              <w:ind w:left="20"/>
              <w:jc w:val="center"/>
              <w:rPr>
                <w:lang w:val="ru-RU"/>
              </w:rPr>
            </w:pPr>
            <w:r w:rsidRPr="00511490">
              <w:rPr>
                <w:lang w:val="ru-RU"/>
              </w:rPr>
              <w:t>106%</w:t>
            </w:r>
          </w:p>
        </w:tc>
        <w:tc>
          <w:tcPr>
            <w:tcW w:w="4578" w:type="dxa"/>
            <w:shd w:val="clear" w:color="auto" w:fill="auto"/>
            <w:tcMar>
              <w:top w:w="15" w:type="dxa"/>
              <w:left w:w="15" w:type="dxa"/>
              <w:bottom w:w="15" w:type="dxa"/>
              <w:right w:w="15" w:type="dxa"/>
            </w:tcMar>
            <w:vAlign w:val="center"/>
          </w:tcPr>
          <w:p w14:paraId="78B20E2C" w14:textId="77777777" w:rsidR="004541CD" w:rsidRPr="00511490" w:rsidRDefault="004541CD" w:rsidP="00511490">
            <w:pPr>
              <w:spacing w:after="20" w:line="240" w:lineRule="auto"/>
              <w:ind w:left="20"/>
              <w:jc w:val="both"/>
              <w:rPr>
                <w:b/>
                <w:bCs/>
                <w:lang w:val="ru-RU"/>
              </w:rPr>
            </w:pPr>
            <w:proofErr w:type="spellStart"/>
            <w:r w:rsidRPr="00511490">
              <w:rPr>
                <w:b/>
                <w:bCs/>
                <w:lang w:val="ru-RU"/>
              </w:rPr>
              <w:t>Орындалды</w:t>
            </w:r>
            <w:proofErr w:type="spellEnd"/>
          </w:p>
          <w:p w14:paraId="61D69B74" w14:textId="77777777" w:rsidR="004541CD" w:rsidRPr="00511490" w:rsidRDefault="004541CD" w:rsidP="00511490">
            <w:pPr>
              <w:spacing w:after="20" w:line="240" w:lineRule="auto"/>
              <w:ind w:left="20"/>
              <w:jc w:val="both"/>
              <w:rPr>
                <w:bCs/>
                <w:lang w:val="ru-RU"/>
              </w:rPr>
            </w:pPr>
            <w:proofErr w:type="spellStart"/>
            <w:r w:rsidRPr="00511490">
              <w:rPr>
                <w:bCs/>
                <w:lang w:val="ru-RU"/>
              </w:rPr>
              <w:t>Жолаушылар</w:t>
            </w:r>
            <w:proofErr w:type="spellEnd"/>
            <w:r w:rsidRPr="00511490">
              <w:rPr>
                <w:bCs/>
                <w:lang w:val="ru-RU"/>
              </w:rPr>
              <w:t xml:space="preserve"> </w:t>
            </w:r>
            <w:proofErr w:type="spellStart"/>
            <w:r w:rsidRPr="00511490">
              <w:rPr>
                <w:bCs/>
                <w:lang w:val="ru-RU"/>
              </w:rPr>
              <w:t>ағыны</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көрсеткішке</w:t>
            </w:r>
            <w:proofErr w:type="spellEnd"/>
            <w:r w:rsidRPr="00511490">
              <w:rPr>
                <w:bCs/>
                <w:lang w:val="ru-RU"/>
              </w:rPr>
              <w:t xml:space="preserve"> </w:t>
            </w:r>
            <w:proofErr w:type="spellStart"/>
            <w:r w:rsidRPr="00511490">
              <w:rPr>
                <w:bCs/>
                <w:lang w:val="ru-RU"/>
              </w:rPr>
              <w:t>әуежай</w:t>
            </w:r>
            <w:proofErr w:type="spellEnd"/>
            <w:r w:rsidRPr="00511490">
              <w:rPr>
                <w:bCs/>
                <w:lang w:val="ru-RU"/>
              </w:rPr>
              <w:t xml:space="preserve"> </w:t>
            </w:r>
            <w:proofErr w:type="spellStart"/>
            <w:r w:rsidRPr="00511490">
              <w:rPr>
                <w:bCs/>
                <w:lang w:val="ru-RU"/>
              </w:rPr>
              <w:t>инфрақұрылымын</w:t>
            </w:r>
            <w:proofErr w:type="spellEnd"/>
            <w:r w:rsidRPr="00511490">
              <w:rPr>
                <w:bCs/>
                <w:lang w:val="ru-RU"/>
              </w:rPr>
              <w:t xml:space="preserve"> (ЖЖБИ) </w:t>
            </w:r>
            <w:proofErr w:type="spellStart"/>
            <w:r w:rsidRPr="00511490">
              <w:rPr>
                <w:bCs/>
                <w:lang w:val="ru-RU"/>
              </w:rPr>
              <w:t>қайта</w:t>
            </w:r>
            <w:proofErr w:type="spellEnd"/>
            <w:r w:rsidRPr="00511490">
              <w:rPr>
                <w:bCs/>
                <w:lang w:val="ru-RU"/>
              </w:rPr>
              <w:t xml:space="preserve"> </w:t>
            </w:r>
            <w:proofErr w:type="spellStart"/>
            <w:r w:rsidRPr="00511490">
              <w:rPr>
                <w:bCs/>
                <w:lang w:val="ru-RU"/>
              </w:rPr>
              <w:t>құру</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жаңғырту</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заманауи</w:t>
            </w:r>
            <w:proofErr w:type="spellEnd"/>
            <w:r w:rsidRPr="00511490">
              <w:rPr>
                <w:bCs/>
                <w:lang w:val="ru-RU"/>
              </w:rPr>
              <w:t xml:space="preserve"> </w:t>
            </w:r>
            <w:proofErr w:type="spellStart"/>
            <w:r w:rsidRPr="00511490">
              <w:rPr>
                <w:bCs/>
                <w:lang w:val="ru-RU"/>
              </w:rPr>
              <w:t>жұмыстарды</w:t>
            </w:r>
            <w:proofErr w:type="spellEnd"/>
            <w:r w:rsidRPr="00511490">
              <w:rPr>
                <w:bCs/>
                <w:lang w:val="ru-RU"/>
              </w:rPr>
              <w:t xml:space="preserve"> </w:t>
            </w:r>
            <w:proofErr w:type="spellStart"/>
            <w:r w:rsidRPr="00511490">
              <w:rPr>
                <w:bCs/>
                <w:lang w:val="ru-RU"/>
              </w:rPr>
              <w:t>жүргізу</w:t>
            </w:r>
            <w:proofErr w:type="spellEnd"/>
            <w:r w:rsidRPr="00511490">
              <w:rPr>
                <w:bCs/>
                <w:lang w:val="ru-RU"/>
              </w:rPr>
              <w:t xml:space="preserve"> </w:t>
            </w:r>
            <w:proofErr w:type="spellStart"/>
            <w:r w:rsidRPr="00511490">
              <w:rPr>
                <w:bCs/>
                <w:lang w:val="ru-RU"/>
              </w:rPr>
              <w:t>есебінен</w:t>
            </w:r>
            <w:proofErr w:type="spellEnd"/>
            <w:r w:rsidRPr="00511490">
              <w:rPr>
                <w:bCs/>
                <w:lang w:val="ru-RU"/>
              </w:rPr>
              <w:t xml:space="preserve"> </w:t>
            </w:r>
            <w:proofErr w:type="spellStart"/>
            <w:r w:rsidRPr="00511490">
              <w:rPr>
                <w:bCs/>
                <w:lang w:val="ru-RU"/>
              </w:rPr>
              <w:t>қол</w:t>
            </w:r>
            <w:proofErr w:type="spellEnd"/>
            <w:r w:rsidRPr="00511490">
              <w:rPr>
                <w:bCs/>
                <w:lang w:val="ru-RU"/>
              </w:rPr>
              <w:t xml:space="preserve"> </w:t>
            </w:r>
            <w:proofErr w:type="spellStart"/>
            <w:r w:rsidRPr="00511490">
              <w:rPr>
                <w:bCs/>
                <w:lang w:val="ru-RU"/>
              </w:rPr>
              <w:t>жеткізілді</w:t>
            </w:r>
            <w:proofErr w:type="spellEnd"/>
            <w:r w:rsidRPr="00511490">
              <w:rPr>
                <w:bCs/>
                <w:lang w:val="ru-RU"/>
              </w:rPr>
              <w:t xml:space="preserve">. </w:t>
            </w:r>
          </w:p>
          <w:p w14:paraId="01169985" w14:textId="77777777" w:rsidR="005724C2" w:rsidRPr="00511490" w:rsidRDefault="004541CD" w:rsidP="00511490">
            <w:pPr>
              <w:spacing w:after="0" w:line="240" w:lineRule="auto"/>
              <w:ind w:left="20"/>
              <w:jc w:val="both"/>
              <w:rPr>
                <w:lang w:val="ru-RU"/>
              </w:rPr>
            </w:pPr>
            <w:proofErr w:type="spellStart"/>
            <w:r w:rsidRPr="00511490">
              <w:rPr>
                <w:bCs/>
                <w:lang w:val="ru-RU"/>
              </w:rPr>
              <w:t>Сондай-ақ</w:t>
            </w:r>
            <w:proofErr w:type="spellEnd"/>
            <w:r w:rsidRPr="00511490">
              <w:rPr>
                <w:bCs/>
                <w:lang w:val="ru-RU"/>
              </w:rPr>
              <w:t xml:space="preserve">, Астана-Павлодар </w:t>
            </w:r>
            <w:proofErr w:type="spellStart"/>
            <w:r w:rsidRPr="00511490">
              <w:rPr>
                <w:bCs/>
                <w:lang w:val="ru-RU"/>
              </w:rPr>
              <w:t>бағыты</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авиамаршрут </w:t>
            </w:r>
            <w:proofErr w:type="spellStart"/>
            <w:r w:rsidRPr="00511490">
              <w:rPr>
                <w:bCs/>
                <w:lang w:val="ru-RU"/>
              </w:rPr>
              <w:t>субсидияланды</w:t>
            </w:r>
            <w:proofErr w:type="spellEnd"/>
            <w:r w:rsidRPr="00511490">
              <w:rPr>
                <w:b/>
                <w:bCs/>
                <w:lang w:val="ru-RU"/>
              </w:rPr>
              <w:t>.</w:t>
            </w:r>
          </w:p>
        </w:tc>
      </w:tr>
      <w:tr w:rsidR="00511490" w:rsidRPr="005B6032" w14:paraId="684C4D6B" w14:textId="77777777" w:rsidTr="005C5045">
        <w:trPr>
          <w:trHeight w:val="30"/>
        </w:trPr>
        <w:tc>
          <w:tcPr>
            <w:tcW w:w="609" w:type="dxa"/>
            <w:vMerge/>
            <w:tcMar>
              <w:top w:w="15" w:type="dxa"/>
              <w:left w:w="15" w:type="dxa"/>
              <w:bottom w:w="15" w:type="dxa"/>
              <w:right w:w="15" w:type="dxa"/>
            </w:tcMar>
            <w:vAlign w:val="center"/>
          </w:tcPr>
          <w:p w14:paraId="7EC439BC"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shd w:val="clear" w:color="auto" w:fill="auto"/>
            <w:tcMar>
              <w:top w:w="15" w:type="dxa"/>
              <w:left w:w="15" w:type="dxa"/>
              <w:bottom w:w="15" w:type="dxa"/>
              <w:right w:w="15" w:type="dxa"/>
            </w:tcMar>
            <w:vAlign w:val="center"/>
          </w:tcPr>
          <w:p w14:paraId="48E7DD4E" w14:textId="77777777" w:rsidR="005724C2" w:rsidRPr="00511490" w:rsidRDefault="005724C2" w:rsidP="00511490">
            <w:pPr>
              <w:spacing w:after="0" w:line="240" w:lineRule="auto"/>
              <w:ind w:left="20"/>
              <w:jc w:val="both"/>
              <w:rPr>
                <w:b/>
                <w:bCs/>
                <w:lang w:val="ru-RU"/>
              </w:rPr>
            </w:pPr>
          </w:p>
        </w:tc>
        <w:tc>
          <w:tcPr>
            <w:tcW w:w="1133" w:type="dxa"/>
            <w:vMerge/>
            <w:shd w:val="clear" w:color="auto" w:fill="auto"/>
            <w:tcMar>
              <w:top w:w="15" w:type="dxa"/>
              <w:left w:w="15" w:type="dxa"/>
              <w:bottom w:w="15" w:type="dxa"/>
              <w:right w:w="15" w:type="dxa"/>
            </w:tcMar>
            <w:vAlign w:val="center"/>
          </w:tcPr>
          <w:p w14:paraId="0221C47E" w14:textId="77777777" w:rsidR="005724C2" w:rsidRPr="00511490" w:rsidRDefault="005724C2" w:rsidP="00511490">
            <w:pPr>
              <w:spacing w:after="0" w:line="240" w:lineRule="auto"/>
              <w:ind w:left="20"/>
              <w:jc w:val="center"/>
              <w:rPr>
                <w:lang w:val="ru-RU"/>
              </w:rPr>
            </w:pPr>
          </w:p>
        </w:tc>
        <w:tc>
          <w:tcPr>
            <w:tcW w:w="850" w:type="dxa"/>
            <w:shd w:val="clear" w:color="auto" w:fill="auto"/>
            <w:tcMar>
              <w:top w:w="15" w:type="dxa"/>
              <w:left w:w="15" w:type="dxa"/>
              <w:bottom w:w="15" w:type="dxa"/>
              <w:right w:w="15" w:type="dxa"/>
            </w:tcMar>
            <w:vAlign w:val="center"/>
          </w:tcPr>
          <w:p w14:paraId="647BD05E" w14:textId="77777777" w:rsidR="005724C2" w:rsidRPr="00511490" w:rsidRDefault="005724C2" w:rsidP="00511490">
            <w:pPr>
              <w:spacing w:after="0" w:line="240" w:lineRule="auto"/>
              <w:ind w:left="20"/>
              <w:jc w:val="both"/>
            </w:pPr>
            <w:r w:rsidRPr="00511490">
              <w:t>м</w:t>
            </w:r>
            <w:proofErr w:type="spellStart"/>
            <w:r w:rsidRPr="00511490">
              <w:rPr>
                <w:lang w:val="ru-RU"/>
              </w:rPr>
              <w:t>лн</w:t>
            </w:r>
            <w:proofErr w:type="spellEnd"/>
            <w:r w:rsidRPr="00511490">
              <w:t>.</w:t>
            </w:r>
          </w:p>
          <w:p w14:paraId="7CF581A3" w14:textId="77777777" w:rsidR="005724C2" w:rsidRPr="00511490" w:rsidRDefault="005724C2" w:rsidP="00511490">
            <w:pPr>
              <w:spacing w:after="0" w:line="240" w:lineRule="auto"/>
              <w:ind w:left="20"/>
              <w:jc w:val="both"/>
            </w:pPr>
            <w:r w:rsidRPr="00511490">
              <w:rPr>
                <w:lang w:val="ru-RU"/>
              </w:rPr>
              <w:t>т</w:t>
            </w:r>
            <w:r w:rsidRPr="00511490">
              <w:t>е</w:t>
            </w:r>
            <w:r w:rsidRPr="00511490">
              <w:rPr>
                <w:lang w:val="kk-KZ"/>
              </w:rPr>
              <w:t>ң</w:t>
            </w:r>
            <w:proofErr w:type="spellStart"/>
            <w:r w:rsidRPr="00511490">
              <w:t>ге</w:t>
            </w:r>
            <w:proofErr w:type="spellEnd"/>
          </w:p>
          <w:p w14:paraId="717B32BD" w14:textId="77777777" w:rsidR="005724C2" w:rsidRPr="00511490" w:rsidRDefault="005724C2" w:rsidP="00511490">
            <w:pPr>
              <w:spacing w:after="0" w:line="240" w:lineRule="auto"/>
              <w:ind w:left="20"/>
              <w:jc w:val="center"/>
              <w:rPr>
                <w:lang w:val="ru-RU"/>
              </w:rPr>
            </w:pPr>
          </w:p>
        </w:tc>
        <w:tc>
          <w:tcPr>
            <w:tcW w:w="709" w:type="dxa"/>
            <w:vMerge/>
            <w:shd w:val="clear" w:color="auto" w:fill="auto"/>
            <w:tcMar>
              <w:top w:w="15" w:type="dxa"/>
              <w:left w:w="15" w:type="dxa"/>
              <w:bottom w:w="15" w:type="dxa"/>
              <w:right w:w="15" w:type="dxa"/>
            </w:tcMar>
            <w:vAlign w:val="center"/>
          </w:tcPr>
          <w:p w14:paraId="1E56657D" w14:textId="77777777" w:rsidR="005724C2" w:rsidRPr="00511490" w:rsidRDefault="005724C2" w:rsidP="00511490">
            <w:pPr>
              <w:spacing w:after="0" w:line="240" w:lineRule="auto"/>
              <w:ind w:left="20"/>
              <w:jc w:val="center"/>
              <w:rPr>
                <w:lang w:val="kk-KZ"/>
              </w:rPr>
            </w:pPr>
          </w:p>
        </w:tc>
        <w:tc>
          <w:tcPr>
            <w:tcW w:w="990" w:type="dxa"/>
            <w:vMerge/>
            <w:shd w:val="clear" w:color="auto" w:fill="auto"/>
            <w:tcMar>
              <w:top w:w="15" w:type="dxa"/>
              <w:left w:w="15" w:type="dxa"/>
              <w:bottom w:w="15" w:type="dxa"/>
              <w:right w:w="15" w:type="dxa"/>
            </w:tcMar>
            <w:vAlign w:val="center"/>
          </w:tcPr>
          <w:p w14:paraId="73802461" w14:textId="77777777" w:rsidR="005724C2" w:rsidRPr="00511490" w:rsidRDefault="005724C2" w:rsidP="00511490">
            <w:pPr>
              <w:spacing w:after="0" w:line="240" w:lineRule="auto"/>
              <w:ind w:left="20"/>
              <w:jc w:val="center"/>
              <w:rPr>
                <w:lang w:val="kk-KZ"/>
              </w:rPr>
            </w:pPr>
          </w:p>
        </w:tc>
        <w:tc>
          <w:tcPr>
            <w:tcW w:w="820" w:type="dxa"/>
            <w:shd w:val="clear" w:color="auto" w:fill="auto"/>
            <w:tcMar>
              <w:top w:w="15" w:type="dxa"/>
              <w:left w:w="15" w:type="dxa"/>
              <w:bottom w:w="15" w:type="dxa"/>
              <w:right w:w="15" w:type="dxa"/>
            </w:tcMar>
            <w:vAlign w:val="center"/>
          </w:tcPr>
          <w:p w14:paraId="16009161" w14:textId="77777777" w:rsidR="005724C2" w:rsidRPr="00511490" w:rsidRDefault="005724C2" w:rsidP="00511490">
            <w:pPr>
              <w:spacing w:after="0" w:line="240" w:lineRule="auto"/>
              <w:ind w:left="20"/>
              <w:jc w:val="center"/>
            </w:pPr>
            <w:r w:rsidRPr="00511490">
              <w:rPr>
                <w:lang w:val="ru-RU"/>
              </w:rPr>
              <w:t>4792,</w:t>
            </w:r>
            <w:r w:rsidRPr="00511490">
              <w:t>9</w:t>
            </w:r>
          </w:p>
        </w:tc>
        <w:tc>
          <w:tcPr>
            <w:tcW w:w="912" w:type="dxa"/>
            <w:shd w:val="clear" w:color="auto" w:fill="auto"/>
            <w:tcMar>
              <w:top w:w="15" w:type="dxa"/>
              <w:left w:w="15" w:type="dxa"/>
              <w:bottom w:w="15" w:type="dxa"/>
              <w:right w:w="15" w:type="dxa"/>
            </w:tcMar>
            <w:vAlign w:val="center"/>
          </w:tcPr>
          <w:p w14:paraId="2ED5FEB2" w14:textId="77777777" w:rsidR="005724C2" w:rsidRPr="00511490" w:rsidRDefault="005724C2" w:rsidP="00511490">
            <w:pPr>
              <w:spacing w:after="0" w:line="240" w:lineRule="auto"/>
              <w:ind w:left="20"/>
              <w:jc w:val="center"/>
              <w:rPr>
                <w:lang w:val="ru-RU"/>
              </w:rPr>
            </w:pPr>
            <w:bookmarkStart w:id="11" w:name="_Hlk191045527"/>
            <w:r w:rsidRPr="00511490">
              <w:rPr>
                <w:lang w:val="ru-RU"/>
              </w:rPr>
              <w:t>4 792,9</w:t>
            </w:r>
            <w:bookmarkEnd w:id="11"/>
          </w:p>
        </w:tc>
        <w:tc>
          <w:tcPr>
            <w:tcW w:w="1348" w:type="dxa"/>
            <w:shd w:val="clear" w:color="auto" w:fill="auto"/>
            <w:tcMar>
              <w:top w:w="15" w:type="dxa"/>
              <w:left w:w="15" w:type="dxa"/>
              <w:bottom w:w="15" w:type="dxa"/>
              <w:right w:w="15" w:type="dxa"/>
            </w:tcMar>
            <w:vAlign w:val="center"/>
          </w:tcPr>
          <w:p w14:paraId="6298BEF0"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18E1F9F2"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303E7CF3"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11490" w14:paraId="1FBAA308" w14:textId="77777777" w:rsidTr="005C5045">
        <w:trPr>
          <w:trHeight w:val="30"/>
        </w:trPr>
        <w:tc>
          <w:tcPr>
            <w:tcW w:w="609" w:type="dxa"/>
            <w:vMerge w:val="restart"/>
            <w:tcMar>
              <w:top w:w="15" w:type="dxa"/>
              <w:left w:w="15" w:type="dxa"/>
              <w:bottom w:w="15" w:type="dxa"/>
              <w:right w:w="15" w:type="dxa"/>
            </w:tcMar>
            <w:vAlign w:val="center"/>
          </w:tcPr>
          <w:p w14:paraId="5242E53A"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shd w:val="clear" w:color="auto" w:fill="auto"/>
            <w:tcMar>
              <w:top w:w="15" w:type="dxa"/>
              <w:left w:w="15" w:type="dxa"/>
              <w:bottom w:w="15" w:type="dxa"/>
              <w:right w:w="15" w:type="dxa"/>
            </w:tcMar>
          </w:tcPr>
          <w:p w14:paraId="6B60B65D" w14:textId="77777777" w:rsidR="005724C2" w:rsidRPr="00511490" w:rsidRDefault="005724C2" w:rsidP="00511490">
            <w:pPr>
              <w:spacing w:after="0" w:line="240" w:lineRule="auto"/>
              <w:jc w:val="both"/>
              <w:rPr>
                <w:b/>
                <w:bCs/>
                <w:lang w:val="ru-RU"/>
              </w:rPr>
            </w:pPr>
            <w:r w:rsidRPr="00511490">
              <w:rPr>
                <w:b/>
                <w:bCs/>
                <w:lang w:val="ru-RU"/>
              </w:rPr>
              <w:t>37-іс-шара</w:t>
            </w:r>
          </w:p>
          <w:p w14:paraId="7840F4E2" w14:textId="77777777" w:rsidR="005724C2" w:rsidRPr="00511490" w:rsidRDefault="005724C2" w:rsidP="00511490">
            <w:pPr>
              <w:spacing w:after="0" w:line="240" w:lineRule="auto"/>
              <w:jc w:val="both"/>
              <w:rPr>
                <w:b/>
                <w:bCs/>
                <w:lang w:val="ru-RU"/>
              </w:rPr>
            </w:pPr>
            <w:proofErr w:type="spellStart"/>
            <w:r w:rsidRPr="00511490">
              <w:rPr>
                <w:b/>
                <w:bCs/>
                <w:lang w:val="ru-RU"/>
              </w:rPr>
              <w:t>Балқаш</w:t>
            </w:r>
            <w:proofErr w:type="spellEnd"/>
            <w:r w:rsidRPr="00511490">
              <w:rPr>
                <w:b/>
                <w:bCs/>
                <w:lang w:val="ru-RU"/>
              </w:rPr>
              <w:t xml:space="preserve"> қ. </w:t>
            </w:r>
            <w:proofErr w:type="spellStart"/>
            <w:r w:rsidRPr="00511490">
              <w:rPr>
                <w:b/>
                <w:bCs/>
                <w:lang w:val="ru-RU"/>
              </w:rPr>
              <w:t>әуежайы</w:t>
            </w:r>
            <w:proofErr w:type="spellEnd"/>
            <w:r w:rsidRPr="00511490">
              <w:rPr>
                <w:b/>
                <w:bCs/>
                <w:lang w:val="ru-RU"/>
              </w:rPr>
              <w:t>:</w:t>
            </w:r>
          </w:p>
          <w:p w14:paraId="6EFF7FE7" w14:textId="77777777" w:rsidR="005724C2" w:rsidRPr="00511490" w:rsidRDefault="005724C2" w:rsidP="00511490">
            <w:pPr>
              <w:spacing w:after="0" w:line="240" w:lineRule="auto"/>
              <w:jc w:val="both"/>
              <w:rPr>
                <w:b/>
                <w:bCs/>
                <w:lang w:val="ru-RU"/>
              </w:rPr>
            </w:pPr>
            <w:r w:rsidRPr="00511490">
              <w:rPr>
                <w:lang w:val="ru-RU"/>
              </w:rPr>
              <w:t>37.1</w:t>
            </w:r>
            <w:r w:rsidRPr="00511490">
              <w:rPr>
                <w:lang w:val="kk-KZ"/>
              </w:rPr>
              <w:t xml:space="preserve"> Балқаш әуежайының рульдеу жолағын (РЖ-2) және перронын реконструкциялау</w:t>
            </w:r>
          </w:p>
        </w:tc>
        <w:tc>
          <w:tcPr>
            <w:tcW w:w="1133" w:type="dxa"/>
            <w:vMerge w:val="restart"/>
            <w:shd w:val="clear" w:color="auto" w:fill="auto"/>
            <w:tcMar>
              <w:top w:w="15" w:type="dxa"/>
              <w:left w:w="15" w:type="dxa"/>
              <w:bottom w:w="15" w:type="dxa"/>
              <w:right w:w="15" w:type="dxa"/>
            </w:tcMar>
            <w:vAlign w:val="center"/>
          </w:tcPr>
          <w:p w14:paraId="5ADAC038" w14:textId="77777777" w:rsidR="005724C2" w:rsidRPr="00511490" w:rsidRDefault="005724C2" w:rsidP="00511490">
            <w:pPr>
              <w:spacing w:after="0" w:line="240" w:lineRule="auto"/>
              <w:ind w:left="20"/>
              <w:jc w:val="center"/>
              <w:rPr>
                <w:lang w:val="ru-RU"/>
              </w:rPr>
            </w:pPr>
            <w:proofErr w:type="spellStart"/>
            <w:r w:rsidRPr="00511490">
              <w:rPr>
                <w:lang w:val="ru-RU"/>
              </w:rPr>
              <w:t>әуежай</w:t>
            </w:r>
            <w:proofErr w:type="spellEnd"/>
          </w:p>
        </w:tc>
        <w:tc>
          <w:tcPr>
            <w:tcW w:w="850" w:type="dxa"/>
            <w:shd w:val="clear" w:color="auto" w:fill="auto"/>
            <w:tcMar>
              <w:top w:w="15" w:type="dxa"/>
              <w:left w:w="15" w:type="dxa"/>
              <w:bottom w:w="15" w:type="dxa"/>
              <w:right w:w="15" w:type="dxa"/>
            </w:tcMar>
            <w:vAlign w:val="center"/>
          </w:tcPr>
          <w:p w14:paraId="150D1590" w14:textId="77777777" w:rsidR="005724C2" w:rsidRPr="00511490" w:rsidRDefault="005724C2" w:rsidP="00511490">
            <w:pPr>
              <w:spacing w:after="0" w:line="240" w:lineRule="auto"/>
              <w:ind w:left="20"/>
              <w:jc w:val="center"/>
              <w:rPr>
                <w:lang w:val="ru-RU"/>
              </w:rPr>
            </w:pPr>
            <w:r w:rsidRPr="00511490">
              <w:rPr>
                <w:lang w:val="kk-KZ"/>
              </w:rPr>
              <w:t>мың адам</w:t>
            </w:r>
          </w:p>
        </w:tc>
        <w:tc>
          <w:tcPr>
            <w:tcW w:w="709" w:type="dxa"/>
            <w:shd w:val="clear" w:color="auto" w:fill="auto"/>
            <w:tcMar>
              <w:top w:w="15" w:type="dxa"/>
              <w:left w:w="15" w:type="dxa"/>
              <w:bottom w:w="15" w:type="dxa"/>
              <w:right w:w="15" w:type="dxa"/>
            </w:tcMar>
            <w:vAlign w:val="center"/>
          </w:tcPr>
          <w:p w14:paraId="3200FA66" w14:textId="77777777" w:rsidR="005724C2" w:rsidRPr="00511490" w:rsidRDefault="005724C2" w:rsidP="00511490">
            <w:pPr>
              <w:spacing w:after="0" w:line="240" w:lineRule="auto"/>
              <w:ind w:left="20"/>
              <w:jc w:val="center"/>
              <w:rPr>
                <w:lang w:val="ru-RU"/>
              </w:rPr>
            </w:pPr>
            <w:r w:rsidRPr="00511490">
              <w:rPr>
                <w:lang w:val="ru-RU"/>
              </w:rPr>
              <w:t>-</w:t>
            </w:r>
          </w:p>
        </w:tc>
        <w:tc>
          <w:tcPr>
            <w:tcW w:w="990" w:type="dxa"/>
            <w:shd w:val="clear" w:color="auto" w:fill="auto"/>
            <w:tcMar>
              <w:top w:w="15" w:type="dxa"/>
              <w:left w:w="15" w:type="dxa"/>
              <w:bottom w:w="15" w:type="dxa"/>
              <w:right w:w="15" w:type="dxa"/>
            </w:tcMar>
            <w:vAlign w:val="center"/>
          </w:tcPr>
          <w:p w14:paraId="6A92E0A9" w14:textId="77777777" w:rsidR="005724C2" w:rsidRPr="00511490" w:rsidRDefault="005724C2" w:rsidP="00511490">
            <w:pPr>
              <w:spacing w:after="0" w:line="240" w:lineRule="auto"/>
              <w:ind w:left="20"/>
              <w:jc w:val="center"/>
              <w:rPr>
                <w:lang w:val="ru-RU"/>
              </w:rPr>
            </w:pPr>
            <w:r w:rsidRPr="00511490">
              <w:rPr>
                <w:lang w:val="ru-RU"/>
              </w:rPr>
              <w:t>-</w:t>
            </w:r>
          </w:p>
        </w:tc>
        <w:tc>
          <w:tcPr>
            <w:tcW w:w="820" w:type="dxa"/>
            <w:shd w:val="clear" w:color="auto" w:fill="auto"/>
            <w:tcMar>
              <w:top w:w="15" w:type="dxa"/>
              <w:left w:w="15" w:type="dxa"/>
              <w:bottom w:w="15" w:type="dxa"/>
              <w:right w:w="15" w:type="dxa"/>
            </w:tcMar>
            <w:vAlign w:val="center"/>
          </w:tcPr>
          <w:p w14:paraId="1FC1A9C9" w14:textId="77777777" w:rsidR="005724C2" w:rsidRPr="00511490" w:rsidRDefault="005724C2" w:rsidP="00511490">
            <w:pPr>
              <w:spacing w:after="0" w:line="240" w:lineRule="auto"/>
              <w:ind w:left="20"/>
              <w:jc w:val="center"/>
              <w:rPr>
                <w:lang w:val="ru-RU"/>
              </w:rPr>
            </w:pPr>
            <w:r w:rsidRPr="00511490">
              <w:t>5</w:t>
            </w:r>
          </w:p>
        </w:tc>
        <w:tc>
          <w:tcPr>
            <w:tcW w:w="912" w:type="dxa"/>
            <w:shd w:val="clear" w:color="auto" w:fill="auto"/>
            <w:tcMar>
              <w:top w:w="15" w:type="dxa"/>
              <w:left w:w="15" w:type="dxa"/>
              <w:bottom w:w="15" w:type="dxa"/>
              <w:right w:w="15" w:type="dxa"/>
            </w:tcMar>
            <w:vAlign w:val="center"/>
          </w:tcPr>
          <w:p w14:paraId="639B3732" w14:textId="77777777" w:rsidR="005724C2" w:rsidRPr="00511490" w:rsidRDefault="005724C2" w:rsidP="00511490">
            <w:pPr>
              <w:spacing w:after="0" w:line="240" w:lineRule="auto"/>
              <w:ind w:left="20"/>
              <w:jc w:val="center"/>
              <w:rPr>
                <w:lang w:val="ru-RU"/>
              </w:rPr>
            </w:pPr>
            <w:r w:rsidRPr="00511490">
              <w:rPr>
                <w:lang w:val="ru-RU"/>
              </w:rPr>
              <w:t>5,7</w:t>
            </w:r>
          </w:p>
        </w:tc>
        <w:tc>
          <w:tcPr>
            <w:tcW w:w="1348" w:type="dxa"/>
            <w:shd w:val="clear" w:color="auto" w:fill="auto"/>
            <w:tcMar>
              <w:top w:w="15" w:type="dxa"/>
              <w:left w:w="15" w:type="dxa"/>
              <w:bottom w:w="15" w:type="dxa"/>
              <w:right w:w="15" w:type="dxa"/>
            </w:tcMar>
            <w:vAlign w:val="center"/>
          </w:tcPr>
          <w:p w14:paraId="54A15553" w14:textId="77777777" w:rsidR="005724C2" w:rsidRPr="00511490" w:rsidRDefault="005724C2" w:rsidP="00511490">
            <w:pPr>
              <w:spacing w:after="0" w:line="240" w:lineRule="auto"/>
              <w:ind w:left="20"/>
              <w:jc w:val="center"/>
              <w:rPr>
                <w:lang w:val="ru-RU"/>
              </w:rPr>
            </w:pPr>
            <w:r w:rsidRPr="00511490">
              <w:rPr>
                <w:lang w:val="ru-RU"/>
              </w:rPr>
              <w:t>114%</w:t>
            </w:r>
          </w:p>
        </w:tc>
        <w:tc>
          <w:tcPr>
            <w:tcW w:w="4578" w:type="dxa"/>
            <w:shd w:val="clear" w:color="auto" w:fill="auto"/>
            <w:tcMar>
              <w:top w:w="15" w:type="dxa"/>
              <w:left w:w="15" w:type="dxa"/>
              <w:bottom w:w="15" w:type="dxa"/>
              <w:right w:w="15" w:type="dxa"/>
            </w:tcMar>
            <w:vAlign w:val="center"/>
          </w:tcPr>
          <w:p w14:paraId="4C533B07" w14:textId="77777777" w:rsidR="004541CD" w:rsidRPr="00511490" w:rsidRDefault="004541CD" w:rsidP="00511490">
            <w:pPr>
              <w:spacing w:after="20" w:line="240" w:lineRule="auto"/>
              <w:ind w:left="20"/>
              <w:jc w:val="both"/>
              <w:rPr>
                <w:b/>
                <w:bCs/>
                <w:lang w:val="ru-RU"/>
              </w:rPr>
            </w:pPr>
            <w:proofErr w:type="spellStart"/>
            <w:r w:rsidRPr="00511490">
              <w:rPr>
                <w:b/>
                <w:bCs/>
                <w:lang w:val="ru-RU"/>
              </w:rPr>
              <w:t>Орындалды</w:t>
            </w:r>
            <w:proofErr w:type="spellEnd"/>
          </w:p>
          <w:p w14:paraId="300C4845" w14:textId="77777777" w:rsidR="004541CD" w:rsidRPr="00511490" w:rsidRDefault="004541CD" w:rsidP="00511490">
            <w:pPr>
              <w:spacing w:after="20" w:line="240" w:lineRule="auto"/>
              <w:ind w:left="20"/>
              <w:jc w:val="both"/>
              <w:rPr>
                <w:bCs/>
                <w:lang w:val="ru-RU"/>
              </w:rPr>
            </w:pPr>
            <w:proofErr w:type="spellStart"/>
            <w:r w:rsidRPr="00511490">
              <w:rPr>
                <w:bCs/>
                <w:lang w:val="ru-RU"/>
              </w:rPr>
              <w:t>Жолаушылар</w:t>
            </w:r>
            <w:proofErr w:type="spellEnd"/>
            <w:r w:rsidRPr="00511490">
              <w:rPr>
                <w:bCs/>
                <w:lang w:val="ru-RU"/>
              </w:rPr>
              <w:t xml:space="preserve"> </w:t>
            </w:r>
            <w:proofErr w:type="spellStart"/>
            <w:r w:rsidRPr="00511490">
              <w:rPr>
                <w:bCs/>
                <w:lang w:val="ru-RU"/>
              </w:rPr>
              <w:t>ағыны</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көрсеткішке</w:t>
            </w:r>
            <w:proofErr w:type="spellEnd"/>
            <w:r w:rsidRPr="00511490">
              <w:rPr>
                <w:bCs/>
                <w:lang w:val="ru-RU"/>
              </w:rPr>
              <w:t xml:space="preserve"> </w:t>
            </w:r>
            <w:proofErr w:type="spellStart"/>
            <w:r w:rsidRPr="00511490">
              <w:rPr>
                <w:bCs/>
                <w:lang w:val="ru-RU"/>
              </w:rPr>
              <w:t>әуежай</w:t>
            </w:r>
            <w:proofErr w:type="spellEnd"/>
            <w:r w:rsidRPr="00511490">
              <w:rPr>
                <w:bCs/>
                <w:lang w:val="ru-RU"/>
              </w:rPr>
              <w:t xml:space="preserve"> </w:t>
            </w:r>
            <w:proofErr w:type="spellStart"/>
            <w:r w:rsidRPr="00511490">
              <w:rPr>
                <w:bCs/>
                <w:lang w:val="ru-RU"/>
              </w:rPr>
              <w:t>инфрақұрылымын</w:t>
            </w:r>
            <w:proofErr w:type="spellEnd"/>
            <w:r w:rsidRPr="00511490">
              <w:rPr>
                <w:bCs/>
                <w:lang w:val="ru-RU"/>
              </w:rPr>
              <w:t xml:space="preserve"> </w:t>
            </w:r>
            <w:proofErr w:type="spellStart"/>
            <w:r w:rsidRPr="00511490">
              <w:rPr>
                <w:bCs/>
                <w:lang w:val="ru-RU"/>
              </w:rPr>
              <w:t>қайта</w:t>
            </w:r>
            <w:proofErr w:type="spellEnd"/>
            <w:r w:rsidRPr="00511490">
              <w:rPr>
                <w:bCs/>
                <w:lang w:val="ru-RU"/>
              </w:rPr>
              <w:t xml:space="preserve"> </w:t>
            </w:r>
            <w:proofErr w:type="spellStart"/>
            <w:r w:rsidRPr="00511490">
              <w:rPr>
                <w:bCs/>
                <w:lang w:val="ru-RU"/>
              </w:rPr>
              <w:t>құру</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жаңғырту</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заманауи</w:t>
            </w:r>
            <w:proofErr w:type="spellEnd"/>
            <w:r w:rsidRPr="00511490">
              <w:rPr>
                <w:bCs/>
                <w:lang w:val="ru-RU"/>
              </w:rPr>
              <w:t xml:space="preserve"> </w:t>
            </w:r>
            <w:proofErr w:type="spellStart"/>
            <w:r w:rsidRPr="00511490">
              <w:rPr>
                <w:bCs/>
                <w:lang w:val="ru-RU"/>
              </w:rPr>
              <w:t>жұмыстарды</w:t>
            </w:r>
            <w:proofErr w:type="spellEnd"/>
            <w:r w:rsidRPr="00511490">
              <w:rPr>
                <w:bCs/>
                <w:lang w:val="ru-RU"/>
              </w:rPr>
              <w:t xml:space="preserve"> </w:t>
            </w:r>
            <w:proofErr w:type="spellStart"/>
            <w:r w:rsidRPr="00511490">
              <w:rPr>
                <w:bCs/>
                <w:lang w:val="ru-RU"/>
              </w:rPr>
              <w:t>жүргізу</w:t>
            </w:r>
            <w:proofErr w:type="spellEnd"/>
            <w:r w:rsidRPr="00511490">
              <w:rPr>
                <w:bCs/>
                <w:lang w:val="ru-RU"/>
              </w:rPr>
              <w:t xml:space="preserve"> </w:t>
            </w:r>
            <w:proofErr w:type="spellStart"/>
            <w:r w:rsidRPr="00511490">
              <w:rPr>
                <w:bCs/>
                <w:lang w:val="ru-RU"/>
              </w:rPr>
              <w:t>есебінен</w:t>
            </w:r>
            <w:proofErr w:type="spellEnd"/>
            <w:r w:rsidRPr="00511490">
              <w:rPr>
                <w:bCs/>
                <w:lang w:val="ru-RU"/>
              </w:rPr>
              <w:t xml:space="preserve"> </w:t>
            </w:r>
            <w:proofErr w:type="spellStart"/>
            <w:r w:rsidRPr="00511490">
              <w:rPr>
                <w:bCs/>
                <w:lang w:val="ru-RU"/>
              </w:rPr>
              <w:t>қол</w:t>
            </w:r>
            <w:proofErr w:type="spellEnd"/>
            <w:r w:rsidRPr="00511490">
              <w:rPr>
                <w:bCs/>
                <w:lang w:val="ru-RU"/>
              </w:rPr>
              <w:t xml:space="preserve"> </w:t>
            </w:r>
            <w:proofErr w:type="spellStart"/>
            <w:r w:rsidRPr="00511490">
              <w:rPr>
                <w:bCs/>
                <w:lang w:val="ru-RU"/>
              </w:rPr>
              <w:t>жеткізілді</w:t>
            </w:r>
            <w:proofErr w:type="spellEnd"/>
            <w:r w:rsidRPr="00511490">
              <w:rPr>
                <w:bCs/>
                <w:lang w:val="ru-RU"/>
              </w:rPr>
              <w:t xml:space="preserve">. БӨ мен </w:t>
            </w:r>
            <w:proofErr w:type="spellStart"/>
            <w:r w:rsidRPr="00511490">
              <w:rPr>
                <w:bCs/>
                <w:lang w:val="ru-RU"/>
              </w:rPr>
              <w:t>перронды</w:t>
            </w:r>
            <w:proofErr w:type="spellEnd"/>
            <w:r w:rsidRPr="00511490">
              <w:rPr>
                <w:bCs/>
                <w:lang w:val="ru-RU"/>
              </w:rPr>
              <w:t xml:space="preserve"> </w:t>
            </w:r>
            <w:proofErr w:type="spellStart"/>
            <w:r w:rsidRPr="00511490">
              <w:rPr>
                <w:bCs/>
                <w:lang w:val="ru-RU"/>
              </w:rPr>
              <w:t>қайта</w:t>
            </w:r>
            <w:proofErr w:type="spellEnd"/>
            <w:r w:rsidRPr="00511490">
              <w:rPr>
                <w:bCs/>
                <w:lang w:val="ru-RU"/>
              </w:rPr>
              <w:t xml:space="preserve"> </w:t>
            </w:r>
            <w:proofErr w:type="spellStart"/>
            <w:r w:rsidRPr="00511490">
              <w:rPr>
                <w:bCs/>
                <w:lang w:val="ru-RU"/>
              </w:rPr>
              <w:t>құру</w:t>
            </w:r>
            <w:proofErr w:type="spellEnd"/>
            <w:r w:rsidRPr="00511490">
              <w:rPr>
                <w:bCs/>
                <w:lang w:val="ru-RU"/>
              </w:rPr>
              <w:t xml:space="preserve"> </w:t>
            </w:r>
            <w:proofErr w:type="spellStart"/>
            <w:r w:rsidRPr="00511490">
              <w:rPr>
                <w:bCs/>
                <w:lang w:val="ru-RU"/>
              </w:rPr>
              <w:t>жұмыстары</w:t>
            </w:r>
            <w:proofErr w:type="spellEnd"/>
            <w:r w:rsidRPr="00511490">
              <w:rPr>
                <w:bCs/>
                <w:lang w:val="ru-RU"/>
              </w:rPr>
              <w:t xml:space="preserve"> </w:t>
            </w:r>
            <w:proofErr w:type="spellStart"/>
            <w:r w:rsidRPr="00511490">
              <w:rPr>
                <w:bCs/>
                <w:lang w:val="ru-RU"/>
              </w:rPr>
              <w:t>аяқталды</w:t>
            </w:r>
            <w:proofErr w:type="spellEnd"/>
            <w:r w:rsidRPr="00511490">
              <w:rPr>
                <w:bCs/>
                <w:lang w:val="ru-RU"/>
              </w:rPr>
              <w:t xml:space="preserve">. </w:t>
            </w:r>
          </w:p>
          <w:p w14:paraId="623D58E7" w14:textId="77777777" w:rsidR="004541CD" w:rsidRPr="00511490" w:rsidRDefault="004541CD" w:rsidP="00511490">
            <w:pPr>
              <w:spacing w:after="20" w:line="240" w:lineRule="auto"/>
              <w:ind w:left="20"/>
              <w:jc w:val="both"/>
              <w:rPr>
                <w:bCs/>
                <w:lang w:val="ru-RU"/>
              </w:rPr>
            </w:pPr>
            <w:proofErr w:type="spellStart"/>
            <w:r w:rsidRPr="00511490">
              <w:rPr>
                <w:bCs/>
                <w:lang w:val="ru-RU"/>
              </w:rPr>
              <w:t>Сондай</w:t>
            </w:r>
            <w:proofErr w:type="spellEnd"/>
            <w:r w:rsidRPr="00511490">
              <w:rPr>
                <w:bCs/>
                <w:lang w:val="ru-RU"/>
              </w:rPr>
              <w:t xml:space="preserve"> – </w:t>
            </w:r>
            <w:proofErr w:type="spellStart"/>
            <w:r w:rsidRPr="00511490">
              <w:rPr>
                <w:bCs/>
                <w:lang w:val="ru-RU"/>
              </w:rPr>
              <w:t>ақ</w:t>
            </w:r>
            <w:proofErr w:type="spellEnd"/>
            <w:r w:rsidRPr="00511490">
              <w:rPr>
                <w:bCs/>
                <w:lang w:val="ru-RU"/>
              </w:rPr>
              <w:t>, Астана-</w:t>
            </w:r>
            <w:proofErr w:type="spellStart"/>
            <w:r w:rsidRPr="00511490">
              <w:rPr>
                <w:bCs/>
                <w:lang w:val="ru-RU"/>
              </w:rPr>
              <w:t>Балқаш</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Алматы </w:t>
            </w:r>
            <w:proofErr w:type="spellStart"/>
            <w:r w:rsidRPr="00511490">
              <w:rPr>
                <w:bCs/>
                <w:lang w:val="ru-RU"/>
              </w:rPr>
              <w:t>Балқаш</w:t>
            </w:r>
            <w:proofErr w:type="spellEnd"/>
            <w:r w:rsidRPr="00511490">
              <w:rPr>
                <w:bCs/>
                <w:lang w:val="ru-RU"/>
              </w:rPr>
              <w:t xml:space="preserve"> </w:t>
            </w:r>
            <w:proofErr w:type="spellStart"/>
            <w:r w:rsidRPr="00511490">
              <w:rPr>
                <w:bCs/>
                <w:lang w:val="ru-RU"/>
              </w:rPr>
              <w:t>бағыттары</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авиамаршруттар</w:t>
            </w:r>
            <w:proofErr w:type="spellEnd"/>
            <w:r w:rsidRPr="00511490">
              <w:rPr>
                <w:bCs/>
                <w:lang w:val="ru-RU"/>
              </w:rPr>
              <w:t xml:space="preserve"> </w:t>
            </w:r>
            <w:proofErr w:type="spellStart"/>
            <w:r w:rsidRPr="00511490">
              <w:rPr>
                <w:bCs/>
                <w:lang w:val="ru-RU"/>
              </w:rPr>
              <w:t>субсидияланды</w:t>
            </w:r>
            <w:proofErr w:type="spellEnd"/>
            <w:r w:rsidRPr="00511490">
              <w:rPr>
                <w:bCs/>
                <w:lang w:val="ru-RU"/>
              </w:rPr>
              <w:t>.</w:t>
            </w:r>
          </w:p>
          <w:p w14:paraId="66888DF3" w14:textId="77777777" w:rsidR="005724C2" w:rsidRPr="00511490" w:rsidRDefault="004541CD"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005724C2" w:rsidRPr="00511490">
              <w:rPr>
                <w:lang w:val="ru-RU"/>
              </w:rPr>
              <w:t>.</w:t>
            </w:r>
          </w:p>
        </w:tc>
      </w:tr>
      <w:tr w:rsidR="00511490" w:rsidRPr="00511490" w14:paraId="65056AD8" w14:textId="77777777" w:rsidTr="005C5045">
        <w:trPr>
          <w:trHeight w:val="30"/>
        </w:trPr>
        <w:tc>
          <w:tcPr>
            <w:tcW w:w="609" w:type="dxa"/>
            <w:vMerge/>
            <w:tcMar>
              <w:top w:w="15" w:type="dxa"/>
              <w:left w:w="15" w:type="dxa"/>
              <w:bottom w:w="15" w:type="dxa"/>
              <w:right w:w="15" w:type="dxa"/>
            </w:tcMar>
            <w:vAlign w:val="center"/>
          </w:tcPr>
          <w:p w14:paraId="560D3821"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shd w:val="clear" w:color="auto" w:fill="auto"/>
            <w:tcMar>
              <w:top w:w="15" w:type="dxa"/>
              <w:left w:w="15" w:type="dxa"/>
              <w:bottom w:w="15" w:type="dxa"/>
              <w:right w:w="15" w:type="dxa"/>
            </w:tcMar>
          </w:tcPr>
          <w:p w14:paraId="542F3C1A" w14:textId="77777777" w:rsidR="005724C2" w:rsidRPr="00511490" w:rsidRDefault="005724C2" w:rsidP="00511490">
            <w:pPr>
              <w:spacing w:after="0" w:line="240" w:lineRule="auto"/>
              <w:ind w:left="20"/>
              <w:jc w:val="both"/>
              <w:rPr>
                <w:b/>
                <w:bCs/>
                <w:lang w:val="ru-RU"/>
              </w:rPr>
            </w:pPr>
          </w:p>
        </w:tc>
        <w:tc>
          <w:tcPr>
            <w:tcW w:w="1133" w:type="dxa"/>
            <w:vMerge/>
            <w:shd w:val="clear" w:color="auto" w:fill="auto"/>
            <w:tcMar>
              <w:top w:w="15" w:type="dxa"/>
              <w:left w:w="15" w:type="dxa"/>
              <w:bottom w:w="15" w:type="dxa"/>
              <w:right w:w="15" w:type="dxa"/>
            </w:tcMar>
            <w:vAlign w:val="center"/>
          </w:tcPr>
          <w:p w14:paraId="3321A3C9" w14:textId="77777777" w:rsidR="005724C2" w:rsidRPr="00511490" w:rsidRDefault="005724C2" w:rsidP="00511490">
            <w:pPr>
              <w:spacing w:after="0" w:line="240" w:lineRule="auto"/>
              <w:ind w:left="20"/>
              <w:jc w:val="center"/>
              <w:rPr>
                <w:lang w:val="ru-RU"/>
              </w:rPr>
            </w:pPr>
          </w:p>
        </w:tc>
        <w:tc>
          <w:tcPr>
            <w:tcW w:w="850" w:type="dxa"/>
            <w:vMerge w:val="restart"/>
            <w:shd w:val="clear" w:color="auto" w:fill="auto"/>
            <w:tcMar>
              <w:top w:w="15" w:type="dxa"/>
              <w:left w:w="15" w:type="dxa"/>
              <w:bottom w:w="15" w:type="dxa"/>
              <w:right w:w="15" w:type="dxa"/>
            </w:tcMar>
            <w:vAlign w:val="center"/>
          </w:tcPr>
          <w:p w14:paraId="2C9536E7" w14:textId="77777777" w:rsidR="005724C2" w:rsidRPr="00511490" w:rsidRDefault="005724C2" w:rsidP="00511490">
            <w:pPr>
              <w:spacing w:after="0" w:line="240" w:lineRule="auto"/>
              <w:ind w:left="20"/>
              <w:jc w:val="center"/>
            </w:pPr>
            <w:proofErr w:type="spellStart"/>
            <w:r w:rsidRPr="00511490">
              <w:t>мл</w:t>
            </w:r>
            <w:proofErr w:type="spellEnd"/>
            <w:r w:rsidRPr="00511490">
              <w:rPr>
                <w:lang w:val="ru-RU"/>
              </w:rPr>
              <w:t>н</w:t>
            </w:r>
            <w:r w:rsidRPr="00511490">
              <w:t>.</w:t>
            </w:r>
          </w:p>
          <w:p w14:paraId="7368106F" w14:textId="77777777" w:rsidR="005724C2" w:rsidRPr="00511490" w:rsidRDefault="005724C2" w:rsidP="00511490">
            <w:pPr>
              <w:spacing w:after="0" w:line="240" w:lineRule="auto"/>
              <w:ind w:left="20"/>
              <w:jc w:val="center"/>
            </w:pPr>
            <w:proofErr w:type="spellStart"/>
            <w:r w:rsidRPr="00511490">
              <w:t>те</w:t>
            </w:r>
            <w:proofErr w:type="spellEnd"/>
            <w:r w:rsidRPr="00511490">
              <w:rPr>
                <w:lang w:val="kk-KZ"/>
              </w:rPr>
              <w:t>ң</w:t>
            </w:r>
            <w:proofErr w:type="spellStart"/>
            <w:r w:rsidRPr="00511490">
              <w:t>ге</w:t>
            </w:r>
            <w:proofErr w:type="spellEnd"/>
          </w:p>
          <w:p w14:paraId="7A4B6E54" w14:textId="77777777" w:rsidR="005724C2" w:rsidRPr="00511490" w:rsidRDefault="005724C2" w:rsidP="00511490">
            <w:pPr>
              <w:spacing w:after="0" w:line="240" w:lineRule="auto"/>
              <w:ind w:left="20"/>
              <w:jc w:val="center"/>
              <w:rPr>
                <w:lang w:val="ru-RU"/>
              </w:rPr>
            </w:pPr>
          </w:p>
        </w:tc>
        <w:tc>
          <w:tcPr>
            <w:tcW w:w="709" w:type="dxa"/>
            <w:shd w:val="clear" w:color="auto" w:fill="auto"/>
            <w:tcMar>
              <w:top w:w="15" w:type="dxa"/>
              <w:left w:w="15" w:type="dxa"/>
              <w:bottom w:w="15" w:type="dxa"/>
              <w:right w:w="15" w:type="dxa"/>
            </w:tcMar>
            <w:vAlign w:val="center"/>
          </w:tcPr>
          <w:p w14:paraId="3AD47E08" w14:textId="77777777" w:rsidR="005724C2" w:rsidRPr="00511490" w:rsidRDefault="005724C2" w:rsidP="00511490">
            <w:pPr>
              <w:spacing w:after="0" w:line="240" w:lineRule="auto"/>
              <w:ind w:left="20"/>
              <w:jc w:val="center"/>
              <w:rPr>
                <w:lang w:val="kk-KZ"/>
              </w:rPr>
            </w:pPr>
            <w:r w:rsidRPr="00511490">
              <w:t>2024</w:t>
            </w:r>
          </w:p>
        </w:tc>
        <w:tc>
          <w:tcPr>
            <w:tcW w:w="990" w:type="dxa"/>
            <w:vMerge w:val="restart"/>
            <w:shd w:val="clear" w:color="auto" w:fill="auto"/>
            <w:tcMar>
              <w:top w:w="15" w:type="dxa"/>
              <w:left w:w="15" w:type="dxa"/>
              <w:bottom w:w="15" w:type="dxa"/>
              <w:right w:w="15" w:type="dxa"/>
            </w:tcMar>
            <w:vAlign w:val="center"/>
          </w:tcPr>
          <w:p w14:paraId="04F3D9F1" w14:textId="77777777" w:rsidR="005724C2" w:rsidRPr="00511490" w:rsidRDefault="005724C2" w:rsidP="00511490">
            <w:pPr>
              <w:spacing w:after="0" w:line="240" w:lineRule="auto"/>
              <w:ind w:left="20"/>
              <w:jc w:val="center"/>
              <w:rPr>
                <w:lang w:val="kk-KZ"/>
              </w:rPr>
            </w:pPr>
            <w:r w:rsidRPr="00511490">
              <w:rPr>
                <w:lang w:val="kk-KZ"/>
              </w:rPr>
              <w:t>Пайдалануға енгізу актісі</w:t>
            </w:r>
          </w:p>
        </w:tc>
        <w:tc>
          <w:tcPr>
            <w:tcW w:w="820" w:type="dxa"/>
            <w:shd w:val="clear" w:color="auto" w:fill="auto"/>
            <w:tcMar>
              <w:top w:w="15" w:type="dxa"/>
              <w:left w:w="15" w:type="dxa"/>
              <w:bottom w:w="15" w:type="dxa"/>
              <w:right w:w="15" w:type="dxa"/>
            </w:tcMar>
            <w:vAlign w:val="center"/>
          </w:tcPr>
          <w:p w14:paraId="19FCAEA5" w14:textId="77777777" w:rsidR="005724C2" w:rsidRPr="00511490" w:rsidRDefault="005724C2" w:rsidP="00511490">
            <w:pPr>
              <w:spacing w:after="0" w:line="240" w:lineRule="auto"/>
              <w:ind w:left="20"/>
              <w:jc w:val="center"/>
              <w:rPr>
                <w:lang w:val="ru-RU"/>
              </w:rPr>
            </w:pPr>
            <w:r w:rsidRPr="00511490">
              <w:t>3</w:t>
            </w:r>
            <w:r w:rsidRPr="00511490">
              <w:rPr>
                <w:lang w:val="ru-RU"/>
              </w:rPr>
              <w:t>413,5</w:t>
            </w:r>
          </w:p>
        </w:tc>
        <w:tc>
          <w:tcPr>
            <w:tcW w:w="912" w:type="dxa"/>
            <w:shd w:val="clear" w:color="auto" w:fill="auto"/>
            <w:tcMar>
              <w:top w:w="15" w:type="dxa"/>
              <w:left w:w="15" w:type="dxa"/>
              <w:bottom w:w="15" w:type="dxa"/>
              <w:right w:w="15" w:type="dxa"/>
            </w:tcMar>
            <w:vAlign w:val="center"/>
          </w:tcPr>
          <w:p w14:paraId="0DC4BD59" w14:textId="77777777" w:rsidR="005724C2" w:rsidRPr="00511490" w:rsidRDefault="005724C2" w:rsidP="00511490">
            <w:pPr>
              <w:spacing w:after="0" w:line="240" w:lineRule="auto"/>
              <w:ind w:left="20"/>
              <w:jc w:val="center"/>
              <w:rPr>
                <w:lang w:val="ru-RU"/>
              </w:rPr>
            </w:pPr>
            <w:bookmarkStart w:id="12" w:name="_Hlk191045699"/>
            <w:r w:rsidRPr="00511490">
              <w:rPr>
                <w:lang w:val="ru-RU"/>
              </w:rPr>
              <w:t>3 413,5</w:t>
            </w:r>
            <w:bookmarkEnd w:id="12"/>
          </w:p>
        </w:tc>
        <w:tc>
          <w:tcPr>
            <w:tcW w:w="1348" w:type="dxa"/>
            <w:shd w:val="clear" w:color="auto" w:fill="auto"/>
            <w:tcMar>
              <w:top w:w="15" w:type="dxa"/>
              <w:left w:w="15" w:type="dxa"/>
              <w:bottom w:w="15" w:type="dxa"/>
              <w:right w:w="15" w:type="dxa"/>
            </w:tcMar>
            <w:vAlign w:val="center"/>
          </w:tcPr>
          <w:p w14:paraId="4FA0A4CC"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60DEF90E" w14:textId="77777777" w:rsidR="005724C2" w:rsidRPr="00511490" w:rsidRDefault="005724C2" w:rsidP="00511490">
            <w:pPr>
              <w:spacing w:after="0" w:line="240" w:lineRule="auto"/>
              <w:ind w:left="20"/>
              <w:jc w:val="both"/>
              <w:rPr>
                <w:lang w:val="ru-RU"/>
              </w:rPr>
            </w:pPr>
          </w:p>
        </w:tc>
      </w:tr>
      <w:tr w:rsidR="00511490" w:rsidRPr="005B6032" w14:paraId="4FB76D35" w14:textId="77777777" w:rsidTr="005C5045">
        <w:trPr>
          <w:trHeight w:val="30"/>
        </w:trPr>
        <w:tc>
          <w:tcPr>
            <w:tcW w:w="609" w:type="dxa"/>
            <w:vMerge/>
            <w:tcMar>
              <w:top w:w="15" w:type="dxa"/>
              <w:left w:w="15" w:type="dxa"/>
              <w:bottom w:w="15" w:type="dxa"/>
              <w:right w:w="15" w:type="dxa"/>
            </w:tcMar>
            <w:vAlign w:val="center"/>
          </w:tcPr>
          <w:p w14:paraId="1BE0DBBA"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shd w:val="clear" w:color="auto" w:fill="auto"/>
            <w:tcMar>
              <w:top w:w="15" w:type="dxa"/>
              <w:left w:w="15" w:type="dxa"/>
              <w:bottom w:w="15" w:type="dxa"/>
              <w:right w:w="15" w:type="dxa"/>
            </w:tcMar>
          </w:tcPr>
          <w:p w14:paraId="1C5A40B2" w14:textId="77777777" w:rsidR="005724C2" w:rsidRPr="00511490" w:rsidRDefault="005724C2" w:rsidP="00511490">
            <w:pPr>
              <w:spacing w:after="0" w:line="240" w:lineRule="auto"/>
              <w:ind w:left="20"/>
              <w:jc w:val="both"/>
              <w:rPr>
                <w:b/>
                <w:bCs/>
                <w:lang w:val="ru-RU"/>
              </w:rPr>
            </w:pPr>
            <w:r w:rsidRPr="00511490">
              <w:rPr>
                <w:lang w:val="ru-RU"/>
              </w:rPr>
              <w:t xml:space="preserve">37.2 </w:t>
            </w:r>
            <w:proofErr w:type="spellStart"/>
            <w:r w:rsidRPr="00511490">
              <w:rPr>
                <w:lang w:val="ru-RU"/>
              </w:rPr>
              <w:t>Балқаш</w:t>
            </w:r>
            <w:proofErr w:type="spellEnd"/>
            <w:r w:rsidRPr="00511490">
              <w:rPr>
                <w:lang w:val="ru-RU"/>
              </w:rPr>
              <w:t xml:space="preserve"> қ. </w:t>
            </w:r>
            <w:proofErr w:type="spellStart"/>
            <w:r w:rsidRPr="00511490">
              <w:rPr>
                <w:lang w:val="ru-RU"/>
              </w:rPr>
              <w:t>әуежайын</w:t>
            </w:r>
            <w:proofErr w:type="spellEnd"/>
            <w:r w:rsidRPr="00511490">
              <w:rPr>
                <w:lang w:val="ru-RU"/>
              </w:rPr>
              <w:t xml:space="preserve"> </w:t>
            </w:r>
            <w:proofErr w:type="spellStart"/>
            <w:r w:rsidRPr="00511490">
              <w:rPr>
                <w:lang w:val="ru-RU"/>
              </w:rPr>
              <w:t>реконструкциялау</w:t>
            </w:r>
            <w:proofErr w:type="spellEnd"/>
          </w:p>
        </w:tc>
        <w:tc>
          <w:tcPr>
            <w:tcW w:w="1133" w:type="dxa"/>
            <w:vMerge/>
            <w:shd w:val="clear" w:color="auto" w:fill="auto"/>
            <w:tcMar>
              <w:top w:w="15" w:type="dxa"/>
              <w:left w:w="15" w:type="dxa"/>
              <w:bottom w:w="15" w:type="dxa"/>
              <w:right w:w="15" w:type="dxa"/>
            </w:tcMar>
            <w:vAlign w:val="center"/>
          </w:tcPr>
          <w:p w14:paraId="4D70A323" w14:textId="77777777" w:rsidR="005724C2" w:rsidRPr="00511490" w:rsidRDefault="005724C2" w:rsidP="00511490">
            <w:pPr>
              <w:spacing w:after="0" w:line="240" w:lineRule="auto"/>
              <w:ind w:left="20"/>
              <w:jc w:val="center"/>
              <w:rPr>
                <w:lang w:val="ru-RU"/>
              </w:rPr>
            </w:pPr>
          </w:p>
        </w:tc>
        <w:tc>
          <w:tcPr>
            <w:tcW w:w="850" w:type="dxa"/>
            <w:vMerge/>
            <w:shd w:val="clear" w:color="auto" w:fill="auto"/>
            <w:tcMar>
              <w:top w:w="15" w:type="dxa"/>
              <w:left w:w="15" w:type="dxa"/>
              <w:bottom w:w="15" w:type="dxa"/>
              <w:right w:w="15" w:type="dxa"/>
            </w:tcMar>
            <w:vAlign w:val="center"/>
          </w:tcPr>
          <w:p w14:paraId="752F5193" w14:textId="77777777" w:rsidR="005724C2" w:rsidRPr="00511490" w:rsidRDefault="005724C2" w:rsidP="00511490">
            <w:pPr>
              <w:spacing w:after="0" w:line="240" w:lineRule="auto"/>
              <w:ind w:left="20"/>
              <w:jc w:val="center"/>
              <w:rPr>
                <w:lang w:val="ru-RU"/>
              </w:rPr>
            </w:pPr>
          </w:p>
        </w:tc>
        <w:tc>
          <w:tcPr>
            <w:tcW w:w="709" w:type="dxa"/>
            <w:shd w:val="clear" w:color="auto" w:fill="auto"/>
            <w:tcMar>
              <w:top w:w="15" w:type="dxa"/>
              <w:left w:w="15" w:type="dxa"/>
              <w:bottom w:w="15" w:type="dxa"/>
              <w:right w:w="15" w:type="dxa"/>
            </w:tcMar>
            <w:vAlign w:val="center"/>
          </w:tcPr>
          <w:p w14:paraId="335968C4" w14:textId="77777777" w:rsidR="005724C2" w:rsidRPr="00511490" w:rsidRDefault="005724C2" w:rsidP="00511490">
            <w:pPr>
              <w:spacing w:after="0" w:line="240" w:lineRule="auto"/>
              <w:ind w:left="20"/>
              <w:jc w:val="center"/>
              <w:rPr>
                <w:lang w:val="kk-KZ"/>
              </w:rPr>
            </w:pPr>
            <w:r w:rsidRPr="00511490">
              <w:t>2024-2025</w:t>
            </w:r>
          </w:p>
        </w:tc>
        <w:tc>
          <w:tcPr>
            <w:tcW w:w="990" w:type="dxa"/>
            <w:vMerge/>
            <w:shd w:val="clear" w:color="auto" w:fill="auto"/>
            <w:tcMar>
              <w:top w:w="15" w:type="dxa"/>
              <w:left w:w="15" w:type="dxa"/>
              <w:bottom w:w="15" w:type="dxa"/>
              <w:right w:w="15" w:type="dxa"/>
            </w:tcMar>
            <w:vAlign w:val="center"/>
          </w:tcPr>
          <w:p w14:paraId="0815047E" w14:textId="77777777" w:rsidR="005724C2" w:rsidRPr="00511490" w:rsidRDefault="005724C2" w:rsidP="00511490">
            <w:pPr>
              <w:spacing w:after="0" w:line="240" w:lineRule="auto"/>
              <w:ind w:left="20"/>
              <w:jc w:val="center"/>
              <w:rPr>
                <w:lang w:val="kk-KZ"/>
              </w:rPr>
            </w:pPr>
          </w:p>
        </w:tc>
        <w:tc>
          <w:tcPr>
            <w:tcW w:w="820" w:type="dxa"/>
            <w:shd w:val="clear" w:color="auto" w:fill="auto"/>
            <w:tcMar>
              <w:top w:w="15" w:type="dxa"/>
              <w:left w:w="15" w:type="dxa"/>
              <w:bottom w:w="15" w:type="dxa"/>
              <w:right w:w="15" w:type="dxa"/>
            </w:tcMar>
            <w:vAlign w:val="center"/>
          </w:tcPr>
          <w:p w14:paraId="295A0EB8" w14:textId="77777777" w:rsidR="005724C2" w:rsidRPr="00511490" w:rsidRDefault="005724C2" w:rsidP="00511490">
            <w:pPr>
              <w:spacing w:after="0" w:line="240" w:lineRule="auto"/>
              <w:ind w:left="20"/>
              <w:jc w:val="center"/>
              <w:rPr>
                <w:lang w:val="ru-RU"/>
              </w:rPr>
            </w:pPr>
            <w:r w:rsidRPr="00511490">
              <w:rPr>
                <w:lang w:val="ru-RU"/>
              </w:rPr>
              <w:t>913,7</w:t>
            </w:r>
          </w:p>
        </w:tc>
        <w:tc>
          <w:tcPr>
            <w:tcW w:w="912" w:type="dxa"/>
            <w:shd w:val="clear" w:color="auto" w:fill="auto"/>
            <w:tcMar>
              <w:top w:w="15" w:type="dxa"/>
              <w:left w:w="15" w:type="dxa"/>
              <w:bottom w:w="15" w:type="dxa"/>
              <w:right w:w="15" w:type="dxa"/>
            </w:tcMar>
            <w:vAlign w:val="center"/>
          </w:tcPr>
          <w:p w14:paraId="7EF3847A" w14:textId="77777777" w:rsidR="005724C2" w:rsidRPr="00511490" w:rsidRDefault="005724C2" w:rsidP="00511490">
            <w:pPr>
              <w:spacing w:after="0" w:line="240" w:lineRule="auto"/>
              <w:ind w:left="20"/>
              <w:jc w:val="center"/>
              <w:rPr>
                <w:lang w:val="ru-RU"/>
              </w:rPr>
            </w:pPr>
            <w:r w:rsidRPr="00511490">
              <w:rPr>
                <w:lang w:val="ru-RU"/>
              </w:rPr>
              <w:t>913,7</w:t>
            </w:r>
          </w:p>
        </w:tc>
        <w:tc>
          <w:tcPr>
            <w:tcW w:w="1348" w:type="dxa"/>
            <w:shd w:val="clear" w:color="auto" w:fill="auto"/>
            <w:tcMar>
              <w:top w:w="15" w:type="dxa"/>
              <w:left w:w="15" w:type="dxa"/>
              <w:bottom w:w="15" w:type="dxa"/>
              <w:right w:w="15" w:type="dxa"/>
            </w:tcMar>
            <w:vAlign w:val="center"/>
          </w:tcPr>
          <w:p w14:paraId="5F2E4224"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0CAC48CE" w14:textId="77777777" w:rsidR="004541CD" w:rsidRPr="00511490" w:rsidRDefault="004541CD" w:rsidP="00511490">
            <w:pPr>
              <w:spacing w:after="20" w:line="240" w:lineRule="auto"/>
              <w:jc w:val="both"/>
              <w:rPr>
                <w:b/>
                <w:bCs/>
                <w:lang w:val="ru-RU"/>
              </w:rPr>
            </w:pPr>
            <w:proofErr w:type="spellStart"/>
            <w:r w:rsidRPr="00511490">
              <w:rPr>
                <w:b/>
                <w:bCs/>
                <w:lang w:val="ru-RU"/>
              </w:rPr>
              <w:t>Игерілді</w:t>
            </w:r>
            <w:proofErr w:type="spellEnd"/>
          </w:p>
          <w:p w14:paraId="4871C5A0" w14:textId="77777777" w:rsidR="005724C2" w:rsidRPr="00511490" w:rsidRDefault="004541CD" w:rsidP="00511490">
            <w:pPr>
              <w:spacing w:after="0" w:line="240" w:lineRule="auto"/>
              <w:ind w:left="20"/>
              <w:jc w:val="both"/>
              <w:rPr>
                <w:lang w:val="ru-RU"/>
              </w:rPr>
            </w:pPr>
            <w:r w:rsidRPr="00511490">
              <w:rPr>
                <w:bCs/>
                <w:lang w:val="ru-RU"/>
              </w:rPr>
              <w:t xml:space="preserve">ЖСҚ </w:t>
            </w:r>
            <w:proofErr w:type="spellStart"/>
            <w:r w:rsidRPr="00511490">
              <w:rPr>
                <w:bCs/>
                <w:lang w:val="ru-RU"/>
              </w:rPr>
              <w:t>түзету</w:t>
            </w:r>
            <w:proofErr w:type="spellEnd"/>
            <w:r w:rsidRPr="00511490">
              <w:rPr>
                <w:bCs/>
                <w:lang w:val="ru-RU"/>
              </w:rPr>
              <w:t xml:space="preserve"> </w:t>
            </w:r>
            <w:proofErr w:type="spellStart"/>
            <w:r w:rsidRPr="00511490">
              <w:rPr>
                <w:bCs/>
                <w:lang w:val="ru-RU"/>
              </w:rPr>
              <w:t>аяқталды</w:t>
            </w:r>
            <w:proofErr w:type="spellEnd"/>
            <w:r w:rsidRPr="00511490">
              <w:rPr>
                <w:bCs/>
                <w:lang w:val="ru-RU"/>
              </w:rPr>
              <w:t xml:space="preserve">. 2024 </w:t>
            </w:r>
            <w:proofErr w:type="spellStart"/>
            <w:r w:rsidRPr="00511490">
              <w:rPr>
                <w:bCs/>
                <w:lang w:val="ru-RU"/>
              </w:rPr>
              <w:t>жылғы</w:t>
            </w:r>
            <w:proofErr w:type="spellEnd"/>
            <w:r w:rsidRPr="00511490">
              <w:rPr>
                <w:bCs/>
                <w:lang w:val="ru-RU"/>
              </w:rPr>
              <w:t xml:space="preserve"> 5 </w:t>
            </w:r>
            <w:proofErr w:type="spellStart"/>
            <w:r w:rsidRPr="00511490">
              <w:rPr>
                <w:bCs/>
                <w:lang w:val="ru-RU"/>
              </w:rPr>
              <w:t>сәуірде</w:t>
            </w:r>
            <w:proofErr w:type="spellEnd"/>
            <w:r w:rsidRPr="00511490">
              <w:rPr>
                <w:bCs/>
                <w:lang w:val="ru-RU"/>
              </w:rPr>
              <w:t xml:space="preserve"> </w:t>
            </w:r>
            <w:proofErr w:type="spellStart"/>
            <w:r w:rsidRPr="00511490">
              <w:rPr>
                <w:bCs/>
                <w:lang w:val="ru-RU"/>
              </w:rPr>
              <w:t>мемлекеттік</w:t>
            </w:r>
            <w:proofErr w:type="spellEnd"/>
            <w:r w:rsidRPr="00511490">
              <w:rPr>
                <w:bCs/>
                <w:lang w:val="ru-RU"/>
              </w:rPr>
              <w:t xml:space="preserve"> </w:t>
            </w:r>
            <w:proofErr w:type="spellStart"/>
            <w:r w:rsidRPr="00511490">
              <w:rPr>
                <w:bCs/>
                <w:lang w:val="ru-RU"/>
              </w:rPr>
              <w:t>сараптаманың</w:t>
            </w:r>
            <w:proofErr w:type="spellEnd"/>
            <w:r w:rsidRPr="00511490">
              <w:rPr>
                <w:bCs/>
                <w:lang w:val="ru-RU"/>
              </w:rPr>
              <w:t xml:space="preserve"> </w:t>
            </w:r>
            <w:proofErr w:type="spellStart"/>
            <w:r w:rsidRPr="00511490">
              <w:rPr>
                <w:bCs/>
                <w:lang w:val="ru-RU"/>
              </w:rPr>
              <w:t>оң</w:t>
            </w:r>
            <w:proofErr w:type="spellEnd"/>
            <w:r w:rsidRPr="00511490">
              <w:rPr>
                <w:bCs/>
                <w:lang w:val="ru-RU"/>
              </w:rPr>
              <w:t xml:space="preserve"> </w:t>
            </w:r>
            <w:proofErr w:type="spellStart"/>
            <w:r w:rsidRPr="00511490">
              <w:rPr>
                <w:bCs/>
                <w:lang w:val="ru-RU"/>
              </w:rPr>
              <w:t>қорытындысы</w:t>
            </w:r>
            <w:proofErr w:type="spellEnd"/>
            <w:r w:rsidRPr="00511490">
              <w:rPr>
                <w:bCs/>
                <w:lang w:val="ru-RU"/>
              </w:rPr>
              <w:t xml:space="preserve"> </w:t>
            </w:r>
            <w:proofErr w:type="spellStart"/>
            <w:r w:rsidRPr="00511490">
              <w:rPr>
                <w:bCs/>
                <w:lang w:val="ru-RU"/>
              </w:rPr>
              <w:t>алынды</w:t>
            </w:r>
            <w:proofErr w:type="spellEnd"/>
            <w:r w:rsidRPr="00511490">
              <w:rPr>
                <w:bCs/>
                <w:lang w:val="ru-RU"/>
              </w:rPr>
              <w:t xml:space="preserve">. </w:t>
            </w:r>
            <w:proofErr w:type="spellStart"/>
            <w:r w:rsidRPr="00511490">
              <w:rPr>
                <w:bCs/>
                <w:lang w:val="ru-RU"/>
              </w:rPr>
              <w:t>Жобаны</w:t>
            </w:r>
            <w:proofErr w:type="spellEnd"/>
            <w:r w:rsidRPr="00511490">
              <w:rPr>
                <w:bCs/>
                <w:lang w:val="ru-RU"/>
              </w:rPr>
              <w:t xml:space="preserve"> </w:t>
            </w:r>
            <w:proofErr w:type="spellStart"/>
            <w:r w:rsidRPr="00511490">
              <w:rPr>
                <w:bCs/>
                <w:lang w:val="ru-RU"/>
              </w:rPr>
              <w:t>қаржыландыру</w:t>
            </w:r>
            <w:proofErr w:type="spellEnd"/>
            <w:r w:rsidRPr="00511490">
              <w:rPr>
                <w:bCs/>
                <w:lang w:val="ru-RU"/>
              </w:rPr>
              <w:t xml:space="preserve"> </w:t>
            </w:r>
            <w:proofErr w:type="spellStart"/>
            <w:r w:rsidRPr="00511490">
              <w:rPr>
                <w:bCs/>
                <w:lang w:val="ru-RU"/>
              </w:rPr>
              <w:t>қалдығына</w:t>
            </w:r>
            <w:proofErr w:type="spellEnd"/>
            <w:r w:rsidRPr="00511490">
              <w:rPr>
                <w:bCs/>
                <w:lang w:val="ru-RU"/>
              </w:rPr>
              <w:t xml:space="preserve"> </w:t>
            </w:r>
            <w:proofErr w:type="spellStart"/>
            <w:r w:rsidRPr="00511490">
              <w:rPr>
                <w:bCs/>
                <w:lang w:val="ru-RU"/>
              </w:rPr>
              <w:t>бюджеттік</w:t>
            </w:r>
            <w:proofErr w:type="spellEnd"/>
            <w:r w:rsidRPr="00511490">
              <w:rPr>
                <w:bCs/>
                <w:lang w:val="ru-RU"/>
              </w:rPr>
              <w:t xml:space="preserve"> </w:t>
            </w:r>
            <w:proofErr w:type="spellStart"/>
            <w:r w:rsidRPr="00511490">
              <w:rPr>
                <w:bCs/>
                <w:lang w:val="ru-RU"/>
              </w:rPr>
              <w:t>өтінім</w:t>
            </w:r>
            <w:proofErr w:type="spellEnd"/>
            <w:r w:rsidRPr="00511490">
              <w:rPr>
                <w:bCs/>
                <w:lang w:val="ru-RU"/>
              </w:rPr>
              <w:t xml:space="preserve"> </w:t>
            </w:r>
            <w:proofErr w:type="spellStart"/>
            <w:r w:rsidRPr="00511490">
              <w:rPr>
                <w:bCs/>
                <w:lang w:val="ru-RU"/>
              </w:rPr>
              <w:t>қалыптастырылады</w:t>
            </w:r>
            <w:proofErr w:type="spellEnd"/>
            <w:r w:rsidRPr="00511490">
              <w:rPr>
                <w:bCs/>
                <w:lang w:val="ru-RU"/>
              </w:rPr>
              <w:t xml:space="preserve"> (1,1 </w:t>
            </w:r>
            <w:proofErr w:type="spellStart"/>
            <w:proofErr w:type="gramStart"/>
            <w:r w:rsidRPr="00511490">
              <w:rPr>
                <w:bCs/>
                <w:lang w:val="ru-RU"/>
              </w:rPr>
              <w:t>млрд.теңге</w:t>
            </w:r>
            <w:proofErr w:type="spellEnd"/>
            <w:proofErr w:type="gramEnd"/>
            <w:r w:rsidRPr="00511490">
              <w:rPr>
                <w:bCs/>
                <w:lang w:val="ru-RU"/>
              </w:rPr>
              <w:t xml:space="preserve">). </w:t>
            </w:r>
            <w:proofErr w:type="spellStart"/>
            <w:r w:rsidRPr="00511490">
              <w:rPr>
                <w:bCs/>
                <w:lang w:val="ru-RU"/>
              </w:rPr>
              <w:t>Жобаны</w:t>
            </w:r>
            <w:proofErr w:type="spellEnd"/>
            <w:r w:rsidRPr="00511490">
              <w:rPr>
                <w:bCs/>
                <w:lang w:val="ru-RU"/>
              </w:rPr>
              <w:t xml:space="preserve"> </w:t>
            </w:r>
            <w:proofErr w:type="spellStart"/>
            <w:r w:rsidRPr="00511490">
              <w:rPr>
                <w:bCs/>
                <w:lang w:val="ru-RU"/>
              </w:rPr>
              <w:t>ағымдағы</w:t>
            </w:r>
            <w:proofErr w:type="spellEnd"/>
            <w:r w:rsidRPr="00511490">
              <w:rPr>
                <w:bCs/>
                <w:lang w:val="ru-RU"/>
              </w:rPr>
              <w:t xml:space="preserve"> </w:t>
            </w:r>
            <w:proofErr w:type="spellStart"/>
            <w:r w:rsidRPr="00511490">
              <w:rPr>
                <w:bCs/>
                <w:lang w:val="ru-RU"/>
              </w:rPr>
              <w:t>жылдың</w:t>
            </w:r>
            <w:proofErr w:type="spellEnd"/>
            <w:r w:rsidRPr="00511490">
              <w:rPr>
                <w:bCs/>
                <w:lang w:val="ru-RU"/>
              </w:rPr>
              <w:t xml:space="preserve"> </w:t>
            </w:r>
            <w:proofErr w:type="spellStart"/>
            <w:r w:rsidRPr="00511490">
              <w:rPr>
                <w:bCs/>
                <w:lang w:val="ru-RU"/>
              </w:rPr>
              <w:t>тамыз</w:t>
            </w:r>
            <w:proofErr w:type="spellEnd"/>
            <w:r w:rsidRPr="00511490">
              <w:rPr>
                <w:bCs/>
                <w:lang w:val="ru-RU"/>
              </w:rPr>
              <w:t xml:space="preserve"> </w:t>
            </w:r>
            <w:proofErr w:type="spellStart"/>
            <w:r w:rsidRPr="00511490">
              <w:rPr>
                <w:bCs/>
                <w:lang w:val="ru-RU"/>
              </w:rPr>
              <w:t>айында</w:t>
            </w:r>
            <w:proofErr w:type="spellEnd"/>
            <w:r w:rsidRPr="00511490">
              <w:rPr>
                <w:bCs/>
                <w:lang w:val="ru-RU"/>
              </w:rPr>
              <w:t xml:space="preserve"> </w:t>
            </w:r>
            <w:proofErr w:type="spellStart"/>
            <w:r w:rsidRPr="00511490">
              <w:rPr>
                <w:bCs/>
                <w:lang w:val="ru-RU"/>
              </w:rPr>
              <w:t>аяқтау</w:t>
            </w:r>
            <w:proofErr w:type="spellEnd"/>
            <w:r w:rsidRPr="00511490">
              <w:rPr>
                <w:bCs/>
                <w:lang w:val="ru-RU"/>
              </w:rPr>
              <w:t xml:space="preserve"> </w:t>
            </w:r>
            <w:proofErr w:type="spellStart"/>
            <w:r w:rsidRPr="00511490">
              <w:rPr>
                <w:bCs/>
                <w:lang w:val="ru-RU"/>
              </w:rPr>
              <w:t>жоспарлануда</w:t>
            </w:r>
            <w:proofErr w:type="spellEnd"/>
            <w:r w:rsidRPr="00511490">
              <w:rPr>
                <w:bCs/>
                <w:lang w:val="ru-RU"/>
              </w:rPr>
              <w:t>.</w:t>
            </w:r>
          </w:p>
        </w:tc>
      </w:tr>
      <w:tr w:rsidR="00511490" w:rsidRPr="00511490" w14:paraId="084C187F" w14:textId="77777777" w:rsidTr="005C5045">
        <w:trPr>
          <w:trHeight w:val="30"/>
        </w:trPr>
        <w:tc>
          <w:tcPr>
            <w:tcW w:w="609" w:type="dxa"/>
            <w:tcMar>
              <w:top w:w="15" w:type="dxa"/>
              <w:left w:w="15" w:type="dxa"/>
              <w:bottom w:w="15" w:type="dxa"/>
              <w:right w:w="15" w:type="dxa"/>
            </w:tcMar>
            <w:vAlign w:val="center"/>
          </w:tcPr>
          <w:p w14:paraId="4AE55B2D"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shd w:val="clear" w:color="auto" w:fill="auto"/>
            <w:tcMar>
              <w:top w:w="15" w:type="dxa"/>
              <w:left w:w="15" w:type="dxa"/>
              <w:bottom w:w="15" w:type="dxa"/>
              <w:right w:w="15" w:type="dxa"/>
            </w:tcMar>
            <w:vAlign w:val="center"/>
          </w:tcPr>
          <w:p w14:paraId="5BE7ADC7" w14:textId="77777777" w:rsidR="005724C2" w:rsidRPr="00511490" w:rsidRDefault="005724C2" w:rsidP="00511490">
            <w:pPr>
              <w:spacing w:after="20" w:line="240" w:lineRule="auto"/>
              <w:jc w:val="both"/>
              <w:rPr>
                <w:b/>
                <w:bCs/>
                <w:lang w:val="ru-RU"/>
              </w:rPr>
            </w:pPr>
            <w:r w:rsidRPr="00511490">
              <w:rPr>
                <w:b/>
                <w:bCs/>
                <w:lang w:val="ru-RU"/>
              </w:rPr>
              <w:t>3.3-</w:t>
            </w:r>
            <w:r w:rsidRPr="00511490">
              <w:rPr>
                <w:b/>
                <w:lang w:val="ru-RU"/>
              </w:rPr>
              <w:t xml:space="preserve">нәтиже </w:t>
            </w:r>
            <w:proofErr w:type="spellStart"/>
            <w:r w:rsidRPr="00511490">
              <w:rPr>
                <w:b/>
                <w:lang w:val="ru-RU"/>
              </w:rPr>
              <w:t>көрсеткіші</w:t>
            </w:r>
            <w:proofErr w:type="spellEnd"/>
          </w:p>
          <w:p w14:paraId="6202A2BA" w14:textId="77777777" w:rsidR="005724C2" w:rsidRPr="00511490" w:rsidRDefault="005724C2" w:rsidP="00511490">
            <w:pPr>
              <w:spacing w:after="0" w:line="240" w:lineRule="auto"/>
              <w:ind w:left="20"/>
              <w:jc w:val="both"/>
              <w:rPr>
                <w:i/>
                <w:lang w:val="ru-RU"/>
              </w:rPr>
            </w:pPr>
            <w:proofErr w:type="spellStart"/>
            <w:r w:rsidRPr="00511490">
              <w:rPr>
                <w:lang w:val="ru-RU"/>
              </w:rPr>
              <w:t>Әлеуметтік</w:t>
            </w:r>
            <w:proofErr w:type="spellEnd"/>
            <w:r w:rsidRPr="00511490">
              <w:rPr>
                <w:lang w:val="ru-RU"/>
              </w:rPr>
              <w:t xml:space="preserve"> </w:t>
            </w:r>
            <w:proofErr w:type="spellStart"/>
            <w:r w:rsidRPr="00511490">
              <w:rPr>
                <w:lang w:val="ru-RU"/>
              </w:rPr>
              <w:t>маңызы</w:t>
            </w:r>
            <w:proofErr w:type="spellEnd"/>
            <w:r w:rsidRPr="00511490">
              <w:rPr>
                <w:lang w:val="ru-RU"/>
              </w:rPr>
              <w:t xml:space="preserve"> бар </w:t>
            </w:r>
            <w:proofErr w:type="spellStart"/>
            <w:r w:rsidRPr="00511490">
              <w:rPr>
                <w:lang w:val="ru-RU"/>
              </w:rPr>
              <w:t>авиамаршруттар</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w:t>
            </w:r>
            <w:proofErr w:type="spellStart"/>
            <w:r w:rsidRPr="00511490">
              <w:rPr>
                <w:lang w:val="ru-RU"/>
              </w:rPr>
              <w:t>тасымалданған</w:t>
            </w:r>
            <w:proofErr w:type="spellEnd"/>
            <w:r w:rsidRPr="00511490">
              <w:rPr>
                <w:lang w:val="ru-RU"/>
              </w:rPr>
              <w:t xml:space="preserve"> </w:t>
            </w:r>
            <w:proofErr w:type="spellStart"/>
            <w:r w:rsidRPr="00511490">
              <w:rPr>
                <w:lang w:val="ru-RU"/>
              </w:rPr>
              <w:t>жолаушылар</w:t>
            </w:r>
            <w:proofErr w:type="spellEnd"/>
            <w:r w:rsidRPr="00511490">
              <w:rPr>
                <w:lang w:val="ru-RU"/>
              </w:rPr>
              <w:t xml:space="preserve"> саны</w:t>
            </w:r>
          </w:p>
        </w:tc>
        <w:tc>
          <w:tcPr>
            <w:tcW w:w="1133" w:type="dxa"/>
            <w:shd w:val="clear" w:color="auto" w:fill="auto"/>
            <w:tcMar>
              <w:top w:w="15" w:type="dxa"/>
              <w:left w:w="15" w:type="dxa"/>
              <w:bottom w:w="15" w:type="dxa"/>
              <w:right w:w="15" w:type="dxa"/>
            </w:tcMar>
            <w:vAlign w:val="center"/>
          </w:tcPr>
          <w:p w14:paraId="1A29A7F1" w14:textId="77777777" w:rsidR="005724C2" w:rsidRPr="00511490" w:rsidRDefault="005724C2" w:rsidP="00511490">
            <w:pPr>
              <w:spacing w:after="0" w:line="240" w:lineRule="auto"/>
              <w:ind w:left="20"/>
              <w:jc w:val="both"/>
              <w:rPr>
                <w:lang w:val="ru-RU"/>
              </w:rPr>
            </w:pPr>
          </w:p>
          <w:p w14:paraId="4B1C9161" w14:textId="77777777" w:rsidR="005724C2" w:rsidRPr="00511490" w:rsidRDefault="005724C2" w:rsidP="00511490">
            <w:pPr>
              <w:spacing w:after="0" w:line="240" w:lineRule="auto"/>
              <w:ind w:left="20"/>
              <w:jc w:val="center"/>
              <w:rPr>
                <w:lang w:val="ru-RU"/>
              </w:rPr>
            </w:pPr>
            <w:proofErr w:type="spellStart"/>
            <w:r w:rsidRPr="00511490">
              <w:rPr>
                <w:lang w:val="ru-RU"/>
              </w:rPr>
              <w:t>авиакомпаниялар</w:t>
            </w:r>
            <w:proofErr w:type="spellEnd"/>
          </w:p>
        </w:tc>
        <w:tc>
          <w:tcPr>
            <w:tcW w:w="850" w:type="dxa"/>
            <w:shd w:val="clear" w:color="auto" w:fill="auto"/>
            <w:tcMar>
              <w:top w:w="15" w:type="dxa"/>
              <w:left w:w="15" w:type="dxa"/>
              <w:bottom w:w="15" w:type="dxa"/>
              <w:right w:w="15" w:type="dxa"/>
            </w:tcMar>
            <w:vAlign w:val="center"/>
          </w:tcPr>
          <w:p w14:paraId="2202255C" w14:textId="77777777" w:rsidR="005724C2" w:rsidRPr="00511490" w:rsidRDefault="005724C2" w:rsidP="00511490">
            <w:pPr>
              <w:spacing w:after="0" w:line="240" w:lineRule="auto"/>
              <w:ind w:left="20"/>
              <w:jc w:val="center"/>
              <w:rPr>
                <w:lang w:val="ru-RU"/>
              </w:rPr>
            </w:pPr>
            <w:proofErr w:type="spellStart"/>
            <w:r w:rsidRPr="00511490">
              <w:rPr>
                <w:lang w:val="ru-RU"/>
              </w:rPr>
              <w:t>мың</w:t>
            </w:r>
            <w:proofErr w:type="spellEnd"/>
            <w:r w:rsidRPr="00511490">
              <w:rPr>
                <w:lang w:val="ru-RU"/>
              </w:rPr>
              <w:t xml:space="preserve"> </w:t>
            </w:r>
            <w:proofErr w:type="spellStart"/>
            <w:r w:rsidRPr="00511490">
              <w:rPr>
                <w:lang w:val="ru-RU"/>
              </w:rPr>
              <w:t>адам</w:t>
            </w:r>
            <w:proofErr w:type="spellEnd"/>
          </w:p>
          <w:p w14:paraId="475FFC35" w14:textId="77777777" w:rsidR="005724C2" w:rsidRPr="00511490" w:rsidRDefault="005724C2" w:rsidP="00511490">
            <w:pPr>
              <w:spacing w:after="0" w:line="240" w:lineRule="auto"/>
              <w:ind w:left="20"/>
              <w:jc w:val="center"/>
              <w:rPr>
                <w:lang w:val="ru-RU"/>
              </w:rPr>
            </w:pPr>
          </w:p>
        </w:tc>
        <w:tc>
          <w:tcPr>
            <w:tcW w:w="709" w:type="dxa"/>
            <w:shd w:val="clear" w:color="auto" w:fill="auto"/>
            <w:tcMar>
              <w:top w:w="15" w:type="dxa"/>
              <w:left w:w="15" w:type="dxa"/>
              <w:bottom w:w="15" w:type="dxa"/>
              <w:right w:w="15" w:type="dxa"/>
            </w:tcMar>
            <w:vAlign w:val="center"/>
          </w:tcPr>
          <w:p w14:paraId="485B6986"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shd w:val="clear" w:color="auto" w:fill="auto"/>
            <w:tcMar>
              <w:top w:w="15" w:type="dxa"/>
              <w:left w:w="15" w:type="dxa"/>
              <w:bottom w:w="15" w:type="dxa"/>
              <w:right w:w="15" w:type="dxa"/>
            </w:tcMar>
            <w:vAlign w:val="center"/>
          </w:tcPr>
          <w:p w14:paraId="75EC2593" w14:textId="77777777" w:rsidR="005724C2" w:rsidRPr="00511490" w:rsidRDefault="005724C2" w:rsidP="00511490">
            <w:pPr>
              <w:spacing w:after="0" w:line="240" w:lineRule="auto"/>
              <w:ind w:left="20"/>
              <w:jc w:val="center"/>
              <w:rPr>
                <w:lang w:val="ru-RU"/>
              </w:rPr>
            </w:pPr>
            <w:proofErr w:type="spellStart"/>
            <w:r w:rsidRPr="00511490">
              <w:rPr>
                <w:lang w:val="ru-RU"/>
              </w:rPr>
              <w:t>Нақты</w:t>
            </w:r>
            <w:proofErr w:type="spellEnd"/>
            <w:r w:rsidRPr="00511490">
              <w:rPr>
                <w:lang w:val="ru-RU"/>
              </w:rPr>
              <w:t xml:space="preserve"> </w:t>
            </w:r>
            <w:proofErr w:type="spellStart"/>
            <w:r w:rsidRPr="00511490">
              <w:rPr>
                <w:lang w:val="ru-RU"/>
              </w:rPr>
              <w:t>деректер</w:t>
            </w:r>
            <w:proofErr w:type="spellEnd"/>
          </w:p>
        </w:tc>
        <w:tc>
          <w:tcPr>
            <w:tcW w:w="820" w:type="dxa"/>
            <w:shd w:val="clear" w:color="auto" w:fill="auto"/>
            <w:tcMar>
              <w:top w:w="15" w:type="dxa"/>
              <w:left w:w="15" w:type="dxa"/>
              <w:bottom w:w="15" w:type="dxa"/>
              <w:right w:w="15" w:type="dxa"/>
            </w:tcMar>
            <w:vAlign w:val="center"/>
          </w:tcPr>
          <w:p w14:paraId="7F6A67D1" w14:textId="77777777" w:rsidR="005724C2" w:rsidRPr="00511490" w:rsidRDefault="005724C2" w:rsidP="00511490">
            <w:pPr>
              <w:spacing w:after="0" w:line="240" w:lineRule="auto"/>
              <w:ind w:left="20"/>
              <w:jc w:val="center"/>
              <w:rPr>
                <w:lang w:val="ru-RU"/>
              </w:rPr>
            </w:pPr>
            <w:r w:rsidRPr="00511490">
              <w:rPr>
                <w:lang w:val="ru-RU"/>
              </w:rPr>
              <w:t>460</w:t>
            </w:r>
          </w:p>
        </w:tc>
        <w:tc>
          <w:tcPr>
            <w:tcW w:w="912" w:type="dxa"/>
            <w:shd w:val="clear" w:color="auto" w:fill="auto"/>
            <w:tcMar>
              <w:top w:w="15" w:type="dxa"/>
              <w:left w:w="15" w:type="dxa"/>
              <w:bottom w:w="15" w:type="dxa"/>
              <w:right w:w="15" w:type="dxa"/>
            </w:tcMar>
            <w:vAlign w:val="center"/>
          </w:tcPr>
          <w:p w14:paraId="301DC107" w14:textId="77777777" w:rsidR="005724C2" w:rsidRPr="00511490" w:rsidRDefault="005724C2" w:rsidP="00511490">
            <w:pPr>
              <w:spacing w:after="0" w:line="240" w:lineRule="auto"/>
              <w:ind w:left="20"/>
              <w:jc w:val="center"/>
              <w:rPr>
                <w:lang w:val="ru-RU"/>
              </w:rPr>
            </w:pPr>
            <w:r w:rsidRPr="00511490">
              <w:rPr>
                <w:lang w:val="ru-RU"/>
              </w:rPr>
              <w:t>460</w:t>
            </w:r>
          </w:p>
        </w:tc>
        <w:tc>
          <w:tcPr>
            <w:tcW w:w="1348" w:type="dxa"/>
            <w:shd w:val="clear" w:color="auto" w:fill="auto"/>
            <w:tcMar>
              <w:top w:w="15" w:type="dxa"/>
              <w:left w:w="15" w:type="dxa"/>
              <w:bottom w:w="15" w:type="dxa"/>
              <w:right w:w="15" w:type="dxa"/>
            </w:tcMar>
            <w:vAlign w:val="center"/>
          </w:tcPr>
          <w:p w14:paraId="0082E604"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38BECAF8" w14:textId="77777777" w:rsidR="004541CD" w:rsidRPr="00511490" w:rsidRDefault="004541CD" w:rsidP="00511490">
            <w:pPr>
              <w:spacing w:after="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жеткізілді</w:t>
            </w:r>
            <w:proofErr w:type="spellEnd"/>
          </w:p>
          <w:p w14:paraId="0A7D69AF" w14:textId="77777777" w:rsidR="005724C2" w:rsidRPr="00511490" w:rsidRDefault="004541CD" w:rsidP="00511490">
            <w:pPr>
              <w:spacing w:after="0" w:line="240" w:lineRule="auto"/>
              <w:ind w:left="20"/>
              <w:jc w:val="both"/>
              <w:rPr>
                <w:lang w:val="ru-RU"/>
              </w:rPr>
            </w:pPr>
            <w:proofErr w:type="spellStart"/>
            <w:r w:rsidRPr="00511490">
              <w:rPr>
                <w:bCs/>
                <w:lang w:val="ru-RU"/>
              </w:rPr>
              <w:t>Әлеуметтік</w:t>
            </w:r>
            <w:proofErr w:type="spellEnd"/>
            <w:r w:rsidRPr="00511490">
              <w:rPr>
                <w:bCs/>
                <w:lang w:val="ru-RU"/>
              </w:rPr>
              <w:t xml:space="preserve"> </w:t>
            </w:r>
            <w:proofErr w:type="spellStart"/>
            <w:r w:rsidRPr="00511490">
              <w:rPr>
                <w:bCs/>
                <w:lang w:val="ru-RU"/>
              </w:rPr>
              <w:t>маңызы</w:t>
            </w:r>
            <w:proofErr w:type="spellEnd"/>
            <w:r w:rsidRPr="00511490">
              <w:rPr>
                <w:bCs/>
                <w:lang w:val="ru-RU"/>
              </w:rPr>
              <w:t xml:space="preserve"> бар </w:t>
            </w:r>
            <w:proofErr w:type="spellStart"/>
            <w:r w:rsidRPr="00511490">
              <w:rPr>
                <w:bCs/>
                <w:lang w:val="ru-RU"/>
              </w:rPr>
              <w:t>бағыттар</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сандық</w:t>
            </w:r>
            <w:proofErr w:type="spellEnd"/>
            <w:r w:rsidRPr="00511490">
              <w:rPr>
                <w:bCs/>
                <w:lang w:val="ru-RU"/>
              </w:rPr>
              <w:t xml:space="preserve"> </w:t>
            </w:r>
            <w:proofErr w:type="spellStart"/>
            <w:r w:rsidRPr="00511490">
              <w:rPr>
                <w:bCs/>
                <w:lang w:val="ru-RU"/>
              </w:rPr>
              <w:t>тасымалданған</w:t>
            </w:r>
            <w:proofErr w:type="spellEnd"/>
            <w:r w:rsidRPr="00511490">
              <w:rPr>
                <w:bCs/>
                <w:lang w:val="ru-RU"/>
              </w:rPr>
              <w:t xml:space="preserve"> </w:t>
            </w:r>
            <w:proofErr w:type="spellStart"/>
            <w:r w:rsidRPr="00511490">
              <w:rPr>
                <w:bCs/>
                <w:lang w:val="ru-RU"/>
              </w:rPr>
              <w:t>жолаушылар</w:t>
            </w:r>
            <w:proofErr w:type="spellEnd"/>
            <w:r w:rsidRPr="00511490">
              <w:rPr>
                <w:bCs/>
                <w:lang w:val="ru-RU"/>
              </w:rPr>
              <w:t xml:space="preserve"> саны 460 </w:t>
            </w:r>
            <w:proofErr w:type="spellStart"/>
            <w:r w:rsidRPr="00511490">
              <w:rPr>
                <w:bCs/>
                <w:lang w:val="ru-RU"/>
              </w:rPr>
              <w:t>мың</w:t>
            </w:r>
            <w:proofErr w:type="spellEnd"/>
            <w:r w:rsidRPr="00511490">
              <w:rPr>
                <w:bCs/>
                <w:lang w:val="ru-RU"/>
              </w:rPr>
              <w:t xml:space="preserve"> </w:t>
            </w:r>
            <w:proofErr w:type="spellStart"/>
            <w:r w:rsidRPr="00511490">
              <w:rPr>
                <w:bCs/>
                <w:lang w:val="ru-RU"/>
              </w:rPr>
              <w:t>жолаушыны</w:t>
            </w:r>
            <w:proofErr w:type="spellEnd"/>
            <w:r w:rsidRPr="00511490">
              <w:rPr>
                <w:bCs/>
                <w:lang w:val="ru-RU"/>
              </w:rPr>
              <w:t xml:space="preserve"> </w:t>
            </w:r>
            <w:proofErr w:type="spellStart"/>
            <w:r w:rsidRPr="00511490">
              <w:rPr>
                <w:bCs/>
                <w:lang w:val="ru-RU"/>
              </w:rPr>
              <w:t>құрады</w:t>
            </w:r>
            <w:proofErr w:type="spellEnd"/>
            <w:r w:rsidRPr="00511490">
              <w:rPr>
                <w:bCs/>
                <w:lang w:val="ru-RU"/>
              </w:rPr>
              <w:t xml:space="preserve">. </w:t>
            </w:r>
            <w:proofErr w:type="spellStart"/>
            <w:r w:rsidRPr="00511490">
              <w:rPr>
                <w:bCs/>
                <w:lang w:val="ru-RU"/>
              </w:rPr>
              <w:t>Көрсеткіш</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қол</w:t>
            </w:r>
            <w:proofErr w:type="spellEnd"/>
            <w:r w:rsidRPr="00511490">
              <w:rPr>
                <w:bCs/>
                <w:lang w:val="ru-RU"/>
              </w:rPr>
              <w:t xml:space="preserve"> </w:t>
            </w:r>
            <w:proofErr w:type="spellStart"/>
            <w:r w:rsidRPr="00511490">
              <w:rPr>
                <w:bCs/>
                <w:lang w:val="ru-RU"/>
              </w:rPr>
              <w:t>жеткізілді</w:t>
            </w:r>
            <w:proofErr w:type="spellEnd"/>
            <w:r w:rsidRPr="00511490">
              <w:rPr>
                <w:bCs/>
                <w:lang w:val="ru-RU"/>
              </w:rPr>
              <w:t>.</w:t>
            </w:r>
          </w:p>
        </w:tc>
      </w:tr>
      <w:tr w:rsidR="00511490" w:rsidRPr="005B6032" w14:paraId="10A9F2BB" w14:textId="77777777" w:rsidTr="005C5045">
        <w:trPr>
          <w:trHeight w:val="30"/>
        </w:trPr>
        <w:tc>
          <w:tcPr>
            <w:tcW w:w="609" w:type="dxa"/>
            <w:vMerge w:val="restart"/>
            <w:tcMar>
              <w:top w:w="15" w:type="dxa"/>
              <w:left w:w="15" w:type="dxa"/>
              <w:bottom w:w="15" w:type="dxa"/>
              <w:right w:w="15" w:type="dxa"/>
            </w:tcMar>
            <w:vAlign w:val="center"/>
          </w:tcPr>
          <w:p w14:paraId="6A548345"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shd w:val="clear" w:color="auto" w:fill="auto"/>
            <w:tcMar>
              <w:top w:w="15" w:type="dxa"/>
              <w:left w:w="15" w:type="dxa"/>
              <w:bottom w:w="15" w:type="dxa"/>
              <w:right w:w="15" w:type="dxa"/>
            </w:tcMar>
            <w:vAlign w:val="center"/>
          </w:tcPr>
          <w:p w14:paraId="473CE4AE" w14:textId="77777777" w:rsidR="005724C2" w:rsidRPr="00511490" w:rsidRDefault="005724C2" w:rsidP="00511490">
            <w:pPr>
              <w:spacing w:after="0" w:line="240" w:lineRule="auto"/>
              <w:ind w:left="20"/>
              <w:jc w:val="both"/>
              <w:rPr>
                <w:lang w:val="ru-RU"/>
              </w:rPr>
            </w:pPr>
            <w:r w:rsidRPr="00511490">
              <w:rPr>
                <w:b/>
                <w:bCs/>
                <w:lang w:val="ru-RU"/>
              </w:rPr>
              <w:t>38-іс-шара</w:t>
            </w:r>
            <w:r w:rsidRPr="00511490">
              <w:rPr>
                <w:lang w:val="ru-RU"/>
              </w:rPr>
              <w:t xml:space="preserve"> </w:t>
            </w:r>
          </w:p>
          <w:p w14:paraId="061DAF4C" w14:textId="77777777" w:rsidR="005724C2" w:rsidRPr="00511490" w:rsidRDefault="005724C2" w:rsidP="00511490">
            <w:pPr>
              <w:spacing w:after="0" w:line="240" w:lineRule="auto"/>
              <w:ind w:left="20"/>
              <w:jc w:val="both"/>
              <w:rPr>
                <w:lang w:val="ru-RU"/>
              </w:rPr>
            </w:pPr>
            <w:proofErr w:type="spellStart"/>
            <w:r w:rsidRPr="00511490">
              <w:rPr>
                <w:lang w:val="ru-RU"/>
              </w:rPr>
              <w:t>Субсидияланатын</w:t>
            </w:r>
            <w:proofErr w:type="spellEnd"/>
            <w:r w:rsidRPr="00511490">
              <w:rPr>
                <w:lang w:val="ru-RU"/>
              </w:rPr>
              <w:t xml:space="preserve"> </w:t>
            </w:r>
            <w:proofErr w:type="spellStart"/>
            <w:r w:rsidRPr="00511490">
              <w:rPr>
                <w:lang w:val="ru-RU"/>
              </w:rPr>
              <w:t>авиамаршруттарға</w:t>
            </w:r>
            <w:proofErr w:type="spellEnd"/>
            <w:r w:rsidRPr="00511490">
              <w:rPr>
                <w:lang w:val="ru-RU"/>
              </w:rPr>
              <w:t xml:space="preserve"> конкурс </w:t>
            </w:r>
            <w:proofErr w:type="spellStart"/>
            <w:r w:rsidRPr="00511490">
              <w:rPr>
                <w:lang w:val="ru-RU"/>
              </w:rPr>
              <w:t>өткізу</w:t>
            </w:r>
            <w:proofErr w:type="spellEnd"/>
          </w:p>
          <w:p w14:paraId="3BDAA00C" w14:textId="77777777" w:rsidR="005724C2" w:rsidRPr="00511490" w:rsidRDefault="005724C2" w:rsidP="00511490">
            <w:pPr>
              <w:spacing w:after="0" w:line="240" w:lineRule="auto"/>
              <w:ind w:left="20"/>
              <w:jc w:val="both"/>
              <w:rPr>
                <w:i/>
                <w:lang w:val="ru-RU"/>
              </w:rPr>
            </w:pPr>
          </w:p>
        </w:tc>
        <w:tc>
          <w:tcPr>
            <w:tcW w:w="1133" w:type="dxa"/>
            <w:vMerge w:val="restart"/>
            <w:shd w:val="clear" w:color="auto" w:fill="auto"/>
            <w:tcMar>
              <w:top w:w="15" w:type="dxa"/>
              <w:left w:w="15" w:type="dxa"/>
              <w:bottom w:w="15" w:type="dxa"/>
              <w:right w:w="15" w:type="dxa"/>
            </w:tcMar>
            <w:vAlign w:val="center"/>
          </w:tcPr>
          <w:p w14:paraId="4D3AB0FE" w14:textId="77777777" w:rsidR="005724C2" w:rsidRPr="00511490" w:rsidRDefault="005724C2" w:rsidP="00511490">
            <w:pPr>
              <w:spacing w:after="0" w:line="240" w:lineRule="auto"/>
              <w:ind w:left="20"/>
              <w:jc w:val="both"/>
              <w:rPr>
                <w:lang w:val="ru-RU"/>
              </w:rPr>
            </w:pPr>
            <w:r w:rsidRPr="00511490">
              <w:rPr>
                <w:lang w:val="kk-KZ"/>
              </w:rPr>
              <w:t>ҚР КМ сайты</w:t>
            </w:r>
          </w:p>
        </w:tc>
        <w:tc>
          <w:tcPr>
            <w:tcW w:w="850" w:type="dxa"/>
            <w:shd w:val="clear" w:color="auto" w:fill="auto"/>
            <w:tcMar>
              <w:top w:w="15" w:type="dxa"/>
              <w:left w:w="15" w:type="dxa"/>
              <w:bottom w:w="15" w:type="dxa"/>
              <w:right w:w="15" w:type="dxa"/>
            </w:tcMar>
            <w:vAlign w:val="center"/>
          </w:tcPr>
          <w:p w14:paraId="5FA4E8CC" w14:textId="77777777" w:rsidR="005724C2" w:rsidRPr="00511490" w:rsidRDefault="005724C2" w:rsidP="00511490">
            <w:pPr>
              <w:spacing w:after="0" w:line="240" w:lineRule="auto"/>
              <w:ind w:left="20"/>
              <w:jc w:val="center"/>
              <w:rPr>
                <w:lang w:val="ru-RU"/>
              </w:rPr>
            </w:pPr>
            <w:proofErr w:type="spellStart"/>
            <w:r w:rsidRPr="00511490">
              <w:rPr>
                <w:lang w:val="ru-RU"/>
              </w:rPr>
              <w:t>авиамаршруттар</w:t>
            </w:r>
            <w:proofErr w:type="spellEnd"/>
            <w:r w:rsidRPr="00511490">
              <w:rPr>
                <w:lang w:val="ru-RU"/>
              </w:rPr>
              <w:t xml:space="preserve"> саны</w:t>
            </w:r>
          </w:p>
        </w:tc>
        <w:tc>
          <w:tcPr>
            <w:tcW w:w="709" w:type="dxa"/>
            <w:vMerge w:val="restart"/>
            <w:shd w:val="clear" w:color="auto" w:fill="auto"/>
            <w:tcMar>
              <w:top w:w="15" w:type="dxa"/>
              <w:left w:w="15" w:type="dxa"/>
              <w:bottom w:w="15" w:type="dxa"/>
              <w:right w:w="15" w:type="dxa"/>
            </w:tcMar>
            <w:vAlign w:val="center"/>
          </w:tcPr>
          <w:p w14:paraId="5483C2DC" w14:textId="77777777" w:rsidR="005724C2" w:rsidRPr="00511490" w:rsidRDefault="005724C2" w:rsidP="00511490">
            <w:pPr>
              <w:spacing w:after="0" w:line="240" w:lineRule="auto"/>
              <w:ind w:left="20"/>
              <w:jc w:val="center"/>
              <w:rPr>
                <w:lang w:val="kk-KZ"/>
              </w:rPr>
            </w:pPr>
            <w:r w:rsidRPr="00511490">
              <w:rPr>
                <w:lang w:val="kk-KZ"/>
              </w:rPr>
              <w:t>2023-2027</w:t>
            </w:r>
          </w:p>
          <w:p w14:paraId="5DD74936" w14:textId="77777777" w:rsidR="005724C2" w:rsidRPr="00511490" w:rsidRDefault="005724C2" w:rsidP="00511490">
            <w:pPr>
              <w:spacing w:after="0" w:line="240" w:lineRule="auto"/>
              <w:ind w:left="20"/>
              <w:jc w:val="center"/>
              <w:rPr>
                <w:lang w:val="ru-RU"/>
              </w:rPr>
            </w:pPr>
          </w:p>
        </w:tc>
        <w:tc>
          <w:tcPr>
            <w:tcW w:w="990" w:type="dxa"/>
            <w:vMerge w:val="restart"/>
            <w:shd w:val="clear" w:color="auto" w:fill="auto"/>
            <w:tcMar>
              <w:top w:w="15" w:type="dxa"/>
              <w:left w:w="15" w:type="dxa"/>
              <w:bottom w:w="15" w:type="dxa"/>
              <w:right w:w="15" w:type="dxa"/>
            </w:tcMar>
            <w:vAlign w:val="center"/>
          </w:tcPr>
          <w:p w14:paraId="27208DE9" w14:textId="77777777" w:rsidR="005724C2" w:rsidRPr="00511490" w:rsidRDefault="005724C2" w:rsidP="00511490">
            <w:pPr>
              <w:spacing w:after="0" w:line="240" w:lineRule="auto"/>
              <w:ind w:left="20"/>
              <w:jc w:val="center"/>
              <w:rPr>
                <w:lang w:val="ru-RU"/>
              </w:rPr>
            </w:pPr>
            <w:r w:rsidRPr="00511490">
              <w:rPr>
                <w:lang w:val="kk-KZ"/>
              </w:rPr>
              <w:t>бюджеттік субсидиялау шарты</w:t>
            </w:r>
          </w:p>
        </w:tc>
        <w:tc>
          <w:tcPr>
            <w:tcW w:w="820" w:type="dxa"/>
            <w:shd w:val="clear" w:color="auto" w:fill="auto"/>
            <w:tcMar>
              <w:top w:w="15" w:type="dxa"/>
              <w:left w:w="15" w:type="dxa"/>
              <w:bottom w:w="15" w:type="dxa"/>
              <w:right w:w="15" w:type="dxa"/>
            </w:tcMar>
            <w:vAlign w:val="center"/>
          </w:tcPr>
          <w:p w14:paraId="26F0EFB3" w14:textId="77777777" w:rsidR="005724C2" w:rsidRPr="00511490" w:rsidRDefault="005724C2" w:rsidP="00511490">
            <w:pPr>
              <w:spacing w:after="0" w:line="240" w:lineRule="auto"/>
              <w:ind w:left="20"/>
              <w:jc w:val="center"/>
              <w:rPr>
                <w:lang w:val="ru-RU"/>
              </w:rPr>
            </w:pPr>
            <w:r w:rsidRPr="00511490">
              <w:rPr>
                <w:lang w:val="kk-KZ"/>
              </w:rPr>
              <w:t>23</w:t>
            </w:r>
          </w:p>
        </w:tc>
        <w:tc>
          <w:tcPr>
            <w:tcW w:w="912" w:type="dxa"/>
            <w:shd w:val="clear" w:color="auto" w:fill="auto"/>
            <w:tcMar>
              <w:top w:w="15" w:type="dxa"/>
              <w:left w:w="15" w:type="dxa"/>
              <w:bottom w:w="15" w:type="dxa"/>
              <w:right w:w="15" w:type="dxa"/>
            </w:tcMar>
            <w:vAlign w:val="center"/>
          </w:tcPr>
          <w:p w14:paraId="04286785" w14:textId="77777777" w:rsidR="005724C2" w:rsidRPr="00511490" w:rsidRDefault="005724C2" w:rsidP="00511490">
            <w:pPr>
              <w:spacing w:after="0" w:line="240" w:lineRule="auto"/>
              <w:jc w:val="center"/>
              <w:rPr>
                <w:lang w:val="ru-RU"/>
              </w:rPr>
            </w:pPr>
            <w:r w:rsidRPr="00511490">
              <w:rPr>
                <w:lang w:val="ru-RU"/>
              </w:rPr>
              <w:t>23</w:t>
            </w:r>
          </w:p>
        </w:tc>
        <w:tc>
          <w:tcPr>
            <w:tcW w:w="1348" w:type="dxa"/>
            <w:shd w:val="clear" w:color="auto" w:fill="auto"/>
            <w:tcMar>
              <w:top w:w="15" w:type="dxa"/>
              <w:left w:w="15" w:type="dxa"/>
              <w:bottom w:w="15" w:type="dxa"/>
              <w:right w:w="15" w:type="dxa"/>
            </w:tcMar>
            <w:vAlign w:val="center"/>
          </w:tcPr>
          <w:p w14:paraId="1D18035B"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3D4569B7" w14:textId="77777777" w:rsidR="004541CD" w:rsidRPr="00511490" w:rsidRDefault="004541CD" w:rsidP="00511490">
            <w:pPr>
              <w:spacing w:after="20" w:line="240" w:lineRule="auto"/>
              <w:jc w:val="both"/>
              <w:rPr>
                <w:b/>
                <w:bCs/>
                <w:lang w:val="ru-RU"/>
              </w:rPr>
            </w:pPr>
            <w:proofErr w:type="spellStart"/>
            <w:r w:rsidRPr="00511490">
              <w:rPr>
                <w:b/>
                <w:bCs/>
                <w:lang w:val="ru-RU"/>
              </w:rPr>
              <w:t>Орындалды</w:t>
            </w:r>
            <w:proofErr w:type="spellEnd"/>
          </w:p>
          <w:p w14:paraId="2AF5590A" w14:textId="77777777" w:rsidR="004541CD" w:rsidRPr="00511490" w:rsidRDefault="004541CD" w:rsidP="00511490">
            <w:pPr>
              <w:spacing w:after="20" w:line="240" w:lineRule="auto"/>
              <w:jc w:val="both"/>
              <w:rPr>
                <w:bCs/>
                <w:lang w:val="ru-RU"/>
              </w:rPr>
            </w:pPr>
            <w:proofErr w:type="spellStart"/>
            <w:r w:rsidRPr="00511490">
              <w:rPr>
                <w:bCs/>
                <w:lang w:val="ru-RU"/>
              </w:rPr>
              <w:t>Елішілік</w:t>
            </w:r>
            <w:proofErr w:type="spellEnd"/>
            <w:r w:rsidRPr="00511490">
              <w:rPr>
                <w:bCs/>
                <w:lang w:val="ru-RU"/>
              </w:rPr>
              <w:t xml:space="preserve"> </w:t>
            </w:r>
            <w:proofErr w:type="spellStart"/>
            <w:r w:rsidRPr="00511490">
              <w:rPr>
                <w:bCs/>
                <w:lang w:val="ru-RU"/>
              </w:rPr>
              <w:t>авиатасымалдардың</w:t>
            </w:r>
            <w:proofErr w:type="spellEnd"/>
            <w:r w:rsidRPr="00511490">
              <w:rPr>
                <w:bCs/>
                <w:lang w:val="ru-RU"/>
              </w:rPr>
              <w:t xml:space="preserve"> </w:t>
            </w:r>
            <w:proofErr w:type="spellStart"/>
            <w:r w:rsidRPr="00511490">
              <w:rPr>
                <w:bCs/>
                <w:lang w:val="ru-RU"/>
              </w:rPr>
              <w:t>қолжетімділігі</w:t>
            </w:r>
            <w:proofErr w:type="spellEnd"/>
            <w:r w:rsidRPr="00511490">
              <w:rPr>
                <w:bCs/>
                <w:lang w:val="ru-RU"/>
              </w:rPr>
              <w:t xml:space="preserve"> үшін 6 592,99 млн. </w:t>
            </w:r>
            <w:proofErr w:type="spellStart"/>
            <w:r w:rsidRPr="00511490">
              <w:rPr>
                <w:bCs/>
                <w:lang w:val="ru-RU"/>
              </w:rPr>
              <w:t>теңге</w:t>
            </w:r>
            <w:proofErr w:type="spellEnd"/>
            <w:r w:rsidRPr="00511490">
              <w:rPr>
                <w:bCs/>
                <w:lang w:val="ru-RU"/>
              </w:rPr>
              <w:t xml:space="preserve"> </w:t>
            </w:r>
            <w:proofErr w:type="spellStart"/>
            <w:r w:rsidRPr="00511490">
              <w:rPr>
                <w:bCs/>
                <w:lang w:val="ru-RU"/>
              </w:rPr>
              <w:t>сомасына</w:t>
            </w:r>
            <w:proofErr w:type="spellEnd"/>
            <w:r w:rsidRPr="00511490">
              <w:rPr>
                <w:bCs/>
                <w:lang w:val="ru-RU"/>
              </w:rPr>
              <w:t xml:space="preserve"> 20 авиамаршрут </w:t>
            </w:r>
            <w:proofErr w:type="spellStart"/>
            <w:r w:rsidRPr="00511490">
              <w:rPr>
                <w:bCs/>
                <w:lang w:val="ru-RU"/>
              </w:rPr>
              <w:t>субсидияланды</w:t>
            </w:r>
            <w:proofErr w:type="spellEnd"/>
            <w:r w:rsidRPr="00511490">
              <w:rPr>
                <w:bCs/>
                <w:lang w:val="ru-RU"/>
              </w:rPr>
              <w:t xml:space="preserve">. 19 </w:t>
            </w:r>
            <w:proofErr w:type="spellStart"/>
            <w:r w:rsidRPr="00511490">
              <w:rPr>
                <w:bCs/>
                <w:lang w:val="ru-RU"/>
              </w:rPr>
              <w:t>бағыт</w:t>
            </w:r>
            <w:proofErr w:type="spellEnd"/>
            <w:r w:rsidRPr="00511490">
              <w:rPr>
                <w:bCs/>
                <w:lang w:val="ru-RU"/>
              </w:rPr>
              <w:t xml:space="preserve"> 013 "</w:t>
            </w:r>
            <w:proofErr w:type="spellStart"/>
            <w:r w:rsidRPr="00511490">
              <w:rPr>
                <w:bCs/>
                <w:lang w:val="ru-RU"/>
              </w:rPr>
              <w:t>тұрақты</w:t>
            </w:r>
            <w:proofErr w:type="spellEnd"/>
            <w:r w:rsidRPr="00511490">
              <w:rPr>
                <w:bCs/>
                <w:lang w:val="ru-RU"/>
              </w:rPr>
              <w:t xml:space="preserve"> </w:t>
            </w:r>
            <w:proofErr w:type="spellStart"/>
            <w:r w:rsidRPr="00511490">
              <w:rPr>
                <w:bCs/>
                <w:lang w:val="ru-RU"/>
              </w:rPr>
              <w:t>авиатасымалдарды</w:t>
            </w:r>
            <w:proofErr w:type="spellEnd"/>
            <w:r w:rsidRPr="00511490">
              <w:rPr>
                <w:bCs/>
                <w:lang w:val="ru-RU"/>
              </w:rPr>
              <w:t xml:space="preserve"> </w:t>
            </w:r>
            <w:proofErr w:type="spellStart"/>
            <w:r w:rsidRPr="00511490">
              <w:rPr>
                <w:bCs/>
                <w:lang w:val="ru-RU"/>
              </w:rPr>
              <w:t>субсидиялау</w:t>
            </w:r>
            <w:proofErr w:type="spellEnd"/>
            <w:r w:rsidRPr="00511490">
              <w:rPr>
                <w:bCs/>
                <w:lang w:val="ru-RU"/>
              </w:rPr>
              <w:t xml:space="preserve">" </w:t>
            </w:r>
            <w:proofErr w:type="spellStart"/>
            <w:r w:rsidRPr="00511490">
              <w:rPr>
                <w:bCs/>
                <w:lang w:val="ru-RU"/>
              </w:rPr>
              <w:lastRenderedPageBreak/>
              <w:t>бюджеттік</w:t>
            </w:r>
            <w:proofErr w:type="spellEnd"/>
            <w:r w:rsidRPr="00511490">
              <w:rPr>
                <w:bCs/>
                <w:lang w:val="ru-RU"/>
              </w:rPr>
              <w:t xml:space="preserve"> </w:t>
            </w:r>
            <w:proofErr w:type="spellStart"/>
            <w:r w:rsidRPr="00511490">
              <w:rPr>
                <w:bCs/>
                <w:lang w:val="ru-RU"/>
              </w:rPr>
              <w:t>бағдарламасы</w:t>
            </w:r>
            <w:proofErr w:type="spellEnd"/>
            <w:r w:rsidRPr="00511490">
              <w:rPr>
                <w:bCs/>
                <w:lang w:val="ru-RU"/>
              </w:rPr>
              <w:t xml:space="preserve"> </w:t>
            </w:r>
            <w:proofErr w:type="spellStart"/>
            <w:r w:rsidRPr="00511490">
              <w:rPr>
                <w:bCs/>
                <w:lang w:val="ru-RU"/>
              </w:rPr>
              <w:t>шеңберінде</w:t>
            </w:r>
            <w:proofErr w:type="spellEnd"/>
            <w:r w:rsidRPr="00511490">
              <w:rPr>
                <w:bCs/>
                <w:lang w:val="ru-RU"/>
              </w:rPr>
              <w:t xml:space="preserve"> </w:t>
            </w:r>
            <w:proofErr w:type="spellStart"/>
            <w:r w:rsidRPr="00511490">
              <w:rPr>
                <w:bCs/>
                <w:lang w:val="ru-RU"/>
              </w:rPr>
              <w:t>мәлімделді</w:t>
            </w:r>
            <w:proofErr w:type="spellEnd"/>
            <w:r w:rsidRPr="00511490">
              <w:rPr>
                <w:bCs/>
                <w:lang w:val="ru-RU"/>
              </w:rPr>
              <w:t xml:space="preserve">. </w:t>
            </w:r>
            <w:proofErr w:type="spellStart"/>
            <w:r w:rsidRPr="00511490">
              <w:rPr>
                <w:bCs/>
                <w:lang w:val="ru-RU"/>
              </w:rPr>
              <w:t>Сондай</w:t>
            </w:r>
            <w:proofErr w:type="spellEnd"/>
            <w:r w:rsidRPr="00511490">
              <w:rPr>
                <w:bCs/>
                <w:lang w:val="ru-RU"/>
              </w:rPr>
              <w:t xml:space="preserve"> – </w:t>
            </w:r>
            <w:proofErr w:type="spellStart"/>
            <w:r w:rsidRPr="00511490">
              <w:rPr>
                <w:bCs/>
                <w:lang w:val="ru-RU"/>
              </w:rPr>
              <w:t>ақ</w:t>
            </w:r>
            <w:proofErr w:type="spellEnd"/>
            <w:r w:rsidRPr="00511490">
              <w:rPr>
                <w:bCs/>
                <w:lang w:val="ru-RU"/>
              </w:rPr>
              <w:t xml:space="preserve"> 1 </w:t>
            </w:r>
            <w:proofErr w:type="spellStart"/>
            <w:r w:rsidRPr="00511490">
              <w:rPr>
                <w:bCs/>
                <w:lang w:val="ru-RU"/>
              </w:rPr>
              <w:t>Петропавл</w:t>
            </w:r>
            <w:proofErr w:type="spellEnd"/>
            <w:r w:rsidRPr="00511490">
              <w:rPr>
                <w:bCs/>
                <w:lang w:val="ru-RU"/>
              </w:rPr>
              <w:t xml:space="preserve">-Шымкент </w:t>
            </w:r>
            <w:proofErr w:type="spellStart"/>
            <w:r w:rsidRPr="00511490">
              <w:rPr>
                <w:bCs/>
                <w:lang w:val="ru-RU"/>
              </w:rPr>
              <w:t>бағыты</w:t>
            </w:r>
            <w:proofErr w:type="spellEnd"/>
            <w:r w:rsidRPr="00511490">
              <w:rPr>
                <w:bCs/>
                <w:lang w:val="ru-RU"/>
              </w:rPr>
              <w:t xml:space="preserve"> 2024 </w:t>
            </w:r>
            <w:proofErr w:type="spellStart"/>
            <w:r w:rsidRPr="00511490">
              <w:rPr>
                <w:bCs/>
                <w:lang w:val="ru-RU"/>
              </w:rPr>
              <w:t>жылғы</w:t>
            </w:r>
            <w:proofErr w:type="spellEnd"/>
            <w:r w:rsidRPr="00511490">
              <w:rPr>
                <w:bCs/>
                <w:lang w:val="ru-RU"/>
              </w:rPr>
              <w:t xml:space="preserve"> </w:t>
            </w:r>
            <w:proofErr w:type="spellStart"/>
            <w:r w:rsidRPr="00511490">
              <w:rPr>
                <w:bCs/>
                <w:lang w:val="ru-RU"/>
              </w:rPr>
              <w:t>шілдеден</w:t>
            </w:r>
            <w:proofErr w:type="spellEnd"/>
            <w:r w:rsidRPr="00511490">
              <w:rPr>
                <w:bCs/>
                <w:lang w:val="ru-RU"/>
              </w:rPr>
              <w:t xml:space="preserve"> </w:t>
            </w:r>
            <w:proofErr w:type="spellStart"/>
            <w:r w:rsidRPr="00511490">
              <w:rPr>
                <w:bCs/>
                <w:lang w:val="ru-RU"/>
              </w:rPr>
              <w:t>бастап</w:t>
            </w:r>
            <w:proofErr w:type="spellEnd"/>
            <w:r w:rsidRPr="00511490">
              <w:rPr>
                <w:bCs/>
                <w:lang w:val="ru-RU"/>
              </w:rPr>
              <w:t xml:space="preserve"> </w:t>
            </w:r>
            <w:proofErr w:type="spellStart"/>
            <w:r w:rsidRPr="00511490">
              <w:rPr>
                <w:bCs/>
                <w:lang w:val="ru-RU"/>
              </w:rPr>
              <w:t>Түркістан-Қарағанды</w:t>
            </w:r>
            <w:proofErr w:type="spellEnd"/>
            <w:r w:rsidRPr="00511490">
              <w:rPr>
                <w:bCs/>
                <w:lang w:val="ru-RU"/>
              </w:rPr>
              <w:t xml:space="preserve"> </w:t>
            </w:r>
            <w:proofErr w:type="spellStart"/>
            <w:r w:rsidRPr="00511490">
              <w:rPr>
                <w:bCs/>
                <w:lang w:val="ru-RU"/>
              </w:rPr>
              <w:t>авиамаршрутына</w:t>
            </w:r>
            <w:proofErr w:type="spellEnd"/>
            <w:r w:rsidRPr="00511490">
              <w:rPr>
                <w:bCs/>
                <w:lang w:val="ru-RU"/>
              </w:rPr>
              <w:t xml:space="preserve"> </w:t>
            </w:r>
            <w:proofErr w:type="spellStart"/>
            <w:r w:rsidRPr="00511490">
              <w:rPr>
                <w:bCs/>
                <w:lang w:val="ru-RU"/>
              </w:rPr>
              <w:t>арналған</w:t>
            </w:r>
            <w:proofErr w:type="spellEnd"/>
            <w:r w:rsidRPr="00511490">
              <w:rPr>
                <w:bCs/>
                <w:lang w:val="ru-RU"/>
              </w:rPr>
              <w:t xml:space="preserve"> </w:t>
            </w:r>
            <w:proofErr w:type="spellStart"/>
            <w:r w:rsidRPr="00511490">
              <w:rPr>
                <w:bCs/>
                <w:lang w:val="ru-RU"/>
              </w:rPr>
              <w:t>қаражат</w:t>
            </w:r>
            <w:proofErr w:type="spellEnd"/>
            <w:r w:rsidRPr="00511490">
              <w:rPr>
                <w:bCs/>
                <w:lang w:val="ru-RU"/>
              </w:rPr>
              <w:t xml:space="preserve"> </w:t>
            </w:r>
            <w:proofErr w:type="spellStart"/>
            <w:r w:rsidRPr="00511490">
              <w:rPr>
                <w:bCs/>
                <w:lang w:val="ru-RU"/>
              </w:rPr>
              <w:t>есебінен</w:t>
            </w:r>
            <w:proofErr w:type="spellEnd"/>
            <w:r w:rsidRPr="00511490">
              <w:rPr>
                <w:bCs/>
                <w:lang w:val="ru-RU"/>
              </w:rPr>
              <w:t xml:space="preserve"> СҚО-</w:t>
            </w:r>
            <w:proofErr w:type="spellStart"/>
            <w:r w:rsidRPr="00511490">
              <w:rPr>
                <w:bCs/>
                <w:lang w:val="ru-RU"/>
              </w:rPr>
              <w:t>ны</w:t>
            </w:r>
            <w:proofErr w:type="spellEnd"/>
            <w:r w:rsidRPr="00511490">
              <w:rPr>
                <w:bCs/>
                <w:lang w:val="ru-RU"/>
              </w:rPr>
              <w:t xml:space="preserve"> </w:t>
            </w:r>
            <w:proofErr w:type="spellStart"/>
            <w:r w:rsidRPr="00511490">
              <w:rPr>
                <w:bCs/>
                <w:lang w:val="ru-RU"/>
              </w:rPr>
              <w:t>дамытудың</w:t>
            </w:r>
            <w:proofErr w:type="spellEnd"/>
            <w:r w:rsidRPr="00511490">
              <w:rPr>
                <w:bCs/>
                <w:lang w:val="ru-RU"/>
              </w:rPr>
              <w:t xml:space="preserve"> </w:t>
            </w:r>
            <w:proofErr w:type="spellStart"/>
            <w:r w:rsidRPr="00511490">
              <w:rPr>
                <w:bCs/>
                <w:lang w:val="ru-RU"/>
              </w:rPr>
              <w:t>кешенді</w:t>
            </w:r>
            <w:proofErr w:type="spellEnd"/>
            <w:r w:rsidRPr="00511490">
              <w:rPr>
                <w:bCs/>
                <w:lang w:val="ru-RU"/>
              </w:rPr>
              <w:t xml:space="preserve"> </w:t>
            </w:r>
            <w:proofErr w:type="spellStart"/>
            <w:r w:rsidRPr="00511490">
              <w:rPr>
                <w:bCs/>
                <w:lang w:val="ru-RU"/>
              </w:rPr>
              <w:t>жоспары</w:t>
            </w:r>
            <w:proofErr w:type="spellEnd"/>
            <w:r w:rsidRPr="00511490">
              <w:rPr>
                <w:bCs/>
                <w:lang w:val="ru-RU"/>
              </w:rPr>
              <w:t xml:space="preserve"> </w:t>
            </w:r>
            <w:proofErr w:type="spellStart"/>
            <w:r w:rsidRPr="00511490">
              <w:rPr>
                <w:bCs/>
                <w:lang w:val="ru-RU"/>
              </w:rPr>
              <w:t>шеңберінде</w:t>
            </w:r>
            <w:proofErr w:type="spellEnd"/>
            <w:r w:rsidRPr="00511490">
              <w:rPr>
                <w:bCs/>
                <w:lang w:val="ru-RU"/>
              </w:rPr>
              <w:t xml:space="preserve"> </w:t>
            </w:r>
            <w:proofErr w:type="spellStart"/>
            <w:r w:rsidRPr="00511490">
              <w:rPr>
                <w:bCs/>
                <w:lang w:val="ru-RU"/>
              </w:rPr>
              <w:t>субсидияланды</w:t>
            </w:r>
            <w:proofErr w:type="spellEnd"/>
            <w:r w:rsidRPr="00511490">
              <w:rPr>
                <w:bCs/>
                <w:lang w:val="ru-RU"/>
              </w:rPr>
              <w:t>.</w:t>
            </w:r>
          </w:p>
          <w:p w14:paraId="21659A05" w14:textId="77777777" w:rsidR="004541CD" w:rsidRPr="00511490" w:rsidRDefault="004541CD" w:rsidP="00511490">
            <w:pPr>
              <w:spacing w:after="20" w:line="240" w:lineRule="auto"/>
              <w:jc w:val="both"/>
              <w:rPr>
                <w:bCs/>
                <w:lang w:val="ru-RU"/>
              </w:rPr>
            </w:pPr>
            <w:proofErr w:type="spellStart"/>
            <w:r w:rsidRPr="00511490">
              <w:rPr>
                <w:bCs/>
                <w:lang w:val="ru-RU"/>
              </w:rPr>
              <w:t>Бұдан</w:t>
            </w:r>
            <w:proofErr w:type="spellEnd"/>
            <w:r w:rsidRPr="00511490">
              <w:rPr>
                <w:bCs/>
                <w:lang w:val="ru-RU"/>
              </w:rPr>
              <w:t xml:space="preserve"> </w:t>
            </w:r>
            <w:proofErr w:type="spellStart"/>
            <w:r w:rsidRPr="00511490">
              <w:rPr>
                <w:bCs/>
                <w:lang w:val="ru-RU"/>
              </w:rPr>
              <w:t>басқа</w:t>
            </w:r>
            <w:proofErr w:type="spellEnd"/>
            <w:r w:rsidRPr="00511490">
              <w:rPr>
                <w:bCs/>
                <w:lang w:val="ru-RU"/>
              </w:rPr>
              <w:t>, Астана-</w:t>
            </w:r>
            <w:proofErr w:type="spellStart"/>
            <w:r w:rsidRPr="00511490">
              <w:rPr>
                <w:bCs/>
                <w:lang w:val="ru-RU"/>
              </w:rPr>
              <w:t>Балқаш</w:t>
            </w:r>
            <w:proofErr w:type="spellEnd"/>
            <w:r w:rsidRPr="00511490">
              <w:rPr>
                <w:bCs/>
                <w:lang w:val="ru-RU"/>
              </w:rPr>
              <w:t>, Астана-</w:t>
            </w:r>
            <w:proofErr w:type="spellStart"/>
            <w:r w:rsidRPr="00511490">
              <w:rPr>
                <w:bCs/>
                <w:lang w:val="ru-RU"/>
              </w:rPr>
              <w:t>Үржар</w:t>
            </w:r>
            <w:proofErr w:type="spellEnd"/>
            <w:r w:rsidRPr="00511490">
              <w:rPr>
                <w:bCs/>
                <w:lang w:val="ru-RU"/>
              </w:rPr>
              <w:t>, Астана-</w:t>
            </w:r>
            <w:proofErr w:type="spellStart"/>
            <w:r w:rsidRPr="00511490">
              <w:rPr>
                <w:bCs/>
                <w:lang w:val="ru-RU"/>
              </w:rPr>
              <w:t>Үшарал</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Алматы–</w:t>
            </w:r>
            <w:proofErr w:type="spellStart"/>
            <w:r w:rsidRPr="00511490">
              <w:rPr>
                <w:bCs/>
                <w:lang w:val="ru-RU"/>
              </w:rPr>
              <w:t>Балқаш</w:t>
            </w:r>
            <w:proofErr w:type="spellEnd"/>
            <w:r w:rsidRPr="00511490">
              <w:rPr>
                <w:bCs/>
                <w:lang w:val="ru-RU"/>
              </w:rPr>
              <w:t xml:space="preserve"> </w:t>
            </w:r>
            <w:proofErr w:type="spellStart"/>
            <w:r w:rsidRPr="00511490">
              <w:rPr>
                <w:bCs/>
                <w:lang w:val="ru-RU"/>
              </w:rPr>
              <w:t>бағыттарын</w:t>
            </w:r>
            <w:proofErr w:type="spellEnd"/>
            <w:r w:rsidRPr="00511490">
              <w:rPr>
                <w:bCs/>
                <w:lang w:val="ru-RU"/>
              </w:rPr>
              <w:t xml:space="preserve"> </w:t>
            </w:r>
            <w:proofErr w:type="spellStart"/>
            <w:r w:rsidRPr="00511490">
              <w:rPr>
                <w:bCs/>
                <w:lang w:val="ru-RU"/>
              </w:rPr>
              <w:t>субсидиялау</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бұрын</w:t>
            </w:r>
            <w:proofErr w:type="spellEnd"/>
            <w:r w:rsidRPr="00511490">
              <w:rPr>
                <w:bCs/>
                <w:lang w:val="ru-RU"/>
              </w:rPr>
              <w:t xml:space="preserve"> </w:t>
            </w:r>
            <w:proofErr w:type="spellStart"/>
            <w:r w:rsidRPr="00511490">
              <w:rPr>
                <w:bCs/>
                <w:lang w:val="ru-RU"/>
              </w:rPr>
              <w:t>мәлімделген</w:t>
            </w:r>
            <w:proofErr w:type="spellEnd"/>
            <w:r w:rsidRPr="00511490">
              <w:rPr>
                <w:bCs/>
                <w:lang w:val="ru-RU"/>
              </w:rPr>
              <w:t xml:space="preserve"> </w:t>
            </w:r>
            <w:proofErr w:type="spellStart"/>
            <w:r w:rsidRPr="00511490">
              <w:rPr>
                <w:bCs/>
                <w:lang w:val="ru-RU"/>
              </w:rPr>
              <w:t>маршруттарға</w:t>
            </w:r>
            <w:proofErr w:type="spellEnd"/>
            <w:r w:rsidRPr="00511490">
              <w:rPr>
                <w:bCs/>
                <w:lang w:val="ru-RU"/>
              </w:rPr>
              <w:t xml:space="preserve"> </w:t>
            </w:r>
            <w:proofErr w:type="spellStart"/>
            <w:r w:rsidRPr="00511490">
              <w:rPr>
                <w:bCs/>
                <w:lang w:val="ru-RU"/>
              </w:rPr>
              <w:t>конкурстық</w:t>
            </w:r>
            <w:proofErr w:type="spellEnd"/>
            <w:r w:rsidRPr="00511490">
              <w:rPr>
                <w:bCs/>
                <w:lang w:val="ru-RU"/>
              </w:rPr>
              <w:t xml:space="preserve"> </w:t>
            </w:r>
            <w:proofErr w:type="spellStart"/>
            <w:r w:rsidRPr="00511490">
              <w:rPr>
                <w:bCs/>
                <w:lang w:val="ru-RU"/>
              </w:rPr>
              <w:t>рәсімдер</w:t>
            </w:r>
            <w:proofErr w:type="spellEnd"/>
            <w:r w:rsidRPr="00511490">
              <w:rPr>
                <w:bCs/>
                <w:lang w:val="ru-RU"/>
              </w:rPr>
              <w:t xml:space="preserve"> </w:t>
            </w:r>
            <w:proofErr w:type="spellStart"/>
            <w:r w:rsidRPr="00511490">
              <w:rPr>
                <w:bCs/>
                <w:lang w:val="ru-RU"/>
              </w:rPr>
              <w:t>өткізілмегені</w:t>
            </w:r>
            <w:proofErr w:type="spellEnd"/>
            <w:r w:rsidRPr="00511490">
              <w:rPr>
                <w:bCs/>
                <w:lang w:val="ru-RU"/>
              </w:rPr>
              <w:t xml:space="preserve"> </w:t>
            </w:r>
            <w:proofErr w:type="spellStart"/>
            <w:r w:rsidRPr="00511490">
              <w:rPr>
                <w:bCs/>
                <w:lang w:val="ru-RU"/>
              </w:rPr>
              <w:t>атап</w:t>
            </w:r>
            <w:proofErr w:type="spellEnd"/>
            <w:r w:rsidRPr="00511490">
              <w:rPr>
                <w:bCs/>
                <w:lang w:val="ru-RU"/>
              </w:rPr>
              <w:t xml:space="preserve"> </w:t>
            </w:r>
            <w:proofErr w:type="spellStart"/>
            <w:r w:rsidRPr="00511490">
              <w:rPr>
                <w:bCs/>
                <w:lang w:val="ru-RU"/>
              </w:rPr>
              <w:t>өтілді</w:t>
            </w:r>
            <w:proofErr w:type="spellEnd"/>
            <w:r w:rsidRPr="00511490">
              <w:rPr>
                <w:bCs/>
                <w:lang w:val="ru-RU"/>
              </w:rPr>
              <w:t xml:space="preserve">. </w:t>
            </w:r>
            <w:proofErr w:type="spellStart"/>
            <w:r w:rsidRPr="00511490">
              <w:rPr>
                <w:bCs/>
                <w:lang w:val="ru-RU"/>
              </w:rPr>
              <w:t>Бюджетті</w:t>
            </w:r>
            <w:proofErr w:type="spellEnd"/>
            <w:r w:rsidRPr="00511490">
              <w:rPr>
                <w:bCs/>
                <w:lang w:val="ru-RU"/>
              </w:rPr>
              <w:t xml:space="preserve"> </w:t>
            </w:r>
            <w:proofErr w:type="spellStart"/>
            <w:r w:rsidRPr="00511490">
              <w:rPr>
                <w:bCs/>
                <w:lang w:val="ru-RU"/>
              </w:rPr>
              <w:t>нақтылау</w:t>
            </w:r>
            <w:proofErr w:type="spellEnd"/>
            <w:r w:rsidRPr="00511490">
              <w:rPr>
                <w:bCs/>
                <w:lang w:val="ru-RU"/>
              </w:rPr>
              <w:t xml:space="preserve"> </w:t>
            </w:r>
            <w:proofErr w:type="spellStart"/>
            <w:r w:rsidRPr="00511490">
              <w:rPr>
                <w:bCs/>
                <w:lang w:val="ru-RU"/>
              </w:rPr>
              <w:t>шеңберінде</w:t>
            </w:r>
            <w:proofErr w:type="spellEnd"/>
            <w:r w:rsidRPr="00511490">
              <w:rPr>
                <w:bCs/>
                <w:lang w:val="ru-RU"/>
              </w:rPr>
              <w:t xml:space="preserve"> (</w:t>
            </w:r>
            <w:proofErr w:type="spellStart"/>
            <w:r w:rsidRPr="00511490">
              <w:rPr>
                <w:bCs/>
                <w:lang w:val="ru-RU"/>
              </w:rPr>
              <w:t>наурыз-сәуір</w:t>
            </w:r>
            <w:proofErr w:type="spellEnd"/>
            <w:r w:rsidRPr="00511490">
              <w:rPr>
                <w:bCs/>
                <w:lang w:val="ru-RU"/>
              </w:rPr>
              <w:t>) РБ-</w:t>
            </w:r>
            <w:proofErr w:type="spellStart"/>
            <w:r w:rsidRPr="00511490">
              <w:rPr>
                <w:bCs/>
                <w:lang w:val="ru-RU"/>
              </w:rPr>
              <w:t>ға</w:t>
            </w:r>
            <w:proofErr w:type="spellEnd"/>
            <w:r w:rsidRPr="00511490">
              <w:rPr>
                <w:bCs/>
                <w:lang w:val="ru-RU"/>
              </w:rPr>
              <w:t xml:space="preserve"> 1,6 </w:t>
            </w:r>
            <w:proofErr w:type="spellStart"/>
            <w:proofErr w:type="gramStart"/>
            <w:r w:rsidRPr="00511490">
              <w:rPr>
                <w:bCs/>
                <w:lang w:val="ru-RU"/>
              </w:rPr>
              <w:t>млрд.теңге</w:t>
            </w:r>
            <w:proofErr w:type="spellEnd"/>
            <w:proofErr w:type="gramEnd"/>
            <w:r w:rsidRPr="00511490">
              <w:rPr>
                <w:bCs/>
                <w:lang w:val="ru-RU"/>
              </w:rPr>
              <w:t xml:space="preserve"> </w:t>
            </w:r>
            <w:proofErr w:type="spellStart"/>
            <w:r w:rsidRPr="00511490">
              <w:rPr>
                <w:bCs/>
                <w:lang w:val="ru-RU"/>
              </w:rPr>
              <w:t>мөлшерінде</w:t>
            </w:r>
            <w:proofErr w:type="spellEnd"/>
            <w:r w:rsidRPr="00511490">
              <w:rPr>
                <w:bCs/>
                <w:lang w:val="ru-RU"/>
              </w:rPr>
              <w:t xml:space="preserve"> </w:t>
            </w: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w:t>
            </w:r>
            <w:proofErr w:type="spellStart"/>
            <w:r w:rsidRPr="00511490">
              <w:rPr>
                <w:bCs/>
                <w:lang w:val="ru-RU"/>
              </w:rPr>
              <w:t>қайтарылды</w:t>
            </w:r>
            <w:proofErr w:type="spellEnd"/>
            <w:r w:rsidRPr="00511490">
              <w:rPr>
                <w:bCs/>
                <w:lang w:val="ru-RU"/>
              </w:rPr>
              <w:t>.</w:t>
            </w:r>
          </w:p>
          <w:p w14:paraId="51D26CEF" w14:textId="77777777" w:rsidR="005724C2" w:rsidRPr="00511490" w:rsidRDefault="004541CD" w:rsidP="00511490">
            <w:pPr>
              <w:spacing w:after="0" w:line="240" w:lineRule="auto"/>
              <w:ind w:left="20"/>
              <w:jc w:val="both"/>
              <w:rPr>
                <w:lang w:val="ru-RU"/>
              </w:rPr>
            </w:pPr>
            <w:r w:rsidRPr="00511490">
              <w:rPr>
                <w:bCs/>
                <w:lang w:val="ru-RU"/>
              </w:rPr>
              <w:t xml:space="preserve">ЖАО </w:t>
            </w:r>
            <w:proofErr w:type="spellStart"/>
            <w:r w:rsidRPr="00511490">
              <w:rPr>
                <w:bCs/>
                <w:lang w:val="ru-RU"/>
              </w:rPr>
              <w:t>Өскемен</w:t>
            </w:r>
            <w:proofErr w:type="spellEnd"/>
            <w:r w:rsidRPr="00511490">
              <w:rPr>
                <w:bCs/>
                <w:lang w:val="ru-RU"/>
              </w:rPr>
              <w:t xml:space="preserve">-Зайсан, Семей – </w:t>
            </w:r>
            <w:proofErr w:type="spellStart"/>
            <w:r w:rsidRPr="00511490">
              <w:rPr>
                <w:bCs/>
                <w:lang w:val="ru-RU"/>
              </w:rPr>
              <w:t>Үржар</w:t>
            </w:r>
            <w:proofErr w:type="spellEnd"/>
            <w:r w:rsidRPr="00511490">
              <w:rPr>
                <w:bCs/>
                <w:lang w:val="ru-RU"/>
              </w:rPr>
              <w:t xml:space="preserve">, </w:t>
            </w:r>
            <w:proofErr w:type="spellStart"/>
            <w:r w:rsidRPr="00511490">
              <w:rPr>
                <w:bCs/>
                <w:lang w:val="ru-RU"/>
              </w:rPr>
              <w:t>Талдықорған</w:t>
            </w:r>
            <w:proofErr w:type="spellEnd"/>
            <w:r w:rsidRPr="00511490">
              <w:rPr>
                <w:bCs/>
                <w:lang w:val="ru-RU"/>
              </w:rPr>
              <w:t xml:space="preserve"> – </w:t>
            </w:r>
            <w:proofErr w:type="spellStart"/>
            <w:r w:rsidRPr="00511490">
              <w:rPr>
                <w:bCs/>
                <w:lang w:val="ru-RU"/>
              </w:rPr>
              <w:t>Үшарал</w:t>
            </w:r>
            <w:proofErr w:type="spellEnd"/>
            <w:r w:rsidRPr="00511490">
              <w:rPr>
                <w:bCs/>
                <w:lang w:val="ru-RU"/>
              </w:rPr>
              <w:t xml:space="preserve"> </w:t>
            </w:r>
            <w:proofErr w:type="spellStart"/>
            <w:r w:rsidRPr="00511490">
              <w:rPr>
                <w:bCs/>
                <w:lang w:val="ru-RU"/>
              </w:rPr>
              <w:t>бағыттарын</w:t>
            </w:r>
            <w:proofErr w:type="spellEnd"/>
            <w:r w:rsidRPr="00511490">
              <w:rPr>
                <w:bCs/>
                <w:lang w:val="ru-RU"/>
              </w:rPr>
              <w:t xml:space="preserve"> </w:t>
            </w:r>
            <w:proofErr w:type="spellStart"/>
            <w:r w:rsidRPr="00511490">
              <w:rPr>
                <w:bCs/>
                <w:lang w:val="ru-RU"/>
              </w:rPr>
              <w:t>субсидиялады</w:t>
            </w:r>
            <w:proofErr w:type="spellEnd"/>
            <w:r w:rsidRPr="00511490">
              <w:rPr>
                <w:bCs/>
                <w:lang w:val="ru-RU"/>
              </w:rPr>
              <w:t>.</w:t>
            </w:r>
          </w:p>
        </w:tc>
      </w:tr>
      <w:tr w:rsidR="00511490" w:rsidRPr="005B6032" w14:paraId="595E8ED8" w14:textId="77777777" w:rsidTr="005C5045">
        <w:trPr>
          <w:trHeight w:val="30"/>
        </w:trPr>
        <w:tc>
          <w:tcPr>
            <w:tcW w:w="609" w:type="dxa"/>
            <w:vMerge/>
            <w:tcMar>
              <w:top w:w="15" w:type="dxa"/>
              <w:left w:w="15" w:type="dxa"/>
              <w:bottom w:w="15" w:type="dxa"/>
              <w:right w:w="15" w:type="dxa"/>
            </w:tcMar>
            <w:vAlign w:val="center"/>
          </w:tcPr>
          <w:p w14:paraId="62D1A49B"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shd w:val="clear" w:color="auto" w:fill="auto"/>
            <w:tcMar>
              <w:top w:w="15" w:type="dxa"/>
              <w:left w:w="15" w:type="dxa"/>
              <w:bottom w:w="15" w:type="dxa"/>
              <w:right w:w="15" w:type="dxa"/>
            </w:tcMar>
          </w:tcPr>
          <w:p w14:paraId="1FA4C2C0" w14:textId="77777777" w:rsidR="005724C2" w:rsidRPr="00511490" w:rsidRDefault="005724C2" w:rsidP="00511490">
            <w:pPr>
              <w:spacing w:after="0" w:line="240" w:lineRule="auto"/>
              <w:ind w:left="20"/>
              <w:jc w:val="both"/>
              <w:rPr>
                <w:i/>
                <w:lang w:val="ru-RU"/>
              </w:rPr>
            </w:pPr>
          </w:p>
        </w:tc>
        <w:tc>
          <w:tcPr>
            <w:tcW w:w="1133" w:type="dxa"/>
            <w:vMerge/>
            <w:shd w:val="clear" w:color="auto" w:fill="auto"/>
            <w:tcMar>
              <w:top w:w="15" w:type="dxa"/>
              <w:left w:w="15" w:type="dxa"/>
              <w:bottom w:w="15" w:type="dxa"/>
              <w:right w:w="15" w:type="dxa"/>
            </w:tcMar>
            <w:vAlign w:val="center"/>
          </w:tcPr>
          <w:p w14:paraId="0ECFFD92" w14:textId="77777777" w:rsidR="005724C2" w:rsidRPr="00511490" w:rsidRDefault="005724C2" w:rsidP="00511490">
            <w:pPr>
              <w:spacing w:after="0" w:line="240" w:lineRule="auto"/>
              <w:ind w:left="20"/>
              <w:jc w:val="center"/>
              <w:rPr>
                <w:lang w:val="ru-RU"/>
              </w:rPr>
            </w:pPr>
          </w:p>
        </w:tc>
        <w:tc>
          <w:tcPr>
            <w:tcW w:w="850" w:type="dxa"/>
            <w:vMerge w:val="restart"/>
            <w:shd w:val="clear" w:color="auto" w:fill="auto"/>
            <w:tcMar>
              <w:top w:w="15" w:type="dxa"/>
              <w:left w:w="15" w:type="dxa"/>
              <w:bottom w:w="15" w:type="dxa"/>
              <w:right w:w="15" w:type="dxa"/>
            </w:tcMar>
            <w:vAlign w:val="center"/>
          </w:tcPr>
          <w:p w14:paraId="5C3F77E5" w14:textId="77777777" w:rsidR="005724C2" w:rsidRPr="00511490" w:rsidRDefault="005724C2" w:rsidP="00511490">
            <w:pPr>
              <w:spacing w:after="0" w:line="240" w:lineRule="auto"/>
              <w:ind w:left="20"/>
              <w:jc w:val="center"/>
            </w:pPr>
            <w:proofErr w:type="spellStart"/>
            <w:r w:rsidRPr="00511490">
              <w:t>мл</w:t>
            </w:r>
            <w:proofErr w:type="spellEnd"/>
            <w:r w:rsidRPr="00511490">
              <w:rPr>
                <w:lang w:val="ru-RU"/>
              </w:rPr>
              <w:t>н</w:t>
            </w:r>
            <w:r w:rsidRPr="00511490">
              <w:t>.</w:t>
            </w:r>
          </w:p>
          <w:p w14:paraId="09E76C54" w14:textId="77777777" w:rsidR="005724C2" w:rsidRPr="00511490" w:rsidRDefault="005724C2" w:rsidP="00511490">
            <w:pPr>
              <w:spacing w:after="0" w:line="240" w:lineRule="auto"/>
              <w:ind w:left="20"/>
              <w:jc w:val="center"/>
              <w:rPr>
                <w:lang w:val="ru-RU"/>
              </w:rPr>
            </w:pPr>
            <w:proofErr w:type="spellStart"/>
            <w:r w:rsidRPr="00511490">
              <w:t>те</w:t>
            </w:r>
            <w:proofErr w:type="spellEnd"/>
            <w:r w:rsidRPr="00511490">
              <w:rPr>
                <w:lang w:val="kk-KZ"/>
              </w:rPr>
              <w:t>ң</w:t>
            </w:r>
            <w:proofErr w:type="spellStart"/>
            <w:r w:rsidRPr="00511490">
              <w:t>ге</w:t>
            </w:r>
            <w:proofErr w:type="spellEnd"/>
          </w:p>
        </w:tc>
        <w:tc>
          <w:tcPr>
            <w:tcW w:w="709" w:type="dxa"/>
            <w:vMerge/>
            <w:shd w:val="clear" w:color="auto" w:fill="auto"/>
            <w:tcMar>
              <w:top w:w="15" w:type="dxa"/>
              <w:left w:w="15" w:type="dxa"/>
              <w:bottom w:w="15" w:type="dxa"/>
              <w:right w:w="15" w:type="dxa"/>
            </w:tcMar>
            <w:vAlign w:val="center"/>
          </w:tcPr>
          <w:p w14:paraId="0E3387B8" w14:textId="77777777" w:rsidR="005724C2" w:rsidRPr="00511490" w:rsidRDefault="005724C2" w:rsidP="00511490">
            <w:pPr>
              <w:spacing w:after="0" w:line="240" w:lineRule="auto"/>
              <w:ind w:left="20"/>
              <w:jc w:val="center"/>
              <w:rPr>
                <w:lang w:val="ru-RU"/>
              </w:rPr>
            </w:pPr>
          </w:p>
        </w:tc>
        <w:tc>
          <w:tcPr>
            <w:tcW w:w="990" w:type="dxa"/>
            <w:vMerge/>
            <w:shd w:val="clear" w:color="auto" w:fill="auto"/>
            <w:tcMar>
              <w:top w:w="15" w:type="dxa"/>
              <w:left w:w="15" w:type="dxa"/>
              <w:bottom w:w="15" w:type="dxa"/>
              <w:right w:w="15" w:type="dxa"/>
            </w:tcMar>
            <w:vAlign w:val="center"/>
          </w:tcPr>
          <w:p w14:paraId="69EA4FF8" w14:textId="77777777" w:rsidR="005724C2" w:rsidRPr="00511490" w:rsidRDefault="005724C2"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5D0ACACA" w14:textId="77777777" w:rsidR="005724C2" w:rsidRPr="00511490" w:rsidRDefault="005724C2" w:rsidP="00511490">
            <w:pPr>
              <w:spacing w:after="0" w:line="240" w:lineRule="auto"/>
              <w:ind w:left="20"/>
              <w:jc w:val="center"/>
              <w:rPr>
                <w:lang w:val="ru-RU"/>
              </w:rPr>
            </w:pPr>
            <w:r w:rsidRPr="00511490">
              <w:t>6 592,99</w:t>
            </w:r>
          </w:p>
        </w:tc>
        <w:tc>
          <w:tcPr>
            <w:tcW w:w="912" w:type="dxa"/>
            <w:shd w:val="clear" w:color="auto" w:fill="auto"/>
            <w:tcMar>
              <w:top w:w="15" w:type="dxa"/>
              <w:left w:w="15" w:type="dxa"/>
              <w:bottom w:w="15" w:type="dxa"/>
              <w:right w:w="15" w:type="dxa"/>
            </w:tcMar>
            <w:vAlign w:val="center"/>
          </w:tcPr>
          <w:p w14:paraId="02127E3B" w14:textId="77777777" w:rsidR="005724C2" w:rsidRPr="00511490" w:rsidRDefault="005724C2" w:rsidP="00511490">
            <w:pPr>
              <w:spacing w:after="0" w:line="240" w:lineRule="auto"/>
              <w:ind w:left="20"/>
              <w:jc w:val="center"/>
              <w:rPr>
                <w:lang w:val="ru-RU"/>
              </w:rPr>
            </w:pPr>
            <w:r w:rsidRPr="00511490">
              <w:rPr>
                <w:lang w:val="ru-RU"/>
              </w:rPr>
              <w:t>6 592,99</w:t>
            </w:r>
          </w:p>
        </w:tc>
        <w:tc>
          <w:tcPr>
            <w:tcW w:w="1348" w:type="dxa"/>
            <w:shd w:val="clear" w:color="auto" w:fill="auto"/>
            <w:tcMar>
              <w:top w:w="15" w:type="dxa"/>
              <w:left w:w="15" w:type="dxa"/>
              <w:bottom w:w="15" w:type="dxa"/>
              <w:right w:w="15" w:type="dxa"/>
            </w:tcMar>
            <w:vAlign w:val="center"/>
          </w:tcPr>
          <w:p w14:paraId="1A813E8E"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6B498C00"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7F8CD89A"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19E158F7" w14:textId="77777777" w:rsidTr="005C5045">
        <w:trPr>
          <w:trHeight w:val="30"/>
        </w:trPr>
        <w:tc>
          <w:tcPr>
            <w:tcW w:w="609" w:type="dxa"/>
            <w:vMerge/>
            <w:tcMar>
              <w:top w:w="15" w:type="dxa"/>
              <w:left w:w="15" w:type="dxa"/>
              <w:bottom w:w="15" w:type="dxa"/>
              <w:right w:w="15" w:type="dxa"/>
            </w:tcMar>
            <w:vAlign w:val="center"/>
          </w:tcPr>
          <w:p w14:paraId="1B9ADAE6"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shd w:val="clear" w:color="auto" w:fill="auto"/>
            <w:tcMar>
              <w:top w:w="15" w:type="dxa"/>
              <w:left w:w="15" w:type="dxa"/>
              <w:bottom w:w="15" w:type="dxa"/>
              <w:right w:w="15" w:type="dxa"/>
            </w:tcMar>
          </w:tcPr>
          <w:p w14:paraId="1ECC68A6" w14:textId="77777777" w:rsidR="005724C2" w:rsidRPr="00511490" w:rsidRDefault="005724C2" w:rsidP="00511490">
            <w:pPr>
              <w:spacing w:after="0" w:line="240" w:lineRule="auto"/>
              <w:ind w:left="20"/>
              <w:jc w:val="both"/>
              <w:rPr>
                <w:i/>
                <w:lang w:val="ru-RU"/>
              </w:rPr>
            </w:pPr>
          </w:p>
        </w:tc>
        <w:tc>
          <w:tcPr>
            <w:tcW w:w="1133" w:type="dxa"/>
            <w:vMerge/>
            <w:shd w:val="clear" w:color="auto" w:fill="auto"/>
            <w:tcMar>
              <w:top w:w="15" w:type="dxa"/>
              <w:left w:w="15" w:type="dxa"/>
              <w:bottom w:w="15" w:type="dxa"/>
              <w:right w:w="15" w:type="dxa"/>
            </w:tcMar>
            <w:vAlign w:val="center"/>
          </w:tcPr>
          <w:p w14:paraId="22D75989" w14:textId="77777777" w:rsidR="005724C2" w:rsidRPr="00511490" w:rsidRDefault="005724C2" w:rsidP="00511490">
            <w:pPr>
              <w:spacing w:after="0" w:line="240" w:lineRule="auto"/>
              <w:ind w:left="20"/>
              <w:jc w:val="center"/>
              <w:rPr>
                <w:lang w:val="ru-RU"/>
              </w:rPr>
            </w:pPr>
          </w:p>
        </w:tc>
        <w:tc>
          <w:tcPr>
            <w:tcW w:w="850" w:type="dxa"/>
            <w:vMerge/>
            <w:shd w:val="clear" w:color="auto" w:fill="auto"/>
            <w:tcMar>
              <w:top w:w="15" w:type="dxa"/>
              <w:left w:w="15" w:type="dxa"/>
              <w:bottom w:w="15" w:type="dxa"/>
              <w:right w:w="15" w:type="dxa"/>
            </w:tcMar>
            <w:vAlign w:val="center"/>
          </w:tcPr>
          <w:p w14:paraId="3A929D35" w14:textId="77777777" w:rsidR="005724C2" w:rsidRPr="00511490" w:rsidRDefault="005724C2" w:rsidP="00511490">
            <w:pPr>
              <w:spacing w:after="0" w:line="240" w:lineRule="auto"/>
              <w:ind w:left="20"/>
              <w:jc w:val="center"/>
              <w:rPr>
                <w:lang w:val="ru-RU"/>
              </w:rPr>
            </w:pPr>
          </w:p>
        </w:tc>
        <w:tc>
          <w:tcPr>
            <w:tcW w:w="709" w:type="dxa"/>
            <w:vMerge/>
            <w:shd w:val="clear" w:color="auto" w:fill="auto"/>
            <w:tcMar>
              <w:top w:w="15" w:type="dxa"/>
              <w:left w:w="15" w:type="dxa"/>
              <w:bottom w:w="15" w:type="dxa"/>
              <w:right w:w="15" w:type="dxa"/>
            </w:tcMar>
            <w:vAlign w:val="center"/>
          </w:tcPr>
          <w:p w14:paraId="25A5DC30" w14:textId="77777777" w:rsidR="005724C2" w:rsidRPr="00511490" w:rsidRDefault="005724C2" w:rsidP="00511490">
            <w:pPr>
              <w:spacing w:after="0" w:line="240" w:lineRule="auto"/>
              <w:ind w:left="20"/>
              <w:jc w:val="center"/>
              <w:rPr>
                <w:lang w:val="ru-RU"/>
              </w:rPr>
            </w:pPr>
          </w:p>
        </w:tc>
        <w:tc>
          <w:tcPr>
            <w:tcW w:w="990" w:type="dxa"/>
            <w:vMerge/>
            <w:shd w:val="clear" w:color="auto" w:fill="auto"/>
            <w:tcMar>
              <w:top w:w="15" w:type="dxa"/>
              <w:left w:w="15" w:type="dxa"/>
              <w:bottom w:w="15" w:type="dxa"/>
              <w:right w:w="15" w:type="dxa"/>
            </w:tcMar>
            <w:vAlign w:val="center"/>
          </w:tcPr>
          <w:p w14:paraId="66FCE06C" w14:textId="77777777" w:rsidR="005724C2" w:rsidRPr="00511490" w:rsidRDefault="005724C2"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0E3A77EA" w14:textId="77777777" w:rsidR="005724C2" w:rsidRPr="00511490" w:rsidRDefault="005724C2" w:rsidP="00511490">
            <w:pPr>
              <w:spacing w:after="0" w:line="240" w:lineRule="auto"/>
              <w:ind w:left="20"/>
              <w:jc w:val="center"/>
              <w:rPr>
                <w:lang w:val="ru-RU"/>
              </w:rPr>
            </w:pPr>
            <w:r w:rsidRPr="00511490">
              <w:rPr>
                <w:lang w:val="ru-RU"/>
              </w:rPr>
              <w:t>822</w:t>
            </w:r>
          </w:p>
        </w:tc>
        <w:tc>
          <w:tcPr>
            <w:tcW w:w="912" w:type="dxa"/>
            <w:shd w:val="clear" w:color="auto" w:fill="auto"/>
            <w:tcMar>
              <w:top w:w="15" w:type="dxa"/>
              <w:left w:w="15" w:type="dxa"/>
              <w:bottom w:w="15" w:type="dxa"/>
              <w:right w:w="15" w:type="dxa"/>
            </w:tcMar>
            <w:vAlign w:val="center"/>
          </w:tcPr>
          <w:p w14:paraId="7416F5F7" w14:textId="77777777" w:rsidR="005724C2" w:rsidRPr="00511490" w:rsidRDefault="005724C2" w:rsidP="00511490">
            <w:pPr>
              <w:spacing w:after="0" w:line="240" w:lineRule="auto"/>
              <w:ind w:left="20"/>
              <w:jc w:val="center"/>
              <w:rPr>
                <w:lang w:val="ru-RU"/>
              </w:rPr>
            </w:pPr>
            <w:r w:rsidRPr="00511490">
              <w:rPr>
                <w:lang w:val="ru-RU"/>
              </w:rPr>
              <w:t>822</w:t>
            </w:r>
          </w:p>
        </w:tc>
        <w:tc>
          <w:tcPr>
            <w:tcW w:w="1348" w:type="dxa"/>
            <w:shd w:val="clear" w:color="auto" w:fill="auto"/>
            <w:tcMar>
              <w:top w:w="15" w:type="dxa"/>
              <w:left w:w="15" w:type="dxa"/>
              <w:bottom w:w="15" w:type="dxa"/>
              <w:right w:w="15" w:type="dxa"/>
            </w:tcMar>
            <w:vAlign w:val="center"/>
          </w:tcPr>
          <w:p w14:paraId="2FE6FA25"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shd w:val="clear" w:color="auto" w:fill="auto"/>
            <w:tcMar>
              <w:top w:w="15" w:type="dxa"/>
              <w:left w:w="15" w:type="dxa"/>
              <w:bottom w:w="15" w:type="dxa"/>
              <w:right w:w="15" w:type="dxa"/>
            </w:tcMar>
            <w:vAlign w:val="center"/>
          </w:tcPr>
          <w:p w14:paraId="4B172932" w14:textId="77777777" w:rsidR="004541CD" w:rsidRPr="00511490" w:rsidRDefault="004541CD" w:rsidP="00511490">
            <w:pPr>
              <w:spacing w:after="20" w:line="240" w:lineRule="auto"/>
              <w:jc w:val="both"/>
              <w:rPr>
                <w:b/>
                <w:bCs/>
                <w:lang w:val="ru-RU"/>
              </w:rPr>
            </w:pPr>
            <w:proofErr w:type="spellStart"/>
            <w:r w:rsidRPr="00511490">
              <w:rPr>
                <w:b/>
                <w:bCs/>
                <w:lang w:val="ru-RU"/>
              </w:rPr>
              <w:t>Игерілді</w:t>
            </w:r>
            <w:proofErr w:type="spellEnd"/>
          </w:p>
          <w:p w14:paraId="52942F24" w14:textId="77777777" w:rsidR="005724C2" w:rsidRPr="00511490" w:rsidRDefault="004541CD" w:rsidP="00511490">
            <w:pPr>
              <w:spacing w:after="0" w:line="240" w:lineRule="auto"/>
              <w:ind w:left="20"/>
              <w:jc w:val="both"/>
              <w:rPr>
                <w:lang w:val="ru-RU"/>
              </w:rPr>
            </w:pPr>
            <w:r w:rsidRPr="00511490">
              <w:rPr>
                <w:bCs/>
                <w:lang w:val="ru-RU"/>
              </w:rPr>
              <w:t xml:space="preserve">ЖАО </w:t>
            </w: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bCs/>
                <w:lang w:val="ru-RU"/>
              </w:rPr>
              <w:t xml:space="preserve">. </w:t>
            </w:r>
            <w:proofErr w:type="spellStart"/>
            <w:r w:rsidRPr="00511490">
              <w:rPr>
                <w:bCs/>
                <w:lang w:val="ru-RU"/>
              </w:rPr>
              <w:t>Өскемен</w:t>
            </w:r>
            <w:proofErr w:type="spellEnd"/>
            <w:r w:rsidRPr="00511490">
              <w:rPr>
                <w:bCs/>
                <w:lang w:val="ru-RU"/>
              </w:rPr>
              <w:t xml:space="preserve">-Зайсан, Семей – </w:t>
            </w:r>
            <w:proofErr w:type="spellStart"/>
            <w:r w:rsidRPr="00511490">
              <w:rPr>
                <w:bCs/>
                <w:lang w:val="ru-RU"/>
              </w:rPr>
              <w:t>Үржар</w:t>
            </w:r>
            <w:proofErr w:type="spellEnd"/>
            <w:r w:rsidRPr="00511490">
              <w:rPr>
                <w:bCs/>
                <w:lang w:val="ru-RU"/>
              </w:rPr>
              <w:t xml:space="preserve">, </w:t>
            </w:r>
            <w:proofErr w:type="spellStart"/>
            <w:r w:rsidRPr="00511490">
              <w:rPr>
                <w:bCs/>
                <w:lang w:val="ru-RU"/>
              </w:rPr>
              <w:t>Талдықорған</w:t>
            </w:r>
            <w:proofErr w:type="spellEnd"/>
            <w:r w:rsidRPr="00511490">
              <w:rPr>
                <w:bCs/>
                <w:lang w:val="ru-RU"/>
              </w:rPr>
              <w:t xml:space="preserve"> – </w:t>
            </w:r>
            <w:proofErr w:type="spellStart"/>
            <w:r w:rsidRPr="00511490">
              <w:rPr>
                <w:bCs/>
                <w:lang w:val="ru-RU"/>
              </w:rPr>
              <w:t>Үшарал</w:t>
            </w:r>
            <w:proofErr w:type="spellEnd"/>
            <w:r w:rsidRPr="00511490">
              <w:rPr>
                <w:bCs/>
                <w:lang w:val="ru-RU"/>
              </w:rPr>
              <w:t xml:space="preserve"> </w:t>
            </w:r>
            <w:proofErr w:type="spellStart"/>
            <w:r w:rsidRPr="00511490">
              <w:rPr>
                <w:bCs/>
                <w:lang w:val="ru-RU"/>
              </w:rPr>
              <w:t>бағыттары</w:t>
            </w:r>
            <w:proofErr w:type="spellEnd"/>
            <w:r w:rsidRPr="00511490">
              <w:rPr>
                <w:bCs/>
                <w:lang w:val="ru-RU"/>
              </w:rPr>
              <w:t xml:space="preserve"> </w:t>
            </w:r>
            <w:proofErr w:type="spellStart"/>
            <w:r w:rsidRPr="00511490">
              <w:rPr>
                <w:bCs/>
                <w:lang w:val="ru-RU"/>
              </w:rPr>
              <w:t>субсидияланды</w:t>
            </w:r>
            <w:proofErr w:type="spellEnd"/>
            <w:r w:rsidRPr="00511490">
              <w:rPr>
                <w:bCs/>
                <w:lang w:val="ru-RU"/>
              </w:rPr>
              <w:t>.</w:t>
            </w:r>
          </w:p>
        </w:tc>
      </w:tr>
      <w:tr w:rsidR="00511490" w:rsidRPr="005B6032" w14:paraId="1E49E054" w14:textId="77777777" w:rsidTr="005C5045">
        <w:trPr>
          <w:trHeight w:val="30"/>
        </w:trPr>
        <w:tc>
          <w:tcPr>
            <w:tcW w:w="609" w:type="dxa"/>
            <w:tcMar>
              <w:top w:w="15" w:type="dxa"/>
              <w:left w:w="15" w:type="dxa"/>
              <w:bottom w:w="15" w:type="dxa"/>
              <w:right w:w="15" w:type="dxa"/>
            </w:tcMar>
            <w:vAlign w:val="center"/>
          </w:tcPr>
          <w:p w14:paraId="751EA9E2" w14:textId="77777777" w:rsidR="005724C2" w:rsidRPr="00511490" w:rsidRDefault="005724C2" w:rsidP="00511490">
            <w:pPr>
              <w:spacing w:after="0" w:line="240" w:lineRule="auto"/>
              <w:ind w:left="360"/>
              <w:jc w:val="center"/>
              <w:rPr>
                <w:lang w:val="ru-RU"/>
              </w:rPr>
            </w:pPr>
          </w:p>
        </w:tc>
        <w:tc>
          <w:tcPr>
            <w:tcW w:w="14984" w:type="dxa"/>
            <w:gridSpan w:val="9"/>
            <w:tcMar>
              <w:top w:w="15" w:type="dxa"/>
              <w:left w:w="15" w:type="dxa"/>
              <w:bottom w:w="15" w:type="dxa"/>
              <w:right w:w="15" w:type="dxa"/>
            </w:tcMar>
            <w:vAlign w:val="center"/>
          </w:tcPr>
          <w:p w14:paraId="34683F1C" w14:textId="77777777" w:rsidR="005724C2" w:rsidRPr="00511490" w:rsidRDefault="005724C2" w:rsidP="00511490">
            <w:pPr>
              <w:spacing w:after="0" w:line="240" w:lineRule="auto"/>
              <w:ind w:left="20"/>
              <w:jc w:val="center"/>
              <w:rPr>
                <w:lang w:val="ru-RU"/>
              </w:rPr>
            </w:pPr>
            <w:proofErr w:type="spellStart"/>
            <w:r w:rsidRPr="00511490">
              <w:rPr>
                <w:b/>
                <w:bCs/>
                <w:sz w:val="24"/>
                <w:szCs w:val="24"/>
                <w:lang w:val="ru-RU"/>
              </w:rPr>
              <w:t>Міндет</w:t>
            </w:r>
            <w:proofErr w:type="spellEnd"/>
            <w:r w:rsidRPr="00511490">
              <w:rPr>
                <w:b/>
                <w:bCs/>
                <w:sz w:val="24"/>
                <w:szCs w:val="24"/>
                <w:lang w:val="ru-RU"/>
              </w:rPr>
              <w:t xml:space="preserve">. </w:t>
            </w:r>
            <w:proofErr w:type="spellStart"/>
            <w:r w:rsidRPr="00511490">
              <w:rPr>
                <w:rStyle w:val="ezkurwreuab5ozgtqnkl"/>
                <w:b/>
                <w:sz w:val="24"/>
                <w:szCs w:val="24"/>
                <w:lang w:val="ru-RU"/>
              </w:rPr>
              <w:t>Автокөлік</w:t>
            </w:r>
            <w:proofErr w:type="spellEnd"/>
            <w:r w:rsidRPr="00511490">
              <w:rPr>
                <w:b/>
                <w:sz w:val="24"/>
                <w:szCs w:val="24"/>
                <w:lang w:val="ru-RU"/>
              </w:rPr>
              <w:t xml:space="preserve"> </w:t>
            </w:r>
            <w:proofErr w:type="spellStart"/>
            <w:r w:rsidRPr="00511490">
              <w:rPr>
                <w:rStyle w:val="ezkurwreuab5ozgtqnkl"/>
                <w:b/>
                <w:sz w:val="24"/>
                <w:szCs w:val="24"/>
                <w:lang w:val="ru-RU"/>
              </w:rPr>
              <w:t>саласын</w:t>
            </w:r>
            <w:proofErr w:type="spellEnd"/>
            <w:r w:rsidRPr="00511490">
              <w:rPr>
                <w:b/>
                <w:sz w:val="24"/>
                <w:szCs w:val="24"/>
                <w:lang w:val="ru-RU"/>
              </w:rPr>
              <w:t xml:space="preserve"> </w:t>
            </w:r>
            <w:proofErr w:type="spellStart"/>
            <w:r w:rsidRPr="00511490">
              <w:rPr>
                <w:rStyle w:val="ezkurwreuab5ozgtqnkl"/>
                <w:b/>
                <w:sz w:val="24"/>
                <w:szCs w:val="24"/>
                <w:lang w:val="ru-RU"/>
              </w:rPr>
              <w:t>дамыту</w:t>
            </w:r>
            <w:proofErr w:type="spellEnd"/>
            <w:r w:rsidRPr="00511490">
              <w:rPr>
                <w:b/>
                <w:sz w:val="24"/>
                <w:szCs w:val="24"/>
                <w:lang w:val="ru-RU"/>
              </w:rPr>
              <w:t xml:space="preserve"> </w:t>
            </w:r>
            <w:proofErr w:type="spellStart"/>
            <w:r w:rsidRPr="00511490">
              <w:rPr>
                <w:rStyle w:val="ezkurwreuab5ozgtqnkl"/>
                <w:b/>
                <w:sz w:val="24"/>
                <w:szCs w:val="24"/>
                <w:lang w:val="ru-RU"/>
              </w:rPr>
              <w:t>деңгейін</w:t>
            </w:r>
            <w:proofErr w:type="spellEnd"/>
            <w:r w:rsidRPr="00511490">
              <w:rPr>
                <w:b/>
                <w:sz w:val="24"/>
                <w:szCs w:val="24"/>
                <w:lang w:val="ru-RU"/>
              </w:rPr>
              <w:t xml:space="preserve"> </w:t>
            </w:r>
            <w:proofErr w:type="spellStart"/>
            <w:r w:rsidRPr="00511490">
              <w:rPr>
                <w:rStyle w:val="ezkurwreuab5ozgtqnkl"/>
                <w:b/>
                <w:sz w:val="24"/>
                <w:szCs w:val="24"/>
                <w:lang w:val="ru-RU"/>
              </w:rPr>
              <w:t>арттыру</w:t>
            </w:r>
            <w:proofErr w:type="spellEnd"/>
          </w:p>
        </w:tc>
      </w:tr>
      <w:tr w:rsidR="00511490" w:rsidRPr="005B6032" w14:paraId="046275CF" w14:textId="77777777" w:rsidTr="005C5045">
        <w:trPr>
          <w:trHeight w:val="30"/>
        </w:trPr>
        <w:tc>
          <w:tcPr>
            <w:tcW w:w="609" w:type="dxa"/>
            <w:tcMar>
              <w:top w:w="15" w:type="dxa"/>
              <w:left w:w="15" w:type="dxa"/>
              <w:bottom w:w="15" w:type="dxa"/>
              <w:right w:w="15" w:type="dxa"/>
            </w:tcMar>
            <w:vAlign w:val="center"/>
          </w:tcPr>
          <w:p w14:paraId="132FB11D"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27AA5AA9" w14:textId="77777777" w:rsidR="005724C2" w:rsidRPr="00511490" w:rsidRDefault="005724C2" w:rsidP="00511490">
            <w:pPr>
              <w:spacing w:line="240" w:lineRule="auto"/>
              <w:jc w:val="both"/>
              <w:rPr>
                <w:b/>
                <w:bCs/>
                <w:lang w:val="ru-RU"/>
              </w:rPr>
            </w:pPr>
            <w:r w:rsidRPr="00511490">
              <w:rPr>
                <w:b/>
                <w:bCs/>
                <w:lang w:val="ru-RU"/>
              </w:rPr>
              <w:t>4.1-</w:t>
            </w:r>
            <w:r w:rsidRPr="00511490">
              <w:rPr>
                <w:b/>
                <w:lang w:val="ru-RU"/>
              </w:rPr>
              <w:t xml:space="preserve"> </w:t>
            </w:r>
            <w:proofErr w:type="spellStart"/>
            <w:r w:rsidRPr="00511490">
              <w:rPr>
                <w:b/>
                <w:lang w:val="ru-RU"/>
              </w:rPr>
              <w:t>нәтиже</w:t>
            </w:r>
            <w:proofErr w:type="spellEnd"/>
            <w:r w:rsidRPr="00511490">
              <w:rPr>
                <w:b/>
                <w:lang w:val="ru-RU"/>
              </w:rPr>
              <w:t xml:space="preserve"> </w:t>
            </w:r>
            <w:proofErr w:type="spellStart"/>
            <w:r w:rsidRPr="00511490">
              <w:rPr>
                <w:b/>
                <w:lang w:val="ru-RU"/>
              </w:rPr>
              <w:t>көрсеткіші</w:t>
            </w:r>
            <w:proofErr w:type="spellEnd"/>
          </w:p>
          <w:p w14:paraId="4D64D6EB" w14:textId="77777777" w:rsidR="005724C2" w:rsidRPr="00511490" w:rsidRDefault="005724C2" w:rsidP="00511490">
            <w:pPr>
              <w:spacing w:after="0" w:line="240" w:lineRule="auto"/>
              <w:ind w:left="20"/>
              <w:jc w:val="both"/>
              <w:rPr>
                <w:i/>
                <w:lang w:val="ru-RU"/>
              </w:rPr>
            </w:pPr>
            <w:proofErr w:type="spellStart"/>
            <w:r w:rsidRPr="00511490">
              <w:rPr>
                <w:rStyle w:val="ezkurwreuab5ozgtqnkl"/>
                <w:lang w:val="ru-RU"/>
              </w:rPr>
              <w:t>Халықаралық</w:t>
            </w:r>
            <w:proofErr w:type="spellEnd"/>
            <w:r w:rsidRPr="00511490">
              <w:rPr>
                <w:lang w:val="ru-RU"/>
              </w:rPr>
              <w:t xml:space="preserve"> </w:t>
            </w:r>
            <w:proofErr w:type="spellStart"/>
            <w:r w:rsidRPr="00511490">
              <w:rPr>
                <w:rStyle w:val="ezkurwreuab5ozgtqnkl"/>
                <w:lang w:val="ru-RU"/>
              </w:rPr>
              <w:t>қатынаста</w:t>
            </w:r>
            <w:proofErr w:type="spellEnd"/>
            <w:r w:rsidRPr="00511490">
              <w:rPr>
                <w:lang w:val="ru-RU"/>
              </w:rPr>
              <w:t xml:space="preserve"> </w:t>
            </w:r>
            <w:r w:rsidRPr="00511490">
              <w:rPr>
                <w:rStyle w:val="ezkurwreuab5ozgtqnkl"/>
                <w:lang w:val="ru-RU"/>
              </w:rPr>
              <w:t>автомобиль</w:t>
            </w:r>
            <w:r w:rsidRPr="00511490">
              <w:rPr>
                <w:lang w:val="ru-RU"/>
              </w:rPr>
              <w:t xml:space="preserve"> </w:t>
            </w:r>
            <w:proofErr w:type="spellStart"/>
            <w:r w:rsidRPr="00511490">
              <w:rPr>
                <w:rStyle w:val="ezkurwreuab5ozgtqnkl"/>
                <w:lang w:val="ru-RU"/>
              </w:rPr>
              <w:t>көлігімен</w:t>
            </w:r>
            <w:proofErr w:type="spellEnd"/>
            <w:r w:rsidRPr="00511490">
              <w:rPr>
                <w:lang w:val="ru-RU"/>
              </w:rPr>
              <w:t xml:space="preserve"> </w:t>
            </w:r>
            <w:proofErr w:type="spellStart"/>
            <w:r w:rsidRPr="00511490">
              <w:rPr>
                <w:rStyle w:val="ezkurwreuab5ozgtqnkl"/>
                <w:lang w:val="ru-RU"/>
              </w:rPr>
              <w:t>жүктерді</w:t>
            </w:r>
            <w:proofErr w:type="spellEnd"/>
            <w:r w:rsidRPr="00511490">
              <w:rPr>
                <w:lang w:val="ru-RU"/>
              </w:rPr>
              <w:t xml:space="preserve"> </w:t>
            </w:r>
            <w:proofErr w:type="spellStart"/>
            <w:r w:rsidRPr="00511490">
              <w:rPr>
                <w:rStyle w:val="ezkurwreuab5ozgtqnkl"/>
                <w:lang w:val="ru-RU"/>
              </w:rPr>
              <w:t>тасымалдау</w:t>
            </w:r>
            <w:proofErr w:type="spellEnd"/>
            <w:r w:rsidRPr="00511490">
              <w:rPr>
                <w:lang w:val="ru-RU"/>
              </w:rPr>
              <w:t xml:space="preserve"> </w:t>
            </w:r>
            <w:proofErr w:type="spellStart"/>
            <w:r w:rsidRPr="00511490">
              <w:rPr>
                <w:rStyle w:val="ezkurwreuab5ozgtqnkl"/>
                <w:lang w:val="ru-RU"/>
              </w:rPr>
              <w:t>көлемін</w:t>
            </w:r>
            <w:proofErr w:type="spellEnd"/>
            <w:r w:rsidRPr="00511490">
              <w:rPr>
                <w:lang w:val="ru-RU"/>
              </w:rPr>
              <w:t xml:space="preserve"> </w:t>
            </w:r>
            <w:proofErr w:type="spellStart"/>
            <w:r w:rsidRPr="00511490">
              <w:rPr>
                <w:rStyle w:val="ezkurwreuab5ozgtqnkl"/>
                <w:lang w:val="ru-RU"/>
              </w:rPr>
              <w:t>ұлғайту</w:t>
            </w:r>
            <w:proofErr w:type="spellEnd"/>
            <w:r w:rsidRPr="00511490">
              <w:rPr>
                <w:i/>
                <w:lang w:val="ru-RU"/>
              </w:rPr>
              <w:t xml:space="preserve"> </w:t>
            </w:r>
          </w:p>
        </w:tc>
        <w:tc>
          <w:tcPr>
            <w:tcW w:w="1133" w:type="dxa"/>
            <w:tcMar>
              <w:top w:w="15" w:type="dxa"/>
              <w:left w:w="15" w:type="dxa"/>
              <w:bottom w:w="15" w:type="dxa"/>
              <w:right w:w="15" w:type="dxa"/>
            </w:tcMar>
            <w:vAlign w:val="center"/>
          </w:tcPr>
          <w:p w14:paraId="3095C0D3" w14:textId="77777777" w:rsidR="005724C2" w:rsidRPr="00511490" w:rsidRDefault="005724C2" w:rsidP="00511490">
            <w:pPr>
              <w:spacing w:after="0" w:line="240" w:lineRule="auto"/>
              <w:ind w:left="20"/>
              <w:jc w:val="center"/>
              <w:rPr>
                <w:lang w:val="ru-RU"/>
              </w:rPr>
            </w:pPr>
            <w:r w:rsidRPr="00511490">
              <w:rPr>
                <w:lang w:val="ru-RU"/>
              </w:rPr>
              <w:t xml:space="preserve">ҚМ МКК </w:t>
            </w:r>
            <w:proofErr w:type="spellStart"/>
            <w:r w:rsidRPr="00511490">
              <w:rPr>
                <w:lang w:val="ru-RU"/>
              </w:rPr>
              <w:t>деректері</w:t>
            </w:r>
            <w:proofErr w:type="spellEnd"/>
          </w:p>
        </w:tc>
        <w:tc>
          <w:tcPr>
            <w:tcW w:w="850" w:type="dxa"/>
            <w:tcMar>
              <w:top w:w="15" w:type="dxa"/>
              <w:left w:w="15" w:type="dxa"/>
              <w:bottom w:w="15" w:type="dxa"/>
              <w:right w:w="15" w:type="dxa"/>
            </w:tcMar>
            <w:vAlign w:val="center"/>
          </w:tcPr>
          <w:p w14:paraId="7C13351E" w14:textId="77777777" w:rsidR="005724C2" w:rsidRPr="00511490" w:rsidRDefault="005724C2" w:rsidP="00511490">
            <w:pPr>
              <w:spacing w:after="0" w:line="240" w:lineRule="auto"/>
              <w:ind w:left="20"/>
              <w:jc w:val="center"/>
              <w:rPr>
                <w:lang w:val="ru-RU"/>
              </w:rPr>
            </w:pPr>
            <w:proofErr w:type="spellStart"/>
            <w:proofErr w:type="gramStart"/>
            <w:r w:rsidRPr="00511490">
              <w:rPr>
                <w:lang w:val="ru-RU"/>
              </w:rPr>
              <w:t>млн.тонна</w:t>
            </w:r>
            <w:proofErr w:type="spellEnd"/>
            <w:proofErr w:type="gramEnd"/>
          </w:p>
        </w:tc>
        <w:tc>
          <w:tcPr>
            <w:tcW w:w="709" w:type="dxa"/>
            <w:tcMar>
              <w:top w:w="15" w:type="dxa"/>
              <w:left w:w="15" w:type="dxa"/>
              <w:bottom w:w="15" w:type="dxa"/>
              <w:right w:w="15" w:type="dxa"/>
            </w:tcMar>
            <w:vAlign w:val="center"/>
          </w:tcPr>
          <w:p w14:paraId="07E9B145"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tcMar>
              <w:top w:w="15" w:type="dxa"/>
              <w:left w:w="15" w:type="dxa"/>
              <w:bottom w:w="15" w:type="dxa"/>
              <w:right w:w="15" w:type="dxa"/>
            </w:tcMar>
            <w:vAlign w:val="center"/>
          </w:tcPr>
          <w:p w14:paraId="2B4250CD" w14:textId="77777777" w:rsidR="005724C2" w:rsidRPr="00511490" w:rsidRDefault="005724C2" w:rsidP="00511490">
            <w:pPr>
              <w:spacing w:after="0" w:line="240" w:lineRule="auto"/>
              <w:ind w:left="20"/>
              <w:jc w:val="center"/>
              <w:rPr>
                <w:lang w:val="ru-RU"/>
              </w:rPr>
            </w:pPr>
            <w:proofErr w:type="spellStart"/>
            <w:r w:rsidRPr="00511490">
              <w:rPr>
                <w:rStyle w:val="ezkurwreuab5ozgtqnkl"/>
              </w:rPr>
              <w:t>Нақты</w:t>
            </w:r>
            <w:proofErr w:type="spellEnd"/>
            <w:r w:rsidRPr="00511490">
              <w:t xml:space="preserve"> </w:t>
            </w:r>
            <w:proofErr w:type="spellStart"/>
            <w:r w:rsidRPr="00511490">
              <w:rPr>
                <w:rStyle w:val="ezkurwreuab5ozgtqnkl"/>
              </w:rPr>
              <w:t>деректер</w:t>
            </w:r>
            <w:proofErr w:type="spellEnd"/>
          </w:p>
        </w:tc>
        <w:tc>
          <w:tcPr>
            <w:tcW w:w="820" w:type="dxa"/>
            <w:tcMar>
              <w:top w:w="15" w:type="dxa"/>
              <w:left w:w="15" w:type="dxa"/>
              <w:bottom w:w="15" w:type="dxa"/>
              <w:right w:w="15" w:type="dxa"/>
            </w:tcMar>
            <w:vAlign w:val="center"/>
          </w:tcPr>
          <w:p w14:paraId="2A228CCF" w14:textId="77777777" w:rsidR="005724C2" w:rsidRPr="00511490" w:rsidRDefault="005724C2" w:rsidP="00511490">
            <w:pPr>
              <w:spacing w:after="0" w:line="240" w:lineRule="auto"/>
              <w:ind w:left="20"/>
              <w:jc w:val="center"/>
              <w:rPr>
                <w:lang w:val="ru-RU"/>
              </w:rPr>
            </w:pPr>
            <w:r w:rsidRPr="00511490">
              <w:t>9,3</w:t>
            </w:r>
          </w:p>
        </w:tc>
        <w:tc>
          <w:tcPr>
            <w:tcW w:w="912" w:type="dxa"/>
            <w:tcMar>
              <w:top w:w="15" w:type="dxa"/>
              <w:left w:w="15" w:type="dxa"/>
              <w:bottom w:w="15" w:type="dxa"/>
              <w:right w:w="15" w:type="dxa"/>
            </w:tcMar>
            <w:vAlign w:val="center"/>
          </w:tcPr>
          <w:p w14:paraId="0A80ADDB" w14:textId="77777777" w:rsidR="005724C2" w:rsidRPr="00511490" w:rsidRDefault="005724C2" w:rsidP="00511490">
            <w:pPr>
              <w:spacing w:after="0" w:line="240" w:lineRule="auto"/>
              <w:ind w:left="20"/>
              <w:jc w:val="center"/>
              <w:rPr>
                <w:lang w:val="ru-RU"/>
              </w:rPr>
            </w:pPr>
            <w:r w:rsidRPr="00511490">
              <w:rPr>
                <w:lang w:val="ru-RU"/>
              </w:rPr>
              <w:t>9,3</w:t>
            </w:r>
          </w:p>
        </w:tc>
        <w:tc>
          <w:tcPr>
            <w:tcW w:w="1348" w:type="dxa"/>
            <w:tcMar>
              <w:top w:w="15" w:type="dxa"/>
              <w:left w:w="15" w:type="dxa"/>
              <w:bottom w:w="15" w:type="dxa"/>
              <w:right w:w="15" w:type="dxa"/>
            </w:tcMar>
            <w:vAlign w:val="center"/>
          </w:tcPr>
          <w:p w14:paraId="059A5712"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0D0AFCF9" w14:textId="77777777" w:rsidR="005724C2" w:rsidRPr="00511490" w:rsidRDefault="005724C2" w:rsidP="00511490">
            <w:pPr>
              <w:spacing w:after="0" w:line="240" w:lineRule="auto"/>
              <w:ind w:left="20"/>
              <w:jc w:val="both"/>
              <w:rPr>
                <w:b/>
                <w:lang w:val="ru-RU"/>
              </w:rPr>
            </w:pPr>
            <w:proofErr w:type="spellStart"/>
            <w:r w:rsidRPr="00511490">
              <w:rPr>
                <w:b/>
                <w:lang w:val="ru-RU"/>
              </w:rPr>
              <w:t>Қол</w:t>
            </w:r>
            <w:proofErr w:type="spellEnd"/>
            <w:r w:rsidRPr="00511490">
              <w:rPr>
                <w:b/>
                <w:lang w:val="ru-RU"/>
              </w:rPr>
              <w:t xml:space="preserve"> </w:t>
            </w:r>
            <w:proofErr w:type="spellStart"/>
            <w:r w:rsidRPr="00511490">
              <w:rPr>
                <w:b/>
                <w:lang w:val="ru-RU"/>
              </w:rPr>
              <w:t>жеткізілді</w:t>
            </w:r>
            <w:proofErr w:type="spellEnd"/>
          </w:p>
          <w:p w14:paraId="79978F1B" w14:textId="77777777" w:rsidR="005724C2" w:rsidRPr="00511490" w:rsidRDefault="005724C2" w:rsidP="00511490">
            <w:pPr>
              <w:spacing w:after="0" w:line="240" w:lineRule="auto"/>
              <w:jc w:val="both"/>
              <w:rPr>
                <w:lang w:val="kk-KZ"/>
              </w:rPr>
            </w:pPr>
            <w:r w:rsidRPr="00511490">
              <w:rPr>
                <w:lang w:val="kk-KZ"/>
              </w:rPr>
              <w:t xml:space="preserve">Халықаралық қатынаста автомобиль көлігімен жүк тасымалдау көлемі 2024 жылы 9,3 млн. </w:t>
            </w:r>
            <w:proofErr w:type="spellStart"/>
            <w:r w:rsidRPr="00511490">
              <w:rPr>
                <w:lang w:val="kk-KZ"/>
              </w:rPr>
              <w:t>тн</w:t>
            </w:r>
            <w:proofErr w:type="spellEnd"/>
            <w:r w:rsidRPr="00511490">
              <w:rPr>
                <w:lang w:val="kk-KZ"/>
              </w:rPr>
              <w:t>. құрады, бұл 2023 жылмен салыстырғанда 22%-ға өсті.</w:t>
            </w:r>
          </w:p>
          <w:p w14:paraId="4659F6EB" w14:textId="77777777" w:rsidR="005724C2" w:rsidRPr="00511490" w:rsidRDefault="005724C2" w:rsidP="00511490">
            <w:pPr>
              <w:spacing w:after="0" w:line="240" w:lineRule="auto"/>
              <w:ind w:left="20"/>
              <w:jc w:val="center"/>
              <w:rPr>
                <w:lang w:val="kk-KZ"/>
              </w:rPr>
            </w:pPr>
          </w:p>
        </w:tc>
      </w:tr>
      <w:tr w:rsidR="00511490" w:rsidRPr="00511490" w14:paraId="30817A96" w14:textId="77777777" w:rsidTr="008C245E">
        <w:trPr>
          <w:trHeight w:val="30"/>
        </w:trPr>
        <w:tc>
          <w:tcPr>
            <w:tcW w:w="609" w:type="dxa"/>
            <w:tcMar>
              <w:top w:w="15" w:type="dxa"/>
              <w:left w:w="15" w:type="dxa"/>
              <w:bottom w:w="15" w:type="dxa"/>
              <w:right w:w="15" w:type="dxa"/>
            </w:tcMar>
            <w:vAlign w:val="center"/>
          </w:tcPr>
          <w:p w14:paraId="504E30E8"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vAlign w:val="center"/>
          </w:tcPr>
          <w:p w14:paraId="62B722A6" w14:textId="77777777" w:rsidR="005724C2" w:rsidRPr="00511490" w:rsidRDefault="005724C2" w:rsidP="00511490">
            <w:pPr>
              <w:spacing w:after="0" w:line="240" w:lineRule="auto"/>
              <w:ind w:left="20"/>
              <w:jc w:val="both"/>
              <w:rPr>
                <w:b/>
                <w:bCs/>
                <w:lang w:val="ru-RU"/>
              </w:rPr>
            </w:pPr>
            <w:r w:rsidRPr="00511490">
              <w:rPr>
                <w:b/>
                <w:bCs/>
                <w:lang w:val="ru-RU"/>
              </w:rPr>
              <w:t>39-іс-шара</w:t>
            </w:r>
          </w:p>
          <w:p w14:paraId="26B92980" w14:textId="77777777" w:rsidR="005724C2" w:rsidRPr="00511490" w:rsidRDefault="005724C2" w:rsidP="00511490">
            <w:pPr>
              <w:spacing w:after="0" w:line="240" w:lineRule="auto"/>
              <w:ind w:left="20"/>
              <w:jc w:val="both"/>
              <w:rPr>
                <w:i/>
                <w:lang w:val="ru-RU"/>
              </w:rPr>
            </w:pPr>
            <w:proofErr w:type="spellStart"/>
            <w:r w:rsidRPr="00511490">
              <w:rPr>
                <w:rStyle w:val="ezkurwreuab5ozgtqnkl"/>
                <w:lang w:val="ru-RU"/>
              </w:rPr>
              <w:t>Халықаралық</w:t>
            </w:r>
            <w:proofErr w:type="spellEnd"/>
            <w:r w:rsidRPr="00511490">
              <w:rPr>
                <w:lang w:val="ru-RU"/>
              </w:rPr>
              <w:t xml:space="preserve"> </w:t>
            </w:r>
            <w:proofErr w:type="spellStart"/>
            <w:r w:rsidRPr="00511490">
              <w:rPr>
                <w:rStyle w:val="ezkurwreuab5ozgtqnkl"/>
                <w:lang w:val="ru-RU"/>
              </w:rPr>
              <w:t>қатынаста</w:t>
            </w:r>
            <w:proofErr w:type="spellEnd"/>
            <w:r w:rsidRPr="00511490">
              <w:rPr>
                <w:lang w:val="ru-RU"/>
              </w:rPr>
              <w:t xml:space="preserve"> </w:t>
            </w:r>
            <w:proofErr w:type="spellStart"/>
            <w:r w:rsidRPr="00511490">
              <w:rPr>
                <w:rStyle w:val="ezkurwreuab5ozgtqnkl"/>
                <w:lang w:val="ru-RU"/>
              </w:rPr>
              <w:t>жүктерді</w:t>
            </w:r>
            <w:proofErr w:type="spellEnd"/>
            <w:r w:rsidRPr="00511490">
              <w:rPr>
                <w:lang w:val="ru-RU"/>
              </w:rPr>
              <w:t xml:space="preserve"> </w:t>
            </w:r>
            <w:proofErr w:type="spellStart"/>
            <w:r w:rsidRPr="00511490">
              <w:rPr>
                <w:rStyle w:val="ezkurwreuab5ozgtqnkl"/>
                <w:lang w:val="ru-RU"/>
              </w:rPr>
              <w:t>автомобильмен</w:t>
            </w:r>
            <w:proofErr w:type="spellEnd"/>
            <w:r w:rsidRPr="00511490">
              <w:rPr>
                <w:lang w:val="ru-RU"/>
              </w:rPr>
              <w:t xml:space="preserve"> </w:t>
            </w:r>
            <w:proofErr w:type="spellStart"/>
            <w:r w:rsidRPr="00511490">
              <w:rPr>
                <w:rStyle w:val="ezkurwreuab5ozgtqnkl"/>
                <w:lang w:val="ru-RU"/>
              </w:rPr>
              <w:t>тасымалдау</w:t>
            </w:r>
            <w:proofErr w:type="spellEnd"/>
            <w:r w:rsidRPr="00511490">
              <w:rPr>
                <w:lang w:val="ru-RU"/>
              </w:rPr>
              <w:t xml:space="preserve"> </w:t>
            </w:r>
            <w:proofErr w:type="spellStart"/>
            <w:r w:rsidRPr="00511490">
              <w:rPr>
                <w:rStyle w:val="ezkurwreuab5ozgtqnkl"/>
                <w:lang w:val="ru-RU"/>
              </w:rPr>
              <w:t>географиясын</w:t>
            </w:r>
            <w:proofErr w:type="spellEnd"/>
            <w:r w:rsidRPr="00511490">
              <w:rPr>
                <w:lang w:val="ru-RU"/>
              </w:rPr>
              <w:t xml:space="preserve"> </w:t>
            </w:r>
            <w:proofErr w:type="spellStart"/>
            <w:r w:rsidRPr="00511490">
              <w:rPr>
                <w:rStyle w:val="ezkurwreuab5ozgtqnkl"/>
                <w:lang w:val="ru-RU"/>
              </w:rPr>
              <w:t>ұлғайту</w:t>
            </w:r>
            <w:proofErr w:type="spellEnd"/>
          </w:p>
        </w:tc>
        <w:tc>
          <w:tcPr>
            <w:tcW w:w="1133" w:type="dxa"/>
            <w:tcMar>
              <w:top w:w="15" w:type="dxa"/>
              <w:left w:w="15" w:type="dxa"/>
              <w:bottom w:w="15" w:type="dxa"/>
              <w:right w:w="15" w:type="dxa"/>
            </w:tcMar>
          </w:tcPr>
          <w:p w14:paraId="2879DC42" w14:textId="77777777" w:rsidR="005724C2" w:rsidRPr="00511490" w:rsidRDefault="005724C2" w:rsidP="00511490">
            <w:pPr>
              <w:spacing w:after="0" w:line="240" w:lineRule="auto"/>
              <w:ind w:left="20"/>
              <w:jc w:val="both"/>
              <w:rPr>
                <w:lang w:val="ru-RU"/>
              </w:rPr>
            </w:pPr>
            <w:proofErr w:type="spellStart"/>
            <w:r w:rsidRPr="00511490">
              <w:rPr>
                <w:rStyle w:val="ezkurwreuab5ozgtqnkl"/>
              </w:rPr>
              <w:t>Ведомстволық</w:t>
            </w:r>
            <w:proofErr w:type="spellEnd"/>
            <w:r w:rsidRPr="00511490">
              <w:t xml:space="preserve"> </w:t>
            </w:r>
            <w:proofErr w:type="spellStart"/>
            <w:r w:rsidRPr="00511490">
              <w:rPr>
                <w:rStyle w:val="ezkurwreuab5ozgtqnkl"/>
              </w:rPr>
              <w:t>деректер</w:t>
            </w:r>
            <w:proofErr w:type="spellEnd"/>
          </w:p>
          <w:p w14:paraId="660391C3"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tcPr>
          <w:p w14:paraId="31FBD21D" w14:textId="77777777" w:rsidR="005724C2" w:rsidRPr="00511490" w:rsidRDefault="005724C2" w:rsidP="00511490">
            <w:pPr>
              <w:spacing w:after="0" w:line="240" w:lineRule="auto"/>
              <w:ind w:left="20"/>
              <w:jc w:val="center"/>
              <w:rPr>
                <w:lang w:val="ru-RU"/>
              </w:rPr>
            </w:pPr>
            <w:r w:rsidRPr="00511490">
              <w:rPr>
                <w:lang w:val="ru-RU"/>
              </w:rPr>
              <w:t>саны</w:t>
            </w:r>
          </w:p>
        </w:tc>
        <w:tc>
          <w:tcPr>
            <w:tcW w:w="709" w:type="dxa"/>
            <w:tcMar>
              <w:top w:w="15" w:type="dxa"/>
              <w:left w:w="15" w:type="dxa"/>
              <w:bottom w:w="15" w:type="dxa"/>
              <w:right w:w="15" w:type="dxa"/>
            </w:tcMar>
          </w:tcPr>
          <w:p w14:paraId="24B86812"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tcMar>
              <w:top w:w="15" w:type="dxa"/>
              <w:left w:w="15" w:type="dxa"/>
              <w:bottom w:w="15" w:type="dxa"/>
              <w:right w:w="15" w:type="dxa"/>
            </w:tcMar>
          </w:tcPr>
          <w:p w14:paraId="517D4398" w14:textId="77777777" w:rsidR="005724C2" w:rsidRPr="00511490" w:rsidRDefault="005724C2" w:rsidP="00511490">
            <w:pPr>
              <w:spacing w:after="0" w:line="240" w:lineRule="auto"/>
              <w:ind w:left="20"/>
              <w:jc w:val="center"/>
              <w:rPr>
                <w:lang w:val="ru-RU"/>
              </w:rPr>
            </w:pPr>
            <w:proofErr w:type="spellStart"/>
            <w:r w:rsidRPr="00511490">
              <w:rPr>
                <w:rStyle w:val="ezkurwreuab5ozgtqnkl"/>
                <w:lang w:val="ru-RU"/>
              </w:rPr>
              <w:t>Шет</w:t>
            </w:r>
            <w:proofErr w:type="spellEnd"/>
            <w:r w:rsidRPr="00511490">
              <w:rPr>
                <w:lang w:val="ru-RU"/>
              </w:rPr>
              <w:t xml:space="preserve"> </w:t>
            </w:r>
            <w:proofErr w:type="spellStart"/>
            <w:r w:rsidRPr="00511490">
              <w:rPr>
                <w:rStyle w:val="ezkurwreuab5ozgtqnkl"/>
                <w:lang w:val="ru-RU"/>
              </w:rPr>
              <w:t>мемлекеттермен</w:t>
            </w:r>
            <w:proofErr w:type="spellEnd"/>
            <w:r w:rsidRPr="00511490">
              <w:rPr>
                <w:lang w:val="ru-RU"/>
              </w:rPr>
              <w:t xml:space="preserve"> </w:t>
            </w:r>
            <w:proofErr w:type="spellStart"/>
            <w:r w:rsidRPr="00511490">
              <w:rPr>
                <w:rStyle w:val="ezkurwreuab5ozgtqnkl"/>
                <w:lang w:val="ru-RU"/>
              </w:rPr>
              <w:t>келісімдерге</w:t>
            </w:r>
            <w:proofErr w:type="spellEnd"/>
            <w:r w:rsidRPr="00511490">
              <w:rPr>
                <w:lang w:val="ru-RU"/>
              </w:rPr>
              <w:t xml:space="preserve"> </w:t>
            </w:r>
            <w:proofErr w:type="spellStart"/>
            <w:r w:rsidRPr="00511490">
              <w:rPr>
                <w:lang w:val="ru-RU"/>
              </w:rPr>
              <w:t>қол</w:t>
            </w:r>
            <w:proofErr w:type="spellEnd"/>
            <w:r w:rsidRPr="00511490">
              <w:rPr>
                <w:lang w:val="ru-RU"/>
              </w:rPr>
              <w:t xml:space="preserve"> </w:t>
            </w:r>
            <w:proofErr w:type="spellStart"/>
            <w:r w:rsidRPr="00511490">
              <w:rPr>
                <w:rStyle w:val="ezkurwreuab5ozgtqnkl"/>
                <w:lang w:val="ru-RU"/>
              </w:rPr>
              <w:t>қою</w:t>
            </w:r>
            <w:proofErr w:type="spellEnd"/>
          </w:p>
        </w:tc>
        <w:tc>
          <w:tcPr>
            <w:tcW w:w="820" w:type="dxa"/>
            <w:tcMar>
              <w:top w:w="15" w:type="dxa"/>
              <w:left w:w="15" w:type="dxa"/>
              <w:bottom w:w="15" w:type="dxa"/>
              <w:right w:w="15" w:type="dxa"/>
            </w:tcMar>
            <w:vAlign w:val="center"/>
          </w:tcPr>
          <w:p w14:paraId="4D96FBE1" w14:textId="77777777" w:rsidR="005724C2" w:rsidRPr="00511490" w:rsidRDefault="005724C2" w:rsidP="00511490">
            <w:pPr>
              <w:spacing w:after="0" w:line="240" w:lineRule="auto"/>
              <w:ind w:left="20"/>
              <w:jc w:val="center"/>
              <w:rPr>
                <w:lang w:val="ru-RU"/>
              </w:rPr>
            </w:pPr>
            <w:r w:rsidRPr="00511490">
              <w:rPr>
                <w:lang w:val="ru-RU"/>
              </w:rPr>
              <w:t>4</w:t>
            </w:r>
          </w:p>
        </w:tc>
        <w:tc>
          <w:tcPr>
            <w:tcW w:w="912" w:type="dxa"/>
            <w:tcMar>
              <w:top w:w="15" w:type="dxa"/>
              <w:left w:w="15" w:type="dxa"/>
              <w:bottom w:w="15" w:type="dxa"/>
              <w:right w:w="15" w:type="dxa"/>
            </w:tcMar>
            <w:vAlign w:val="center"/>
          </w:tcPr>
          <w:p w14:paraId="3449C287" w14:textId="77777777" w:rsidR="005724C2" w:rsidRPr="00511490" w:rsidRDefault="005724C2" w:rsidP="00511490">
            <w:pPr>
              <w:spacing w:after="0" w:line="240" w:lineRule="auto"/>
              <w:ind w:left="20"/>
              <w:jc w:val="center"/>
              <w:rPr>
                <w:lang w:val="ru-RU"/>
              </w:rPr>
            </w:pPr>
            <w:r w:rsidRPr="00511490">
              <w:rPr>
                <w:lang w:val="ru-RU"/>
              </w:rPr>
              <w:t>4</w:t>
            </w:r>
          </w:p>
        </w:tc>
        <w:tc>
          <w:tcPr>
            <w:tcW w:w="1348" w:type="dxa"/>
            <w:tcMar>
              <w:top w:w="15" w:type="dxa"/>
              <w:left w:w="15" w:type="dxa"/>
              <w:bottom w:w="15" w:type="dxa"/>
              <w:right w:w="15" w:type="dxa"/>
            </w:tcMar>
            <w:vAlign w:val="center"/>
          </w:tcPr>
          <w:p w14:paraId="0CB87C14"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1C7CC63D" w14:textId="77777777" w:rsidR="005724C2" w:rsidRPr="00511490" w:rsidRDefault="005724C2" w:rsidP="00511490">
            <w:pPr>
              <w:spacing w:after="20" w:line="240" w:lineRule="auto"/>
              <w:ind w:left="20"/>
              <w:jc w:val="both"/>
              <w:rPr>
                <w:b/>
                <w:lang w:val="ru-RU"/>
              </w:rPr>
            </w:pPr>
            <w:proofErr w:type="spellStart"/>
            <w:r w:rsidRPr="00511490">
              <w:rPr>
                <w:b/>
                <w:lang w:val="ru-RU"/>
              </w:rPr>
              <w:t>Орындалды</w:t>
            </w:r>
            <w:proofErr w:type="spellEnd"/>
          </w:p>
          <w:p w14:paraId="79CDC3C2" w14:textId="77777777" w:rsidR="005724C2" w:rsidRPr="00511490" w:rsidRDefault="005724C2" w:rsidP="00511490">
            <w:pPr>
              <w:spacing w:after="0" w:line="240" w:lineRule="auto"/>
              <w:jc w:val="both"/>
              <w:rPr>
                <w:lang w:val="kk-KZ"/>
              </w:rPr>
            </w:pPr>
            <w:r w:rsidRPr="00511490">
              <w:rPr>
                <w:lang w:val="kk-KZ"/>
              </w:rPr>
              <w:t xml:space="preserve">2024 жылы ҚХР-мен халықаралық автомобиль тасымалдары саласындағы үкіметаралық келісім </w:t>
            </w:r>
            <w:proofErr w:type="spellStart"/>
            <w:r w:rsidRPr="00511490">
              <w:rPr>
                <w:lang w:val="kk-KZ"/>
              </w:rPr>
              <w:t>ратификацияланды</w:t>
            </w:r>
            <w:proofErr w:type="spellEnd"/>
            <w:r w:rsidRPr="00511490">
              <w:rPr>
                <w:lang w:val="kk-KZ"/>
              </w:rPr>
              <w:t>.</w:t>
            </w:r>
          </w:p>
          <w:p w14:paraId="65DBF31E" w14:textId="77777777" w:rsidR="005724C2" w:rsidRPr="00511490" w:rsidRDefault="005724C2" w:rsidP="00511490">
            <w:pPr>
              <w:spacing w:after="0" w:line="240" w:lineRule="auto"/>
              <w:jc w:val="both"/>
              <w:rPr>
                <w:lang w:val="kk-KZ"/>
              </w:rPr>
            </w:pPr>
            <w:r w:rsidRPr="00511490">
              <w:rPr>
                <w:lang w:val="kk-KZ"/>
              </w:rPr>
              <w:t xml:space="preserve">Армения, Қырғызстан, Өзбекстан, Түрікменстанмен халықаралық автомобиль тасымалдары саласындағы қолданыстағы келісімдерге өзгерістер енгізу туралы хаттамаларға қол қойылды. Бұл отандық </w:t>
            </w:r>
            <w:proofErr w:type="spellStart"/>
            <w:r w:rsidRPr="00511490">
              <w:rPr>
                <w:lang w:val="kk-KZ"/>
              </w:rPr>
              <w:t>автотасымалдаушылардың</w:t>
            </w:r>
            <w:proofErr w:type="spellEnd"/>
            <w:r w:rsidRPr="00511490">
              <w:rPr>
                <w:lang w:val="kk-KZ"/>
              </w:rPr>
              <w:t xml:space="preserve"> бәсекеге қабілеттілігін арттырды.</w:t>
            </w:r>
          </w:p>
          <w:p w14:paraId="420AB9AA" w14:textId="77777777" w:rsidR="005724C2" w:rsidRPr="00511490" w:rsidRDefault="005724C2" w:rsidP="00511490">
            <w:pPr>
              <w:spacing w:after="0" w:line="240" w:lineRule="auto"/>
              <w:ind w:left="20"/>
              <w:jc w:val="center"/>
              <w:rPr>
                <w:lang w:val="ru-RU"/>
              </w:rPr>
            </w:pPr>
          </w:p>
        </w:tc>
      </w:tr>
      <w:tr w:rsidR="00511490" w:rsidRPr="005B6032" w14:paraId="03F88A75" w14:textId="77777777" w:rsidTr="005C5045">
        <w:trPr>
          <w:trHeight w:val="30"/>
        </w:trPr>
        <w:tc>
          <w:tcPr>
            <w:tcW w:w="609" w:type="dxa"/>
            <w:tcMar>
              <w:top w:w="15" w:type="dxa"/>
              <w:left w:w="15" w:type="dxa"/>
              <w:bottom w:w="15" w:type="dxa"/>
              <w:right w:w="15" w:type="dxa"/>
            </w:tcMar>
            <w:vAlign w:val="center"/>
          </w:tcPr>
          <w:p w14:paraId="72489F6F"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tcMar>
              <w:top w:w="15" w:type="dxa"/>
              <w:left w:w="15" w:type="dxa"/>
              <w:bottom w:w="15" w:type="dxa"/>
              <w:right w:w="15" w:type="dxa"/>
            </w:tcMar>
          </w:tcPr>
          <w:p w14:paraId="67196872" w14:textId="77777777" w:rsidR="005724C2" w:rsidRPr="00511490" w:rsidRDefault="005724C2" w:rsidP="00511490">
            <w:pPr>
              <w:spacing w:after="0" w:line="240" w:lineRule="auto"/>
              <w:ind w:left="20"/>
              <w:jc w:val="both"/>
              <w:rPr>
                <w:b/>
                <w:bCs/>
                <w:lang w:val="ru-RU"/>
              </w:rPr>
            </w:pPr>
            <w:r w:rsidRPr="00511490">
              <w:rPr>
                <w:b/>
                <w:bCs/>
                <w:lang w:val="ru-RU"/>
              </w:rPr>
              <w:t>40-іс-шара</w:t>
            </w:r>
          </w:p>
          <w:p w14:paraId="54C8D8D2" w14:textId="77777777" w:rsidR="005724C2" w:rsidRPr="00511490" w:rsidRDefault="005724C2" w:rsidP="00511490">
            <w:pPr>
              <w:spacing w:after="0" w:line="240" w:lineRule="auto"/>
              <w:ind w:left="20"/>
              <w:jc w:val="both"/>
              <w:rPr>
                <w:i/>
                <w:lang w:val="ru-RU"/>
              </w:rPr>
            </w:pPr>
            <w:proofErr w:type="spellStart"/>
            <w:r w:rsidRPr="00511490">
              <w:rPr>
                <w:rStyle w:val="ezkurwreuab5ozgtqnkl"/>
                <w:lang w:val="ru-RU"/>
              </w:rPr>
              <w:t>Отандық</w:t>
            </w:r>
            <w:proofErr w:type="spellEnd"/>
            <w:r w:rsidRPr="00511490">
              <w:rPr>
                <w:lang w:val="ru-RU"/>
              </w:rPr>
              <w:t xml:space="preserve"> </w:t>
            </w:r>
            <w:proofErr w:type="spellStart"/>
            <w:r w:rsidRPr="00511490">
              <w:rPr>
                <w:rStyle w:val="ezkurwreuab5ozgtqnkl"/>
                <w:lang w:val="ru-RU"/>
              </w:rPr>
              <w:t>тасымалдаушылар</w:t>
            </w:r>
            <w:proofErr w:type="spellEnd"/>
            <w:r w:rsidRPr="00511490">
              <w:rPr>
                <w:lang w:val="ru-RU"/>
              </w:rPr>
              <w:t xml:space="preserve"> </w:t>
            </w:r>
            <w:proofErr w:type="spellStart"/>
            <w:r w:rsidRPr="00511490">
              <w:rPr>
                <w:rStyle w:val="ezkurwreuab5ozgtqnkl"/>
                <w:lang w:val="ru-RU"/>
              </w:rPr>
              <w:t>арасында</w:t>
            </w:r>
            <w:proofErr w:type="spellEnd"/>
            <w:r w:rsidRPr="00511490">
              <w:rPr>
                <w:lang w:val="ru-RU"/>
              </w:rPr>
              <w:t xml:space="preserve"> </w:t>
            </w:r>
            <w:proofErr w:type="spellStart"/>
            <w:r w:rsidRPr="00511490">
              <w:rPr>
                <w:rStyle w:val="ezkurwreuab5ozgtqnkl"/>
                <w:lang w:val="ru-RU"/>
              </w:rPr>
              <w:t>шетелдік</w:t>
            </w:r>
            <w:proofErr w:type="spellEnd"/>
            <w:r w:rsidRPr="00511490">
              <w:rPr>
                <w:lang w:val="ru-RU"/>
              </w:rPr>
              <w:t xml:space="preserve"> </w:t>
            </w:r>
            <w:proofErr w:type="spellStart"/>
            <w:r w:rsidRPr="00511490">
              <w:rPr>
                <w:rStyle w:val="ezkurwreuab5ozgtqnkl"/>
                <w:lang w:val="ru-RU"/>
              </w:rPr>
              <w:t>рұқсат</w:t>
            </w:r>
            <w:proofErr w:type="spellEnd"/>
            <w:r w:rsidRPr="00511490">
              <w:rPr>
                <w:lang w:val="ru-RU"/>
              </w:rPr>
              <w:t xml:space="preserve"> </w:t>
            </w:r>
            <w:proofErr w:type="spellStart"/>
            <w:r w:rsidRPr="00511490">
              <w:rPr>
                <w:rStyle w:val="ezkurwreuab5ozgtqnkl"/>
                <w:lang w:val="ru-RU"/>
              </w:rPr>
              <w:t>бланкілерін</w:t>
            </w:r>
            <w:proofErr w:type="spellEnd"/>
            <w:r w:rsidRPr="00511490">
              <w:rPr>
                <w:lang w:val="ru-RU"/>
              </w:rPr>
              <w:t xml:space="preserve"> </w:t>
            </w:r>
            <w:proofErr w:type="spellStart"/>
            <w:r w:rsidRPr="00511490">
              <w:rPr>
                <w:rStyle w:val="ezkurwreuab5ozgtqnkl"/>
                <w:lang w:val="ru-RU"/>
              </w:rPr>
              <w:t>бөлу</w:t>
            </w:r>
            <w:proofErr w:type="spellEnd"/>
            <w:r w:rsidRPr="00511490">
              <w:rPr>
                <w:lang w:val="ru-RU"/>
              </w:rPr>
              <w:t xml:space="preserve"> </w:t>
            </w:r>
            <w:proofErr w:type="spellStart"/>
            <w:r w:rsidRPr="00511490">
              <w:rPr>
                <w:rStyle w:val="ezkurwreuab5ozgtqnkl"/>
                <w:lang w:val="ru-RU"/>
              </w:rPr>
              <w:t>тетігін</w:t>
            </w:r>
            <w:proofErr w:type="spellEnd"/>
            <w:r w:rsidRPr="00511490">
              <w:rPr>
                <w:lang w:val="ru-RU"/>
              </w:rPr>
              <w:t xml:space="preserve"> </w:t>
            </w:r>
            <w:proofErr w:type="spellStart"/>
            <w:r w:rsidRPr="00511490">
              <w:rPr>
                <w:rStyle w:val="ezkurwreuab5ozgtqnkl"/>
                <w:lang w:val="ru-RU"/>
              </w:rPr>
              <w:t>жетілдіру</w:t>
            </w:r>
            <w:proofErr w:type="spellEnd"/>
          </w:p>
        </w:tc>
        <w:tc>
          <w:tcPr>
            <w:tcW w:w="1133" w:type="dxa"/>
            <w:tcMar>
              <w:top w:w="15" w:type="dxa"/>
              <w:left w:w="15" w:type="dxa"/>
              <w:bottom w:w="15" w:type="dxa"/>
              <w:right w:w="15" w:type="dxa"/>
            </w:tcMar>
          </w:tcPr>
          <w:p w14:paraId="3832D059" w14:textId="77777777" w:rsidR="005724C2" w:rsidRPr="00511490" w:rsidRDefault="005724C2" w:rsidP="00511490">
            <w:pPr>
              <w:spacing w:after="0" w:line="240" w:lineRule="auto"/>
              <w:ind w:left="20"/>
              <w:jc w:val="both"/>
              <w:rPr>
                <w:lang w:val="ru-RU"/>
              </w:rPr>
            </w:pPr>
            <w:proofErr w:type="spellStart"/>
            <w:r w:rsidRPr="00511490">
              <w:rPr>
                <w:rStyle w:val="ezkurwreuab5ozgtqnkl"/>
              </w:rPr>
              <w:t>Ведомстволық</w:t>
            </w:r>
            <w:proofErr w:type="spellEnd"/>
            <w:r w:rsidRPr="00511490">
              <w:t xml:space="preserve"> </w:t>
            </w:r>
            <w:proofErr w:type="spellStart"/>
            <w:r w:rsidRPr="00511490">
              <w:rPr>
                <w:rStyle w:val="ezkurwreuab5ozgtqnkl"/>
              </w:rPr>
              <w:t>деректер</w:t>
            </w:r>
            <w:proofErr w:type="spellEnd"/>
          </w:p>
          <w:p w14:paraId="106FBAEE"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tcPr>
          <w:p w14:paraId="2962F2B6" w14:textId="77777777" w:rsidR="005724C2" w:rsidRPr="00511490" w:rsidRDefault="005724C2" w:rsidP="00511490">
            <w:pPr>
              <w:spacing w:after="0" w:line="240" w:lineRule="auto"/>
              <w:ind w:left="20"/>
              <w:jc w:val="center"/>
              <w:rPr>
                <w:lang w:val="ru-RU"/>
              </w:rPr>
            </w:pPr>
            <w:r w:rsidRPr="00511490">
              <w:rPr>
                <w:lang w:val="ru-RU"/>
              </w:rPr>
              <w:t>саны</w:t>
            </w:r>
          </w:p>
        </w:tc>
        <w:tc>
          <w:tcPr>
            <w:tcW w:w="709" w:type="dxa"/>
            <w:tcMar>
              <w:top w:w="15" w:type="dxa"/>
              <w:left w:w="15" w:type="dxa"/>
              <w:bottom w:w="15" w:type="dxa"/>
              <w:right w:w="15" w:type="dxa"/>
            </w:tcMar>
          </w:tcPr>
          <w:p w14:paraId="5405F713"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tcMar>
              <w:top w:w="15" w:type="dxa"/>
              <w:left w:w="15" w:type="dxa"/>
              <w:bottom w:w="15" w:type="dxa"/>
              <w:right w:w="15" w:type="dxa"/>
            </w:tcMar>
          </w:tcPr>
          <w:p w14:paraId="03E46E45" w14:textId="77777777" w:rsidR="005724C2" w:rsidRPr="00511490" w:rsidRDefault="005724C2" w:rsidP="00511490">
            <w:pPr>
              <w:spacing w:after="0" w:line="240" w:lineRule="auto"/>
              <w:ind w:left="20"/>
              <w:jc w:val="center"/>
              <w:rPr>
                <w:lang w:val="ru-RU"/>
              </w:rPr>
            </w:pPr>
            <w:proofErr w:type="spellStart"/>
            <w:r w:rsidRPr="00511490">
              <w:rPr>
                <w:rStyle w:val="ezkurwreuab5ozgtqnkl"/>
                <w:lang w:val="ru-RU"/>
              </w:rPr>
              <w:t>Отандық</w:t>
            </w:r>
            <w:proofErr w:type="spellEnd"/>
            <w:r w:rsidRPr="00511490">
              <w:rPr>
                <w:lang w:val="ru-RU"/>
              </w:rPr>
              <w:t xml:space="preserve"> </w:t>
            </w:r>
            <w:proofErr w:type="spellStart"/>
            <w:r w:rsidRPr="00511490">
              <w:rPr>
                <w:rStyle w:val="ezkurwreuab5ozgtqnkl"/>
                <w:lang w:val="ru-RU"/>
              </w:rPr>
              <w:t>тасымалдаушылар</w:t>
            </w:r>
            <w:proofErr w:type="spellEnd"/>
            <w:r w:rsidRPr="00511490">
              <w:rPr>
                <w:lang w:val="ru-RU"/>
              </w:rPr>
              <w:t xml:space="preserve"> </w:t>
            </w:r>
            <w:proofErr w:type="spellStart"/>
            <w:r w:rsidRPr="00511490">
              <w:rPr>
                <w:rStyle w:val="ezkurwreuab5ozgtqnkl"/>
                <w:lang w:val="ru-RU"/>
              </w:rPr>
              <w:t>пайдаланған</w:t>
            </w:r>
            <w:proofErr w:type="spellEnd"/>
            <w:r w:rsidRPr="00511490">
              <w:rPr>
                <w:lang w:val="ru-RU"/>
              </w:rPr>
              <w:t xml:space="preserve"> </w:t>
            </w:r>
            <w:proofErr w:type="spellStart"/>
            <w:r w:rsidRPr="00511490">
              <w:rPr>
                <w:rStyle w:val="ezkurwreuab5ozgtqnkl"/>
                <w:lang w:val="ru-RU"/>
              </w:rPr>
              <w:t>шетелдік</w:t>
            </w:r>
            <w:proofErr w:type="spellEnd"/>
            <w:r w:rsidRPr="00511490">
              <w:rPr>
                <w:lang w:val="ru-RU"/>
              </w:rPr>
              <w:t xml:space="preserve"> </w:t>
            </w:r>
            <w:proofErr w:type="spellStart"/>
            <w:r w:rsidRPr="00511490">
              <w:rPr>
                <w:rStyle w:val="ezkurwreuab5ozgtqnkl"/>
                <w:lang w:val="ru-RU"/>
              </w:rPr>
              <w:t>рұқсат</w:t>
            </w:r>
            <w:proofErr w:type="spellEnd"/>
            <w:r w:rsidRPr="00511490">
              <w:rPr>
                <w:lang w:val="ru-RU"/>
              </w:rPr>
              <w:t xml:space="preserve"> </w:t>
            </w:r>
            <w:proofErr w:type="spellStart"/>
            <w:r w:rsidRPr="00511490">
              <w:rPr>
                <w:rStyle w:val="ezkurwreuab5ozgtqnkl"/>
                <w:lang w:val="ru-RU"/>
              </w:rPr>
              <w:t>бланкілерінің</w:t>
            </w:r>
            <w:proofErr w:type="spellEnd"/>
            <w:r w:rsidRPr="00511490">
              <w:rPr>
                <w:lang w:val="ru-RU"/>
              </w:rPr>
              <w:t xml:space="preserve"> </w:t>
            </w:r>
            <w:r w:rsidRPr="00511490">
              <w:rPr>
                <w:rStyle w:val="ezkurwreuab5ozgtqnkl"/>
                <w:lang w:val="ru-RU"/>
              </w:rPr>
              <w:t>саны</w:t>
            </w:r>
          </w:p>
        </w:tc>
        <w:tc>
          <w:tcPr>
            <w:tcW w:w="820" w:type="dxa"/>
            <w:tcMar>
              <w:top w:w="15" w:type="dxa"/>
              <w:left w:w="15" w:type="dxa"/>
              <w:bottom w:w="15" w:type="dxa"/>
              <w:right w:w="15" w:type="dxa"/>
            </w:tcMar>
            <w:vAlign w:val="center"/>
          </w:tcPr>
          <w:p w14:paraId="6D6702CA" w14:textId="77777777" w:rsidR="005724C2" w:rsidRPr="00511490" w:rsidRDefault="005724C2" w:rsidP="00511490">
            <w:pPr>
              <w:spacing w:after="0" w:line="240" w:lineRule="auto"/>
              <w:ind w:left="20"/>
              <w:jc w:val="center"/>
              <w:rPr>
                <w:lang w:val="ru-RU"/>
              </w:rPr>
            </w:pPr>
            <w:r w:rsidRPr="00511490">
              <w:t>313 000</w:t>
            </w:r>
          </w:p>
        </w:tc>
        <w:tc>
          <w:tcPr>
            <w:tcW w:w="912" w:type="dxa"/>
            <w:tcMar>
              <w:top w:w="15" w:type="dxa"/>
              <w:left w:w="15" w:type="dxa"/>
              <w:bottom w:w="15" w:type="dxa"/>
              <w:right w:w="15" w:type="dxa"/>
            </w:tcMar>
            <w:vAlign w:val="center"/>
          </w:tcPr>
          <w:p w14:paraId="23E2E24A" w14:textId="77777777" w:rsidR="005724C2" w:rsidRPr="00511490" w:rsidRDefault="005724C2" w:rsidP="00511490">
            <w:pPr>
              <w:spacing w:after="0" w:line="240" w:lineRule="auto"/>
              <w:ind w:left="20"/>
              <w:jc w:val="center"/>
              <w:rPr>
                <w:lang w:val="ru-RU"/>
              </w:rPr>
            </w:pPr>
            <w:r w:rsidRPr="00511490">
              <w:rPr>
                <w:lang w:val="ru-RU"/>
              </w:rPr>
              <w:t>313 000</w:t>
            </w:r>
          </w:p>
        </w:tc>
        <w:tc>
          <w:tcPr>
            <w:tcW w:w="1348" w:type="dxa"/>
            <w:tcMar>
              <w:top w:w="15" w:type="dxa"/>
              <w:left w:w="15" w:type="dxa"/>
              <w:bottom w:w="15" w:type="dxa"/>
              <w:right w:w="15" w:type="dxa"/>
            </w:tcMar>
            <w:vAlign w:val="center"/>
          </w:tcPr>
          <w:p w14:paraId="521001BB"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4B1F3C66" w14:textId="77777777" w:rsidR="005724C2" w:rsidRPr="00511490" w:rsidRDefault="005724C2" w:rsidP="00511490">
            <w:pPr>
              <w:spacing w:after="20" w:line="240" w:lineRule="auto"/>
              <w:ind w:left="20"/>
              <w:jc w:val="both"/>
              <w:rPr>
                <w:b/>
                <w:lang w:val="ru-RU"/>
              </w:rPr>
            </w:pPr>
            <w:proofErr w:type="spellStart"/>
            <w:r w:rsidRPr="00511490">
              <w:rPr>
                <w:b/>
                <w:lang w:val="ru-RU"/>
              </w:rPr>
              <w:t>Орындалды</w:t>
            </w:r>
            <w:proofErr w:type="spellEnd"/>
          </w:p>
          <w:p w14:paraId="085CEA40" w14:textId="77777777" w:rsidR="005724C2" w:rsidRPr="00511490" w:rsidRDefault="005724C2" w:rsidP="00511490">
            <w:pPr>
              <w:spacing w:after="0" w:line="240" w:lineRule="auto"/>
              <w:jc w:val="both"/>
              <w:rPr>
                <w:lang w:val="kk-KZ"/>
              </w:rPr>
            </w:pPr>
            <w:r w:rsidRPr="00511490">
              <w:rPr>
                <w:lang w:val="kk-KZ"/>
              </w:rPr>
              <w:t>2024 жылға арналған шетелдік рұқсат бланкілерін бөлу тетігін жетілдіру жөніндегі іс-шара 100% орындалды. Бұл отандық тасымалдаушылар үшін тең және ашық жағдайларды қамтамасыз ете отырып халықаралық тасымалдардың тиімділігін арттырды.</w:t>
            </w:r>
          </w:p>
          <w:p w14:paraId="6F9360E1" w14:textId="77777777" w:rsidR="005724C2" w:rsidRPr="00511490" w:rsidRDefault="005724C2" w:rsidP="00511490">
            <w:pPr>
              <w:spacing w:after="0" w:line="240" w:lineRule="auto"/>
              <w:ind w:left="20"/>
              <w:jc w:val="center"/>
              <w:rPr>
                <w:lang w:val="kk-KZ"/>
              </w:rPr>
            </w:pPr>
          </w:p>
        </w:tc>
      </w:tr>
      <w:tr w:rsidR="00511490" w:rsidRPr="005B6032" w14:paraId="7E2FDB30" w14:textId="77777777" w:rsidTr="00535CE6">
        <w:trPr>
          <w:trHeight w:val="30"/>
        </w:trPr>
        <w:tc>
          <w:tcPr>
            <w:tcW w:w="609" w:type="dxa"/>
            <w:tcMar>
              <w:top w:w="15" w:type="dxa"/>
              <w:left w:w="15" w:type="dxa"/>
              <w:bottom w:w="15" w:type="dxa"/>
              <w:right w:w="15" w:type="dxa"/>
            </w:tcMar>
            <w:vAlign w:val="center"/>
          </w:tcPr>
          <w:p w14:paraId="70E46193"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tcMar>
              <w:top w:w="15" w:type="dxa"/>
              <w:left w:w="15" w:type="dxa"/>
              <w:bottom w:w="15" w:type="dxa"/>
              <w:right w:w="15" w:type="dxa"/>
            </w:tcMar>
          </w:tcPr>
          <w:p w14:paraId="048031A7" w14:textId="77777777" w:rsidR="005724C2" w:rsidRPr="00511490" w:rsidRDefault="005724C2" w:rsidP="00511490">
            <w:pPr>
              <w:spacing w:after="0" w:line="240" w:lineRule="auto"/>
              <w:ind w:left="20"/>
              <w:jc w:val="both"/>
              <w:rPr>
                <w:b/>
                <w:bCs/>
                <w:lang w:val="kk-KZ"/>
              </w:rPr>
            </w:pPr>
            <w:r w:rsidRPr="00511490">
              <w:rPr>
                <w:b/>
                <w:bCs/>
                <w:lang w:val="kk-KZ"/>
              </w:rPr>
              <w:t>41-іс-шара</w:t>
            </w:r>
          </w:p>
          <w:p w14:paraId="44FD80DA" w14:textId="77777777" w:rsidR="005724C2" w:rsidRPr="00511490" w:rsidRDefault="005724C2" w:rsidP="00511490">
            <w:pPr>
              <w:spacing w:after="0" w:line="240" w:lineRule="auto"/>
              <w:ind w:left="20"/>
              <w:jc w:val="both"/>
              <w:rPr>
                <w:i/>
                <w:lang w:val="kk-KZ"/>
              </w:rPr>
            </w:pPr>
            <w:r w:rsidRPr="00511490">
              <w:rPr>
                <w:rStyle w:val="ezkurwreuab5ozgtqnkl"/>
                <w:lang w:val="kk-KZ"/>
              </w:rPr>
              <w:t>Халықаралық</w:t>
            </w:r>
            <w:r w:rsidRPr="00511490">
              <w:rPr>
                <w:lang w:val="kk-KZ"/>
              </w:rPr>
              <w:t xml:space="preserve"> </w:t>
            </w:r>
            <w:r w:rsidRPr="00511490">
              <w:rPr>
                <w:rStyle w:val="ezkurwreuab5ozgtqnkl"/>
                <w:lang w:val="kk-KZ"/>
              </w:rPr>
              <w:t>автомобиль</w:t>
            </w:r>
            <w:r w:rsidRPr="00511490">
              <w:rPr>
                <w:lang w:val="kk-KZ"/>
              </w:rPr>
              <w:t xml:space="preserve"> </w:t>
            </w:r>
            <w:r w:rsidRPr="00511490">
              <w:rPr>
                <w:rStyle w:val="ezkurwreuab5ozgtqnkl"/>
                <w:lang w:val="kk-KZ"/>
              </w:rPr>
              <w:t>тасымалдаушыларын</w:t>
            </w:r>
            <w:r w:rsidRPr="00511490">
              <w:rPr>
                <w:lang w:val="kk-KZ"/>
              </w:rPr>
              <w:t xml:space="preserve"> </w:t>
            </w:r>
            <w:r w:rsidRPr="00511490">
              <w:rPr>
                <w:rStyle w:val="ezkurwreuab5ozgtqnkl"/>
                <w:lang w:val="kk-KZ"/>
              </w:rPr>
              <w:t>бақылау</w:t>
            </w:r>
            <w:r w:rsidRPr="00511490">
              <w:rPr>
                <w:lang w:val="kk-KZ"/>
              </w:rPr>
              <w:t xml:space="preserve"> </w:t>
            </w:r>
            <w:r w:rsidRPr="00511490">
              <w:rPr>
                <w:rStyle w:val="ezkurwreuab5ozgtqnkl"/>
                <w:lang w:val="kk-KZ"/>
              </w:rPr>
              <w:t>тетігін</w:t>
            </w:r>
            <w:r w:rsidRPr="00511490">
              <w:rPr>
                <w:lang w:val="kk-KZ"/>
              </w:rPr>
              <w:t xml:space="preserve"> </w:t>
            </w:r>
            <w:r w:rsidRPr="00511490">
              <w:rPr>
                <w:rStyle w:val="ezkurwreuab5ozgtqnkl"/>
                <w:lang w:val="kk-KZ"/>
              </w:rPr>
              <w:t>жетілдіру</w:t>
            </w:r>
            <w:r w:rsidRPr="00511490">
              <w:rPr>
                <w:i/>
                <w:lang w:val="kk-KZ"/>
              </w:rPr>
              <w:t xml:space="preserve"> </w:t>
            </w:r>
          </w:p>
        </w:tc>
        <w:tc>
          <w:tcPr>
            <w:tcW w:w="1133" w:type="dxa"/>
            <w:tcMar>
              <w:top w:w="15" w:type="dxa"/>
              <w:left w:w="15" w:type="dxa"/>
              <w:bottom w:w="15" w:type="dxa"/>
              <w:right w:w="15" w:type="dxa"/>
            </w:tcMar>
          </w:tcPr>
          <w:p w14:paraId="4C44F2FA" w14:textId="77777777" w:rsidR="005724C2" w:rsidRPr="00511490" w:rsidRDefault="005724C2" w:rsidP="00511490">
            <w:pPr>
              <w:spacing w:after="0" w:line="240" w:lineRule="auto"/>
              <w:ind w:left="20"/>
              <w:jc w:val="both"/>
              <w:rPr>
                <w:lang w:val="ru-RU"/>
              </w:rPr>
            </w:pPr>
            <w:proofErr w:type="spellStart"/>
            <w:r w:rsidRPr="00511490">
              <w:rPr>
                <w:rStyle w:val="ezkurwreuab5ozgtqnkl"/>
              </w:rPr>
              <w:t>Ведомстволық</w:t>
            </w:r>
            <w:proofErr w:type="spellEnd"/>
            <w:r w:rsidRPr="00511490">
              <w:t xml:space="preserve"> </w:t>
            </w:r>
            <w:proofErr w:type="spellStart"/>
            <w:r w:rsidRPr="00511490">
              <w:rPr>
                <w:rStyle w:val="ezkurwreuab5ozgtqnkl"/>
              </w:rPr>
              <w:t>деректер</w:t>
            </w:r>
            <w:proofErr w:type="spellEnd"/>
          </w:p>
          <w:p w14:paraId="0C2A3B1D"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tcPr>
          <w:p w14:paraId="4B2A764A" w14:textId="77777777" w:rsidR="005724C2" w:rsidRPr="00511490" w:rsidRDefault="005724C2" w:rsidP="00511490">
            <w:pPr>
              <w:spacing w:after="0" w:line="240" w:lineRule="auto"/>
              <w:ind w:left="20"/>
              <w:jc w:val="center"/>
              <w:rPr>
                <w:lang w:val="ru-RU"/>
              </w:rPr>
            </w:pPr>
            <w:r w:rsidRPr="00511490">
              <w:rPr>
                <w:lang w:val="ru-RU"/>
              </w:rPr>
              <w:t>саны</w:t>
            </w:r>
          </w:p>
        </w:tc>
        <w:tc>
          <w:tcPr>
            <w:tcW w:w="709" w:type="dxa"/>
            <w:tcMar>
              <w:top w:w="15" w:type="dxa"/>
              <w:left w:w="15" w:type="dxa"/>
              <w:bottom w:w="15" w:type="dxa"/>
              <w:right w:w="15" w:type="dxa"/>
            </w:tcMar>
          </w:tcPr>
          <w:p w14:paraId="3708DBE9" w14:textId="77777777" w:rsidR="005724C2" w:rsidRPr="00511490" w:rsidRDefault="005724C2" w:rsidP="00511490">
            <w:pPr>
              <w:spacing w:after="0" w:line="240" w:lineRule="auto"/>
              <w:ind w:left="20"/>
              <w:jc w:val="center"/>
              <w:rPr>
                <w:lang w:val="ru-RU"/>
              </w:rPr>
            </w:pPr>
            <w:r w:rsidRPr="00511490">
              <w:rPr>
                <w:lang w:val="ru-RU"/>
              </w:rPr>
              <w:t>2023-2027</w:t>
            </w:r>
          </w:p>
        </w:tc>
        <w:tc>
          <w:tcPr>
            <w:tcW w:w="990" w:type="dxa"/>
            <w:tcMar>
              <w:top w:w="15" w:type="dxa"/>
              <w:left w:w="15" w:type="dxa"/>
              <w:bottom w:w="15" w:type="dxa"/>
              <w:right w:w="15" w:type="dxa"/>
            </w:tcMar>
          </w:tcPr>
          <w:p w14:paraId="69E94A1E" w14:textId="77777777" w:rsidR="005724C2" w:rsidRPr="00511490" w:rsidRDefault="005724C2" w:rsidP="00511490">
            <w:pPr>
              <w:spacing w:after="0" w:line="240" w:lineRule="auto"/>
              <w:ind w:left="20"/>
              <w:jc w:val="center"/>
              <w:rPr>
                <w:lang w:val="ru-RU"/>
              </w:rPr>
            </w:pPr>
            <w:proofErr w:type="spellStart"/>
            <w:r w:rsidRPr="00511490">
              <w:rPr>
                <w:rStyle w:val="ezkurwreuab5ozgtqnkl"/>
              </w:rPr>
              <w:t>Орнатылған</w:t>
            </w:r>
            <w:proofErr w:type="spellEnd"/>
            <w:r w:rsidRPr="00511490">
              <w:t xml:space="preserve"> </w:t>
            </w:r>
            <w:r w:rsidRPr="00511490">
              <w:rPr>
                <w:rStyle w:val="ezkurwreuab5ozgtqnkl"/>
              </w:rPr>
              <w:t>А</w:t>
            </w:r>
            <w:r w:rsidRPr="00511490">
              <w:rPr>
                <w:rStyle w:val="ezkurwreuab5ozgtqnkl"/>
                <w:lang w:val="kk-KZ"/>
              </w:rPr>
              <w:t>ӨС</w:t>
            </w:r>
            <w:r w:rsidRPr="00511490">
              <w:t xml:space="preserve"> </w:t>
            </w:r>
            <w:proofErr w:type="spellStart"/>
            <w:r w:rsidRPr="00511490">
              <w:rPr>
                <w:rStyle w:val="ezkurwreuab5ozgtqnkl"/>
              </w:rPr>
              <w:t>саны</w:t>
            </w:r>
            <w:proofErr w:type="spellEnd"/>
          </w:p>
        </w:tc>
        <w:tc>
          <w:tcPr>
            <w:tcW w:w="820" w:type="dxa"/>
            <w:tcMar>
              <w:top w:w="15" w:type="dxa"/>
              <w:left w:w="15" w:type="dxa"/>
              <w:bottom w:w="15" w:type="dxa"/>
              <w:right w:w="15" w:type="dxa"/>
            </w:tcMar>
            <w:vAlign w:val="center"/>
          </w:tcPr>
          <w:p w14:paraId="35CD3DE3" w14:textId="77777777" w:rsidR="005724C2" w:rsidRPr="00511490" w:rsidRDefault="005724C2" w:rsidP="00511490">
            <w:pPr>
              <w:spacing w:after="0" w:line="240" w:lineRule="auto"/>
              <w:ind w:left="20"/>
              <w:jc w:val="center"/>
              <w:rPr>
                <w:lang w:val="ru-RU"/>
              </w:rPr>
            </w:pPr>
            <w:r w:rsidRPr="00511490">
              <w:t>24</w:t>
            </w:r>
          </w:p>
        </w:tc>
        <w:tc>
          <w:tcPr>
            <w:tcW w:w="912" w:type="dxa"/>
            <w:tcMar>
              <w:top w:w="15" w:type="dxa"/>
              <w:left w:w="15" w:type="dxa"/>
              <w:bottom w:w="15" w:type="dxa"/>
              <w:right w:w="15" w:type="dxa"/>
            </w:tcMar>
            <w:vAlign w:val="center"/>
          </w:tcPr>
          <w:p w14:paraId="1DCBF0E7" w14:textId="77777777" w:rsidR="005724C2" w:rsidRPr="00511490" w:rsidRDefault="005724C2" w:rsidP="00511490">
            <w:pPr>
              <w:spacing w:after="0" w:line="240" w:lineRule="auto"/>
              <w:ind w:left="20"/>
              <w:jc w:val="center"/>
              <w:rPr>
                <w:lang w:val="ru-RU"/>
              </w:rPr>
            </w:pPr>
            <w:r w:rsidRPr="00511490">
              <w:rPr>
                <w:lang w:val="ru-RU"/>
              </w:rPr>
              <w:t>24</w:t>
            </w:r>
          </w:p>
        </w:tc>
        <w:tc>
          <w:tcPr>
            <w:tcW w:w="1348" w:type="dxa"/>
            <w:tcMar>
              <w:top w:w="15" w:type="dxa"/>
              <w:left w:w="15" w:type="dxa"/>
              <w:bottom w:w="15" w:type="dxa"/>
              <w:right w:w="15" w:type="dxa"/>
            </w:tcMar>
            <w:vAlign w:val="center"/>
          </w:tcPr>
          <w:p w14:paraId="33E593AD" w14:textId="77777777" w:rsidR="005724C2" w:rsidRPr="00511490" w:rsidRDefault="005724C2" w:rsidP="00511490">
            <w:pPr>
              <w:spacing w:after="0" w:line="240" w:lineRule="auto"/>
              <w:ind w:left="20"/>
              <w:jc w:val="center"/>
              <w:rPr>
                <w:lang w:val="ru-RU"/>
              </w:rPr>
            </w:pPr>
            <w:r w:rsidRPr="00511490">
              <w:rPr>
                <w:lang w:val="ru-RU"/>
              </w:rPr>
              <w:t>100%</w:t>
            </w:r>
          </w:p>
        </w:tc>
        <w:tc>
          <w:tcPr>
            <w:tcW w:w="4578" w:type="dxa"/>
            <w:tcMar>
              <w:top w:w="15" w:type="dxa"/>
              <w:left w:w="15" w:type="dxa"/>
              <w:bottom w:w="15" w:type="dxa"/>
              <w:right w:w="15" w:type="dxa"/>
            </w:tcMar>
            <w:vAlign w:val="center"/>
          </w:tcPr>
          <w:p w14:paraId="095F31D0" w14:textId="77777777" w:rsidR="005724C2" w:rsidRPr="00511490" w:rsidRDefault="005724C2" w:rsidP="00511490">
            <w:pPr>
              <w:spacing w:after="20" w:line="240" w:lineRule="auto"/>
              <w:ind w:left="20"/>
              <w:jc w:val="both"/>
              <w:rPr>
                <w:b/>
                <w:lang w:val="ru-RU"/>
              </w:rPr>
            </w:pPr>
            <w:proofErr w:type="spellStart"/>
            <w:r w:rsidRPr="00511490">
              <w:rPr>
                <w:b/>
                <w:lang w:val="ru-RU"/>
              </w:rPr>
              <w:t>Орындалды</w:t>
            </w:r>
            <w:proofErr w:type="spellEnd"/>
          </w:p>
          <w:p w14:paraId="2406A380" w14:textId="77777777" w:rsidR="005724C2" w:rsidRPr="00511490" w:rsidRDefault="005724C2" w:rsidP="00511490">
            <w:pPr>
              <w:spacing w:after="0" w:line="240" w:lineRule="auto"/>
              <w:jc w:val="both"/>
              <w:rPr>
                <w:lang w:val="kk-KZ"/>
              </w:rPr>
            </w:pPr>
            <w:r w:rsidRPr="00511490">
              <w:rPr>
                <w:lang w:val="kk-KZ"/>
              </w:rPr>
              <w:t>2024 жылы жергілікті маңызы бар жолдарда 24 АӨС орнатылды.</w:t>
            </w:r>
          </w:p>
          <w:p w14:paraId="2DBB1C0D" w14:textId="77777777" w:rsidR="005724C2" w:rsidRPr="00511490" w:rsidRDefault="005724C2" w:rsidP="00511490">
            <w:pPr>
              <w:spacing w:after="0" w:line="240" w:lineRule="auto"/>
              <w:ind w:left="20"/>
              <w:jc w:val="center"/>
              <w:rPr>
                <w:lang w:val="kk-KZ"/>
              </w:rPr>
            </w:pPr>
          </w:p>
        </w:tc>
      </w:tr>
      <w:tr w:rsidR="00511490" w:rsidRPr="00511490" w14:paraId="244BF246" w14:textId="77777777" w:rsidTr="005C5045">
        <w:trPr>
          <w:trHeight w:val="30"/>
        </w:trPr>
        <w:tc>
          <w:tcPr>
            <w:tcW w:w="609" w:type="dxa"/>
            <w:tcMar>
              <w:top w:w="15" w:type="dxa"/>
              <w:left w:w="15" w:type="dxa"/>
              <w:bottom w:w="15" w:type="dxa"/>
              <w:right w:w="15" w:type="dxa"/>
            </w:tcMar>
            <w:vAlign w:val="center"/>
          </w:tcPr>
          <w:p w14:paraId="0CF8B0AF" w14:textId="77777777" w:rsidR="005724C2" w:rsidRPr="00511490" w:rsidRDefault="005724C2" w:rsidP="00511490">
            <w:pPr>
              <w:spacing w:after="0" w:line="240" w:lineRule="auto"/>
              <w:ind w:left="360"/>
              <w:jc w:val="center"/>
              <w:rPr>
                <w:lang w:val="ru-RU"/>
              </w:rPr>
            </w:pPr>
          </w:p>
        </w:tc>
        <w:tc>
          <w:tcPr>
            <w:tcW w:w="3644" w:type="dxa"/>
            <w:tcMar>
              <w:top w:w="15" w:type="dxa"/>
              <w:left w:w="15" w:type="dxa"/>
              <w:bottom w:w="15" w:type="dxa"/>
              <w:right w:w="15" w:type="dxa"/>
            </w:tcMar>
            <w:vAlign w:val="center"/>
          </w:tcPr>
          <w:p w14:paraId="3B9EE0F2" w14:textId="77777777" w:rsidR="005724C2" w:rsidRPr="00511490" w:rsidRDefault="005724C2" w:rsidP="00511490">
            <w:pPr>
              <w:spacing w:after="0" w:line="240" w:lineRule="auto"/>
              <w:ind w:left="20"/>
              <w:jc w:val="both"/>
              <w:rPr>
                <w:b/>
                <w:i/>
                <w:iCs/>
              </w:rPr>
            </w:pPr>
            <w:proofErr w:type="spellStart"/>
            <w:r w:rsidRPr="00511490">
              <w:rPr>
                <w:b/>
                <w:i/>
                <w:iCs/>
              </w:rPr>
              <w:t>Қаржылық</w:t>
            </w:r>
            <w:proofErr w:type="spellEnd"/>
            <w:r w:rsidRPr="00511490">
              <w:rPr>
                <w:b/>
                <w:i/>
                <w:iCs/>
              </w:rPr>
              <w:t xml:space="preserve"> </w:t>
            </w:r>
            <w:proofErr w:type="spellStart"/>
            <w:r w:rsidRPr="00511490">
              <w:rPr>
                <w:b/>
                <w:i/>
                <w:iCs/>
              </w:rPr>
              <w:t>ресурстар</w:t>
            </w:r>
            <w:proofErr w:type="spellEnd"/>
          </w:p>
        </w:tc>
        <w:tc>
          <w:tcPr>
            <w:tcW w:w="1133" w:type="dxa"/>
            <w:tcMar>
              <w:top w:w="15" w:type="dxa"/>
              <w:left w:w="15" w:type="dxa"/>
              <w:bottom w:w="15" w:type="dxa"/>
              <w:right w:w="15" w:type="dxa"/>
            </w:tcMar>
            <w:vAlign w:val="center"/>
          </w:tcPr>
          <w:p w14:paraId="592886AB" w14:textId="77777777" w:rsidR="005724C2" w:rsidRPr="00511490" w:rsidRDefault="005724C2" w:rsidP="00511490">
            <w:pPr>
              <w:spacing w:after="0" w:line="240" w:lineRule="auto"/>
              <w:ind w:left="20"/>
              <w:jc w:val="center"/>
              <w:rPr>
                <w:b/>
                <w:bCs/>
              </w:rPr>
            </w:pPr>
          </w:p>
        </w:tc>
        <w:tc>
          <w:tcPr>
            <w:tcW w:w="850" w:type="dxa"/>
            <w:tcMar>
              <w:top w:w="15" w:type="dxa"/>
              <w:left w:w="15" w:type="dxa"/>
              <w:bottom w:w="15" w:type="dxa"/>
              <w:right w:w="15" w:type="dxa"/>
            </w:tcMar>
            <w:vAlign w:val="center"/>
          </w:tcPr>
          <w:p w14:paraId="02C33766" w14:textId="77777777" w:rsidR="005724C2" w:rsidRPr="00511490" w:rsidRDefault="005724C2" w:rsidP="00511490">
            <w:pPr>
              <w:spacing w:after="0" w:line="240" w:lineRule="auto"/>
              <w:ind w:left="20"/>
              <w:jc w:val="center"/>
              <w:rPr>
                <w:b/>
                <w:bCs/>
                <w:i/>
                <w:iCs/>
                <w:lang w:val="kk-KZ"/>
              </w:rPr>
            </w:pPr>
            <w:proofErr w:type="spellStart"/>
            <w:r w:rsidRPr="00511490">
              <w:rPr>
                <w:b/>
                <w:bCs/>
                <w:i/>
                <w:iCs/>
                <w:lang w:val="kk-KZ"/>
              </w:rPr>
              <w:t>млн.теңге</w:t>
            </w:r>
            <w:proofErr w:type="spellEnd"/>
          </w:p>
        </w:tc>
        <w:tc>
          <w:tcPr>
            <w:tcW w:w="709" w:type="dxa"/>
            <w:tcMar>
              <w:top w:w="15" w:type="dxa"/>
              <w:left w:w="15" w:type="dxa"/>
              <w:bottom w:w="15" w:type="dxa"/>
              <w:right w:w="15" w:type="dxa"/>
            </w:tcMar>
            <w:vAlign w:val="center"/>
          </w:tcPr>
          <w:p w14:paraId="1630FF67" w14:textId="77777777" w:rsidR="005724C2" w:rsidRPr="00511490" w:rsidRDefault="005724C2" w:rsidP="00511490">
            <w:pPr>
              <w:spacing w:after="0" w:line="240" w:lineRule="auto"/>
              <w:ind w:left="20"/>
              <w:jc w:val="center"/>
              <w:rPr>
                <w:b/>
                <w:bCs/>
              </w:rPr>
            </w:pPr>
          </w:p>
        </w:tc>
        <w:tc>
          <w:tcPr>
            <w:tcW w:w="990" w:type="dxa"/>
            <w:tcMar>
              <w:top w:w="15" w:type="dxa"/>
              <w:left w:w="15" w:type="dxa"/>
              <w:bottom w:w="15" w:type="dxa"/>
              <w:right w:w="15" w:type="dxa"/>
            </w:tcMar>
            <w:vAlign w:val="center"/>
          </w:tcPr>
          <w:p w14:paraId="70C2C080" w14:textId="77777777" w:rsidR="005724C2" w:rsidRPr="00511490" w:rsidRDefault="005724C2" w:rsidP="00511490">
            <w:pPr>
              <w:spacing w:after="0" w:line="240" w:lineRule="auto"/>
              <w:ind w:left="20"/>
              <w:jc w:val="center"/>
              <w:rPr>
                <w:b/>
                <w:bCs/>
              </w:rPr>
            </w:pPr>
          </w:p>
        </w:tc>
        <w:tc>
          <w:tcPr>
            <w:tcW w:w="820" w:type="dxa"/>
            <w:tcMar>
              <w:top w:w="15" w:type="dxa"/>
              <w:left w:w="15" w:type="dxa"/>
              <w:bottom w:w="15" w:type="dxa"/>
              <w:right w:w="15" w:type="dxa"/>
            </w:tcMar>
            <w:vAlign w:val="center"/>
          </w:tcPr>
          <w:p w14:paraId="7A5FD42D" w14:textId="77777777" w:rsidR="005724C2" w:rsidRPr="00511490" w:rsidRDefault="005724C2" w:rsidP="00511490">
            <w:pPr>
              <w:spacing w:after="0" w:line="240" w:lineRule="auto"/>
              <w:ind w:left="20"/>
              <w:jc w:val="center"/>
              <w:rPr>
                <w:b/>
                <w:bCs/>
              </w:rPr>
            </w:pPr>
            <w:r w:rsidRPr="00511490">
              <w:rPr>
                <w:b/>
                <w:bCs/>
                <w:i/>
                <w:iCs/>
              </w:rPr>
              <w:t>430 971,7</w:t>
            </w:r>
          </w:p>
        </w:tc>
        <w:tc>
          <w:tcPr>
            <w:tcW w:w="912" w:type="dxa"/>
            <w:tcMar>
              <w:top w:w="15" w:type="dxa"/>
              <w:left w:w="15" w:type="dxa"/>
              <w:bottom w:w="15" w:type="dxa"/>
              <w:right w:w="15" w:type="dxa"/>
            </w:tcMar>
            <w:vAlign w:val="center"/>
          </w:tcPr>
          <w:p w14:paraId="495BAEEB" w14:textId="77777777" w:rsidR="005724C2" w:rsidRPr="00511490" w:rsidRDefault="005724C2" w:rsidP="00511490">
            <w:pPr>
              <w:spacing w:after="0" w:line="240" w:lineRule="auto"/>
              <w:ind w:left="20"/>
              <w:jc w:val="center"/>
              <w:rPr>
                <w:b/>
                <w:bCs/>
              </w:rPr>
            </w:pPr>
            <w:r w:rsidRPr="00511490">
              <w:rPr>
                <w:b/>
                <w:bCs/>
                <w:i/>
                <w:iCs/>
              </w:rPr>
              <w:t>422 746,4</w:t>
            </w:r>
          </w:p>
        </w:tc>
        <w:tc>
          <w:tcPr>
            <w:tcW w:w="1348" w:type="dxa"/>
            <w:tcMar>
              <w:top w:w="15" w:type="dxa"/>
              <w:left w:w="15" w:type="dxa"/>
              <w:bottom w:w="15" w:type="dxa"/>
              <w:right w:w="15" w:type="dxa"/>
            </w:tcMar>
            <w:vAlign w:val="center"/>
          </w:tcPr>
          <w:p w14:paraId="5D524EDA" w14:textId="77777777" w:rsidR="005724C2" w:rsidRPr="00511490" w:rsidRDefault="005724C2" w:rsidP="00511490">
            <w:pPr>
              <w:spacing w:after="20"/>
              <w:ind w:left="20"/>
              <w:jc w:val="center"/>
              <w:rPr>
                <w:b/>
                <w:bCs/>
                <w:i/>
                <w:iCs/>
              </w:rPr>
            </w:pPr>
            <w:r w:rsidRPr="00511490">
              <w:rPr>
                <w:b/>
                <w:bCs/>
                <w:i/>
                <w:iCs/>
              </w:rPr>
              <w:t>98</w:t>
            </w:r>
            <w:r w:rsidRPr="00511490">
              <w:rPr>
                <w:b/>
                <w:bCs/>
                <w:i/>
                <w:iCs/>
                <w:lang w:val="ru-RU"/>
              </w:rPr>
              <w:t>,</w:t>
            </w:r>
            <w:r w:rsidRPr="00511490">
              <w:rPr>
                <w:b/>
                <w:bCs/>
                <w:i/>
                <w:iCs/>
              </w:rPr>
              <w:t>1%</w:t>
            </w:r>
          </w:p>
          <w:p w14:paraId="39A7E719" w14:textId="77777777" w:rsidR="005724C2" w:rsidRPr="00511490" w:rsidRDefault="005724C2" w:rsidP="00511490">
            <w:pPr>
              <w:spacing w:after="0" w:line="240" w:lineRule="auto"/>
              <w:ind w:left="20"/>
              <w:jc w:val="center"/>
              <w:rPr>
                <w:b/>
                <w:bCs/>
              </w:rPr>
            </w:pPr>
          </w:p>
        </w:tc>
        <w:tc>
          <w:tcPr>
            <w:tcW w:w="4578" w:type="dxa"/>
            <w:tcMar>
              <w:top w:w="15" w:type="dxa"/>
              <w:left w:w="15" w:type="dxa"/>
              <w:bottom w:w="15" w:type="dxa"/>
              <w:right w:w="15" w:type="dxa"/>
            </w:tcMar>
            <w:vAlign w:val="center"/>
          </w:tcPr>
          <w:p w14:paraId="7959851E" w14:textId="77777777" w:rsidR="004541CD" w:rsidRPr="00511490" w:rsidRDefault="004541CD" w:rsidP="00511490">
            <w:pPr>
              <w:spacing w:after="20"/>
              <w:ind w:left="20"/>
              <w:jc w:val="both"/>
              <w:rPr>
                <w:b/>
                <w:bCs/>
              </w:rPr>
            </w:pPr>
            <w:r w:rsidRPr="00511490">
              <w:rPr>
                <w:b/>
                <w:bCs/>
              </w:rPr>
              <w:t xml:space="preserve">8 225,3 </w:t>
            </w:r>
            <w:r w:rsidRPr="00511490">
              <w:rPr>
                <w:b/>
                <w:bCs/>
                <w:lang w:val="ru-RU"/>
              </w:rPr>
              <w:t>млн</w:t>
            </w:r>
            <w:r w:rsidRPr="00511490">
              <w:rPr>
                <w:b/>
                <w:bCs/>
              </w:rPr>
              <w:t xml:space="preserve">. </w:t>
            </w:r>
            <w:proofErr w:type="spellStart"/>
            <w:r w:rsidRPr="00511490">
              <w:rPr>
                <w:b/>
                <w:bCs/>
                <w:lang w:val="ru-RU"/>
              </w:rPr>
              <w:t>теңге</w:t>
            </w:r>
            <w:proofErr w:type="spellEnd"/>
            <w:r w:rsidRPr="00511490">
              <w:rPr>
                <w:b/>
                <w:bCs/>
              </w:rPr>
              <w:t xml:space="preserve"> </w:t>
            </w:r>
            <w:proofErr w:type="spellStart"/>
            <w:r w:rsidRPr="00511490">
              <w:rPr>
                <w:b/>
                <w:bCs/>
                <w:lang w:val="ru-RU"/>
              </w:rPr>
              <w:t>игерілмеген</w:t>
            </w:r>
            <w:proofErr w:type="spellEnd"/>
            <w:r w:rsidRPr="00511490">
              <w:rPr>
                <w:b/>
                <w:bCs/>
              </w:rPr>
              <w:t>:</w:t>
            </w:r>
          </w:p>
          <w:p w14:paraId="7A54C455" w14:textId="77777777" w:rsidR="004541CD" w:rsidRPr="00511490" w:rsidRDefault="004541CD" w:rsidP="00511490">
            <w:pPr>
              <w:spacing w:after="20"/>
              <w:ind w:left="20"/>
              <w:jc w:val="both"/>
              <w:rPr>
                <w:bCs/>
              </w:rPr>
            </w:pPr>
            <w:r w:rsidRPr="00511490">
              <w:rPr>
                <w:bCs/>
              </w:rPr>
              <w:t xml:space="preserve">0,2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w:t>
            </w:r>
            <w:proofErr w:type="spellStart"/>
            <w:r w:rsidRPr="00511490">
              <w:rPr>
                <w:bCs/>
                <w:lang w:val="ru-RU"/>
              </w:rPr>
              <w:t>бағаның</w:t>
            </w:r>
            <w:proofErr w:type="spellEnd"/>
            <w:r w:rsidRPr="00511490">
              <w:rPr>
                <w:bCs/>
              </w:rPr>
              <w:t xml:space="preserve"> </w:t>
            </w:r>
            <w:proofErr w:type="spellStart"/>
            <w:r w:rsidRPr="00511490">
              <w:rPr>
                <w:bCs/>
                <w:lang w:val="ru-RU"/>
              </w:rPr>
              <w:t>өзгеруі</w:t>
            </w:r>
            <w:proofErr w:type="spellEnd"/>
            <w:r w:rsidRPr="00511490">
              <w:rPr>
                <w:bCs/>
              </w:rPr>
              <w:t xml:space="preserve"> </w:t>
            </w:r>
            <w:proofErr w:type="spellStart"/>
            <w:r w:rsidRPr="00511490">
              <w:rPr>
                <w:bCs/>
                <w:lang w:val="ru-RU"/>
              </w:rPr>
              <w:t>және</w:t>
            </w:r>
            <w:proofErr w:type="spellEnd"/>
            <w:r w:rsidRPr="00511490">
              <w:rPr>
                <w:bCs/>
              </w:rPr>
              <w:t xml:space="preserve"> </w:t>
            </w:r>
            <w:proofErr w:type="spellStart"/>
            <w:r w:rsidRPr="00511490">
              <w:rPr>
                <w:bCs/>
                <w:lang w:val="ru-RU"/>
              </w:rPr>
              <w:t>тұтынудың</w:t>
            </w:r>
            <w:proofErr w:type="spellEnd"/>
            <w:r w:rsidRPr="00511490">
              <w:rPr>
                <w:bCs/>
              </w:rPr>
              <w:t xml:space="preserve"> </w:t>
            </w:r>
            <w:proofErr w:type="spellStart"/>
            <w:r w:rsidRPr="00511490">
              <w:rPr>
                <w:bCs/>
                <w:lang w:val="ru-RU"/>
              </w:rPr>
              <w:t>заттай</w:t>
            </w:r>
            <w:proofErr w:type="spellEnd"/>
            <w:r w:rsidRPr="00511490">
              <w:rPr>
                <w:bCs/>
              </w:rPr>
              <w:t xml:space="preserve"> </w:t>
            </w:r>
            <w:proofErr w:type="spellStart"/>
            <w:r w:rsidRPr="00511490">
              <w:rPr>
                <w:bCs/>
                <w:lang w:val="ru-RU"/>
              </w:rPr>
              <w:t>көлемі</w:t>
            </w:r>
            <w:proofErr w:type="spellEnd"/>
            <w:r w:rsidRPr="00511490">
              <w:rPr>
                <w:bCs/>
              </w:rPr>
              <w:t xml:space="preserve"> </w:t>
            </w:r>
            <w:proofErr w:type="spellStart"/>
            <w:r w:rsidRPr="00511490">
              <w:rPr>
                <w:bCs/>
                <w:lang w:val="ru-RU"/>
              </w:rPr>
              <w:t>есебінен</w:t>
            </w:r>
            <w:proofErr w:type="spellEnd"/>
            <w:r w:rsidRPr="00511490">
              <w:rPr>
                <w:bCs/>
              </w:rPr>
              <w:t xml:space="preserve"> </w:t>
            </w:r>
            <w:proofErr w:type="spellStart"/>
            <w:r w:rsidRPr="00511490">
              <w:rPr>
                <w:bCs/>
                <w:lang w:val="ru-RU"/>
              </w:rPr>
              <w:t>қалыптасқан</w:t>
            </w:r>
            <w:proofErr w:type="spellEnd"/>
            <w:r w:rsidRPr="00511490">
              <w:rPr>
                <w:bCs/>
              </w:rPr>
              <w:t xml:space="preserve"> </w:t>
            </w:r>
            <w:proofErr w:type="spellStart"/>
            <w:r w:rsidRPr="00511490">
              <w:rPr>
                <w:bCs/>
                <w:lang w:val="ru-RU"/>
              </w:rPr>
              <w:t>толық</w:t>
            </w:r>
            <w:proofErr w:type="spellEnd"/>
            <w:r w:rsidRPr="00511490">
              <w:rPr>
                <w:bCs/>
              </w:rPr>
              <w:t xml:space="preserve"> </w:t>
            </w:r>
            <w:proofErr w:type="spellStart"/>
            <w:r w:rsidRPr="00511490">
              <w:rPr>
                <w:bCs/>
                <w:lang w:val="ru-RU"/>
              </w:rPr>
              <w:lastRenderedPageBreak/>
              <w:t>пайдаланылмаған</w:t>
            </w:r>
            <w:proofErr w:type="spellEnd"/>
            <w:r w:rsidRPr="00511490">
              <w:rPr>
                <w:bCs/>
              </w:rPr>
              <w:t xml:space="preserve"> </w:t>
            </w:r>
            <w:proofErr w:type="spellStart"/>
            <w:r w:rsidRPr="00511490">
              <w:rPr>
                <w:bCs/>
                <w:lang w:val="ru-RU"/>
              </w:rPr>
              <w:t>қаражаттың</w:t>
            </w:r>
            <w:proofErr w:type="spellEnd"/>
            <w:r w:rsidRPr="00511490">
              <w:rPr>
                <w:bCs/>
              </w:rPr>
              <w:t xml:space="preserve"> </w:t>
            </w:r>
            <w:proofErr w:type="spellStart"/>
            <w:r w:rsidRPr="00511490">
              <w:rPr>
                <w:bCs/>
                <w:lang w:val="ru-RU"/>
              </w:rPr>
              <w:t>қалдығы</w:t>
            </w:r>
            <w:proofErr w:type="spellEnd"/>
          </w:p>
          <w:p w14:paraId="20FCFB93" w14:textId="77777777" w:rsidR="005724C2" w:rsidRPr="00511490" w:rsidRDefault="004541CD" w:rsidP="00511490">
            <w:pPr>
              <w:spacing w:after="0" w:line="240" w:lineRule="auto"/>
              <w:ind w:left="20"/>
              <w:jc w:val="both"/>
              <w:rPr>
                <w:b/>
                <w:bCs/>
              </w:rPr>
            </w:pPr>
            <w:r w:rsidRPr="00511490">
              <w:rPr>
                <w:bCs/>
              </w:rPr>
              <w:t xml:space="preserve"> 8 225,1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proofErr w:type="spellStart"/>
            <w:r w:rsidRPr="00511490">
              <w:rPr>
                <w:bCs/>
                <w:lang w:val="ru-RU"/>
              </w:rPr>
              <w:t>еңсерілмейтін</w:t>
            </w:r>
            <w:proofErr w:type="spellEnd"/>
            <w:r w:rsidRPr="00511490">
              <w:rPr>
                <w:bCs/>
              </w:rPr>
              <w:t xml:space="preserve"> </w:t>
            </w:r>
            <w:proofErr w:type="spellStart"/>
            <w:r w:rsidRPr="00511490">
              <w:rPr>
                <w:bCs/>
                <w:lang w:val="ru-RU"/>
              </w:rPr>
              <w:t>күш</w:t>
            </w:r>
            <w:proofErr w:type="spellEnd"/>
            <w:r w:rsidRPr="00511490">
              <w:rPr>
                <w:bCs/>
              </w:rPr>
              <w:t xml:space="preserve"> </w:t>
            </w:r>
            <w:proofErr w:type="spellStart"/>
            <w:r w:rsidRPr="00511490">
              <w:rPr>
                <w:bCs/>
                <w:lang w:val="ru-RU"/>
              </w:rPr>
              <w:t>мән</w:t>
            </w:r>
            <w:proofErr w:type="spellEnd"/>
            <w:r w:rsidRPr="00511490">
              <w:rPr>
                <w:bCs/>
              </w:rPr>
              <w:t>-</w:t>
            </w:r>
            <w:proofErr w:type="spellStart"/>
            <w:r w:rsidRPr="00511490">
              <w:rPr>
                <w:bCs/>
                <w:lang w:val="ru-RU"/>
              </w:rPr>
              <w:t>жайлары</w:t>
            </w:r>
            <w:proofErr w:type="spellEnd"/>
            <w:r w:rsidRPr="00511490">
              <w:rPr>
                <w:bCs/>
              </w:rPr>
              <w:t xml:space="preserve"> (</w:t>
            </w:r>
            <w:r w:rsidRPr="00511490">
              <w:rPr>
                <w:bCs/>
                <w:lang w:val="ru-RU"/>
              </w:rPr>
              <w:t>осы</w:t>
            </w:r>
            <w:r w:rsidRPr="00511490">
              <w:rPr>
                <w:bCs/>
              </w:rPr>
              <w:t xml:space="preserve"> </w:t>
            </w:r>
            <w:proofErr w:type="spellStart"/>
            <w:r w:rsidRPr="00511490">
              <w:rPr>
                <w:bCs/>
                <w:lang w:val="ru-RU"/>
              </w:rPr>
              <w:t>жағдайларда</w:t>
            </w:r>
            <w:proofErr w:type="spellEnd"/>
            <w:r w:rsidRPr="00511490">
              <w:rPr>
                <w:bCs/>
              </w:rPr>
              <w:t xml:space="preserve"> </w:t>
            </w:r>
            <w:proofErr w:type="spellStart"/>
            <w:r w:rsidRPr="00511490">
              <w:rPr>
                <w:bCs/>
                <w:lang w:val="ru-RU"/>
              </w:rPr>
              <w:t>төтенше</w:t>
            </w:r>
            <w:proofErr w:type="spellEnd"/>
            <w:r w:rsidRPr="00511490">
              <w:rPr>
                <w:bCs/>
              </w:rPr>
              <w:t xml:space="preserve"> </w:t>
            </w:r>
            <w:proofErr w:type="spellStart"/>
            <w:r w:rsidRPr="00511490">
              <w:rPr>
                <w:bCs/>
                <w:lang w:val="ru-RU"/>
              </w:rPr>
              <w:t>және</w:t>
            </w:r>
            <w:proofErr w:type="spellEnd"/>
            <w:r w:rsidRPr="00511490">
              <w:rPr>
                <w:bCs/>
              </w:rPr>
              <w:t xml:space="preserve"> </w:t>
            </w:r>
            <w:proofErr w:type="spellStart"/>
            <w:r w:rsidRPr="00511490">
              <w:rPr>
                <w:bCs/>
                <w:lang w:val="ru-RU"/>
              </w:rPr>
              <w:t>алдын</w:t>
            </w:r>
            <w:proofErr w:type="spellEnd"/>
            <w:r w:rsidRPr="00511490">
              <w:rPr>
                <w:bCs/>
              </w:rPr>
              <w:t xml:space="preserve"> </w:t>
            </w:r>
            <w:proofErr w:type="spellStart"/>
            <w:r w:rsidRPr="00511490">
              <w:rPr>
                <w:bCs/>
                <w:lang w:val="ru-RU"/>
              </w:rPr>
              <w:t>алуға</w:t>
            </w:r>
            <w:proofErr w:type="spellEnd"/>
            <w:r w:rsidRPr="00511490">
              <w:rPr>
                <w:bCs/>
              </w:rPr>
              <w:t xml:space="preserve"> </w:t>
            </w:r>
            <w:proofErr w:type="spellStart"/>
            <w:r w:rsidRPr="00511490">
              <w:rPr>
                <w:bCs/>
                <w:lang w:val="ru-RU"/>
              </w:rPr>
              <w:t>болмайтын</w:t>
            </w:r>
            <w:proofErr w:type="spellEnd"/>
            <w:r w:rsidRPr="00511490">
              <w:rPr>
                <w:bCs/>
              </w:rPr>
              <w:t xml:space="preserve"> </w:t>
            </w:r>
            <w:proofErr w:type="spellStart"/>
            <w:r w:rsidRPr="00511490">
              <w:rPr>
                <w:bCs/>
                <w:lang w:val="ru-RU"/>
              </w:rPr>
              <w:t>мән</w:t>
            </w:r>
            <w:proofErr w:type="spellEnd"/>
            <w:r w:rsidRPr="00511490">
              <w:rPr>
                <w:bCs/>
              </w:rPr>
              <w:t>-</w:t>
            </w:r>
            <w:proofErr w:type="spellStart"/>
            <w:r w:rsidRPr="00511490">
              <w:rPr>
                <w:bCs/>
                <w:lang w:val="ru-RU"/>
              </w:rPr>
              <w:t>жайлар</w:t>
            </w:r>
            <w:proofErr w:type="spellEnd"/>
            <w:r w:rsidRPr="00511490">
              <w:rPr>
                <w:bCs/>
              </w:rPr>
              <w:t xml:space="preserve">: </w:t>
            </w:r>
            <w:proofErr w:type="spellStart"/>
            <w:r w:rsidRPr="00511490">
              <w:rPr>
                <w:bCs/>
                <w:lang w:val="ru-RU"/>
              </w:rPr>
              <w:t>дүлей</w:t>
            </w:r>
            <w:proofErr w:type="spellEnd"/>
            <w:r w:rsidRPr="00511490">
              <w:rPr>
                <w:bCs/>
              </w:rPr>
              <w:t xml:space="preserve"> </w:t>
            </w:r>
            <w:proofErr w:type="spellStart"/>
            <w:r w:rsidRPr="00511490">
              <w:rPr>
                <w:bCs/>
                <w:lang w:val="ru-RU"/>
              </w:rPr>
              <w:t>зілзалалар</w:t>
            </w:r>
            <w:proofErr w:type="spellEnd"/>
            <w:r w:rsidRPr="00511490">
              <w:rPr>
                <w:bCs/>
              </w:rPr>
              <w:t xml:space="preserve">, </w:t>
            </w:r>
            <w:proofErr w:type="spellStart"/>
            <w:r w:rsidRPr="00511490">
              <w:rPr>
                <w:bCs/>
                <w:lang w:val="ru-RU"/>
              </w:rPr>
              <w:t>әскери</w:t>
            </w:r>
            <w:proofErr w:type="spellEnd"/>
            <w:r w:rsidRPr="00511490">
              <w:rPr>
                <w:bCs/>
              </w:rPr>
              <w:t xml:space="preserve"> </w:t>
            </w:r>
            <w:proofErr w:type="spellStart"/>
            <w:r w:rsidRPr="00511490">
              <w:rPr>
                <w:bCs/>
                <w:lang w:val="ru-RU"/>
              </w:rPr>
              <w:t>іс</w:t>
            </w:r>
            <w:proofErr w:type="spellEnd"/>
            <w:r w:rsidRPr="00511490">
              <w:rPr>
                <w:bCs/>
              </w:rPr>
              <w:t>-</w:t>
            </w:r>
            <w:proofErr w:type="spellStart"/>
            <w:r w:rsidRPr="00511490">
              <w:rPr>
                <w:bCs/>
                <w:lang w:val="ru-RU"/>
              </w:rPr>
              <w:t>қимылдар</w:t>
            </w:r>
            <w:proofErr w:type="spellEnd"/>
            <w:r w:rsidRPr="00511490">
              <w:rPr>
                <w:bCs/>
              </w:rPr>
              <w:t>)</w:t>
            </w:r>
          </w:p>
        </w:tc>
      </w:tr>
      <w:tr w:rsidR="00511490" w:rsidRPr="00511490" w14:paraId="1F003497" w14:textId="77777777" w:rsidTr="005C5045">
        <w:trPr>
          <w:trHeight w:val="30"/>
        </w:trPr>
        <w:tc>
          <w:tcPr>
            <w:tcW w:w="609" w:type="dxa"/>
            <w:tcMar>
              <w:top w:w="15" w:type="dxa"/>
              <w:left w:w="15" w:type="dxa"/>
              <w:bottom w:w="15" w:type="dxa"/>
              <w:right w:w="15" w:type="dxa"/>
            </w:tcMar>
            <w:vAlign w:val="center"/>
          </w:tcPr>
          <w:p w14:paraId="109A1FEE" w14:textId="77777777" w:rsidR="005724C2" w:rsidRPr="00511490" w:rsidRDefault="005724C2" w:rsidP="00511490">
            <w:pPr>
              <w:spacing w:after="0" w:line="240" w:lineRule="auto"/>
              <w:ind w:left="360"/>
              <w:jc w:val="center"/>
            </w:pPr>
          </w:p>
        </w:tc>
        <w:tc>
          <w:tcPr>
            <w:tcW w:w="3644" w:type="dxa"/>
            <w:tcMar>
              <w:top w:w="15" w:type="dxa"/>
              <w:left w:w="15" w:type="dxa"/>
              <w:bottom w:w="15" w:type="dxa"/>
              <w:right w:w="15" w:type="dxa"/>
            </w:tcMar>
            <w:vAlign w:val="center"/>
          </w:tcPr>
          <w:p w14:paraId="03C79F4B" w14:textId="77777777" w:rsidR="005724C2" w:rsidRPr="00511490" w:rsidRDefault="005724C2" w:rsidP="00511490">
            <w:pPr>
              <w:spacing w:after="0" w:line="240" w:lineRule="auto"/>
              <w:ind w:left="20"/>
              <w:jc w:val="both"/>
              <w:rPr>
                <w:b/>
                <w:i/>
                <w:iCs/>
              </w:rPr>
            </w:pPr>
            <w:proofErr w:type="spellStart"/>
            <w:r w:rsidRPr="00511490">
              <w:rPr>
                <w:b/>
                <w:i/>
                <w:iCs/>
              </w:rPr>
              <w:t>Адами</w:t>
            </w:r>
            <w:proofErr w:type="spellEnd"/>
            <w:r w:rsidRPr="00511490">
              <w:rPr>
                <w:b/>
                <w:i/>
                <w:iCs/>
              </w:rPr>
              <w:t xml:space="preserve"> </w:t>
            </w:r>
            <w:proofErr w:type="spellStart"/>
            <w:r w:rsidRPr="00511490">
              <w:rPr>
                <w:b/>
                <w:i/>
                <w:iCs/>
              </w:rPr>
              <w:t>ресурстар</w:t>
            </w:r>
            <w:proofErr w:type="spellEnd"/>
          </w:p>
        </w:tc>
        <w:tc>
          <w:tcPr>
            <w:tcW w:w="1133" w:type="dxa"/>
            <w:tcMar>
              <w:top w:w="15" w:type="dxa"/>
              <w:left w:w="15" w:type="dxa"/>
              <w:bottom w:w="15" w:type="dxa"/>
              <w:right w:w="15" w:type="dxa"/>
            </w:tcMar>
            <w:vAlign w:val="center"/>
          </w:tcPr>
          <w:p w14:paraId="1C36ABB5" w14:textId="77777777" w:rsidR="005724C2" w:rsidRPr="00511490" w:rsidRDefault="005724C2" w:rsidP="00511490">
            <w:pPr>
              <w:spacing w:after="0" w:line="240" w:lineRule="auto"/>
              <w:ind w:left="20"/>
              <w:jc w:val="center"/>
              <w:rPr>
                <w:b/>
                <w:bCs/>
              </w:rPr>
            </w:pPr>
          </w:p>
        </w:tc>
        <w:tc>
          <w:tcPr>
            <w:tcW w:w="850" w:type="dxa"/>
            <w:tcMar>
              <w:top w:w="15" w:type="dxa"/>
              <w:left w:w="15" w:type="dxa"/>
              <w:bottom w:w="15" w:type="dxa"/>
              <w:right w:w="15" w:type="dxa"/>
            </w:tcMar>
            <w:vAlign w:val="center"/>
          </w:tcPr>
          <w:p w14:paraId="7865FFB7" w14:textId="77777777" w:rsidR="005724C2" w:rsidRPr="00511490" w:rsidRDefault="005724C2" w:rsidP="00511490">
            <w:pPr>
              <w:spacing w:after="0" w:line="240" w:lineRule="auto"/>
              <w:ind w:left="20"/>
              <w:jc w:val="center"/>
              <w:rPr>
                <w:b/>
                <w:bCs/>
                <w:i/>
                <w:iCs/>
                <w:lang w:val="kk-KZ"/>
              </w:rPr>
            </w:pPr>
            <w:r w:rsidRPr="00511490">
              <w:rPr>
                <w:b/>
                <w:bCs/>
                <w:i/>
                <w:iCs/>
                <w:lang w:val="kk-KZ"/>
              </w:rPr>
              <w:t>адам</w:t>
            </w:r>
          </w:p>
        </w:tc>
        <w:tc>
          <w:tcPr>
            <w:tcW w:w="709" w:type="dxa"/>
            <w:tcMar>
              <w:top w:w="15" w:type="dxa"/>
              <w:left w:w="15" w:type="dxa"/>
              <w:bottom w:w="15" w:type="dxa"/>
              <w:right w:w="15" w:type="dxa"/>
            </w:tcMar>
            <w:vAlign w:val="center"/>
          </w:tcPr>
          <w:p w14:paraId="7C0FFBD3" w14:textId="77777777" w:rsidR="005724C2" w:rsidRPr="00511490" w:rsidRDefault="005724C2" w:rsidP="00511490">
            <w:pPr>
              <w:spacing w:after="0" w:line="240" w:lineRule="auto"/>
              <w:ind w:left="20"/>
              <w:jc w:val="center"/>
              <w:rPr>
                <w:b/>
                <w:bCs/>
              </w:rPr>
            </w:pPr>
          </w:p>
        </w:tc>
        <w:tc>
          <w:tcPr>
            <w:tcW w:w="990" w:type="dxa"/>
            <w:tcMar>
              <w:top w:w="15" w:type="dxa"/>
              <w:left w:w="15" w:type="dxa"/>
              <w:bottom w:w="15" w:type="dxa"/>
              <w:right w:w="15" w:type="dxa"/>
            </w:tcMar>
            <w:vAlign w:val="center"/>
          </w:tcPr>
          <w:p w14:paraId="0C3CC0AC" w14:textId="77777777" w:rsidR="005724C2" w:rsidRPr="00511490" w:rsidRDefault="005724C2" w:rsidP="00511490">
            <w:pPr>
              <w:spacing w:after="0" w:line="240" w:lineRule="auto"/>
              <w:ind w:left="20"/>
              <w:jc w:val="center"/>
              <w:rPr>
                <w:b/>
                <w:bCs/>
              </w:rPr>
            </w:pPr>
          </w:p>
        </w:tc>
        <w:tc>
          <w:tcPr>
            <w:tcW w:w="820" w:type="dxa"/>
            <w:tcMar>
              <w:top w:w="15" w:type="dxa"/>
              <w:left w:w="15" w:type="dxa"/>
              <w:bottom w:w="15" w:type="dxa"/>
              <w:right w:w="15" w:type="dxa"/>
            </w:tcMar>
            <w:vAlign w:val="center"/>
          </w:tcPr>
          <w:p w14:paraId="11B83312" w14:textId="77777777" w:rsidR="005724C2" w:rsidRPr="00511490" w:rsidRDefault="005724C2" w:rsidP="00511490">
            <w:pPr>
              <w:spacing w:after="0" w:line="240" w:lineRule="auto"/>
              <w:ind w:left="20"/>
              <w:jc w:val="center"/>
              <w:rPr>
                <w:b/>
                <w:bCs/>
                <w:i/>
              </w:rPr>
            </w:pPr>
            <w:r w:rsidRPr="00511490">
              <w:rPr>
                <w:b/>
                <w:bCs/>
                <w:i/>
                <w:iCs/>
              </w:rPr>
              <w:t>73</w:t>
            </w:r>
          </w:p>
        </w:tc>
        <w:tc>
          <w:tcPr>
            <w:tcW w:w="912" w:type="dxa"/>
            <w:tcMar>
              <w:top w:w="15" w:type="dxa"/>
              <w:left w:w="15" w:type="dxa"/>
              <w:bottom w:w="15" w:type="dxa"/>
              <w:right w:w="15" w:type="dxa"/>
            </w:tcMar>
            <w:vAlign w:val="center"/>
          </w:tcPr>
          <w:p w14:paraId="628BEFEF" w14:textId="77777777" w:rsidR="005724C2" w:rsidRPr="00511490" w:rsidRDefault="005724C2" w:rsidP="00511490">
            <w:pPr>
              <w:spacing w:after="0" w:line="240" w:lineRule="auto"/>
              <w:ind w:left="20"/>
              <w:jc w:val="center"/>
              <w:rPr>
                <w:b/>
                <w:bCs/>
                <w:i/>
              </w:rPr>
            </w:pPr>
            <w:r w:rsidRPr="00511490">
              <w:rPr>
                <w:b/>
                <w:bCs/>
                <w:i/>
                <w:iCs/>
              </w:rPr>
              <w:t>73</w:t>
            </w:r>
          </w:p>
        </w:tc>
        <w:tc>
          <w:tcPr>
            <w:tcW w:w="1348" w:type="dxa"/>
            <w:tcMar>
              <w:top w:w="15" w:type="dxa"/>
              <w:left w:w="15" w:type="dxa"/>
              <w:bottom w:w="15" w:type="dxa"/>
              <w:right w:w="15" w:type="dxa"/>
            </w:tcMar>
            <w:vAlign w:val="center"/>
          </w:tcPr>
          <w:p w14:paraId="2D809F15" w14:textId="77777777" w:rsidR="005724C2" w:rsidRPr="00511490" w:rsidRDefault="005724C2" w:rsidP="00511490">
            <w:pPr>
              <w:spacing w:after="0" w:line="240" w:lineRule="auto"/>
              <w:ind w:left="20"/>
              <w:jc w:val="center"/>
              <w:rPr>
                <w:b/>
                <w:bCs/>
                <w:i/>
              </w:rPr>
            </w:pPr>
            <w:r w:rsidRPr="00511490">
              <w:rPr>
                <w:b/>
                <w:bCs/>
                <w:i/>
                <w:iCs/>
              </w:rPr>
              <w:t>100%</w:t>
            </w:r>
          </w:p>
        </w:tc>
        <w:tc>
          <w:tcPr>
            <w:tcW w:w="4578" w:type="dxa"/>
            <w:tcMar>
              <w:top w:w="15" w:type="dxa"/>
              <w:left w:w="15" w:type="dxa"/>
              <w:bottom w:w="15" w:type="dxa"/>
              <w:right w:w="15" w:type="dxa"/>
            </w:tcMar>
            <w:vAlign w:val="center"/>
          </w:tcPr>
          <w:p w14:paraId="3A63BAC0" w14:textId="77777777" w:rsidR="005724C2" w:rsidRPr="00511490" w:rsidRDefault="005724C2" w:rsidP="00511490">
            <w:pPr>
              <w:spacing w:after="0" w:line="240" w:lineRule="auto"/>
              <w:ind w:left="20"/>
              <w:jc w:val="center"/>
              <w:rPr>
                <w:b/>
                <w:bCs/>
                <w:i/>
              </w:rPr>
            </w:pPr>
          </w:p>
        </w:tc>
      </w:tr>
      <w:tr w:rsidR="00511490" w:rsidRPr="005B6032" w14:paraId="11BAB644" w14:textId="77777777" w:rsidTr="005C5045">
        <w:trPr>
          <w:trHeight w:val="1690"/>
        </w:trPr>
        <w:tc>
          <w:tcPr>
            <w:tcW w:w="609" w:type="dxa"/>
            <w:shd w:val="clear" w:color="auto" w:fill="auto"/>
            <w:tcMar>
              <w:top w:w="15" w:type="dxa"/>
              <w:left w:w="15" w:type="dxa"/>
              <w:bottom w:w="15" w:type="dxa"/>
              <w:right w:w="15" w:type="dxa"/>
            </w:tcMar>
            <w:vAlign w:val="center"/>
          </w:tcPr>
          <w:p w14:paraId="65EE3A5A"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shd w:val="clear" w:color="auto" w:fill="auto"/>
            <w:tcMar>
              <w:top w:w="15" w:type="dxa"/>
              <w:left w:w="15" w:type="dxa"/>
              <w:bottom w:w="15" w:type="dxa"/>
              <w:right w:w="15" w:type="dxa"/>
            </w:tcMar>
            <w:vAlign w:val="center"/>
          </w:tcPr>
          <w:p w14:paraId="7F41830E" w14:textId="77777777" w:rsidR="005724C2" w:rsidRPr="00511490" w:rsidRDefault="005724C2" w:rsidP="00511490">
            <w:pPr>
              <w:spacing w:after="0" w:line="240" w:lineRule="auto"/>
              <w:ind w:left="20"/>
              <w:jc w:val="both"/>
              <w:rPr>
                <w:b/>
                <w:bCs/>
                <w:lang w:val="kk-KZ"/>
              </w:rPr>
            </w:pPr>
            <w:r w:rsidRPr="00511490">
              <w:rPr>
                <w:b/>
                <w:bCs/>
                <w:lang w:val="kk-KZ"/>
              </w:rPr>
              <w:t>21-негізгі ұлттық индикатор</w:t>
            </w:r>
          </w:p>
          <w:p w14:paraId="0F4DB3AA" w14:textId="77777777" w:rsidR="005724C2" w:rsidRPr="00511490" w:rsidRDefault="005724C2" w:rsidP="00511490">
            <w:pPr>
              <w:spacing w:after="0" w:line="240" w:lineRule="auto"/>
              <w:rPr>
                <w:kern w:val="24"/>
                <w:lang w:val="kk-KZ" w:eastAsia="ru-RU"/>
              </w:rPr>
            </w:pPr>
          </w:p>
          <w:p w14:paraId="32F232BC" w14:textId="77777777" w:rsidR="005724C2" w:rsidRPr="00511490" w:rsidRDefault="005724C2" w:rsidP="00511490">
            <w:pPr>
              <w:spacing w:after="0" w:line="240" w:lineRule="auto"/>
              <w:ind w:left="20"/>
              <w:jc w:val="both"/>
              <w:rPr>
                <w:b/>
                <w:bCs/>
                <w:lang w:val="kk-KZ"/>
              </w:rPr>
            </w:pPr>
            <w:r w:rsidRPr="00511490">
              <w:rPr>
                <w:kern w:val="24"/>
                <w:lang w:val="kk-KZ" w:eastAsia="ru-RU"/>
              </w:rPr>
              <w:t>Қазақстан арқылы транзиттік тасымал көлемі, млн тонна</w:t>
            </w:r>
          </w:p>
        </w:tc>
        <w:tc>
          <w:tcPr>
            <w:tcW w:w="1133" w:type="dxa"/>
            <w:shd w:val="clear" w:color="auto" w:fill="auto"/>
            <w:tcMar>
              <w:top w:w="15" w:type="dxa"/>
              <w:left w:w="15" w:type="dxa"/>
              <w:bottom w:w="15" w:type="dxa"/>
              <w:right w:w="15" w:type="dxa"/>
            </w:tcMar>
            <w:vAlign w:val="center"/>
          </w:tcPr>
          <w:p w14:paraId="1091360F"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shd w:val="clear" w:color="auto" w:fill="auto"/>
            <w:tcMar>
              <w:top w:w="15" w:type="dxa"/>
              <w:left w:w="15" w:type="dxa"/>
              <w:bottom w:w="15" w:type="dxa"/>
              <w:right w:w="15" w:type="dxa"/>
            </w:tcMar>
            <w:vAlign w:val="center"/>
          </w:tcPr>
          <w:p w14:paraId="2DD3962C" w14:textId="77777777" w:rsidR="005724C2" w:rsidRPr="00511490" w:rsidRDefault="005724C2" w:rsidP="00511490">
            <w:pPr>
              <w:spacing w:after="0" w:line="240" w:lineRule="auto"/>
              <w:ind w:left="20"/>
              <w:jc w:val="center"/>
              <w:rPr>
                <w:lang w:val="ru-RU"/>
              </w:rPr>
            </w:pPr>
            <w:proofErr w:type="spellStart"/>
            <w:r w:rsidRPr="00511490">
              <w:rPr>
                <w:kern w:val="24"/>
                <w:lang w:eastAsia="ru-RU"/>
              </w:rPr>
              <w:t>млн</w:t>
            </w:r>
            <w:proofErr w:type="spellEnd"/>
            <w:r w:rsidRPr="00511490">
              <w:rPr>
                <w:kern w:val="24"/>
                <w:lang w:eastAsia="ru-RU"/>
              </w:rPr>
              <w:t xml:space="preserve"> </w:t>
            </w:r>
            <w:proofErr w:type="spellStart"/>
            <w:r w:rsidRPr="00511490">
              <w:rPr>
                <w:kern w:val="24"/>
                <w:lang w:eastAsia="ru-RU"/>
              </w:rPr>
              <w:t>тонн</w:t>
            </w:r>
            <w:proofErr w:type="spellEnd"/>
            <w:r w:rsidRPr="00511490">
              <w:rPr>
                <w:kern w:val="24"/>
                <w:lang w:val="ru-RU" w:eastAsia="ru-RU"/>
              </w:rPr>
              <w:t>а</w:t>
            </w:r>
          </w:p>
        </w:tc>
        <w:tc>
          <w:tcPr>
            <w:tcW w:w="709" w:type="dxa"/>
            <w:shd w:val="clear" w:color="auto" w:fill="auto"/>
            <w:tcMar>
              <w:top w:w="15" w:type="dxa"/>
              <w:left w:w="15" w:type="dxa"/>
              <w:bottom w:w="15" w:type="dxa"/>
              <w:right w:w="15" w:type="dxa"/>
            </w:tcMar>
            <w:vAlign w:val="center"/>
          </w:tcPr>
          <w:p w14:paraId="2934DCB8" w14:textId="77777777" w:rsidR="005724C2" w:rsidRPr="00511490" w:rsidRDefault="005724C2" w:rsidP="00511490">
            <w:pPr>
              <w:spacing w:after="0" w:line="240" w:lineRule="auto"/>
              <w:ind w:left="20"/>
              <w:jc w:val="center"/>
              <w:rPr>
                <w:lang w:val="kk-KZ"/>
              </w:rPr>
            </w:pPr>
            <w:r w:rsidRPr="00511490">
              <w:rPr>
                <w:iCs/>
                <w:kern w:val="24"/>
                <w:lang w:eastAsia="ru-RU"/>
              </w:rPr>
              <w:t>2024-202</w:t>
            </w:r>
            <w:r w:rsidRPr="00511490">
              <w:rPr>
                <w:iCs/>
                <w:kern w:val="24"/>
                <w:lang w:val="kk-KZ" w:eastAsia="ru-RU"/>
              </w:rPr>
              <w:t>7</w:t>
            </w:r>
          </w:p>
        </w:tc>
        <w:tc>
          <w:tcPr>
            <w:tcW w:w="990" w:type="dxa"/>
            <w:shd w:val="clear" w:color="auto" w:fill="auto"/>
            <w:tcMar>
              <w:top w:w="15" w:type="dxa"/>
              <w:left w:w="15" w:type="dxa"/>
              <w:bottom w:w="15" w:type="dxa"/>
              <w:right w:w="15" w:type="dxa"/>
            </w:tcMar>
            <w:vAlign w:val="center"/>
          </w:tcPr>
          <w:p w14:paraId="6C04444D" w14:textId="77777777" w:rsidR="005724C2" w:rsidRPr="00511490" w:rsidRDefault="005724C2"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7ABD266B" w14:textId="77777777" w:rsidR="005724C2" w:rsidRPr="00511490" w:rsidRDefault="005724C2" w:rsidP="00511490">
            <w:pPr>
              <w:spacing w:after="0" w:line="240" w:lineRule="auto"/>
              <w:ind w:left="20"/>
              <w:jc w:val="center"/>
              <w:rPr>
                <w:lang w:val="ru-RU"/>
              </w:rPr>
            </w:pPr>
            <w:r w:rsidRPr="00511490">
              <w:rPr>
                <w:kern w:val="24"/>
                <w:lang w:val="kk-KZ" w:eastAsia="ru-RU"/>
              </w:rPr>
              <w:t>32,8</w:t>
            </w:r>
          </w:p>
        </w:tc>
        <w:tc>
          <w:tcPr>
            <w:tcW w:w="912" w:type="dxa"/>
            <w:shd w:val="clear" w:color="auto" w:fill="auto"/>
            <w:tcMar>
              <w:top w:w="15" w:type="dxa"/>
              <w:left w:w="15" w:type="dxa"/>
              <w:bottom w:w="15" w:type="dxa"/>
              <w:right w:w="15" w:type="dxa"/>
            </w:tcMar>
            <w:vAlign w:val="center"/>
          </w:tcPr>
          <w:p w14:paraId="4577DF2A" w14:textId="77777777" w:rsidR="005724C2" w:rsidRPr="00511490" w:rsidRDefault="005724C2" w:rsidP="00511490">
            <w:pPr>
              <w:spacing w:after="0" w:line="240" w:lineRule="auto"/>
              <w:ind w:left="20"/>
              <w:jc w:val="center"/>
              <w:rPr>
                <w:lang w:val="ru-RU"/>
              </w:rPr>
            </w:pPr>
            <w:r w:rsidRPr="00511490">
              <w:rPr>
                <w:lang w:val="ru-RU"/>
              </w:rPr>
              <w:t>34,2</w:t>
            </w:r>
          </w:p>
        </w:tc>
        <w:tc>
          <w:tcPr>
            <w:tcW w:w="1348" w:type="dxa"/>
            <w:shd w:val="clear" w:color="auto" w:fill="auto"/>
            <w:tcMar>
              <w:top w:w="15" w:type="dxa"/>
              <w:left w:w="15" w:type="dxa"/>
              <w:bottom w:w="15" w:type="dxa"/>
              <w:right w:w="15" w:type="dxa"/>
            </w:tcMar>
            <w:vAlign w:val="center"/>
          </w:tcPr>
          <w:p w14:paraId="22B937AF" w14:textId="77777777" w:rsidR="005724C2" w:rsidRPr="00511490" w:rsidRDefault="005724C2" w:rsidP="00511490">
            <w:pPr>
              <w:spacing w:after="0" w:line="240" w:lineRule="auto"/>
              <w:ind w:left="20"/>
              <w:jc w:val="center"/>
              <w:rPr>
                <w:lang w:val="ru-RU"/>
              </w:rPr>
            </w:pPr>
            <w:r w:rsidRPr="00511490">
              <w:rPr>
                <w:lang w:val="ru-RU"/>
              </w:rPr>
              <w:t>104,3%</w:t>
            </w:r>
          </w:p>
        </w:tc>
        <w:tc>
          <w:tcPr>
            <w:tcW w:w="4578" w:type="dxa"/>
            <w:shd w:val="clear" w:color="auto" w:fill="auto"/>
            <w:tcMar>
              <w:top w:w="15" w:type="dxa"/>
              <w:left w:w="15" w:type="dxa"/>
              <w:bottom w:w="15" w:type="dxa"/>
              <w:right w:w="15" w:type="dxa"/>
            </w:tcMar>
            <w:vAlign w:val="center"/>
          </w:tcPr>
          <w:p w14:paraId="3699FDDB" w14:textId="77777777" w:rsidR="009F3550" w:rsidRPr="00511490" w:rsidRDefault="009F3550" w:rsidP="00511490">
            <w:pPr>
              <w:spacing w:after="0" w:line="240" w:lineRule="auto"/>
              <w:ind w:left="20"/>
              <w:jc w:val="both"/>
              <w:rPr>
                <w:b/>
                <w:lang w:val="ru-RU"/>
              </w:rPr>
            </w:pPr>
            <w:proofErr w:type="spellStart"/>
            <w:r w:rsidRPr="00511490">
              <w:rPr>
                <w:b/>
                <w:lang w:val="ru-RU"/>
              </w:rPr>
              <w:t>Қол</w:t>
            </w:r>
            <w:proofErr w:type="spellEnd"/>
            <w:r w:rsidRPr="00511490">
              <w:rPr>
                <w:b/>
                <w:lang w:val="ru-RU"/>
              </w:rPr>
              <w:t xml:space="preserve"> </w:t>
            </w:r>
            <w:proofErr w:type="spellStart"/>
            <w:r w:rsidRPr="00511490">
              <w:rPr>
                <w:b/>
                <w:lang w:val="ru-RU"/>
              </w:rPr>
              <w:t>жеткізілді</w:t>
            </w:r>
            <w:proofErr w:type="spellEnd"/>
          </w:p>
          <w:p w14:paraId="4CAC86C3" w14:textId="77777777" w:rsidR="005724C2" w:rsidRPr="00511490" w:rsidRDefault="009F3550" w:rsidP="00511490">
            <w:pPr>
              <w:spacing w:after="0" w:line="240" w:lineRule="auto"/>
              <w:ind w:left="20"/>
              <w:jc w:val="both"/>
              <w:rPr>
                <w:lang w:val="ru-RU"/>
              </w:rPr>
            </w:pPr>
            <w:proofErr w:type="spellStart"/>
            <w:r w:rsidRPr="00511490">
              <w:rPr>
                <w:lang w:val="ru-RU"/>
              </w:rPr>
              <w:t>Транзиттік</w:t>
            </w:r>
            <w:proofErr w:type="spellEnd"/>
            <w:r w:rsidRPr="00511490">
              <w:rPr>
                <w:lang w:val="ru-RU"/>
              </w:rPr>
              <w:t xml:space="preserve"> </w:t>
            </w:r>
            <w:proofErr w:type="spellStart"/>
            <w:r w:rsidRPr="00511490">
              <w:rPr>
                <w:lang w:val="ru-RU"/>
              </w:rPr>
              <w:t>тасымалдар</w:t>
            </w:r>
            <w:proofErr w:type="spellEnd"/>
            <w:r w:rsidRPr="00511490">
              <w:rPr>
                <w:lang w:val="ru-RU"/>
              </w:rPr>
              <w:t xml:space="preserve"> </w:t>
            </w:r>
            <w:proofErr w:type="spellStart"/>
            <w:r w:rsidRPr="00511490">
              <w:rPr>
                <w:lang w:val="ru-RU"/>
              </w:rPr>
              <w:t>көлемі</w:t>
            </w:r>
            <w:proofErr w:type="spellEnd"/>
            <w:r w:rsidRPr="00511490">
              <w:rPr>
                <w:lang w:val="ru-RU"/>
              </w:rPr>
              <w:t xml:space="preserve"> </w:t>
            </w:r>
            <w:proofErr w:type="spellStart"/>
            <w:r w:rsidRPr="00511490">
              <w:rPr>
                <w:lang w:val="ru-RU"/>
              </w:rPr>
              <w:t>инфрақұрылымды</w:t>
            </w:r>
            <w:proofErr w:type="spellEnd"/>
            <w:r w:rsidRPr="00511490">
              <w:rPr>
                <w:lang w:val="ru-RU"/>
              </w:rPr>
              <w:t xml:space="preserve"> салу мен </w:t>
            </w:r>
            <w:proofErr w:type="spellStart"/>
            <w:r w:rsidRPr="00511490">
              <w:rPr>
                <w:lang w:val="ru-RU"/>
              </w:rPr>
              <w:t>жөндеуге</w:t>
            </w:r>
            <w:proofErr w:type="spellEnd"/>
            <w:r w:rsidRPr="00511490">
              <w:rPr>
                <w:lang w:val="ru-RU"/>
              </w:rPr>
              <w:t xml:space="preserve">, </w:t>
            </w:r>
            <w:proofErr w:type="spellStart"/>
            <w:r w:rsidRPr="00511490">
              <w:rPr>
                <w:lang w:val="ru-RU"/>
              </w:rPr>
              <w:t>жаңа</w:t>
            </w:r>
            <w:proofErr w:type="spellEnd"/>
            <w:r w:rsidRPr="00511490">
              <w:rPr>
                <w:lang w:val="ru-RU"/>
              </w:rPr>
              <w:t xml:space="preserve"> </w:t>
            </w:r>
            <w:proofErr w:type="spellStart"/>
            <w:r w:rsidRPr="00511490">
              <w:rPr>
                <w:lang w:val="ru-RU"/>
              </w:rPr>
              <w:t>терминалдарды</w:t>
            </w:r>
            <w:proofErr w:type="spellEnd"/>
            <w:r w:rsidRPr="00511490">
              <w:rPr>
                <w:lang w:val="ru-RU"/>
              </w:rPr>
              <w:t xml:space="preserve"> </w:t>
            </w:r>
            <w:proofErr w:type="spellStart"/>
            <w:r w:rsidRPr="00511490">
              <w:rPr>
                <w:lang w:val="ru-RU"/>
              </w:rPr>
              <w:t>ашуға</w:t>
            </w:r>
            <w:proofErr w:type="spellEnd"/>
            <w:r w:rsidRPr="00511490">
              <w:rPr>
                <w:lang w:val="ru-RU"/>
              </w:rPr>
              <w:t xml:space="preserve">, </w:t>
            </w:r>
            <w:proofErr w:type="spellStart"/>
            <w:r w:rsidRPr="00511490">
              <w:rPr>
                <w:lang w:val="ru-RU"/>
              </w:rPr>
              <w:t>жылжымалы</w:t>
            </w:r>
            <w:proofErr w:type="spellEnd"/>
            <w:r w:rsidRPr="00511490">
              <w:rPr>
                <w:lang w:val="ru-RU"/>
              </w:rPr>
              <w:t xml:space="preserve"> </w:t>
            </w:r>
            <w:proofErr w:type="spellStart"/>
            <w:r w:rsidRPr="00511490">
              <w:rPr>
                <w:lang w:val="ru-RU"/>
              </w:rPr>
              <w:t>құрамды</w:t>
            </w:r>
            <w:proofErr w:type="spellEnd"/>
            <w:r w:rsidRPr="00511490">
              <w:rPr>
                <w:lang w:val="ru-RU"/>
              </w:rPr>
              <w:t xml:space="preserve"> </w:t>
            </w:r>
            <w:proofErr w:type="spellStart"/>
            <w:r w:rsidRPr="00511490">
              <w:rPr>
                <w:lang w:val="ru-RU"/>
              </w:rPr>
              <w:t>жаңартуға</w:t>
            </w:r>
            <w:proofErr w:type="spellEnd"/>
            <w:r w:rsidRPr="00511490">
              <w:rPr>
                <w:lang w:val="ru-RU"/>
              </w:rPr>
              <w:t xml:space="preserve">, </w:t>
            </w:r>
            <w:proofErr w:type="spellStart"/>
            <w:r w:rsidRPr="00511490">
              <w:rPr>
                <w:lang w:val="ru-RU"/>
              </w:rPr>
              <w:t>маршруттарды</w:t>
            </w:r>
            <w:proofErr w:type="spellEnd"/>
            <w:r w:rsidRPr="00511490">
              <w:rPr>
                <w:lang w:val="ru-RU"/>
              </w:rPr>
              <w:t xml:space="preserve"> </w:t>
            </w:r>
            <w:proofErr w:type="spellStart"/>
            <w:r w:rsidRPr="00511490">
              <w:rPr>
                <w:lang w:val="ru-RU"/>
              </w:rPr>
              <w:t>цифрландыруға</w:t>
            </w:r>
            <w:proofErr w:type="spellEnd"/>
            <w:r w:rsidRPr="00511490">
              <w:rPr>
                <w:lang w:val="ru-RU"/>
              </w:rPr>
              <w:t xml:space="preserve"> байланысты </w:t>
            </w:r>
            <w:proofErr w:type="spellStart"/>
            <w:r w:rsidRPr="00511490">
              <w:rPr>
                <w:lang w:val="ru-RU"/>
              </w:rPr>
              <w:t>өсті</w:t>
            </w:r>
            <w:proofErr w:type="spellEnd"/>
            <w:r w:rsidRPr="00511490">
              <w:rPr>
                <w:lang w:val="ru-RU"/>
              </w:rPr>
              <w:t>.</w:t>
            </w:r>
          </w:p>
        </w:tc>
      </w:tr>
      <w:tr w:rsidR="00511490" w:rsidRPr="005B6032" w14:paraId="00BD215A" w14:textId="77777777" w:rsidTr="005C5045">
        <w:trPr>
          <w:trHeight w:val="1690"/>
        </w:trPr>
        <w:tc>
          <w:tcPr>
            <w:tcW w:w="609" w:type="dxa"/>
            <w:shd w:val="clear" w:color="auto" w:fill="auto"/>
            <w:tcMar>
              <w:top w:w="15" w:type="dxa"/>
              <w:left w:w="15" w:type="dxa"/>
              <w:bottom w:w="15" w:type="dxa"/>
              <w:right w:w="15" w:type="dxa"/>
            </w:tcMar>
            <w:vAlign w:val="center"/>
          </w:tcPr>
          <w:p w14:paraId="42EF16DC" w14:textId="77777777" w:rsidR="009F3550" w:rsidRPr="00511490" w:rsidRDefault="009F3550" w:rsidP="00511490">
            <w:pPr>
              <w:pStyle w:val="af0"/>
              <w:numPr>
                <w:ilvl w:val="0"/>
                <w:numId w:val="8"/>
              </w:numPr>
              <w:spacing w:after="0" w:line="240" w:lineRule="auto"/>
              <w:ind w:left="0" w:firstLine="0"/>
              <w:jc w:val="center"/>
              <w:rPr>
                <w:lang w:val="kk-KZ"/>
              </w:rPr>
            </w:pPr>
          </w:p>
        </w:tc>
        <w:tc>
          <w:tcPr>
            <w:tcW w:w="3644" w:type="dxa"/>
            <w:shd w:val="clear" w:color="auto" w:fill="auto"/>
            <w:tcMar>
              <w:top w:w="15" w:type="dxa"/>
              <w:left w:w="15" w:type="dxa"/>
              <w:bottom w:w="15" w:type="dxa"/>
              <w:right w:w="15" w:type="dxa"/>
            </w:tcMar>
            <w:vAlign w:val="center"/>
          </w:tcPr>
          <w:p w14:paraId="694CCCB0" w14:textId="77777777" w:rsidR="009F3550" w:rsidRPr="00511490" w:rsidRDefault="009F3550" w:rsidP="00511490">
            <w:pPr>
              <w:spacing w:after="0" w:line="240" w:lineRule="auto"/>
              <w:ind w:left="20"/>
              <w:jc w:val="both"/>
              <w:rPr>
                <w:b/>
                <w:bCs/>
                <w:lang w:val="kk-KZ"/>
              </w:rPr>
            </w:pPr>
            <w:r w:rsidRPr="00511490">
              <w:rPr>
                <w:b/>
                <w:bCs/>
                <w:lang w:val="kk-KZ"/>
              </w:rPr>
              <w:t>22-негізгі ұлттық индикатор</w:t>
            </w:r>
          </w:p>
          <w:p w14:paraId="425562D0" w14:textId="77777777" w:rsidR="009F3550" w:rsidRPr="00511490" w:rsidRDefault="009F3550" w:rsidP="00511490">
            <w:pPr>
              <w:spacing w:after="0" w:line="240" w:lineRule="auto"/>
              <w:ind w:left="20"/>
              <w:jc w:val="both"/>
              <w:rPr>
                <w:b/>
                <w:bCs/>
                <w:lang w:val="kk-KZ"/>
              </w:rPr>
            </w:pPr>
            <w:r w:rsidRPr="00511490">
              <w:rPr>
                <w:lang w:val="kk-KZ" w:eastAsia="ru-RU"/>
              </w:rPr>
              <w:t>Қазақстан арқылы транзиттік тасымал көлемі, мың ЖФЭ</w:t>
            </w:r>
          </w:p>
        </w:tc>
        <w:tc>
          <w:tcPr>
            <w:tcW w:w="1133" w:type="dxa"/>
            <w:shd w:val="clear" w:color="auto" w:fill="auto"/>
            <w:tcMar>
              <w:top w:w="15" w:type="dxa"/>
              <w:left w:w="15" w:type="dxa"/>
              <w:bottom w:w="15" w:type="dxa"/>
              <w:right w:w="15" w:type="dxa"/>
            </w:tcMar>
            <w:vAlign w:val="center"/>
          </w:tcPr>
          <w:p w14:paraId="60BCAE76" w14:textId="77777777" w:rsidR="009F3550" w:rsidRPr="00511490" w:rsidRDefault="009F3550"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shd w:val="clear" w:color="auto" w:fill="auto"/>
            <w:tcMar>
              <w:top w:w="15" w:type="dxa"/>
              <w:left w:w="15" w:type="dxa"/>
              <w:bottom w:w="15" w:type="dxa"/>
              <w:right w:w="15" w:type="dxa"/>
            </w:tcMar>
            <w:vAlign w:val="center"/>
          </w:tcPr>
          <w:p w14:paraId="417DCA18" w14:textId="77777777" w:rsidR="009F3550" w:rsidRPr="00511490" w:rsidRDefault="009F3550" w:rsidP="00511490">
            <w:pPr>
              <w:spacing w:after="0" w:line="240" w:lineRule="auto"/>
              <w:ind w:left="20"/>
              <w:jc w:val="center"/>
              <w:rPr>
                <w:lang w:val="ru-RU"/>
              </w:rPr>
            </w:pPr>
            <w:proofErr w:type="spellStart"/>
            <w:r w:rsidRPr="00511490">
              <w:rPr>
                <w:lang w:val="ru-RU" w:eastAsia="ru-RU"/>
              </w:rPr>
              <w:t>мың</w:t>
            </w:r>
            <w:proofErr w:type="spellEnd"/>
            <w:r w:rsidRPr="00511490">
              <w:rPr>
                <w:lang w:val="ru-RU" w:eastAsia="ru-RU"/>
              </w:rPr>
              <w:t xml:space="preserve"> ЖФЭ</w:t>
            </w:r>
          </w:p>
        </w:tc>
        <w:tc>
          <w:tcPr>
            <w:tcW w:w="709" w:type="dxa"/>
            <w:shd w:val="clear" w:color="auto" w:fill="auto"/>
            <w:tcMar>
              <w:top w:w="15" w:type="dxa"/>
              <w:left w:w="15" w:type="dxa"/>
              <w:bottom w:w="15" w:type="dxa"/>
              <w:right w:w="15" w:type="dxa"/>
            </w:tcMar>
            <w:vAlign w:val="center"/>
          </w:tcPr>
          <w:p w14:paraId="11BEE3C5" w14:textId="77777777" w:rsidR="009F3550" w:rsidRPr="00511490" w:rsidRDefault="009F3550" w:rsidP="00511490">
            <w:pPr>
              <w:spacing w:after="0" w:line="240" w:lineRule="auto"/>
              <w:ind w:left="20"/>
              <w:jc w:val="center"/>
              <w:rPr>
                <w:lang w:val="kk-KZ"/>
              </w:rPr>
            </w:pPr>
            <w:r w:rsidRPr="00511490">
              <w:rPr>
                <w:iCs/>
                <w:kern w:val="24"/>
                <w:lang w:eastAsia="ru-RU"/>
              </w:rPr>
              <w:t>2024-202</w:t>
            </w:r>
            <w:r w:rsidRPr="00511490">
              <w:rPr>
                <w:iCs/>
                <w:kern w:val="24"/>
                <w:lang w:val="kk-KZ" w:eastAsia="ru-RU"/>
              </w:rPr>
              <w:t>7</w:t>
            </w:r>
          </w:p>
        </w:tc>
        <w:tc>
          <w:tcPr>
            <w:tcW w:w="990" w:type="dxa"/>
            <w:shd w:val="clear" w:color="auto" w:fill="auto"/>
            <w:tcMar>
              <w:top w:w="15" w:type="dxa"/>
              <w:left w:w="15" w:type="dxa"/>
              <w:bottom w:w="15" w:type="dxa"/>
              <w:right w:w="15" w:type="dxa"/>
            </w:tcMar>
            <w:vAlign w:val="center"/>
          </w:tcPr>
          <w:p w14:paraId="6334C95E" w14:textId="77777777" w:rsidR="009F3550" w:rsidRPr="00511490" w:rsidRDefault="009F3550" w:rsidP="00511490">
            <w:pPr>
              <w:spacing w:after="0" w:line="240" w:lineRule="auto"/>
              <w:ind w:left="20"/>
              <w:jc w:val="center"/>
              <w:rPr>
                <w:lang w:val="ru-RU"/>
              </w:rPr>
            </w:pPr>
          </w:p>
        </w:tc>
        <w:tc>
          <w:tcPr>
            <w:tcW w:w="820" w:type="dxa"/>
            <w:shd w:val="clear" w:color="auto" w:fill="auto"/>
            <w:tcMar>
              <w:top w:w="15" w:type="dxa"/>
              <w:left w:w="15" w:type="dxa"/>
              <w:bottom w:w="15" w:type="dxa"/>
              <w:right w:w="15" w:type="dxa"/>
            </w:tcMar>
            <w:vAlign w:val="center"/>
          </w:tcPr>
          <w:p w14:paraId="7B1DFBF4" w14:textId="77777777" w:rsidR="009F3550" w:rsidRPr="00511490" w:rsidRDefault="009F3550" w:rsidP="00511490">
            <w:pPr>
              <w:spacing w:after="0" w:line="240" w:lineRule="auto"/>
              <w:ind w:left="20"/>
              <w:jc w:val="center"/>
              <w:rPr>
                <w:lang w:val="ru-RU"/>
              </w:rPr>
            </w:pPr>
            <w:r w:rsidRPr="00511490">
              <w:rPr>
                <w:kern w:val="24"/>
                <w:lang w:val="kk-KZ" w:eastAsia="ru-RU"/>
              </w:rPr>
              <w:t>1 535</w:t>
            </w:r>
          </w:p>
        </w:tc>
        <w:tc>
          <w:tcPr>
            <w:tcW w:w="912" w:type="dxa"/>
            <w:shd w:val="clear" w:color="auto" w:fill="auto"/>
            <w:tcMar>
              <w:top w:w="15" w:type="dxa"/>
              <w:left w:w="15" w:type="dxa"/>
              <w:bottom w:w="15" w:type="dxa"/>
              <w:right w:w="15" w:type="dxa"/>
            </w:tcMar>
            <w:vAlign w:val="center"/>
          </w:tcPr>
          <w:p w14:paraId="4857B38E" w14:textId="77777777" w:rsidR="009F3550" w:rsidRPr="00511490" w:rsidRDefault="009F3550" w:rsidP="00511490">
            <w:pPr>
              <w:spacing w:after="0" w:line="240" w:lineRule="auto"/>
              <w:ind w:left="20"/>
              <w:jc w:val="center"/>
              <w:rPr>
                <w:lang w:val="ru-RU"/>
              </w:rPr>
            </w:pPr>
            <w:r w:rsidRPr="00511490">
              <w:rPr>
                <w:lang w:val="ru-RU"/>
              </w:rPr>
              <w:t>1395</w:t>
            </w:r>
          </w:p>
        </w:tc>
        <w:tc>
          <w:tcPr>
            <w:tcW w:w="1348" w:type="dxa"/>
            <w:shd w:val="clear" w:color="auto" w:fill="auto"/>
            <w:tcMar>
              <w:top w:w="15" w:type="dxa"/>
              <w:left w:w="15" w:type="dxa"/>
              <w:bottom w:w="15" w:type="dxa"/>
              <w:right w:w="15" w:type="dxa"/>
            </w:tcMar>
            <w:vAlign w:val="center"/>
          </w:tcPr>
          <w:p w14:paraId="6790286C" w14:textId="77777777" w:rsidR="009F3550" w:rsidRPr="00511490" w:rsidRDefault="009F3550" w:rsidP="00511490">
            <w:pPr>
              <w:spacing w:after="0"/>
              <w:ind w:left="20"/>
              <w:jc w:val="center"/>
              <w:rPr>
                <w:lang w:val="kk-KZ"/>
              </w:rPr>
            </w:pPr>
            <w:r w:rsidRPr="00511490">
              <w:rPr>
                <w:lang w:val="kk-KZ"/>
              </w:rPr>
              <w:t>90,9%</w:t>
            </w:r>
          </w:p>
        </w:tc>
        <w:tc>
          <w:tcPr>
            <w:tcW w:w="4578" w:type="dxa"/>
            <w:shd w:val="clear" w:color="auto" w:fill="auto"/>
            <w:tcMar>
              <w:top w:w="15" w:type="dxa"/>
              <w:left w:w="15" w:type="dxa"/>
              <w:bottom w:w="15" w:type="dxa"/>
              <w:right w:w="15" w:type="dxa"/>
            </w:tcMar>
            <w:vAlign w:val="center"/>
          </w:tcPr>
          <w:p w14:paraId="206BAF46" w14:textId="77777777" w:rsidR="009F3550" w:rsidRPr="00511490" w:rsidRDefault="009F3550" w:rsidP="00511490">
            <w:pPr>
              <w:spacing w:after="20" w:line="240" w:lineRule="auto"/>
              <w:ind w:left="20"/>
              <w:jc w:val="both"/>
              <w:rPr>
                <w:b/>
                <w:lang w:val="kk-KZ"/>
              </w:rPr>
            </w:pPr>
            <w:r w:rsidRPr="00511490">
              <w:rPr>
                <w:b/>
                <w:lang w:val="kk-KZ"/>
              </w:rPr>
              <w:t>Қол жеткізілген жоқ</w:t>
            </w:r>
          </w:p>
          <w:p w14:paraId="5E2FC374" w14:textId="77777777" w:rsidR="009F3550" w:rsidRPr="00511490" w:rsidRDefault="009F3550" w:rsidP="00511490">
            <w:pPr>
              <w:spacing w:after="20" w:line="240" w:lineRule="auto"/>
              <w:ind w:left="20"/>
              <w:jc w:val="both"/>
              <w:rPr>
                <w:lang w:val="kk-KZ"/>
              </w:rPr>
            </w:pPr>
            <w:r w:rsidRPr="00511490">
              <w:rPr>
                <w:lang w:val="kk-KZ"/>
              </w:rPr>
              <w:t xml:space="preserve">2024 жылдың қорытындысы бойынша Қазақстан аумағы бойынша контейнерлік транзит көлемі 1395 мың ЖФБ құрады (2023 жылға қарай+9%). </w:t>
            </w:r>
          </w:p>
          <w:p w14:paraId="696A2DBA" w14:textId="77777777" w:rsidR="009F3550" w:rsidRPr="00511490" w:rsidRDefault="009F3550" w:rsidP="00511490">
            <w:pPr>
              <w:spacing w:after="20" w:line="240" w:lineRule="auto"/>
              <w:ind w:left="20"/>
              <w:jc w:val="both"/>
              <w:rPr>
                <w:lang w:val="kk-KZ"/>
              </w:rPr>
            </w:pPr>
            <w:r w:rsidRPr="00511490">
              <w:rPr>
                <w:lang w:val="kk-KZ"/>
              </w:rPr>
              <w:t>2024 жылы Қытай-Еуропа-Қытай, Қытай-Ресей-Қытай, ТХКБ бағыттары бойынша тасымалдардың өсуі есебінен контейнерлік транзиттің рекордтық көрсеткішіне қол жеткізілді.</w:t>
            </w:r>
          </w:p>
          <w:p w14:paraId="29692AB0" w14:textId="77777777" w:rsidR="009F3550" w:rsidRPr="00511490" w:rsidRDefault="009F3550" w:rsidP="00511490">
            <w:pPr>
              <w:spacing w:after="20" w:line="240" w:lineRule="auto"/>
              <w:ind w:left="20"/>
              <w:jc w:val="both"/>
              <w:rPr>
                <w:lang w:val="kk-KZ"/>
              </w:rPr>
            </w:pPr>
            <w:r w:rsidRPr="00511490">
              <w:rPr>
                <w:lang w:val="kk-KZ"/>
              </w:rPr>
              <w:t>Қазақстан арқылы транзиттік тасымалдар көлемінің 9,1% – ға орындалмауы Қытай-Орталық Азия бағыттары бойынша контейнерлік ағынның 16% - ға төмендеуіне байланысты. Бұл Қытайдан Қырғызстанға электромобильдер импортының төмендеуіне байланысты.</w:t>
            </w:r>
          </w:p>
          <w:p w14:paraId="42976DEA" w14:textId="77777777" w:rsidR="009F3550" w:rsidRPr="00511490" w:rsidRDefault="009F3550" w:rsidP="00511490">
            <w:pPr>
              <w:spacing w:after="20" w:line="240" w:lineRule="auto"/>
              <w:ind w:left="20"/>
              <w:jc w:val="both"/>
              <w:rPr>
                <w:i/>
                <w:iCs/>
                <w:sz w:val="20"/>
                <w:szCs w:val="20"/>
                <w:lang w:val="kk-KZ"/>
              </w:rPr>
            </w:pPr>
            <w:r w:rsidRPr="00511490">
              <w:rPr>
                <w:i/>
                <w:iCs/>
                <w:sz w:val="20"/>
                <w:szCs w:val="20"/>
                <w:lang w:val="kk-KZ"/>
              </w:rPr>
              <w:lastRenderedPageBreak/>
              <w:t>Анықтама үшін: қаңтардан желтоқсанға дейін Қырғызстанға 7 541 электромобиль әкелінді ($219,8 млн). Бұл 2023 жылмен салыстырғанда 2 917 автомобильге аз.</w:t>
            </w:r>
          </w:p>
          <w:p w14:paraId="46608AE4" w14:textId="77777777" w:rsidR="009F3550" w:rsidRPr="00511490" w:rsidRDefault="009F3550" w:rsidP="00511490">
            <w:pPr>
              <w:spacing w:after="0" w:line="240" w:lineRule="auto"/>
              <w:ind w:left="20"/>
              <w:jc w:val="both"/>
              <w:rPr>
                <w:lang w:val="kk-KZ"/>
              </w:rPr>
            </w:pPr>
            <w:r w:rsidRPr="00511490">
              <w:rPr>
                <w:lang w:val="kk-KZ"/>
              </w:rPr>
              <w:t>Сонымен қатар, төмендеуге Қиыр Шығыс – Орталық Азия бағытындағы негізгі оператор болып табылатын «</w:t>
            </w:r>
            <w:proofErr w:type="spellStart"/>
            <w:r w:rsidRPr="00511490">
              <w:rPr>
                <w:lang w:val="kk-KZ"/>
              </w:rPr>
              <w:t>Трансконтейнер</w:t>
            </w:r>
            <w:proofErr w:type="spellEnd"/>
            <w:r w:rsidRPr="00511490">
              <w:rPr>
                <w:lang w:val="kk-KZ"/>
              </w:rPr>
              <w:t>» жақ ресейлік компаниясына қатысты санкциялық шектеулердің әсері әсер етті.</w:t>
            </w:r>
          </w:p>
        </w:tc>
      </w:tr>
      <w:tr w:rsidR="00511490" w:rsidRPr="005B6032" w14:paraId="18DB6216" w14:textId="77777777" w:rsidTr="00535CE6">
        <w:trPr>
          <w:trHeight w:val="30"/>
        </w:trPr>
        <w:tc>
          <w:tcPr>
            <w:tcW w:w="609" w:type="dxa"/>
            <w:tcMar>
              <w:top w:w="15" w:type="dxa"/>
              <w:left w:w="15" w:type="dxa"/>
              <w:bottom w:w="15" w:type="dxa"/>
              <w:right w:w="15" w:type="dxa"/>
            </w:tcMar>
            <w:vAlign w:val="center"/>
          </w:tcPr>
          <w:p w14:paraId="72B528F9" w14:textId="77777777" w:rsidR="005724C2" w:rsidRPr="00511490" w:rsidRDefault="005724C2" w:rsidP="00511490">
            <w:pPr>
              <w:spacing w:after="0" w:line="240" w:lineRule="auto"/>
              <w:ind w:left="360"/>
              <w:jc w:val="center"/>
              <w:rPr>
                <w:lang w:val="kk-KZ"/>
              </w:rPr>
            </w:pPr>
          </w:p>
        </w:tc>
        <w:tc>
          <w:tcPr>
            <w:tcW w:w="14984" w:type="dxa"/>
            <w:gridSpan w:val="9"/>
            <w:tcMar>
              <w:top w:w="15" w:type="dxa"/>
              <w:left w:w="15" w:type="dxa"/>
              <w:bottom w:w="15" w:type="dxa"/>
              <w:right w:w="15" w:type="dxa"/>
            </w:tcMar>
            <w:vAlign w:val="center"/>
          </w:tcPr>
          <w:p w14:paraId="2AF1C9E7" w14:textId="77777777" w:rsidR="005724C2" w:rsidRPr="00511490" w:rsidRDefault="005724C2" w:rsidP="00511490">
            <w:pPr>
              <w:spacing w:after="0" w:line="240" w:lineRule="auto"/>
              <w:ind w:left="20"/>
              <w:jc w:val="center"/>
              <w:rPr>
                <w:b/>
                <w:lang w:val="kk-KZ"/>
              </w:rPr>
            </w:pPr>
            <w:r w:rsidRPr="00511490">
              <w:rPr>
                <w:b/>
                <w:sz w:val="24"/>
                <w:szCs w:val="24"/>
                <w:lang w:val="kk-KZ"/>
              </w:rPr>
              <w:t>Мақсат.  Көлік дәліздерінің инфрақұрылымын дамыту</w:t>
            </w:r>
          </w:p>
        </w:tc>
      </w:tr>
      <w:tr w:rsidR="00511490" w:rsidRPr="005B6032" w14:paraId="71C5C334" w14:textId="77777777" w:rsidTr="005C5045">
        <w:trPr>
          <w:trHeight w:val="30"/>
        </w:trPr>
        <w:tc>
          <w:tcPr>
            <w:tcW w:w="609" w:type="dxa"/>
            <w:vMerge w:val="restart"/>
            <w:tcMar>
              <w:top w:w="15" w:type="dxa"/>
              <w:left w:w="15" w:type="dxa"/>
              <w:bottom w:w="15" w:type="dxa"/>
              <w:right w:w="15" w:type="dxa"/>
            </w:tcMar>
            <w:vAlign w:val="center"/>
          </w:tcPr>
          <w:p w14:paraId="334E9E31" w14:textId="77777777" w:rsidR="009F3550" w:rsidRPr="00511490" w:rsidRDefault="009F3550" w:rsidP="00511490">
            <w:pPr>
              <w:pStyle w:val="af0"/>
              <w:numPr>
                <w:ilvl w:val="0"/>
                <w:numId w:val="8"/>
              </w:numPr>
              <w:spacing w:after="0" w:line="240" w:lineRule="auto"/>
              <w:ind w:left="0" w:firstLine="0"/>
              <w:jc w:val="center"/>
              <w:rPr>
                <w:lang w:val="kk-KZ"/>
              </w:rPr>
            </w:pPr>
          </w:p>
        </w:tc>
        <w:tc>
          <w:tcPr>
            <w:tcW w:w="3644" w:type="dxa"/>
            <w:vMerge w:val="restart"/>
            <w:tcMar>
              <w:top w:w="15" w:type="dxa"/>
              <w:left w:w="15" w:type="dxa"/>
              <w:bottom w:w="15" w:type="dxa"/>
              <w:right w:w="15" w:type="dxa"/>
            </w:tcMar>
            <w:vAlign w:val="center"/>
          </w:tcPr>
          <w:p w14:paraId="6A177A1E" w14:textId="77777777" w:rsidR="009F3550" w:rsidRPr="00511490" w:rsidRDefault="009F3550" w:rsidP="00511490">
            <w:pPr>
              <w:spacing w:after="0" w:line="240" w:lineRule="auto"/>
              <w:ind w:left="20"/>
              <w:jc w:val="both"/>
              <w:rPr>
                <w:b/>
                <w:bCs/>
                <w:lang w:val="kk-KZ"/>
              </w:rPr>
            </w:pPr>
            <w:r w:rsidRPr="00511490">
              <w:rPr>
                <w:b/>
                <w:bCs/>
                <w:lang w:val="kk-KZ"/>
              </w:rPr>
              <w:t xml:space="preserve">6-нысаналы индикатор </w:t>
            </w:r>
          </w:p>
          <w:p w14:paraId="21B4B335" w14:textId="77777777" w:rsidR="009F3550" w:rsidRPr="00511490" w:rsidRDefault="009F3550" w:rsidP="00511490">
            <w:pPr>
              <w:spacing w:after="0" w:line="240" w:lineRule="auto"/>
              <w:ind w:left="20"/>
              <w:jc w:val="both"/>
              <w:rPr>
                <w:lang w:val="kk-KZ"/>
              </w:rPr>
            </w:pPr>
            <w:r w:rsidRPr="00511490">
              <w:rPr>
                <w:lang w:val="kk-KZ"/>
              </w:rPr>
              <w:t>Транскаспий халықаралық көлік дәлізі бойынша тасымалдау көлемін ұлғайту</w:t>
            </w:r>
          </w:p>
        </w:tc>
        <w:tc>
          <w:tcPr>
            <w:tcW w:w="1133" w:type="dxa"/>
            <w:vMerge w:val="restart"/>
            <w:tcMar>
              <w:top w:w="15" w:type="dxa"/>
              <w:left w:w="15" w:type="dxa"/>
              <w:bottom w:w="15" w:type="dxa"/>
              <w:right w:w="15" w:type="dxa"/>
            </w:tcMar>
            <w:vAlign w:val="center"/>
          </w:tcPr>
          <w:p w14:paraId="2C4BB7B8" w14:textId="77777777" w:rsidR="009F3550" w:rsidRPr="00511490" w:rsidRDefault="009F3550"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6FD3E1E9" w14:textId="77777777" w:rsidR="009F3550" w:rsidRPr="00511490" w:rsidRDefault="009F3550" w:rsidP="00511490">
            <w:pPr>
              <w:spacing w:after="0" w:line="240" w:lineRule="auto"/>
              <w:ind w:left="20"/>
              <w:jc w:val="center"/>
              <w:rPr>
                <w:lang w:val="kk-KZ"/>
              </w:rPr>
            </w:pPr>
            <w:proofErr w:type="spellStart"/>
            <w:r w:rsidRPr="00511490">
              <w:rPr>
                <w:lang w:eastAsia="ru-RU"/>
              </w:rPr>
              <w:t>млн</w:t>
            </w:r>
            <w:proofErr w:type="spellEnd"/>
            <w:r w:rsidRPr="00511490">
              <w:rPr>
                <w:lang w:eastAsia="ru-RU"/>
              </w:rPr>
              <w:t xml:space="preserve"> </w:t>
            </w:r>
            <w:proofErr w:type="spellStart"/>
            <w:r w:rsidRPr="00511490">
              <w:rPr>
                <w:lang w:eastAsia="ru-RU"/>
              </w:rPr>
              <w:t>тонн</w:t>
            </w:r>
            <w:proofErr w:type="spellEnd"/>
            <w:r w:rsidRPr="00511490">
              <w:rPr>
                <w:lang w:val="kk-KZ" w:eastAsia="ru-RU"/>
              </w:rPr>
              <w:t>а</w:t>
            </w:r>
          </w:p>
        </w:tc>
        <w:tc>
          <w:tcPr>
            <w:tcW w:w="709" w:type="dxa"/>
            <w:tcMar>
              <w:top w:w="15" w:type="dxa"/>
              <w:left w:w="15" w:type="dxa"/>
              <w:bottom w:w="15" w:type="dxa"/>
              <w:right w:w="15" w:type="dxa"/>
            </w:tcMar>
            <w:vAlign w:val="center"/>
          </w:tcPr>
          <w:p w14:paraId="2E8EA035" w14:textId="77777777" w:rsidR="009F3550" w:rsidRPr="00511490" w:rsidRDefault="009F3550" w:rsidP="00511490">
            <w:pPr>
              <w:spacing w:after="0" w:line="240" w:lineRule="auto"/>
              <w:ind w:left="20"/>
              <w:jc w:val="center"/>
              <w:rPr>
                <w:lang w:val="ru-RU"/>
              </w:rPr>
            </w:pPr>
            <w:r w:rsidRPr="00511490">
              <w:rPr>
                <w:iCs/>
                <w:kern w:val="24"/>
                <w:lang w:eastAsia="ru-RU"/>
              </w:rPr>
              <w:t>2024-20</w:t>
            </w:r>
            <w:r w:rsidRPr="00511490">
              <w:rPr>
                <w:iCs/>
                <w:kern w:val="24"/>
                <w:lang w:val="kk-KZ" w:eastAsia="ru-RU"/>
              </w:rPr>
              <w:t>27</w:t>
            </w:r>
          </w:p>
        </w:tc>
        <w:tc>
          <w:tcPr>
            <w:tcW w:w="990" w:type="dxa"/>
            <w:tcMar>
              <w:top w:w="15" w:type="dxa"/>
              <w:left w:w="15" w:type="dxa"/>
              <w:bottom w:w="15" w:type="dxa"/>
              <w:right w:w="15" w:type="dxa"/>
            </w:tcMar>
            <w:vAlign w:val="center"/>
          </w:tcPr>
          <w:p w14:paraId="30A4CEC5" w14:textId="77777777" w:rsidR="009F3550" w:rsidRPr="00511490" w:rsidRDefault="009F3550"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3D9D3A47" w14:textId="77777777" w:rsidR="009F3550" w:rsidRPr="00511490" w:rsidRDefault="009F3550" w:rsidP="00511490">
            <w:pPr>
              <w:spacing w:after="0" w:line="240" w:lineRule="auto"/>
              <w:ind w:left="20"/>
              <w:jc w:val="center"/>
              <w:rPr>
                <w:lang w:val="ru-RU"/>
              </w:rPr>
            </w:pPr>
            <w:r w:rsidRPr="00511490">
              <w:rPr>
                <w:lang w:eastAsia="ru-RU"/>
              </w:rPr>
              <w:t>4</w:t>
            </w:r>
            <w:r w:rsidRPr="00511490">
              <w:rPr>
                <w:lang w:val="ru-RU" w:eastAsia="ru-RU"/>
              </w:rPr>
              <w:t>,5</w:t>
            </w:r>
          </w:p>
        </w:tc>
        <w:tc>
          <w:tcPr>
            <w:tcW w:w="912" w:type="dxa"/>
            <w:tcMar>
              <w:top w:w="15" w:type="dxa"/>
              <w:left w:w="15" w:type="dxa"/>
              <w:bottom w:w="15" w:type="dxa"/>
              <w:right w:w="15" w:type="dxa"/>
            </w:tcMar>
            <w:vAlign w:val="center"/>
          </w:tcPr>
          <w:p w14:paraId="53D1800C" w14:textId="77777777" w:rsidR="009F3550" w:rsidRPr="00511490" w:rsidRDefault="009F3550" w:rsidP="00511490">
            <w:pPr>
              <w:spacing w:after="0"/>
              <w:ind w:left="20"/>
              <w:jc w:val="center"/>
              <w:rPr>
                <w:lang w:val="kk-KZ"/>
              </w:rPr>
            </w:pPr>
            <w:r w:rsidRPr="00511490">
              <w:rPr>
                <w:lang w:val="kk-KZ"/>
              </w:rPr>
              <w:t>4,5</w:t>
            </w:r>
          </w:p>
        </w:tc>
        <w:tc>
          <w:tcPr>
            <w:tcW w:w="1348" w:type="dxa"/>
            <w:tcMar>
              <w:top w:w="15" w:type="dxa"/>
              <w:left w:w="15" w:type="dxa"/>
              <w:bottom w:w="15" w:type="dxa"/>
              <w:right w:w="15" w:type="dxa"/>
            </w:tcMar>
            <w:vAlign w:val="center"/>
          </w:tcPr>
          <w:p w14:paraId="272A266D" w14:textId="77777777" w:rsidR="009F3550" w:rsidRPr="00511490" w:rsidRDefault="009F3550" w:rsidP="00511490">
            <w:pPr>
              <w:spacing w:after="0"/>
              <w:ind w:left="20"/>
              <w:jc w:val="center"/>
              <w:rPr>
                <w:lang w:val="kk-KZ"/>
              </w:rPr>
            </w:pPr>
            <w:r w:rsidRPr="00511490">
              <w:rPr>
                <w:lang w:val="kk-KZ"/>
              </w:rPr>
              <w:t>100%</w:t>
            </w:r>
          </w:p>
        </w:tc>
        <w:tc>
          <w:tcPr>
            <w:tcW w:w="4578" w:type="dxa"/>
            <w:tcMar>
              <w:top w:w="15" w:type="dxa"/>
              <w:left w:w="15" w:type="dxa"/>
              <w:bottom w:w="15" w:type="dxa"/>
              <w:right w:w="15" w:type="dxa"/>
            </w:tcMar>
            <w:vAlign w:val="center"/>
          </w:tcPr>
          <w:p w14:paraId="1710E3D0" w14:textId="77777777" w:rsidR="009F3550" w:rsidRPr="00511490" w:rsidRDefault="009F3550" w:rsidP="00511490">
            <w:pPr>
              <w:spacing w:after="0" w:line="240" w:lineRule="auto"/>
              <w:ind w:left="20"/>
              <w:jc w:val="both"/>
              <w:rPr>
                <w:b/>
                <w:lang w:val="kk-KZ"/>
              </w:rPr>
            </w:pPr>
            <w:r w:rsidRPr="00511490">
              <w:rPr>
                <w:b/>
                <w:lang w:val="kk-KZ"/>
              </w:rPr>
              <w:t>Қол жеткізілді</w:t>
            </w:r>
          </w:p>
          <w:p w14:paraId="7E006F96" w14:textId="77777777" w:rsidR="009F3550" w:rsidRPr="00511490" w:rsidRDefault="009F3550" w:rsidP="00511490">
            <w:pPr>
              <w:spacing w:after="0" w:line="240" w:lineRule="auto"/>
              <w:ind w:left="20"/>
              <w:jc w:val="both"/>
              <w:rPr>
                <w:lang w:val="kk-KZ"/>
              </w:rPr>
            </w:pPr>
            <w:r w:rsidRPr="00511490">
              <w:rPr>
                <w:lang w:val="kk-KZ"/>
              </w:rPr>
              <w:t xml:space="preserve">Транскаспий халықаралық көлік дәлізі бойынша тасымалдау көлемінің ұлғаюы инфрақұрылымды салу мен жөндеуге, жаңа терминалдарды ашуға, жылжымалы құрамды жаңартуға, маршруттарды </w:t>
            </w:r>
            <w:proofErr w:type="spellStart"/>
            <w:r w:rsidRPr="00511490">
              <w:rPr>
                <w:lang w:val="kk-KZ"/>
              </w:rPr>
              <w:t>цифрландыруға</w:t>
            </w:r>
            <w:proofErr w:type="spellEnd"/>
            <w:r w:rsidRPr="00511490">
              <w:rPr>
                <w:lang w:val="kk-KZ"/>
              </w:rPr>
              <w:t xml:space="preserve"> байланысты.</w:t>
            </w:r>
          </w:p>
        </w:tc>
      </w:tr>
      <w:tr w:rsidR="00511490" w:rsidRPr="005B6032" w14:paraId="5D8FB1E9" w14:textId="77777777" w:rsidTr="005C5045">
        <w:trPr>
          <w:trHeight w:val="30"/>
        </w:trPr>
        <w:tc>
          <w:tcPr>
            <w:tcW w:w="609" w:type="dxa"/>
            <w:vMerge/>
            <w:tcMar>
              <w:top w:w="15" w:type="dxa"/>
              <w:left w:w="15" w:type="dxa"/>
              <w:bottom w:w="15" w:type="dxa"/>
              <w:right w:w="15" w:type="dxa"/>
            </w:tcMar>
            <w:vAlign w:val="center"/>
          </w:tcPr>
          <w:p w14:paraId="4ADE8984" w14:textId="77777777" w:rsidR="009F3550" w:rsidRPr="00511490" w:rsidRDefault="009F3550" w:rsidP="00511490">
            <w:pPr>
              <w:pStyle w:val="af0"/>
              <w:numPr>
                <w:ilvl w:val="0"/>
                <w:numId w:val="8"/>
              </w:numPr>
              <w:spacing w:after="0" w:line="240" w:lineRule="auto"/>
              <w:ind w:left="0" w:firstLine="0"/>
              <w:jc w:val="center"/>
              <w:rPr>
                <w:lang w:val="kk-KZ"/>
              </w:rPr>
            </w:pPr>
          </w:p>
        </w:tc>
        <w:tc>
          <w:tcPr>
            <w:tcW w:w="3644" w:type="dxa"/>
            <w:vMerge/>
            <w:tcMar>
              <w:top w:w="15" w:type="dxa"/>
              <w:left w:w="15" w:type="dxa"/>
              <w:bottom w:w="15" w:type="dxa"/>
              <w:right w:w="15" w:type="dxa"/>
            </w:tcMar>
            <w:vAlign w:val="center"/>
          </w:tcPr>
          <w:p w14:paraId="564E6EE2" w14:textId="77777777" w:rsidR="009F3550" w:rsidRPr="00511490" w:rsidRDefault="009F3550" w:rsidP="00511490">
            <w:pPr>
              <w:spacing w:after="0" w:line="240" w:lineRule="auto"/>
              <w:ind w:left="20"/>
              <w:jc w:val="both"/>
              <w:rPr>
                <w:lang w:val="kk-KZ"/>
              </w:rPr>
            </w:pPr>
          </w:p>
        </w:tc>
        <w:tc>
          <w:tcPr>
            <w:tcW w:w="1133" w:type="dxa"/>
            <w:vMerge/>
            <w:tcMar>
              <w:top w:w="15" w:type="dxa"/>
              <w:left w:w="15" w:type="dxa"/>
              <w:bottom w:w="15" w:type="dxa"/>
              <w:right w:w="15" w:type="dxa"/>
            </w:tcMar>
            <w:vAlign w:val="center"/>
          </w:tcPr>
          <w:p w14:paraId="1A00BD74" w14:textId="77777777" w:rsidR="009F3550" w:rsidRPr="00511490" w:rsidRDefault="009F3550" w:rsidP="00511490">
            <w:pPr>
              <w:spacing w:after="0" w:line="240" w:lineRule="auto"/>
              <w:ind w:left="20"/>
              <w:jc w:val="center"/>
              <w:rPr>
                <w:lang w:val="kk-KZ"/>
              </w:rPr>
            </w:pPr>
          </w:p>
        </w:tc>
        <w:tc>
          <w:tcPr>
            <w:tcW w:w="850" w:type="dxa"/>
            <w:tcMar>
              <w:top w:w="15" w:type="dxa"/>
              <w:left w:w="15" w:type="dxa"/>
              <w:bottom w:w="15" w:type="dxa"/>
              <w:right w:w="15" w:type="dxa"/>
            </w:tcMar>
            <w:vAlign w:val="center"/>
          </w:tcPr>
          <w:p w14:paraId="2970CD74" w14:textId="77777777" w:rsidR="009F3550" w:rsidRPr="00511490" w:rsidRDefault="009F3550" w:rsidP="00511490">
            <w:pPr>
              <w:spacing w:after="0" w:line="240" w:lineRule="auto"/>
              <w:ind w:left="20"/>
              <w:jc w:val="center"/>
              <w:rPr>
                <w:lang w:val="ru-RU"/>
              </w:rPr>
            </w:pPr>
            <w:proofErr w:type="spellStart"/>
            <w:r w:rsidRPr="00511490">
              <w:rPr>
                <w:lang w:val="ru-RU" w:eastAsia="ru-RU"/>
              </w:rPr>
              <w:t>мың</w:t>
            </w:r>
            <w:proofErr w:type="spellEnd"/>
            <w:r w:rsidRPr="00511490">
              <w:rPr>
                <w:lang w:val="ru-RU" w:eastAsia="ru-RU"/>
              </w:rPr>
              <w:t xml:space="preserve"> ЖФЭ</w:t>
            </w:r>
          </w:p>
        </w:tc>
        <w:tc>
          <w:tcPr>
            <w:tcW w:w="709" w:type="dxa"/>
            <w:tcMar>
              <w:top w:w="15" w:type="dxa"/>
              <w:left w:w="15" w:type="dxa"/>
              <w:bottom w:w="15" w:type="dxa"/>
              <w:right w:w="15" w:type="dxa"/>
            </w:tcMar>
            <w:vAlign w:val="center"/>
          </w:tcPr>
          <w:p w14:paraId="6786AB76" w14:textId="77777777" w:rsidR="009F3550" w:rsidRPr="00511490" w:rsidRDefault="009F3550" w:rsidP="00511490">
            <w:pPr>
              <w:spacing w:after="0" w:line="240" w:lineRule="auto"/>
              <w:ind w:left="20"/>
              <w:jc w:val="center"/>
              <w:rPr>
                <w:lang w:val="kk-KZ"/>
              </w:rPr>
            </w:pPr>
            <w:r w:rsidRPr="00511490">
              <w:rPr>
                <w:iCs/>
                <w:kern w:val="24"/>
                <w:lang w:eastAsia="ru-RU"/>
              </w:rPr>
              <w:t>2024-202</w:t>
            </w:r>
            <w:r w:rsidRPr="00511490">
              <w:rPr>
                <w:iCs/>
                <w:kern w:val="24"/>
                <w:lang w:val="kk-KZ" w:eastAsia="ru-RU"/>
              </w:rPr>
              <w:t>7</w:t>
            </w:r>
          </w:p>
        </w:tc>
        <w:tc>
          <w:tcPr>
            <w:tcW w:w="990" w:type="dxa"/>
            <w:tcMar>
              <w:top w:w="15" w:type="dxa"/>
              <w:left w:w="15" w:type="dxa"/>
              <w:bottom w:w="15" w:type="dxa"/>
              <w:right w:w="15" w:type="dxa"/>
            </w:tcMar>
            <w:vAlign w:val="center"/>
          </w:tcPr>
          <w:p w14:paraId="346CC348" w14:textId="77777777" w:rsidR="009F3550" w:rsidRPr="00511490" w:rsidRDefault="009F3550" w:rsidP="00511490">
            <w:pPr>
              <w:spacing w:after="0" w:line="240" w:lineRule="auto"/>
              <w:ind w:left="20"/>
              <w:jc w:val="center"/>
              <w:rPr>
                <w:lang w:val="ru-RU"/>
              </w:rPr>
            </w:pPr>
          </w:p>
        </w:tc>
        <w:tc>
          <w:tcPr>
            <w:tcW w:w="820" w:type="dxa"/>
            <w:tcMar>
              <w:top w:w="15" w:type="dxa"/>
              <w:left w:w="15" w:type="dxa"/>
              <w:bottom w:w="15" w:type="dxa"/>
              <w:right w:w="15" w:type="dxa"/>
            </w:tcMar>
            <w:vAlign w:val="center"/>
          </w:tcPr>
          <w:p w14:paraId="4B8C6CD5" w14:textId="77777777" w:rsidR="009F3550" w:rsidRPr="00511490" w:rsidRDefault="009F3550" w:rsidP="00511490">
            <w:pPr>
              <w:spacing w:after="0" w:line="240" w:lineRule="auto"/>
              <w:ind w:left="20"/>
              <w:jc w:val="center"/>
              <w:rPr>
                <w:lang w:val="ru-RU"/>
              </w:rPr>
            </w:pPr>
            <w:r w:rsidRPr="00511490">
              <w:rPr>
                <w:lang w:val="kk-KZ" w:eastAsia="ru-RU"/>
              </w:rPr>
              <w:t>56,5</w:t>
            </w:r>
          </w:p>
        </w:tc>
        <w:tc>
          <w:tcPr>
            <w:tcW w:w="912" w:type="dxa"/>
            <w:tcMar>
              <w:top w:w="15" w:type="dxa"/>
              <w:left w:w="15" w:type="dxa"/>
              <w:bottom w:w="15" w:type="dxa"/>
              <w:right w:w="15" w:type="dxa"/>
            </w:tcMar>
            <w:vAlign w:val="center"/>
          </w:tcPr>
          <w:p w14:paraId="653812C0" w14:textId="77777777" w:rsidR="009F3550" w:rsidRPr="00511490" w:rsidRDefault="009F3550" w:rsidP="00511490">
            <w:pPr>
              <w:spacing w:after="0"/>
              <w:ind w:left="20"/>
              <w:jc w:val="center"/>
              <w:rPr>
                <w:lang w:val="kk-KZ"/>
              </w:rPr>
            </w:pPr>
            <w:r w:rsidRPr="00511490">
              <w:rPr>
                <w:lang w:val="kk-KZ"/>
              </w:rPr>
              <w:t>56,5</w:t>
            </w:r>
          </w:p>
        </w:tc>
        <w:tc>
          <w:tcPr>
            <w:tcW w:w="1348" w:type="dxa"/>
            <w:tcMar>
              <w:top w:w="15" w:type="dxa"/>
              <w:left w:w="15" w:type="dxa"/>
              <w:bottom w:w="15" w:type="dxa"/>
              <w:right w:w="15" w:type="dxa"/>
            </w:tcMar>
            <w:vAlign w:val="center"/>
          </w:tcPr>
          <w:p w14:paraId="333434C1" w14:textId="77777777" w:rsidR="009F3550" w:rsidRPr="00511490" w:rsidRDefault="009F3550" w:rsidP="00511490">
            <w:pPr>
              <w:spacing w:after="0"/>
              <w:ind w:left="20"/>
              <w:jc w:val="center"/>
              <w:rPr>
                <w:lang w:val="kk-KZ"/>
              </w:rPr>
            </w:pPr>
            <w:r w:rsidRPr="00511490">
              <w:rPr>
                <w:lang w:val="kk-KZ"/>
              </w:rPr>
              <w:t>100%</w:t>
            </w:r>
          </w:p>
        </w:tc>
        <w:tc>
          <w:tcPr>
            <w:tcW w:w="4578" w:type="dxa"/>
            <w:tcMar>
              <w:top w:w="15" w:type="dxa"/>
              <w:left w:w="15" w:type="dxa"/>
              <w:bottom w:w="15" w:type="dxa"/>
              <w:right w:w="15" w:type="dxa"/>
            </w:tcMar>
            <w:vAlign w:val="center"/>
          </w:tcPr>
          <w:p w14:paraId="74D8A441" w14:textId="77777777" w:rsidR="009F3550" w:rsidRPr="00511490" w:rsidRDefault="009F3550" w:rsidP="00511490">
            <w:pPr>
              <w:spacing w:after="0" w:line="240" w:lineRule="auto"/>
              <w:ind w:left="20"/>
              <w:jc w:val="both"/>
              <w:rPr>
                <w:b/>
                <w:lang w:val="kk-KZ"/>
              </w:rPr>
            </w:pPr>
            <w:r w:rsidRPr="00511490">
              <w:rPr>
                <w:b/>
                <w:lang w:val="kk-KZ"/>
              </w:rPr>
              <w:t>Қол жеткізілді</w:t>
            </w:r>
          </w:p>
          <w:p w14:paraId="36225124" w14:textId="77777777" w:rsidR="009F3550" w:rsidRPr="00511490" w:rsidRDefault="009F3550" w:rsidP="00511490">
            <w:pPr>
              <w:spacing w:after="0" w:line="240" w:lineRule="auto"/>
              <w:ind w:left="20"/>
              <w:jc w:val="both"/>
              <w:rPr>
                <w:lang w:val="kk-KZ"/>
              </w:rPr>
            </w:pPr>
            <w:r w:rsidRPr="00511490">
              <w:rPr>
                <w:lang w:val="kk-KZ"/>
              </w:rPr>
              <w:t xml:space="preserve">Транскаспий халықаралық көлік дәлізі бойынша тасымалдау көлемінің ұлғаюы инфрақұрылымды салу мен жөндеуге, жаңа терминалдарды ашуға, жылжымалы құрамды жаңартуға, маршруттарды </w:t>
            </w:r>
            <w:proofErr w:type="spellStart"/>
            <w:r w:rsidRPr="00511490">
              <w:rPr>
                <w:lang w:val="kk-KZ"/>
              </w:rPr>
              <w:t>цифрландыруға</w:t>
            </w:r>
            <w:proofErr w:type="spellEnd"/>
            <w:r w:rsidRPr="00511490">
              <w:rPr>
                <w:lang w:val="kk-KZ"/>
              </w:rPr>
              <w:t xml:space="preserve"> байланысты.</w:t>
            </w:r>
          </w:p>
        </w:tc>
      </w:tr>
      <w:tr w:rsidR="00511490" w:rsidRPr="005B6032" w14:paraId="26D53F7D" w14:textId="77777777" w:rsidTr="005C5045">
        <w:trPr>
          <w:trHeight w:val="30"/>
        </w:trPr>
        <w:tc>
          <w:tcPr>
            <w:tcW w:w="609" w:type="dxa"/>
            <w:tcMar>
              <w:top w:w="15" w:type="dxa"/>
              <w:left w:w="15" w:type="dxa"/>
              <w:bottom w:w="15" w:type="dxa"/>
              <w:right w:w="15" w:type="dxa"/>
            </w:tcMar>
            <w:vAlign w:val="center"/>
          </w:tcPr>
          <w:p w14:paraId="6CA91DB2" w14:textId="77777777" w:rsidR="005724C2" w:rsidRPr="00511490" w:rsidRDefault="005724C2" w:rsidP="00511490">
            <w:pPr>
              <w:spacing w:after="0" w:line="240" w:lineRule="auto"/>
              <w:ind w:left="360"/>
              <w:jc w:val="center"/>
              <w:rPr>
                <w:lang w:val="kk-KZ"/>
              </w:rPr>
            </w:pPr>
          </w:p>
        </w:tc>
        <w:tc>
          <w:tcPr>
            <w:tcW w:w="14984" w:type="dxa"/>
            <w:gridSpan w:val="9"/>
            <w:tcMar>
              <w:top w:w="15" w:type="dxa"/>
              <w:left w:w="15" w:type="dxa"/>
              <w:bottom w:w="15" w:type="dxa"/>
              <w:right w:w="15" w:type="dxa"/>
            </w:tcMar>
            <w:vAlign w:val="center"/>
          </w:tcPr>
          <w:p w14:paraId="2EE51EA4" w14:textId="77777777" w:rsidR="005724C2" w:rsidRPr="00511490" w:rsidRDefault="005724C2" w:rsidP="00511490">
            <w:pPr>
              <w:spacing w:after="0" w:line="240" w:lineRule="auto"/>
              <w:ind w:left="20"/>
              <w:jc w:val="center"/>
              <w:rPr>
                <w:iCs/>
                <w:kern w:val="24"/>
                <w:sz w:val="24"/>
                <w:szCs w:val="24"/>
                <w:lang w:val="kk-KZ" w:eastAsia="ru-RU"/>
              </w:rPr>
            </w:pPr>
            <w:r w:rsidRPr="00511490">
              <w:rPr>
                <w:b/>
                <w:sz w:val="24"/>
                <w:szCs w:val="24"/>
                <w:lang w:val="kk-KZ"/>
              </w:rPr>
              <w:t>Міндет. Көлік саласының инфрақұрылымдық жобаларын іске асыру</w:t>
            </w:r>
          </w:p>
        </w:tc>
      </w:tr>
      <w:tr w:rsidR="00511490" w:rsidRPr="00511490" w14:paraId="2CDFF6D6" w14:textId="77777777" w:rsidTr="005C5045">
        <w:trPr>
          <w:trHeight w:val="30"/>
        </w:trPr>
        <w:tc>
          <w:tcPr>
            <w:tcW w:w="609" w:type="dxa"/>
            <w:tcMar>
              <w:top w:w="15" w:type="dxa"/>
              <w:left w:w="15" w:type="dxa"/>
              <w:bottom w:w="15" w:type="dxa"/>
              <w:right w:w="15" w:type="dxa"/>
            </w:tcMar>
            <w:vAlign w:val="center"/>
          </w:tcPr>
          <w:p w14:paraId="5DF163F1"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tcMar>
              <w:top w:w="15" w:type="dxa"/>
              <w:left w:w="15" w:type="dxa"/>
              <w:bottom w:w="15" w:type="dxa"/>
              <w:right w:w="15" w:type="dxa"/>
            </w:tcMar>
            <w:vAlign w:val="center"/>
          </w:tcPr>
          <w:p w14:paraId="109403F9" w14:textId="77777777" w:rsidR="007E32C8" w:rsidRPr="00511490" w:rsidRDefault="007E32C8" w:rsidP="00511490">
            <w:pPr>
              <w:spacing w:after="0" w:line="240" w:lineRule="auto"/>
              <w:ind w:left="20"/>
              <w:jc w:val="both"/>
              <w:rPr>
                <w:lang w:val="kk-KZ"/>
              </w:rPr>
            </w:pPr>
            <w:r w:rsidRPr="00511490">
              <w:rPr>
                <w:b/>
                <w:bCs/>
                <w:iCs/>
                <w:kern w:val="24"/>
                <w:lang w:val="kk-KZ" w:eastAsia="ru-RU"/>
              </w:rPr>
              <w:t>5.1 нәтиже көрсеткіші</w:t>
            </w:r>
            <w:r w:rsidRPr="00511490">
              <w:rPr>
                <w:iCs/>
                <w:kern w:val="24"/>
                <w:lang w:val="kk-KZ" w:eastAsia="ru-RU"/>
              </w:rPr>
              <w:t xml:space="preserve"> Нормативтік техникалық жағдайда халықаралық және республикалық маңызы бар автожолдар желісін 100% келтіру және күтіп ұстау</w:t>
            </w:r>
          </w:p>
        </w:tc>
        <w:tc>
          <w:tcPr>
            <w:tcW w:w="1133" w:type="dxa"/>
            <w:tcMar>
              <w:top w:w="15" w:type="dxa"/>
              <w:left w:w="15" w:type="dxa"/>
              <w:bottom w:w="15" w:type="dxa"/>
              <w:right w:w="15" w:type="dxa"/>
            </w:tcMar>
            <w:vAlign w:val="center"/>
          </w:tcPr>
          <w:p w14:paraId="19691EC2" w14:textId="77777777" w:rsidR="007E32C8" w:rsidRPr="00511490" w:rsidRDefault="007E32C8" w:rsidP="00511490">
            <w:pPr>
              <w:spacing w:after="0" w:line="240" w:lineRule="auto"/>
              <w:ind w:left="20"/>
              <w:jc w:val="cente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0CDADE6" w14:textId="77777777" w:rsidR="007E32C8" w:rsidRPr="00511490" w:rsidRDefault="007E32C8" w:rsidP="00511490">
            <w:pPr>
              <w:spacing w:after="0" w:line="240" w:lineRule="auto"/>
              <w:ind w:left="20"/>
              <w:jc w:val="center"/>
              <w:rPr>
                <w:lang w:val="ru-RU"/>
              </w:rPr>
            </w:pPr>
            <w:r w:rsidRPr="00511490">
              <w:rPr>
                <w:lang w:val="ru-RU"/>
              </w:rPr>
              <w:t>%</w:t>
            </w:r>
          </w:p>
        </w:tc>
        <w:tc>
          <w:tcPr>
            <w:tcW w:w="709" w:type="dxa"/>
            <w:tcMar>
              <w:top w:w="15" w:type="dxa"/>
              <w:left w:w="15" w:type="dxa"/>
              <w:bottom w:w="15" w:type="dxa"/>
              <w:right w:w="15" w:type="dxa"/>
            </w:tcMar>
            <w:vAlign w:val="center"/>
          </w:tcPr>
          <w:p w14:paraId="1D953DF4" w14:textId="77777777" w:rsidR="007E32C8" w:rsidRPr="00511490" w:rsidRDefault="007E32C8" w:rsidP="00511490">
            <w:pPr>
              <w:spacing w:after="0" w:line="240" w:lineRule="auto"/>
              <w:ind w:left="20"/>
              <w:jc w:val="center"/>
              <w:rPr>
                <w:lang w:val="kk-KZ"/>
              </w:rPr>
            </w:pPr>
            <w:r w:rsidRPr="00511490">
              <w:rPr>
                <w:iCs/>
                <w:kern w:val="24"/>
                <w:lang w:eastAsia="ru-RU"/>
              </w:rPr>
              <w:t>2024-202</w:t>
            </w:r>
            <w:r w:rsidRPr="00511490">
              <w:rPr>
                <w:iCs/>
                <w:kern w:val="24"/>
                <w:lang w:val="kk-KZ" w:eastAsia="ru-RU"/>
              </w:rPr>
              <w:t>7</w:t>
            </w:r>
          </w:p>
        </w:tc>
        <w:tc>
          <w:tcPr>
            <w:tcW w:w="990" w:type="dxa"/>
            <w:tcMar>
              <w:top w:w="15" w:type="dxa"/>
              <w:left w:w="15" w:type="dxa"/>
              <w:bottom w:w="15" w:type="dxa"/>
              <w:right w:w="15" w:type="dxa"/>
            </w:tcMar>
            <w:vAlign w:val="center"/>
          </w:tcPr>
          <w:p w14:paraId="0176749D" w14:textId="77777777" w:rsidR="007E32C8" w:rsidRPr="00511490" w:rsidRDefault="007E32C8" w:rsidP="00511490">
            <w:pPr>
              <w:spacing w:after="0" w:line="240" w:lineRule="auto"/>
              <w:ind w:left="20"/>
              <w:jc w:val="center"/>
            </w:pPr>
          </w:p>
        </w:tc>
        <w:tc>
          <w:tcPr>
            <w:tcW w:w="820" w:type="dxa"/>
            <w:tcMar>
              <w:top w:w="15" w:type="dxa"/>
              <w:left w:w="15" w:type="dxa"/>
              <w:bottom w:w="15" w:type="dxa"/>
              <w:right w:w="15" w:type="dxa"/>
            </w:tcMar>
            <w:vAlign w:val="center"/>
          </w:tcPr>
          <w:p w14:paraId="38645CA3" w14:textId="77777777" w:rsidR="007E32C8" w:rsidRPr="00511490" w:rsidRDefault="007E32C8" w:rsidP="00511490">
            <w:pPr>
              <w:spacing w:after="0" w:line="240" w:lineRule="auto"/>
              <w:ind w:left="20"/>
              <w:jc w:val="center"/>
            </w:pPr>
            <w:r w:rsidRPr="00511490">
              <w:rPr>
                <w:iCs/>
                <w:kern w:val="24"/>
                <w:lang w:eastAsia="ru-RU"/>
              </w:rPr>
              <w:t>93</w:t>
            </w:r>
          </w:p>
        </w:tc>
        <w:tc>
          <w:tcPr>
            <w:tcW w:w="912" w:type="dxa"/>
            <w:tcMar>
              <w:top w:w="15" w:type="dxa"/>
              <w:left w:w="15" w:type="dxa"/>
              <w:bottom w:w="15" w:type="dxa"/>
              <w:right w:w="15" w:type="dxa"/>
            </w:tcMar>
            <w:vAlign w:val="center"/>
          </w:tcPr>
          <w:p w14:paraId="7D42BC7E" w14:textId="77777777" w:rsidR="007E32C8" w:rsidRPr="00511490" w:rsidRDefault="007E32C8" w:rsidP="00511490">
            <w:pPr>
              <w:spacing w:after="0" w:line="240" w:lineRule="auto"/>
              <w:ind w:left="20"/>
              <w:jc w:val="center"/>
            </w:pPr>
            <w:r w:rsidRPr="00511490">
              <w:rPr>
                <w:iCs/>
                <w:kern w:val="24"/>
                <w:lang w:eastAsia="ru-RU"/>
              </w:rPr>
              <w:t>93</w:t>
            </w:r>
          </w:p>
        </w:tc>
        <w:tc>
          <w:tcPr>
            <w:tcW w:w="1348" w:type="dxa"/>
            <w:tcMar>
              <w:top w:w="15" w:type="dxa"/>
              <w:left w:w="15" w:type="dxa"/>
              <w:bottom w:w="15" w:type="dxa"/>
              <w:right w:w="15" w:type="dxa"/>
            </w:tcMar>
            <w:vAlign w:val="center"/>
          </w:tcPr>
          <w:p w14:paraId="04462CEE" w14:textId="77777777" w:rsidR="007E32C8" w:rsidRPr="00511490" w:rsidRDefault="007E32C8" w:rsidP="00511490">
            <w:pPr>
              <w:spacing w:after="0" w:line="240" w:lineRule="auto"/>
              <w:ind w:left="20"/>
              <w:jc w:val="center"/>
            </w:pPr>
            <w:r w:rsidRPr="00511490">
              <w:rPr>
                <w:lang w:val="ru-RU"/>
              </w:rPr>
              <w:t>100</w:t>
            </w:r>
            <w:r w:rsidRPr="00511490">
              <w:t>%</w:t>
            </w:r>
          </w:p>
        </w:tc>
        <w:tc>
          <w:tcPr>
            <w:tcW w:w="4578" w:type="dxa"/>
            <w:tcMar>
              <w:top w:w="15" w:type="dxa"/>
              <w:left w:w="15" w:type="dxa"/>
              <w:bottom w:w="15" w:type="dxa"/>
              <w:right w:w="15" w:type="dxa"/>
            </w:tcMar>
            <w:vAlign w:val="center"/>
          </w:tcPr>
          <w:p w14:paraId="0E6DB641" w14:textId="77777777" w:rsidR="007E32C8" w:rsidRPr="00511490" w:rsidRDefault="007E32C8" w:rsidP="00511490">
            <w:pPr>
              <w:spacing w:after="0"/>
              <w:ind w:left="20"/>
              <w:jc w:val="both"/>
              <w:rPr>
                <w:b/>
              </w:rPr>
            </w:pPr>
            <w:proofErr w:type="spellStart"/>
            <w:r w:rsidRPr="00511490">
              <w:rPr>
                <w:b/>
                <w:lang w:val="ru-RU"/>
              </w:rPr>
              <w:t>Қол</w:t>
            </w:r>
            <w:proofErr w:type="spellEnd"/>
            <w:r w:rsidRPr="00511490">
              <w:rPr>
                <w:b/>
              </w:rPr>
              <w:t xml:space="preserve"> </w:t>
            </w:r>
            <w:proofErr w:type="spellStart"/>
            <w:r w:rsidRPr="00511490">
              <w:rPr>
                <w:b/>
                <w:lang w:val="ru-RU"/>
              </w:rPr>
              <w:t>жеткізілді</w:t>
            </w:r>
            <w:proofErr w:type="spellEnd"/>
          </w:p>
          <w:p w14:paraId="21F58307" w14:textId="77777777" w:rsidR="007E32C8" w:rsidRPr="00511490" w:rsidRDefault="007E32C8" w:rsidP="00511490">
            <w:pPr>
              <w:spacing w:after="0" w:line="240" w:lineRule="auto"/>
              <w:ind w:left="20"/>
              <w:jc w:val="both"/>
            </w:pPr>
            <w:proofErr w:type="spellStart"/>
            <w:r w:rsidRPr="00511490">
              <w:rPr>
                <w:lang w:val="ru-RU"/>
              </w:rPr>
              <w:t>Нормативтік</w:t>
            </w:r>
            <w:proofErr w:type="spellEnd"/>
            <w:r w:rsidRPr="00511490">
              <w:t xml:space="preserve"> </w:t>
            </w:r>
            <w:proofErr w:type="spellStart"/>
            <w:r w:rsidRPr="00511490">
              <w:rPr>
                <w:lang w:val="ru-RU"/>
              </w:rPr>
              <w:t>техникалық</w:t>
            </w:r>
            <w:proofErr w:type="spellEnd"/>
            <w:r w:rsidRPr="00511490">
              <w:t xml:space="preserve"> </w:t>
            </w:r>
            <w:proofErr w:type="spellStart"/>
            <w:r w:rsidRPr="00511490">
              <w:rPr>
                <w:lang w:val="ru-RU"/>
              </w:rPr>
              <w:t>жай</w:t>
            </w:r>
            <w:proofErr w:type="spellEnd"/>
            <w:r w:rsidRPr="00511490">
              <w:t xml:space="preserve"> – </w:t>
            </w:r>
            <w:proofErr w:type="spellStart"/>
            <w:r w:rsidRPr="00511490">
              <w:rPr>
                <w:lang w:val="ru-RU"/>
              </w:rPr>
              <w:t>күйдегі</w:t>
            </w:r>
            <w:proofErr w:type="spellEnd"/>
            <w:r w:rsidRPr="00511490">
              <w:t xml:space="preserve"> </w:t>
            </w:r>
            <w:proofErr w:type="spellStart"/>
            <w:r w:rsidRPr="00511490">
              <w:rPr>
                <w:lang w:val="ru-RU"/>
              </w:rPr>
              <w:t>халықаралық</w:t>
            </w:r>
            <w:proofErr w:type="spellEnd"/>
            <w:r w:rsidRPr="00511490">
              <w:t xml:space="preserve"> </w:t>
            </w:r>
            <w:proofErr w:type="spellStart"/>
            <w:r w:rsidRPr="00511490">
              <w:rPr>
                <w:lang w:val="ru-RU"/>
              </w:rPr>
              <w:t>және</w:t>
            </w:r>
            <w:proofErr w:type="spellEnd"/>
            <w:r w:rsidRPr="00511490">
              <w:t xml:space="preserve"> </w:t>
            </w:r>
            <w:proofErr w:type="spellStart"/>
            <w:r w:rsidRPr="00511490">
              <w:rPr>
                <w:lang w:val="ru-RU"/>
              </w:rPr>
              <w:t>Республикалық</w:t>
            </w:r>
            <w:proofErr w:type="spellEnd"/>
            <w:r w:rsidRPr="00511490">
              <w:t xml:space="preserve"> </w:t>
            </w:r>
            <w:proofErr w:type="spellStart"/>
            <w:r w:rsidRPr="00511490">
              <w:rPr>
                <w:lang w:val="ru-RU"/>
              </w:rPr>
              <w:t>маңызы</w:t>
            </w:r>
            <w:proofErr w:type="spellEnd"/>
            <w:r w:rsidRPr="00511490">
              <w:t xml:space="preserve"> </w:t>
            </w:r>
            <w:r w:rsidRPr="00511490">
              <w:rPr>
                <w:lang w:val="ru-RU"/>
              </w:rPr>
              <w:t>бар</w:t>
            </w:r>
            <w:r w:rsidRPr="00511490">
              <w:t xml:space="preserve"> </w:t>
            </w:r>
            <w:proofErr w:type="spellStart"/>
            <w:r w:rsidRPr="00511490">
              <w:rPr>
                <w:lang w:val="ru-RU"/>
              </w:rPr>
              <w:t>автожолдар</w:t>
            </w:r>
            <w:proofErr w:type="spellEnd"/>
            <w:r w:rsidRPr="00511490">
              <w:t xml:space="preserve"> </w:t>
            </w:r>
            <w:proofErr w:type="spellStart"/>
            <w:r w:rsidRPr="00511490">
              <w:rPr>
                <w:lang w:val="ru-RU"/>
              </w:rPr>
              <w:t>желісінің</w:t>
            </w:r>
            <w:proofErr w:type="spellEnd"/>
            <w:r w:rsidRPr="00511490">
              <w:t xml:space="preserve"> </w:t>
            </w:r>
            <w:proofErr w:type="spellStart"/>
            <w:r w:rsidRPr="00511490">
              <w:rPr>
                <w:lang w:val="ru-RU"/>
              </w:rPr>
              <w:t>үлесі</w:t>
            </w:r>
            <w:proofErr w:type="spellEnd"/>
            <w:r w:rsidRPr="00511490">
              <w:t xml:space="preserve"> 2024 </w:t>
            </w:r>
            <w:proofErr w:type="spellStart"/>
            <w:r w:rsidRPr="00511490">
              <w:rPr>
                <w:lang w:val="ru-RU"/>
              </w:rPr>
              <w:t>жылы</w:t>
            </w:r>
            <w:proofErr w:type="spellEnd"/>
            <w:r w:rsidRPr="00511490">
              <w:t xml:space="preserve">-93% -. </w:t>
            </w:r>
            <w:proofErr w:type="spellStart"/>
            <w:r w:rsidRPr="00511490">
              <w:rPr>
                <w:lang w:val="ru-RU"/>
              </w:rPr>
              <w:lastRenderedPageBreak/>
              <w:t>құрады</w:t>
            </w:r>
            <w:proofErr w:type="spellEnd"/>
            <w:r w:rsidRPr="00511490">
              <w:t>.</w:t>
            </w:r>
          </w:p>
          <w:p w14:paraId="1C9F788A" w14:textId="62B06BD9" w:rsidR="007E32C8" w:rsidRPr="00511490" w:rsidRDefault="007E32C8" w:rsidP="00511490">
            <w:pPr>
              <w:spacing w:after="0" w:line="240" w:lineRule="auto"/>
              <w:ind w:left="20"/>
              <w:jc w:val="both"/>
            </w:pPr>
            <w:r w:rsidRPr="00511490">
              <w:t xml:space="preserve">2024 </w:t>
            </w:r>
            <w:proofErr w:type="spellStart"/>
            <w:r w:rsidRPr="00511490">
              <w:rPr>
                <w:lang w:val="ru-RU"/>
              </w:rPr>
              <w:t>жылы</w:t>
            </w:r>
            <w:proofErr w:type="spellEnd"/>
            <w:r w:rsidRPr="00511490">
              <w:t xml:space="preserve"> </w:t>
            </w:r>
            <w:proofErr w:type="spellStart"/>
            <w:r w:rsidRPr="00511490">
              <w:rPr>
                <w:lang w:val="ru-RU"/>
              </w:rPr>
              <w:t>құрылыспен</w:t>
            </w:r>
            <w:proofErr w:type="spellEnd"/>
            <w:r w:rsidRPr="00511490">
              <w:t xml:space="preserve"> </w:t>
            </w:r>
            <w:proofErr w:type="spellStart"/>
            <w:r w:rsidRPr="00511490">
              <w:rPr>
                <w:lang w:val="ru-RU"/>
              </w:rPr>
              <w:t>және</w:t>
            </w:r>
            <w:proofErr w:type="spellEnd"/>
            <w:r w:rsidRPr="00511490">
              <w:t xml:space="preserve"> </w:t>
            </w:r>
            <w:proofErr w:type="spellStart"/>
            <w:r w:rsidRPr="00511490">
              <w:rPr>
                <w:lang w:val="ru-RU"/>
              </w:rPr>
              <w:t>қайта</w:t>
            </w:r>
            <w:proofErr w:type="spellEnd"/>
            <w:r w:rsidRPr="00511490">
              <w:t xml:space="preserve"> </w:t>
            </w:r>
            <w:proofErr w:type="spellStart"/>
            <w:r w:rsidRPr="00511490">
              <w:rPr>
                <w:lang w:val="ru-RU"/>
              </w:rPr>
              <w:t>жаңартумен</w:t>
            </w:r>
            <w:proofErr w:type="spellEnd"/>
            <w:r w:rsidRPr="00511490">
              <w:t xml:space="preserve"> 3,1 </w:t>
            </w:r>
            <w:proofErr w:type="spellStart"/>
            <w:r w:rsidRPr="00511490">
              <w:rPr>
                <w:lang w:val="ru-RU"/>
              </w:rPr>
              <w:t>мың</w:t>
            </w:r>
            <w:proofErr w:type="spellEnd"/>
            <w:r w:rsidRPr="00511490">
              <w:t xml:space="preserve"> </w:t>
            </w:r>
            <w:r w:rsidRPr="00511490">
              <w:rPr>
                <w:lang w:val="ru-RU"/>
              </w:rPr>
              <w:t>км</w:t>
            </w:r>
            <w:r w:rsidRPr="00511490">
              <w:t xml:space="preserve"> </w:t>
            </w:r>
            <w:proofErr w:type="spellStart"/>
            <w:r w:rsidRPr="00511490">
              <w:rPr>
                <w:lang w:val="ru-RU"/>
              </w:rPr>
              <w:t>қамтылды</w:t>
            </w:r>
            <w:proofErr w:type="spellEnd"/>
            <w:r w:rsidRPr="00511490">
              <w:t xml:space="preserve">, 2024 </w:t>
            </w:r>
            <w:proofErr w:type="spellStart"/>
            <w:r w:rsidRPr="00511490">
              <w:rPr>
                <w:lang w:val="ru-RU"/>
              </w:rPr>
              <w:t>жылдың</w:t>
            </w:r>
            <w:proofErr w:type="spellEnd"/>
            <w:r w:rsidRPr="00511490">
              <w:t xml:space="preserve"> </w:t>
            </w:r>
            <w:proofErr w:type="spellStart"/>
            <w:r w:rsidRPr="00511490">
              <w:rPr>
                <w:lang w:val="ru-RU"/>
              </w:rPr>
              <w:t>қорытындысы</w:t>
            </w:r>
            <w:proofErr w:type="spellEnd"/>
            <w:r w:rsidRPr="00511490">
              <w:t xml:space="preserve"> </w:t>
            </w:r>
            <w:proofErr w:type="spellStart"/>
            <w:r w:rsidRPr="00511490">
              <w:rPr>
                <w:lang w:val="ru-RU"/>
              </w:rPr>
              <w:t>бойынша</w:t>
            </w:r>
            <w:proofErr w:type="spellEnd"/>
            <w:r w:rsidRPr="00511490">
              <w:t xml:space="preserve"> 2,2 </w:t>
            </w:r>
            <w:proofErr w:type="spellStart"/>
            <w:r w:rsidRPr="00511490">
              <w:rPr>
                <w:lang w:val="ru-RU"/>
              </w:rPr>
              <w:t>мың</w:t>
            </w:r>
            <w:proofErr w:type="spellEnd"/>
            <w:r w:rsidRPr="00511490">
              <w:t xml:space="preserve"> </w:t>
            </w:r>
            <w:r w:rsidRPr="00511490">
              <w:rPr>
                <w:lang w:val="ru-RU"/>
              </w:rPr>
              <w:t>км</w:t>
            </w:r>
            <w:r w:rsidRPr="00511490">
              <w:t xml:space="preserve"> </w:t>
            </w:r>
            <w:proofErr w:type="spellStart"/>
            <w:proofErr w:type="gramStart"/>
            <w:r w:rsidRPr="00511490">
              <w:rPr>
                <w:lang w:val="ru-RU"/>
              </w:rPr>
              <w:t>аяқталды</w:t>
            </w:r>
            <w:proofErr w:type="spellEnd"/>
            <w:r w:rsidRPr="00511490">
              <w:t>..</w:t>
            </w:r>
            <w:proofErr w:type="gramEnd"/>
          </w:p>
        </w:tc>
      </w:tr>
      <w:tr w:rsidR="00511490" w:rsidRPr="005B6032" w14:paraId="4F7C425A" w14:textId="77777777" w:rsidTr="005C5045">
        <w:trPr>
          <w:trHeight w:val="330"/>
        </w:trPr>
        <w:tc>
          <w:tcPr>
            <w:tcW w:w="609" w:type="dxa"/>
            <w:tcMar>
              <w:top w:w="15" w:type="dxa"/>
              <w:left w:w="15" w:type="dxa"/>
              <w:bottom w:w="15" w:type="dxa"/>
              <w:right w:w="15" w:type="dxa"/>
            </w:tcMar>
            <w:vAlign w:val="center"/>
          </w:tcPr>
          <w:p w14:paraId="270D4C21"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shd w:val="clear" w:color="auto" w:fill="auto"/>
            <w:tcMar>
              <w:top w:w="15" w:type="dxa"/>
              <w:left w:w="15" w:type="dxa"/>
              <w:bottom w:w="15" w:type="dxa"/>
              <w:right w:w="15" w:type="dxa"/>
            </w:tcMar>
            <w:vAlign w:val="center"/>
          </w:tcPr>
          <w:p w14:paraId="442E6667" w14:textId="77777777" w:rsidR="007E32C8" w:rsidRPr="00511490" w:rsidRDefault="007E32C8" w:rsidP="00511490">
            <w:pPr>
              <w:spacing w:after="0" w:line="240" w:lineRule="auto"/>
              <w:ind w:left="20"/>
              <w:jc w:val="both"/>
              <w:rPr>
                <w:b/>
                <w:bCs/>
                <w:iCs/>
                <w:kern w:val="24"/>
                <w:lang w:val="kk-KZ" w:eastAsia="ru-RU"/>
              </w:rPr>
            </w:pPr>
            <w:r w:rsidRPr="00511490">
              <w:rPr>
                <w:b/>
                <w:bCs/>
                <w:iCs/>
                <w:kern w:val="24"/>
                <w:lang w:val="kk-KZ" w:eastAsia="ru-RU"/>
              </w:rPr>
              <w:t>5.2- нәтиже көрсеткіші</w:t>
            </w:r>
          </w:p>
          <w:p w14:paraId="431B6425" w14:textId="77777777" w:rsidR="007E32C8" w:rsidRPr="00511490" w:rsidRDefault="007E32C8" w:rsidP="00511490">
            <w:pPr>
              <w:spacing w:after="0" w:line="240" w:lineRule="auto"/>
              <w:jc w:val="both"/>
              <w:rPr>
                <w:b/>
                <w:bCs/>
                <w:iCs/>
                <w:kern w:val="24"/>
                <w:lang w:val="kk-KZ" w:eastAsia="ru-RU"/>
              </w:rPr>
            </w:pPr>
            <w:r w:rsidRPr="00511490">
              <w:rPr>
                <w:lang w:val="kk-KZ" w:eastAsia="ru-RU"/>
              </w:rPr>
              <w:t xml:space="preserve"> Қайта жаңартылатын жобалар бөлігінде қайта жаңғыртылған (қозғалысты ашу) автомобиль жолдарының үлесі</w:t>
            </w:r>
          </w:p>
          <w:p w14:paraId="0CDDBA68" w14:textId="77777777" w:rsidR="007E32C8" w:rsidRPr="00511490" w:rsidRDefault="007E32C8" w:rsidP="00511490">
            <w:pPr>
              <w:spacing w:after="0" w:line="240" w:lineRule="auto"/>
              <w:ind w:left="20"/>
              <w:jc w:val="both"/>
              <w:rPr>
                <w:bCs/>
                <w:spacing w:val="2"/>
                <w:shd w:val="clear" w:color="auto" w:fill="FFFFFF"/>
                <w:lang w:val="kk-KZ"/>
              </w:rPr>
            </w:pPr>
          </w:p>
        </w:tc>
        <w:tc>
          <w:tcPr>
            <w:tcW w:w="1133" w:type="dxa"/>
            <w:shd w:val="clear" w:color="auto" w:fill="auto"/>
            <w:tcMar>
              <w:top w:w="15" w:type="dxa"/>
              <w:left w:w="15" w:type="dxa"/>
              <w:bottom w:w="15" w:type="dxa"/>
              <w:right w:w="15" w:type="dxa"/>
            </w:tcMar>
            <w:vAlign w:val="center"/>
          </w:tcPr>
          <w:p w14:paraId="3144EEE4" w14:textId="77777777" w:rsidR="007E32C8" w:rsidRPr="00511490" w:rsidRDefault="007E32C8"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shd w:val="clear" w:color="auto" w:fill="auto"/>
            <w:tcMar>
              <w:top w:w="15" w:type="dxa"/>
              <w:left w:w="15" w:type="dxa"/>
              <w:bottom w:w="15" w:type="dxa"/>
              <w:right w:w="15" w:type="dxa"/>
            </w:tcMar>
            <w:vAlign w:val="center"/>
          </w:tcPr>
          <w:p w14:paraId="3C8D62C4" w14:textId="77777777" w:rsidR="007E32C8" w:rsidRPr="00511490" w:rsidRDefault="007E32C8" w:rsidP="00511490">
            <w:pPr>
              <w:spacing w:after="0" w:line="240" w:lineRule="auto"/>
              <w:ind w:left="20"/>
              <w:jc w:val="center"/>
              <w:rPr>
                <w:kern w:val="24"/>
                <w:lang w:val="ru-RU" w:eastAsia="ru-RU"/>
              </w:rPr>
            </w:pPr>
            <w:r w:rsidRPr="00511490">
              <w:rPr>
                <w:lang w:val="ru-RU"/>
              </w:rPr>
              <w:t>%</w:t>
            </w:r>
          </w:p>
        </w:tc>
        <w:tc>
          <w:tcPr>
            <w:tcW w:w="709" w:type="dxa"/>
            <w:shd w:val="clear" w:color="auto" w:fill="auto"/>
            <w:tcMar>
              <w:top w:w="15" w:type="dxa"/>
              <w:left w:w="15" w:type="dxa"/>
              <w:bottom w:w="15" w:type="dxa"/>
              <w:right w:w="15" w:type="dxa"/>
            </w:tcMar>
            <w:vAlign w:val="center"/>
          </w:tcPr>
          <w:p w14:paraId="1712CD0D" w14:textId="77777777" w:rsidR="007E32C8" w:rsidRPr="00511490" w:rsidRDefault="007E32C8" w:rsidP="00511490">
            <w:pPr>
              <w:spacing w:after="0" w:line="240" w:lineRule="auto"/>
              <w:ind w:left="20"/>
              <w:jc w:val="center"/>
              <w:rPr>
                <w:spacing w:val="2"/>
                <w:shd w:val="clear" w:color="auto" w:fill="FFFFFF"/>
                <w:lang w:val="kk-KZ"/>
              </w:rPr>
            </w:pPr>
            <w:r w:rsidRPr="00511490">
              <w:rPr>
                <w:iCs/>
                <w:kern w:val="24"/>
                <w:lang w:eastAsia="ru-RU"/>
              </w:rPr>
              <w:t>2024-202</w:t>
            </w:r>
            <w:r w:rsidRPr="00511490">
              <w:rPr>
                <w:iCs/>
                <w:kern w:val="24"/>
                <w:lang w:val="kk-KZ" w:eastAsia="ru-RU"/>
              </w:rPr>
              <w:t>7</w:t>
            </w:r>
          </w:p>
        </w:tc>
        <w:tc>
          <w:tcPr>
            <w:tcW w:w="990" w:type="dxa"/>
            <w:shd w:val="clear" w:color="auto" w:fill="auto"/>
            <w:tcMar>
              <w:top w:w="15" w:type="dxa"/>
              <w:left w:w="15" w:type="dxa"/>
              <w:bottom w:w="15" w:type="dxa"/>
              <w:right w:w="15" w:type="dxa"/>
            </w:tcMar>
            <w:vAlign w:val="center"/>
          </w:tcPr>
          <w:p w14:paraId="47512904" w14:textId="77777777" w:rsidR="007E32C8" w:rsidRPr="00511490" w:rsidRDefault="007E32C8" w:rsidP="00511490">
            <w:pPr>
              <w:spacing w:after="0" w:line="240" w:lineRule="auto"/>
              <w:ind w:left="20"/>
              <w:jc w:val="center"/>
              <w:rPr>
                <w:spacing w:val="2"/>
                <w:shd w:val="clear" w:color="auto" w:fill="FFFFFF"/>
                <w:lang w:val="kk-KZ"/>
              </w:rPr>
            </w:pPr>
            <w:r w:rsidRPr="00511490">
              <w:rPr>
                <w:spacing w:val="2"/>
                <w:shd w:val="clear" w:color="auto" w:fill="FFFFFF"/>
                <w:lang w:val="kk-KZ"/>
              </w:rPr>
              <w:t>Пайдалануға бері актісі</w:t>
            </w:r>
          </w:p>
        </w:tc>
        <w:tc>
          <w:tcPr>
            <w:tcW w:w="820" w:type="dxa"/>
            <w:shd w:val="clear" w:color="auto" w:fill="auto"/>
            <w:tcMar>
              <w:top w:w="15" w:type="dxa"/>
              <w:left w:w="15" w:type="dxa"/>
              <w:bottom w:w="15" w:type="dxa"/>
              <w:right w:w="15" w:type="dxa"/>
            </w:tcMar>
            <w:vAlign w:val="center"/>
          </w:tcPr>
          <w:p w14:paraId="0F9F4843" w14:textId="77777777" w:rsidR="007E32C8" w:rsidRPr="00511490" w:rsidRDefault="007E32C8" w:rsidP="00511490">
            <w:pPr>
              <w:spacing w:after="0" w:line="240" w:lineRule="auto"/>
              <w:ind w:left="20"/>
              <w:jc w:val="center"/>
              <w:rPr>
                <w:lang w:val="ru-RU"/>
              </w:rPr>
            </w:pPr>
            <w:r w:rsidRPr="00511490">
              <w:rPr>
                <w:lang w:val="ru-RU"/>
              </w:rPr>
              <w:t>40</w:t>
            </w:r>
          </w:p>
        </w:tc>
        <w:tc>
          <w:tcPr>
            <w:tcW w:w="912" w:type="dxa"/>
            <w:shd w:val="clear" w:color="auto" w:fill="auto"/>
            <w:tcMar>
              <w:top w:w="15" w:type="dxa"/>
              <w:left w:w="15" w:type="dxa"/>
              <w:bottom w:w="15" w:type="dxa"/>
              <w:right w:w="15" w:type="dxa"/>
            </w:tcMar>
            <w:vAlign w:val="center"/>
          </w:tcPr>
          <w:p w14:paraId="6CA3E297" w14:textId="77777777" w:rsidR="007E32C8" w:rsidRPr="00511490" w:rsidRDefault="007E32C8" w:rsidP="00511490">
            <w:pPr>
              <w:spacing w:after="0" w:line="240" w:lineRule="auto"/>
              <w:ind w:left="20"/>
              <w:jc w:val="center"/>
              <w:rPr>
                <w:lang w:val="ru-RU"/>
              </w:rPr>
            </w:pPr>
            <w:r w:rsidRPr="00511490">
              <w:t>40</w:t>
            </w:r>
          </w:p>
        </w:tc>
        <w:tc>
          <w:tcPr>
            <w:tcW w:w="1348" w:type="dxa"/>
            <w:shd w:val="clear" w:color="auto" w:fill="auto"/>
            <w:tcMar>
              <w:top w:w="15" w:type="dxa"/>
              <w:left w:w="15" w:type="dxa"/>
              <w:bottom w:w="15" w:type="dxa"/>
              <w:right w:w="15" w:type="dxa"/>
            </w:tcMar>
            <w:vAlign w:val="center"/>
          </w:tcPr>
          <w:p w14:paraId="6638BA28" w14:textId="77777777" w:rsidR="007E32C8" w:rsidRPr="00511490" w:rsidRDefault="007E32C8" w:rsidP="00511490">
            <w:pPr>
              <w:spacing w:after="0" w:line="240" w:lineRule="auto"/>
              <w:ind w:left="20"/>
              <w:jc w:val="center"/>
              <w:rPr>
                <w:lang w:val="ru-RU"/>
              </w:rPr>
            </w:pPr>
            <w:r w:rsidRPr="00511490">
              <w:rPr>
                <w:lang w:val="ru-RU"/>
              </w:rPr>
              <w:t>100</w:t>
            </w:r>
            <w:r w:rsidRPr="00511490">
              <w:t>%</w:t>
            </w:r>
          </w:p>
        </w:tc>
        <w:tc>
          <w:tcPr>
            <w:tcW w:w="4578" w:type="dxa"/>
            <w:shd w:val="clear" w:color="auto" w:fill="auto"/>
            <w:tcMar>
              <w:top w:w="15" w:type="dxa"/>
              <w:left w:w="15" w:type="dxa"/>
              <w:bottom w:w="15" w:type="dxa"/>
              <w:right w:w="15" w:type="dxa"/>
            </w:tcMar>
            <w:vAlign w:val="center"/>
          </w:tcPr>
          <w:p w14:paraId="48B98E67" w14:textId="77777777" w:rsidR="007E32C8" w:rsidRPr="00511490" w:rsidRDefault="007E32C8" w:rsidP="00511490">
            <w:pPr>
              <w:spacing w:after="0" w:line="240" w:lineRule="auto"/>
              <w:ind w:left="20"/>
              <w:jc w:val="both"/>
              <w:rPr>
                <w:b/>
                <w:lang w:val="ru-RU"/>
              </w:rPr>
            </w:pPr>
            <w:proofErr w:type="spellStart"/>
            <w:r w:rsidRPr="00511490">
              <w:rPr>
                <w:b/>
                <w:lang w:val="ru-RU"/>
              </w:rPr>
              <w:t>Қол</w:t>
            </w:r>
            <w:proofErr w:type="spellEnd"/>
            <w:r w:rsidRPr="00511490">
              <w:rPr>
                <w:b/>
                <w:lang w:val="ru-RU"/>
              </w:rPr>
              <w:t xml:space="preserve"> </w:t>
            </w:r>
            <w:proofErr w:type="spellStart"/>
            <w:r w:rsidRPr="00511490">
              <w:rPr>
                <w:b/>
                <w:lang w:val="ru-RU"/>
              </w:rPr>
              <w:t>жеткізілді</w:t>
            </w:r>
            <w:proofErr w:type="spellEnd"/>
          </w:p>
          <w:p w14:paraId="2A6067D6" w14:textId="1198EF12" w:rsidR="007E32C8" w:rsidRPr="00511490" w:rsidRDefault="007E32C8" w:rsidP="00511490">
            <w:pPr>
              <w:spacing w:after="0" w:line="240" w:lineRule="auto"/>
              <w:ind w:left="20"/>
              <w:jc w:val="both"/>
              <w:rPr>
                <w:lang w:val="ru-RU"/>
              </w:rPr>
            </w:pPr>
            <w:r w:rsidRPr="00511490">
              <w:rPr>
                <w:lang w:val="ru-RU"/>
              </w:rPr>
              <w:t xml:space="preserve">2024 </w:t>
            </w:r>
            <w:proofErr w:type="spellStart"/>
            <w:r w:rsidRPr="00511490">
              <w:rPr>
                <w:lang w:val="ru-RU"/>
              </w:rPr>
              <w:t>жылы</w:t>
            </w:r>
            <w:proofErr w:type="spellEnd"/>
            <w:r w:rsidRPr="00511490">
              <w:rPr>
                <w:lang w:val="ru-RU"/>
              </w:rPr>
              <w:t xml:space="preserve"> </w:t>
            </w:r>
            <w:proofErr w:type="spellStart"/>
            <w:r w:rsidRPr="00511490">
              <w:rPr>
                <w:lang w:val="ru-RU"/>
              </w:rPr>
              <w:t>құрылыспен</w:t>
            </w:r>
            <w:proofErr w:type="spellEnd"/>
            <w:r w:rsidRPr="00511490">
              <w:rPr>
                <w:lang w:val="ru-RU"/>
              </w:rPr>
              <w:t xml:space="preserve"> </w:t>
            </w:r>
            <w:proofErr w:type="spellStart"/>
            <w:r w:rsidRPr="00511490">
              <w:rPr>
                <w:lang w:val="ru-RU"/>
              </w:rPr>
              <w:t>және</w:t>
            </w:r>
            <w:proofErr w:type="spellEnd"/>
            <w:r w:rsidRPr="00511490">
              <w:rPr>
                <w:lang w:val="ru-RU"/>
              </w:rPr>
              <w:t xml:space="preserve"> </w:t>
            </w:r>
            <w:proofErr w:type="spellStart"/>
            <w:r w:rsidRPr="00511490">
              <w:rPr>
                <w:lang w:val="ru-RU"/>
              </w:rPr>
              <w:t>қайта</w:t>
            </w:r>
            <w:proofErr w:type="spellEnd"/>
            <w:r w:rsidRPr="00511490">
              <w:rPr>
                <w:lang w:val="ru-RU"/>
              </w:rPr>
              <w:t xml:space="preserve"> </w:t>
            </w:r>
            <w:proofErr w:type="spellStart"/>
            <w:r w:rsidRPr="00511490">
              <w:rPr>
                <w:lang w:val="ru-RU"/>
              </w:rPr>
              <w:t>жаңартумен</w:t>
            </w:r>
            <w:proofErr w:type="spellEnd"/>
            <w:r w:rsidRPr="00511490">
              <w:rPr>
                <w:lang w:val="ru-RU"/>
              </w:rPr>
              <w:t xml:space="preserve"> 3,1 </w:t>
            </w:r>
            <w:proofErr w:type="spellStart"/>
            <w:r w:rsidRPr="00511490">
              <w:rPr>
                <w:lang w:val="ru-RU"/>
              </w:rPr>
              <w:t>мың</w:t>
            </w:r>
            <w:proofErr w:type="spellEnd"/>
            <w:r w:rsidRPr="00511490">
              <w:rPr>
                <w:lang w:val="ru-RU"/>
              </w:rPr>
              <w:t xml:space="preserve"> км </w:t>
            </w:r>
            <w:proofErr w:type="spellStart"/>
            <w:r w:rsidRPr="00511490">
              <w:rPr>
                <w:lang w:val="ru-RU"/>
              </w:rPr>
              <w:t>қамтылды</w:t>
            </w:r>
            <w:proofErr w:type="spellEnd"/>
            <w:r w:rsidRPr="00511490">
              <w:rPr>
                <w:lang w:val="ru-RU"/>
              </w:rPr>
              <w:t xml:space="preserve">, 2024 </w:t>
            </w:r>
            <w:proofErr w:type="spellStart"/>
            <w:r w:rsidRPr="00511490">
              <w:rPr>
                <w:lang w:val="ru-RU"/>
              </w:rPr>
              <w:t>жылдың</w:t>
            </w:r>
            <w:proofErr w:type="spellEnd"/>
            <w:r w:rsidRPr="00511490">
              <w:rPr>
                <w:lang w:val="ru-RU"/>
              </w:rPr>
              <w:t xml:space="preserve"> </w:t>
            </w:r>
            <w:proofErr w:type="spellStart"/>
            <w:r w:rsidRPr="00511490">
              <w:rPr>
                <w:lang w:val="ru-RU"/>
              </w:rPr>
              <w:t>қорытындысы</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2,2 </w:t>
            </w:r>
            <w:proofErr w:type="spellStart"/>
            <w:r w:rsidRPr="00511490">
              <w:rPr>
                <w:lang w:val="ru-RU"/>
              </w:rPr>
              <w:t>мың</w:t>
            </w:r>
            <w:proofErr w:type="spellEnd"/>
            <w:r w:rsidRPr="00511490">
              <w:rPr>
                <w:lang w:val="ru-RU"/>
              </w:rPr>
              <w:t xml:space="preserve"> км </w:t>
            </w:r>
            <w:proofErr w:type="spellStart"/>
            <w:r w:rsidRPr="00511490">
              <w:rPr>
                <w:lang w:val="ru-RU"/>
              </w:rPr>
              <w:t>аяқталды</w:t>
            </w:r>
            <w:proofErr w:type="spellEnd"/>
            <w:r w:rsidRPr="00511490">
              <w:rPr>
                <w:lang w:val="ru-RU"/>
              </w:rPr>
              <w:t>.</w:t>
            </w:r>
          </w:p>
        </w:tc>
      </w:tr>
      <w:tr w:rsidR="00511490" w:rsidRPr="00511490" w14:paraId="6889EEA9" w14:textId="77777777" w:rsidTr="005C5045">
        <w:trPr>
          <w:trHeight w:val="330"/>
        </w:trPr>
        <w:tc>
          <w:tcPr>
            <w:tcW w:w="609" w:type="dxa"/>
            <w:vMerge w:val="restart"/>
            <w:tcMar>
              <w:top w:w="15" w:type="dxa"/>
              <w:left w:w="15" w:type="dxa"/>
              <w:bottom w:w="15" w:type="dxa"/>
              <w:right w:w="15" w:type="dxa"/>
            </w:tcMar>
            <w:vAlign w:val="center"/>
          </w:tcPr>
          <w:p w14:paraId="6D0A46B7"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Mar>
              <w:top w:w="15" w:type="dxa"/>
              <w:left w:w="15" w:type="dxa"/>
              <w:bottom w:w="15" w:type="dxa"/>
              <w:right w:w="15" w:type="dxa"/>
            </w:tcMar>
            <w:vAlign w:val="center"/>
          </w:tcPr>
          <w:p w14:paraId="3E47DA62" w14:textId="77777777" w:rsidR="005724C2" w:rsidRPr="00511490" w:rsidRDefault="005724C2" w:rsidP="00511490">
            <w:pPr>
              <w:spacing w:after="0" w:line="240" w:lineRule="auto"/>
              <w:ind w:left="20"/>
              <w:jc w:val="both"/>
              <w:rPr>
                <w:b/>
                <w:bCs/>
                <w:spacing w:val="2"/>
                <w:shd w:val="clear" w:color="auto" w:fill="FFFFFF"/>
                <w:lang w:val="ru-RU"/>
              </w:rPr>
            </w:pPr>
            <w:r w:rsidRPr="00511490">
              <w:rPr>
                <w:b/>
                <w:bCs/>
                <w:spacing w:val="2"/>
                <w:shd w:val="clear" w:color="auto" w:fill="FFFFFF"/>
                <w:lang w:val="ru-RU"/>
              </w:rPr>
              <w:t>42-іс-шара</w:t>
            </w:r>
          </w:p>
          <w:p w14:paraId="6591BDD6" w14:textId="77777777" w:rsidR="005724C2" w:rsidRPr="00511490" w:rsidRDefault="005724C2" w:rsidP="00511490">
            <w:pPr>
              <w:spacing w:after="0" w:line="240" w:lineRule="auto"/>
              <w:ind w:left="20"/>
              <w:jc w:val="both"/>
              <w:rPr>
                <w:lang w:val="ru-RU"/>
              </w:rPr>
            </w:pPr>
            <w:r w:rsidRPr="00511490">
              <w:rPr>
                <w:bCs/>
                <w:spacing w:val="2"/>
                <w:shd w:val="clear" w:color="auto" w:fill="FFFFFF"/>
                <w:lang w:val="ru-RU"/>
              </w:rPr>
              <w:t>«</w:t>
            </w:r>
            <w:proofErr w:type="spellStart"/>
            <w:r w:rsidRPr="00511490">
              <w:rPr>
                <w:bCs/>
                <w:spacing w:val="2"/>
                <w:shd w:val="clear" w:color="auto" w:fill="FFFFFF"/>
                <w:lang w:val="ru-RU"/>
              </w:rPr>
              <w:t>Батыс</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Еуропа</w:t>
            </w:r>
            <w:proofErr w:type="spellEnd"/>
            <w:r w:rsidRPr="00511490">
              <w:rPr>
                <w:bCs/>
                <w:spacing w:val="2"/>
                <w:shd w:val="clear" w:color="auto" w:fill="FFFFFF"/>
                <w:lang w:val="ru-RU"/>
              </w:rPr>
              <w:t xml:space="preserve"> – </w:t>
            </w:r>
            <w:proofErr w:type="spellStart"/>
            <w:r w:rsidRPr="00511490">
              <w:rPr>
                <w:bCs/>
                <w:spacing w:val="2"/>
                <w:shd w:val="clear" w:color="auto" w:fill="FFFFFF"/>
                <w:lang w:val="ru-RU"/>
              </w:rPr>
              <w:t>Батыс</w:t>
            </w:r>
            <w:proofErr w:type="spellEnd"/>
            <w:r w:rsidRPr="00511490">
              <w:rPr>
                <w:bCs/>
                <w:spacing w:val="2"/>
                <w:shd w:val="clear" w:color="auto" w:fill="FFFFFF"/>
                <w:lang w:val="ru-RU"/>
              </w:rPr>
              <w:t xml:space="preserve"> </w:t>
            </w:r>
            <w:proofErr w:type="spellStart"/>
            <w:proofErr w:type="gramStart"/>
            <w:r w:rsidRPr="00511490">
              <w:rPr>
                <w:bCs/>
                <w:spacing w:val="2"/>
                <w:shd w:val="clear" w:color="auto" w:fill="FFFFFF"/>
                <w:lang w:val="ru-RU"/>
              </w:rPr>
              <w:t>Қытай</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халықаралық</w:t>
            </w:r>
            <w:proofErr w:type="spellEnd"/>
            <w:proofErr w:type="gramEnd"/>
            <w:r w:rsidRPr="00511490">
              <w:rPr>
                <w:bCs/>
                <w:spacing w:val="2"/>
                <w:shd w:val="clear" w:color="auto" w:fill="FFFFFF"/>
                <w:lang w:val="ru-RU"/>
              </w:rPr>
              <w:t xml:space="preserve"> </w:t>
            </w:r>
            <w:proofErr w:type="spellStart"/>
            <w:r w:rsidRPr="00511490">
              <w:rPr>
                <w:bCs/>
                <w:spacing w:val="2"/>
                <w:shd w:val="clear" w:color="auto" w:fill="FFFFFF"/>
                <w:lang w:val="ru-RU"/>
              </w:rPr>
              <w:t>көлік</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дәлізінің</w:t>
            </w:r>
            <w:proofErr w:type="spellEnd"/>
            <w:r w:rsidRPr="00511490">
              <w:rPr>
                <w:bCs/>
                <w:spacing w:val="2"/>
                <w:shd w:val="clear" w:color="auto" w:fill="FFFFFF"/>
                <w:lang w:val="ru-RU"/>
              </w:rPr>
              <w:t xml:space="preserve"> «РФ </w:t>
            </w:r>
            <w:proofErr w:type="spellStart"/>
            <w:r w:rsidRPr="00511490">
              <w:rPr>
                <w:bCs/>
                <w:spacing w:val="2"/>
                <w:shd w:val="clear" w:color="auto" w:fill="FFFFFF"/>
                <w:lang w:val="ru-RU"/>
              </w:rPr>
              <w:t>шекарасы</w:t>
            </w:r>
            <w:proofErr w:type="spellEnd"/>
            <w:r w:rsidRPr="00511490">
              <w:rPr>
                <w:bCs/>
                <w:spacing w:val="2"/>
                <w:shd w:val="clear" w:color="auto" w:fill="FFFFFF"/>
                <w:lang w:val="ru-RU"/>
              </w:rPr>
              <w:t xml:space="preserve"> – </w:t>
            </w:r>
            <w:proofErr w:type="spellStart"/>
            <w:r w:rsidRPr="00511490">
              <w:rPr>
                <w:bCs/>
                <w:spacing w:val="2"/>
                <w:shd w:val="clear" w:color="auto" w:fill="FFFFFF"/>
                <w:lang w:val="ru-RU"/>
              </w:rPr>
              <w:t>Мәртөк</w:t>
            </w:r>
            <w:proofErr w:type="spellEnd"/>
            <w:r w:rsidRPr="00511490">
              <w:rPr>
                <w:bCs/>
                <w:spacing w:val="2"/>
                <w:shd w:val="clear" w:color="auto" w:fill="FFFFFF"/>
                <w:lang w:val="ru-RU"/>
              </w:rPr>
              <w:t xml:space="preserve"> – </w:t>
            </w:r>
            <w:proofErr w:type="spellStart"/>
            <w:r w:rsidRPr="00511490">
              <w:rPr>
                <w:bCs/>
                <w:spacing w:val="2"/>
                <w:shd w:val="clear" w:color="auto" w:fill="FFFFFF"/>
                <w:lang w:val="ru-RU"/>
              </w:rPr>
              <w:t>Ақтөбе</w:t>
            </w:r>
            <w:proofErr w:type="spellEnd"/>
            <w:r w:rsidRPr="00511490">
              <w:rPr>
                <w:bCs/>
                <w:spacing w:val="2"/>
                <w:shd w:val="clear" w:color="auto" w:fill="FFFFFF"/>
                <w:lang w:val="ru-RU"/>
              </w:rPr>
              <w:t>», «</w:t>
            </w:r>
            <w:proofErr w:type="spellStart"/>
            <w:r w:rsidRPr="00511490">
              <w:rPr>
                <w:bCs/>
                <w:spacing w:val="2"/>
                <w:shd w:val="clear" w:color="auto" w:fill="FFFFFF"/>
                <w:lang w:val="ru-RU"/>
              </w:rPr>
              <w:t>Ақтөбе</w:t>
            </w:r>
            <w:proofErr w:type="spellEnd"/>
            <w:r w:rsidRPr="00511490">
              <w:rPr>
                <w:bCs/>
                <w:spacing w:val="2"/>
                <w:shd w:val="clear" w:color="auto" w:fill="FFFFFF"/>
                <w:lang w:val="ru-RU"/>
              </w:rPr>
              <w:t xml:space="preserve"> – </w:t>
            </w:r>
            <w:proofErr w:type="spellStart"/>
            <w:r w:rsidRPr="00511490">
              <w:rPr>
                <w:bCs/>
                <w:spacing w:val="2"/>
                <w:shd w:val="clear" w:color="auto" w:fill="FFFFFF"/>
                <w:lang w:val="ru-RU"/>
              </w:rPr>
              <w:t>Қызылорда</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учаскелерін</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реконструкциялау</w:t>
            </w:r>
            <w:proofErr w:type="spellEnd"/>
          </w:p>
        </w:tc>
        <w:tc>
          <w:tcPr>
            <w:tcW w:w="1133" w:type="dxa"/>
            <w:vMerge w:val="restart"/>
            <w:tcMar>
              <w:top w:w="15" w:type="dxa"/>
              <w:left w:w="15" w:type="dxa"/>
              <w:bottom w:w="15" w:type="dxa"/>
              <w:right w:w="15" w:type="dxa"/>
            </w:tcMar>
            <w:vAlign w:val="center"/>
          </w:tcPr>
          <w:p w14:paraId="232CAB96" w14:textId="77777777" w:rsidR="005724C2" w:rsidRPr="00511490" w:rsidRDefault="005724C2" w:rsidP="00511490">
            <w:pPr>
              <w:spacing w:after="0" w:line="240" w:lineRule="auto"/>
              <w:ind w:left="20"/>
              <w:jc w:val="cente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r w:rsidRPr="00511490">
              <w:rPr>
                <w:lang w:val="ru-RU"/>
              </w:rPr>
              <w:t xml:space="preserve"> </w:t>
            </w:r>
          </w:p>
        </w:tc>
        <w:tc>
          <w:tcPr>
            <w:tcW w:w="850" w:type="dxa"/>
            <w:tcMar>
              <w:top w:w="15" w:type="dxa"/>
              <w:left w:w="15" w:type="dxa"/>
              <w:bottom w:w="15" w:type="dxa"/>
              <w:right w:w="15" w:type="dxa"/>
            </w:tcMar>
            <w:vAlign w:val="center"/>
          </w:tcPr>
          <w:p w14:paraId="03BF621A" w14:textId="77777777" w:rsidR="005724C2" w:rsidRPr="00511490" w:rsidRDefault="005724C2" w:rsidP="00511490">
            <w:pPr>
              <w:spacing w:after="0" w:line="240" w:lineRule="auto"/>
              <w:ind w:left="20"/>
              <w:jc w:val="cente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6023334B" w14:textId="77777777" w:rsidR="005724C2" w:rsidRPr="00511490" w:rsidRDefault="005724C2" w:rsidP="00511490">
            <w:pPr>
              <w:spacing w:after="0" w:line="240" w:lineRule="auto"/>
              <w:ind w:left="20"/>
              <w:jc w:val="center"/>
              <w:rPr>
                <w:lang w:val="kk-KZ"/>
              </w:rPr>
            </w:pPr>
            <w:r w:rsidRPr="00511490">
              <w:rPr>
                <w:spacing w:val="2"/>
                <w:shd w:val="clear" w:color="auto" w:fill="FFFFFF"/>
              </w:rPr>
              <w:t>2024-202</w:t>
            </w:r>
            <w:r w:rsidRPr="00511490">
              <w:rPr>
                <w:spacing w:val="2"/>
                <w:shd w:val="clear" w:color="auto" w:fill="FFFFFF"/>
                <w:lang w:val="kk-KZ"/>
              </w:rPr>
              <w:t>7</w:t>
            </w:r>
          </w:p>
          <w:p w14:paraId="4173B8C3" w14:textId="77777777" w:rsidR="005724C2" w:rsidRPr="00511490" w:rsidRDefault="005724C2" w:rsidP="00511490">
            <w:pPr>
              <w:spacing w:after="0" w:line="240" w:lineRule="auto"/>
              <w:ind w:left="20"/>
              <w:jc w:val="center"/>
              <w:rPr>
                <w:kern w:val="24"/>
                <w:lang w:eastAsia="ru-RU"/>
              </w:rPr>
            </w:pPr>
          </w:p>
          <w:p w14:paraId="0F83D5A1" w14:textId="77777777" w:rsidR="005724C2" w:rsidRPr="00511490" w:rsidRDefault="005724C2" w:rsidP="00511490">
            <w:pPr>
              <w:spacing w:after="0" w:line="240" w:lineRule="auto"/>
              <w:ind w:left="20"/>
              <w:jc w:val="center"/>
            </w:pPr>
          </w:p>
        </w:tc>
        <w:tc>
          <w:tcPr>
            <w:tcW w:w="990" w:type="dxa"/>
            <w:vMerge w:val="restart"/>
            <w:tcMar>
              <w:top w:w="15" w:type="dxa"/>
              <w:left w:w="15" w:type="dxa"/>
              <w:bottom w:w="15" w:type="dxa"/>
              <w:right w:w="15" w:type="dxa"/>
            </w:tcMar>
            <w:vAlign w:val="center"/>
          </w:tcPr>
          <w:p w14:paraId="4FA72B39" w14:textId="77777777" w:rsidR="005724C2" w:rsidRPr="00511490" w:rsidRDefault="005724C2" w:rsidP="00511490">
            <w:pPr>
              <w:spacing w:after="0" w:line="240" w:lineRule="auto"/>
              <w:ind w:left="20"/>
              <w:jc w:val="center"/>
            </w:pPr>
            <w:r w:rsidRPr="00511490">
              <w:rPr>
                <w:spacing w:val="2"/>
                <w:shd w:val="clear" w:color="auto" w:fill="FFFFFF"/>
                <w:lang w:val="kk-KZ"/>
              </w:rPr>
              <w:t>Пайдалануға бері актісі</w:t>
            </w:r>
          </w:p>
          <w:p w14:paraId="5B320A37" w14:textId="77777777" w:rsidR="005724C2" w:rsidRPr="00511490" w:rsidRDefault="005724C2" w:rsidP="00511490">
            <w:pPr>
              <w:spacing w:after="0" w:line="240" w:lineRule="auto"/>
              <w:ind w:left="20"/>
              <w:jc w:val="center"/>
            </w:pPr>
          </w:p>
        </w:tc>
        <w:tc>
          <w:tcPr>
            <w:tcW w:w="820" w:type="dxa"/>
            <w:tcMar>
              <w:top w:w="15" w:type="dxa"/>
              <w:left w:w="15" w:type="dxa"/>
              <w:bottom w:w="15" w:type="dxa"/>
              <w:right w:w="15" w:type="dxa"/>
            </w:tcMar>
            <w:vAlign w:val="center"/>
          </w:tcPr>
          <w:p w14:paraId="29BEB806" w14:textId="77777777" w:rsidR="005724C2" w:rsidRPr="00511490" w:rsidRDefault="005724C2" w:rsidP="00511490">
            <w:pPr>
              <w:spacing w:after="0" w:line="240" w:lineRule="auto"/>
              <w:ind w:left="20"/>
              <w:jc w:val="center"/>
            </w:pPr>
            <w:r w:rsidRPr="00511490">
              <w:rPr>
                <w:kern w:val="24"/>
                <w:lang w:eastAsia="ru-RU"/>
              </w:rPr>
              <w:t>5</w:t>
            </w:r>
          </w:p>
        </w:tc>
        <w:tc>
          <w:tcPr>
            <w:tcW w:w="912" w:type="dxa"/>
            <w:tcMar>
              <w:top w:w="15" w:type="dxa"/>
              <w:left w:w="15" w:type="dxa"/>
              <w:bottom w:w="15" w:type="dxa"/>
              <w:right w:w="15" w:type="dxa"/>
            </w:tcMar>
            <w:vAlign w:val="center"/>
          </w:tcPr>
          <w:p w14:paraId="14A68211" w14:textId="77777777" w:rsidR="005724C2" w:rsidRPr="00511490" w:rsidRDefault="005724C2" w:rsidP="00511490">
            <w:pPr>
              <w:spacing w:after="0" w:line="240" w:lineRule="auto"/>
              <w:ind w:left="20"/>
              <w:jc w:val="center"/>
            </w:pPr>
            <w:r w:rsidRPr="00511490">
              <w:rPr>
                <w:kern w:val="24"/>
                <w:lang w:eastAsia="ru-RU"/>
              </w:rPr>
              <w:t>5</w:t>
            </w:r>
          </w:p>
        </w:tc>
        <w:tc>
          <w:tcPr>
            <w:tcW w:w="1348" w:type="dxa"/>
            <w:tcMar>
              <w:top w:w="15" w:type="dxa"/>
              <w:left w:w="15" w:type="dxa"/>
              <w:bottom w:w="15" w:type="dxa"/>
              <w:right w:w="15" w:type="dxa"/>
            </w:tcMar>
            <w:vAlign w:val="center"/>
          </w:tcPr>
          <w:p w14:paraId="52D88F61" w14:textId="77777777" w:rsidR="005724C2" w:rsidRPr="00511490" w:rsidRDefault="005724C2" w:rsidP="00511490">
            <w:pPr>
              <w:spacing w:after="0" w:line="240" w:lineRule="auto"/>
              <w:ind w:left="20"/>
              <w:jc w:val="center"/>
            </w:pPr>
            <w:r w:rsidRPr="00511490">
              <w:rPr>
                <w:lang w:val="ru-RU"/>
              </w:rPr>
              <w:t>100</w:t>
            </w:r>
            <w:r w:rsidRPr="00511490">
              <w:t>%</w:t>
            </w:r>
          </w:p>
        </w:tc>
        <w:tc>
          <w:tcPr>
            <w:tcW w:w="4578" w:type="dxa"/>
            <w:tcMar>
              <w:top w:w="15" w:type="dxa"/>
              <w:left w:w="15" w:type="dxa"/>
              <w:bottom w:w="15" w:type="dxa"/>
              <w:right w:w="15" w:type="dxa"/>
            </w:tcMar>
            <w:vAlign w:val="center"/>
          </w:tcPr>
          <w:p w14:paraId="2FC7A471" w14:textId="77777777" w:rsidR="007E32C8" w:rsidRPr="00511490" w:rsidRDefault="007E32C8" w:rsidP="00511490">
            <w:pPr>
              <w:spacing w:after="20" w:line="240" w:lineRule="auto"/>
              <w:ind w:left="20"/>
              <w:jc w:val="both"/>
              <w:rPr>
                <w:b/>
              </w:rPr>
            </w:pPr>
            <w:proofErr w:type="spellStart"/>
            <w:r w:rsidRPr="00511490">
              <w:rPr>
                <w:b/>
                <w:lang w:val="ru-RU"/>
              </w:rPr>
              <w:t>Орындалды</w:t>
            </w:r>
            <w:proofErr w:type="spellEnd"/>
          </w:p>
          <w:p w14:paraId="25F9504A" w14:textId="18FC4285" w:rsidR="005724C2" w:rsidRPr="00511490" w:rsidRDefault="007E32C8" w:rsidP="00511490">
            <w:pPr>
              <w:spacing w:after="0" w:line="240" w:lineRule="auto"/>
              <w:ind w:left="20"/>
              <w:jc w:val="both"/>
            </w:pPr>
            <w:r w:rsidRPr="00511490">
              <w:t xml:space="preserve">2024 </w:t>
            </w:r>
            <w:proofErr w:type="spellStart"/>
            <w:r w:rsidRPr="00511490">
              <w:rPr>
                <w:lang w:val="ru-RU"/>
              </w:rPr>
              <w:t>жылы</w:t>
            </w:r>
            <w:proofErr w:type="spellEnd"/>
            <w:r w:rsidRPr="00511490">
              <w:t xml:space="preserve"> </w:t>
            </w:r>
            <w:proofErr w:type="spellStart"/>
            <w:r w:rsidRPr="00511490">
              <w:rPr>
                <w:lang w:val="ru-RU"/>
              </w:rPr>
              <w:t>жол</w:t>
            </w:r>
            <w:proofErr w:type="spellEnd"/>
            <w:r w:rsidRPr="00511490">
              <w:t xml:space="preserve"> </w:t>
            </w:r>
            <w:proofErr w:type="spellStart"/>
            <w:r w:rsidRPr="00511490">
              <w:rPr>
                <w:lang w:val="ru-RU"/>
              </w:rPr>
              <w:t>негізін</w:t>
            </w:r>
            <w:proofErr w:type="spellEnd"/>
            <w:r w:rsidRPr="00511490">
              <w:t xml:space="preserve"> </w:t>
            </w:r>
            <w:proofErr w:type="spellStart"/>
            <w:r w:rsidRPr="00511490">
              <w:rPr>
                <w:lang w:val="ru-RU"/>
              </w:rPr>
              <w:t>дайындау</w:t>
            </w:r>
            <w:proofErr w:type="spellEnd"/>
            <w:r w:rsidRPr="00511490">
              <w:t xml:space="preserve"> </w:t>
            </w:r>
            <w:proofErr w:type="spellStart"/>
            <w:r w:rsidRPr="00511490">
              <w:rPr>
                <w:lang w:val="ru-RU"/>
              </w:rPr>
              <w:t>және</w:t>
            </w:r>
            <w:proofErr w:type="spellEnd"/>
            <w:r w:rsidRPr="00511490">
              <w:t xml:space="preserve"> 5 </w:t>
            </w:r>
            <w:r w:rsidRPr="00511490">
              <w:rPr>
                <w:lang w:val="ru-RU"/>
              </w:rPr>
              <w:t>км</w:t>
            </w:r>
            <w:r w:rsidRPr="00511490">
              <w:t xml:space="preserve"> </w:t>
            </w:r>
            <w:proofErr w:type="spellStart"/>
            <w:r w:rsidRPr="00511490">
              <w:rPr>
                <w:lang w:val="ru-RU"/>
              </w:rPr>
              <w:t>жасанды</w:t>
            </w:r>
            <w:proofErr w:type="spellEnd"/>
            <w:r w:rsidRPr="00511490">
              <w:t xml:space="preserve"> </w:t>
            </w:r>
            <w:proofErr w:type="spellStart"/>
            <w:r w:rsidRPr="00511490">
              <w:rPr>
                <w:lang w:val="ru-RU"/>
              </w:rPr>
              <w:t>құрылыстар</w:t>
            </w:r>
            <w:proofErr w:type="spellEnd"/>
            <w:r w:rsidRPr="00511490">
              <w:t xml:space="preserve"> </w:t>
            </w:r>
            <w:r w:rsidRPr="00511490">
              <w:rPr>
                <w:lang w:val="ru-RU"/>
              </w:rPr>
              <w:t>салу</w:t>
            </w:r>
            <w:r w:rsidRPr="00511490">
              <w:t xml:space="preserve"> </w:t>
            </w:r>
            <w:proofErr w:type="spellStart"/>
            <w:r w:rsidRPr="00511490">
              <w:rPr>
                <w:lang w:val="ru-RU"/>
              </w:rPr>
              <w:t>бойынша</w:t>
            </w:r>
            <w:proofErr w:type="spellEnd"/>
            <w:r w:rsidRPr="00511490">
              <w:t xml:space="preserve"> </w:t>
            </w:r>
            <w:proofErr w:type="spellStart"/>
            <w:r w:rsidRPr="00511490">
              <w:rPr>
                <w:lang w:val="ru-RU"/>
              </w:rPr>
              <w:t>жер</w:t>
            </w:r>
            <w:proofErr w:type="spellEnd"/>
            <w:r w:rsidRPr="00511490">
              <w:t xml:space="preserve"> </w:t>
            </w:r>
            <w:proofErr w:type="spellStart"/>
            <w:r w:rsidRPr="00511490">
              <w:rPr>
                <w:lang w:val="ru-RU"/>
              </w:rPr>
              <w:t>жұмыстары</w:t>
            </w:r>
            <w:proofErr w:type="spellEnd"/>
            <w:r w:rsidRPr="00511490">
              <w:t xml:space="preserve"> </w:t>
            </w:r>
            <w:proofErr w:type="spellStart"/>
            <w:r w:rsidRPr="00511490">
              <w:rPr>
                <w:lang w:val="ru-RU"/>
              </w:rPr>
              <w:t>орындалды</w:t>
            </w:r>
            <w:proofErr w:type="spellEnd"/>
            <w:r w:rsidRPr="00511490">
              <w:t>.</w:t>
            </w:r>
          </w:p>
        </w:tc>
      </w:tr>
      <w:tr w:rsidR="00511490" w:rsidRPr="00511490" w14:paraId="32B200BD" w14:textId="77777777" w:rsidTr="005C5045">
        <w:trPr>
          <w:trHeight w:val="30"/>
        </w:trPr>
        <w:tc>
          <w:tcPr>
            <w:tcW w:w="609" w:type="dxa"/>
            <w:vMerge/>
          </w:tcPr>
          <w:p w14:paraId="0E95CA0D" w14:textId="77777777" w:rsidR="005724C2" w:rsidRPr="00511490" w:rsidRDefault="005724C2" w:rsidP="00511490">
            <w:pPr>
              <w:pStyle w:val="af0"/>
              <w:numPr>
                <w:ilvl w:val="0"/>
                <w:numId w:val="8"/>
              </w:numPr>
              <w:spacing w:after="0" w:line="240" w:lineRule="auto"/>
              <w:ind w:left="0" w:firstLine="0"/>
              <w:jc w:val="center"/>
            </w:pPr>
          </w:p>
        </w:tc>
        <w:tc>
          <w:tcPr>
            <w:tcW w:w="3644" w:type="dxa"/>
            <w:vMerge/>
            <w:vAlign w:val="center"/>
          </w:tcPr>
          <w:p w14:paraId="2375037B" w14:textId="77777777" w:rsidR="005724C2" w:rsidRPr="00511490" w:rsidRDefault="005724C2" w:rsidP="00511490">
            <w:pPr>
              <w:spacing w:after="0" w:line="240" w:lineRule="auto"/>
              <w:jc w:val="both"/>
            </w:pPr>
          </w:p>
        </w:tc>
        <w:tc>
          <w:tcPr>
            <w:tcW w:w="1133" w:type="dxa"/>
            <w:vMerge/>
            <w:tcMar>
              <w:top w:w="15" w:type="dxa"/>
              <w:left w:w="15" w:type="dxa"/>
              <w:bottom w:w="15" w:type="dxa"/>
              <w:right w:w="15" w:type="dxa"/>
            </w:tcMar>
            <w:vAlign w:val="center"/>
          </w:tcPr>
          <w:p w14:paraId="5B134658" w14:textId="77777777" w:rsidR="005724C2" w:rsidRPr="00511490" w:rsidRDefault="005724C2" w:rsidP="00511490">
            <w:pPr>
              <w:spacing w:after="0" w:line="240" w:lineRule="auto"/>
              <w:ind w:left="20"/>
              <w:jc w:val="center"/>
            </w:pPr>
          </w:p>
        </w:tc>
        <w:tc>
          <w:tcPr>
            <w:tcW w:w="850" w:type="dxa"/>
            <w:tcMar>
              <w:top w:w="15" w:type="dxa"/>
              <w:left w:w="15" w:type="dxa"/>
              <w:bottom w:w="15" w:type="dxa"/>
              <w:right w:w="15" w:type="dxa"/>
            </w:tcMar>
            <w:vAlign w:val="center"/>
          </w:tcPr>
          <w:p w14:paraId="0D7E94CF" w14:textId="77777777" w:rsidR="005724C2" w:rsidRPr="00511490" w:rsidRDefault="005724C2" w:rsidP="00511490">
            <w:pPr>
              <w:spacing w:after="0" w:line="240" w:lineRule="auto"/>
              <w:ind w:left="20"/>
              <w:jc w:val="center"/>
            </w:pPr>
          </w:p>
        </w:tc>
        <w:tc>
          <w:tcPr>
            <w:tcW w:w="709" w:type="dxa"/>
            <w:vMerge/>
            <w:tcMar>
              <w:top w:w="15" w:type="dxa"/>
              <w:left w:w="15" w:type="dxa"/>
              <w:bottom w:w="15" w:type="dxa"/>
              <w:right w:w="15" w:type="dxa"/>
            </w:tcMar>
            <w:vAlign w:val="center"/>
          </w:tcPr>
          <w:p w14:paraId="4C1F7FD2" w14:textId="77777777" w:rsidR="005724C2" w:rsidRPr="00511490" w:rsidRDefault="005724C2" w:rsidP="00511490">
            <w:pPr>
              <w:spacing w:after="0" w:line="240" w:lineRule="auto"/>
              <w:ind w:left="20"/>
              <w:jc w:val="center"/>
            </w:pPr>
          </w:p>
        </w:tc>
        <w:tc>
          <w:tcPr>
            <w:tcW w:w="990" w:type="dxa"/>
            <w:vMerge/>
            <w:tcMar>
              <w:top w:w="15" w:type="dxa"/>
              <w:left w:w="15" w:type="dxa"/>
              <w:bottom w:w="15" w:type="dxa"/>
              <w:right w:w="15" w:type="dxa"/>
            </w:tcMar>
            <w:vAlign w:val="center"/>
          </w:tcPr>
          <w:p w14:paraId="6F778516" w14:textId="77777777" w:rsidR="005724C2" w:rsidRPr="00511490" w:rsidRDefault="005724C2" w:rsidP="00511490">
            <w:pPr>
              <w:spacing w:after="0" w:line="240" w:lineRule="auto"/>
              <w:ind w:left="20"/>
              <w:jc w:val="center"/>
            </w:pPr>
          </w:p>
        </w:tc>
        <w:tc>
          <w:tcPr>
            <w:tcW w:w="820" w:type="dxa"/>
            <w:shd w:val="clear" w:color="auto" w:fill="auto"/>
            <w:tcMar>
              <w:top w:w="15" w:type="dxa"/>
              <w:left w:w="15" w:type="dxa"/>
              <w:bottom w:w="15" w:type="dxa"/>
              <w:right w:w="15" w:type="dxa"/>
            </w:tcMar>
            <w:vAlign w:val="center"/>
          </w:tcPr>
          <w:p w14:paraId="5739891D" w14:textId="77777777" w:rsidR="005724C2" w:rsidRPr="00511490" w:rsidRDefault="005724C2" w:rsidP="00511490">
            <w:pPr>
              <w:spacing w:after="0" w:line="240" w:lineRule="auto"/>
              <w:ind w:left="20"/>
              <w:jc w:val="center"/>
            </w:pPr>
            <w:r w:rsidRPr="00511490">
              <w:rPr>
                <w:lang w:val="ru-RU"/>
              </w:rPr>
              <w:t>8 064,6</w:t>
            </w:r>
          </w:p>
        </w:tc>
        <w:tc>
          <w:tcPr>
            <w:tcW w:w="912" w:type="dxa"/>
            <w:shd w:val="clear" w:color="auto" w:fill="auto"/>
            <w:tcMar>
              <w:top w:w="15" w:type="dxa"/>
              <w:left w:w="15" w:type="dxa"/>
              <w:bottom w:w="15" w:type="dxa"/>
              <w:right w:w="15" w:type="dxa"/>
            </w:tcMar>
            <w:vAlign w:val="center"/>
          </w:tcPr>
          <w:p w14:paraId="554DFB92" w14:textId="77777777" w:rsidR="005724C2" w:rsidRPr="00511490" w:rsidRDefault="005724C2" w:rsidP="00511490">
            <w:pPr>
              <w:spacing w:after="0" w:line="240" w:lineRule="auto"/>
              <w:ind w:left="20"/>
              <w:jc w:val="center"/>
            </w:pPr>
            <w:r w:rsidRPr="00511490">
              <w:t>8 064,6</w:t>
            </w:r>
          </w:p>
        </w:tc>
        <w:tc>
          <w:tcPr>
            <w:tcW w:w="1348" w:type="dxa"/>
            <w:shd w:val="clear" w:color="auto" w:fill="auto"/>
            <w:tcMar>
              <w:top w:w="15" w:type="dxa"/>
              <w:left w:w="15" w:type="dxa"/>
              <w:bottom w:w="15" w:type="dxa"/>
              <w:right w:w="15" w:type="dxa"/>
            </w:tcMar>
            <w:vAlign w:val="center"/>
          </w:tcPr>
          <w:p w14:paraId="2BB8E84E" w14:textId="77777777" w:rsidR="005724C2" w:rsidRPr="00511490" w:rsidRDefault="005724C2" w:rsidP="00511490">
            <w:pPr>
              <w:spacing w:after="0" w:line="240" w:lineRule="auto"/>
              <w:ind w:left="20"/>
              <w:jc w:val="center"/>
            </w:pPr>
            <w:r w:rsidRPr="00511490">
              <w:rPr>
                <w:lang w:val="ru-RU"/>
              </w:rPr>
              <w:t>100</w:t>
            </w:r>
            <w:r w:rsidRPr="00511490">
              <w:t>%</w:t>
            </w:r>
          </w:p>
        </w:tc>
        <w:tc>
          <w:tcPr>
            <w:tcW w:w="4578" w:type="dxa"/>
            <w:tcMar>
              <w:top w:w="15" w:type="dxa"/>
              <w:left w:w="15" w:type="dxa"/>
              <w:bottom w:w="15" w:type="dxa"/>
              <w:right w:w="15" w:type="dxa"/>
            </w:tcMar>
            <w:vAlign w:val="center"/>
          </w:tcPr>
          <w:p w14:paraId="6FB4D120" w14:textId="77777777" w:rsidR="005724C2" w:rsidRPr="00511490" w:rsidRDefault="005724C2" w:rsidP="00511490">
            <w:pPr>
              <w:spacing w:after="0" w:line="240" w:lineRule="auto"/>
              <w:jc w:val="both"/>
              <w:rPr>
                <w:b/>
                <w:bCs/>
              </w:rPr>
            </w:pPr>
            <w:proofErr w:type="spellStart"/>
            <w:r w:rsidRPr="00511490">
              <w:rPr>
                <w:b/>
                <w:bCs/>
                <w:lang w:val="ru-RU"/>
              </w:rPr>
              <w:t>Игерілді</w:t>
            </w:r>
            <w:proofErr w:type="spellEnd"/>
          </w:p>
          <w:p w14:paraId="06C79BD5" w14:textId="77777777" w:rsidR="005724C2" w:rsidRPr="00511490" w:rsidRDefault="005724C2"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11490" w14:paraId="7AA8F1B5" w14:textId="77777777" w:rsidTr="005C5045">
        <w:trPr>
          <w:trHeight w:val="30"/>
        </w:trPr>
        <w:tc>
          <w:tcPr>
            <w:tcW w:w="609" w:type="dxa"/>
            <w:vMerge w:val="restart"/>
            <w:tcMar>
              <w:top w:w="15" w:type="dxa"/>
              <w:left w:w="15" w:type="dxa"/>
              <w:bottom w:w="15" w:type="dxa"/>
              <w:right w:w="15" w:type="dxa"/>
            </w:tcMar>
            <w:vAlign w:val="center"/>
          </w:tcPr>
          <w:p w14:paraId="71D31BA3" w14:textId="77777777" w:rsidR="005724C2" w:rsidRPr="00511490" w:rsidRDefault="005724C2" w:rsidP="00511490">
            <w:pPr>
              <w:pStyle w:val="af0"/>
              <w:numPr>
                <w:ilvl w:val="0"/>
                <w:numId w:val="8"/>
              </w:numPr>
              <w:spacing w:after="0" w:line="240" w:lineRule="auto"/>
              <w:ind w:left="0" w:firstLine="0"/>
              <w:jc w:val="center"/>
            </w:pPr>
          </w:p>
        </w:tc>
        <w:tc>
          <w:tcPr>
            <w:tcW w:w="3644" w:type="dxa"/>
            <w:vMerge w:val="restart"/>
            <w:tcMar>
              <w:top w:w="15" w:type="dxa"/>
              <w:left w:w="15" w:type="dxa"/>
              <w:bottom w:w="15" w:type="dxa"/>
              <w:right w:w="15" w:type="dxa"/>
            </w:tcMar>
            <w:vAlign w:val="center"/>
          </w:tcPr>
          <w:p w14:paraId="4AD83945" w14:textId="77777777" w:rsidR="005724C2" w:rsidRPr="00511490" w:rsidRDefault="005724C2" w:rsidP="00511490">
            <w:pPr>
              <w:spacing w:after="0" w:line="240" w:lineRule="auto"/>
              <w:ind w:left="20"/>
              <w:jc w:val="both"/>
              <w:rPr>
                <w:b/>
                <w:bCs/>
                <w:spacing w:val="2"/>
                <w:shd w:val="clear" w:color="auto" w:fill="FFFFFF"/>
              </w:rPr>
            </w:pPr>
            <w:r w:rsidRPr="00511490">
              <w:rPr>
                <w:b/>
                <w:bCs/>
                <w:spacing w:val="2"/>
                <w:shd w:val="clear" w:color="auto" w:fill="FFFFFF"/>
                <w:lang w:val="kk-KZ"/>
              </w:rPr>
              <w:t>43</w:t>
            </w:r>
            <w:r w:rsidRPr="00511490">
              <w:rPr>
                <w:b/>
                <w:bCs/>
                <w:spacing w:val="2"/>
                <w:shd w:val="clear" w:color="auto" w:fill="FFFFFF"/>
              </w:rPr>
              <w:t>-</w:t>
            </w:r>
            <w:proofErr w:type="spellStart"/>
            <w:r w:rsidRPr="00511490">
              <w:rPr>
                <w:b/>
                <w:bCs/>
                <w:spacing w:val="2"/>
                <w:shd w:val="clear" w:color="auto" w:fill="FFFFFF"/>
                <w:lang w:val="ru-RU"/>
              </w:rPr>
              <w:t>іс</w:t>
            </w:r>
            <w:proofErr w:type="spellEnd"/>
            <w:r w:rsidRPr="00511490">
              <w:rPr>
                <w:b/>
                <w:bCs/>
                <w:spacing w:val="2"/>
                <w:shd w:val="clear" w:color="auto" w:fill="FFFFFF"/>
              </w:rPr>
              <w:t>-</w:t>
            </w:r>
            <w:r w:rsidRPr="00511490">
              <w:rPr>
                <w:b/>
                <w:bCs/>
                <w:spacing w:val="2"/>
                <w:shd w:val="clear" w:color="auto" w:fill="FFFFFF"/>
                <w:lang w:val="ru-RU"/>
              </w:rPr>
              <w:t>шара</w:t>
            </w:r>
            <w:r w:rsidRPr="00511490">
              <w:rPr>
                <w:b/>
                <w:bCs/>
                <w:spacing w:val="2"/>
                <w:shd w:val="clear" w:color="auto" w:fill="FFFFFF"/>
              </w:rPr>
              <w:t xml:space="preserve"> </w:t>
            </w:r>
          </w:p>
          <w:p w14:paraId="6419EC0C" w14:textId="77777777" w:rsidR="005724C2" w:rsidRPr="00511490" w:rsidRDefault="005724C2" w:rsidP="00511490">
            <w:pPr>
              <w:spacing w:after="0" w:line="240" w:lineRule="auto"/>
              <w:ind w:left="20"/>
              <w:jc w:val="both"/>
            </w:pPr>
            <w:r w:rsidRPr="00511490">
              <w:rPr>
                <w:bCs/>
                <w:spacing w:val="2"/>
                <w:shd w:val="clear" w:color="auto" w:fill="FFFFFF"/>
              </w:rPr>
              <w:t>«</w:t>
            </w:r>
            <w:proofErr w:type="spellStart"/>
            <w:r w:rsidRPr="00511490">
              <w:rPr>
                <w:bCs/>
                <w:spacing w:val="2"/>
                <w:shd w:val="clear" w:color="auto" w:fill="FFFFFF"/>
                <w:lang w:val="ru-RU"/>
              </w:rPr>
              <w:t>Бурабай</w:t>
            </w:r>
            <w:proofErr w:type="spellEnd"/>
            <w:r w:rsidRPr="00511490">
              <w:rPr>
                <w:bCs/>
                <w:spacing w:val="2"/>
                <w:shd w:val="clear" w:color="auto" w:fill="FFFFFF"/>
              </w:rPr>
              <w:t>-</w:t>
            </w:r>
            <w:proofErr w:type="spellStart"/>
            <w:r w:rsidRPr="00511490">
              <w:rPr>
                <w:bCs/>
                <w:spacing w:val="2"/>
                <w:shd w:val="clear" w:color="auto" w:fill="FFFFFF"/>
                <w:lang w:val="ru-RU"/>
              </w:rPr>
              <w:t>Көкшетау</w:t>
            </w:r>
            <w:proofErr w:type="spellEnd"/>
            <w:r w:rsidRPr="00511490">
              <w:rPr>
                <w:bCs/>
                <w:spacing w:val="2"/>
                <w:shd w:val="clear" w:color="auto" w:fill="FFFFFF"/>
              </w:rPr>
              <w:t xml:space="preserve"> – </w:t>
            </w:r>
            <w:proofErr w:type="spellStart"/>
            <w:r w:rsidRPr="00511490">
              <w:rPr>
                <w:bCs/>
                <w:spacing w:val="2"/>
                <w:shd w:val="clear" w:color="auto" w:fill="FFFFFF"/>
                <w:lang w:val="ru-RU"/>
              </w:rPr>
              <w:t>Петропавл</w:t>
            </w:r>
            <w:proofErr w:type="spellEnd"/>
            <w:r w:rsidRPr="00511490">
              <w:rPr>
                <w:bCs/>
                <w:spacing w:val="2"/>
                <w:shd w:val="clear" w:color="auto" w:fill="FFFFFF"/>
              </w:rPr>
              <w:t xml:space="preserve"> – </w:t>
            </w:r>
            <w:r w:rsidRPr="00511490">
              <w:rPr>
                <w:bCs/>
                <w:spacing w:val="2"/>
                <w:shd w:val="clear" w:color="auto" w:fill="FFFFFF"/>
                <w:lang w:val="ru-RU"/>
              </w:rPr>
              <w:t>РФ</w:t>
            </w:r>
            <w:r w:rsidRPr="00511490">
              <w:rPr>
                <w:bCs/>
                <w:spacing w:val="2"/>
                <w:shd w:val="clear" w:color="auto" w:fill="FFFFFF"/>
              </w:rPr>
              <w:t xml:space="preserve"> </w:t>
            </w:r>
            <w:proofErr w:type="spellStart"/>
            <w:r w:rsidRPr="00511490">
              <w:rPr>
                <w:bCs/>
                <w:spacing w:val="2"/>
                <w:shd w:val="clear" w:color="auto" w:fill="FFFFFF"/>
                <w:lang w:val="ru-RU"/>
              </w:rPr>
              <w:t>шекарасы</w:t>
            </w:r>
            <w:proofErr w:type="spellEnd"/>
            <w:r w:rsidRPr="00511490">
              <w:rPr>
                <w:bCs/>
                <w:spacing w:val="2"/>
                <w:shd w:val="clear" w:color="auto" w:fill="FFFFFF"/>
              </w:rPr>
              <w:t xml:space="preserve">» </w:t>
            </w:r>
            <w:proofErr w:type="spellStart"/>
            <w:r w:rsidRPr="00511490">
              <w:rPr>
                <w:bCs/>
                <w:spacing w:val="2"/>
                <w:shd w:val="clear" w:color="auto" w:fill="FFFFFF"/>
                <w:lang w:val="ru-RU"/>
              </w:rPr>
              <w:t>транзиттік</w:t>
            </w:r>
            <w:proofErr w:type="spellEnd"/>
            <w:r w:rsidRPr="00511490">
              <w:rPr>
                <w:bCs/>
                <w:spacing w:val="2"/>
                <w:shd w:val="clear" w:color="auto" w:fill="FFFFFF"/>
              </w:rPr>
              <w:t xml:space="preserve"> </w:t>
            </w:r>
            <w:proofErr w:type="spellStart"/>
            <w:r w:rsidRPr="00511490">
              <w:rPr>
                <w:bCs/>
                <w:spacing w:val="2"/>
                <w:shd w:val="clear" w:color="auto" w:fill="FFFFFF"/>
                <w:lang w:val="ru-RU"/>
              </w:rPr>
              <w:t>дәлізінің</w:t>
            </w:r>
            <w:proofErr w:type="spellEnd"/>
            <w:r w:rsidRPr="00511490">
              <w:rPr>
                <w:bCs/>
                <w:spacing w:val="2"/>
                <w:shd w:val="clear" w:color="auto" w:fill="FFFFFF"/>
              </w:rPr>
              <w:t xml:space="preserve"> </w:t>
            </w:r>
            <w:r w:rsidRPr="00511490">
              <w:rPr>
                <w:bCs/>
                <w:spacing w:val="2"/>
                <w:shd w:val="clear" w:color="auto" w:fill="FFFFFF"/>
                <w:lang w:val="kk-KZ"/>
              </w:rPr>
              <w:t>«</w:t>
            </w:r>
            <w:r w:rsidRPr="00511490">
              <w:rPr>
                <w:bCs/>
                <w:spacing w:val="2"/>
                <w:shd w:val="clear" w:color="auto" w:fill="FFFFFF"/>
                <w:lang w:val="ru-RU"/>
              </w:rPr>
              <w:t>Астана</w:t>
            </w:r>
            <w:r w:rsidRPr="00511490">
              <w:rPr>
                <w:bCs/>
                <w:spacing w:val="2"/>
                <w:shd w:val="clear" w:color="auto" w:fill="FFFFFF"/>
              </w:rPr>
              <w:t xml:space="preserve"> – </w:t>
            </w:r>
            <w:proofErr w:type="spellStart"/>
            <w:r w:rsidRPr="00511490">
              <w:rPr>
                <w:bCs/>
                <w:spacing w:val="2"/>
                <w:shd w:val="clear" w:color="auto" w:fill="FFFFFF"/>
                <w:lang w:val="ru-RU"/>
              </w:rPr>
              <w:t>Петропавл</w:t>
            </w:r>
            <w:proofErr w:type="spellEnd"/>
            <w:r w:rsidRPr="00511490">
              <w:rPr>
                <w:bCs/>
                <w:spacing w:val="2"/>
                <w:shd w:val="clear" w:color="auto" w:fill="FFFFFF"/>
                <w:lang w:val="kk-KZ"/>
              </w:rPr>
              <w:t>»</w:t>
            </w:r>
            <w:r w:rsidRPr="00511490">
              <w:rPr>
                <w:bCs/>
                <w:spacing w:val="2"/>
                <w:shd w:val="clear" w:color="auto" w:fill="FFFFFF"/>
              </w:rPr>
              <w:t xml:space="preserve"> </w:t>
            </w:r>
            <w:proofErr w:type="spellStart"/>
            <w:r w:rsidRPr="00511490">
              <w:rPr>
                <w:bCs/>
                <w:spacing w:val="2"/>
                <w:shd w:val="clear" w:color="auto" w:fill="FFFFFF"/>
                <w:lang w:val="ru-RU"/>
              </w:rPr>
              <w:t>республикалық</w:t>
            </w:r>
            <w:proofErr w:type="spellEnd"/>
            <w:r w:rsidRPr="00511490">
              <w:rPr>
                <w:bCs/>
                <w:spacing w:val="2"/>
                <w:shd w:val="clear" w:color="auto" w:fill="FFFFFF"/>
              </w:rPr>
              <w:t xml:space="preserve"> </w:t>
            </w:r>
            <w:proofErr w:type="spellStart"/>
            <w:r w:rsidRPr="00511490">
              <w:rPr>
                <w:bCs/>
                <w:spacing w:val="2"/>
                <w:shd w:val="clear" w:color="auto" w:fill="FFFFFF"/>
                <w:lang w:val="ru-RU"/>
              </w:rPr>
              <w:t>маңызы</w:t>
            </w:r>
            <w:proofErr w:type="spellEnd"/>
            <w:r w:rsidRPr="00511490">
              <w:rPr>
                <w:bCs/>
                <w:spacing w:val="2"/>
                <w:shd w:val="clear" w:color="auto" w:fill="FFFFFF"/>
              </w:rPr>
              <w:t xml:space="preserve"> </w:t>
            </w:r>
            <w:r w:rsidRPr="00511490">
              <w:rPr>
                <w:bCs/>
                <w:spacing w:val="2"/>
                <w:shd w:val="clear" w:color="auto" w:fill="FFFFFF"/>
                <w:lang w:val="ru-RU"/>
              </w:rPr>
              <w:t>бар</w:t>
            </w:r>
            <w:r w:rsidRPr="00511490">
              <w:rPr>
                <w:bCs/>
                <w:spacing w:val="2"/>
                <w:shd w:val="clear" w:color="auto" w:fill="FFFFFF"/>
              </w:rPr>
              <w:t xml:space="preserve"> </w:t>
            </w:r>
            <w:r w:rsidRPr="00511490">
              <w:rPr>
                <w:bCs/>
                <w:spacing w:val="2"/>
                <w:shd w:val="clear" w:color="auto" w:fill="FFFFFF"/>
                <w:lang w:val="ru-RU"/>
              </w:rPr>
              <w:t>автомобиль</w:t>
            </w:r>
            <w:r w:rsidRPr="00511490">
              <w:rPr>
                <w:bCs/>
                <w:spacing w:val="2"/>
                <w:shd w:val="clear" w:color="auto" w:fill="FFFFFF"/>
              </w:rPr>
              <w:t xml:space="preserve"> </w:t>
            </w:r>
            <w:proofErr w:type="spellStart"/>
            <w:r w:rsidRPr="00511490">
              <w:rPr>
                <w:bCs/>
                <w:spacing w:val="2"/>
                <w:shd w:val="clear" w:color="auto" w:fill="FFFFFF"/>
                <w:lang w:val="ru-RU"/>
              </w:rPr>
              <w:t>жолын</w:t>
            </w:r>
            <w:proofErr w:type="spellEnd"/>
            <w:r w:rsidRPr="00511490">
              <w:rPr>
                <w:bCs/>
                <w:spacing w:val="2"/>
                <w:shd w:val="clear" w:color="auto" w:fill="FFFFFF"/>
              </w:rPr>
              <w:t xml:space="preserve"> </w:t>
            </w:r>
            <w:proofErr w:type="spellStart"/>
            <w:r w:rsidRPr="00511490">
              <w:rPr>
                <w:bCs/>
                <w:spacing w:val="2"/>
                <w:shd w:val="clear" w:color="auto" w:fill="FFFFFF"/>
                <w:lang w:val="ru-RU"/>
              </w:rPr>
              <w:t>қайта</w:t>
            </w:r>
            <w:proofErr w:type="spellEnd"/>
            <w:r w:rsidRPr="00511490">
              <w:rPr>
                <w:bCs/>
                <w:spacing w:val="2"/>
                <w:shd w:val="clear" w:color="auto" w:fill="FFFFFF"/>
              </w:rPr>
              <w:t xml:space="preserve"> </w:t>
            </w:r>
            <w:proofErr w:type="spellStart"/>
            <w:r w:rsidRPr="00511490">
              <w:rPr>
                <w:bCs/>
                <w:spacing w:val="2"/>
                <w:shd w:val="clear" w:color="auto" w:fill="FFFFFF"/>
                <w:lang w:val="ru-RU"/>
              </w:rPr>
              <w:t>жаңарту</w:t>
            </w:r>
            <w:proofErr w:type="spellEnd"/>
            <w:r w:rsidRPr="00511490">
              <w:rPr>
                <w:bCs/>
                <w:spacing w:val="2"/>
                <w:shd w:val="clear" w:color="auto" w:fill="FFFFFF"/>
              </w:rPr>
              <w:t xml:space="preserve"> </w:t>
            </w:r>
            <w:proofErr w:type="spellStart"/>
            <w:r w:rsidRPr="00511490">
              <w:rPr>
                <w:bCs/>
                <w:spacing w:val="2"/>
                <w:shd w:val="clear" w:color="auto" w:fill="FFFFFF"/>
                <w:lang w:val="ru-RU"/>
              </w:rPr>
              <w:t>және</w:t>
            </w:r>
            <w:proofErr w:type="spellEnd"/>
            <w:r w:rsidRPr="00511490">
              <w:rPr>
                <w:bCs/>
                <w:spacing w:val="2"/>
                <w:shd w:val="clear" w:color="auto" w:fill="FFFFFF"/>
              </w:rPr>
              <w:t xml:space="preserve"> </w:t>
            </w:r>
            <w:proofErr w:type="spellStart"/>
            <w:r w:rsidRPr="00511490">
              <w:rPr>
                <w:bCs/>
                <w:spacing w:val="2"/>
                <w:shd w:val="clear" w:color="auto" w:fill="FFFFFF"/>
                <w:lang w:val="ru-RU"/>
              </w:rPr>
              <w:t>жобалау</w:t>
            </w:r>
            <w:proofErr w:type="spellEnd"/>
            <w:r w:rsidRPr="00511490">
              <w:rPr>
                <w:bCs/>
                <w:spacing w:val="2"/>
                <w:shd w:val="clear" w:color="auto" w:fill="FFFFFF"/>
              </w:rPr>
              <w:t xml:space="preserve"> – </w:t>
            </w:r>
            <w:proofErr w:type="spellStart"/>
            <w:r w:rsidRPr="00511490">
              <w:rPr>
                <w:bCs/>
                <w:spacing w:val="2"/>
                <w:shd w:val="clear" w:color="auto" w:fill="FFFFFF"/>
                <w:lang w:val="ru-RU"/>
              </w:rPr>
              <w:t>іздестіру</w:t>
            </w:r>
            <w:proofErr w:type="spellEnd"/>
            <w:r w:rsidRPr="00511490">
              <w:rPr>
                <w:bCs/>
                <w:spacing w:val="2"/>
                <w:shd w:val="clear" w:color="auto" w:fill="FFFFFF"/>
              </w:rPr>
              <w:t xml:space="preserve"> </w:t>
            </w:r>
            <w:proofErr w:type="spellStart"/>
            <w:r w:rsidRPr="00511490">
              <w:rPr>
                <w:bCs/>
                <w:spacing w:val="2"/>
                <w:shd w:val="clear" w:color="auto" w:fill="FFFFFF"/>
                <w:lang w:val="ru-RU"/>
              </w:rPr>
              <w:t>жұмыстары</w:t>
            </w:r>
            <w:proofErr w:type="spellEnd"/>
            <w:r w:rsidRPr="00511490">
              <w:rPr>
                <w:bCs/>
                <w:spacing w:val="2"/>
                <w:shd w:val="clear" w:color="auto" w:fill="FFFFFF"/>
              </w:rPr>
              <w:t xml:space="preserve"> </w:t>
            </w:r>
            <w:r w:rsidRPr="00511490">
              <w:rPr>
                <w:bCs/>
                <w:spacing w:val="2"/>
                <w:shd w:val="clear" w:color="auto" w:fill="FFFFFF"/>
                <w:lang w:val="kk-KZ"/>
              </w:rPr>
              <w:t>«</w:t>
            </w:r>
            <w:proofErr w:type="spellStart"/>
            <w:r w:rsidRPr="00511490">
              <w:rPr>
                <w:bCs/>
                <w:spacing w:val="2"/>
                <w:shd w:val="clear" w:color="auto" w:fill="FFFFFF"/>
                <w:lang w:val="ru-RU"/>
              </w:rPr>
              <w:t>Петропавл</w:t>
            </w:r>
            <w:proofErr w:type="spellEnd"/>
            <w:r w:rsidRPr="00511490">
              <w:rPr>
                <w:bCs/>
                <w:spacing w:val="2"/>
                <w:shd w:val="clear" w:color="auto" w:fill="FFFFFF"/>
              </w:rPr>
              <w:t xml:space="preserve"> – </w:t>
            </w:r>
            <w:proofErr w:type="spellStart"/>
            <w:r w:rsidRPr="00511490">
              <w:rPr>
                <w:bCs/>
                <w:spacing w:val="2"/>
                <w:shd w:val="clear" w:color="auto" w:fill="FFFFFF"/>
                <w:lang w:val="ru-RU"/>
              </w:rPr>
              <w:t>гр</w:t>
            </w:r>
            <w:proofErr w:type="spellEnd"/>
            <w:r w:rsidRPr="00511490">
              <w:rPr>
                <w:bCs/>
                <w:spacing w:val="2"/>
                <w:shd w:val="clear" w:color="auto" w:fill="FFFFFF"/>
              </w:rPr>
              <w:t xml:space="preserve">. </w:t>
            </w:r>
            <w:proofErr w:type="spellStart"/>
            <w:r w:rsidRPr="00511490">
              <w:rPr>
                <w:bCs/>
                <w:spacing w:val="2"/>
                <w:shd w:val="clear" w:color="auto" w:fill="FFFFFF"/>
                <w:lang w:val="ru-RU"/>
              </w:rPr>
              <w:t>Ресей</w:t>
            </w:r>
            <w:proofErr w:type="spellEnd"/>
            <w:r w:rsidRPr="00511490">
              <w:rPr>
                <w:bCs/>
                <w:spacing w:val="2"/>
                <w:shd w:val="clear" w:color="auto" w:fill="FFFFFF"/>
              </w:rPr>
              <w:t xml:space="preserve"> </w:t>
            </w:r>
            <w:proofErr w:type="spellStart"/>
            <w:r w:rsidRPr="00511490">
              <w:rPr>
                <w:bCs/>
                <w:spacing w:val="2"/>
                <w:shd w:val="clear" w:color="auto" w:fill="FFFFFF"/>
                <w:lang w:val="ru-RU"/>
              </w:rPr>
              <w:t>Федерациясы</w:t>
            </w:r>
            <w:proofErr w:type="spellEnd"/>
            <w:r w:rsidRPr="00511490">
              <w:rPr>
                <w:bCs/>
                <w:spacing w:val="2"/>
                <w:shd w:val="clear" w:color="auto" w:fill="FFFFFF"/>
              </w:rPr>
              <w:t xml:space="preserve">» </w:t>
            </w:r>
            <w:r w:rsidRPr="00511490">
              <w:rPr>
                <w:bCs/>
                <w:spacing w:val="2"/>
                <w:shd w:val="clear" w:color="auto" w:fill="FFFFFF"/>
                <w:lang w:val="ru-RU"/>
              </w:rPr>
              <w:t>км</w:t>
            </w:r>
            <w:r w:rsidRPr="00511490">
              <w:rPr>
                <w:bCs/>
                <w:spacing w:val="2"/>
                <w:shd w:val="clear" w:color="auto" w:fill="FFFFFF"/>
              </w:rPr>
              <w:t xml:space="preserve"> 496-465 </w:t>
            </w:r>
            <w:proofErr w:type="spellStart"/>
            <w:r w:rsidRPr="00511490">
              <w:rPr>
                <w:bCs/>
                <w:spacing w:val="2"/>
                <w:shd w:val="clear" w:color="auto" w:fill="FFFFFF"/>
                <w:lang w:val="ru-RU"/>
              </w:rPr>
              <w:t>және</w:t>
            </w:r>
            <w:proofErr w:type="spellEnd"/>
            <w:r w:rsidRPr="00511490">
              <w:rPr>
                <w:bCs/>
                <w:spacing w:val="2"/>
                <w:shd w:val="clear" w:color="auto" w:fill="FFFFFF"/>
              </w:rPr>
              <w:t xml:space="preserve"> </w:t>
            </w:r>
            <w:proofErr w:type="spellStart"/>
            <w:r w:rsidRPr="00511490">
              <w:rPr>
                <w:bCs/>
                <w:spacing w:val="2"/>
                <w:shd w:val="clear" w:color="auto" w:fill="FFFFFF"/>
                <w:lang w:val="ru-RU"/>
              </w:rPr>
              <w:t>Петропавл</w:t>
            </w:r>
            <w:proofErr w:type="spellEnd"/>
            <w:r w:rsidRPr="00511490">
              <w:rPr>
                <w:bCs/>
                <w:spacing w:val="2"/>
                <w:shd w:val="clear" w:color="auto" w:fill="FFFFFF"/>
              </w:rPr>
              <w:t xml:space="preserve"> </w:t>
            </w:r>
            <w:proofErr w:type="spellStart"/>
            <w:r w:rsidRPr="00511490">
              <w:rPr>
                <w:bCs/>
                <w:spacing w:val="2"/>
                <w:shd w:val="clear" w:color="auto" w:fill="FFFFFF"/>
                <w:lang w:val="ru-RU"/>
              </w:rPr>
              <w:t>қаласын</w:t>
            </w:r>
            <w:proofErr w:type="spellEnd"/>
            <w:r w:rsidRPr="00511490">
              <w:rPr>
                <w:bCs/>
                <w:spacing w:val="2"/>
                <w:shd w:val="clear" w:color="auto" w:fill="FFFFFF"/>
              </w:rPr>
              <w:t xml:space="preserve"> </w:t>
            </w:r>
            <w:proofErr w:type="spellStart"/>
            <w:r w:rsidRPr="00511490">
              <w:rPr>
                <w:bCs/>
                <w:spacing w:val="2"/>
                <w:shd w:val="clear" w:color="auto" w:fill="FFFFFF"/>
                <w:lang w:val="ru-RU"/>
              </w:rPr>
              <w:t>айналып</w:t>
            </w:r>
            <w:proofErr w:type="spellEnd"/>
            <w:r w:rsidRPr="00511490">
              <w:rPr>
                <w:bCs/>
                <w:spacing w:val="2"/>
                <w:shd w:val="clear" w:color="auto" w:fill="FFFFFF"/>
              </w:rPr>
              <w:t xml:space="preserve"> </w:t>
            </w:r>
            <w:proofErr w:type="spellStart"/>
            <w:r w:rsidRPr="00511490">
              <w:rPr>
                <w:bCs/>
                <w:spacing w:val="2"/>
                <w:shd w:val="clear" w:color="auto" w:fill="FFFFFF"/>
                <w:lang w:val="ru-RU"/>
              </w:rPr>
              <w:t>өтуге</w:t>
            </w:r>
            <w:proofErr w:type="spellEnd"/>
            <w:r w:rsidRPr="00511490">
              <w:rPr>
                <w:bCs/>
                <w:spacing w:val="2"/>
                <w:shd w:val="clear" w:color="auto" w:fill="FFFFFF"/>
              </w:rPr>
              <w:t xml:space="preserve"> </w:t>
            </w:r>
            <w:proofErr w:type="spellStart"/>
            <w:r w:rsidRPr="00511490">
              <w:rPr>
                <w:bCs/>
                <w:spacing w:val="2"/>
                <w:shd w:val="clear" w:color="auto" w:fill="FFFFFF"/>
                <w:lang w:val="ru-RU"/>
              </w:rPr>
              <w:t>арналған</w:t>
            </w:r>
            <w:proofErr w:type="spellEnd"/>
            <w:r w:rsidRPr="00511490">
              <w:rPr>
                <w:bCs/>
                <w:spacing w:val="2"/>
                <w:shd w:val="clear" w:color="auto" w:fill="FFFFFF"/>
              </w:rPr>
              <w:t xml:space="preserve"> </w:t>
            </w:r>
            <w:proofErr w:type="spellStart"/>
            <w:r w:rsidRPr="00511490">
              <w:rPr>
                <w:bCs/>
                <w:spacing w:val="2"/>
                <w:shd w:val="clear" w:color="auto" w:fill="FFFFFF"/>
                <w:lang w:val="ru-RU"/>
              </w:rPr>
              <w:t>жобалау</w:t>
            </w:r>
            <w:proofErr w:type="spellEnd"/>
            <w:r w:rsidRPr="00511490">
              <w:rPr>
                <w:bCs/>
                <w:spacing w:val="2"/>
                <w:shd w:val="clear" w:color="auto" w:fill="FFFFFF"/>
              </w:rPr>
              <w:t>-</w:t>
            </w:r>
            <w:proofErr w:type="spellStart"/>
            <w:r w:rsidRPr="00511490">
              <w:rPr>
                <w:bCs/>
                <w:spacing w:val="2"/>
                <w:shd w:val="clear" w:color="auto" w:fill="FFFFFF"/>
                <w:lang w:val="ru-RU"/>
              </w:rPr>
              <w:t>іздестіру</w:t>
            </w:r>
            <w:proofErr w:type="spellEnd"/>
            <w:r w:rsidRPr="00511490">
              <w:rPr>
                <w:bCs/>
                <w:spacing w:val="2"/>
                <w:shd w:val="clear" w:color="auto" w:fill="FFFFFF"/>
              </w:rPr>
              <w:t xml:space="preserve"> </w:t>
            </w:r>
            <w:proofErr w:type="spellStart"/>
            <w:r w:rsidRPr="00511490">
              <w:rPr>
                <w:bCs/>
                <w:spacing w:val="2"/>
                <w:shd w:val="clear" w:color="auto" w:fill="FFFFFF"/>
                <w:lang w:val="ru-RU"/>
              </w:rPr>
              <w:t>жұмыстары</w:t>
            </w:r>
            <w:proofErr w:type="spellEnd"/>
            <w:r w:rsidRPr="00511490">
              <w:rPr>
                <w:bCs/>
                <w:spacing w:val="2"/>
                <w:shd w:val="clear" w:color="auto" w:fill="FFFFFF"/>
              </w:rPr>
              <w:t xml:space="preserve"> </w:t>
            </w:r>
            <w:r w:rsidRPr="00511490">
              <w:rPr>
                <w:bCs/>
                <w:spacing w:val="2"/>
                <w:shd w:val="clear" w:color="auto" w:fill="FFFFFF"/>
                <w:lang w:val="ru-RU"/>
              </w:rPr>
              <w:t>км</w:t>
            </w:r>
            <w:r w:rsidRPr="00511490">
              <w:rPr>
                <w:bCs/>
                <w:spacing w:val="2"/>
                <w:shd w:val="clear" w:color="auto" w:fill="FFFFFF"/>
              </w:rPr>
              <w:t xml:space="preserve"> 0-8</w:t>
            </w:r>
          </w:p>
        </w:tc>
        <w:tc>
          <w:tcPr>
            <w:tcW w:w="1133" w:type="dxa"/>
            <w:vMerge w:val="restart"/>
            <w:tcMar>
              <w:top w:w="15" w:type="dxa"/>
              <w:left w:w="15" w:type="dxa"/>
              <w:bottom w:w="15" w:type="dxa"/>
              <w:right w:w="15" w:type="dxa"/>
            </w:tcMar>
            <w:vAlign w:val="center"/>
          </w:tcPr>
          <w:p w14:paraId="51817C59" w14:textId="77777777" w:rsidR="005724C2" w:rsidRPr="00511490" w:rsidRDefault="005724C2" w:rsidP="00511490">
            <w:pPr>
              <w:spacing w:after="0" w:line="240" w:lineRule="auto"/>
              <w:ind w:left="20"/>
              <w:jc w:val="cente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6F8C4310" w14:textId="77777777" w:rsidR="005724C2" w:rsidRPr="00511490" w:rsidRDefault="005724C2" w:rsidP="00511490">
            <w:pPr>
              <w:spacing w:after="0" w:line="240" w:lineRule="auto"/>
              <w:ind w:left="20"/>
              <w:jc w:val="cente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72F5A9C1" w14:textId="77777777" w:rsidR="005724C2" w:rsidRPr="00511490" w:rsidRDefault="005724C2" w:rsidP="00511490">
            <w:pPr>
              <w:spacing w:after="0" w:line="240" w:lineRule="auto"/>
              <w:ind w:left="20"/>
              <w:jc w:val="center"/>
            </w:pPr>
            <w:r w:rsidRPr="00511490">
              <w:rPr>
                <w:spacing w:val="2"/>
                <w:shd w:val="clear" w:color="auto" w:fill="FFFFFF"/>
              </w:rPr>
              <w:t>2024-2025</w:t>
            </w:r>
          </w:p>
        </w:tc>
        <w:tc>
          <w:tcPr>
            <w:tcW w:w="990" w:type="dxa"/>
            <w:vMerge w:val="restart"/>
            <w:tcMar>
              <w:top w:w="15" w:type="dxa"/>
              <w:left w:w="15" w:type="dxa"/>
              <w:bottom w:w="15" w:type="dxa"/>
              <w:right w:w="15" w:type="dxa"/>
            </w:tcMar>
            <w:vAlign w:val="center"/>
          </w:tcPr>
          <w:p w14:paraId="557E5583" w14:textId="77777777" w:rsidR="005724C2" w:rsidRPr="00511490" w:rsidRDefault="005724C2" w:rsidP="00511490">
            <w:pPr>
              <w:spacing w:after="0" w:line="240" w:lineRule="auto"/>
              <w:ind w:left="20"/>
              <w:jc w:val="center"/>
            </w:pPr>
            <w:r w:rsidRPr="00511490">
              <w:rPr>
                <w:spacing w:val="2"/>
                <w:shd w:val="clear" w:color="auto" w:fill="FFFFFF"/>
                <w:lang w:val="kk-KZ"/>
              </w:rPr>
              <w:t>Пайдалануға бері актісі</w:t>
            </w:r>
          </w:p>
          <w:p w14:paraId="6AA35AEE" w14:textId="77777777" w:rsidR="005724C2" w:rsidRPr="00511490" w:rsidRDefault="005724C2" w:rsidP="00511490">
            <w:pPr>
              <w:spacing w:after="0" w:line="240" w:lineRule="auto"/>
              <w:ind w:left="20"/>
              <w:jc w:val="center"/>
            </w:pPr>
          </w:p>
          <w:p w14:paraId="17E43C39" w14:textId="77777777" w:rsidR="005724C2" w:rsidRPr="00511490" w:rsidRDefault="005724C2" w:rsidP="00511490">
            <w:pPr>
              <w:spacing w:after="0" w:line="240" w:lineRule="auto"/>
              <w:ind w:left="20"/>
              <w:jc w:val="center"/>
            </w:pPr>
          </w:p>
        </w:tc>
        <w:tc>
          <w:tcPr>
            <w:tcW w:w="820" w:type="dxa"/>
            <w:tcMar>
              <w:top w:w="15" w:type="dxa"/>
              <w:left w:w="15" w:type="dxa"/>
              <w:bottom w:w="15" w:type="dxa"/>
              <w:right w:w="15" w:type="dxa"/>
            </w:tcMar>
            <w:vAlign w:val="center"/>
          </w:tcPr>
          <w:p w14:paraId="29E70F6E" w14:textId="77777777" w:rsidR="005724C2" w:rsidRPr="00511490" w:rsidRDefault="005724C2" w:rsidP="00511490">
            <w:pPr>
              <w:spacing w:after="0" w:line="240" w:lineRule="auto"/>
              <w:ind w:left="20"/>
              <w:jc w:val="center"/>
            </w:pPr>
            <w:r w:rsidRPr="00511490">
              <w:rPr>
                <w:kern w:val="24"/>
                <w:lang w:eastAsia="ru-RU"/>
              </w:rPr>
              <w:t>15</w:t>
            </w:r>
          </w:p>
        </w:tc>
        <w:tc>
          <w:tcPr>
            <w:tcW w:w="912" w:type="dxa"/>
            <w:tcMar>
              <w:top w:w="15" w:type="dxa"/>
              <w:left w:w="15" w:type="dxa"/>
              <w:bottom w:w="15" w:type="dxa"/>
              <w:right w:w="15" w:type="dxa"/>
            </w:tcMar>
            <w:vAlign w:val="center"/>
          </w:tcPr>
          <w:p w14:paraId="2047B5B2" w14:textId="77777777" w:rsidR="005724C2" w:rsidRPr="00511490" w:rsidRDefault="005724C2" w:rsidP="00511490">
            <w:pPr>
              <w:spacing w:after="0" w:line="240" w:lineRule="auto"/>
              <w:ind w:left="20"/>
              <w:jc w:val="center"/>
            </w:pPr>
            <w:r w:rsidRPr="00511490">
              <w:rPr>
                <w:kern w:val="24"/>
                <w:lang w:eastAsia="ru-RU"/>
              </w:rPr>
              <w:t>15</w:t>
            </w:r>
          </w:p>
        </w:tc>
        <w:tc>
          <w:tcPr>
            <w:tcW w:w="1348" w:type="dxa"/>
            <w:tcMar>
              <w:top w:w="15" w:type="dxa"/>
              <w:left w:w="15" w:type="dxa"/>
              <w:bottom w:w="15" w:type="dxa"/>
              <w:right w:w="15" w:type="dxa"/>
            </w:tcMar>
            <w:vAlign w:val="center"/>
          </w:tcPr>
          <w:p w14:paraId="7A12331F" w14:textId="77777777" w:rsidR="005724C2" w:rsidRPr="00511490" w:rsidRDefault="005724C2" w:rsidP="00511490">
            <w:pPr>
              <w:spacing w:after="0" w:line="240" w:lineRule="auto"/>
              <w:ind w:left="20"/>
              <w:jc w:val="center"/>
            </w:pPr>
            <w:r w:rsidRPr="00511490">
              <w:rPr>
                <w:lang w:val="ru-RU"/>
              </w:rPr>
              <w:t>100</w:t>
            </w:r>
            <w:r w:rsidRPr="00511490">
              <w:t>%</w:t>
            </w:r>
          </w:p>
        </w:tc>
        <w:tc>
          <w:tcPr>
            <w:tcW w:w="4578" w:type="dxa"/>
            <w:tcMar>
              <w:top w:w="15" w:type="dxa"/>
              <w:left w:w="15" w:type="dxa"/>
              <w:bottom w:w="15" w:type="dxa"/>
              <w:right w:w="15" w:type="dxa"/>
            </w:tcMar>
            <w:vAlign w:val="center"/>
          </w:tcPr>
          <w:p w14:paraId="07C0632E" w14:textId="77777777" w:rsidR="007E32C8" w:rsidRPr="00511490" w:rsidRDefault="007E32C8" w:rsidP="00511490">
            <w:pPr>
              <w:spacing w:after="20" w:line="240" w:lineRule="auto"/>
              <w:ind w:left="20"/>
              <w:jc w:val="both"/>
              <w:rPr>
                <w:b/>
              </w:rPr>
            </w:pPr>
            <w:proofErr w:type="spellStart"/>
            <w:r w:rsidRPr="00511490">
              <w:rPr>
                <w:b/>
                <w:lang w:val="ru-RU"/>
              </w:rPr>
              <w:t>Орындалды</w:t>
            </w:r>
            <w:proofErr w:type="spellEnd"/>
            <w:r w:rsidRPr="00511490">
              <w:rPr>
                <w:b/>
              </w:rPr>
              <w:t xml:space="preserve"> </w:t>
            </w:r>
          </w:p>
          <w:p w14:paraId="60676C0C" w14:textId="7AA996FA" w:rsidR="005724C2" w:rsidRPr="00511490" w:rsidRDefault="007E32C8" w:rsidP="00511490">
            <w:pPr>
              <w:spacing w:after="0" w:line="240" w:lineRule="auto"/>
              <w:ind w:left="20"/>
              <w:jc w:val="both"/>
            </w:pPr>
            <w:proofErr w:type="spellStart"/>
            <w:r w:rsidRPr="00511490">
              <w:rPr>
                <w:lang w:val="ru-RU"/>
              </w:rPr>
              <w:t>Ұзындығы</w:t>
            </w:r>
            <w:proofErr w:type="spellEnd"/>
            <w:r w:rsidRPr="00511490">
              <w:t xml:space="preserve"> 15 </w:t>
            </w:r>
            <w:r w:rsidRPr="00511490">
              <w:rPr>
                <w:lang w:val="ru-RU"/>
              </w:rPr>
              <w:t>км</w:t>
            </w:r>
            <w:r w:rsidRPr="00511490">
              <w:t xml:space="preserve"> </w:t>
            </w:r>
            <w:proofErr w:type="spellStart"/>
            <w:r w:rsidRPr="00511490">
              <w:rPr>
                <w:lang w:val="ru-RU"/>
              </w:rPr>
              <w:t>учаскеде</w:t>
            </w:r>
            <w:proofErr w:type="spellEnd"/>
            <w:r w:rsidRPr="00511490">
              <w:t xml:space="preserve"> </w:t>
            </w:r>
            <w:proofErr w:type="spellStart"/>
            <w:r w:rsidRPr="00511490">
              <w:rPr>
                <w:lang w:val="ru-RU"/>
              </w:rPr>
              <w:t>қозғалыс</w:t>
            </w:r>
            <w:proofErr w:type="spellEnd"/>
            <w:r w:rsidRPr="00511490">
              <w:t xml:space="preserve"> </w:t>
            </w:r>
            <w:proofErr w:type="spellStart"/>
            <w:r w:rsidRPr="00511490">
              <w:rPr>
                <w:lang w:val="ru-RU"/>
              </w:rPr>
              <w:t>ашық</w:t>
            </w:r>
            <w:proofErr w:type="spellEnd"/>
            <w:r w:rsidRPr="00511490">
              <w:t>.</w:t>
            </w:r>
          </w:p>
        </w:tc>
      </w:tr>
      <w:tr w:rsidR="00511490" w:rsidRPr="00511490" w14:paraId="0984CD26" w14:textId="77777777" w:rsidTr="005C5045">
        <w:trPr>
          <w:trHeight w:val="30"/>
        </w:trPr>
        <w:tc>
          <w:tcPr>
            <w:tcW w:w="609" w:type="dxa"/>
            <w:vMerge/>
          </w:tcPr>
          <w:p w14:paraId="3E4D956E" w14:textId="77777777" w:rsidR="005724C2" w:rsidRPr="00511490" w:rsidRDefault="005724C2" w:rsidP="00511490">
            <w:pPr>
              <w:pStyle w:val="af0"/>
              <w:numPr>
                <w:ilvl w:val="0"/>
                <w:numId w:val="8"/>
              </w:numPr>
              <w:spacing w:after="0" w:line="240" w:lineRule="auto"/>
              <w:ind w:left="0" w:firstLine="0"/>
              <w:jc w:val="center"/>
            </w:pPr>
          </w:p>
        </w:tc>
        <w:tc>
          <w:tcPr>
            <w:tcW w:w="3644" w:type="dxa"/>
            <w:vMerge/>
            <w:vAlign w:val="center"/>
          </w:tcPr>
          <w:p w14:paraId="416A6D5C" w14:textId="77777777" w:rsidR="005724C2" w:rsidRPr="00511490" w:rsidRDefault="005724C2" w:rsidP="00511490">
            <w:pPr>
              <w:spacing w:after="0" w:line="240" w:lineRule="auto"/>
              <w:jc w:val="both"/>
            </w:pPr>
          </w:p>
        </w:tc>
        <w:tc>
          <w:tcPr>
            <w:tcW w:w="1133" w:type="dxa"/>
            <w:vMerge/>
            <w:tcMar>
              <w:top w:w="15" w:type="dxa"/>
              <w:left w:w="15" w:type="dxa"/>
              <w:bottom w:w="15" w:type="dxa"/>
              <w:right w:w="15" w:type="dxa"/>
            </w:tcMar>
            <w:vAlign w:val="center"/>
          </w:tcPr>
          <w:p w14:paraId="2AF23871" w14:textId="77777777" w:rsidR="005724C2" w:rsidRPr="00511490" w:rsidRDefault="005724C2" w:rsidP="00511490">
            <w:pPr>
              <w:spacing w:after="0" w:line="240" w:lineRule="auto"/>
              <w:ind w:left="20"/>
              <w:jc w:val="center"/>
            </w:pPr>
          </w:p>
        </w:tc>
        <w:tc>
          <w:tcPr>
            <w:tcW w:w="850" w:type="dxa"/>
            <w:tcMar>
              <w:top w:w="15" w:type="dxa"/>
              <w:left w:w="15" w:type="dxa"/>
              <w:bottom w:w="15" w:type="dxa"/>
              <w:right w:w="15" w:type="dxa"/>
            </w:tcMar>
            <w:vAlign w:val="center"/>
          </w:tcPr>
          <w:p w14:paraId="296C0E9C" w14:textId="77777777" w:rsidR="005724C2" w:rsidRPr="00511490" w:rsidRDefault="005724C2" w:rsidP="00511490">
            <w:pPr>
              <w:spacing w:after="0" w:line="240" w:lineRule="auto"/>
              <w:ind w:left="20"/>
              <w:jc w:val="center"/>
              <w:rPr>
                <w:kern w:val="24"/>
                <w:lang w:val="kk-KZ" w:eastAsia="ru-RU"/>
              </w:rPr>
            </w:pPr>
          </w:p>
        </w:tc>
        <w:tc>
          <w:tcPr>
            <w:tcW w:w="709" w:type="dxa"/>
            <w:vMerge/>
            <w:tcMar>
              <w:top w:w="15" w:type="dxa"/>
              <w:left w:w="15" w:type="dxa"/>
              <w:bottom w:w="15" w:type="dxa"/>
              <w:right w:w="15" w:type="dxa"/>
            </w:tcMar>
            <w:vAlign w:val="center"/>
          </w:tcPr>
          <w:p w14:paraId="31793C0F" w14:textId="77777777" w:rsidR="005724C2" w:rsidRPr="00511490" w:rsidRDefault="005724C2" w:rsidP="00511490">
            <w:pPr>
              <w:spacing w:after="0" w:line="240" w:lineRule="auto"/>
              <w:ind w:left="20"/>
              <w:jc w:val="center"/>
            </w:pPr>
          </w:p>
        </w:tc>
        <w:tc>
          <w:tcPr>
            <w:tcW w:w="990" w:type="dxa"/>
            <w:vMerge/>
            <w:tcMar>
              <w:top w:w="15" w:type="dxa"/>
              <w:left w:w="15" w:type="dxa"/>
              <w:bottom w:w="15" w:type="dxa"/>
              <w:right w:w="15" w:type="dxa"/>
            </w:tcMar>
            <w:vAlign w:val="center"/>
          </w:tcPr>
          <w:p w14:paraId="1301C692" w14:textId="77777777" w:rsidR="005724C2" w:rsidRPr="00511490" w:rsidRDefault="005724C2" w:rsidP="00511490">
            <w:pPr>
              <w:spacing w:after="0" w:line="240" w:lineRule="auto"/>
              <w:ind w:left="20"/>
              <w:jc w:val="center"/>
            </w:pPr>
          </w:p>
        </w:tc>
        <w:tc>
          <w:tcPr>
            <w:tcW w:w="820" w:type="dxa"/>
            <w:tcMar>
              <w:top w:w="15" w:type="dxa"/>
              <w:left w:w="15" w:type="dxa"/>
              <w:bottom w:w="15" w:type="dxa"/>
              <w:right w:w="15" w:type="dxa"/>
            </w:tcMar>
            <w:vAlign w:val="center"/>
          </w:tcPr>
          <w:p w14:paraId="462B8E94" w14:textId="77777777" w:rsidR="005724C2" w:rsidRPr="00511490" w:rsidRDefault="005724C2" w:rsidP="00511490">
            <w:pPr>
              <w:spacing w:after="0" w:line="240" w:lineRule="auto"/>
              <w:ind w:left="20"/>
              <w:jc w:val="center"/>
              <w:rPr>
                <w:kern w:val="24"/>
                <w:lang w:eastAsia="ru-RU"/>
              </w:rPr>
            </w:pPr>
            <w:r w:rsidRPr="00511490">
              <w:rPr>
                <w:kern w:val="24"/>
                <w:lang w:val="ru-RU" w:eastAsia="ru-RU"/>
              </w:rPr>
              <w:t>3 734,9</w:t>
            </w:r>
          </w:p>
        </w:tc>
        <w:tc>
          <w:tcPr>
            <w:tcW w:w="912" w:type="dxa"/>
            <w:tcMar>
              <w:top w:w="15" w:type="dxa"/>
              <w:left w:w="15" w:type="dxa"/>
              <w:bottom w:w="15" w:type="dxa"/>
              <w:right w:w="15" w:type="dxa"/>
            </w:tcMar>
            <w:vAlign w:val="center"/>
          </w:tcPr>
          <w:p w14:paraId="10099ECF" w14:textId="77777777" w:rsidR="005724C2" w:rsidRPr="00511490" w:rsidRDefault="005724C2" w:rsidP="00511490">
            <w:pPr>
              <w:spacing w:after="0" w:line="240" w:lineRule="auto"/>
              <w:ind w:left="20"/>
              <w:jc w:val="center"/>
              <w:rPr>
                <w:kern w:val="24"/>
                <w:lang w:eastAsia="ru-RU"/>
              </w:rPr>
            </w:pPr>
            <w:r w:rsidRPr="00511490">
              <w:rPr>
                <w:kern w:val="24"/>
                <w:lang w:eastAsia="ru-RU"/>
              </w:rPr>
              <w:t>3 734,9</w:t>
            </w:r>
          </w:p>
        </w:tc>
        <w:tc>
          <w:tcPr>
            <w:tcW w:w="1348" w:type="dxa"/>
            <w:tcMar>
              <w:top w:w="15" w:type="dxa"/>
              <w:left w:w="15" w:type="dxa"/>
              <w:bottom w:w="15" w:type="dxa"/>
              <w:right w:w="15" w:type="dxa"/>
            </w:tcMar>
            <w:vAlign w:val="center"/>
          </w:tcPr>
          <w:p w14:paraId="5C1E12E9" w14:textId="77777777" w:rsidR="005724C2" w:rsidRPr="00511490" w:rsidRDefault="005724C2"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08C858D4" w14:textId="77777777" w:rsidR="005724C2" w:rsidRPr="00511490" w:rsidRDefault="005724C2" w:rsidP="00511490">
            <w:pPr>
              <w:spacing w:after="0" w:line="240" w:lineRule="auto"/>
              <w:jc w:val="both"/>
              <w:rPr>
                <w:b/>
                <w:bCs/>
              </w:rPr>
            </w:pPr>
            <w:proofErr w:type="spellStart"/>
            <w:r w:rsidRPr="00511490">
              <w:rPr>
                <w:b/>
                <w:bCs/>
                <w:lang w:val="ru-RU"/>
              </w:rPr>
              <w:t>Игерілді</w:t>
            </w:r>
            <w:proofErr w:type="spellEnd"/>
          </w:p>
          <w:p w14:paraId="09046AE0" w14:textId="77777777" w:rsidR="005724C2" w:rsidRPr="00511490" w:rsidRDefault="005724C2"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11490" w14:paraId="25A2A03F" w14:textId="77777777" w:rsidTr="005C5045">
        <w:trPr>
          <w:trHeight w:val="30"/>
        </w:trPr>
        <w:tc>
          <w:tcPr>
            <w:tcW w:w="609" w:type="dxa"/>
            <w:vMerge w:val="restart"/>
          </w:tcPr>
          <w:p w14:paraId="46BEE001" w14:textId="77777777" w:rsidR="007E32C8" w:rsidRPr="00511490" w:rsidRDefault="007E32C8" w:rsidP="00511490">
            <w:pPr>
              <w:pStyle w:val="af0"/>
              <w:numPr>
                <w:ilvl w:val="0"/>
                <w:numId w:val="8"/>
              </w:numPr>
              <w:spacing w:after="0" w:line="240" w:lineRule="auto"/>
              <w:ind w:left="0" w:firstLine="0"/>
              <w:jc w:val="center"/>
            </w:pPr>
          </w:p>
        </w:tc>
        <w:tc>
          <w:tcPr>
            <w:tcW w:w="3644" w:type="dxa"/>
            <w:vMerge w:val="restart"/>
            <w:vAlign w:val="center"/>
          </w:tcPr>
          <w:p w14:paraId="23A45EDB" w14:textId="77777777" w:rsidR="007E32C8" w:rsidRPr="00511490" w:rsidRDefault="007E32C8" w:rsidP="00511490">
            <w:pPr>
              <w:spacing w:after="0" w:line="240" w:lineRule="auto"/>
              <w:jc w:val="both"/>
              <w:rPr>
                <w:b/>
                <w:bCs/>
                <w:spacing w:val="2"/>
                <w:shd w:val="clear" w:color="auto" w:fill="FFFFFF"/>
                <w:lang w:val="ru-RU"/>
              </w:rPr>
            </w:pPr>
            <w:r w:rsidRPr="00511490">
              <w:rPr>
                <w:b/>
                <w:bCs/>
                <w:spacing w:val="2"/>
                <w:shd w:val="clear" w:color="auto" w:fill="FFFFFF"/>
                <w:lang w:val="ru-RU"/>
              </w:rPr>
              <w:t>45-іс-шара</w:t>
            </w:r>
          </w:p>
          <w:p w14:paraId="73D7BEE3" w14:textId="77777777" w:rsidR="007E32C8" w:rsidRPr="00511490" w:rsidRDefault="007E32C8" w:rsidP="00511490">
            <w:pPr>
              <w:spacing w:after="0" w:line="240" w:lineRule="auto"/>
              <w:jc w:val="both"/>
              <w:rPr>
                <w:lang w:val="ru-RU"/>
              </w:rPr>
            </w:pPr>
            <w:r w:rsidRPr="00511490">
              <w:rPr>
                <w:bCs/>
                <w:spacing w:val="2"/>
                <w:shd w:val="clear" w:color="auto" w:fill="FFFFFF"/>
                <w:lang w:val="ru-RU"/>
              </w:rPr>
              <w:t xml:space="preserve"> «ҚХР </w:t>
            </w:r>
            <w:proofErr w:type="spellStart"/>
            <w:r w:rsidRPr="00511490">
              <w:rPr>
                <w:bCs/>
                <w:spacing w:val="2"/>
                <w:shd w:val="clear" w:color="auto" w:fill="FFFFFF"/>
                <w:lang w:val="ru-RU"/>
              </w:rPr>
              <w:t>шекарасы</w:t>
            </w:r>
            <w:proofErr w:type="spellEnd"/>
            <w:r w:rsidRPr="00511490">
              <w:rPr>
                <w:bCs/>
                <w:spacing w:val="2"/>
                <w:shd w:val="clear" w:color="auto" w:fill="FFFFFF"/>
                <w:lang w:val="ru-RU"/>
              </w:rPr>
              <w:t xml:space="preserve"> – </w:t>
            </w:r>
            <w:proofErr w:type="spellStart"/>
            <w:r w:rsidRPr="00511490">
              <w:rPr>
                <w:bCs/>
                <w:spacing w:val="2"/>
                <w:shd w:val="clear" w:color="auto" w:fill="FFFFFF"/>
                <w:lang w:val="ru-RU"/>
              </w:rPr>
              <w:t>Қалбатау</w:t>
            </w:r>
            <w:proofErr w:type="spellEnd"/>
            <w:r w:rsidRPr="00511490">
              <w:rPr>
                <w:bCs/>
                <w:spacing w:val="2"/>
                <w:shd w:val="clear" w:color="auto" w:fill="FFFFFF"/>
                <w:lang w:val="ru-RU"/>
              </w:rPr>
              <w:t xml:space="preserve"> -</w:t>
            </w:r>
            <w:proofErr w:type="spellStart"/>
            <w:proofErr w:type="gramStart"/>
            <w:r w:rsidRPr="00511490">
              <w:rPr>
                <w:bCs/>
                <w:spacing w:val="2"/>
                <w:shd w:val="clear" w:color="auto" w:fill="FFFFFF"/>
                <w:lang w:val="ru-RU"/>
              </w:rPr>
              <w:t>Майқапшағай</w:t>
            </w:r>
            <w:proofErr w:type="spellEnd"/>
            <w:r w:rsidRPr="00511490">
              <w:rPr>
                <w:bCs/>
                <w:spacing w:val="2"/>
                <w:shd w:val="clear" w:color="auto" w:fill="FFFFFF"/>
                <w:lang w:val="ru-RU"/>
              </w:rPr>
              <w:t xml:space="preserve"> »</w:t>
            </w:r>
            <w:proofErr w:type="gramEnd"/>
            <w:r w:rsidRPr="00511490">
              <w:rPr>
                <w:bCs/>
                <w:spacing w:val="2"/>
                <w:shd w:val="clear" w:color="auto" w:fill="FFFFFF"/>
                <w:lang w:val="ru-RU"/>
              </w:rPr>
              <w:t xml:space="preserve"> республика </w:t>
            </w:r>
            <w:proofErr w:type="spellStart"/>
            <w:r w:rsidRPr="00511490">
              <w:rPr>
                <w:bCs/>
                <w:spacing w:val="2"/>
                <w:shd w:val="clear" w:color="auto" w:fill="FFFFFF"/>
                <w:lang w:val="ru-RU"/>
              </w:rPr>
              <w:t>маңызы</w:t>
            </w:r>
            <w:proofErr w:type="spellEnd"/>
            <w:r w:rsidRPr="00511490">
              <w:rPr>
                <w:bCs/>
                <w:spacing w:val="2"/>
                <w:shd w:val="clear" w:color="auto" w:fill="FFFFFF"/>
                <w:lang w:val="ru-RU"/>
              </w:rPr>
              <w:t xml:space="preserve"> бар </w:t>
            </w:r>
            <w:proofErr w:type="spellStart"/>
            <w:r w:rsidRPr="00511490">
              <w:rPr>
                <w:bCs/>
                <w:spacing w:val="2"/>
                <w:shd w:val="clear" w:color="auto" w:fill="FFFFFF"/>
                <w:lang w:val="ru-RU"/>
              </w:rPr>
              <w:t>автожолын</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реконструкциялау</w:t>
            </w:r>
            <w:proofErr w:type="spellEnd"/>
          </w:p>
        </w:tc>
        <w:tc>
          <w:tcPr>
            <w:tcW w:w="1133" w:type="dxa"/>
            <w:vMerge w:val="restart"/>
            <w:tcMar>
              <w:top w:w="15" w:type="dxa"/>
              <w:left w:w="15" w:type="dxa"/>
              <w:bottom w:w="15" w:type="dxa"/>
              <w:right w:w="15" w:type="dxa"/>
            </w:tcMar>
            <w:vAlign w:val="center"/>
          </w:tcPr>
          <w:p w14:paraId="36C307AC"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30A190A" w14:textId="77777777" w:rsidR="007E32C8" w:rsidRPr="00511490" w:rsidRDefault="007E32C8" w:rsidP="00511490">
            <w:pPr>
              <w:spacing w:after="0" w:line="240" w:lineRule="auto"/>
              <w:ind w:left="20"/>
              <w:jc w:val="cente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656F8061" w14:textId="77777777" w:rsidR="007E32C8" w:rsidRPr="00511490" w:rsidRDefault="007E32C8" w:rsidP="00511490">
            <w:pPr>
              <w:spacing w:after="0" w:line="240" w:lineRule="auto"/>
              <w:ind w:left="20"/>
              <w:jc w:val="center"/>
              <w:rPr>
                <w:lang w:val="kk-KZ"/>
              </w:rPr>
            </w:pPr>
            <w:r w:rsidRPr="00511490">
              <w:rPr>
                <w:spacing w:val="2"/>
                <w:shd w:val="clear" w:color="auto" w:fill="FFFFFF"/>
              </w:rPr>
              <w:t>202</w:t>
            </w:r>
            <w:r w:rsidRPr="00511490">
              <w:rPr>
                <w:spacing w:val="2"/>
                <w:shd w:val="clear" w:color="auto" w:fill="FFFFFF"/>
                <w:lang w:val="kk-KZ"/>
              </w:rPr>
              <w:t>4</w:t>
            </w:r>
            <w:r w:rsidRPr="00511490">
              <w:rPr>
                <w:spacing w:val="2"/>
                <w:shd w:val="clear" w:color="auto" w:fill="FFFFFF"/>
              </w:rPr>
              <w:t>-202</w:t>
            </w:r>
            <w:r w:rsidRPr="00511490">
              <w:rPr>
                <w:spacing w:val="2"/>
                <w:shd w:val="clear" w:color="auto" w:fill="FFFFFF"/>
                <w:lang w:val="kk-KZ"/>
              </w:rPr>
              <w:t>5</w:t>
            </w:r>
          </w:p>
        </w:tc>
        <w:tc>
          <w:tcPr>
            <w:tcW w:w="990" w:type="dxa"/>
            <w:vMerge w:val="restart"/>
            <w:tcMar>
              <w:top w:w="15" w:type="dxa"/>
              <w:left w:w="15" w:type="dxa"/>
              <w:bottom w:w="15" w:type="dxa"/>
              <w:right w:w="15" w:type="dxa"/>
            </w:tcMar>
            <w:vAlign w:val="center"/>
          </w:tcPr>
          <w:p w14:paraId="019CEAE0" w14:textId="77777777" w:rsidR="007E32C8" w:rsidRPr="00511490" w:rsidRDefault="007E32C8" w:rsidP="00511490">
            <w:pPr>
              <w:spacing w:after="0" w:line="240" w:lineRule="auto"/>
              <w:ind w:left="20"/>
              <w:jc w:val="center"/>
            </w:pPr>
            <w:r w:rsidRPr="00511490">
              <w:rPr>
                <w:spacing w:val="2"/>
                <w:shd w:val="clear" w:color="auto" w:fill="FFFFFF"/>
                <w:lang w:val="kk-KZ"/>
              </w:rPr>
              <w:t>Пайдалануға бері актісі</w:t>
            </w:r>
          </w:p>
          <w:p w14:paraId="7BEB3A7C"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0A2FA036" w14:textId="77777777" w:rsidR="007E32C8" w:rsidRPr="00511490" w:rsidRDefault="007E32C8" w:rsidP="00511490">
            <w:pPr>
              <w:spacing w:after="0" w:line="240" w:lineRule="auto"/>
              <w:ind w:left="20"/>
              <w:jc w:val="center"/>
              <w:rPr>
                <w:kern w:val="24"/>
                <w:lang w:eastAsia="ru-RU"/>
              </w:rPr>
            </w:pPr>
            <w:r w:rsidRPr="00511490">
              <w:rPr>
                <w:kern w:val="24"/>
                <w:lang w:val="ru-RU" w:eastAsia="ru-RU"/>
              </w:rPr>
              <w:t>100</w:t>
            </w:r>
          </w:p>
        </w:tc>
        <w:tc>
          <w:tcPr>
            <w:tcW w:w="912" w:type="dxa"/>
            <w:tcMar>
              <w:top w:w="15" w:type="dxa"/>
              <w:left w:w="15" w:type="dxa"/>
              <w:bottom w:w="15" w:type="dxa"/>
              <w:right w:w="15" w:type="dxa"/>
            </w:tcMar>
            <w:vAlign w:val="center"/>
          </w:tcPr>
          <w:p w14:paraId="6021EBB1" w14:textId="77777777" w:rsidR="007E32C8" w:rsidRPr="00511490" w:rsidRDefault="007E32C8" w:rsidP="00511490">
            <w:pPr>
              <w:spacing w:after="0" w:line="240" w:lineRule="auto"/>
              <w:ind w:left="20"/>
              <w:jc w:val="center"/>
              <w:rPr>
                <w:kern w:val="24"/>
                <w:lang w:eastAsia="ru-RU"/>
              </w:rPr>
            </w:pPr>
            <w:r w:rsidRPr="00511490">
              <w:rPr>
                <w:kern w:val="24"/>
                <w:lang w:eastAsia="ru-RU"/>
              </w:rPr>
              <w:t>100</w:t>
            </w:r>
          </w:p>
        </w:tc>
        <w:tc>
          <w:tcPr>
            <w:tcW w:w="1348" w:type="dxa"/>
            <w:tcMar>
              <w:top w:w="15" w:type="dxa"/>
              <w:left w:w="15" w:type="dxa"/>
              <w:bottom w:w="15" w:type="dxa"/>
              <w:right w:w="15" w:type="dxa"/>
            </w:tcMar>
            <w:vAlign w:val="center"/>
          </w:tcPr>
          <w:p w14:paraId="105BC85C" w14:textId="77777777" w:rsidR="007E32C8" w:rsidRPr="00511490" w:rsidRDefault="007E32C8"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3D27D1C3" w14:textId="77777777" w:rsidR="007E32C8" w:rsidRPr="00511490" w:rsidRDefault="007E32C8" w:rsidP="00511490">
            <w:pPr>
              <w:spacing w:after="20"/>
              <w:ind w:left="20"/>
              <w:jc w:val="both"/>
              <w:rPr>
                <w:b/>
              </w:rPr>
            </w:pPr>
            <w:proofErr w:type="spellStart"/>
            <w:r w:rsidRPr="00511490">
              <w:rPr>
                <w:b/>
                <w:lang w:val="ru-RU"/>
              </w:rPr>
              <w:t>Орындалды</w:t>
            </w:r>
            <w:proofErr w:type="spellEnd"/>
          </w:p>
          <w:p w14:paraId="35AC14B1" w14:textId="3BA6F544" w:rsidR="007E32C8" w:rsidRPr="00511490" w:rsidRDefault="007E32C8" w:rsidP="00511490">
            <w:pPr>
              <w:spacing w:after="0" w:line="240" w:lineRule="auto"/>
              <w:ind w:left="20"/>
              <w:jc w:val="both"/>
              <w:rPr>
                <w:kern w:val="24"/>
                <w:lang w:eastAsia="ru-RU"/>
              </w:rPr>
            </w:pPr>
            <w:r w:rsidRPr="00511490">
              <w:t xml:space="preserve">2024 </w:t>
            </w:r>
            <w:proofErr w:type="spellStart"/>
            <w:r w:rsidRPr="00511490">
              <w:rPr>
                <w:lang w:val="ru-RU"/>
              </w:rPr>
              <w:t>жылы</w:t>
            </w:r>
            <w:proofErr w:type="spellEnd"/>
            <w:r w:rsidRPr="00511490">
              <w:t xml:space="preserve"> </w:t>
            </w:r>
            <w:proofErr w:type="spellStart"/>
            <w:r w:rsidRPr="00511490">
              <w:rPr>
                <w:lang w:val="ru-RU"/>
              </w:rPr>
              <w:t>учаске</w:t>
            </w:r>
            <w:proofErr w:type="spellEnd"/>
            <w:r w:rsidRPr="00511490">
              <w:t xml:space="preserve"> </w:t>
            </w:r>
            <w:proofErr w:type="spellStart"/>
            <w:r w:rsidRPr="00511490">
              <w:rPr>
                <w:lang w:val="ru-RU"/>
              </w:rPr>
              <w:t>бойынша</w:t>
            </w:r>
            <w:proofErr w:type="spellEnd"/>
            <w:r w:rsidRPr="00511490">
              <w:t xml:space="preserve"> 100 </w:t>
            </w:r>
            <w:r w:rsidRPr="00511490">
              <w:rPr>
                <w:lang w:val="ru-RU"/>
              </w:rPr>
              <w:t>км</w:t>
            </w:r>
            <w:r w:rsidRPr="00511490">
              <w:t xml:space="preserve"> </w:t>
            </w:r>
            <w:proofErr w:type="spellStart"/>
            <w:r w:rsidRPr="00511490">
              <w:rPr>
                <w:lang w:val="ru-RU"/>
              </w:rPr>
              <w:t>жол</w:t>
            </w:r>
            <w:proofErr w:type="spellEnd"/>
            <w:r w:rsidRPr="00511490">
              <w:t xml:space="preserve"> </w:t>
            </w:r>
            <w:proofErr w:type="spellStart"/>
            <w:r w:rsidRPr="00511490">
              <w:rPr>
                <w:lang w:val="ru-RU"/>
              </w:rPr>
              <w:t>жүру</w:t>
            </w:r>
            <w:proofErr w:type="spellEnd"/>
            <w:r w:rsidRPr="00511490">
              <w:t xml:space="preserve"> </w:t>
            </w:r>
            <w:proofErr w:type="spellStart"/>
            <w:r w:rsidRPr="00511490">
              <w:rPr>
                <w:lang w:val="ru-RU"/>
              </w:rPr>
              <w:t>қамтамасыз</w:t>
            </w:r>
            <w:proofErr w:type="spellEnd"/>
            <w:r w:rsidRPr="00511490">
              <w:t xml:space="preserve"> </w:t>
            </w:r>
            <w:proofErr w:type="spellStart"/>
            <w:r w:rsidRPr="00511490">
              <w:rPr>
                <w:lang w:val="ru-RU"/>
              </w:rPr>
              <w:t>етілді</w:t>
            </w:r>
            <w:proofErr w:type="spellEnd"/>
            <w:r w:rsidRPr="00511490">
              <w:t xml:space="preserve">. </w:t>
            </w:r>
            <w:proofErr w:type="spellStart"/>
            <w:r w:rsidRPr="00511490">
              <w:rPr>
                <w:lang w:val="ru-RU"/>
              </w:rPr>
              <w:t>Жолдың</w:t>
            </w:r>
            <w:proofErr w:type="spellEnd"/>
            <w:r w:rsidRPr="00511490">
              <w:t xml:space="preserve"> </w:t>
            </w:r>
            <w:proofErr w:type="spellStart"/>
            <w:r w:rsidRPr="00511490">
              <w:rPr>
                <w:lang w:val="ru-RU"/>
              </w:rPr>
              <w:t>негізін</w:t>
            </w:r>
            <w:proofErr w:type="spellEnd"/>
            <w:r w:rsidRPr="00511490">
              <w:t xml:space="preserve">, </w:t>
            </w:r>
            <w:proofErr w:type="spellStart"/>
            <w:r w:rsidRPr="00511490">
              <w:rPr>
                <w:lang w:val="ru-RU"/>
              </w:rPr>
              <w:t>жабынын</w:t>
            </w:r>
            <w:proofErr w:type="spellEnd"/>
            <w:r w:rsidRPr="00511490">
              <w:t xml:space="preserve"> </w:t>
            </w:r>
            <w:proofErr w:type="spellStart"/>
            <w:r w:rsidRPr="00511490">
              <w:rPr>
                <w:lang w:val="ru-RU"/>
              </w:rPr>
              <w:t>және</w:t>
            </w:r>
            <w:proofErr w:type="spellEnd"/>
            <w:r w:rsidRPr="00511490">
              <w:t xml:space="preserve"> </w:t>
            </w:r>
            <w:proofErr w:type="spellStart"/>
            <w:r w:rsidRPr="00511490">
              <w:rPr>
                <w:lang w:val="ru-RU"/>
              </w:rPr>
              <w:t>жайластыру</w:t>
            </w:r>
            <w:proofErr w:type="spellEnd"/>
            <w:r w:rsidRPr="00511490">
              <w:t xml:space="preserve"> </w:t>
            </w:r>
            <w:proofErr w:type="spellStart"/>
            <w:r w:rsidRPr="00511490">
              <w:rPr>
                <w:lang w:val="ru-RU"/>
              </w:rPr>
              <w:t>жұмыстары</w:t>
            </w:r>
            <w:proofErr w:type="spellEnd"/>
            <w:r w:rsidRPr="00511490">
              <w:t xml:space="preserve"> </w:t>
            </w:r>
            <w:proofErr w:type="spellStart"/>
            <w:r w:rsidRPr="00511490">
              <w:rPr>
                <w:lang w:val="ru-RU"/>
              </w:rPr>
              <w:t>жалғасуда</w:t>
            </w:r>
            <w:proofErr w:type="spellEnd"/>
            <w:r w:rsidRPr="00511490">
              <w:t>.</w:t>
            </w:r>
          </w:p>
        </w:tc>
      </w:tr>
      <w:tr w:rsidR="00511490" w:rsidRPr="00511490" w14:paraId="62C545EA" w14:textId="77777777" w:rsidTr="005C5045">
        <w:trPr>
          <w:trHeight w:val="30"/>
        </w:trPr>
        <w:tc>
          <w:tcPr>
            <w:tcW w:w="609" w:type="dxa"/>
            <w:vMerge/>
          </w:tcPr>
          <w:p w14:paraId="6AEA5179" w14:textId="77777777" w:rsidR="007E32C8" w:rsidRPr="00511490" w:rsidRDefault="007E32C8" w:rsidP="00511490">
            <w:pPr>
              <w:pStyle w:val="af0"/>
              <w:numPr>
                <w:ilvl w:val="0"/>
                <w:numId w:val="8"/>
              </w:numPr>
              <w:spacing w:after="0" w:line="240" w:lineRule="auto"/>
              <w:ind w:left="0" w:firstLine="0"/>
              <w:jc w:val="center"/>
            </w:pPr>
          </w:p>
        </w:tc>
        <w:tc>
          <w:tcPr>
            <w:tcW w:w="3644" w:type="dxa"/>
            <w:vMerge/>
            <w:vAlign w:val="center"/>
          </w:tcPr>
          <w:p w14:paraId="3A447ED3" w14:textId="77777777" w:rsidR="007E32C8" w:rsidRPr="00511490" w:rsidRDefault="007E32C8" w:rsidP="00511490">
            <w:pPr>
              <w:spacing w:after="0" w:line="240" w:lineRule="auto"/>
              <w:jc w:val="both"/>
            </w:pPr>
          </w:p>
        </w:tc>
        <w:tc>
          <w:tcPr>
            <w:tcW w:w="1133" w:type="dxa"/>
            <w:vMerge/>
            <w:tcMar>
              <w:top w:w="15" w:type="dxa"/>
              <w:left w:w="15" w:type="dxa"/>
              <w:bottom w:w="15" w:type="dxa"/>
              <w:right w:w="15" w:type="dxa"/>
            </w:tcMar>
            <w:vAlign w:val="center"/>
          </w:tcPr>
          <w:p w14:paraId="70C245D5" w14:textId="77777777" w:rsidR="007E32C8" w:rsidRPr="00511490" w:rsidRDefault="007E32C8" w:rsidP="00511490">
            <w:pPr>
              <w:spacing w:after="0" w:line="240" w:lineRule="auto"/>
              <w:ind w:left="20"/>
              <w:jc w:val="center"/>
              <w:rPr>
                <w:kern w:val="24"/>
                <w:lang w:val="kk-KZ" w:eastAsia="ru-RU"/>
              </w:rPr>
            </w:pPr>
          </w:p>
        </w:tc>
        <w:tc>
          <w:tcPr>
            <w:tcW w:w="850" w:type="dxa"/>
            <w:vMerge w:val="restart"/>
            <w:tcMar>
              <w:top w:w="15" w:type="dxa"/>
              <w:left w:w="15" w:type="dxa"/>
              <w:bottom w:w="15" w:type="dxa"/>
              <w:right w:w="15" w:type="dxa"/>
            </w:tcMar>
            <w:vAlign w:val="center"/>
          </w:tcPr>
          <w:p w14:paraId="67FDECC5" w14:textId="77777777" w:rsidR="007E32C8" w:rsidRPr="00511490" w:rsidRDefault="007E32C8" w:rsidP="00511490">
            <w:pPr>
              <w:spacing w:after="0" w:line="240" w:lineRule="auto"/>
              <w:ind w:left="20"/>
              <w:jc w:val="cente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13712D17" w14:textId="77777777" w:rsidR="007E32C8" w:rsidRPr="00511490" w:rsidRDefault="007E32C8" w:rsidP="00511490">
            <w:pPr>
              <w:spacing w:after="0" w:line="240" w:lineRule="auto"/>
              <w:ind w:left="20"/>
              <w:jc w:val="center"/>
            </w:pPr>
          </w:p>
        </w:tc>
        <w:tc>
          <w:tcPr>
            <w:tcW w:w="990" w:type="dxa"/>
            <w:vMerge/>
            <w:tcMar>
              <w:top w:w="15" w:type="dxa"/>
              <w:left w:w="15" w:type="dxa"/>
              <w:bottom w:w="15" w:type="dxa"/>
              <w:right w:w="15" w:type="dxa"/>
            </w:tcMar>
            <w:vAlign w:val="center"/>
          </w:tcPr>
          <w:p w14:paraId="77DB97EE"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3E6077BA" w14:textId="77777777" w:rsidR="007E32C8" w:rsidRPr="00511490" w:rsidRDefault="007E32C8" w:rsidP="00511490">
            <w:pPr>
              <w:spacing w:after="0" w:line="240" w:lineRule="auto"/>
              <w:ind w:left="20"/>
              <w:jc w:val="center"/>
              <w:rPr>
                <w:kern w:val="24"/>
                <w:lang w:eastAsia="ru-RU"/>
              </w:rPr>
            </w:pPr>
            <w:r w:rsidRPr="00511490">
              <w:rPr>
                <w:kern w:val="24"/>
                <w:lang w:eastAsia="ru-RU"/>
              </w:rPr>
              <w:t>19 516,0</w:t>
            </w:r>
          </w:p>
        </w:tc>
        <w:tc>
          <w:tcPr>
            <w:tcW w:w="912" w:type="dxa"/>
            <w:tcMar>
              <w:top w:w="15" w:type="dxa"/>
              <w:left w:w="15" w:type="dxa"/>
              <w:bottom w:w="15" w:type="dxa"/>
              <w:right w:w="15" w:type="dxa"/>
            </w:tcMar>
            <w:vAlign w:val="center"/>
          </w:tcPr>
          <w:p w14:paraId="15DDF490" w14:textId="77777777" w:rsidR="007E32C8" w:rsidRPr="00511490" w:rsidRDefault="007E32C8" w:rsidP="00511490">
            <w:pPr>
              <w:spacing w:after="0" w:line="240" w:lineRule="auto"/>
              <w:ind w:left="20"/>
              <w:jc w:val="center"/>
              <w:rPr>
                <w:kern w:val="24"/>
                <w:lang w:eastAsia="ru-RU"/>
              </w:rPr>
            </w:pPr>
            <w:r w:rsidRPr="00511490">
              <w:rPr>
                <w:kern w:val="24"/>
                <w:lang w:eastAsia="ru-RU"/>
              </w:rPr>
              <w:t>19 516,0</w:t>
            </w:r>
          </w:p>
        </w:tc>
        <w:tc>
          <w:tcPr>
            <w:tcW w:w="1348" w:type="dxa"/>
            <w:tcMar>
              <w:top w:w="15" w:type="dxa"/>
              <w:left w:w="15" w:type="dxa"/>
              <w:bottom w:w="15" w:type="dxa"/>
              <w:right w:w="15" w:type="dxa"/>
            </w:tcMar>
            <w:vAlign w:val="center"/>
          </w:tcPr>
          <w:p w14:paraId="7EFBF18E" w14:textId="77777777" w:rsidR="007E32C8" w:rsidRPr="00511490" w:rsidRDefault="007E32C8" w:rsidP="00511490">
            <w:pPr>
              <w:spacing w:after="20"/>
              <w:ind w:left="20"/>
              <w:jc w:val="center"/>
            </w:pPr>
            <w:r w:rsidRPr="00511490">
              <w:rPr>
                <w:lang w:val="ru-RU"/>
              </w:rPr>
              <w:t>100</w:t>
            </w:r>
            <w:r w:rsidRPr="00511490">
              <w:t>%</w:t>
            </w:r>
          </w:p>
          <w:p w14:paraId="226ECC19" w14:textId="77777777" w:rsidR="007E32C8" w:rsidRPr="00511490" w:rsidRDefault="007E32C8" w:rsidP="00511490">
            <w:pPr>
              <w:spacing w:after="0" w:line="240" w:lineRule="auto"/>
              <w:ind w:left="20"/>
              <w:jc w:val="center"/>
              <w:rPr>
                <w:kern w:val="24"/>
                <w:lang w:eastAsia="ru-RU"/>
              </w:rPr>
            </w:pPr>
          </w:p>
        </w:tc>
        <w:tc>
          <w:tcPr>
            <w:tcW w:w="4578" w:type="dxa"/>
            <w:tcMar>
              <w:top w:w="15" w:type="dxa"/>
              <w:left w:w="15" w:type="dxa"/>
              <w:bottom w:w="15" w:type="dxa"/>
              <w:right w:w="15" w:type="dxa"/>
            </w:tcMar>
            <w:vAlign w:val="center"/>
          </w:tcPr>
          <w:p w14:paraId="3F4D43B0" w14:textId="77777777" w:rsidR="007E32C8" w:rsidRPr="00511490" w:rsidRDefault="007E32C8" w:rsidP="00511490">
            <w:pPr>
              <w:spacing w:after="20" w:line="240" w:lineRule="auto"/>
              <w:jc w:val="both"/>
              <w:rPr>
                <w:b/>
                <w:bCs/>
              </w:rPr>
            </w:pPr>
            <w:proofErr w:type="spellStart"/>
            <w:r w:rsidRPr="00511490">
              <w:rPr>
                <w:b/>
                <w:bCs/>
                <w:lang w:val="ru-RU"/>
              </w:rPr>
              <w:t>Игерілді</w:t>
            </w:r>
            <w:proofErr w:type="spellEnd"/>
          </w:p>
          <w:p w14:paraId="6EC3A607" w14:textId="122A9DD1" w:rsidR="007E32C8" w:rsidRPr="00511490" w:rsidRDefault="007E32C8"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rPr>
                <w:bCs/>
              </w:rPr>
              <w:t>.</w:t>
            </w:r>
          </w:p>
        </w:tc>
      </w:tr>
      <w:tr w:rsidR="00511490" w:rsidRPr="00511490" w14:paraId="409AEA4E" w14:textId="77777777" w:rsidTr="005C5045">
        <w:trPr>
          <w:trHeight w:val="30"/>
        </w:trPr>
        <w:tc>
          <w:tcPr>
            <w:tcW w:w="609" w:type="dxa"/>
            <w:vMerge/>
          </w:tcPr>
          <w:p w14:paraId="45180716" w14:textId="77777777" w:rsidR="007E32C8" w:rsidRPr="00511490" w:rsidRDefault="007E32C8" w:rsidP="00511490">
            <w:pPr>
              <w:pStyle w:val="af0"/>
              <w:numPr>
                <w:ilvl w:val="0"/>
                <w:numId w:val="8"/>
              </w:numPr>
              <w:spacing w:after="0" w:line="240" w:lineRule="auto"/>
              <w:ind w:left="0" w:firstLine="0"/>
              <w:jc w:val="center"/>
            </w:pPr>
          </w:p>
        </w:tc>
        <w:tc>
          <w:tcPr>
            <w:tcW w:w="3644" w:type="dxa"/>
            <w:vMerge/>
            <w:vAlign w:val="center"/>
          </w:tcPr>
          <w:p w14:paraId="45D4B21B" w14:textId="77777777" w:rsidR="007E32C8" w:rsidRPr="00511490" w:rsidRDefault="007E32C8" w:rsidP="00511490">
            <w:pPr>
              <w:spacing w:after="0" w:line="240" w:lineRule="auto"/>
              <w:jc w:val="both"/>
            </w:pPr>
          </w:p>
        </w:tc>
        <w:tc>
          <w:tcPr>
            <w:tcW w:w="1133" w:type="dxa"/>
            <w:vMerge/>
            <w:tcMar>
              <w:top w:w="15" w:type="dxa"/>
              <w:left w:w="15" w:type="dxa"/>
              <w:bottom w:w="15" w:type="dxa"/>
              <w:right w:w="15" w:type="dxa"/>
            </w:tcMar>
            <w:vAlign w:val="center"/>
          </w:tcPr>
          <w:p w14:paraId="0BC18ADB" w14:textId="77777777" w:rsidR="007E32C8" w:rsidRPr="00511490" w:rsidRDefault="007E32C8" w:rsidP="00511490">
            <w:pPr>
              <w:spacing w:after="0" w:line="240" w:lineRule="auto"/>
              <w:ind w:left="20"/>
              <w:jc w:val="center"/>
              <w:rPr>
                <w:kern w:val="24"/>
                <w:lang w:val="kk-KZ" w:eastAsia="ru-RU"/>
              </w:rPr>
            </w:pPr>
          </w:p>
        </w:tc>
        <w:tc>
          <w:tcPr>
            <w:tcW w:w="850" w:type="dxa"/>
            <w:vMerge/>
            <w:tcMar>
              <w:top w:w="15" w:type="dxa"/>
              <w:left w:w="15" w:type="dxa"/>
              <w:bottom w:w="15" w:type="dxa"/>
              <w:right w:w="15" w:type="dxa"/>
            </w:tcMar>
            <w:vAlign w:val="center"/>
          </w:tcPr>
          <w:p w14:paraId="1AF8AD42" w14:textId="77777777" w:rsidR="007E32C8" w:rsidRPr="00511490" w:rsidRDefault="007E32C8" w:rsidP="00511490">
            <w:pPr>
              <w:spacing w:after="0" w:line="240" w:lineRule="auto"/>
              <w:ind w:left="20"/>
              <w:jc w:val="center"/>
              <w:rPr>
                <w:kern w:val="24"/>
                <w:lang w:val="kk-KZ" w:eastAsia="ru-RU"/>
              </w:rPr>
            </w:pPr>
          </w:p>
        </w:tc>
        <w:tc>
          <w:tcPr>
            <w:tcW w:w="709" w:type="dxa"/>
            <w:vMerge/>
            <w:tcMar>
              <w:top w:w="15" w:type="dxa"/>
              <w:left w:w="15" w:type="dxa"/>
              <w:bottom w:w="15" w:type="dxa"/>
              <w:right w:w="15" w:type="dxa"/>
            </w:tcMar>
            <w:vAlign w:val="center"/>
          </w:tcPr>
          <w:p w14:paraId="511B6B35" w14:textId="77777777" w:rsidR="007E32C8" w:rsidRPr="00511490" w:rsidRDefault="007E32C8" w:rsidP="00511490">
            <w:pPr>
              <w:spacing w:after="0" w:line="240" w:lineRule="auto"/>
              <w:ind w:left="20"/>
              <w:jc w:val="center"/>
            </w:pPr>
          </w:p>
        </w:tc>
        <w:tc>
          <w:tcPr>
            <w:tcW w:w="990" w:type="dxa"/>
            <w:vMerge/>
            <w:tcMar>
              <w:top w:w="15" w:type="dxa"/>
              <w:left w:w="15" w:type="dxa"/>
              <w:bottom w:w="15" w:type="dxa"/>
              <w:right w:w="15" w:type="dxa"/>
            </w:tcMar>
            <w:vAlign w:val="center"/>
          </w:tcPr>
          <w:p w14:paraId="23ECACDE"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49B0879B" w14:textId="77777777" w:rsidR="007E32C8" w:rsidRPr="00511490" w:rsidRDefault="007E32C8" w:rsidP="00511490">
            <w:pPr>
              <w:spacing w:after="0" w:line="240" w:lineRule="auto"/>
              <w:ind w:left="20"/>
              <w:jc w:val="center"/>
              <w:rPr>
                <w:kern w:val="24"/>
                <w:lang w:eastAsia="ru-RU"/>
              </w:rPr>
            </w:pPr>
            <w:r w:rsidRPr="00511490">
              <w:t>13 838</w:t>
            </w:r>
            <w:r w:rsidRPr="00511490">
              <w:rPr>
                <w:lang w:val="ru-RU"/>
              </w:rPr>
              <w:t>,3</w:t>
            </w:r>
          </w:p>
        </w:tc>
        <w:tc>
          <w:tcPr>
            <w:tcW w:w="912" w:type="dxa"/>
            <w:tcMar>
              <w:top w:w="15" w:type="dxa"/>
              <w:left w:w="15" w:type="dxa"/>
              <w:bottom w:w="15" w:type="dxa"/>
              <w:right w:w="15" w:type="dxa"/>
            </w:tcMar>
            <w:vAlign w:val="center"/>
          </w:tcPr>
          <w:p w14:paraId="144F1FAD" w14:textId="77777777" w:rsidR="007E32C8" w:rsidRPr="00511490" w:rsidRDefault="007E32C8" w:rsidP="00511490">
            <w:pPr>
              <w:spacing w:after="0" w:line="240" w:lineRule="auto"/>
              <w:ind w:left="20"/>
              <w:jc w:val="center"/>
              <w:rPr>
                <w:kern w:val="24"/>
                <w:lang w:eastAsia="ru-RU"/>
              </w:rPr>
            </w:pPr>
            <w:r w:rsidRPr="00511490">
              <w:t>13 838,3</w:t>
            </w:r>
          </w:p>
        </w:tc>
        <w:tc>
          <w:tcPr>
            <w:tcW w:w="1348" w:type="dxa"/>
            <w:tcMar>
              <w:top w:w="15" w:type="dxa"/>
              <w:left w:w="15" w:type="dxa"/>
              <w:bottom w:w="15" w:type="dxa"/>
              <w:right w:w="15" w:type="dxa"/>
            </w:tcMar>
            <w:vAlign w:val="center"/>
          </w:tcPr>
          <w:p w14:paraId="3A7EE592" w14:textId="77777777" w:rsidR="007E32C8" w:rsidRPr="00511490" w:rsidRDefault="007E32C8"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61781D18" w14:textId="77777777" w:rsidR="007E32C8" w:rsidRPr="00511490" w:rsidRDefault="007E32C8" w:rsidP="00511490">
            <w:pPr>
              <w:spacing w:after="20"/>
              <w:ind w:left="20"/>
              <w:jc w:val="both"/>
              <w:rPr>
                <w:b/>
              </w:rPr>
            </w:pPr>
            <w:proofErr w:type="spellStart"/>
            <w:r w:rsidRPr="00511490">
              <w:rPr>
                <w:b/>
                <w:lang w:val="ru-RU"/>
              </w:rPr>
              <w:t>Игерілді</w:t>
            </w:r>
            <w:proofErr w:type="spellEnd"/>
          </w:p>
          <w:p w14:paraId="1776B8C4" w14:textId="58010AC4" w:rsidR="007E32C8" w:rsidRPr="00511490" w:rsidRDefault="007E32C8" w:rsidP="00511490">
            <w:pPr>
              <w:spacing w:after="0" w:line="240" w:lineRule="auto"/>
              <w:ind w:left="20"/>
              <w:jc w:val="both"/>
            </w:pPr>
            <w:proofErr w:type="spellStart"/>
            <w:r w:rsidRPr="00511490">
              <w:rPr>
                <w:lang w:val="ru-RU"/>
              </w:rPr>
              <w:t>Қаржы</w:t>
            </w:r>
            <w:proofErr w:type="spellEnd"/>
            <w:r w:rsidRPr="00511490">
              <w:t xml:space="preserve"> </w:t>
            </w:r>
            <w:proofErr w:type="spellStart"/>
            <w:r w:rsidRPr="00511490">
              <w:rPr>
                <w:lang w:val="ru-RU"/>
              </w:rPr>
              <w:t>қаражаты</w:t>
            </w:r>
            <w:proofErr w:type="spellEnd"/>
            <w:r w:rsidRPr="00511490">
              <w:t xml:space="preserve"> 100% </w:t>
            </w:r>
            <w:proofErr w:type="spellStart"/>
            <w:r w:rsidRPr="00511490">
              <w:rPr>
                <w:lang w:val="ru-RU"/>
              </w:rPr>
              <w:t>көлемде</w:t>
            </w:r>
            <w:proofErr w:type="spellEnd"/>
            <w:r w:rsidRPr="00511490">
              <w:t xml:space="preserve"> </w:t>
            </w:r>
            <w:proofErr w:type="spellStart"/>
            <w:r w:rsidRPr="00511490">
              <w:rPr>
                <w:lang w:val="ru-RU"/>
              </w:rPr>
              <w:t>игерілді</w:t>
            </w:r>
            <w:proofErr w:type="spellEnd"/>
            <w:r w:rsidRPr="00511490">
              <w:t>.</w:t>
            </w:r>
          </w:p>
        </w:tc>
      </w:tr>
      <w:tr w:rsidR="00511490" w:rsidRPr="00511490" w14:paraId="018CCB1B" w14:textId="77777777" w:rsidTr="005C5045">
        <w:trPr>
          <w:trHeight w:val="30"/>
        </w:trPr>
        <w:tc>
          <w:tcPr>
            <w:tcW w:w="609" w:type="dxa"/>
            <w:vMerge w:val="restart"/>
          </w:tcPr>
          <w:p w14:paraId="121B8788"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restart"/>
          </w:tcPr>
          <w:p w14:paraId="452B340A" w14:textId="77777777" w:rsidR="007E32C8" w:rsidRPr="00511490" w:rsidRDefault="007E32C8" w:rsidP="00511490">
            <w:pPr>
              <w:spacing w:after="0" w:line="240" w:lineRule="auto"/>
              <w:jc w:val="both"/>
              <w:rPr>
                <w:b/>
                <w:bCs/>
                <w:spacing w:val="2"/>
                <w:shd w:val="clear" w:color="auto" w:fill="FFFFFF"/>
                <w:lang w:val="ru-RU"/>
              </w:rPr>
            </w:pPr>
            <w:r w:rsidRPr="00511490">
              <w:rPr>
                <w:b/>
                <w:bCs/>
                <w:spacing w:val="2"/>
                <w:shd w:val="clear" w:color="auto" w:fill="FFFFFF"/>
                <w:lang w:val="ru-RU"/>
              </w:rPr>
              <w:t xml:space="preserve">47-іс-шара </w:t>
            </w:r>
          </w:p>
          <w:p w14:paraId="25782FFD" w14:textId="77777777" w:rsidR="007E32C8" w:rsidRPr="00511490" w:rsidRDefault="007E32C8" w:rsidP="00511490">
            <w:pPr>
              <w:spacing w:after="0" w:line="240" w:lineRule="auto"/>
              <w:jc w:val="both"/>
              <w:rPr>
                <w:lang w:val="ru-RU"/>
              </w:rPr>
            </w:pPr>
            <w:r w:rsidRPr="00511490">
              <w:rPr>
                <w:spacing w:val="2"/>
                <w:shd w:val="clear" w:color="auto" w:fill="FFFFFF"/>
                <w:lang w:val="ru-RU"/>
              </w:rPr>
              <w:t>«</w:t>
            </w:r>
            <w:proofErr w:type="spellStart"/>
            <w:r w:rsidRPr="00511490">
              <w:rPr>
                <w:spacing w:val="2"/>
                <w:shd w:val="clear" w:color="auto" w:fill="FFFFFF"/>
                <w:lang w:val="ru-RU"/>
              </w:rPr>
              <w:t>Қызылорда-Жезқазған</w:t>
            </w:r>
            <w:proofErr w:type="spellEnd"/>
            <w:r w:rsidRPr="00511490">
              <w:rPr>
                <w:spacing w:val="2"/>
                <w:shd w:val="clear" w:color="auto" w:fill="FFFFFF"/>
                <w:lang w:val="ru-RU"/>
              </w:rPr>
              <w:t xml:space="preserve">» </w:t>
            </w:r>
            <w:proofErr w:type="spellStart"/>
            <w:r w:rsidRPr="00511490">
              <w:rPr>
                <w:spacing w:val="2"/>
                <w:shd w:val="clear" w:color="auto" w:fill="FFFFFF"/>
                <w:lang w:val="ru-RU"/>
              </w:rPr>
              <w:t>республикалық</w:t>
            </w:r>
            <w:proofErr w:type="spellEnd"/>
            <w:r w:rsidRPr="00511490">
              <w:rPr>
                <w:spacing w:val="2"/>
                <w:shd w:val="clear" w:color="auto" w:fill="FFFFFF"/>
                <w:lang w:val="ru-RU"/>
              </w:rPr>
              <w:t xml:space="preserve"> </w:t>
            </w:r>
            <w:proofErr w:type="spellStart"/>
            <w:r w:rsidRPr="00511490">
              <w:rPr>
                <w:spacing w:val="2"/>
                <w:shd w:val="clear" w:color="auto" w:fill="FFFFFF"/>
                <w:lang w:val="ru-RU"/>
              </w:rPr>
              <w:t>маңызы</w:t>
            </w:r>
            <w:proofErr w:type="spellEnd"/>
            <w:r w:rsidRPr="00511490">
              <w:rPr>
                <w:spacing w:val="2"/>
                <w:shd w:val="clear" w:color="auto" w:fill="FFFFFF"/>
                <w:lang w:val="ru-RU"/>
              </w:rPr>
              <w:t xml:space="preserve"> бар автомобиль </w:t>
            </w:r>
            <w:proofErr w:type="spellStart"/>
            <w:r w:rsidRPr="00511490">
              <w:rPr>
                <w:spacing w:val="2"/>
                <w:shd w:val="clear" w:color="auto" w:fill="FFFFFF"/>
                <w:lang w:val="ru-RU"/>
              </w:rPr>
              <w:t>жолын</w:t>
            </w:r>
            <w:proofErr w:type="spellEnd"/>
            <w:r w:rsidRPr="00511490">
              <w:rPr>
                <w:spacing w:val="2"/>
                <w:shd w:val="clear" w:color="auto" w:fill="FFFFFF"/>
                <w:lang w:val="ru-RU"/>
              </w:rPr>
              <w:t xml:space="preserve"> </w:t>
            </w:r>
            <w:proofErr w:type="spellStart"/>
            <w:r w:rsidRPr="00511490">
              <w:rPr>
                <w:spacing w:val="2"/>
                <w:shd w:val="clear" w:color="auto" w:fill="FFFFFF"/>
                <w:lang w:val="ru-RU"/>
              </w:rPr>
              <w:t>реконструкциялау</w:t>
            </w:r>
            <w:proofErr w:type="spellEnd"/>
          </w:p>
        </w:tc>
        <w:tc>
          <w:tcPr>
            <w:tcW w:w="1133" w:type="dxa"/>
            <w:vMerge w:val="restart"/>
            <w:tcMar>
              <w:top w:w="15" w:type="dxa"/>
              <w:left w:w="15" w:type="dxa"/>
              <w:bottom w:w="15" w:type="dxa"/>
              <w:right w:w="15" w:type="dxa"/>
            </w:tcMar>
            <w:vAlign w:val="center"/>
          </w:tcPr>
          <w:p w14:paraId="0ED5B3E9"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3763B18F" w14:textId="77777777" w:rsidR="007E32C8" w:rsidRPr="00511490" w:rsidRDefault="007E32C8" w:rsidP="00511490">
            <w:pPr>
              <w:spacing w:after="0" w:line="240" w:lineRule="auto"/>
              <w:ind w:left="20"/>
              <w:jc w:val="cente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069F9278" w14:textId="77777777" w:rsidR="007E32C8" w:rsidRPr="00511490" w:rsidRDefault="007E32C8" w:rsidP="00511490">
            <w:pPr>
              <w:spacing w:after="0" w:line="240" w:lineRule="auto"/>
              <w:ind w:left="20"/>
              <w:jc w:val="center"/>
              <w:rPr>
                <w:lang w:val="kk-KZ"/>
              </w:rPr>
            </w:pPr>
            <w:r w:rsidRPr="00511490">
              <w:rPr>
                <w:spacing w:val="2"/>
                <w:shd w:val="clear" w:color="auto" w:fill="FFFFFF"/>
              </w:rPr>
              <w:t>2024-202</w:t>
            </w:r>
            <w:r w:rsidRPr="00511490">
              <w:rPr>
                <w:spacing w:val="2"/>
                <w:shd w:val="clear" w:color="auto" w:fill="FFFFFF"/>
                <w:lang w:val="kk-KZ"/>
              </w:rPr>
              <w:t>7</w:t>
            </w:r>
          </w:p>
        </w:tc>
        <w:tc>
          <w:tcPr>
            <w:tcW w:w="990" w:type="dxa"/>
            <w:vMerge w:val="restart"/>
            <w:tcMar>
              <w:top w:w="15" w:type="dxa"/>
              <w:left w:w="15" w:type="dxa"/>
              <w:bottom w:w="15" w:type="dxa"/>
              <w:right w:w="15" w:type="dxa"/>
            </w:tcMar>
            <w:vAlign w:val="center"/>
          </w:tcPr>
          <w:p w14:paraId="32C2BF11" w14:textId="77777777" w:rsidR="007E32C8" w:rsidRPr="00511490" w:rsidRDefault="007E32C8" w:rsidP="00511490">
            <w:pPr>
              <w:spacing w:after="0" w:line="240" w:lineRule="auto"/>
              <w:ind w:left="20"/>
              <w:jc w:val="center"/>
            </w:pPr>
            <w:r w:rsidRPr="00511490">
              <w:rPr>
                <w:spacing w:val="2"/>
                <w:shd w:val="clear" w:color="auto" w:fill="FFFFFF"/>
                <w:lang w:val="kk-KZ"/>
              </w:rPr>
              <w:t>Пайдалануға бері актісі</w:t>
            </w:r>
          </w:p>
          <w:p w14:paraId="7428AEDD"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57C93D42" w14:textId="77777777" w:rsidR="007E32C8" w:rsidRPr="00511490" w:rsidRDefault="007E32C8" w:rsidP="00511490">
            <w:pPr>
              <w:spacing w:after="0" w:line="240" w:lineRule="auto"/>
              <w:ind w:left="20"/>
              <w:jc w:val="center"/>
              <w:rPr>
                <w:kern w:val="24"/>
                <w:lang w:eastAsia="ru-RU"/>
              </w:rPr>
            </w:pPr>
            <w:r w:rsidRPr="00511490">
              <w:rPr>
                <w:kern w:val="24"/>
                <w:lang w:val="ru-RU" w:eastAsia="ru-RU"/>
              </w:rPr>
              <w:t>88</w:t>
            </w:r>
          </w:p>
        </w:tc>
        <w:tc>
          <w:tcPr>
            <w:tcW w:w="912" w:type="dxa"/>
            <w:tcMar>
              <w:top w:w="15" w:type="dxa"/>
              <w:left w:w="15" w:type="dxa"/>
              <w:bottom w:w="15" w:type="dxa"/>
              <w:right w:w="15" w:type="dxa"/>
            </w:tcMar>
            <w:vAlign w:val="center"/>
          </w:tcPr>
          <w:p w14:paraId="5E3FF93F" w14:textId="77777777" w:rsidR="007E32C8" w:rsidRPr="00511490" w:rsidRDefault="007E32C8" w:rsidP="00511490">
            <w:pPr>
              <w:spacing w:after="0" w:line="240" w:lineRule="auto"/>
              <w:ind w:left="20"/>
              <w:jc w:val="center"/>
              <w:rPr>
                <w:kern w:val="24"/>
                <w:lang w:eastAsia="ru-RU"/>
              </w:rPr>
            </w:pPr>
            <w:r w:rsidRPr="00511490">
              <w:rPr>
                <w:kern w:val="24"/>
                <w:lang w:eastAsia="ru-RU"/>
              </w:rPr>
              <w:t>88</w:t>
            </w:r>
          </w:p>
        </w:tc>
        <w:tc>
          <w:tcPr>
            <w:tcW w:w="1348" w:type="dxa"/>
            <w:tcMar>
              <w:top w:w="15" w:type="dxa"/>
              <w:left w:w="15" w:type="dxa"/>
              <w:bottom w:w="15" w:type="dxa"/>
              <w:right w:w="15" w:type="dxa"/>
            </w:tcMar>
            <w:vAlign w:val="center"/>
          </w:tcPr>
          <w:p w14:paraId="5749D1C8" w14:textId="77777777" w:rsidR="007E32C8" w:rsidRPr="00511490" w:rsidRDefault="007E32C8"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549AC4EF" w14:textId="77777777" w:rsidR="007E32C8" w:rsidRPr="00511490" w:rsidRDefault="007E32C8" w:rsidP="00511490">
            <w:pPr>
              <w:spacing w:after="20"/>
              <w:ind w:left="20"/>
              <w:jc w:val="both"/>
              <w:rPr>
                <w:b/>
                <w:bCs/>
              </w:rPr>
            </w:pPr>
            <w:bookmarkStart w:id="13" w:name="_Hlk191554198"/>
            <w:proofErr w:type="spellStart"/>
            <w:r w:rsidRPr="00511490">
              <w:rPr>
                <w:b/>
                <w:bCs/>
                <w:lang w:val="ru-RU"/>
              </w:rPr>
              <w:t>Орындалды</w:t>
            </w:r>
            <w:proofErr w:type="spellEnd"/>
            <w:r w:rsidRPr="00511490">
              <w:rPr>
                <w:b/>
                <w:bCs/>
              </w:rPr>
              <w:t xml:space="preserve"> </w:t>
            </w:r>
          </w:p>
          <w:p w14:paraId="4F581790" w14:textId="5081DFC9" w:rsidR="007E32C8" w:rsidRPr="00511490" w:rsidRDefault="007E32C8" w:rsidP="00511490">
            <w:pPr>
              <w:spacing w:after="0" w:line="240" w:lineRule="auto"/>
              <w:ind w:left="20"/>
              <w:jc w:val="both"/>
              <w:rPr>
                <w:kern w:val="24"/>
                <w:lang w:eastAsia="ru-RU"/>
              </w:rPr>
            </w:pPr>
            <w:r w:rsidRPr="00511490">
              <w:t xml:space="preserve">2024 </w:t>
            </w:r>
            <w:proofErr w:type="spellStart"/>
            <w:r w:rsidRPr="00511490">
              <w:rPr>
                <w:lang w:val="ru-RU"/>
              </w:rPr>
              <w:t>жылы</w:t>
            </w:r>
            <w:proofErr w:type="spellEnd"/>
            <w:r w:rsidRPr="00511490">
              <w:t xml:space="preserve"> 88 </w:t>
            </w:r>
            <w:r w:rsidRPr="00511490">
              <w:rPr>
                <w:lang w:val="ru-RU"/>
              </w:rPr>
              <w:t>км</w:t>
            </w:r>
            <w:r w:rsidRPr="00511490">
              <w:t xml:space="preserve"> </w:t>
            </w:r>
            <w:proofErr w:type="spellStart"/>
            <w:r w:rsidRPr="00511490">
              <w:rPr>
                <w:lang w:val="ru-RU"/>
              </w:rPr>
              <w:t>жол</w:t>
            </w:r>
            <w:proofErr w:type="spellEnd"/>
            <w:r w:rsidRPr="00511490">
              <w:t xml:space="preserve"> </w:t>
            </w:r>
            <w:proofErr w:type="spellStart"/>
            <w:r w:rsidRPr="00511490">
              <w:rPr>
                <w:lang w:val="ru-RU"/>
              </w:rPr>
              <w:t>жүру</w:t>
            </w:r>
            <w:proofErr w:type="spellEnd"/>
            <w:r w:rsidRPr="00511490">
              <w:t xml:space="preserve"> </w:t>
            </w:r>
            <w:proofErr w:type="spellStart"/>
            <w:r w:rsidRPr="00511490">
              <w:rPr>
                <w:lang w:val="ru-RU"/>
              </w:rPr>
              <w:t>қамтамасыз</w:t>
            </w:r>
            <w:proofErr w:type="spellEnd"/>
            <w:r w:rsidRPr="00511490">
              <w:t xml:space="preserve"> </w:t>
            </w:r>
            <w:proofErr w:type="spellStart"/>
            <w:r w:rsidRPr="00511490">
              <w:rPr>
                <w:lang w:val="ru-RU"/>
              </w:rPr>
              <w:t>етілді</w:t>
            </w:r>
            <w:proofErr w:type="spellEnd"/>
            <w:r w:rsidRPr="00511490">
              <w:t xml:space="preserve">. </w:t>
            </w:r>
            <w:proofErr w:type="spellStart"/>
            <w:r w:rsidRPr="00511490">
              <w:rPr>
                <w:lang w:val="ru-RU"/>
              </w:rPr>
              <w:t>Жолдың</w:t>
            </w:r>
            <w:proofErr w:type="spellEnd"/>
            <w:r w:rsidRPr="00511490">
              <w:t xml:space="preserve"> </w:t>
            </w:r>
            <w:proofErr w:type="spellStart"/>
            <w:r w:rsidRPr="00511490">
              <w:rPr>
                <w:lang w:val="ru-RU"/>
              </w:rPr>
              <w:t>іргетасын</w:t>
            </w:r>
            <w:proofErr w:type="spellEnd"/>
            <w:r w:rsidRPr="00511490">
              <w:t xml:space="preserve">, </w:t>
            </w:r>
            <w:proofErr w:type="spellStart"/>
            <w:r w:rsidRPr="00511490">
              <w:rPr>
                <w:lang w:val="ru-RU"/>
              </w:rPr>
              <w:t>жабынын</w:t>
            </w:r>
            <w:proofErr w:type="spellEnd"/>
            <w:r w:rsidRPr="00511490">
              <w:t xml:space="preserve"> </w:t>
            </w:r>
            <w:proofErr w:type="spellStart"/>
            <w:r w:rsidRPr="00511490">
              <w:rPr>
                <w:lang w:val="ru-RU"/>
              </w:rPr>
              <w:t>орнату</w:t>
            </w:r>
            <w:proofErr w:type="spellEnd"/>
            <w:r w:rsidRPr="00511490">
              <w:t xml:space="preserve">, </w:t>
            </w:r>
            <w:proofErr w:type="spellStart"/>
            <w:r w:rsidRPr="00511490">
              <w:rPr>
                <w:lang w:val="ru-RU"/>
              </w:rPr>
              <w:t>жасанды</w:t>
            </w:r>
            <w:proofErr w:type="spellEnd"/>
            <w:r w:rsidRPr="00511490">
              <w:t xml:space="preserve"> </w:t>
            </w:r>
            <w:proofErr w:type="spellStart"/>
            <w:r w:rsidRPr="00511490">
              <w:rPr>
                <w:lang w:val="ru-RU"/>
              </w:rPr>
              <w:t>құрылыстар</w:t>
            </w:r>
            <w:proofErr w:type="spellEnd"/>
            <w:r w:rsidRPr="00511490">
              <w:t xml:space="preserve"> </w:t>
            </w:r>
            <w:r w:rsidRPr="00511490">
              <w:rPr>
                <w:lang w:val="ru-RU"/>
              </w:rPr>
              <w:t>салу</w:t>
            </w:r>
            <w:r w:rsidRPr="00511490">
              <w:t xml:space="preserve"> </w:t>
            </w:r>
            <w:proofErr w:type="spellStart"/>
            <w:r w:rsidRPr="00511490">
              <w:rPr>
                <w:lang w:val="ru-RU"/>
              </w:rPr>
              <w:t>жұмыстары</w:t>
            </w:r>
            <w:proofErr w:type="spellEnd"/>
            <w:r w:rsidRPr="00511490">
              <w:t xml:space="preserve"> </w:t>
            </w:r>
            <w:proofErr w:type="spellStart"/>
            <w:r w:rsidRPr="00511490">
              <w:rPr>
                <w:lang w:val="ru-RU"/>
              </w:rPr>
              <w:t>жалғасуда</w:t>
            </w:r>
            <w:proofErr w:type="spellEnd"/>
            <w:r w:rsidRPr="00511490">
              <w:t>.</w:t>
            </w:r>
            <w:bookmarkEnd w:id="13"/>
          </w:p>
        </w:tc>
      </w:tr>
      <w:tr w:rsidR="00511490" w:rsidRPr="00511490" w14:paraId="64A4397C" w14:textId="77777777" w:rsidTr="005C5045">
        <w:trPr>
          <w:trHeight w:val="30"/>
        </w:trPr>
        <w:tc>
          <w:tcPr>
            <w:tcW w:w="609" w:type="dxa"/>
            <w:vMerge/>
          </w:tcPr>
          <w:p w14:paraId="11586B7B" w14:textId="77777777" w:rsidR="007E32C8" w:rsidRPr="00511490" w:rsidRDefault="007E32C8" w:rsidP="00511490">
            <w:pPr>
              <w:pStyle w:val="af0"/>
              <w:numPr>
                <w:ilvl w:val="0"/>
                <w:numId w:val="8"/>
              </w:numPr>
              <w:spacing w:after="0" w:line="240" w:lineRule="auto"/>
              <w:ind w:left="0" w:firstLine="0"/>
              <w:jc w:val="center"/>
            </w:pPr>
          </w:p>
        </w:tc>
        <w:tc>
          <w:tcPr>
            <w:tcW w:w="3644" w:type="dxa"/>
            <w:vMerge/>
            <w:vAlign w:val="center"/>
          </w:tcPr>
          <w:p w14:paraId="082008A8" w14:textId="77777777" w:rsidR="007E32C8" w:rsidRPr="00511490" w:rsidRDefault="007E32C8" w:rsidP="00511490">
            <w:pPr>
              <w:spacing w:after="0" w:line="240" w:lineRule="auto"/>
              <w:jc w:val="both"/>
            </w:pPr>
          </w:p>
        </w:tc>
        <w:tc>
          <w:tcPr>
            <w:tcW w:w="1133" w:type="dxa"/>
            <w:vMerge/>
            <w:tcMar>
              <w:top w:w="15" w:type="dxa"/>
              <w:left w:w="15" w:type="dxa"/>
              <w:bottom w:w="15" w:type="dxa"/>
              <w:right w:w="15" w:type="dxa"/>
            </w:tcMar>
            <w:vAlign w:val="center"/>
          </w:tcPr>
          <w:p w14:paraId="4FF8D222" w14:textId="77777777" w:rsidR="007E32C8" w:rsidRPr="00511490" w:rsidRDefault="007E32C8" w:rsidP="00511490">
            <w:pPr>
              <w:spacing w:after="0" w:line="240" w:lineRule="auto"/>
              <w:ind w:left="20"/>
              <w:jc w:val="center"/>
              <w:rPr>
                <w:kern w:val="24"/>
                <w:lang w:val="kk-KZ" w:eastAsia="ru-RU"/>
              </w:rPr>
            </w:pPr>
          </w:p>
        </w:tc>
        <w:tc>
          <w:tcPr>
            <w:tcW w:w="850" w:type="dxa"/>
            <w:vMerge w:val="restart"/>
            <w:tcMar>
              <w:top w:w="15" w:type="dxa"/>
              <w:left w:w="15" w:type="dxa"/>
              <w:bottom w:w="15" w:type="dxa"/>
              <w:right w:w="15" w:type="dxa"/>
            </w:tcMar>
            <w:vAlign w:val="center"/>
          </w:tcPr>
          <w:p w14:paraId="17A25448" w14:textId="77777777" w:rsidR="007E32C8" w:rsidRPr="00511490" w:rsidRDefault="007E32C8" w:rsidP="00511490">
            <w:pPr>
              <w:spacing w:after="0" w:line="240" w:lineRule="auto"/>
              <w:ind w:left="20"/>
              <w:jc w:val="cente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49881BEE" w14:textId="77777777" w:rsidR="007E32C8" w:rsidRPr="00511490" w:rsidRDefault="007E32C8" w:rsidP="00511490">
            <w:pPr>
              <w:spacing w:after="0" w:line="240" w:lineRule="auto"/>
              <w:ind w:left="20"/>
              <w:jc w:val="center"/>
            </w:pPr>
          </w:p>
        </w:tc>
        <w:tc>
          <w:tcPr>
            <w:tcW w:w="990" w:type="dxa"/>
            <w:vMerge/>
            <w:tcMar>
              <w:top w:w="15" w:type="dxa"/>
              <w:left w:w="15" w:type="dxa"/>
              <w:bottom w:w="15" w:type="dxa"/>
              <w:right w:w="15" w:type="dxa"/>
            </w:tcMar>
            <w:vAlign w:val="center"/>
          </w:tcPr>
          <w:p w14:paraId="05A46822"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0F3B9EB2" w14:textId="77777777" w:rsidR="007E32C8" w:rsidRPr="00511490" w:rsidRDefault="007E32C8" w:rsidP="00511490">
            <w:pPr>
              <w:spacing w:after="0" w:line="240" w:lineRule="auto"/>
              <w:ind w:left="20"/>
              <w:jc w:val="center"/>
              <w:rPr>
                <w:kern w:val="24"/>
                <w:lang w:eastAsia="ru-RU"/>
              </w:rPr>
            </w:pPr>
            <w:r w:rsidRPr="00511490">
              <w:rPr>
                <w:kern w:val="24"/>
                <w:lang w:eastAsia="ru-RU"/>
              </w:rPr>
              <w:t>11 599,4</w:t>
            </w:r>
          </w:p>
        </w:tc>
        <w:tc>
          <w:tcPr>
            <w:tcW w:w="912" w:type="dxa"/>
            <w:tcMar>
              <w:top w:w="15" w:type="dxa"/>
              <w:left w:w="15" w:type="dxa"/>
              <w:bottom w:w="15" w:type="dxa"/>
              <w:right w:w="15" w:type="dxa"/>
            </w:tcMar>
            <w:vAlign w:val="center"/>
          </w:tcPr>
          <w:p w14:paraId="7D43CAEF" w14:textId="77777777" w:rsidR="007E32C8" w:rsidRPr="00511490" w:rsidRDefault="007E32C8" w:rsidP="00511490">
            <w:pPr>
              <w:spacing w:after="0" w:line="240" w:lineRule="auto"/>
              <w:ind w:left="20"/>
              <w:jc w:val="center"/>
              <w:rPr>
                <w:kern w:val="24"/>
                <w:lang w:eastAsia="ru-RU"/>
              </w:rPr>
            </w:pPr>
            <w:r w:rsidRPr="00511490">
              <w:rPr>
                <w:kern w:val="24"/>
                <w:lang w:eastAsia="ru-RU"/>
              </w:rPr>
              <w:t>11 599,4</w:t>
            </w:r>
          </w:p>
        </w:tc>
        <w:tc>
          <w:tcPr>
            <w:tcW w:w="1348" w:type="dxa"/>
            <w:tcMar>
              <w:top w:w="15" w:type="dxa"/>
              <w:left w:w="15" w:type="dxa"/>
              <w:bottom w:w="15" w:type="dxa"/>
              <w:right w:w="15" w:type="dxa"/>
            </w:tcMar>
            <w:vAlign w:val="center"/>
          </w:tcPr>
          <w:p w14:paraId="2CCD1C7A" w14:textId="77777777" w:rsidR="007E32C8" w:rsidRPr="00511490" w:rsidRDefault="007E32C8"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562616B6" w14:textId="77777777" w:rsidR="007E32C8" w:rsidRPr="00511490" w:rsidRDefault="007E32C8" w:rsidP="00511490">
            <w:pPr>
              <w:spacing w:after="20" w:line="240" w:lineRule="auto"/>
              <w:jc w:val="both"/>
              <w:rPr>
                <w:b/>
                <w:bCs/>
              </w:rPr>
            </w:pPr>
            <w:proofErr w:type="spellStart"/>
            <w:r w:rsidRPr="00511490">
              <w:rPr>
                <w:b/>
                <w:bCs/>
                <w:lang w:val="ru-RU"/>
              </w:rPr>
              <w:t>Игерілді</w:t>
            </w:r>
            <w:proofErr w:type="spellEnd"/>
          </w:p>
          <w:p w14:paraId="0E120706" w14:textId="0E4217F7" w:rsidR="007E32C8" w:rsidRPr="00511490" w:rsidRDefault="007E32C8"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rPr>
                <w:bCs/>
              </w:rPr>
              <w:t>.</w:t>
            </w:r>
          </w:p>
        </w:tc>
      </w:tr>
      <w:tr w:rsidR="00511490" w:rsidRPr="00511490" w14:paraId="09F0C6C3" w14:textId="77777777" w:rsidTr="005C5045">
        <w:trPr>
          <w:trHeight w:val="30"/>
        </w:trPr>
        <w:tc>
          <w:tcPr>
            <w:tcW w:w="609" w:type="dxa"/>
            <w:vMerge/>
          </w:tcPr>
          <w:p w14:paraId="0B3E2EC1" w14:textId="77777777" w:rsidR="007E32C8" w:rsidRPr="00511490" w:rsidRDefault="007E32C8" w:rsidP="00511490">
            <w:pPr>
              <w:pStyle w:val="af0"/>
              <w:numPr>
                <w:ilvl w:val="0"/>
                <w:numId w:val="8"/>
              </w:numPr>
              <w:spacing w:after="0" w:line="240" w:lineRule="auto"/>
              <w:ind w:left="0" w:firstLine="0"/>
              <w:jc w:val="center"/>
            </w:pPr>
          </w:p>
        </w:tc>
        <w:tc>
          <w:tcPr>
            <w:tcW w:w="3644" w:type="dxa"/>
            <w:vMerge/>
            <w:vAlign w:val="center"/>
          </w:tcPr>
          <w:p w14:paraId="6B945A62" w14:textId="77777777" w:rsidR="007E32C8" w:rsidRPr="00511490" w:rsidRDefault="007E32C8" w:rsidP="00511490">
            <w:pPr>
              <w:spacing w:after="0" w:line="240" w:lineRule="auto"/>
              <w:jc w:val="both"/>
            </w:pPr>
          </w:p>
        </w:tc>
        <w:tc>
          <w:tcPr>
            <w:tcW w:w="1133" w:type="dxa"/>
            <w:vMerge/>
            <w:tcMar>
              <w:top w:w="15" w:type="dxa"/>
              <w:left w:w="15" w:type="dxa"/>
              <w:bottom w:w="15" w:type="dxa"/>
              <w:right w:w="15" w:type="dxa"/>
            </w:tcMar>
            <w:vAlign w:val="center"/>
          </w:tcPr>
          <w:p w14:paraId="355C4B40" w14:textId="77777777" w:rsidR="007E32C8" w:rsidRPr="00511490" w:rsidRDefault="007E32C8" w:rsidP="00511490">
            <w:pPr>
              <w:spacing w:after="0" w:line="240" w:lineRule="auto"/>
              <w:ind w:left="20"/>
              <w:jc w:val="center"/>
              <w:rPr>
                <w:kern w:val="24"/>
                <w:lang w:val="kk-KZ" w:eastAsia="ru-RU"/>
              </w:rPr>
            </w:pPr>
          </w:p>
        </w:tc>
        <w:tc>
          <w:tcPr>
            <w:tcW w:w="850" w:type="dxa"/>
            <w:vMerge/>
            <w:tcMar>
              <w:top w:w="15" w:type="dxa"/>
              <w:left w:w="15" w:type="dxa"/>
              <w:bottom w:w="15" w:type="dxa"/>
              <w:right w:w="15" w:type="dxa"/>
            </w:tcMar>
            <w:vAlign w:val="center"/>
          </w:tcPr>
          <w:p w14:paraId="30BFB496" w14:textId="77777777" w:rsidR="007E32C8" w:rsidRPr="00511490" w:rsidRDefault="007E32C8" w:rsidP="00511490">
            <w:pPr>
              <w:spacing w:after="0" w:line="240" w:lineRule="auto"/>
              <w:ind w:left="20"/>
              <w:jc w:val="center"/>
              <w:rPr>
                <w:kern w:val="24"/>
                <w:lang w:val="kk-KZ" w:eastAsia="ru-RU"/>
              </w:rPr>
            </w:pPr>
          </w:p>
        </w:tc>
        <w:tc>
          <w:tcPr>
            <w:tcW w:w="709" w:type="dxa"/>
            <w:vMerge/>
            <w:tcMar>
              <w:top w:w="15" w:type="dxa"/>
              <w:left w:w="15" w:type="dxa"/>
              <w:bottom w:w="15" w:type="dxa"/>
              <w:right w:w="15" w:type="dxa"/>
            </w:tcMar>
            <w:vAlign w:val="center"/>
          </w:tcPr>
          <w:p w14:paraId="457FAC45" w14:textId="77777777" w:rsidR="007E32C8" w:rsidRPr="00511490" w:rsidRDefault="007E32C8" w:rsidP="00511490">
            <w:pPr>
              <w:spacing w:after="0" w:line="240" w:lineRule="auto"/>
              <w:ind w:left="20"/>
              <w:jc w:val="center"/>
            </w:pPr>
          </w:p>
        </w:tc>
        <w:tc>
          <w:tcPr>
            <w:tcW w:w="990" w:type="dxa"/>
            <w:vMerge/>
            <w:tcMar>
              <w:top w:w="15" w:type="dxa"/>
              <w:left w:w="15" w:type="dxa"/>
              <w:bottom w:w="15" w:type="dxa"/>
              <w:right w:w="15" w:type="dxa"/>
            </w:tcMar>
            <w:vAlign w:val="center"/>
          </w:tcPr>
          <w:p w14:paraId="4E009B5F"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08557038" w14:textId="77777777" w:rsidR="007E32C8" w:rsidRPr="00511490" w:rsidRDefault="007E32C8" w:rsidP="00511490">
            <w:pPr>
              <w:spacing w:after="0" w:line="240" w:lineRule="auto"/>
              <w:ind w:left="20"/>
              <w:jc w:val="center"/>
              <w:rPr>
                <w:kern w:val="24"/>
                <w:lang w:eastAsia="ru-RU"/>
              </w:rPr>
            </w:pPr>
            <w:r w:rsidRPr="00511490">
              <w:rPr>
                <w:kern w:val="24"/>
                <w:lang w:val="kk-KZ" w:eastAsia="ru-RU"/>
              </w:rPr>
              <w:t>12 573,4</w:t>
            </w:r>
          </w:p>
        </w:tc>
        <w:tc>
          <w:tcPr>
            <w:tcW w:w="912" w:type="dxa"/>
            <w:tcMar>
              <w:top w:w="15" w:type="dxa"/>
              <w:left w:w="15" w:type="dxa"/>
              <w:bottom w:w="15" w:type="dxa"/>
              <w:right w:w="15" w:type="dxa"/>
            </w:tcMar>
            <w:vAlign w:val="center"/>
          </w:tcPr>
          <w:p w14:paraId="50BECC9D" w14:textId="77777777" w:rsidR="007E32C8" w:rsidRPr="00511490" w:rsidRDefault="007E32C8" w:rsidP="00511490">
            <w:pPr>
              <w:spacing w:after="0" w:line="240" w:lineRule="auto"/>
              <w:ind w:left="20"/>
              <w:jc w:val="center"/>
              <w:rPr>
                <w:kern w:val="24"/>
                <w:lang w:eastAsia="ru-RU"/>
              </w:rPr>
            </w:pPr>
            <w:r w:rsidRPr="00511490">
              <w:rPr>
                <w:kern w:val="24"/>
                <w:lang w:val="kk-KZ" w:eastAsia="ru-RU"/>
              </w:rPr>
              <w:t>12 573,4</w:t>
            </w:r>
          </w:p>
        </w:tc>
        <w:tc>
          <w:tcPr>
            <w:tcW w:w="1348" w:type="dxa"/>
            <w:tcMar>
              <w:top w:w="15" w:type="dxa"/>
              <w:left w:w="15" w:type="dxa"/>
              <w:bottom w:w="15" w:type="dxa"/>
              <w:right w:w="15" w:type="dxa"/>
            </w:tcMar>
            <w:vAlign w:val="center"/>
          </w:tcPr>
          <w:p w14:paraId="42BC8CAF" w14:textId="77777777" w:rsidR="007E32C8" w:rsidRPr="00511490" w:rsidRDefault="007E32C8"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04A5DBFD" w14:textId="77777777" w:rsidR="007E32C8" w:rsidRPr="00511490" w:rsidRDefault="007E32C8" w:rsidP="00511490">
            <w:pPr>
              <w:spacing w:after="20" w:line="240" w:lineRule="auto"/>
              <w:jc w:val="both"/>
              <w:rPr>
                <w:b/>
                <w:bCs/>
              </w:rPr>
            </w:pPr>
            <w:proofErr w:type="spellStart"/>
            <w:r w:rsidRPr="00511490">
              <w:rPr>
                <w:b/>
                <w:bCs/>
                <w:lang w:val="ru-RU"/>
              </w:rPr>
              <w:t>Игерілді</w:t>
            </w:r>
            <w:proofErr w:type="spellEnd"/>
            <w:r w:rsidRPr="00511490">
              <w:rPr>
                <w:b/>
                <w:bCs/>
              </w:rPr>
              <w:t xml:space="preserve"> </w:t>
            </w:r>
          </w:p>
          <w:p w14:paraId="532D3FAE" w14:textId="69F52929" w:rsidR="007E32C8" w:rsidRPr="00511490" w:rsidRDefault="007E32C8"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rPr>
                <w:bCs/>
              </w:rPr>
              <w:t>.</w:t>
            </w:r>
          </w:p>
        </w:tc>
      </w:tr>
      <w:tr w:rsidR="00511490" w:rsidRPr="00511490" w14:paraId="5A08DABE" w14:textId="77777777" w:rsidTr="005C5045">
        <w:trPr>
          <w:trHeight w:val="30"/>
        </w:trPr>
        <w:tc>
          <w:tcPr>
            <w:tcW w:w="609" w:type="dxa"/>
            <w:vMerge w:val="restart"/>
          </w:tcPr>
          <w:p w14:paraId="7505E46E"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restart"/>
          </w:tcPr>
          <w:p w14:paraId="7E1935A3" w14:textId="77777777" w:rsidR="005724C2" w:rsidRPr="00511490" w:rsidRDefault="005724C2" w:rsidP="00511490">
            <w:pPr>
              <w:spacing w:after="0" w:line="240" w:lineRule="auto"/>
              <w:jc w:val="both"/>
              <w:rPr>
                <w:b/>
                <w:bCs/>
                <w:spacing w:val="2"/>
                <w:shd w:val="clear" w:color="auto" w:fill="FFFFFF"/>
                <w:lang w:val="ru-RU"/>
              </w:rPr>
            </w:pPr>
            <w:r w:rsidRPr="00511490">
              <w:rPr>
                <w:b/>
                <w:bCs/>
                <w:spacing w:val="2"/>
                <w:shd w:val="clear" w:color="auto" w:fill="FFFFFF"/>
                <w:lang w:val="ru-RU"/>
              </w:rPr>
              <w:t>48-іс-шара</w:t>
            </w:r>
          </w:p>
          <w:p w14:paraId="282B9ACA" w14:textId="77777777" w:rsidR="005724C2" w:rsidRPr="00511490" w:rsidRDefault="005724C2" w:rsidP="00511490">
            <w:pPr>
              <w:spacing w:after="0" w:line="240" w:lineRule="auto"/>
              <w:jc w:val="both"/>
              <w:rPr>
                <w:lang w:val="ru-RU"/>
              </w:rPr>
            </w:pPr>
            <w:r w:rsidRPr="00511490">
              <w:rPr>
                <w:bCs/>
                <w:spacing w:val="2"/>
                <w:shd w:val="clear" w:color="auto" w:fill="FFFFFF"/>
                <w:lang w:val="ru-RU"/>
              </w:rPr>
              <w:t xml:space="preserve"> </w:t>
            </w:r>
            <w:r w:rsidRPr="00511490">
              <w:rPr>
                <w:spacing w:val="2"/>
                <w:shd w:val="clear" w:color="auto" w:fill="FFFFFF"/>
                <w:lang w:val="ru-RU"/>
              </w:rPr>
              <w:t>«</w:t>
            </w:r>
            <w:proofErr w:type="spellStart"/>
            <w:r w:rsidRPr="00511490">
              <w:rPr>
                <w:spacing w:val="2"/>
                <w:shd w:val="clear" w:color="auto" w:fill="FFFFFF"/>
                <w:lang w:val="ru-RU"/>
              </w:rPr>
              <w:t>Қарағанды-Жезқазған</w:t>
            </w:r>
            <w:proofErr w:type="spellEnd"/>
            <w:r w:rsidRPr="00511490">
              <w:rPr>
                <w:spacing w:val="2"/>
                <w:shd w:val="clear" w:color="auto" w:fill="FFFFFF"/>
                <w:lang w:val="ru-RU"/>
              </w:rPr>
              <w:t xml:space="preserve">» </w:t>
            </w:r>
            <w:proofErr w:type="spellStart"/>
            <w:r w:rsidRPr="00511490">
              <w:rPr>
                <w:spacing w:val="2"/>
                <w:shd w:val="clear" w:color="auto" w:fill="FFFFFF"/>
                <w:lang w:val="ru-RU"/>
              </w:rPr>
              <w:t>республикалық</w:t>
            </w:r>
            <w:proofErr w:type="spellEnd"/>
            <w:r w:rsidRPr="00511490">
              <w:rPr>
                <w:spacing w:val="2"/>
                <w:shd w:val="clear" w:color="auto" w:fill="FFFFFF"/>
                <w:lang w:val="ru-RU"/>
              </w:rPr>
              <w:t xml:space="preserve"> </w:t>
            </w:r>
            <w:proofErr w:type="spellStart"/>
            <w:r w:rsidRPr="00511490">
              <w:rPr>
                <w:spacing w:val="2"/>
                <w:shd w:val="clear" w:color="auto" w:fill="FFFFFF"/>
                <w:lang w:val="ru-RU"/>
              </w:rPr>
              <w:t>маңызы</w:t>
            </w:r>
            <w:proofErr w:type="spellEnd"/>
            <w:r w:rsidRPr="00511490">
              <w:rPr>
                <w:spacing w:val="2"/>
                <w:shd w:val="clear" w:color="auto" w:fill="FFFFFF"/>
                <w:lang w:val="ru-RU"/>
              </w:rPr>
              <w:t xml:space="preserve"> бар автомобиль </w:t>
            </w:r>
            <w:proofErr w:type="spellStart"/>
            <w:r w:rsidRPr="00511490">
              <w:rPr>
                <w:spacing w:val="2"/>
                <w:shd w:val="clear" w:color="auto" w:fill="FFFFFF"/>
                <w:lang w:val="ru-RU"/>
              </w:rPr>
              <w:t>жолын</w:t>
            </w:r>
            <w:proofErr w:type="spellEnd"/>
            <w:r w:rsidRPr="00511490">
              <w:rPr>
                <w:spacing w:val="2"/>
                <w:shd w:val="clear" w:color="auto" w:fill="FFFFFF"/>
                <w:lang w:val="ru-RU"/>
              </w:rPr>
              <w:t xml:space="preserve"> </w:t>
            </w:r>
            <w:proofErr w:type="spellStart"/>
            <w:r w:rsidRPr="00511490">
              <w:rPr>
                <w:spacing w:val="2"/>
                <w:shd w:val="clear" w:color="auto" w:fill="FFFFFF"/>
                <w:lang w:val="ru-RU"/>
              </w:rPr>
              <w:t>реконструкциялау</w:t>
            </w:r>
            <w:proofErr w:type="spellEnd"/>
          </w:p>
        </w:tc>
        <w:tc>
          <w:tcPr>
            <w:tcW w:w="1133" w:type="dxa"/>
            <w:vMerge w:val="restart"/>
            <w:tcMar>
              <w:top w:w="15" w:type="dxa"/>
              <w:left w:w="15" w:type="dxa"/>
              <w:bottom w:w="15" w:type="dxa"/>
              <w:right w:w="15" w:type="dxa"/>
            </w:tcMar>
            <w:vAlign w:val="center"/>
          </w:tcPr>
          <w:p w14:paraId="2BDDF281" w14:textId="77777777" w:rsidR="005724C2" w:rsidRPr="00511490" w:rsidRDefault="005724C2"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CACFE66" w14:textId="77777777" w:rsidR="005724C2" w:rsidRPr="00511490" w:rsidRDefault="005724C2" w:rsidP="00511490">
            <w:pPr>
              <w:spacing w:after="0" w:line="240" w:lineRule="auto"/>
              <w:ind w:left="20"/>
              <w:jc w:val="cente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13A89075" w14:textId="77777777" w:rsidR="005724C2" w:rsidRPr="00511490" w:rsidRDefault="005724C2" w:rsidP="00511490">
            <w:pPr>
              <w:spacing w:after="0" w:line="240" w:lineRule="auto"/>
              <w:ind w:left="20"/>
              <w:jc w:val="center"/>
              <w:rPr>
                <w:lang w:val="kk-KZ"/>
              </w:rPr>
            </w:pPr>
            <w:r w:rsidRPr="00511490">
              <w:rPr>
                <w:spacing w:val="2"/>
                <w:shd w:val="clear" w:color="auto" w:fill="FFFFFF"/>
              </w:rPr>
              <w:t>2025-202</w:t>
            </w:r>
            <w:r w:rsidRPr="00511490">
              <w:rPr>
                <w:spacing w:val="2"/>
                <w:shd w:val="clear" w:color="auto" w:fill="FFFFFF"/>
                <w:lang w:val="kk-KZ"/>
              </w:rPr>
              <w:t>7</w:t>
            </w:r>
          </w:p>
        </w:tc>
        <w:tc>
          <w:tcPr>
            <w:tcW w:w="990" w:type="dxa"/>
            <w:vMerge w:val="restart"/>
            <w:tcMar>
              <w:top w:w="15" w:type="dxa"/>
              <w:left w:w="15" w:type="dxa"/>
              <w:bottom w:w="15" w:type="dxa"/>
              <w:right w:w="15" w:type="dxa"/>
            </w:tcMar>
            <w:vAlign w:val="center"/>
          </w:tcPr>
          <w:p w14:paraId="44BAA6A7" w14:textId="77777777" w:rsidR="005724C2" w:rsidRPr="00511490" w:rsidRDefault="005724C2" w:rsidP="00511490">
            <w:pPr>
              <w:spacing w:after="0" w:line="240" w:lineRule="auto"/>
              <w:ind w:left="20"/>
              <w:jc w:val="center"/>
            </w:pPr>
            <w:r w:rsidRPr="00511490">
              <w:rPr>
                <w:spacing w:val="2"/>
                <w:shd w:val="clear" w:color="auto" w:fill="FFFFFF"/>
                <w:lang w:val="kk-KZ"/>
              </w:rPr>
              <w:t>Пайдалануға бері актісі</w:t>
            </w:r>
          </w:p>
          <w:p w14:paraId="47983FD1" w14:textId="77777777" w:rsidR="005724C2" w:rsidRPr="00511490" w:rsidRDefault="005724C2"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36D50506" w14:textId="77777777" w:rsidR="005724C2" w:rsidRPr="00511490" w:rsidRDefault="005724C2" w:rsidP="00511490">
            <w:pPr>
              <w:spacing w:after="0" w:line="240" w:lineRule="auto"/>
              <w:ind w:left="20"/>
              <w:jc w:val="center"/>
              <w:rPr>
                <w:kern w:val="24"/>
                <w:lang w:eastAsia="ru-RU"/>
              </w:rPr>
            </w:pPr>
            <w:r w:rsidRPr="00511490">
              <w:rPr>
                <w:kern w:val="24"/>
                <w:lang w:eastAsia="ru-RU"/>
              </w:rPr>
              <w:t>-</w:t>
            </w:r>
          </w:p>
        </w:tc>
        <w:tc>
          <w:tcPr>
            <w:tcW w:w="912" w:type="dxa"/>
            <w:tcMar>
              <w:top w:w="15" w:type="dxa"/>
              <w:left w:w="15" w:type="dxa"/>
              <w:bottom w:w="15" w:type="dxa"/>
              <w:right w:w="15" w:type="dxa"/>
            </w:tcMar>
            <w:vAlign w:val="center"/>
          </w:tcPr>
          <w:p w14:paraId="252E97B0" w14:textId="77777777" w:rsidR="005724C2" w:rsidRPr="00511490" w:rsidRDefault="005724C2" w:rsidP="00511490">
            <w:pPr>
              <w:spacing w:after="0" w:line="240" w:lineRule="auto"/>
              <w:ind w:left="20"/>
              <w:jc w:val="center"/>
              <w:rPr>
                <w:kern w:val="24"/>
                <w:lang w:eastAsia="ru-RU"/>
              </w:rPr>
            </w:pPr>
            <w:r w:rsidRPr="00511490">
              <w:rPr>
                <w:kern w:val="24"/>
                <w:lang w:eastAsia="ru-RU"/>
              </w:rPr>
              <w:t>-</w:t>
            </w:r>
          </w:p>
        </w:tc>
        <w:tc>
          <w:tcPr>
            <w:tcW w:w="1348" w:type="dxa"/>
            <w:tcMar>
              <w:top w:w="15" w:type="dxa"/>
              <w:left w:w="15" w:type="dxa"/>
              <w:bottom w:w="15" w:type="dxa"/>
              <w:right w:w="15" w:type="dxa"/>
            </w:tcMar>
            <w:vAlign w:val="center"/>
          </w:tcPr>
          <w:p w14:paraId="077E12FB" w14:textId="77777777" w:rsidR="005724C2" w:rsidRPr="00511490" w:rsidRDefault="005724C2" w:rsidP="00511490">
            <w:pPr>
              <w:spacing w:after="0" w:line="240" w:lineRule="auto"/>
              <w:ind w:left="20"/>
              <w:jc w:val="center"/>
              <w:rPr>
                <w:kern w:val="24"/>
                <w:lang w:eastAsia="ru-RU"/>
              </w:rPr>
            </w:pPr>
            <w:r w:rsidRPr="00511490">
              <w:rPr>
                <w:kern w:val="24"/>
                <w:lang w:eastAsia="ru-RU"/>
              </w:rPr>
              <w:t>-</w:t>
            </w:r>
          </w:p>
        </w:tc>
        <w:tc>
          <w:tcPr>
            <w:tcW w:w="4578" w:type="dxa"/>
            <w:tcMar>
              <w:top w:w="15" w:type="dxa"/>
              <w:left w:w="15" w:type="dxa"/>
              <w:bottom w:w="15" w:type="dxa"/>
              <w:right w:w="15" w:type="dxa"/>
            </w:tcMar>
            <w:vAlign w:val="center"/>
          </w:tcPr>
          <w:p w14:paraId="0AAAEB12" w14:textId="77777777" w:rsidR="005724C2" w:rsidRPr="00511490" w:rsidRDefault="005724C2" w:rsidP="00511490">
            <w:pPr>
              <w:spacing w:after="0" w:line="240" w:lineRule="auto"/>
              <w:ind w:left="20"/>
              <w:jc w:val="center"/>
              <w:rPr>
                <w:kern w:val="24"/>
                <w:lang w:eastAsia="ru-RU"/>
              </w:rPr>
            </w:pPr>
          </w:p>
        </w:tc>
      </w:tr>
      <w:tr w:rsidR="00511490" w:rsidRPr="00511490" w14:paraId="09CBF216" w14:textId="77777777" w:rsidTr="005C5045">
        <w:trPr>
          <w:trHeight w:val="30"/>
        </w:trPr>
        <w:tc>
          <w:tcPr>
            <w:tcW w:w="609" w:type="dxa"/>
            <w:vMerge/>
          </w:tcPr>
          <w:p w14:paraId="20BC969F" w14:textId="77777777" w:rsidR="005724C2" w:rsidRPr="00511490" w:rsidRDefault="005724C2" w:rsidP="00511490">
            <w:pPr>
              <w:pStyle w:val="af0"/>
              <w:numPr>
                <w:ilvl w:val="0"/>
                <w:numId w:val="8"/>
              </w:numPr>
              <w:spacing w:after="0" w:line="240" w:lineRule="auto"/>
              <w:ind w:left="0" w:firstLine="0"/>
              <w:jc w:val="center"/>
            </w:pPr>
          </w:p>
        </w:tc>
        <w:tc>
          <w:tcPr>
            <w:tcW w:w="3644" w:type="dxa"/>
            <w:vMerge/>
            <w:vAlign w:val="center"/>
          </w:tcPr>
          <w:p w14:paraId="7DEB254E" w14:textId="77777777" w:rsidR="005724C2" w:rsidRPr="00511490" w:rsidRDefault="005724C2" w:rsidP="00511490">
            <w:pPr>
              <w:spacing w:after="0" w:line="240" w:lineRule="auto"/>
            </w:pPr>
          </w:p>
        </w:tc>
        <w:tc>
          <w:tcPr>
            <w:tcW w:w="1133" w:type="dxa"/>
            <w:vMerge/>
            <w:tcMar>
              <w:top w:w="15" w:type="dxa"/>
              <w:left w:w="15" w:type="dxa"/>
              <w:bottom w:w="15" w:type="dxa"/>
              <w:right w:w="15" w:type="dxa"/>
            </w:tcMar>
            <w:vAlign w:val="center"/>
          </w:tcPr>
          <w:p w14:paraId="41030F7B" w14:textId="77777777" w:rsidR="005724C2" w:rsidRPr="00511490" w:rsidRDefault="005724C2" w:rsidP="00511490">
            <w:pPr>
              <w:spacing w:after="0" w:line="240" w:lineRule="auto"/>
              <w:ind w:left="20"/>
              <w:jc w:val="center"/>
              <w:rPr>
                <w:kern w:val="24"/>
                <w:lang w:val="kk-KZ" w:eastAsia="ru-RU"/>
              </w:rPr>
            </w:pPr>
          </w:p>
        </w:tc>
        <w:tc>
          <w:tcPr>
            <w:tcW w:w="850" w:type="dxa"/>
            <w:tcMar>
              <w:top w:w="15" w:type="dxa"/>
              <w:left w:w="15" w:type="dxa"/>
              <w:bottom w:w="15" w:type="dxa"/>
              <w:right w:w="15" w:type="dxa"/>
            </w:tcMar>
            <w:vAlign w:val="center"/>
          </w:tcPr>
          <w:p w14:paraId="2D75BC20" w14:textId="77777777" w:rsidR="005724C2" w:rsidRPr="00511490" w:rsidRDefault="005724C2" w:rsidP="00511490">
            <w:pPr>
              <w:spacing w:after="0" w:line="240" w:lineRule="auto"/>
              <w:ind w:left="20"/>
              <w:jc w:val="center"/>
              <w:rPr>
                <w:kern w:val="24"/>
                <w:lang w:val="kk-KZ" w:eastAsia="ru-RU"/>
              </w:rPr>
            </w:pPr>
          </w:p>
        </w:tc>
        <w:tc>
          <w:tcPr>
            <w:tcW w:w="709" w:type="dxa"/>
            <w:vMerge/>
            <w:tcMar>
              <w:top w:w="15" w:type="dxa"/>
              <w:left w:w="15" w:type="dxa"/>
              <w:bottom w:w="15" w:type="dxa"/>
              <w:right w:w="15" w:type="dxa"/>
            </w:tcMar>
            <w:vAlign w:val="center"/>
          </w:tcPr>
          <w:p w14:paraId="18BED452" w14:textId="77777777" w:rsidR="005724C2" w:rsidRPr="00511490" w:rsidRDefault="005724C2" w:rsidP="00511490">
            <w:pPr>
              <w:spacing w:after="0" w:line="240" w:lineRule="auto"/>
              <w:ind w:left="20"/>
              <w:jc w:val="center"/>
            </w:pPr>
          </w:p>
        </w:tc>
        <w:tc>
          <w:tcPr>
            <w:tcW w:w="990" w:type="dxa"/>
            <w:vMerge/>
            <w:tcMar>
              <w:top w:w="15" w:type="dxa"/>
              <w:left w:w="15" w:type="dxa"/>
              <w:bottom w:w="15" w:type="dxa"/>
              <w:right w:w="15" w:type="dxa"/>
            </w:tcMar>
            <w:vAlign w:val="center"/>
          </w:tcPr>
          <w:p w14:paraId="6BE40635" w14:textId="77777777" w:rsidR="005724C2" w:rsidRPr="00511490" w:rsidRDefault="005724C2"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25CF16D7" w14:textId="77777777" w:rsidR="005724C2" w:rsidRPr="00511490" w:rsidRDefault="005724C2" w:rsidP="00511490">
            <w:pPr>
              <w:spacing w:after="0" w:line="240" w:lineRule="auto"/>
              <w:ind w:left="20"/>
              <w:jc w:val="center"/>
              <w:rPr>
                <w:kern w:val="24"/>
                <w:lang w:eastAsia="ru-RU"/>
              </w:rPr>
            </w:pPr>
            <w:r w:rsidRPr="00511490">
              <w:rPr>
                <w:kern w:val="24"/>
                <w:lang w:val="ru-RU" w:eastAsia="ru-RU"/>
              </w:rPr>
              <w:t>113,4</w:t>
            </w:r>
          </w:p>
        </w:tc>
        <w:tc>
          <w:tcPr>
            <w:tcW w:w="912" w:type="dxa"/>
            <w:tcMar>
              <w:top w:w="15" w:type="dxa"/>
              <w:left w:w="15" w:type="dxa"/>
              <w:bottom w:w="15" w:type="dxa"/>
              <w:right w:w="15" w:type="dxa"/>
            </w:tcMar>
            <w:vAlign w:val="center"/>
          </w:tcPr>
          <w:p w14:paraId="14AC0C0D" w14:textId="77777777" w:rsidR="005724C2" w:rsidRPr="00511490" w:rsidRDefault="005724C2" w:rsidP="00511490">
            <w:pPr>
              <w:spacing w:after="0" w:line="240" w:lineRule="auto"/>
              <w:ind w:left="20"/>
              <w:jc w:val="center"/>
              <w:rPr>
                <w:kern w:val="24"/>
                <w:lang w:eastAsia="ru-RU"/>
              </w:rPr>
            </w:pPr>
            <w:r w:rsidRPr="00511490">
              <w:rPr>
                <w:kern w:val="24"/>
                <w:lang w:eastAsia="ru-RU"/>
              </w:rPr>
              <w:t>113,4</w:t>
            </w:r>
          </w:p>
        </w:tc>
        <w:tc>
          <w:tcPr>
            <w:tcW w:w="1348" w:type="dxa"/>
            <w:tcMar>
              <w:top w:w="15" w:type="dxa"/>
              <w:left w:w="15" w:type="dxa"/>
              <w:bottom w:w="15" w:type="dxa"/>
              <w:right w:w="15" w:type="dxa"/>
            </w:tcMar>
            <w:vAlign w:val="center"/>
          </w:tcPr>
          <w:p w14:paraId="27570F50" w14:textId="77777777" w:rsidR="005724C2" w:rsidRPr="00511490" w:rsidRDefault="005724C2"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51F33991" w14:textId="77777777" w:rsidR="005724C2" w:rsidRPr="00511490" w:rsidRDefault="005724C2" w:rsidP="00511490">
            <w:pPr>
              <w:spacing w:after="0" w:line="240" w:lineRule="auto"/>
              <w:jc w:val="both"/>
              <w:rPr>
                <w:b/>
                <w:bCs/>
              </w:rPr>
            </w:pPr>
            <w:proofErr w:type="spellStart"/>
            <w:r w:rsidRPr="00511490">
              <w:rPr>
                <w:b/>
                <w:bCs/>
                <w:lang w:val="ru-RU"/>
              </w:rPr>
              <w:t>Игерілді</w:t>
            </w:r>
            <w:proofErr w:type="spellEnd"/>
          </w:p>
          <w:p w14:paraId="7AF450C8" w14:textId="77777777" w:rsidR="005724C2" w:rsidRPr="00511490" w:rsidRDefault="005724C2"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11490" w14:paraId="49408357" w14:textId="77777777" w:rsidTr="005C5045">
        <w:trPr>
          <w:trHeight w:val="30"/>
        </w:trPr>
        <w:tc>
          <w:tcPr>
            <w:tcW w:w="609" w:type="dxa"/>
            <w:vMerge w:val="restart"/>
          </w:tcPr>
          <w:p w14:paraId="7012D8FB"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restart"/>
          </w:tcPr>
          <w:p w14:paraId="1E1B0EB8" w14:textId="77777777" w:rsidR="005724C2" w:rsidRPr="00511490" w:rsidRDefault="005724C2" w:rsidP="00511490">
            <w:pPr>
              <w:spacing w:after="0" w:line="240" w:lineRule="auto"/>
              <w:jc w:val="both"/>
              <w:rPr>
                <w:b/>
                <w:bCs/>
                <w:spacing w:val="2"/>
                <w:shd w:val="clear" w:color="auto" w:fill="FFFFFF"/>
                <w:lang w:val="kk-KZ"/>
              </w:rPr>
            </w:pPr>
            <w:r w:rsidRPr="00511490">
              <w:rPr>
                <w:b/>
                <w:bCs/>
                <w:spacing w:val="2"/>
                <w:shd w:val="clear" w:color="auto" w:fill="FFFFFF"/>
                <w:lang w:val="kk-KZ"/>
              </w:rPr>
              <w:t>54-іс-шара</w:t>
            </w:r>
          </w:p>
          <w:p w14:paraId="0F10744D" w14:textId="77777777" w:rsidR="005724C2" w:rsidRPr="00511490" w:rsidRDefault="005724C2" w:rsidP="00511490">
            <w:pPr>
              <w:spacing w:after="0" w:line="240" w:lineRule="auto"/>
              <w:jc w:val="both"/>
              <w:rPr>
                <w:lang w:val="kk-KZ"/>
              </w:rPr>
            </w:pPr>
            <w:r w:rsidRPr="00511490">
              <w:rPr>
                <w:bCs/>
                <w:spacing w:val="2"/>
                <w:shd w:val="clear" w:color="auto" w:fill="FFFFFF"/>
                <w:lang w:val="kk-KZ"/>
              </w:rPr>
              <w:t>«Астана- Қарағанды-Балқаш-Құрты-Қапшағай - Алматы» Орталық-Оңтүстік дәлізін реконструкциялау және жобалау-іздестіру жұмыстары</w:t>
            </w:r>
          </w:p>
        </w:tc>
        <w:tc>
          <w:tcPr>
            <w:tcW w:w="1133" w:type="dxa"/>
            <w:vMerge w:val="restart"/>
            <w:tcMar>
              <w:top w:w="15" w:type="dxa"/>
              <w:left w:w="15" w:type="dxa"/>
              <w:bottom w:w="15" w:type="dxa"/>
              <w:right w:w="15" w:type="dxa"/>
            </w:tcMar>
            <w:vAlign w:val="center"/>
          </w:tcPr>
          <w:p w14:paraId="054A5E15" w14:textId="77777777" w:rsidR="005724C2" w:rsidRPr="00511490" w:rsidRDefault="005724C2"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1107F046" w14:textId="77777777" w:rsidR="005724C2" w:rsidRPr="00511490" w:rsidRDefault="005724C2" w:rsidP="00511490">
            <w:pPr>
              <w:spacing w:after="0" w:line="240" w:lineRule="auto"/>
              <w:ind w:left="20"/>
              <w:jc w:val="cente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78995A15" w14:textId="77777777" w:rsidR="005724C2" w:rsidRPr="00511490" w:rsidRDefault="005724C2" w:rsidP="00511490">
            <w:pPr>
              <w:spacing w:after="0" w:line="240" w:lineRule="auto"/>
              <w:ind w:left="20"/>
              <w:jc w:val="center"/>
              <w:rPr>
                <w:lang w:val="kk-KZ"/>
              </w:rPr>
            </w:pPr>
            <w:r w:rsidRPr="00511490">
              <w:rPr>
                <w:spacing w:val="2"/>
                <w:shd w:val="clear" w:color="auto" w:fill="FFFFFF"/>
              </w:rPr>
              <w:t>20</w:t>
            </w:r>
            <w:r w:rsidRPr="00511490">
              <w:rPr>
                <w:spacing w:val="2"/>
                <w:shd w:val="clear" w:color="auto" w:fill="FFFFFF"/>
                <w:lang w:val="kk-KZ"/>
              </w:rPr>
              <w:t>22</w:t>
            </w:r>
            <w:r w:rsidRPr="00511490">
              <w:rPr>
                <w:spacing w:val="2"/>
                <w:shd w:val="clear" w:color="auto" w:fill="FFFFFF"/>
              </w:rPr>
              <w:t>-202</w:t>
            </w:r>
            <w:r w:rsidRPr="00511490">
              <w:rPr>
                <w:spacing w:val="2"/>
                <w:shd w:val="clear" w:color="auto" w:fill="FFFFFF"/>
                <w:lang w:val="kk-KZ"/>
              </w:rPr>
              <w:t>5</w:t>
            </w:r>
          </w:p>
        </w:tc>
        <w:tc>
          <w:tcPr>
            <w:tcW w:w="990" w:type="dxa"/>
            <w:vMerge w:val="restart"/>
            <w:tcMar>
              <w:top w:w="15" w:type="dxa"/>
              <w:left w:w="15" w:type="dxa"/>
              <w:bottom w:w="15" w:type="dxa"/>
              <w:right w:w="15" w:type="dxa"/>
            </w:tcMar>
            <w:vAlign w:val="center"/>
          </w:tcPr>
          <w:p w14:paraId="2E21E1B9" w14:textId="77777777" w:rsidR="005724C2" w:rsidRPr="00511490" w:rsidRDefault="005724C2" w:rsidP="00511490">
            <w:pPr>
              <w:spacing w:after="0" w:line="240" w:lineRule="auto"/>
              <w:ind w:left="20"/>
              <w:jc w:val="center"/>
              <w:rPr>
                <w:kern w:val="24"/>
                <w:lang w:eastAsia="ru-RU"/>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64DD470E" w14:textId="77777777" w:rsidR="005724C2" w:rsidRPr="00511490" w:rsidRDefault="005724C2" w:rsidP="00511490">
            <w:pPr>
              <w:spacing w:after="0" w:line="240" w:lineRule="auto"/>
              <w:ind w:left="20"/>
              <w:jc w:val="center"/>
              <w:rPr>
                <w:kern w:val="24"/>
                <w:lang w:eastAsia="ru-RU"/>
              </w:rPr>
            </w:pPr>
            <w:r w:rsidRPr="00511490">
              <w:rPr>
                <w:kern w:val="24"/>
                <w:lang w:val="ru-RU" w:eastAsia="ru-RU"/>
              </w:rPr>
              <w:t>120</w:t>
            </w:r>
          </w:p>
        </w:tc>
        <w:tc>
          <w:tcPr>
            <w:tcW w:w="912" w:type="dxa"/>
            <w:tcMar>
              <w:top w:w="15" w:type="dxa"/>
              <w:left w:w="15" w:type="dxa"/>
              <w:bottom w:w="15" w:type="dxa"/>
              <w:right w:w="15" w:type="dxa"/>
            </w:tcMar>
            <w:vAlign w:val="center"/>
          </w:tcPr>
          <w:p w14:paraId="17FBBD8E" w14:textId="77777777" w:rsidR="005724C2" w:rsidRPr="00511490" w:rsidRDefault="005724C2" w:rsidP="00511490">
            <w:pPr>
              <w:spacing w:after="0" w:line="240" w:lineRule="auto"/>
              <w:ind w:left="20"/>
              <w:jc w:val="center"/>
              <w:rPr>
                <w:kern w:val="24"/>
                <w:lang w:eastAsia="ru-RU"/>
              </w:rPr>
            </w:pPr>
            <w:r w:rsidRPr="00511490">
              <w:rPr>
                <w:kern w:val="24"/>
                <w:lang w:eastAsia="ru-RU"/>
              </w:rPr>
              <w:t>120</w:t>
            </w:r>
          </w:p>
        </w:tc>
        <w:tc>
          <w:tcPr>
            <w:tcW w:w="1348" w:type="dxa"/>
            <w:tcMar>
              <w:top w:w="15" w:type="dxa"/>
              <w:left w:w="15" w:type="dxa"/>
              <w:bottom w:w="15" w:type="dxa"/>
              <w:right w:w="15" w:type="dxa"/>
            </w:tcMar>
            <w:vAlign w:val="center"/>
          </w:tcPr>
          <w:p w14:paraId="2FA39F6B" w14:textId="77777777" w:rsidR="005724C2" w:rsidRPr="00511490" w:rsidRDefault="005724C2"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2F3AF366" w14:textId="77777777" w:rsidR="007E32C8" w:rsidRPr="00511490" w:rsidRDefault="007E32C8" w:rsidP="00511490">
            <w:pPr>
              <w:spacing w:after="20"/>
              <w:ind w:left="20"/>
              <w:jc w:val="both"/>
              <w:rPr>
                <w:b/>
                <w:bCs/>
              </w:rPr>
            </w:pPr>
            <w:proofErr w:type="spellStart"/>
            <w:r w:rsidRPr="00511490">
              <w:rPr>
                <w:b/>
                <w:bCs/>
                <w:lang w:val="ru-RU"/>
              </w:rPr>
              <w:t>Орындалды</w:t>
            </w:r>
            <w:proofErr w:type="spellEnd"/>
            <w:r w:rsidRPr="00511490">
              <w:rPr>
                <w:b/>
                <w:bCs/>
              </w:rPr>
              <w:t xml:space="preserve"> </w:t>
            </w:r>
          </w:p>
          <w:p w14:paraId="10528838" w14:textId="03985777" w:rsidR="005724C2" w:rsidRPr="00511490" w:rsidRDefault="007E32C8" w:rsidP="00511490">
            <w:pPr>
              <w:spacing w:after="0" w:line="240" w:lineRule="auto"/>
              <w:ind w:left="20"/>
              <w:jc w:val="both"/>
              <w:rPr>
                <w:kern w:val="24"/>
                <w:lang w:eastAsia="ru-RU"/>
              </w:rPr>
            </w:pPr>
            <w:r w:rsidRPr="00511490">
              <w:rPr>
                <w:bCs/>
              </w:rPr>
              <w:t xml:space="preserve">2024 </w:t>
            </w:r>
            <w:proofErr w:type="spellStart"/>
            <w:r w:rsidRPr="00511490">
              <w:rPr>
                <w:bCs/>
                <w:lang w:val="ru-RU"/>
              </w:rPr>
              <w:t>жылы</w:t>
            </w:r>
            <w:proofErr w:type="spellEnd"/>
            <w:r w:rsidRPr="00511490">
              <w:rPr>
                <w:bCs/>
              </w:rPr>
              <w:t xml:space="preserve"> 4 </w:t>
            </w:r>
            <w:proofErr w:type="spellStart"/>
            <w:r w:rsidRPr="00511490">
              <w:rPr>
                <w:bCs/>
                <w:lang w:val="ru-RU"/>
              </w:rPr>
              <w:t>жолақ</w:t>
            </w:r>
            <w:proofErr w:type="spellEnd"/>
            <w:r w:rsidRPr="00511490">
              <w:rPr>
                <w:bCs/>
              </w:rPr>
              <w:t xml:space="preserve"> </w:t>
            </w:r>
            <w:proofErr w:type="spellStart"/>
            <w:r w:rsidRPr="00511490">
              <w:rPr>
                <w:bCs/>
                <w:lang w:val="ru-RU"/>
              </w:rPr>
              <w:t>бойынша</w:t>
            </w:r>
            <w:proofErr w:type="spellEnd"/>
            <w:r w:rsidRPr="00511490">
              <w:rPr>
                <w:bCs/>
              </w:rPr>
              <w:t xml:space="preserve"> 120 </w:t>
            </w:r>
            <w:r w:rsidRPr="00511490">
              <w:rPr>
                <w:bCs/>
                <w:lang w:val="ru-RU"/>
              </w:rPr>
              <w:t>км</w:t>
            </w:r>
            <w:r w:rsidRPr="00511490">
              <w:rPr>
                <w:bCs/>
              </w:rPr>
              <w:t xml:space="preserve"> </w:t>
            </w:r>
            <w:proofErr w:type="spellStart"/>
            <w:r w:rsidRPr="00511490">
              <w:rPr>
                <w:bCs/>
                <w:lang w:val="ru-RU"/>
              </w:rPr>
              <w:t>жол</w:t>
            </w:r>
            <w:proofErr w:type="spellEnd"/>
            <w:r w:rsidRPr="00511490">
              <w:rPr>
                <w:bCs/>
              </w:rPr>
              <w:t xml:space="preserve"> </w:t>
            </w:r>
            <w:proofErr w:type="spellStart"/>
            <w:r w:rsidRPr="00511490">
              <w:rPr>
                <w:bCs/>
                <w:lang w:val="ru-RU"/>
              </w:rPr>
              <w:t>жүру</w:t>
            </w:r>
            <w:proofErr w:type="spellEnd"/>
            <w:r w:rsidRPr="00511490">
              <w:rPr>
                <w:bCs/>
              </w:rPr>
              <w:t xml:space="preserve"> </w:t>
            </w:r>
            <w:proofErr w:type="spellStart"/>
            <w:r w:rsidRPr="00511490">
              <w:rPr>
                <w:bCs/>
                <w:lang w:val="ru-RU"/>
              </w:rPr>
              <w:t>қамтамасыз</w:t>
            </w:r>
            <w:proofErr w:type="spellEnd"/>
            <w:r w:rsidRPr="00511490">
              <w:rPr>
                <w:bCs/>
              </w:rPr>
              <w:t xml:space="preserve"> </w:t>
            </w:r>
            <w:proofErr w:type="spellStart"/>
            <w:r w:rsidRPr="00511490">
              <w:rPr>
                <w:bCs/>
                <w:lang w:val="ru-RU"/>
              </w:rPr>
              <w:t>етілді</w:t>
            </w:r>
            <w:proofErr w:type="spellEnd"/>
            <w:r w:rsidRPr="00511490">
              <w:rPr>
                <w:bCs/>
              </w:rPr>
              <w:t xml:space="preserve">. </w:t>
            </w:r>
            <w:proofErr w:type="spellStart"/>
            <w:r w:rsidRPr="00511490">
              <w:rPr>
                <w:bCs/>
                <w:lang w:val="ru-RU"/>
              </w:rPr>
              <w:t>Негіздерді</w:t>
            </w:r>
            <w:proofErr w:type="spellEnd"/>
            <w:r w:rsidRPr="00511490">
              <w:rPr>
                <w:bCs/>
              </w:rPr>
              <w:t xml:space="preserve">, </w:t>
            </w:r>
            <w:proofErr w:type="spellStart"/>
            <w:r w:rsidRPr="00511490">
              <w:rPr>
                <w:bCs/>
                <w:lang w:val="ru-RU"/>
              </w:rPr>
              <w:t>жол</w:t>
            </w:r>
            <w:proofErr w:type="spellEnd"/>
            <w:r w:rsidRPr="00511490">
              <w:rPr>
                <w:bCs/>
              </w:rPr>
              <w:t xml:space="preserve"> </w:t>
            </w:r>
            <w:proofErr w:type="spellStart"/>
            <w:r w:rsidRPr="00511490">
              <w:rPr>
                <w:bCs/>
                <w:lang w:val="ru-RU"/>
              </w:rPr>
              <w:t>жабындарын</w:t>
            </w:r>
            <w:proofErr w:type="spellEnd"/>
            <w:r w:rsidRPr="00511490">
              <w:rPr>
                <w:bCs/>
              </w:rPr>
              <w:t xml:space="preserve">, </w:t>
            </w:r>
            <w:proofErr w:type="spellStart"/>
            <w:r w:rsidRPr="00511490">
              <w:rPr>
                <w:bCs/>
                <w:lang w:val="ru-RU"/>
              </w:rPr>
              <w:t>жасанды</w:t>
            </w:r>
            <w:proofErr w:type="spellEnd"/>
            <w:r w:rsidRPr="00511490">
              <w:rPr>
                <w:bCs/>
              </w:rPr>
              <w:t xml:space="preserve"> </w:t>
            </w:r>
            <w:proofErr w:type="spellStart"/>
            <w:r w:rsidRPr="00511490">
              <w:rPr>
                <w:bCs/>
                <w:lang w:val="ru-RU"/>
              </w:rPr>
              <w:t>құрылыстарды</w:t>
            </w:r>
            <w:proofErr w:type="spellEnd"/>
            <w:r w:rsidRPr="00511490">
              <w:rPr>
                <w:bCs/>
              </w:rPr>
              <w:t xml:space="preserve"> </w:t>
            </w:r>
            <w:r w:rsidRPr="00511490">
              <w:rPr>
                <w:bCs/>
                <w:lang w:val="ru-RU"/>
              </w:rPr>
              <w:t>салу</w:t>
            </w:r>
            <w:r w:rsidRPr="00511490">
              <w:rPr>
                <w:bCs/>
              </w:rPr>
              <w:t xml:space="preserve"> </w:t>
            </w:r>
            <w:proofErr w:type="spellStart"/>
            <w:r w:rsidRPr="00511490">
              <w:rPr>
                <w:bCs/>
                <w:lang w:val="ru-RU"/>
              </w:rPr>
              <w:t>бойынша</w:t>
            </w:r>
            <w:proofErr w:type="spellEnd"/>
            <w:r w:rsidRPr="00511490">
              <w:rPr>
                <w:bCs/>
              </w:rPr>
              <w:t xml:space="preserve"> </w:t>
            </w:r>
            <w:proofErr w:type="spellStart"/>
            <w:r w:rsidRPr="00511490">
              <w:rPr>
                <w:bCs/>
                <w:lang w:val="ru-RU"/>
              </w:rPr>
              <w:t>жұмыстар</w:t>
            </w:r>
            <w:proofErr w:type="spellEnd"/>
            <w:r w:rsidRPr="00511490">
              <w:rPr>
                <w:bCs/>
              </w:rPr>
              <w:t xml:space="preserve"> </w:t>
            </w:r>
            <w:proofErr w:type="spellStart"/>
            <w:r w:rsidRPr="00511490">
              <w:rPr>
                <w:bCs/>
                <w:lang w:val="ru-RU"/>
              </w:rPr>
              <w:t>жалғасуда</w:t>
            </w:r>
            <w:proofErr w:type="spellEnd"/>
            <w:r w:rsidRPr="00511490">
              <w:rPr>
                <w:bCs/>
              </w:rPr>
              <w:t>.</w:t>
            </w:r>
          </w:p>
        </w:tc>
      </w:tr>
      <w:tr w:rsidR="00511490" w:rsidRPr="00511490" w14:paraId="25583015" w14:textId="77777777" w:rsidTr="005C5045">
        <w:trPr>
          <w:trHeight w:val="30"/>
        </w:trPr>
        <w:tc>
          <w:tcPr>
            <w:tcW w:w="609" w:type="dxa"/>
            <w:vMerge/>
          </w:tcPr>
          <w:p w14:paraId="4AFB86E2" w14:textId="77777777" w:rsidR="005724C2" w:rsidRPr="00511490" w:rsidRDefault="005724C2" w:rsidP="00511490">
            <w:pPr>
              <w:pStyle w:val="af0"/>
              <w:numPr>
                <w:ilvl w:val="0"/>
                <w:numId w:val="8"/>
              </w:numPr>
              <w:spacing w:after="0" w:line="240" w:lineRule="auto"/>
              <w:ind w:left="0" w:firstLine="0"/>
              <w:jc w:val="center"/>
            </w:pPr>
          </w:p>
        </w:tc>
        <w:tc>
          <w:tcPr>
            <w:tcW w:w="3644" w:type="dxa"/>
            <w:vMerge/>
            <w:vAlign w:val="center"/>
          </w:tcPr>
          <w:p w14:paraId="2E72639F" w14:textId="77777777" w:rsidR="005724C2" w:rsidRPr="00511490" w:rsidRDefault="005724C2" w:rsidP="00511490">
            <w:pPr>
              <w:spacing w:after="0" w:line="240" w:lineRule="auto"/>
              <w:jc w:val="both"/>
            </w:pPr>
          </w:p>
        </w:tc>
        <w:tc>
          <w:tcPr>
            <w:tcW w:w="1133" w:type="dxa"/>
            <w:vMerge/>
            <w:tcMar>
              <w:top w:w="15" w:type="dxa"/>
              <w:left w:w="15" w:type="dxa"/>
              <w:bottom w:w="15" w:type="dxa"/>
              <w:right w:w="15" w:type="dxa"/>
            </w:tcMar>
            <w:vAlign w:val="center"/>
          </w:tcPr>
          <w:p w14:paraId="7564843B" w14:textId="77777777" w:rsidR="005724C2" w:rsidRPr="00511490" w:rsidRDefault="005724C2" w:rsidP="00511490">
            <w:pPr>
              <w:spacing w:after="0" w:line="240" w:lineRule="auto"/>
              <w:ind w:left="20"/>
              <w:jc w:val="center"/>
              <w:rPr>
                <w:kern w:val="24"/>
                <w:lang w:val="kk-KZ" w:eastAsia="ru-RU"/>
              </w:rPr>
            </w:pPr>
          </w:p>
        </w:tc>
        <w:tc>
          <w:tcPr>
            <w:tcW w:w="850" w:type="dxa"/>
            <w:vMerge w:val="restart"/>
            <w:tcMar>
              <w:top w:w="15" w:type="dxa"/>
              <w:left w:w="15" w:type="dxa"/>
              <w:bottom w:w="15" w:type="dxa"/>
              <w:right w:w="15" w:type="dxa"/>
            </w:tcMar>
            <w:vAlign w:val="center"/>
          </w:tcPr>
          <w:p w14:paraId="2C31B17D" w14:textId="77777777" w:rsidR="005724C2" w:rsidRPr="00511490" w:rsidRDefault="005724C2" w:rsidP="00511490">
            <w:pPr>
              <w:spacing w:after="0" w:line="240" w:lineRule="auto"/>
              <w:ind w:left="20"/>
              <w:jc w:val="cente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0972CB2D" w14:textId="77777777" w:rsidR="005724C2" w:rsidRPr="00511490" w:rsidRDefault="005724C2" w:rsidP="00511490">
            <w:pPr>
              <w:spacing w:after="0" w:line="240" w:lineRule="auto"/>
              <w:ind w:left="20"/>
              <w:jc w:val="center"/>
            </w:pPr>
          </w:p>
        </w:tc>
        <w:tc>
          <w:tcPr>
            <w:tcW w:w="990" w:type="dxa"/>
            <w:vMerge/>
            <w:tcMar>
              <w:top w:w="15" w:type="dxa"/>
              <w:left w:w="15" w:type="dxa"/>
              <w:bottom w:w="15" w:type="dxa"/>
              <w:right w:w="15" w:type="dxa"/>
            </w:tcMar>
            <w:vAlign w:val="center"/>
          </w:tcPr>
          <w:p w14:paraId="13E92AC2" w14:textId="77777777" w:rsidR="005724C2" w:rsidRPr="00511490" w:rsidRDefault="005724C2" w:rsidP="00511490">
            <w:pPr>
              <w:spacing w:after="0" w:line="240" w:lineRule="auto"/>
              <w:ind w:left="20"/>
              <w:jc w:val="center"/>
              <w:rPr>
                <w:kern w:val="24"/>
                <w:lang w:eastAsia="ru-RU"/>
              </w:rPr>
            </w:pPr>
          </w:p>
        </w:tc>
        <w:tc>
          <w:tcPr>
            <w:tcW w:w="820" w:type="dxa"/>
            <w:tcMar>
              <w:top w:w="15" w:type="dxa"/>
              <w:left w:w="15" w:type="dxa"/>
              <w:bottom w:w="15" w:type="dxa"/>
              <w:right w:w="15" w:type="dxa"/>
            </w:tcMar>
          </w:tcPr>
          <w:p w14:paraId="731A0ACC" w14:textId="77777777" w:rsidR="005724C2" w:rsidRPr="00511490" w:rsidRDefault="005724C2" w:rsidP="00511490">
            <w:pPr>
              <w:spacing w:after="0" w:line="240" w:lineRule="auto"/>
              <w:ind w:left="20"/>
              <w:jc w:val="center"/>
              <w:rPr>
                <w:kern w:val="24"/>
                <w:lang w:eastAsia="ru-RU"/>
              </w:rPr>
            </w:pPr>
            <w:r w:rsidRPr="00511490">
              <w:rPr>
                <w:kern w:val="24"/>
                <w:lang w:val="kk-KZ" w:eastAsia="ru-RU"/>
              </w:rPr>
              <w:t>91 042,4</w:t>
            </w:r>
          </w:p>
        </w:tc>
        <w:tc>
          <w:tcPr>
            <w:tcW w:w="912" w:type="dxa"/>
            <w:tcMar>
              <w:top w:w="15" w:type="dxa"/>
              <w:left w:w="15" w:type="dxa"/>
              <w:bottom w:w="15" w:type="dxa"/>
              <w:right w:w="15" w:type="dxa"/>
            </w:tcMar>
            <w:vAlign w:val="center"/>
          </w:tcPr>
          <w:p w14:paraId="491D2866" w14:textId="77777777" w:rsidR="005724C2" w:rsidRPr="00511490" w:rsidRDefault="005724C2" w:rsidP="00511490">
            <w:pPr>
              <w:spacing w:after="0" w:line="240" w:lineRule="auto"/>
              <w:ind w:left="20"/>
              <w:jc w:val="center"/>
              <w:rPr>
                <w:kern w:val="24"/>
                <w:lang w:eastAsia="ru-RU"/>
              </w:rPr>
            </w:pPr>
            <w:r w:rsidRPr="00511490">
              <w:rPr>
                <w:kern w:val="24"/>
                <w:lang w:val="kk-KZ" w:eastAsia="ru-RU"/>
              </w:rPr>
              <w:t>91 042,4</w:t>
            </w:r>
          </w:p>
        </w:tc>
        <w:tc>
          <w:tcPr>
            <w:tcW w:w="1348" w:type="dxa"/>
            <w:tcMar>
              <w:top w:w="15" w:type="dxa"/>
              <w:left w:w="15" w:type="dxa"/>
              <w:bottom w:w="15" w:type="dxa"/>
              <w:right w:w="15" w:type="dxa"/>
            </w:tcMar>
            <w:vAlign w:val="center"/>
          </w:tcPr>
          <w:p w14:paraId="7EA3A74B" w14:textId="77777777" w:rsidR="005724C2" w:rsidRPr="00511490" w:rsidRDefault="005724C2"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6755EB12" w14:textId="77777777" w:rsidR="005724C2" w:rsidRPr="00511490" w:rsidRDefault="005724C2" w:rsidP="00511490">
            <w:pPr>
              <w:spacing w:after="0" w:line="240" w:lineRule="auto"/>
              <w:jc w:val="both"/>
              <w:rPr>
                <w:b/>
                <w:bCs/>
              </w:rPr>
            </w:pPr>
            <w:proofErr w:type="spellStart"/>
            <w:r w:rsidRPr="00511490">
              <w:rPr>
                <w:b/>
                <w:bCs/>
                <w:lang w:val="ru-RU"/>
              </w:rPr>
              <w:t>Игерілді</w:t>
            </w:r>
            <w:proofErr w:type="spellEnd"/>
          </w:p>
          <w:p w14:paraId="6627F112" w14:textId="77777777" w:rsidR="005724C2" w:rsidRPr="00511490" w:rsidRDefault="005724C2"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11490" w14:paraId="0EA14125" w14:textId="77777777" w:rsidTr="005C5045">
        <w:trPr>
          <w:trHeight w:val="30"/>
        </w:trPr>
        <w:tc>
          <w:tcPr>
            <w:tcW w:w="609" w:type="dxa"/>
            <w:vMerge/>
          </w:tcPr>
          <w:p w14:paraId="433968B9" w14:textId="77777777" w:rsidR="005724C2" w:rsidRPr="00511490" w:rsidRDefault="005724C2" w:rsidP="00511490">
            <w:pPr>
              <w:pStyle w:val="af0"/>
              <w:numPr>
                <w:ilvl w:val="0"/>
                <w:numId w:val="8"/>
              </w:numPr>
              <w:spacing w:after="0" w:line="240" w:lineRule="auto"/>
              <w:ind w:left="0" w:firstLine="0"/>
              <w:jc w:val="center"/>
            </w:pPr>
          </w:p>
        </w:tc>
        <w:tc>
          <w:tcPr>
            <w:tcW w:w="3644" w:type="dxa"/>
            <w:vMerge/>
            <w:vAlign w:val="center"/>
          </w:tcPr>
          <w:p w14:paraId="0C736BE9" w14:textId="77777777" w:rsidR="005724C2" w:rsidRPr="00511490" w:rsidRDefault="005724C2" w:rsidP="00511490">
            <w:pPr>
              <w:spacing w:after="0" w:line="240" w:lineRule="auto"/>
              <w:jc w:val="both"/>
            </w:pPr>
          </w:p>
        </w:tc>
        <w:tc>
          <w:tcPr>
            <w:tcW w:w="1133" w:type="dxa"/>
            <w:vMerge/>
            <w:tcMar>
              <w:top w:w="15" w:type="dxa"/>
              <w:left w:w="15" w:type="dxa"/>
              <w:bottom w:w="15" w:type="dxa"/>
              <w:right w:w="15" w:type="dxa"/>
            </w:tcMar>
            <w:vAlign w:val="center"/>
          </w:tcPr>
          <w:p w14:paraId="42FF6FEF" w14:textId="77777777" w:rsidR="005724C2" w:rsidRPr="00511490" w:rsidRDefault="005724C2" w:rsidP="00511490">
            <w:pPr>
              <w:spacing w:after="0" w:line="240" w:lineRule="auto"/>
              <w:ind w:left="20"/>
              <w:jc w:val="center"/>
              <w:rPr>
                <w:kern w:val="24"/>
                <w:lang w:val="kk-KZ" w:eastAsia="ru-RU"/>
              </w:rPr>
            </w:pPr>
          </w:p>
        </w:tc>
        <w:tc>
          <w:tcPr>
            <w:tcW w:w="850" w:type="dxa"/>
            <w:vMerge/>
            <w:tcMar>
              <w:top w:w="15" w:type="dxa"/>
              <w:left w:w="15" w:type="dxa"/>
              <w:bottom w:w="15" w:type="dxa"/>
              <w:right w:w="15" w:type="dxa"/>
            </w:tcMar>
            <w:vAlign w:val="center"/>
          </w:tcPr>
          <w:p w14:paraId="5C75F6B2" w14:textId="77777777" w:rsidR="005724C2" w:rsidRPr="00511490" w:rsidRDefault="005724C2" w:rsidP="00511490">
            <w:pPr>
              <w:spacing w:after="0" w:line="240" w:lineRule="auto"/>
              <w:ind w:left="20"/>
              <w:jc w:val="center"/>
              <w:rPr>
                <w:kern w:val="24"/>
                <w:lang w:val="kk-KZ" w:eastAsia="ru-RU"/>
              </w:rPr>
            </w:pPr>
          </w:p>
        </w:tc>
        <w:tc>
          <w:tcPr>
            <w:tcW w:w="709" w:type="dxa"/>
            <w:vMerge/>
            <w:tcMar>
              <w:top w:w="15" w:type="dxa"/>
              <w:left w:w="15" w:type="dxa"/>
              <w:bottom w:w="15" w:type="dxa"/>
              <w:right w:w="15" w:type="dxa"/>
            </w:tcMar>
            <w:vAlign w:val="center"/>
          </w:tcPr>
          <w:p w14:paraId="3485E075" w14:textId="77777777" w:rsidR="005724C2" w:rsidRPr="00511490" w:rsidRDefault="005724C2" w:rsidP="00511490">
            <w:pPr>
              <w:spacing w:after="0" w:line="240" w:lineRule="auto"/>
              <w:ind w:left="20"/>
              <w:jc w:val="center"/>
            </w:pPr>
          </w:p>
        </w:tc>
        <w:tc>
          <w:tcPr>
            <w:tcW w:w="990" w:type="dxa"/>
            <w:vMerge/>
            <w:tcMar>
              <w:top w:w="15" w:type="dxa"/>
              <w:left w:w="15" w:type="dxa"/>
              <w:bottom w:w="15" w:type="dxa"/>
              <w:right w:w="15" w:type="dxa"/>
            </w:tcMar>
            <w:vAlign w:val="center"/>
          </w:tcPr>
          <w:p w14:paraId="0F00C186" w14:textId="77777777" w:rsidR="005724C2" w:rsidRPr="00511490" w:rsidRDefault="005724C2" w:rsidP="00511490">
            <w:pPr>
              <w:spacing w:after="0" w:line="240" w:lineRule="auto"/>
              <w:ind w:left="20"/>
              <w:jc w:val="center"/>
              <w:rPr>
                <w:kern w:val="24"/>
                <w:lang w:eastAsia="ru-RU"/>
              </w:rPr>
            </w:pPr>
          </w:p>
        </w:tc>
        <w:tc>
          <w:tcPr>
            <w:tcW w:w="820" w:type="dxa"/>
            <w:tcMar>
              <w:top w:w="15" w:type="dxa"/>
              <w:left w:w="15" w:type="dxa"/>
              <w:bottom w:w="15" w:type="dxa"/>
              <w:right w:w="15" w:type="dxa"/>
            </w:tcMar>
          </w:tcPr>
          <w:p w14:paraId="2B0CDD11" w14:textId="77777777" w:rsidR="005724C2" w:rsidRPr="00511490" w:rsidRDefault="005724C2" w:rsidP="00511490">
            <w:pPr>
              <w:spacing w:after="0" w:line="240" w:lineRule="auto"/>
              <w:ind w:left="20"/>
              <w:jc w:val="center"/>
              <w:rPr>
                <w:kern w:val="24"/>
                <w:lang w:eastAsia="ru-RU"/>
              </w:rPr>
            </w:pPr>
            <w:r w:rsidRPr="00511490">
              <w:rPr>
                <w:kern w:val="24"/>
                <w:lang w:val="kk-KZ" w:eastAsia="ru-RU"/>
              </w:rPr>
              <w:t>5 796,5</w:t>
            </w:r>
          </w:p>
        </w:tc>
        <w:tc>
          <w:tcPr>
            <w:tcW w:w="912" w:type="dxa"/>
            <w:tcMar>
              <w:top w:w="15" w:type="dxa"/>
              <w:left w:w="15" w:type="dxa"/>
              <w:bottom w:w="15" w:type="dxa"/>
              <w:right w:w="15" w:type="dxa"/>
            </w:tcMar>
            <w:vAlign w:val="center"/>
          </w:tcPr>
          <w:p w14:paraId="27898F2C" w14:textId="77777777" w:rsidR="005724C2" w:rsidRPr="00511490" w:rsidRDefault="005724C2" w:rsidP="00511490">
            <w:pPr>
              <w:spacing w:after="0" w:line="240" w:lineRule="auto"/>
              <w:ind w:left="20"/>
              <w:jc w:val="center"/>
              <w:rPr>
                <w:kern w:val="24"/>
                <w:lang w:eastAsia="ru-RU"/>
              </w:rPr>
            </w:pPr>
            <w:r w:rsidRPr="00511490">
              <w:rPr>
                <w:kern w:val="24"/>
                <w:lang w:val="kk-KZ" w:eastAsia="ru-RU"/>
              </w:rPr>
              <w:t>5 796,5</w:t>
            </w:r>
          </w:p>
        </w:tc>
        <w:tc>
          <w:tcPr>
            <w:tcW w:w="1348" w:type="dxa"/>
            <w:tcMar>
              <w:top w:w="15" w:type="dxa"/>
              <w:left w:w="15" w:type="dxa"/>
              <w:bottom w:w="15" w:type="dxa"/>
              <w:right w:w="15" w:type="dxa"/>
            </w:tcMar>
            <w:vAlign w:val="center"/>
          </w:tcPr>
          <w:p w14:paraId="63465516" w14:textId="77777777" w:rsidR="005724C2" w:rsidRPr="00511490" w:rsidRDefault="005724C2"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1C3B1F7C" w14:textId="77777777" w:rsidR="005724C2" w:rsidRPr="00511490" w:rsidRDefault="005724C2" w:rsidP="00511490">
            <w:pPr>
              <w:spacing w:after="0" w:line="240" w:lineRule="auto"/>
              <w:jc w:val="both"/>
              <w:rPr>
                <w:b/>
                <w:bCs/>
              </w:rPr>
            </w:pPr>
            <w:proofErr w:type="spellStart"/>
            <w:r w:rsidRPr="00511490">
              <w:rPr>
                <w:b/>
                <w:bCs/>
                <w:lang w:val="ru-RU"/>
              </w:rPr>
              <w:t>Игерілді</w:t>
            </w:r>
            <w:proofErr w:type="spellEnd"/>
          </w:p>
          <w:p w14:paraId="2333A081" w14:textId="77777777" w:rsidR="005724C2" w:rsidRPr="00511490" w:rsidRDefault="005724C2"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11490" w14:paraId="7DAD684A" w14:textId="77777777" w:rsidTr="005C5045">
        <w:trPr>
          <w:trHeight w:val="30"/>
        </w:trPr>
        <w:tc>
          <w:tcPr>
            <w:tcW w:w="609" w:type="dxa"/>
            <w:vMerge/>
          </w:tcPr>
          <w:p w14:paraId="5B4CD878" w14:textId="77777777" w:rsidR="005724C2" w:rsidRPr="00511490" w:rsidRDefault="005724C2" w:rsidP="00511490">
            <w:pPr>
              <w:pStyle w:val="af0"/>
              <w:numPr>
                <w:ilvl w:val="0"/>
                <w:numId w:val="8"/>
              </w:numPr>
              <w:spacing w:after="0" w:line="240" w:lineRule="auto"/>
              <w:ind w:left="0" w:firstLine="0"/>
              <w:jc w:val="center"/>
            </w:pPr>
          </w:p>
        </w:tc>
        <w:tc>
          <w:tcPr>
            <w:tcW w:w="3644" w:type="dxa"/>
            <w:vMerge/>
            <w:vAlign w:val="center"/>
          </w:tcPr>
          <w:p w14:paraId="2E195DFE" w14:textId="77777777" w:rsidR="005724C2" w:rsidRPr="00511490" w:rsidRDefault="005724C2" w:rsidP="00511490">
            <w:pPr>
              <w:spacing w:after="0" w:line="240" w:lineRule="auto"/>
              <w:jc w:val="both"/>
            </w:pPr>
          </w:p>
        </w:tc>
        <w:tc>
          <w:tcPr>
            <w:tcW w:w="1133" w:type="dxa"/>
            <w:vMerge/>
            <w:tcMar>
              <w:top w:w="15" w:type="dxa"/>
              <w:left w:w="15" w:type="dxa"/>
              <w:bottom w:w="15" w:type="dxa"/>
              <w:right w:w="15" w:type="dxa"/>
            </w:tcMar>
            <w:vAlign w:val="center"/>
          </w:tcPr>
          <w:p w14:paraId="1E37B06B" w14:textId="77777777" w:rsidR="005724C2" w:rsidRPr="00511490" w:rsidRDefault="005724C2" w:rsidP="00511490">
            <w:pPr>
              <w:spacing w:after="0" w:line="240" w:lineRule="auto"/>
              <w:ind w:left="20"/>
              <w:jc w:val="center"/>
              <w:rPr>
                <w:kern w:val="24"/>
                <w:lang w:val="kk-KZ" w:eastAsia="ru-RU"/>
              </w:rPr>
            </w:pPr>
          </w:p>
        </w:tc>
        <w:tc>
          <w:tcPr>
            <w:tcW w:w="850" w:type="dxa"/>
            <w:vMerge/>
            <w:tcMar>
              <w:top w:w="15" w:type="dxa"/>
              <w:left w:w="15" w:type="dxa"/>
              <w:bottom w:w="15" w:type="dxa"/>
              <w:right w:w="15" w:type="dxa"/>
            </w:tcMar>
            <w:vAlign w:val="center"/>
          </w:tcPr>
          <w:p w14:paraId="5977B5DD" w14:textId="77777777" w:rsidR="005724C2" w:rsidRPr="00511490" w:rsidRDefault="005724C2" w:rsidP="00511490">
            <w:pPr>
              <w:spacing w:after="0" w:line="240" w:lineRule="auto"/>
              <w:ind w:left="20"/>
              <w:jc w:val="center"/>
              <w:rPr>
                <w:kern w:val="24"/>
                <w:lang w:val="kk-KZ" w:eastAsia="ru-RU"/>
              </w:rPr>
            </w:pPr>
          </w:p>
        </w:tc>
        <w:tc>
          <w:tcPr>
            <w:tcW w:w="709" w:type="dxa"/>
            <w:vMerge/>
            <w:tcMar>
              <w:top w:w="15" w:type="dxa"/>
              <w:left w:w="15" w:type="dxa"/>
              <w:bottom w:w="15" w:type="dxa"/>
              <w:right w:w="15" w:type="dxa"/>
            </w:tcMar>
            <w:vAlign w:val="center"/>
          </w:tcPr>
          <w:p w14:paraId="6088B394" w14:textId="77777777" w:rsidR="005724C2" w:rsidRPr="00511490" w:rsidRDefault="005724C2" w:rsidP="00511490">
            <w:pPr>
              <w:spacing w:after="0" w:line="240" w:lineRule="auto"/>
              <w:ind w:left="20"/>
              <w:jc w:val="center"/>
            </w:pPr>
          </w:p>
        </w:tc>
        <w:tc>
          <w:tcPr>
            <w:tcW w:w="990" w:type="dxa"/>
            <w:vMerge/>
            <w:tcMar>
              <w:top w:w="15" w:type="dxa"/>
              <w:left w:w="15" w:type="dxa"/>
              <w:bottom w:w="15" w:type="dxa"/>
              <w:right w:w="15" w:type="dxa"/>
            </w:tcMar>
            <w:vAlign w:val="center"/>
          </w:tcPr>
          <w:p w14:paraId="775E1BDD" w14:textId="77777777" w:rsidR="005724C2" w:rsidRPr="00511490" w:rsidRDefault="005724C2" w:rsidP="00511490">
            <w:pPr>
              <w:spacing w:after="0" w:line="240" w:lineRule="auto"/>
              <w:ind w:left="20"/>
              <w:jc w:val="center"/>
              <w:rPr>
                <w:kern w:val="24"/>
                <w:lang w:eastAsia="ru-RU"/>
              </w:rPr>
            </w:pPr>
          </w:p>
        </w:tc>
        <w:tc>
          <w:tcPr>
            <w:tcW w:w="820" w:type="dxa"/>
            <w:tcMar>
              <w:top w:w="15" w:type="dxa"/>
              <w:left w:w="15" w:type="dxa"/>
              <w:bottom w:w="15" w:type="dxa"/>
              <w:right w:w="15" w:type="dxa"/>
            </w:tcMar>
          </w:tcPr>
          <w:p w14:paraId="705FEB16" w14:textId="77777777" w:rsidR="005724C2" w:rsidRPr="00511490" w:rsidRDefault="005724C2" w:rsidP="00511490">
            <w:pPr>
              <w:spacing w:after="0" w:line="240" w:lineRule="auto"/>
              <w:ind w:left="20"/>
              <w:jc w:val="center"/>
              <w:rPr>
                <w:kern w:val="24"/>
                <w:lang w:eastAsia="ru-RU"/>
              </w:rPr>
            </w:pPr>
            <w:r w:rsidRPr="00511490">
              <w:rPr>
                <w:kern w:val="24"/>
                <w:lang w:val="kk-KZ" w:eastAsia="ru-RU"/>
              </w:rPr>
              <w:t>3 290,5</w:t>
            </w:r>
          </w:p>
        </w:tc>
        <w:tc>
          <w:tcPr>
            <w:tcW w:w="912" w:type="dxa"/>
            <w:tcMar>
              <w:top w:w="15" w:type="dxa"/>
              <w:left w:w="15" w:type="dxa"/>
              <w:bottom w:w="15" w:type="dxa"/>
              <w:right w:w="15" w:type="dxa"/>
            </w:tcMar>
            <w:vAlign w:val="center"/>
          </w:tcPr>
          <w:p w14:paraId="2ACAAA4C" w14:textId="77777777" w:rsidR="005724C2" w:rsidRPr="00511490" w:rsidRDefault="005724C2" w:rsidP="00511490">
            <w:pPr>
              <w:spacing w:after="0" w:line="240" w:lineRule="auto"/>
              <w:ind w:left="20"/>
              <w:jc w:val="center"/>
              <w:rPr>
                <w:kern w:val="24"/>
                <w:lang w:eastAsia="ru-RU"/>
              </w:rPr>
            </w:pPr>
            <w:r w:rsidRPr="00511490">
              <w:rPr>
                <w:kern w:val="24"/>
                <w:lang w:val="kk-KZ" w:eastAsia="ru-RU"/>
              </w:rPr>
              <w:t>43655,2</w:t>
            </w:r>
          </w:p>
        </w:tc>
        <w:tc>
          <w:tcPr>
            <w:tcW w:w="1348" w:type="dxa"/>
            <w:tcMar>
              <w:top w:w="15" w:type="dxa"/>
              <w:left w:w="15" w:type="dxa"/>
              <w:bottom w:w="15" w:type="dxa"/>
              <w:right w:w="15" w:type="dxa"/>
            </w:tcMar>
            <w:vAlign w:val="center"/>
          </w:tcPr>
          <w:p w14:paraId="3BF3F077" w14:textId="77777777" w:rsidR="005724C2" w:rsidRPr="00511490" w:rsidRDefault="005724C2"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185CCA51" w14:textId="77777777" w:rsidR="005724C2" w:rsidRPr="00511490" w:rsidRDefault="005724C2" w:rsidP="00511490">
            <w:pPr>
              <w:spacing w:after="0" w:line="240" w:lineRule="auto"/>
              <w:jc w:val="both"/>
              <w:rPr>
                <w:b/>
                <w:bCs/>
              </w:rPr>
            </w:pPr>
            <w:proofErr w:type="spellStart"/>
            <w:r w:rsidRPr="00511490">
              <w:rPr>
                <w:b/>
                <w:bCs/>
                <w:lang w:val="ru-RU"/>
              </w:rPr>
              <w:t>Игерілді</w:t>
            </w:r>
            <w:proofErr w:type="spellEnd"/>
          </w:p>
          <w:p w14:paraId="3ACA4B09" w14:textId="77777777" w:rsidR="005724C2" w:rsidRPr="00511490" w:rsidRDefault="005724C2"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11490" w14:paraId="59099BA7" w14:textId="77777777" w:rsidTr="005C5045">
        <w:trPr>
          <w:trHeight w:val="30"/>
        </w:trPr>
        <w:tc>
          <w:tcPr>
            <w:tcW w:w="609" w:type="dxa"/>
            <w:vMerge/>
          </w:tcPr>
          <w:p w14:paraId="0086DECA" w14:textId="77777777" w:rsidR="005724C2" w:rsidRPr="00511490" w:rsidRDefault="005724C2" w:rsidP="00511490">
            <w:pPr>
              <w:pStyle w:val="af0"/>
              <w:numPr>
                <w:ilvl w:val="0"/>
                <w:numId w:val="8"/>
              </w:numPr>
              <w:spacing w:after="0" w:line="240" w:lineRule="auto"/>
              <w:ind w:left="0" w:firstLine="0"/>
              <w:jc w:val="center"/>
            </w:pPr>
          </w:p>
        </w:tc>
        <w:tc>
          <w:tcPr>
            <w:tcW w:w="3644" w:type="dxa"/>
            <w:vMerge/>
            <w:vAlign w:val="center"/>
          </w:tcPr>
          <w:p w14:paraId="511DA141" w14:textId="77777777" w:rsidR="005724C2" w:rsidRPr="00511490" w:rsidRDefault="005724C2" w:rsidP="00511490">
            <w:pPr>
              <w:spacing w:after="0" w:line="240" w:lineRule="auto"/>
              <w:jc w:val="both"/>
            </w:pPr>
          </w:p>
        </w:tc>
        <w:tc>
          <w:tcPr>
            <w:tcW w:w="1133" w:type="dxa"/>
            <w:vMerge/>
            <w:tcMar>
              <w:top w:w="15" w:type="dxa"/>
              <w:left w:w="15" w:type="dxa"/>
              <w:bottom w:w="15" w:type="dxa"/>
              <w:right w:w="15" w:type="dxa"/>
            </w:tcMar>
            <w:vAlign w:val="center"/>
          </w:tcPr>
          <w:p w14:paraId="78C02B74" w14:textId="77777777" w:rsidR="005724C2" w:rsidRPr="00511490" w:rsidRDefault="005724C2" w:rsidP="00511490">
            <w:pPr>
              <w:spacing w:after="0" w:line="240" w:lineRule="auto"/>
              <w:ind w:left="20"/>
              <w:jc w:val="center"/>
              <w:rPr>
                <w:kern w:val="24"/>
                <w:lang w:val="kk-KZ" w:eastAsia="ru-RU"/>
              </w:rPr>
            </w:pPr>
          </w:p>
        </w:tc>
        <w:tc>
          <w:tcPr>
            <w:tcW w:w="850" w:type="dxa"/>
            <w:vMerge/>
            <w:tcMar>
              <w:top w:w="15" w:type="dxa"/>
              <w:left w:w="15" w:type="dxa"/>
              <w:bottom w:w="15" w:type="dxa"/>
              <w:right w:w="15" w:type="dxa"/>
            </w:tcMar>
            <w:vAlign w:val="center"/>
          </w:tcPr>
          <w:p w14:paraId="7F4FFB92" w14:textId="77777777" w:rsidR="005724C2" w:rsidRPr="00511490" w:rsidRDefault="005724C2" w:rsidP="00511490">
            <w:pPr>
              <w:spacing w:after="0" w:line="240" w:lineRule="auto"/>
              <w:ind w:left="20"/>
              <w:jc w:val="center"/>
              <w:rPr>
                <w:kern w:val="24"/>
                <w:lang w:val="kk-KZ" w:eastAsia="ru-RU"/>
              </w:rPr>
            </w:pPr>
          </w:p>
        </w:tc>
        <w:tc>
          <w:tcPr>
            <w:tcW w:w="709" w:type="dxa"/>
            <w:vMerge/>
            <w:tcMar>
              <w:top w:w="15" w:type="dxa"/>
              <w:left w:w="15" w:type="dxa"/>
              <w:bottom w:w="15" w:type="dxa"/>
              <w:right w:w="15" w:type="dxa"/>
            </w:tcMar>
            <w:vAlign w:val="center"/>
          </w:tcPr>
          <w:p w14:paraId="3A7308C0" w14:textId="77777777" w:rsidR="005724C2" w:rsidRPr="00511490" w:rsidRDefault="005724C2" w:rsidP="00511490">
            <w:pPr>
              <w:spacing w:after="0" w:line="240" w:lineRule="auto"/>
              <w:ind w:left="20"/>
              <w:jc w:val="center"/>
            </w:pPr>
          </w:p>
        </w:tc>
        <w:tc>
          <w:tcPr>
            <w:tcW w:w="990" w:type="dxa"/>
            <w:vMerge/>
            <w:tcMar>
              <w:top w:w="15" w:type="dxa"/>
              <w:left w:w="15" w:type="dxa"/>
              <w:bottom w:w="15" w:type="dxa"/>
              <w:right w:w="15" w:type="dxa"/>
            </w:tcMar>
            <w:vAlign w:val="center"/>
          </w:tcPr>
          <w:p w14:paraId="6A237933" w14:textId="77777777" w:rsidR="005724C2" w:rsidRPr="00511490" w:rsidRDefault="005724C2" w:rsidP="00511490">
            <w:pPr>
              <w:spacing w:after="0" w:line="240" w:lineRule="auto"/>
              <w:ind w:left="20"/>
              <w:jc w:val="center"/>
              <w:rPr>
                <w:kern w:val="24"/>
                <w:lang w:eastAsia="ru-RU"/>
              </w:rPr>
            </w:pPr>
          </w:p>
        </w:tc>
        <w:tc>
          <w:tcPr>
            <w:tcW w:w="820" w:type="dxa"/>
            <w:tcMar>
              <w:top w:w="15" w:type="dxa"/>
              <w:left w:w="15" w:type="dxa"/>
              <w:bottom w:w="15" w:type="dxa"/>
              <w:right w:w="15" w:type="dxa"/>
            </w:tcMar>
          </w:tcPr>
          <w:p w14:paraId="6DED965B" w14:textId="77777777" w:rsidR="005724C2" w:rsidRPr="00511490" w:rsidRDefault="005724C2" w:rsidP="00511490">
            <w:pPr>
              <w:spacing w:after="0" w:line="240" w:lineRule="auto"/>
              <w:ind w:left="20"/>
              <w:jc w:val="center"/>
              <w:rPr>
                <w:kern w:val="24"/>
                <w:lang w:eastAsia="ru-RU"/>
              </w:rPr>
            </w:pPr>
            <w:r w:rsidRPr="00511490">
              <w:rPr>
                <w:kern w:val="24"/>
                <w:lang w:val="kk-KZ" w:eastAsia="ru-RU"/>
              </w:rPr>
              <w:t>43655,2</w:t>
            </w:r>
          </w:p>
        </w:tc>
        <w:tc>
          <w:tcPr>
            <w:tcW w:w="912" w:type="dxa"/>
            <w:tcMar>
              <w:top w:w="15" w:type="dxa"/>
              <w:left w:w="15" w:type="dxa"/>
              <w:bottom w:w="15" w:type="dxa"/>
              <w:right w:w="15" w:type="dxa"/>
            </w:tcMar>
          </w:tcPr>
          <w:p w14:paraId="4EAE126D" w14:textId="77777777" w:rsidR="005724C2" w:rsidRPr="00511490" w:rsidRDefault="005724C2" w:rsidP="00511490">
            <w:pPr>
              <w:spacing w:after="0" w:line="240" w:lineRule="auto"/>
              <w:ind w:left="20"/>
              <w:jc w:val="center"/>
              <w:rPr>
                <w:kern w:val="24"/>
                <w:lang w:eastAsia="ru-RU"/>
              </w:rPr>
            </w:pPr>
            <w:r w:rsidRPr="00511490">
              <w:rPr>
                <w:kern w:val="24"/>
                <w:lang w:val="kk-KZ" w:eastAsia="ru-RU"/>
              </w:rPr>
              <w:t>50290</w:t>
            </w:r>
          </w:p>
        </w:tc>
        <w:tc>
          <w:tcPr>
            <w:tcW w:w="1348" w:type="dxa"/>
            <w:tcMar>
              <w:top w:w="15" w:type="dxa"/>
              <w:left w:w="15" w:type="dxa"/>
              <w:bottom w:w="15" w:type="dxa"/>
              <w:right w:w="15" w:type="dxa"/>
            </w:tcMar>
          </w:tcPr>
          <w:p w14:paraId="0705B2B2" w14:textId="77777777" w:rsidR="005724C2" w:rsidRPr="00511490" w:rsidRDefault="005724C2" w:rsidP="00511490">
            <w:pPr>
              <w:spacing w:after="0" w:line="240" w:lineRule="auto"/>
              <w:ind w:left="20"/>
              <w:jc w:val="center"/>
              <w:rPr>
                <w:kern w:val="24"/>
                <w:lang w:eastAsia="ru-RU"/>
              </w:rPr>
            </w:pPr>
            <w:r w:rsidRPr="00511490">
              <w:rPr>
                <w:kern w:val="24"/>
                <w:lang w:val="kk-KZ" w:eastAsia="ru-RU"/>
              </w:rPr>
              <w:t>51 667,546</w:t>
            </w:r>
          </w:p>
        </w:tc>
        <w:tc>
          <w:tcPr>
            <w:tcW w:w="4578" w:type="dxa"/>
            <w:tcMar>
              <w:top w:w="15" w:type="dxa"/>
              <w:left w:w="15" w:type="dxa"/>
              <w:bottom w:w="15" w:type="dxa"/>
              <w:right w:w="15" w:type="dxa"/>
            </w:tcMar>
          </w:tcPr>
          <w:p w14:paraId="00A51B01" w14:textId="77777777" w:rsidR="005724C2" w:rsidRPr="00511490" w:rsidRDefault="005724C2" w:rsidP="00511490">
            <w:pPr>
              <w:spacing w:after="0" w:line="240" w:lineRule="auto"/>
              <w:ind w:left="20"/>
              <w:jc w:val="center"/>
              <w:rPr>
                <w:kern w:val="24"/>
                <w:lang w:eastAsia="ru-RU"/>
              </w:rPr>
            </w:pPr>
            <w:r w:rsidRPr="00511490">
              <w:rPr>
                <w:kern w:val="24"/>
                <w:lang w:val="kk-KZ" w:eastAsia="ru-RU"/>
              </w:rPr>
              <w:t>51667,5</w:t>
            </w:r>
          </w:p>
        </w:tc>
      </w:tr>
      <w:tr w:rsidR="00511490" w:rsidRPr="005B6032" w14:paraId="6D1CC00E" w14:textId="77777777" w:rsidTr="005C5045">
        <w:trPr>
          <w:trHeight w:val="30"/>
        </w:trPr>
        <w:tc>
          <w:tcPr>
            <w:tcW w:w="609" w:type="dxa"/>
            <w:vMerge w:val="restart"/>
          </w:tcPr>
          <w:p w14:paraId="60A5288A"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restart"/>
          </w:tcPr>
          <w:p w14:paraId="3B111764" w14:textId="77777777" w:rsidR="005724C2" w:rsidRPr="00511490" w:rsidRDefault="005724C2" w:rsidP="00511490">
            <w:pPr>
              <w:spacing w:after="0" w:line="240" w:lineRule="auto"/>
              <w:jc w:val="both"/>
              <w:rPr>
                <w:b/>
                <w:bCs/>
                <w:spacing w:val="2"/>
                <w:shd w:val="clear" w:color="auto" w:fill="FFFFFF"/>
                <w:lang w:val="kk-KZ"/>
              </w:rPr>
            </w:pPr>
            <w:r w:rsidRPr="00511490">
              <w:rPr>
                <w:b/>
                <w:bCs/>
                <w:spacing w:val="2"/>
                <w:shd w:val="clear" w:color="auto" w:fill="FFFFFF"/>
                <w:lang w:val="ru-RU"/>
              </w:rPr>
              <w:t>55-іс-шара</w:t>
            </w:r>
          </w:p>
          <w:p w14:paraId="19BB2854" w14:textId="77777777" w:rsidR="005724C2" w:rsidRPr="00511490" w:rsidRDefault="005724C2" w:rsidP="00511490">
            <w:pPr>
              <w:spacing w:after="0" w:line="240" w:lineRule="auto"/>
              <w:jc w:val="both"/>
              <w:rPr>
                <w:lang w:val="ru-RU"/>
              </w:rPr>
            </w:pPr>
            <w:r w:rsidRPr="00511490">
              <w:rPr>
                <w:bCs/>
                <w:spacing w:val="2"/>
                <w:shd w:val="clear" w:color="auto" w:fill="FFFFFF"/>
                <w:lang w:val="ru-RU"/>
              </w:rPr>
              <w:t>«</w:t>
            </w:r>
            <w:proofErr w:type="spellStart"/>
            <w:r w:rsidRPr="00511490">
              <w:rPr>
                <w:bCs/>
                <w:spacing w:val="2"/>
                <w:shd w:val="clear" w:color="auto" w:fill="FFFFFF"/>
                <w:lang w:val="ru-RU"/>
              </w:rPr>
              <w:t>Ұзынағаш</w:t>
            </w:r>
            <w:proofErr w:type="spellEnd"/>
            <w:r w:rsidRPr="00511490">
              <w:rPr>
                <w:bCs/>
                <w:spacing w:val="2"/>
                <w:shd w:val="clear" w:color="auto" w:fill="FFFFFF"/>
                <w:lang w:val="ru-RU"/>
              </w:rPr>
              <w:t xml:space="preserve">-Отар» </w:t>
            </w:r>
            <w:proofErr w:type="spellStart"/>
            <w:r w:rsidRPr="00511490">
              <w:rPr>
                <w:bCs/>
                <w:spacing w:val="2"/>
                <w:shd w:val="clear" w:color="auto" w:fill="FFFFFF"/>
                <w:lang w:val="ru-RU"/>
              </w:rPr>
              <w:t>республикалық</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маңызы</w:t>
            </w:r>
            <w:proofErr w:type="spellEnd"/>
            <w:r w:rsidRPr="00511490">
              <w:rPr>
                <w:bCs/>
                <w:spacing w:val="2"/>
                <w:shd w:val="clear" w:color="auto" w:fill="FFFFFF"/>
                <w:lang w:val="ru-RU"/>
              </w:rPr>
              <w:t xml:space="preserve"> бар автомобиль </w:t>
            </w:r>
            <w:proofErr w:type="spellStart"/>
            <w:r w:rsidRPr="00511490">
              <w:rPr>
                <w:bCs/>
                <w:spacing w:val="2"/>
                <w:shd w:val="clear" w:color="auto" w:fill="FFFFFF"/>
                <w:lang w:val="ru-RU"/>
              </w:rPr>
              <w:t>жолын</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реконструкциялау</w:t>
            </w:r>
            <w:proofErr w:type="spellEnd"/>
          </w:p>
        </w:tc>
        <w:tc>
          <w:tcPr>
            <w:tcW w:w="1133" w:type="dxa"/>
            <w:vMerge w:val="restart"/>
            <w:tcMar>
              <w:top w:w="15" w:type="dxa"/>
              <w:left w:w="15" w:type="dxa"/>
              <w:bottom w:w="15" w:type="dxa"/>
              <w:right w:w="15" w:type="dxa"/>
            </w:tcMar>
            <w:vAlign w:val="center"/>
          </w:tcPr>
          <w:p w14:paraId="3C06DF8E" w14:textId="77777777" w:rsidR="005724C2" w:rsidRPr="00511490" w:rsidRDefault="005724C2"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6EBB1789" w14:textId="77777777" w:rsidR="005724C2" w:rsidRPr="00511490" w:rsidRDefault="005724C2" w:rsidP="00511490">
            <w:pPr>
              <w:spacing w:after="0" w:line="240" w:lineRule="auto"/>
              <w:ind w:left="20"/>
              <w:jc w:val="center"/>
              <w:rPr>
                <w:kern w:val="24"/>
                <w:lang w:val="kk-KZ" w:eastAsia="ru-RU"/>
              </w:rP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1A82D184" w14:textId="77777777" w:rsidR="005724C2" w:rsidRPr="00511490" w:rsidRDefault="005724C2" w:rsidP="00511490">
            <w:pPr>
              <w:spacing w:after="0" w:line="240" w:lineRule="auto"/>
              <w:ind w:left="20"/>
              <w:jc w:val="center"/>
              <w:rPr>
                <w:lang w:val="ru-RU"/>
              </w:rPr>
            </w:pPr>
            <w:r w:rsidRPr="00511490">
              <w:rPr>
                <w:lang w:val="ru-RU"/>
              </w:rPr>
              <w:t>2021-2025</w:t>
            </w:r>
          </w:p>
        </w:tc>
        <w:tc>
          <w:tcPr>
            <w:tcW w:w="990" w:type="dxa"/>
            <w:vMerge w:val="restart"/>
            <w:tcMar>
              <w:top w:w="15" w:type="dxa"/>
              <w:left w:w="15" w:type="dxa"/>
              <w:bottom w:w="15" w:type="dxa"/>
              <w:right w:w="15" w:type="dxa"/>
            </w:tcMar>
            <w:vAlign w:val="center"/>
          </w:tcPr>
          <w:p w14:paraId="27AC7A6A" w14:textId="77777777" w:rsidR="005724C2" w:rsidRPr="00511490" w:rsidRDefault="005724C2" w:rsidP="00511490">
            <w:pPr>
              <w:spacing w:after="0" w:line="240" w:lineRule="auto"/>
              <w:ind w:left="20"/>
              <w:jc w:val="center"/>
              <w:rPr>
                <w:kern w:val="24"/>
                <w:lang w:val="ru-RU" w:eastAsia="ru-RU"/>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1EE0F699" w14:textId="77777777" w:rsidR="005724C2" w:rsidRPr="00511490" w:rsidRDefault="005724C2" w:rsidP="00511490">
            <w:pPr>
              <w:spacing w:after="0" w:line="240" w:lineRule="auto"/>
              <w:ind w:left="20"/>
              <w:jc w:val="center"/>
              <w:rPr>
                <w:kern w:val="24"/>
                <w:lang w:val="ru-RU" w:eastAsia="ru-RU"/>
              </w:rPr>
            </w:pPr>
            <w:r w:rsidRPr="00511490">
              <w:rPr>
                <w:kern w:val="24"/>
                <w:lang w:val="ru-RU" w:eastAsia="ru-RU"/>
              </w:rPr>
              <w:t>20</w:t>
            </w:r>
          </w:p>
        </w:tc>
        <w:tc>
          <w:tcPr>
            <w:tcW w:w="912" w:type="dxa"/>
            <w:tcMar>
              <w:top w:w="15" w:type="dxa"/>
              <w:left w:w="15" w:type="dxa"/>
              <w:bottom w:w="15" w:type="dxa"/>
              <w:right w:w="15" w:type="dxa"/>
            </w:tcMar>
            <w:vAlign w:val="center"/>
          </w:tcPr>
          <w:p w14:paraId="37610700" w14:textId="77777777" w:rsidR="005724C2" w:rsidRPr="00511490" w:rsidRDefault="005724C2" w:rsidP="00511490">
            <w:pPr>
              <w:spacing w:after="0" w:line="240" w:lineRule="auto"/>
              <w:ind w:left="20"/>
              <w:jc w:val="center"/>
              <w:rPr>
                <w:kern w:val="24"/>
                <w:lang w:val="ru-RU" w:eastAsia="ru-RU"/>
              </w:rPr>
            </w:pPr>
            <w:r w:rsidRPr="00511490">
              <w:rPr>
                <w:kern w:val="24"/>
                <w:lang w:eastAsia="ru-RU"/>
              </w:rPr>
              <w:t>20</w:t>
            </w:r>
          </w:p>
        </w:tc>
        <w:tc>
          <w:tcPr>
            <w:tcW w:w="1348" w:type="dxa"/>
            <w:tcMar>
              <w:top w:w="15" w:type="dxa"/>
              <w:left w:w="15" w:type="dxa"/>
              <w:bottom w:w="15" w:type="dxa"/>
              <w:right w:w="15" w:type="dxa"/>
            </w:tcMar>
            <w:vAlign w:val="center"/>
          </w:tcPr>
          <w:p w14:paraId="2056666A" w14:textId="77777777" w:rsidR="005724C2" w:rsidRPr="00511490" w:rsidRDefault="005724C2" w:rsidP="00511490">
            <w:pPr>
              <w:spacing w:after="0" w:line="240" w:lineRule="auto"/>
              <w:ind w:left="20"/>
              <w:jc w:val="center"/>
              <w:rPr>
                <w:kern w:val="24"/>
                <w:lang w:val="ru-RU"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2C8E5D1C" w14:textId="77777777" w:rsidR="007E32C8" w:rsidRPr="00511490" w:rsidRDefault="007E32C8" w:rsidP="00511490">
            <w:pPr>
              <w:spacing w:after="20"/>
              <w:ind w:left="20"/>
              <w:jc w:val="both"/>
              <w:rPr>
                <w:lang w:val="ru-RU"/>
              </w:rPr>
            </w:pPr>
            <w:proofErr w:type="spellStart"/>
            <w:r w:rsidRPr="00511490">
              <w:rPr>
                <w:b/>
                <w:lang w:val="ru-RU"/>
              </w:rPr>
              <w:t>Орындалды</w:t>
            </w:r>
            <w:proofErr w:type="spellEnd"/>
          </w:p>
          <w:p w14:paraId="7D4C2462" w14:textId="6C96C32D" w:rsidR="005724C2" w:rsidRPr="00511490" w:rsidRDefault="007E32C8" w:rsidP="00511490">
            <w:pPr>
              <w:spacing w:after="0" w:line="240" w:lineRule="auto"/>
              <w:ind w:left="20"/>
              <w:jc w:val="both"/>
              <w:rPr>
                <w:kern w:val="24"/>
                <w:lang w:val="ru-RU" w:eastAsia="ru-RU"/>
              </w:rPr>
            </w:pPr>
            <w:r w:rsidRPr="00511490">
              <w:rPr>
                <w:lang w:val="ru-RU"/>
              </w:rPr>
              <w:t xml:space="preserve">2024 </w:t>
            </w:r>
            <w:proofErr w:type="spellStart"/>
            <w:r w:rsidRPr="00511490">
              <w:rPr>
                <w:lang w:val="ru-RU"/>
              </w:rPr>
              <w:t>жылы</w:t>
            </w:r>
            <w:proofErr w:type="spellEnd"/>
            <w:r w:rsidRPr="00511490">
              <w:rPr>
                <w:lang w:val="ru-RU"/>
              </w:rPr>
              <w:t xml:space="preserve"> 20 км </w:t>
            </w:r>
            <w:proofErr w:type="spellStart"/>
            <w:r w:rsidRPr="00511490">
              <w:rPr>
                <w:lang w:val="ru-RU"/>
              </w:rPr>
              <w:t>жол</w:t>
            </w:r>
            <w:proofErr w:type="spellEnd"/>
            <w:r w:rsidRPr="00511490">
              <w:rPr>
                <w:lang w:val="ru-RU"/>
              </w:rPr>
              <w:t xml:space="preserve"> </w:t>
            </w:r>
            <w:proofErr w:type="spellStart"/>
            <w:r w:rsidRPr="00511490">
              <w:rPr>
                <w:lang w:val="ru-RU"/>
              </w:rPr>
              <w:t>жүру</w:t>
            </w:r>
            <w:proofErr w:type="spellEnd"/>
            <w:r w:rsidRPr="00511490">
              <w:rPr>
                <w:lang w:val="ru-RU"/>
              </w:rPr>
              <w:t xml:space="preserve"> </w:t>
            </w:r>
            <w:proofErr w:type="spellStart"/>
            <w:r w:rsidRPr="00511490">
              <w:rPr>
                <w:lang w:val="ru-RU"/>
              </w:rPr>
              <w:t>қамтамасыз</w:t>
            </w:r>
            <w:proofErr w:type="spellEnd"/>
            <w:r w:rsidRPr="00511490">
              <w:rPr>
                <w:lang w:val="ru-RU"/>
              </w:rPr>
              <w:t xml:space="preserve"> </w:t>
            </w:r>
            <w:proofErr w:type="spellStart"/>
            <w:r w:rsidRPr="00511490">
              <w:rPr>
                <w:lang w:val="ru-RU"/>
              </w:rPr>
              <w:t>етілді</w:t>
            </w:r>
            <w:proofErr w:type="spellEnd"/>
            <w:r w:rsidRPr="00511490">
              <w:rPr>
                <w:lang w:val="ru-RU"/>
              </w:rPr>
              <w:t xml:space="preserve">. </w:t>
            </w:r>
            <w:proofErr w:type="spellStart"/>
            <w:r w:rsidRPr="00511490">
              <w:rPr>
                <w:lang w:val="ru-RU"/>
              </w:rPr>
              <w:t>Жолдың</w:t>
            </w:r>
            <w:proofErr w:type="spellEnd"/>
            <w:r w:rsidRPr="00511490">
              <w:rPr>
                <w:lang w:val="ru-RU"/>
              </w:rPr>
              <w:t xml:space="preserve"> </w:t>
            </w:r>
            <w:proofErr w:type="spellStart"/>
            <w:r w:rsidRPr="00511490">
              <w:rPr>
                <w:lang w:val="ru-RU"/>
              </w:rPr>
              <w:t>іргетасын</w:t>
            </w:r>
            <w:proofErr w:type="spellEnd"/>
            <w:r w:rsidRPr="00511490">
              <w:rPr>
                <w:lang w:val="ru-RU"/>
              </w:rPr>
              <w:t xml:space="preserve">, </w:t>
            </w:r>
            <w:proofErr w:type="spellStart"/>
            <w:r w:rsidRPr="00511490">
              <w:rPr>
                <w:lang w:val="ru-RU"/>
              </w:rPr>
              <w:t>жабынын</w:t>
            </w:r>
            <w:proofErr w:type="spellEnd"/>
            <w:r w:rsidRPr="00511490">
              <w:rPr>
                <w:lang w:val="ru-RU"/>
              </w:rPr>
              <w:t xml:space="preserve"> </w:t>
            </w:r>
            <w:proofErr w:type="spellStart"/>
            <w:r w:rsidRPr="00511490">
              <w:rPr>
                <w:lang w:val="ru-RU"/>
              </w:rPr>
              <w:t>орнату</w:t>
            </w:r>
            <w:proofErr w:type="spellEnd"/>
            <w:r w:rsidRPr="00511490">
              <w:rPr>
                <w:lang w:val="ru-RU"/>
              </w:rPr>
              <w:t xml:space="preserve"> </w:t>
            </w:r>
            <w:proofErr w:type="spellStart"/>
            <w:r w:rsidRPr="00511490">
              <w:rPr>
                <w:lang w:val="ru-RU"/>
              </w:rPr>
              <w:t>бойынша</w:t>
            </w:r>
            <w:proofErr w:type="spellEnd"/>
            <w:r w:rsidRPr="00511490">
              <w:rPr>
                <w:lang w:val="ru-RU"/>
              </w:rPr>
              <w:t xml:space="preserve"> </w:t>
            </w:r>
            <w:proofErr w:type="spellStart"/>
            <w:r w:rsidRPr="00511490">
              <w:rPr>
                <w:lang w:val="ru-RU"/>
              </w:rPr>
              <w:t>жұмыстар</w:t>
            </w:r>
            <w:proofErr w:type="spellEnd"/>
            <w:r w:rsidRPr="00511490">
              <w:rPr>
                <w:lang w:val="ru-RU"/>
              </w:rPr>
              <w:t xml:space="preserve"> </w:t>
            </w:r>
            <w:proofErr w:type="spellStart"/>
            <w:r w:rsidRPr="00511490">
              <w:rPr>
                <w:lang w:val="ru-RU"/>
              </w:rPr>
              <w:t>жүргізілуде</w:t>
            </w:r>
            <w:proofErr w:type="spellEnd"/>
            <w:r w:rsidRPr="00511490">
              <w:rPr>
                <w:lang w:val="ru-RU"/>
              </w:rPr>
              <w:t>.</w:t>
            </w:r>
          </w:p>
        </w:tc>
      </w:tr>
      <w:tr w:rsidR="00511490" w:rsidRPr="005B6032" w14:paraId="7761E064" w14:textId="77777777" w:rsidTr="005C5045">
        <w:trPr>
          <w:trHeight w:val="30"/>
        </w:trPr>
        <w:tc>
          <w:tcPr>
            <w:tcW w:w="609" w:type="dxa"/>
            <w:vMerge/>
          </w:tcPr>
          <w:p w14:paraId="0300CE0E"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Pr>
          <w:p w14:paraId="50ED9107" w14:textId="77777777" w:rsidR="005724C2" w:rsidRPr="00511490" w:rsidRDefault="005724C2" w:rsidP="00511490">
            <w:pPr>
              <w:spacing w:after="0" w:line="240" w:lineRule="auto"/>
              <w:jc w:val="both"/>
              <w:rPr>
                <w:lang w:val="ru-RU"/>
              </w:rPr>
            </w:pPr>
          </w:p>
        </w:tc>
        <w:tc>
          <w:tcPr>
            <w:tcW w:w="1133" w:type="dxa"/>
            <w:vMerge/>
            <w:tcMar>
              <w:top w:w="15" w:type="dxa"/>
              <w:left w:w="15" w:type="dxa"/>
              <w:bottom w:w="15" w:type="dxa"/>
              <w:right w:w="15" w:type="dxa"/>
            </w:tcMar>
            <w:vAlign w:val="center"/>
          </w:tcPr>
          <w:p w14:paraId="44E19E40" w14:textId="77777777" w:rsidR="005724C2" w:rsidRPr="00511490" w:rsidRDefault="005724C2" w:rsidP="00511490">
            <w:pPr>
              <w:spacing w:after="0" w:line="240" w:lineRule="auto"/>
              <w:ind w:left="20"/>
              <w:jc w:val="center"/>
              <w:rPr>
                <w:kern w:val="24"/>
                <w:lang w:val="kk-KZ" w:eastAsia="ru-RU"/>
              </w:rPr>
            </w:pPr>
          </w:p>
        </w:tc>
        <w:tc>
          <w:tcPr>
            <w:tcW w:w="850" w:type="dxa"/>
            <w:vMerge w:val="restart"/>
            <w:tcMar>
              <w:top w:w="15" w:type="dxa"/>
              <w:left w:w="15" w:type="dxa"/>
              <w:bottom w:w="15" w:type="dxa"/>
              <w:right w:w="15" w:type="dxa"/>
            </w:tcMar>
            <w:vAlign w:val="center"/>
          </w:tcPr>
          <w:p w14:paraId="1E80CC87" w14:textId="77777777" w:rsidR="005724C2" w:rsidRPr="00511490" w:rsidRDefault="005724C2" w:rsidP="00511490">
            <w:pPr>
              <w:spacing w:after="0" w:line="240" w:lineRule="auto"/>
              <w:ind w:left="20"/>
              <w:jc w:val="center"/>
              <w:rPr>
                <w:kern w:val="24"/>
                <w:lang w:val="kk-KZ" w:eastAsia="ru-RU"/>
              </w:rP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4E331143" w14:textId="77777777" w:rsidR="005724C2" w:rsidRPr="00511490" w:rsidRDefault="005724C2"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182A165A" w14:textId="77777777" w:rsidR="005724C2" w:rsidRPr="00511490" w:rsidRDefault="005724C2" w:rsidP="00511490">
            <w:pPr>
              <w:spacing w:after="0" w:line="240" w:lineRule="auto"/>
              <w:ind w:left="20"/>
              <w:jc w:val="center"/>
              <w:rPr>
                <w:kern w:val="24"/>
                <w:lang w:val="ru-RU" w:eastAsia="ru-RU"/>
              </w:rPr>
            </w:pPr>
          </w:p>
        </w:tc>
        <w:tc>
          <w:tcPr>
            <w:tcW w:w="820" w:type="dxa"/>
            <w:tcMar>
              <w:top w:w="15" w:type="dxa"/>
              <w:left w:w="15" w:type="dxa"/>
              <w:bottom w:w="15" w:type="dxa"/>
              <w:right w:w="15" w:type="dxa"/>
            </w:tcMar>
            <w:vAlign w:val="center"/>
          </w:tcPr>
          <w:p w14:paraId="21A83A76" w14:textId="77777777" w:rsidR="005724C2" w:rsidRPr="00511490" w:rsidRDefault="005724C2" w:rsidP="00511490">
            <w:pPr>
              <w:spacing w:after="0" w:line="240" w:lineRule="auto"/>
              <w:ind w:left="20"/>
              <w:jc w:val="center"/>
              <w:rPr>
                <w:kern w:val="24"/>
                <w:lang w:val="ru-RU" w:eastAsia="ru-RU"/>
              </w:rPr>
            </w:pPr>
            <w:r w:rsidRPr="00511490">
              <w:rPr>
                <w:kern w:val="24"/>
                <w:lang w:val="ru-RU" w:eastAsia="ru-RU"/>
              </w:rPr>
              <w:t>24 240</w:t>
            </w:r>
          </w:p>
        </w:tc>
        <w:tc>
          <w:tcPr>
            <w:tcW w:w="912" w:type="dxa"/>
            <w:tcMar>
              <w:top w:w="15" w:type="dxa"/>
              <w:left w:w="15" w:type="dxa"/>
              <w:bottom w:w="15" w:type="dxa"/>
              <w:right w:w="15" w:type="dxa"/>
            </w:tcMar>
            <w:vAlign w:val="center"/>
          </w:tcPr>
          <w:p w14:paraId="4DD78A72" w14:textId="77777777" w:rsidR="005724C2" w:rsidRPr="00511490" w:rsidRDefault="005724C2" w:rsidP="00511490">
            <w:pPr>
              <w:spacing w:after="0" w:line="240" w:lineRule="auto"/>
              <w:ind w:left="20"/>
              <w:jc w:val="center"/>
              <w:rPr>
                <w:kern w:val="24"/>
                <w:lang w:val="ru-RU" w:eastAsia="ru-RU"/>
              </w:rPr>
            </w:pPr>
            <w:r w:rsidRPr="00511490">
              <w:rPr>
                <w:kern w:val="24"/>
                <w:lang w:eastAsia="ru-RU"/>
              </w:rPr>
              <w:t>24 240</w:t>
            </w:r>
          </w:p>
        </w:tc>
        <w:tc>
          <w:tcPr>
            <w:tcW w:w="1348" w:type="dxa"/>
            <w:tcMar>
              <w:top w:w="15" w:type="dxa"/>
              <w:left w:w="15" w:type="dxa"/>
              <w:bottom w:w="15" w:type="dxa"/>
              <w:right w:w="15" w:type="dxa"/>
            </w:tcMar>
            <w:vAlign w:val="center"/>
          </w:tcPr>
          <w:p w14:paraId="60E71F7D" w14:textId="77777777" w:rsidR="005724C2" w:rsidRPr="00511490" w:rsidRDefault="005724C2" w:rsidP="00511490">
            <w:pPr>
              <w:spacing w:after="0" w:line="240" w:lineRule="auto"/>
              <w:ind w:left="20"/>
              <w:jc w:val="center"/>
              <w:rPr>
                <w:kern w:val="24"/>
                <w:lang w:val="ru-RU"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1DAFE3B7"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7FBFAD22"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6E38261E" w14:textId="77777777" w:rsidTr="005C5045">
        <w:trPr>
          <w:trHeight w:val="30"/>
        </w:trPr>
        <w:tc>
          <w:tcPr>
            <w:tcW w:w="609" w:type="dxa"/>
            <w:vMerge/>
          </w:tcPr>
          <w:p w14:paraId="00EA6407"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tcPr>
          <w:p w14:paraId="3B0C1239" w14:textId="77777777" w:rsidR="005724C2" w:rsidRPr="00511490" w:rsidRDefault="005724C2" w:rsidP="00511490">
            <w:pPr>
              <w:spacing w:after="0" w:line="240" w:lineRule="auto"/>
              <w:jc w:val="both"/>
              <w:rPr>
                <w:lang w:val="ru-RU"/>
              </w:rPr>
            </w:pPr>
          </w:p>
        </w:tc>
        <w:tc>
          <w:tcPr>
            <w:tcW w:w="1133" w:type="dxa"/>
            <w:vMerge/>
            <w:tcMar>
              <w:top w:w="15" w:type="dxa"/>
              <w:left w:w="15" w:type="dxa"/>
              <w:bottom w:w="15" w:type="dxa"/>
              <w:right w:w="15" w:type="dxa"/>
            </w:tcMar>
            <w:vAlign w:val="center"/>
          </w:tcPr>
          <w:p w14:paraId="5923D898" w14:textId="77777777" w:rsidR="005724C2" w:rsidRPr="00511490" w:rsidRDefault="005724C2" w:rsidP="00511490">
            <w:pPr>
              <w:spacing w:after="0" w:line="240" w:lineRule="auto"/>
              <w:ind w:left="20"/>
              <w:jc w:val="center"/>
              <w:rPr>
                <w:kern w:val="24"/>
                <w:lang w:val="kk-KZ" w:eastAsia="ru-RU"/>
              </w:rPr>
            </w:pPr>
          </w:p>
        </w:tc>
        <w:tc>
          <w:tcPr>
            <w:tcW w:w="850" w:type="dxa"/>
            <w:vMerge/>
            <w:tcMar>
              <w:top w:w="15" w:type="dxa"/>
              <w:left w:w="15" w:type="dxa"/>
              <w:bottom w:w="15" w:type="dxa"/>
              <w:right w:w="15" w:type="dxa"/>
            </w:tcMar>
            <w:vAlign w:val="center"/>
          </w:tcPr>
          <w:p w14:paraId="4F3913E3" w14:textId="77777777" w:rsidR="005724C2" w:rsidRPr="00511490" w:rsidRDefault="005724C2" w:rsidP="00511490">
            <w:pPr>
              <w:spacing w:after="0" w:line="240" w:lineRule="auto"/>
              <w:ind w:left="20"/>
              <w:jc w:val="center"/>
              <w:rPr>
                <w:kern w:val="24"/>
                <w:lang w:val="kk-KZ" w:eastAsia="ru-RU"/>
              </w:rPr>
            </w:pPr>
          </w:p>
        </w:tc>
        <w:tc>
          <w:tcPr>
            <w:tcW w:w="709" w:type="dxa"/>
            <w:vMerge/>
            <w:tcMar>
              <w:top w:w="15" w:type="dxa"/>
              <w:left w:w="15" w:type="dxa"/>
              <w:bottom w:w="15" w:type="dxa"/>
              <w:right w:w="15" w:type="dxa"/>
            </w:tcMar>
            <w:vAlign w:val="center"/>
          </w:tcPr>
          <w:p w14:paraId="5BBCCF0B" w14:textId="77777777" w:rsidR="005724C2" w:rsidRPr="00511490" w:rsidRDefault="005724C2"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755FC231" w14:textId="77777777" w:rsidR="005724C2" w:rsidRPr="00511490" w:rsidRDefault="005724C2" w:rsidP="00511490">
            <w:pPr>
              <w:spacing w:after="0" w:line="240" w:lineRule="auto"/>
              <w:ind w:left="20"/>
              <w:jc w:val="center"/>
              <w:rPr>
                <w:kern w:val="24"/>
                <w:lang w:val="ru-RU" w:eastAsia="ru-RU"/>
              </w:rPr>
            </w:pPr>
          </w:p>
        </w:tc>
        <w:tc>
          <w:tcPr>
            <w:tcW w:w="820" w:type="dxa"/>
            <w:tcMar>
              <w:top w:w="15" w:type="dxa"/>
              <w:left w:w="15" w:type="dxa"/>
              <w:bottom w:w="15" w:type="dxa"/>
              <w:right w:w="15" w:type="dxa"/>
            </w:tcMar>
            <w:vAlign w:val="center"/>
          </w:tcPr>
          <w:p w14:paraId="75A9D2E6" w14:textId="77777777" w:rsidR="005724C2" w:rsidRPr="00511490" w:rsidRDefault="005724C2" w:rsidP="00511490">
            <w:pPr>
              <w:spacing w:after="0" w:line="240" w:lineRule="auto"/>
              <w:ind w:left="20"/>
              <w:jc w:val="center"/>
              <w:rPr>
                <w:kern w:val="24"/>
                <w:lang w:val="ru-RU" w:eastAsia="ru-RU"/>
              </w:rPr>
            </w:pPr>
            <w:r w:rsidRPr="00511490">
              <w:rPr>
                <w:kern w:val="24"/>
                <w:lang w:val="ru-RU" w:eastAsia="ru-RU"/>
              </w:rPr>
              <w:t>1 650</w:t>
            </w:r>
          </w:p>
        </w:tc>
        <w:tc>
          <w:tcPr>
            <w:tcW w:w="912" w:type="dxa"/>
            <w:tcMar>
              <w:top w:w="15" w:type="dxa"/>
              <w:left w:w="15" w:type="dxa"/>
              <w:bottom w:w="15" w:type="dxa"/>
              <w:right w:w="15" w:type="dxa"/>
            </w:tcMar>
            <w:vAlign w:val="center"/>
          </w:tcPr>
          <w:p w14:paraId="0F0CC090" w14:textId="77777777" w:rsidR="005724C2" w:rsidRPr="00511490" w:rsidRDefault="005724C2" w:rsidP="00511490">
            <w:pPr>
              <w:spacing w:after="0" w:line="240" w:lineRule="auto"/>
              <w:ind w:left="20"/>
              <w:jc w:val="center"/>
              <w:rPr>
                <w:kern w:val="24"/>
                <w:lang w:val="ru-RU" w:eastAsia="ru-RU"/>
              </w:rPr>
            </w:pPr>
            <w:r w:rsidRPr="00511490">
              <w:rPr>
                <w:kern w:val="24"/>
                <w:lang w:eastAsia="ru-RU"/>
              </w:rPr>
              <w:t>1 650</w:t>
            </w:r>
          </w:p>
        </w:tc>
        <w:tc>
          <w:tcPr>
            <w:tcW w:w="1348" w:type="dxa"/>
            <w:tcMar>
              <w:top w:w="15" w:type="dxa"/>
              <w:left w:w="15" w:type="dxa"/>
              <w:bottom w:w="15" w:type="dxa"/>
              <w:right w:w="15" w:type="dxa"/>
            </w:tcMar>
            <w:vAlign w:val="center"/>
          </w:tcPr>
          <w:p w14:paraId="7744034A" w14:textId="77777777" w:rsidR="005724C2" w:rsidRPr="00511490" w:rsidRDefault="005724C2" w:rsidP="00511490">
            <w:pPr>
              <w:spacing w:after="0" w:line="240" w:lineRule="auto"/>
              <w:ind w:left="20"/>
              <w:jc w:val="center"/>
              <w:rPr>
                <w:kern w:val="24"/>
                <w:lang w:val="ru-RU"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073F29D1"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1D33FB30"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1D9CDD60" w14:textId="77777777" w:rsidTr="005C5045">
        <w:trPr>
          <w:trHeight w:val="30"/>
        </w:trPr>
        <w:tc>
          <w:tcPr>
            <w:tcW w:w="609" w:type="dxa"/>
            <w:vMerge w:val="restart"/>
          </w:tcPr>
          <w:p w14:paraId="7B1B4A40"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tcPr>
          <w:p w14:paraId="60FC751B" w14:textId="77777777" w:rsidR="005724C2" w:rsidRPr="00511490" w:rsidRDefault="005724C2" w:rsidP="00511490">
            <w:pPr>
              <w:spacing w:after="0" w:line="240" w:lineRule="auto"/>
              <w:jc w:val="both"/>
              <w:rPr>
                <w:bCs/>
                <w:spacing w:val="2"/>
                <w:shd w:val="clear" w:color="auto" w:fill="FFFFFF"/>
                <w:lang w:val="kk-KZ"/>
              </w:rPr>
            </w:pPr>
            <w:r w:rsidRPr="00511490">
              <w:rPr>
                <w:b/>
                <w:bCs/>
                <w:spacing w:val="2"/>
                <w:shd w:val="clear" w:color="auto" w:fill="FFFFFF"/>
                <w:lang w:val="ru-RU"/>
              </w:rPr>
              <w:t>56-іс-шара</w:t>
            </w:r>
          </w:p>
          <w:p w14:paraId="50257063" w14:textId="77777777" w:rsidR="005724C2" w:rsidRPr="00511490" w:rsidRDefault="005724C2" w:rsidP="00511490">
            <w:pPr>
              <w:spacing w:after="0" w:line="240" w:lineRule="auto"/>
              <w:jc w:val="both"/>
              <w:rPr>
                <w:b/>
                <w:bCs/>
                <w:iCs/>
                <w:kern w:val="24"/>
                <w:lang w:val="ru-RU" w:eastAsia="ru-RU"/>
              </w:rPr>
            </w:pPr>
            <w:r w:rsidRPr="00511490">
              <w:rPr>
                <w:bCs/>
                <w:spacing w:val="2"/>
                <w:shd w:val="clear" w:color="auto" w:fill="FFFFFF"/>
                <w:lang w:val="kk-KZ"/>
              </w:rPr>
              <w:t xml:space="preserve">«Үшарал-Достық» </w:t>
            </w:r>
            <w:proofErr w:type="spellStart"/>
            <w:r w:rsidRPr="00511490">
              <w:rPr>
                <w:bCs/>
                <w:spacing w:val="2"/>
                <w:shd w:val="clear" w:color="auto" w:fill="FFFFFF"/>
                <w:lang w:val="ru-RU"/>
              </w:rPr>
              <w:t>республикалық</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маңызы</w:t>
            </w:r>
            <w:proofErr w:type="spellEnd"/>
            <w:r w:rsidRPr="00511490">
              <w:rPr>
                <w:bCs/>
                <w:spacing w:val="2"/>
                <w:shd w:val="clear" w:color="auto" w:fill="FFFFFF"/>
                <w:lang w:val="ru-RU"/>
              </w:rPr>
              <w:t xml:space="preserve"> бар автомобиль </w:t>
            </w:r>
            <w:proofErr w:type="spellStart"/>
            <w:r w:rsidRPr="00511490">
              <w:rPr>
                <w:bCs/>
                <w:spacing w:val="2"/>
                <w:shd w:val="clear" w:color="auto" w:fill="FFFFFF"/>
                <w:lang w:val="ru-RU"/>
              </w:rPr>
              <w:t>жолын</w:t>
            </w:r>
            <w:proofErr w:type="spellEnd"/>
            <w:r w:rsidRPr="00511490">
              <w:rPr>
                <w:bCs/>
                <w:spacing w:val="2"/>
                <w:shd w:val="clear" w:color="auto" w:fill="FFFFFF"/>
                <w:lang w:val="ru-RU"/>
              </w:rPr>
              <w:t xml:space="preserve"> </w:t>
            </w:r>
            <w:r w:rsidRPr="00511490">
              <w:rPr>
                <w:bCs/>
                <w:spacing w:val="2"/>
                <w:shd w:val="clear" w:color="auto" w:fill="FFFFFF"/>
                <w:lang w:val="kk-KZ"/>
              </w:rPr>
              <w:t>реконструкциялау және жобалау-іздестіру жұмыстары</w:t>
            </w:r>
          </w:p>
        </w:tc>
        <w:tc>
          <w:tcPr>
            <w:tcW w:w="1133" w:type="dxa"/>
            <w:vMerge w:val="restart"/>
            <w:tcMar>
              <w:top w:w="15" w:type="dxa"/>
              <w:left w:w="15" w:type="dxa"/>
              <w:bottom w:w="15" w:type="dxa"/>
              <w:right w:w="15" w:type="dxa"/>
            </w:tcMar>
            <w:vAlign w:val="center"/>
          </w:tcPr>
          <w:p w14:paraId="47556F2A"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339678FF" w14:textId="77777777" w:rsidR="005724C2" w:rsidRPr="00511490" w:rsidRDefault="005724C2" w:rsidP="00511490">
            <w:pPr>
              <w:spacing w:after="0" w:line="240" w:lineRule="auto"/>
              <w:ind w:left="20"/>
              <w:jc w:val="center"/>
              <w:rPr>
                <w:iCs/>
                <w:kern w:val="24"/>
                <w:lang w:val="ru-RU" w:eastAsia="ru-RU"/>
              </w:rP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2EACA734" w14:textId="77777777" w:rsidR="005724C2" w:rsidRPr="00511490" w:rsidRDefault="005724C2" w:rsidP="00511490">
            <w:pPr>
              <w:spacing w:after="0" w:line="240" w:lineRule="auto"/>
              <w:ind w:left="20"/>
              <w:jc w:val="center"/>
              <w:rPr>
                <w:iCs/>
                <w:spacing w:val="2"/>
                <w:shd w:val="clear" w:color="auto" w:fill="FFFFFF"/>
                <w:lang w:val="ru-RU"/>
              </w:rPr>
            </w:pPr>
            <w:r w:rsidRPr="00511490">
              <w:rPr>
                <w:iCs/>
                <w:spacing w:val="2"/>
                <w:shd w:val="clear" w:color="auto" w:fill="FFFFFF"/>
                <w:lang w:val="ru-RU"/>
              </w:rPr>
              <w:t>2021-2024</w:t>
            </w:r>
          </w:p>
        </w:tc>
        <w:tc>
          <w:tcPr>
            <w:tcW w:w="990" w:type="dxa"/>
            <w:vMerge w:val="restart"/>
            <w:tcMar>
              <w:top w:w="15" w:type="dxa"/>
              <w:left w:w="15" w:type="dxa"/>
              <w:bottom w:w="15" w:type="dxa"/>
              <w:right w:w="15" w:type="dxa"/>
            </w:tcMar>
          </w:tcPr>
          <w:p w14:paraId="30974431" w14:textId="77777777" w:rsidR="005724C2" w:rsidRPr="00511490" w:rsidRDefault="005724C2" w:rsidP="00511490">
            <w:pPr>
              <w:spacing w:after="0" w:line="240" w:lineRule="auto"/>
              <w:ind w:left="20"/>
              <w:jc w:val="center"/>
              <w:rPr>
                <w:spacing w:val="2"/>
                <w:shd w:val="clear" w:color="auto" w:fill="FFFFFF"/>
                <w:lang w:val="kk-KZ"/>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361FDE86" w14:textId="77777777" w:rsidR="005724C2" w:rsidRPr="00511490" w:rsidRDefault="005724C2" w:rsidP="00511490">
            <w:pPr>
              <w:spacing w:after="0" w:line="240" w:lineRule="auto"/>
              <w:ind w:left="20"/>
              <w:jc w:val="center"/>
              <w:rPr>
                <w:kern w:val="24"/>
                <w:lang w:val="ru-RU" w:eastAsia="ru-RU"/>
              </w:rPr>
            </w:pPr>
            <w:r w:rsidRPr="00511490">
              <w:rPr>
                <w:kern w:val="24"/>
                <w:lang w:val="ru-RU" w:eastAsia="ru-RU"/>
              </w:rPr>
              <w:t>6,029</w:t>
            </w:r>
          </w:p>
        </w:tc>
        <w:tc>
          <w:tcPr>
            <w:tcW w:w="912" w:type="dxa"/>
            <w:tcMar>
              <w:top w:w="15" w:type="dxa"/>
              <w:left w:w="15" w:type="dxa"/>
              <w:bottom w:w="15" w:type="dxa"/>
              <w:right w:w="15" w:type="dxa"/>
            </w:tcMar>
            <w:vAlign w:val="center"/>
          </w:tcPr>
          <w:p w14:paraId="7FA88288" w14:textId="77777777" w:rsidR="005724C2" w:rsidRPr="00511490" w:rsidRDefault="005724C2" w:rsidP="00511490">
            <w:pPr>
              <w:spacing w:after="0" w:line="240" w:lineRule="auto"/>
              <w:ind w:left="20"/>
              <w:jc w:val="center"/>
              <w:rPr>
                <w:kern w:val="24"/>
                <w:lang w:val="ru-RU" w:eastAsia="ru-RU"/>
              </w:rPr>
            </w:pPr>
            <w:r w:rsidRPr="00511490">
              <w:rPr>
                <w:kern w:val="24"/>
                <w:lang w:eastAsia="ru-RU"/>
              </w:rPr>
              <w:t>6,029</w:t>
            </w:r>
          </w:p>
        </w:tc>
        <w:tc>
          <w:tcPr>
            <w:tcW w:w="1348" w:type="dxa"/>
            <w:tcMar>
              <w:top w:w="15" w:type="dxa"/>
              <w:left w:w="15" w:type="dxa"/>
              <w:bottom w:w="15" w:type="dxa"/>
              <w:right w:w="15" w:type="dxa"/>
            </w:tcMar>
            <w:vAlign w:val="center"/>
          </w:tcPr>
          <w:p w14:paraId="7EA4A306" w14:textId="77777777" w:rsidR="005724C2" w:rsidRPr="00511490" w:rsidRDefault="005724C2" w:rsidP="00511490">
            <w:pPr>
              <w:spacing w:after="0" w:line="240" w:lineRule="auto"/>
              <w:ind w:left="20"/>
              <w:jc w:val="center"/>
              <w:rPr>
                <w:kern w:val="24"/>
                <w:lang w:val="ru-RU"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65267B1A" w14:textId="77777777" w:rsidR="007E32C8" w:rsidRPr="00511490" w:rsidRDefault="007E32C8" w:rsidP="00511490">
            <w:pPr>
              <w:spacing w:after="20"/>
              <w:ind w:left="20"/>
              <w:jc w:val="both"/>
              <w:rPr>
                <w:b/>
                <w:bCs/>
                <w:lang w:val="ru-RU"/>
              </w:rPr>
            </w:pPr>
            <w:proofErr w:type="spellStart"/>
            <w:r w:rsidRPr="00511490">
              <w:rPr>
                <w:b/>
                <w:bCs/>
                <w:lang w:val="ru-RU"/>
              </w:rPr>
              <w:t>Орындалды</w:t>
            </w:r>
            <w:proofErr w:type="spellEnd"/>
          </w:p>
          <w:p w14:paraId="1699995A" w14:textId="104D82D1" w:rsidR="005724C2" w:rsidRPr="00511490" w:rsidRDefault="007E32C8" w:rsidP="00511490">
            <w:pPr>
              <w:spacing w:after="0" w:line="240" w:lineRule="auto"/>
              <w:ind w:left="20"/>
              <w:jc w:val="both"/>
              <w:rPr>
                <w:kern w:val="24"/>
                <w:lang w:val="ru-RU" w:eastAsia="ru-RU"/>
              </w:rPr>
            </w:pPr>
            <w:proofErr w:type="spellStart"/>
            <w:r w:rsidRPr="00511490">
              <w:rPr>
                <w:bCs/>
                <w:lang w:val="ru-RU"/>
              </w:rPr>
              <w:t>Жобаны</w:t>
            </w:r>
            <w:proofErr w:type="spellEnd"/>
            <w:r w:rsidRPr="00511490">
              <w:rPr>
                <w:bCs/>
                <w:lang w:val="ru-RU"/>
              </w:rPr>
              <w:t xml:space="preserve"> </w:t>
            </w:r>
            <w:proofErr w:type="spellStart"/>
            <w:r w:rsidRPr="00511490">
              <w:rPr>
                <w:bCs/>
                <w:lang w:val="ru-RU"/>
              </w:rPr>
              <w:t>іске</w:t>
            </w:r>
            <w:proofErr w:type="spellEnd"/>
            <w:r w:rsidRPr="00511490">
              <w:rPr>
                <w:bCs/>
                <w:lang w:val="ru-RU"/>
              </w:rPr>
              <w:t xml:space="preserve"> </w:t>
            </w:r>
            <w:proofErr w:type="spellStart"/>
            <w:r w:rsidRPr="00511490">
              <w:rPr>
                <w:bCs/>
                <w:lang w:val="ru-RU"/>
              </w:rPr>
              <w:t>асыру</w:t>
            </w:r>
            <w:proofErr w:type="spellEnd"/>
            <w:r w:rsidRPr="00511490">
              <w:rPr>
                <w:bCs/>
                <w:lang w:val="ru-RU"/>
              </w:rPr>
              <w:t xml:space="preserve"> </w:t>
            </w:r>
            <w:proofErr w:type="spellStart"/>
            <w:r w:rsidRPr="00511490">
              <w:rPr>
                <w:bCs/>
                <w:lang w:val="ru-RU"/>
              </w:rPr>
              <w:t>аяқталды</w:t>
            </w:r>
            <w:proofErr w:type="spellEnd"/>
            <w:r w:rsidRPr="00511490">
              <w:rPr>
                <w:bCs/>
                <w:lang w:val="ru-RU"/>
              </w:rPr>
              <w:t xml:space="preserve">. 2024 </w:t>
            </w:r>
            <w:proofErr w:type="spellStart"/>
            <w:r w:rsidRPr="00511490">
              <w:rPr>
                <w:bCs/>
                <w:lang w:val="ru-RU"/>
              </w:rPr>
              <w:t>жылы</w:t>
            </w:r>
            <w:proofErr w:type="spellEnd"/>
            <w:r w:rsidRPr="00511490">
              <w:rPr>
                <w:bCs/>
                <w:lang w:val="ru-RU"/>
              </w:rPr>
              <w:t xml:space="preserve"> </w:t>
            </w:r>
            <w:proofErr w:type="spellStart"/>
            <w:r w:rsidRPr="00511490">
              <w:rPr>
                <w:bCs/>
                <w:lang w:val="ru-RU"/>
              </w:rPr>
              <w:t>ұзындығы</w:t>
            </w:r>
            <w:proofErr w:type="spellEnd"/>
            <w:r w:rsidRPr="00511490">
              <w:rPr>
                <w:bCs/>
                <w:lang w:val="ru-RU"/>
              </w:rPr>
              <w:t xml:space="preserve"> 6 км </w:t>
            </w:r>
            <w:proofErr w:type="spellStart"/>
            <w:r w:rsidRPr="00511490">
              <w:rPr>
                <w:bCs/>
                <w:lang w:val="ru-RU"/>
              </w:rPr>
              <w:t>учаске</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жол</w:t>
            </w:r>
            <w:proofErr w:type="spellEnd"/>
            <w:r w:rsidRPr="00511490">
              <w:rPr>
                <w:bCs/>
                <w:lang w:val="ru-RU"/>
              </w:rPr>
              <w:t xml:space="preserve"> </w:t>
            </w:r>
            <w:proofErr w:type="spellStart"/>
            <w:r w:rsidRPr="00511490">
              <w:rPr>
                <w:bCs/>
                <w:lang w:val="ru-RU"/>
              </w:rPr>
              <w:t>жүру</w:t>
            </w:r>
            <w:proofErr w:type="spellEnd"/>
            <w:r w:rsidRPr="00511490">
              <w:rPr>
                <w:bCs/>
                <w:lang w:val="ru-RU"/>
              </w:rPr>
              <w:t xml:space="preserve"> </w:t>
            </w:r>
            <w:proofErr w:type="spellStart"/>
            <w:r w:rsidRPr="00511490">
              <w:rPr>
                <w:bCs/>
                <w:lang w:val="ru-RU"/>
              </w:rPr>
              <w:t>қамтамасыз</w:t>
            </w:r>
            <w:proofErr w:type="spellEnd"/>
            <w:r w:rsidRPr="00511490">
              <w:rPr>
                <w:bCs/>
                <w:lang w:val="ru-RU"/>
              </w:rPr>
              <w:t xml:space="preserve"> </w:t>
            </w:r>
            <w:proofErr w:type="spellStart"/>
            <w:r w:rsidRPr="00511490">
              <w:rPr>
                <w:bCs/>
                <w:lang w:val="ru-RU"/>
              </w:rPr>
              <w:t>етілді</w:t>
            </w:r>
            <w:proofErr w:type="spellEnd"/>
            <w:r w:rsidRPr="00511490">
              <w:rPr>
                <w:bCs/>
                <w:lang w:val="ru-RU"/>
              </w:rPr>
              <w:t>.</w:t>
            </w:r>
          </w:p>
        </w:tc>
      </w:tr>
      <w:tr w:rsidR="00511490" w:rsidRPr="005B6032" w14:paraId="540EA2BC" w14:textId="77777777" w:rsidTr="005C5045">
        <w:trPr>
          <w:trHeight w:val="30"/>
        </w:trPr>
        <w:tc>
          <w:tcPr>
            <w:tcW w:w="609" w:type="dxa"/>
            <w:vMerge/>
          </w:tcPr>
          <w:p w14:paraId="25E570E3"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ign w:val="center"/>
          </w:tcPr>
          <w:p w14:paraId="6E28731A" w14:textId="77777777" w:rsidR="005724C2" w:rsidRPr="00511490" w:rsidRDefault="005724C2" w:rsidP="00511490">
            <w:pPr>
              <w:spacing w:after="0" w:line="240" w:lineRule="auto"/>
              <w:rPr>
                <w:b/>
                <w:bCs/>
                <w:iCs/>
                <w:kern w:val="24"/>
                <w:lang w:val="ru-RU" w:eastAsia="ru-RU"/>
              </w:rPr>
            </w:pPr>
          </w:p>
        </w:tc>
        <w:tc>
          <w:tcPr>
            <w:tcW w:w="1133" w:type="dxa"/>
            <w:vMerge/>
            <w:tcMar>
              <w:top w:w="15" w:type="dxa"/>
              <w:left w:w="15" w:type="dxa"/>
              <w:bottom w:w="15" w:type="dxa"/>
              <w:right w:w="15" w:type="dxa"/>
            </w:tcMar>
            <w:vAlign w:val="center"/>
          </w:tcPr>
          <w:p w14:paraId="20D4A6F5"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1915B7E2" w14:textId="77777777" w:rsidR="005724C2" w:rsidRPr="00511490" w:rsidRDefault="005724C2" w:rsidP="00511490">
            <w:pPr>
              <w:spacing w:after="0" w:line="240" w:lineRule="auto"/>
              <w:ind w:left="20"/>
              <w:jc w:val="center"/>
              <w:rPr>
                <w:iCs/>
                <w:kern w:val="24"/>
                <w:lang w:val="ru-RU" w:eastAsia="ru-RU"/>
              </w:rPr>
            </w:pPr>
          </w:p>
        </w:tc>
        <w:tc>
          <w:tcPr>
            <w:tcW w:w="709" w:type="dxa"/>
            <w:vMerge/>
            <w:tcMar>
              <w:top w:w="15" w:type="dxa"/>
              <w:left w:w="15" w:type="dxa"/>
              <w:bottom w:w="15" w:type="dxa"/>
              <w:right w:w="15" w:type="dxa"/>
            </w:tcMar>
            <w:vAlign w:val="center"/>
          </w:tcPr>
          <w:p w14:paraId="713C1963" w14:textId="77777777" w:rsidR="005724C2" w:rsidRPr="00511490" w:rsidRDefault="005724C2" w:rsidP="00511490">
            <w:pPr>
              <w:spacing w:after="0" w:line="240" w:lineRule="auto"/>
              <w:ind w:left="20"/>
              <w:jc w:val="center"/>
              <w:rPr>
                <w:iCs/>
                <w:spacing w:val="2"/>
                <w:shd w:val="clear" w:color="auto" w:fill="FFFFFF"/>
                <w:lang w:val="ru-RU"/>
              </w:rPr>
            </w:pPr>
          </w:p>
        </w:tc>
        <w:tc>
          <w:tcPr>
            <w:tcW w:w="990" w:type="dxa"/>
            <w:vMerge/>
            <w:tcMar>
              <w:top w:w="15" w:type="dxa"/>
              <w:left w:w="15" w:type="dxa"/>
              <w:bottom w:w="15" w:type="dxa"/>
              <w:right w:w="15" w:type="dxa"/>
            </w:tcMar>
          </w:tcPr>
          <w:p w14:paraId="29A6E553"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02B86C76" w14:textId="77777777" w:rsidR="005724C2" w:rsidRPr="00511490" w:rsidRDefault="005724C2" w:rsidP="00511490">
            <w:pPr>
              <w:spacing w:after="0" w:line="240" w:lineRule="auto"/>
              <w:ind w:left="20"/>
              <w:jc w:val="center"/>
              <w:rPr>
                <w:kern w:val="24"/>
                <w:lang w:val="ru-RU" w:eastAsia="ru-RU"/>
              </w:rPr>
            </w:pPr>
            <w:r w:rsidRPr="00511490">
              <w:rPr>
                <w:kern w:val="24"/>
                <w:lang w:val="ru-RU" w:eastAsia="ru-RU"/>
              </w:rPr>
              <w:t>7 460,0</w:t>
            </w:r>
          </w:p>
        </w:tc>
        <w:tc>
          <w:tcPr>
            <w:tcW w:w="912" w:type="dxa"/>
            <w:tcMar>
              <w:top w:w="15" w:type="dxa"/>
              <w:left w:w="15" w:type="dxa"/>
              <w:bottom w:w="15" w:type="dxa"/>
              <w:right w:w="15" w:type="dxa"/>
            </w:tcMar>
            <w:vAlign w:val="center"/>
          </w:tcPr>
          <w:p w14:paraId="78258D08" w14:textId="77777777" w:rsidR="005724C2" w:rsidRPr="00511490" w:rsidRDefault="005724C2" w:rsidP="00511490">
            <w:pPr>
              <w:spacing w:after="0" w:line="240" w:lineRule="auto"/>
              <w:ind w:left="20"/>
              <w:jc w:val="center"/>
              <w:rPr>
                <w:kern w:val="24"/>
                <w:lang w:val="ru-RU" w:eastAsia="ru-RU"/>
              </w:rPr>
            </w:pPr>
            <w:r w:rsidRPr="00511490">
              <w:rPr>
                <w:kern w:val="24"/>
                <w:lang w:eastAsia="ru-RU"/>
              </w:rPr>
              <w:t>7 460,0</w:t>
            </w:r>
          </w:p>
        </w:tc>
        <w:tc>
          <w:tcPr>
            <w:tcW w:w="1348" w:type="dxa"/>
            <w:tcMar>
              <w:top w:w="15" w:type="dxa"/>
              <w:left w:w="15" w:type="dxa"/>
              <w:bottom w:w="15" w:type="dxa"/>
              <w:right w:w="15" w:type="dxa"/>
            </w:tcMar>
            <w:vAlign w:val="center"/>
          </w:tcPr>
          <w:p w14:paraId="53A06584" w14:textId="77777777" w:rsidR="005724C2" w:rsidRPr="00511490" w:rsidRDefault="005724C2" w:rsidP="00511490">
            <w:pPr>
              <w:spacing w:after="0" w:line="240" w:lineRule="auto"/>
              <w:ind w:left="20"/>
              <w:jc w:val="center"/>
              <w:rPr>
                <w:kern w:val="24"/>
                <w:lang w:val="ru-RU"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4B63623A"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3EBC2CC7"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2FFED25A" w14:textId="77777777" w:rsidTr="005C5045">
        <w:trPr>
          <w:trHeight w:val="30"/>
        </w:trPr>
        <w:tc>
          <w:tcPr>
            <w:tcW w:w="609" w:type="dxa"/>
            <w:vMerge w:val="restart"/>
          </w:tcPr>
          <w:p w14:paraId="5085FB56"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vAlign w:val="center"/>
          </w:tcPr>
          <w:p w14:paraId="3F07E171" w14:textId="77777777" w:rsidR="005724C2" w:rsidRPr="00511490" w:rsidRDefault="005724C2" w:rsidP="00511490">
            <w:pPr>
              <w:spacing w:after="0" w:line="240" w:lineRule="auto"/>
              <w:jc w:val="both"/>
              <w:rPr>
                <w:b/>
                <w:bCs/>
                <w:spacing w:val="2"/>
                <w:shd w:val="clear" w:color="auto" w:fill="FFFFFF"/>
                <w:lang w:val="kk-KZ"/>
              </w:rPr>
            </w:pPr>
            <w:r w:rsidRPr="00511490">
              <w:rPr>
                <w:b/>
                <w:bCs/>
                <w:spacing w:val="2"/>
                <w:shd w:val="clear" w:color="auto" w:fill="FFFFFF"/>
                <w:lang w:val="ru-RU"/>
              </w:rPr>
              <w:t>57-іс-шара</w:t>
            </w:r>
            <w:r w:rsidRPr="00511490">
              <w:rPr>
                <w:b/>
                <w:bCs/>
                <w:spacing w:val="2"/>
                <w:shd w:val="clear" w:color="auto" w:fill="FFFFFF"/>
                <w:lang w:val="kk-KZ"/>
              </w:rPr>
              <w:t xml:space="preserve"> </w:t>
            </w:r>
          </w:p>
          <w:p w14:paraId="2C6085AB" w14:textId="77777777" w:rsidR="005724C2" w:rsidRPr="00511490" w:rsidRDefault="005724C2" w:rsidP="00511490">
            <w:pPr>
              <w:spacing w:after="0" w:line="240" w:lineRule="auto"/>
              <w:jc w:val="both"/>
              <w:rPr>
                <w:b/>
                <w:bCs/>
                <w:iCs/>
                <w:kern w:val="24"/>
                <w:lang w:val="ru-RU" w:eastAsia="ru-RU"/>
              </w:rPr>
            </w:pPr>
            <w:r w:rsidRPr="00511490">
              <w:rPr>
                <w:lang w:val="ru-RU"/>
              </w:rPr>
              <w:t xml:space="preserve">«Подстепное - Федоровка – РФ </w:t>
            </w:r>
            <w:proofErr w:type="spellStart"/>
            <w:r w:rsidRPr="00511490">
              <w:rPr>
                <w:lang w:val="ru-RU"/>
              </w:rPr>
              <w:t>шек</w:t>
            </w:r>
            <w:proofErr w:type="spellEnd"/>
            <w:r w:rsidRPr="00511490">
              <w:rPr>
                <w:lang w:val="ru-RU"/>
              </w:rPr>
              <w:t>.» 0-144 км</w:t>
            </w:r>
            <w:r w:rsidRPr="00511490">
              <w:rPr>
                <w:bCs/>
                <w:spacing w:val="2"/>
                <w:shd w:val="clear" w:color="auto" w:fill="FFFFFF"/>
                <w:lang w:val="ru-RU"/>
              </w:rPr>
              <w:t xml:space="preserve"> </w:t>
            </w:r>
            <w:proofErr w:type="spellStart"/>
            <w:r w:rsidRPr="00511490">
              <w:rPr>
                <w:bCs/>
                <w:spacing w:val="2"/>
                <w:shd w:val="clear" w:color="auto" w:fill="FFFFFF"/>
                <w:lang w:val="ru-RU"/>
              </w:rPr>
              <w:t>республикалық</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маңызы</w:t>
            </w:r>
            <w:proofErr w:type="spellEnd"/>
            <w:r w:rsidRPr="00511490">
              <w:rPr>
                <w:bCs/>
                <w:spacing w:val="2"/>
                <w:shd w:val="clear" w:color="auto" w:fill="FFFFFF"/>
                <w:lang w:val="ru-RU"/>
              </w:rPr>
              <w:t xml:space="preserve"> бар автомобиль </w:t>
            </w:r>
            <w:proofErr w:type="spellStart"/>
            <w:r w:rsidRPr="00511490">
              <w:rPr>
                <w:bCs/>
                <w:spacing w:val="2"/>
                <w:shd w:val="clear" w:color="auto" w:fill="FFFFFF"/>
                <w:lang w:val="ru-RU"/>
              </w:rPr>
              <w:t>жолын</w:t>
            </w:r>
            <w:proofErr w:type="spellEnd"/>
            <w:r w:rsidRPr="00511490">
              <w:rPr>
                <w:bCs/>
                <w:spacing w:val="2"/>
                <w:shd w:val="clear" w:color="auto" w:fill="FFFFFF"/>
                <w:lang w:val="ru-RU"/>
              </w:rPr>
              <w:t xml:space="preserve"> </w:t>
            </w:r>
            <w:r w:rsidRPr="00511490">
              <w:rPr>
                <w:bCs/>
                <w:spacing w:val="2"/>
                <w:shd w:val="clear" w:color="auto" w:fill="FFFFFF"/>
                <w:lang w:val="kk-KZ"/>
              </w:rPr>
              <w:t>реконструкциялау және жобалау-іздестіру жұмыстары</w:t>
            </w:r>
          </w:p>
        </w:tc>
        <w:tc>
          <w:tcPr>
            <w:tcW w:w="1133" w:type="dxa"/>
            <w:vMerge w:val="restart"/>
            <w:tcMar>
              <w:top w:w="15" w:type="dxa"/>
              <w:left w:w="15" w:type="dxa"/>
              <w:bottom w:w="15" w:type="dxa"/>
              <w:right w:w="15" w:type="dxa"/>
            </w:tcMar>
            <w:vAlign w:val="center"/>
          </w:tcPr>
          <w:p w14:paraId="0DF4ADE4" w14:textId="77777777" w:rsidR="005724C2" w:rsidRPr="00511490" w:rsidRDefault="005724C2" w:rsidP="00511490">
            <w:pPr>
              <w:spacing w:after="0" w:line="240" w:lineRule="auto"/>
              <w:ind w:left="20"/>
              <w:jc w:val="center"/>
              <w:rPr>
                <w:lang w:val="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EBFC337" w14:textId="77777777" w:rsidR="005724C2" w:rsidRPr="00511490" w:rsidRDefault="005724C2" w:rsidP="00511490">
            <w:pPr>
              <w:spacing w:after="0" w:line="240" w:lineRule="auto"/>
              <w:ind w:left="20"/>
              <w:jc w:val="center"/>
              <w:rPr>
                <w:iCs/>
                <w:kern w:val="24"/>
                <w:lang w:val="ru-RU" w:eastAsia="ru-RU"/>
              </w:rP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1DB10873" w14:textId="77777777" w:rsidR="005724C2" w:rsidRPr="00511490" w:rsidRDefault="005724C2" w:rsidP="00511490">
            <w:pPr>
              <w:spacing w:after="0" w:line="240" w:lineRule="auto"/>
              <w:ind w:left="20"/>
              <w:jc w:val="center"/>
              <w:rPr>
                <w:iCs/>
                <w:spacing w:val="2"/>
                <w:shd w:val="clear" w:color="auto" w:fill="FFFFFF"/>
                <w:lang w:val="ru-RU"/>
              </w:rPr>
            </w:pPr>
            <w:r w:rsidRPr="00511490">
              <w:rPr>
                <w:iCs/>
                <w:spacing w:val="2"/>
                <w:shd w:val="clear" w:color="auto" w:fill="FFFFFF"/>
                <w:lang w:val="ru-RU"/>
              </w:rPr>
              <w:t>2021-2025</w:t>
            </w:r>
          </w:p>
        </w:tc>
        <w:tc>
          <w:tcPr>
            <w:tcW w:w="990" w:type="dxa"/>
            <w:vMerge w:val="restart"/>
            <w:tcMar>
              <w:top w:w="15" w:type="dxa"/>
              <w:left w:w="15" w:type="dxa"/>
              <w:bottom w:w="15" w:type="dxa"/>
              <w:right w:w="15" w:type="dxa"/>
            </w:tcMar>
          </w:tcPr>
          <w:p w14:paraId="2B9DD3CF" w14:textId="77777777" w:rsidR="005724C2" w:rsidRPr="00511490" w:rsidRDefault="005724C2" w:rsidP="00511490">
            <w:pPr>
              <w:spacing w:after="0" w:line="240" w:lineRule="auto"/>
              <w:ind w:left="20"/>
              <w:jc w:val="center"/>
              <w:rPr>
                <w:spacing w:val="2"/>
                <w:shd w:val="clear" w:color="auto" w:fill="FFFFFF"/>
                <w:lang w:val="kk-KZ"/>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60D3703C" w14:textId="77777777" w:rsidR="005724C2" w:rsidRPr="00511490" w:rsidRDefault="005724C2" w:rsidP="00511490">
            <w:pPr>
              <w:spacing w:after="0" w:line="240" w:lineRule="auto"/>
              <w:ind w:left="20"/>
              <w:jc w:val="center"/>
              <w:rPr>
                <w:iCs/>
                <w:kern w:val="24"/>
                <w:lang w:val="kk-KZ" w:eastAsia="ru-RU"/>
              </w:rPr>
            </w:pPr>
            <w:r w:rsidRPr="00511490">
              <w:rPr>
                <w:kern w:val="24"/>
                <w:lang w:val="ru-RU" w:eastAsia="ru-RU"/>
              </w:rPr>
              <w:t>18,7</w:t>
            </w:r>
          </w:p>
        </w:tc>
        <w:tc>
          <w:tcPr>
            <w:tcW w:w="912" w:type="dxa"/>
            <w:tcMar>
              <w:top w:w="15" w:type="dxa"/>
              <w:left w:w="15" w:type="dxa"/>
              <w:bottom w:w="15" w:type="dxa"/>
              <w:right w:w="15" w:type="dxa"/>
            </w:tcMar>
            <w:vAlign w:val="center"/>
          </w:tcPr>
          <w:p w14:paraId="2A8584F1" w14:textId="77777777" w:rsidR="005724C2" w:rsidRPr="00511490" w:rsidRDefault="005724C2" w:rsidP="00511490">
            <w:pPr>
              <w:spacing w:after="0" w:line="240" w:lineRule="auto"/>
              <w:ind w:left="20"/>
              <w:jc w:val="center"/>
              <w:rPr>
                <w:iCs/>
                <w:kern w:val="24"/>
                <w:lang w:val="ru-RU" w:eastAsia="ru-RU"/>
              </w:rPr>
            </w:pPr>
            <w:r w:rsidRPr="00511490">
              <w:rPr>
                <w:kern w:val="24"/>
                <w:lang w:eastAsia="ru-RU"/>
              </w:rPr>
              <w:t>18,7</w:t>
            </w:r>
          </w:p>
        </w:tc>
        <w:tc>
          <w:tcPr>
            <w:tcW w:w="1348" w:type="dxa"/>
            <w:tcMar>
              <w:top w:w="15" w:type="dxa"/>
              <w:left w:w="15" w:type="dxa"/>
              <w:bottom w:w="15" w:type="dxa"/>
              <w:right w:w="15" w:type="dxa"/>
            </w:tcMar>
            <w:vAlign w:val="center"/>
          </w:tcPr>
          <w:p w14:paraId="5F49CE8A" w14:textId="77777777" w:rsidR="005724C2" w:rsidRPr="00511490" w:rsidRDefault="005724C2" w:rsidP="00511490">
            <w:pPr>
              <w:spacing w:after="20"/>
              <w:ind w:left="20"/>
              <w:jc w:val="center"/>
            </w:pPr>
            <w:r w:rsidRPr="00511490">
              <w:rPr>
                <w:lang w:val="ru-RU"/>
              </w:rPr>
              <w:t>100</w:t>
            </w:r>
            <w:r w:rsidRPr="00511490">
              <w:t>%</w:t>
            </w:r>
          </w:p>
          <w:p w14:paraId="2D857ECB" w14:textId="77777777" w:rsidR="005724C2" w:rsidRPr="00511490" w:rsidRDefault="005724C2" w:rsidP="00511490">
            <w:pPr>
              <w:spacing w:after="0" w:line="240" w:lineRule="auto"/>
              <w:ind w:left="20"/>
              <w:jc w:val="center"/>
              <w:rPr>
                <w:iCs/>
                <w:kern w:val="24"/>
                <w:lang w:val="ru-RU" w:eastAsia="ru-RU"/>
              </w:rPr>
            </w:pPr>
          </w:p>
        </w:tc>
        <w:tc>
          <w:tcPr>
            <w:tcW w:w="4578" w:type="dxa"/>
            <w:tcMar>
              <w:top w:w="15" w:type="dxa"/>
              <w:left w:w="15" w:type="dxa"/>
              <w:bottom w:w="15" w:type="dxa"/>
              <w:right w:w="15" w:type="dxa"/>
            </w:tcMar>
            <w:vAlign w:val="center"/>
          </w:tcPr>
          <w:p w14:paraId="2FE31F16" w14:textId="77777777" w:rsidR="007E32C8" w:rsidRPr="00511490" w:rsidRDefault="007E32C8" w:rsidP="00511490">
            <w:pPr>
              <w:spacing w:after="160" w:line="259" w:lineRule="auto"/>
              <w:rPr>
                <w:b/>
                <w:bCs/>
                <w:lang w:val="ru-RU"/>
              </w:rPr>
            </w:pPr>
            <w:proofErr w:type="spellStart"/>
            <w:r w:rsidRPr="00511490">
              <w:rPr>
                <w:b/>
                <w:bCs/>
                <w:lang w:val="ru-RU"/>
              </w:rPr>
              <w:t>Орындалды</w:t>
            </w:r>
            <w:proofErr w:type="spellEnd"/>
          </w:p>
          <w:p w14:paraId="302C567D" w14:textId="372C6709" w:rsidR="005724C2" w:rsidRPr="00511490" w:rsidRDefault="007E32C8" w:rsidP="00511490">
            <w:pPr>
              <w:spacing w:after="0" w:line="240" w:lineRule="auto"/>
              <w:ind w:left="20"/>
              <w:jc w:val="both"/>
              <w:rPr>
                <w:iCs/>
                <w:kern w:val="24"/>
                <w:lang w:val="ru-RU" w:eastAsia="ru-RU"/>
              </w:rPr>
            </w:pPr>
            <w:r w:rsidRPr="00511490">
              <w:rPr>
                <w:bCs/>
                <w:lang w:val="ru-RU"/>
              </w:rPr>
              <w:t xml:space="preserve">2024 </w:t>
            </w:r>
            <w:proofErr w:type="spellStart"/>
            <w:r w:rsidRPr="00511490">
              <w:rPr>
                <w:bCs/>
                <w:lang w:val="ru-RU"/>
              </w:rPr>
              <w:t>жылы</w:t>
            </w:r>
            <w:proofErr w:type="spellEnd"/>
            <w:r w:rsidRPr="00511490">
              <w:rPr>
                <w:bCs/>
                <w:lang w:val="ru-RU"/>
              </w:rPr>
              <w:t xml:space="preserve"> 18 км </w:t>
            </w:r>
            <w:proofErr w:type="spellStart"/>
            <w:r w:rsidRPr="00511490">
              <w:rPr>
                <w:bCs/>
                <w:lang w:val="ru-RU"/>
              </w:rPr>
              <w:t>жол</w:t>
            </w:r>
            <w:proofErr w:type="spellEnd"/>
            <w:r w:rsidRPr="00511490">
              <w:rPr>
                <w:bCs/>
                <w:lang w:val="ru-RU"/>
              </w:rPr>
              <w:t xml:space="preserve"> </w:t>
            </w:r>
            <w:proofErr w:type="spellStart"/>
            <w:r w:rsidRPr="00511490">
              <w:rPr>
                <w:bCs/>
                <w:lang w:val="ru-RU"/>
              </w:rPr>
              <w:t>ашылды</w:t>
            </w:r>
            <w:proofErr w:type="spellEnd"/>
            <w:r w:rsidRPr="00511490">
              <w:rPr>
                <w:bCs/>
                <w:lang w:val="ru-RU"/>
              </w:rPr>
              <w:t xml:space="preserve">, 53 км </w:t>
            </w:r>
            <w:proofErr w:type="spellStart"/>
            <w:r w:rsidRPr="00511490">
              <w:rPr>
                <w:bCs/>
                <w:lang w:val="ru-RU"/>
              </w:rPr>
              <w:t>жұмыс</w:t>
            </w:r>
            <w:proofErr w:type="spellEnd"/>
            <w:r w:rsidRPr="00511490">
              <w:rPr>
                <w:bCs/>
                <w:lang w:val="ru-RU"/>
              </w:rPr>
              <w:t xml:space="preserve"> </w:t>
            </w:r>
            <w:proofErr w:type="spellStart"/>
            <w:r w:rsidRPr="00511490">
              <w:rPr>
                <w:bCs/>
                <w:lang w:val="ru-RU"/>
              </w:rPr>
              <w:t>жалғасуда</w:t>
            </w:r>
            <w:proofErr w:type="spellEnd"/>
            <w:r w:rsidRPr="00511490">
              <w:rPr>
                <w:bCs/>
                <w:lang w:val="ru-RU"/>
              </w:rPr>
              <w:t>.</w:t>
            </w:r>
          </w:p>
        </w:tc>
      </w:tr>
      <w:tr w:rsidR="00511490" w:rsidRPr="005B6032" w14:paraId="64F694D8" w14:textId="77777777" w:rsidTr="005C5045">
        <w:trPr>
          <w:trHeight w:val="30"/>
        </w:trPr>
        <w:tc>
          <w:tcPr>
            <w:tcW w:w="609" w:type="dxa"/>
            <w:vMerge/>
          </w:tcPr>
          <w:p w14:paraId="5DD89179"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ign w:val="center"/>
          </w:tcPr>
          <w:p w14:paraId="5851B36F" w14:textId="77777777" w:rsidR="005724C2" w:rsidRPr="00511490" w:rsidRDefault="005724C2" w:rsidP="00511490">
            <w:pPr>
              <w:spacing w:after="0" w:line="240" w:lineRule="auto"/>
              <w:jc w:val="both"/>
              <w:rPr>
                <w:b/>
                <w:bCs/>
                <w:iCs/>
                <w:kern w:val="24"/>
                <w:lang w:val="ru-RU" w:eastAsia="ru-RU"/>
              </w:rPr>
            </w:pPr>
          </w:p>
        </w:tc>
        <w:tc>
          <w:tcPr>
            <w:tcW w:w="1133" w:type="dxa"/>
            <w:vMerge/>
            <w:tcMar>
              <w:top w:w="15" w:type="dxa"/>
              <w:left w:w="15" w:type="dxa"/>
              <w:bottom w:w="15" w:type="dxa"/>
              <w:right w:w="15" w:type="dxa"/>
            </w:tcMar>
            <w:vAlign w:val="center"/>
          </w:tcPr>
          <w:p w14:paraId="515D996B" w14:textId="77777777" w:rsidR="005724C2" w:rsidRPr="00511490" w:rsidRDefault="005724C2" w:rsidP="00511490">
            <w:pPr>
              <w:spacing w:after="0" w:line="240" w:lineRule="auto"/>
              <w:ind w:left="20"/>
              <w:jc w:val="center"/>
              <w:rPr>
                <w:lang w:val="ru-RU"/>
              </w:rPr>
            </w:pPr>
          </w:p>
        </w:tc>
        <w:tc>
          <w:tcPr>
            <w:tcW w:w="850" w:type="dxa"/>
            <w:tcMar>
              <w:top w:w="15" w:type="dxa"/>
              <w:left w:w="15" w:type="dxa"/>
              <w:bottom w:w="15" w:type="dxa"/>
              <w:right w:w="15" w:type="dxa"/>
            </w:tcMar>
            <w:vAlign w:val="center"/>
          </w:tcPr>
          <w:p w14:paraId="0ED36D86" w14:textId="77777777" w:rsidR="005724C2" w:rsidRPr="00511490" w:rsidRDefault="005724C2" w:rsidP="00511490">
            <w:pPr>
              <w:spacing w:after="0" w:line="240" w:lineRule="auto"/>
              <w:ind w:left="20"/>
              <w:jc w:val="center"/>
              <w:rPr>
                <w:iCs/>
                <w:kern w:val="24"/>
                <w:lang w:val="ru-RU" w:eastAsia="ru-RU"/>
              </w:rPr>
            </w:pPr>
          </w:p>
        </w:tc>
        <w:tc>
          <w:tcPr>
            <w:tcW w:w="709" w:type="dxa"/>
            <w:vMerge/>
            <w:tcMar>
              <w:top w:w="15" w:type="dxa"/>
              <w:left w:w="15" w:type="dxa"/>
              <w:bottom w:w="15" w:type="dxa"/>
              <w:right w:w="15" w:type="dxa"/>
            </w:tcMar>
            <w:vAlign w:val="center"/>
          </w:tcPr>
          <w:p w14:paraId="601D6460" w14:textId="77777777" w:rsidR="005724C2" w:rsidRPr="00511490" w:rsidRDefault="005724C2" w:rsidP="00511490">
            <w:pPr>
              <w:spacing w:after="0" w:line="240" w:lineRule="auto"/>
              <w:ind w:left="20"/>
              <w:jc w:val="center"/>
              <w:rPr>
                <w:iCs/>
                <w:spacing w:val="2"/>
                <w:shd w:val="clear" w:color="auto" w:fill="FFFFFF"/>
                <w:lang w:val="ru-RU"/>
              </w:rPr>
            </w:pPr>
          </w:p>
        </w:tc>
        <w:tc>
          <w:tcPr>
            <w:tcW w:w="990" w:type="dxa"/>
            <w:vMerge/>
            <w:tcMar>
              <w:top w:w="15" w:type="dxa"/>
              <w:left w:w="15" w:type="dxa"/>
              <w:bottom w:w="15" w:type="dxa"/>
              <w:right w:w="15" w:type="dxa"/>
            </w:tcMar>
          </w:tcPr>
          <w:p w14:paraId="62A0A7A4"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484C2694"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12 225,2</w:t>
            </w:r>
          </w:p>
        </w:tc>
        <w:tc>
          <w:tcPr>
            <w:tcW w:w="912" w:type="dxa"/>
            <w:tcMar>
              <w:top w:w="15" w:type="dxa"/>
              <w:left w:w="15" w:type="dxa"/>
              <w:bottom w:w="15" w:type="dxa"/>
              <w:right w:w="15" w:type="dxa"/>
            </w:tcMar>
            <w:vAlign w:val="center"/>
          </w:tcPr>
          <w:p w14:paraId="2C70DA1A" w14:textId="77777777" w:rsidR="005724C2" w:rsidRPr="00511490" w:rsidRDefault="005724C2" w:rsidP="00511490">
            <w:pPr>
              <w:spacing w:after="0" w:line="240" w:lineRule="auto"/>
              <w:ind w:left="20"/>
              <w:jc w:val="center"/>
              <w:rPr>
                <w:iCs/>
                <w:kern w:val="24"/>
                <w:lang w:val="ru-RU" w:eastAsia="ru-RU"/>
              </w:rPr>
            </w:pPr>
            <w:r w:rsidRPr="00511490">
              <w:rPr>
                <w:kern w:val="24"/>
                <w:lang w:val="kk-KZ" w:eastAsia="ru-RU"/>
              </w:rPr>
              <w:t>12 225,2</w:t>
            </w:r>
          </w:p>
        </w:tc>
        <w:tc>
          <w:tcPr>
            <w:tcW w:w="1348" w:type="dxa"/>
            <w:tcMar>
              <w:top w:w="15" w:type="dxa"/>
              <w:left w:w="15" w:type="dxa"/>
              <w:bottom w:w="15" w:type="dxa"/>
              <w:right w:w="15" w:type="dxa"/>
            </w:tcMar>
            <w:vAlign w:val="center"/>
          </w:tcPr>
          <w:p w14:paraId="006BE53A" w14:textId="77777777" w:rsidR="005724C2" w:rsidRPr="00511490" w:rsidRDefault="005724C2" w:rsidP="00511490">
            <w:pPr>
              <w:spacing w:after="0" w:line="240" w:lineRule="auto"/>
              <w:ind w:left="20"/>
              <w:jc w:val="center"/>
              <w:rPr>
                <w:iCs/>
                <w:kern w:val="24"/>
                <w:lang w:val="ru-RU"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46458403" w14:textId="77777777" w:rsidR="005724C2" w:rsidRPr="00511490" w:rsidRDefault="005724C2" w:rsidP="00511490">
            <w:pPr>
              <w:spacing w:after="0" w:line="240" w:lineRule="auto"/>
              <w:jc w:val="both"/>
              <w:rPr>
                <w:b/>
                <w:bCs/>
                <w:lang w:val="ru-RU"/>
              </w:rPr>
            </w:pPr>
            <w:proofErr w:type="spellStart"/>
            <w:r w:rsidRPr="00511490">
              <w:rPr>
                <w:b/>
                <w:bCs/>
                <w:lang w:val="ru-RU"/>
              </w:rPr>
              <w:t>Игерілді</w:t>
            </w:r>
            <w:proofErr w:type="spellEnd"/>
          </w:p>
          <w:p w14:paraId="73E64BCB" w14:textId="77777777" w:rsidR="005724C2" w:rsidRPr="00511490" w:rsidRDefault="005724C2" w:rsidP="00511490">
            <w:pPr>
              <w:spacing w:after="0" w:line="240" w:lineRule="auto"/>
              <w:ind w:left="20"/>
              <w:jc w:val="both"/>
              <w:rPr>
                <w:lang w:val="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11490" w14:paraId="676A08FF" w14:textId="77777777" w:rsidTr="005C5045">
        <w:trPr>
          <w:trHeight w:val="30"/>
        </w:trPr>
        <w:tc>
          <w:tcPr>
            <w:tcW w:w="609" w:type="dxa"/>
            <w:vMerge w:val="restart"/>
          </w:tcPr>
          <w:p w14:paraId="62B90419" w14:textId="77777777" w:rsidR="005724C2" w:rsidRPr="00511490" w:rsidRDefault="005724C2" w:rsidP="00511490">
            <w:pPr>
              <w:pStyle w:val="af0"/>
              <w:numPr>
                <w:ilvl w:val="0"/>
                <w:numId w:val="8"/>
              </w:numPr>
              <w:spacing w:after="0" w:line="240" w:lineRule="auto"/>
              <w:ind w:left="0" w:firstLine="0"/>
              <w:jc w:val="center"/>
              <w:rPr>
                <w:lang w:val="ru-RU"/>
              </w:rPr>
            </w:pPr>
          </w:p>
        </w:tc>
        <w:tc>
          <w:tcPr>
            <w:tcW w:w="3644" w:type="dxa"/>
            <w:vMerge w:val="restart"/>
            <w:vAlign w:val="center"/>
          </w:tcPr>
          <w:p w14:paraId="6EDF26EB" w14:textId="77777777" w:rsidR="005724C2" w:rsidRPr="00511490" w:rsidRDefault="005724C2" w:rsidP="00511490">
            <w:pPr>
              <w:spacing w:after="0" w:line="240" w:lineRule="auto"/>
              <w:jc w:val="both"/>
              <w:rPr>
                <w:b/>
                <w:bCs/>
                <w:spacing w:val="2"/>
                <w:shd w:val="clear" w:color="auto" w:fill="FFFFFF"/>
                <w:lang w:val="kk-KZ"/>
              </w:rPr>
            </w:pPr>
            <w:r w:rsidRPr="00511490">
              <w:rPr>
                <w:b/>
                <w:bCs/>
                <w:spacing w:val="2"/>
                <w:shd w:val="clear" w:color="auto" w:fill="FFFFFF"/>
                <w:lang w:val="ru-RU"/>
              </w:rPr>
              <w:t>58-іс-шара</w:t>
            </w:r>
            <w:r w:rsidRPr="00511490">
              <w:rPr>
                <w:b/>
                <w:bCs/>
                <w:spacing w:val="2"/>
                <w:shd w:val="clear" w:color="auto" w:fill="FFFFFF"/>
                <w:lang w:val="kk-KZ"/>
              </w:rPr>
              <w:t xml:space="preserve"> </w:t>
            </w:r>
          </w:p>
          <w:p w14:paraId="01E4FE89" w14:textId="77777777" w:rsidR="005724C2" w:rsidRPr="00511490" w:rsidRDefault="005724C2" w:rsidP="00511490">
            <w:pPr>
              <w:spacing w:after="0" w:line="240" w:lineRule="auto"/>
              <w:jc w:val="both"/>
              <w:rPr>
                <w:bCs/>
                <w:spacing w:val="2"/>
                <w:shd w:val="clear" w:color="auto" w:fill="FFFFFF"/>
                <w:lang w:val="kk-KZ"/>
              </w:rPr>
            </w:pPr>
            <w:r w:rsidRPr="00511490">
              <w:rPr>
                <w:bCs/>
                <w:spacing w:val="2"/>
                <w:shd w:val="clear" w:color="auto" w:fill="FFFFFF"/>
                <w:lang w:val="kk-KZ"/>
              </w:rPr>
              <w:t>«Қызылорда-Павлодар-</w:t>
            </w:r>
            <w:proofErr w:type="spellStart"/>
            <w:r w:rsidRPr="00511490">
              <w:rPr>
                <w:bCs/>
                <w:spacing w:val="2"/>
                <w:shd w:val="clear" w:color="auto" w:fill="FFFFFF"/>
                <w:lang w:val="kk-KZ"/>
              </w:rPr>
              <w:t>Успенка</w:t>
            </w:r>
            <w:proofErr w:type="spellEnd"/>
            <w:r w:rsidRPr="00511490">
              <w:rPr>
                <w:bCs/>
                <w:spacing w:val="2"/>
                <w:shd w:val="clear" w:color="auto" w:fill="FFFFFF"/>
                <w:lang w:val="kk-KZ"/>
              </w:rPr>
              <w:t xml:space="preserve">-РФ шек.» км 1381 </w:t>
            </w:r>
            <w:proofErr w:type="spellStart"/>
            <w:r w:rsidRPr="00511490">
              <w:rPr>
                <w:bCs/>
                <w:spacing w:val="2"/>
                <w:shd w:val="clear" w:color="auto" w:fill="FFFFFF"/>
                <w:lang w:val="ru-RU"/>
              </w:rPr>
              <w:t>республикалық</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lastRenderedPageBreak/>
              <w:t>маңызы</w:t>
            </w:r>
            <w:proofErr w:type="spellEnd"/>
            <w:r w:rsidRPr="00511490">
              <w:rPr>
                <w:bCs/>
                <w:spacing w:val="2"/>
                <w:shd w:val="clear" w:color="auto" w:fill="FFFFFF"/>
                <w:lang w:val="ru-RU"/>
              </w:rPr>
              <w:t xml:space="preserve"> бар автомобиль </w:t>
            </w:r>
            <w:proofErr w:type="spellStart"/>
            <w:r w:rsidRPr="00511490">
              <w:rPr>
                <w:bCs/>
                <w:spacing w:val="2"/>
                <w:shd w:val="clear" w:color="auto" w:fill="FFFFFF"/>
                <w:lang w:val="ru-RU"/>
              </w:rPr>
              <w:t>жолында</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Ертіс</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өзені</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арқылы</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өтетін</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көпір</w:t>
            </w:r>
            <w:proofErr w:type="spellEnd"/>
            <w:r w:rsidRPr="00511490">
              <w:rPr>
                <w:bCs/>
                <w:spacing w:val="2"/>
                <w:shd w:val="clear" w:color="auto" w:fill="FFFFFF"/>
                <w:lang w:val="ru-RU"/>
              </w:rPr>
              <w:t xml:space="preserve"> салу</w:t>
            </w:r>
          </w:p>
          <w:p w14:paraId="4905764E" w14:textId="77777777" w:rsidR="005724C2" w:rsidRPr="00511490" w:rsidRDefault="005724C2" w:rsidP="00511490">
            <w:pPr>
              <w:spacing w:after="0" w:line="240" w:lineRule="auto"/>
              <w:jc w:val="both"/>
              <w:rPr>
                <w:b/>
                <w:bCs/>
                <w:iCs/>
                <w:kern w:val="24"/>
                <w:lang w:val="ru-RU" w:eastAsia="ru-RU"/>
              </w:rPr>
            </w:pPr>
          </w:p>
        </w:tc>
        <w:tc>
          <w:tcPr>
            <w:tcW w:w="1133" w:type="dxa"/>
            <w:vMerge w:val="restart"/>
            <w:tcMar>
              <w:top w:w="15" w:type="dxa"/>
              <w:left w:w="15" w:type="dxa"/>
              <w:bottom w:w="15" w:type="dxa"/>
              <w:right w:w="15" w:type="dxa"/>
            </w:tcMar>
            <w:vAlign w:val="center"/>
          </w:tcPr>
          <w:p w14:paraId="71987271" w14:textId="77777777" w:rsidR="005724C2" w:rsidRPr="00511490" w:rsidRDefault="005724C2" w:rsidP="00511490">
            <w:pPr>
              <w:spacing w:after="0" w:line="240" w:lineRule="auto"/>
              <w:ind w:left="20"/>
              <w:jc w:val="center"/>
              <w:rPr>
                <w:lang w:val="kk-KZ"/>
              </w:rPr>
            </w:pPr>
            <w:proofErr w:type="spellStart"/>
            <w:r w:rsidRPr="00511490">
              <w:rPr>
                <w:lang w:val="ru-RU"/>
              </w:rPr>
              <w:lastRenderedPageBreak/>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006B3D4F" w14:textId="77777777" w:rsidR="005724C2" w:rsidRPr="00511490" w:rsidRDefault="005724C2" w:rsidP="00511490">
            <w:pPr>
              <w:spacing w:after="0" w:line="240" w:lineRule="auto"/>
              <w:ind w:left="20"/>
              <w:jc w:val="center"/>
              <w:rPr>
                <w:iCs/>
                <w:kern w:val="24"/>
                <w:lang w:val="kk-KZ" w:eastAsia="ru-RU"/>
              </w:rP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2D1BB4AD" w14:textId="77777777" w:rsidR="005724C2" w:rsidRPr="00511490" w:rsidRDefault="005724C2" w:rsidP="00511490">
            <w:pPr>
              <w:spacing w:after="0" w:line="240" w:lineRule="auto"/>
              <w:ind w:left="20"/>
              <w:jc w:val="center"/>
              <w:rPr>
                <w:iCs/>
                <w:spacing w:val="2"/>
                <w:shd w:val="clear" w:color="auto" w:fill="FFFFFF"/>
                <w:lang w:val="kk-KZ"/>
              </w:rPr>
            </w:pPr>
            <w:r w:rsidRPr="00511490">
              <w:rPr>
                <w:iCs/>
                <w:spacing w:val="2"/>
                <w:shd w:val="clear" w:color="auto" w:fill="FFFFFF"/>
                <w:lang w:val="kk-KZ"/>
              </w:rPr>
              <w:t>2025-2027</w:t>
            </w:r>
          </w:p>
        </w:tc>
        <w:tc>
          <w:tcPr>
            <w:tcW w:w="990" w:type="dxa"/>
            <w:vMerge w:val="restart"/>
            <w:tcMar>
              <w:top w:w="15" w:type="dxa"/>
              <w:left w:w="15" w:type="dxa"/>
              <w:bottom w:w="15" w:type="dxa"/>
              <w:right w:w="15" w:type="dxa"/>
            </w:tcMar>
          </w:tcPr>
          <w:p w14:paraId="1AEF1470" w14:textId="77777777" w:rsidR="005724C2" w:rsidRPr="00511490" w:rsidRDefault="005724C2" w:rsidP="00511490">
            <w:pPr>
              <w:spacing w:after="0" w:line="240" w:lineRule="auto"/>
              <w:ind w:left="20"/>
              <w:jc w:val="center"/>
              <w:rPr>
                <w:spacing w:val="2"/>
                <w:shd w:val="clear" w:color="auto" w:fill="FFFFFF"/>
                <w:lang w:val="kk-KZ"/>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tcPr>
          <w:p w14:paraId="60EFC585" w14:textId="77777777" w:rsidR="005724C2" w:rsidRPr="00511490" w:rsidRDefault="005724C2" w:rsidP="00511490">
            <w:pPr>
              <w:spacing w:after="0" w:line="240" w:lineRule="auto"/>
              <w:ind w:left="20"/>
              <w:jc w:val="center"/>
              <w:rPr>
                <w:iCs/>
                <w:kern w:val="24"/>
                <w:lang w:eastAsia="ru-RU"/>
              </w:rPr>
            </w:pPr>
            <w:r w:rsidRPr="00511490">
              <w:rPr>
                <w:iCs/>
                <w:kern w:val="24"/>
                <w:lang w:eastAsia="ru-RU"/>
              </w:rPr>
              <w:t>-</w:t>
            </w:r>
          </w:p>
        </w:tc>
        <w:tc>
          <w:tcPr>
            <w:tcW w:w="912" w:type="dxa"/>
            <w:tcMar>
              <w:top w:w="15" w:type="dxa"/>
              <w:left w:w="15" w:type="dxa"/>
              <w:bottom w:w="15" w:type="dxa"/>
              <w:right w:w="15" w:type="dxa"/>
            </w:tcMar>
          </w:tcPr>
          <w:p w14:paraId="697963AE" w14:textId="77777777" w:rsidR="005724C2" w:rsidRPr="00511490" w:rsidRDefault="005724C2" w:rsidP="00511490">
            <w:pPr>
              <w:spacing w:after="0" w:line="240" w:lineRule="auto"/>
              <w:ind w:left="20"/>
              <w:jc w:val="center"/>
              <w:rPr>
                <w:iCs/>
                <w:kern w:val="24"/>
                <w:lang w:eastAsia="ru-RU"/>
              </w:rPr>
            </w:pPr>
            <w:r w:rsidRPr="00511490">
              <w:rPr>
                <w:iCs/>
                <w:kern w:val="24"/>
                <w:lang w:eastAsia="ru-RU"/>
              </w:rPr>
              <w:t>-</w:t>
            </w:r>
          </w:p>
        </w:tc>
        <w:tc>
          <w:tcPr>
            <w:tcW w:w="1348" w:type="dxa"/>
            <w:tcMar>
              <w:top w:w="15" w:type="dxa"/>
              <w:left w:w="15" w:type="dxa"/>
              <w:bottom w:w="15" w:type="dxa"/>
              <w:right w:w="15" w:type="dxa"/>
            </w:tcMar>
          </w:tcPr>
          <w:p w14:paraId="70F202FE" w14:textId="77777777" w:rsidR="005724C2" w:rsidRPr="00511490" w:rsidRDefault="005724C2" w:rsidP="00511490">
            <w:pPr>
              <w:spacing w:after="0" w:line="240" w:lineRule="auto"/>
              <w:ind w:left="20"/>
              <w:jc w:val="center"/>
              <w:rPr>
                <w:iCs/>
                <w:kern w:val="24"/>
                <w:lang w:eastAsia="ru-RU"/>
              </w:rPr>
            </w:pPr>
            <w:r w:rsidRPr="00511490">
              <w:rPr>
                <w:iCs/>
                <w:kern w:val="24"/>
                <w:lang w:eastAsia="ru-RU"/>
              </w:rPr>
              <w:t>-</w:t>
            </w:r>
          </w:p>
        </w:tc>
        <w:tc>
          <w:tcPr>
            <w:tcW w:w="4578" w:type="dxa"/>
            <w:tcMar>
              <w:top w:w="15" w:type="dxa"/>
              <w:left w:w="15" w:type="dxa"/>
              <w:bottom w:w="15" w:type="dxa"/>
              <w:right w:w="15" w:type="dxa"/>
            </w:tcMar>
          </w:tcPr>
          <w:p w14:paraId="0F69C2FC" w14:textId="77777777" w:rsidR="005724C2" w:rsidRPr="00511490" w:rsidRDefault="005724C2" w:rsidP="00511490">
            <w:pPr>
              <w:spacing w:after="0" w:line="240" w:lineRule="auto"/>
              <w:ind w:left="20"/>
              <w:jc w:val="center"/>
              <w:rPr>
                <w:iCs/>
                <w:kern w:val="24"/>
                <w:lang w:val="kk-KZ" w:eastAsia="ru-RU"/>
              </w:rPr>
            </w:pPr>
          </w:p>
        </w:tc>
      </w:tr>
      <w:tr w:rsidR="00511490" w:rsidRPr="00511490" w14:paraId="4EEF4226" w14:textId="77777777" w:rsidTr="005C5045">
        <w:trPr>
          <w:trHeight w:val="30"/>
        </w:trPr>
        <w:tc>
          <w:tcPr>
            <w:tcW w:w="609" w:type="dxa"/>
            <w:vMerge/>
          </w:tcPr>
          <w:p w14:paraId="69E81B77"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0872959A" w14:textId="77777777" w:rsidR="005724C2" w:rsidRPr="00511490" w:rsidRDefault="005724C2" w:rsidP="00511490">
            <w:pPr>
              <w:spacing w:after="0" w:line="240" w:lineRule="auto"/>
              <w:jc w:val="both"/>
              <w:rPr>
                <w:b/>
                <w:bCs/>
                <w:iCs/>
                <w:kern w:val="24"/>
                <w:lang w:eastAsia="ru-RU"/>
              </w:rPr>
            </w:pPr>
          </w:p>
        </w:tc>
        <w:tc>
          <w:tcPr>
            <w:tcW w:w="1133" w:type="dxa"/>
            <w:vMerge/>
            <w:tcMar>
              <w:top w:w="15" w:type="dxa"/>
              <w:left w:w="15" w:type="dxa"/>
              <w:bottom w:w="15" w:type="dxa"/>
              <w:right w:w="15" w:type="dxa"/>
            </w:tcMar>
            <w:vAlign w:val="center"/>
          </w:tcPr>
          <w:p w14:paraId="2EE1E19B" w14:textId="77777777" w:rsidR="005724C2" w:rsidRPr="00511490" w:rsidRDefault="005724C2" w:rsidP="00511490">
            <w:pPr>
              <w:spacing w:after="0" w:line="240" w:lineRule="auto"/>
              <w:ind w:left="20"/>
              <w:jc w:val="center"/>
              <w:rPr>
                <w:lang w:val="kk-KZ"/>
              </w:rPr>
            </w:pPr>
          </w:p>
        </w:tc>
        <w:tc>
          <w:tcPr>
            <w:tcW w:w="850" w:type="dxa"/>
            <w:tcMar>
              <w:top w:w="15" w:type="dxa"/>
              <w:left w:w="15" w:type="dxa"/>
              <w:bottom w:w="15" w:type="dxa"/>
              <w:right w:w="15" w:type="dxa"/>
            </w:tcMar>
            <w:vAlign w:val="center"/>
          </w:tcPr>
          <w:p w14:paraId="2A98B4AD"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3F58219F"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330EA342"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5399F44A"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21 526</w:t>
            </w:r>
          </w:p>
        </w:tc>
        <w:tc>
          <w:tcPr>
            <w:tcW w:w="912" w:type="dxa"/>
            <w:tcMar>
              <w:top w:w="15" w:type="dxa"/>
              <w:left w:w="15" w:type="dxa"/>
              <w:bottom w:w="15" w:type="dxa"/>
              <w:right w:w="15" w:type="dxa"/>
            </w:tcMar>
            <w:vAlign w:val="center"/>
          </w:tcPr>
          <w:p w14:paraId="543DA881"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21 526</w:t>
            </w:r>
          </w:p>
        </w:tc>
        <w:tc>
          <w:tcPr>
            <w:tcW w:w="1348" w:type="dxa"/>
            <w:tcMar>
              <w:top w:w="15" w:type="dxa"/>
              <w:left w:w="15" w:type="dxa"/>
              <w:bottom w:w="15" w:type="dxa"/>
              <w:right w:w="15" w:type="dxa"/>
            </w:tcMar>
            <w:vAlign w:val="center"/>
          </w:tcPr>
          <w:p w14:paraId="5C762CBC"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3C9F1A43" w14:textId="77777777" w:rsidR="005724C2" w:rsidRPr="00511490" w:rsidRDefault="005724C2" w:rsidP="00511490">
            <w:pPr>
              <w:spacing w:after="0" w:line="240" w:lineRule="auto"/>
              <w:jc w:val="both"/>
              <w:rPr>
                <w:b/>
                <w:bCs/>
                <w:lang w:val="kk-KZ"/>
              </w:rPr>
            </w:pPr>
            <w:r w:rsidRPr="00511490">
              <w:rPr>
                <w:b/>
                <w:bCs/>
                <w:lang w:val="kk-KZ"/>
              </w:rPr>
              <w:t>Игерілді</w:t>
            </w:r>
          </w:p>
          <w:p w14:paraId="3EBF60BF"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11490" w14:paraId="61315B68" w14:textId="77777777" w:rsidTr="005C5045">
        <w:trPr>
          <w:trHeight w:val="30"/>
        </w:trPr>
        <w:tc>
          <w:tcPr>
            <w:tcW w:w="609" w:type="dxa"/>
            <w:vMerge w:val="restart"/>
          </w:tcPr>
          <w:p w14:paraId="4BC97F93"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restart"/>
            <w:vAlign w:val="center"/>
          </w:tcPr>
          <w:p w14:paraId="0C300718" w14:textId="77777777" w:rsidR="005724C2" w:rsidRPr="00511490" w:rsidRDefault="005724C2" w:rsidP="00511490">
            <w:pPr>
              <w:spacing w:after="0" w:line="240" w:lineRule="auto"/>
              <w:jc w:val="both"/>
              <w:rPr>
                <w:b/>
                <w:bCs/>
                <w:spacing w:val="2"/>
                <w:shd w:val="clear" w:color="auto" w:fill="FFFFFF"/>
                <w:lang w:val="kk-KZ"/>
              </w:rPr>
            </w:pPr>
            <w:r w:rsidRPr="00511490">
              <w:rPr>
                <w:b/>
                <w:bCs/>
                <w:spacing w:val="2"/>
                <w:shd w:val="clear" w:color="auto" w:fill="FFFFFF"/>
                <w:lang w:val="kk-KZ"/>
              </w:rPr>
              <w:t xml:space="preserve">59-іс-шара </w:t>
            </w:r>
          </w:p>
          <w:p w14:paraId="298CCB48" w14:textId="77777777" w:rsidR="005724C2" w:rsidRPr="00511490" w:rsidRDefault="005724C2" w:rsidP="00511490">
            <w:pPr>
              <w:spacing w:after="0" w:line="240" w:lineRule="auto"/>
              <w:jc w:val="both"/>
              <w:rPr>
                <w:bCs/>
                <w:spacing w:val="2"/>
                <w:shd w:val="clear" w:color="auto" w:fill="FFFFFF"/>
                <w:lang w:val="kk-KZ"/>
              </w:rPr>
            </w:pPr>
            <w:r w:rsidRPr="00511490">
              <w:rPr>
                <w:bCs/>
                <w:spacing w:val="2"/>
                <w:shd w:val="clear" w:color="auto" w:fill="FFFFFF"/>
                <w:lang w:val="kk-KZ"/>
              </w:rPr>
              <w:t>«Астана-Павлодар-</w:t>
            </w:r>
            <w:proofErr w:type="spellStart"/>
            <w:r w:rsidRPr="00511490">
              <w:rPr>
                <w:bCs/>
                <w:spacing w:val="2"/>
                <w:shd w:val="clear" w:color="auto" w:fill="FFFFFF"/>
                <w:lang w:val="kk-KZ"/>
              </w:rPr>
              <w:t>Қалбатау</w:t>
            </w:r>
            <w:proofErr w:type="spellEnd"/>
            <w:r w:rsidRPr="00511490">
              <w:rPr>
                <w:bCs/>
                <w:spacing w:val="2"/>
                <w:shd w:val="clear" w:color="auto" w:fill="FFFFFF"/>
                <w:lang w:val="kk-KZ"/>
              </w:rPr>
              <w:t xml:space="preserve">-Өскемен» Орталық-Шығыс дәлізін реконструкциялау және жобалау-іздестіру жұмыстары </w:t>
            </w:r>
          </w:p>
        </w:tc>
        <w:tc>
          <w:tcPr>
            <w:tcW w:w="1133" w:type="dxa"/>
            <w:vMerge w:val="restart"/>
            <w:tcMar>
              <w:top w:w="15" w:type="dxa"/>
              <w:left w:w="15" w:type="dxa"/>
              <w:bottom w:w="15" w:type="dxa"/>
              <w:right w:w="15" w:type="dxa"/>
            </w:tcMar>
            <w:vAlign w:val="center"/>
          </w:tcPr>
          <w:p w14:paraId="195F5F67" w14:textId="77777777" w:rsidR="005724C2" w:rsidRPr="00511490" w:rsidRDefault="005724C2" w:rsidP="00511490">
            <w:pPr>
              <w:spacing w:after="0" w:line="240" w:lineRule="auto"/>
              <w:ind w:left="20"/>
              <w:jc w:val="center"/>
              <w:rPr>
                <w:lang w:val="kk-KZ"/>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ADBA883" w14:textId="77777777" w:rsidR="005724C2" w:rsidRPr="00511490" w:rsidRDefault="005724C2" w:rsidP="00511490">
            <w:pPr>
              <w:spacing w:after="0" w:line="240" w:lineRule="auto"/>
              <w:ind w:left="20"/>
              <w:jc w:val="center"/>
              <w:rPr>
                <w:iCs/>
                <w:kern w:val="24"/>
                <w:lang w:val="kk-KZ" w:eastAsia="ru-RU"/>
              </w:rP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57DCAF56" w14:textId="77777777" w:rsidR="005724C2" w:rsidRPr="00511490" w:rsidRDefault="005724C2" w:rsidP="00511490">
            <w:pPr>
              <w:spacing w:after="0" w:line="240" w:lineRule="auto"/>
              <w:ind w:left="20"/>
              <w:jc w:val="center"/>
              <w:rPr>
                <w:iCs/>
                <w:spacing w:val="2"/>
                <w:shd w:val="clear" w:color="auto" w:fill="FFFFFF"/>
                <w:lang w:val="kk-KZ"/>
              </w:rPr>
            </w:pPr>
            <w:r w:rsidRPr="00511490">
              <w:rPr>
                <w:lang w:val="ru-RU"/>
              </w:rPr>
              <w:t>2025</w:t>
            </w:r>
          </w:p>
        </w:tc>
        <w:tc>
          <w:tcPr>
            <w:tcW w:w="990" w:type="dxa"/>
            <w:vMerge w:val="restart"/>
            <w:tcMar>
              <w:top w:w="15" w:type="dxa"/>
              <w:left w:w="15" w:type="dxa"/>
              <w:bottom w:w="15" w:type="dxa"/>
              <w:right w:w="15" w:type="dxa"/>
            </w:tcMar>
          </w:tcPr>
          <w:p w14:paraId="483F58EC" w14:textId="77777777" w:rsidR="005724C2" w:rsidRPr="00511490" w:rsidRDefault="005724C2" w:rsidP="00511490">
            <w:pPr>
              <w:spacing w:after="0" w:line="240" w:lineRule="auto"/>
              <w:ind w:left="20"/>
              <w:jc w:val="center"/>
              <w:rPr>
                <w:spacing w:val="2"/>
                <w:shd w:val="clear" w:color="auto" w:fill="FFFFFF"/>
                <w:lang w:val="kk-KZ"/>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tcPr>
          <w:p w14:paraId="4143380A" w14:textId="77777777" w:rsidR="005724C2" w:rsidRPr="00511490" w:rsidRDefault="005724C2" w:rsidP="00511490">
            <w:pPr>
              <w:spacing w:after="0" w:line="240" w:lineRule="auto"/>
              <w:ind w:left="20"/>
              <w:jc w:val="center"/>
              <w:rPr>
                <w:iCs/>
                <w:kern w:val="24"/>
                <w:lang w:eastAsia="ru-RU"/>
              </w:rPr>
            </w:pPr>
            <w:r w:rsidRPr="00511490">
              <w:rPr>
                <w:iCs/>
                <w:kern w:val="24"/>
                <w:lang w:eastAsia="ru-RU"/>
              </w:rPr>
              <w:t>-</w:t>
            </w:r>
          </w:p>
        </w:tc>
        <w:tc>
          <w:tcPr>
            <w:tcW w:w="912" w:type="dxa"/>
            <w:tcMar>
              <w:top w:w="15" w:type="dxa"/>
              <w:left w:w="15" w:type="dxa"/>
              <w:bottom w:w="15" w:type="dxa"/>
              <w:right w:w="15" w:type="dxa"/>
            </w:tcMar>
          </w:tcPr>
          <w:p w14:paraId="4AC9BD76" w14:textId="77777777" w:rsidR="005724C2" w:rsidRPr="00511490" w:rsidRDefault="005724C2" w:rsidP="00511490">
            <w:pPr>
              <w:spacing w:after="0" w:line="240" w:lineRule="auto"/>
              <w:ind w:left="20"/>
              <w:jc w:val="center"/>
              <w:rPr>
                <w:iCs/>
                <w:kern w:val="24"/>
                <w:lang w:eastAsia="ru-RU"/>
              </w:rPr>
            </w:pPr>
            <w:r w:rsidRPr="00511490">
              <w:rPr>
                <w:iCs/>
                <w:kern w:val="24"/>
                <w:lang w:eastAsia="ru-RU"/>
              </w:rPr>
              <w:t>-</w:t>
            </w:r>
          </w:p>
        </w:tc>
        <w:tc>
          <w:tcPr>
            <w:tcW w:w="1348" w:type="dxa"/>
            <w:tcMar>
              <w:top w:w="15" w:type="dxa"/>
              <w:left w:w="15" w:type="dxa"/>
              <w:bottom w:w="15" w:type="dxa"/>
              <w:right w:w="15" w:type="dxa"/>
            </w:tcMar>
          </w:tcPr>
          <w:p w14:paraId="38762BF0" w14:textId="77777777" w:rsidR="005724C2" w:rsidRPr="00511490" w:rsidRDefault="005724C2" w:rsidP="00511490">
            <w:pPr>
              <w:spacing w:after="0" w:line="240" w:lineRule="auto"/>
              <w:ind w:left="20"/>
              <w:jc w:val="center"/>
              <w:rPr>
                <w:iCs/>
                <w:kern w:val="24"/>
                <w:lang w:eastAsia="ru-RU"/>
              </w:rPr>
            </w:pPr>
            <w:r w:rsidRPr="00511490">
              <w:rPr>
                <w:iCs/>
                <w:kern w:val="24"/>
                <w:lang w:eastAsia="ru-RU"/>
              </w:rPr>
              <w:t>-</w:t>
            </w:r>
          </w:p>
        </w:tc>
        <w:tc>
          <w:tcPr>
            <w:tcW w:w="4578" w:type="dxa"/>
            <w:tcMar>
              <w:top w:w="15" w:type="dxa"/>
              <w:left w:w="15" w:type="dxa"/>
              <w:bottom w:w="15" w:type="dxa"/>
              <w:right w:w="15" w:type="dxa"/>
            </w:tcMar>
          </w:tcPr>
          <w:p w14:paraId="28806863" w14:textId="77777777" w:rsidR="005724C2" w:rsidRPr="00511490" w:rsidRDefault="005724C2" w:rsidP="00511490">
            <w:pPr>
              <w:spacing w:after="0" w:line="240" w:lineRule="auto"/>
              <w:ind w:left="20"/>
              <w:jc w:val="center"/>
              <w:rPr>
                <w:iCs/>
                <w:kern w:val="24"/>
                <w:lang w:val="kk-KZ" w:eastAsia="ru-RU"/>
              </w:rPr>
            </w:pPr>
          </w:p>
        </w:tc>
      </w:tr>
      <w:tr w:rsidR="00511490" w:rsidRPr="00511490" w14:paraId="46971873" w14:textId="77777777" w:rsidTr="005C5045">
        <w:trPr>
          <w:trHeight w:val="30"/>
        </w:trPr>
        <w:tc>
          <w:tcPr>
            <w:tcW w:w="609" w:type="dxa"/>
            <w:vMerge/>
          </w:tcPr>
          <w:p w14:paraId="3D8C7C86"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5191EF0E" w14:textId="77777777" w:rsidR="005724C2" w:rsidRPr="00511490" w:rsidRDefault="005724C2" w:rsidP="00511490">
            <w:pPr>
              <w:spacing w:after="0" w:line="240" w:lineRule="auto"/>
              <w:jc w:val="both"/>
              <w:rPr>
                <w:bCs/>
                <w:spacing w:val="2"/>
                <w:shd w:val="clear" w:color="auto" w:fill="FFFFFF"/>
              </w:rPr>
            </w:pPr>
          </w:p>
        </w:tc>
        <w:tc>
          <w:tcPr>
            <w:tcW w:w="1133" w:type="dxa"/>
            <w:vMerge/>
            <w:tcMar>
              <w:top w:w="15" w:type="dxa"/>
              <w:left w:w="15" w:type="dxa"/>
              <w:bottom w:w="15" w:type="dxa"/>
              <w:right w:w="15" w:type="dxa"/>
            </w:tcMar>
          </w:tcPr>
          <w:p w14:paraId="668CC5C6" w14:textId="77777777" w:rsidR="005724C2" w:rsidRPr="00511490" w:rsidRDefault="005724C2" w:rsidP="00511490">
            <w:pPr>
              <w:spacing w:after="0" w:line="240" w:lineRule="auto"/>
              <w:ind w:left="20"/>
              <w:jc w:val="center"/>
              <w:rPr>
                <w:lang w:val="kk-KZ"/>
              </w:rPr>
            </w:pPr>
          </w:p>
        </w:tc>
        <w:tc>
          <w:tcPr>
            <w:tcW w:w="850" w:type="dxa"/>
            <w:tcMar>
              <w:top w:w="15" w:type="dxa"/>
              <w:left w:w="15" w:type="dxa"/>
              <w:bottom w:w="15" w:type="dxa"/>
              <w:right w:w="15" w:type="dxa"/>
            </w:tcMar>
            <w:vAlign w:val="center"/>
          </w:tcPr>
          <w:p w14:paraId="418C2707" w14:textId="77777777" w:rsidR="005724C2" w:rsidRPr="00511490" w:rsidRDefault="005724C2" w:rsidP="00511490">
            <w:pPr>
              <w:spacing w:after="0" w:line="240" w:lineRule="auto"/>
              <w:ind w:left="20"/>
              <w:jc w:val="center"/>
              <w:rPr>
                <w:iCs/>
                <w:kern w:val="24"/>
                <w:lang w:val="kk-KZ" w:eastAsia="ru-RU"/>
              </w:rPr>
            </w:pPr>
          </w:p>
        </w:tc>
        <w:tc>
          <w:tcPr>
            <w:tcW w:w="709" w:type="dxa"/>
            <w:vMerge/>
            <w:tcMar>
              <w:top w:w="15" w:type="dxa"/>
              <w:left w:w="15" w:type="dxa"/>
              <w:bottom w:w="15" w:type="dxa"/>
              <w:right w:w="15" w:type="dxa"/>
            </w:tcMar>
            <w:vAlign w:val="center"/>
          </w:tcPr>
          <w:p w14:paraId="38C2192D"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094CA0D4"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5BC29172"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296,3</w:t>
            </w:r>
          </w:p>
        </w:tc>
        <w:tc>
          <w:tcPr>
            <w:tcW w:w="912" w:type="dxa"/>
            <w:tcMar>
              <w:top w:w="15" w:type="dxa"/>
              <w:left w:w="15" w:type="dxa"/>
              <w:bottom w:w="15" w:type="dxa"/>
              <w:right w:w="15" w:type="dxa"/>
            </w:tcMar>
            <w:vAlign w:val="center"/>
          </w:tcPr>
          <w:p w14:paraId="5252B79A"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296,3</w:t>
            </w:r>
          </w:p>
        </w:tc>
        <w:tc>
          <w:tcPr>
            <w:tcW w:w="1348" w:type="dxa"/>
            <w:tcMar>
              <w:top w:w="15" w:type="dxa"/>
              <w:left w:w="15" w:type="dxa"/>
              <w:bottom w:w="15" w:type="dxa"/>
              <w:right w:w="15" w:type="dxa"/>
            </w:tcMar>
            <w:vAlign w:val="center"/>
          </w:tcPr>
          <w:p w14:paraId="4A5A6C15"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09F13301" w14:textId="77777777" w:rsidR="005724C2" w:rsidRPr="00511490" w:rsidRDefault="005724C2" w:rsidP="00511490">
            <w:pPr>
              <w:spacing w:after="0" w:line="240" w:lineRule="auto"/>
              <w:jc w:val="both"/>
              <w:rPr>
                <w:b/>
                <w:bCs/>
                <w:lang w:val="kk-KZ"/>
              </w:rPr>
            </w:pPr>
            <w:r w:rsidRPr="00511490">
              <w:rPr>
                <w:b/>
                <w:bCs/>
                <w:lang w:val="kk-KZ"/>
              </w:rPr>
              <w:t>Игерілді</w:t>
            </w:r>
          </w:p>
          <w:p w14:paraId="053E6AE2"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11490" w14:paraId="5398D902" w14:textId="77777777" w:rsidTr="005C5045">
        <w:trPr>
          <w:trHeight w:val="30"/>
        </w:trPr>
        <w:tc>
          <w:tcPr>
            <w:tcW w:w="609" w:type="dxa"/>
            <w:vMerge w:val="restart"/>
          </w:tcPr>
          <w:p w14:paraId="2D91BE08"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restart"/>
            <w:vAlign w:val="center"/>
          </w:tcPr>
          <w:p w14:paraId="4B3412F8" w14:textId="77777777" w:rsidR="005724C2" w:rsidRPr="00511490" w:rsidRDefault="005724C2" w:rsidP="00511490">
            <w:pPr>
              <w:spacing w:after="0" w:line="240" w:lineRule="auto"/>
              <w:jc w:val="both"/>
              <w:rPr>
                <w:b/>
                <w:bCs/>
                <w:spacing w:val="2"/>
                <w:shd w:val="clear" w:color="auto" w:fill="FFFFFF"/>
                <w:lang w:val="kk-KZ"/>
              </w:rPr>
            </w:pPr>
            <w:r w:rsidRPr="00511490">
              <w:rPr>
                <w:b/>
                <w:bCs/>
                <w:spacing w:val="2"/>
                <w:shd w:val="clear" w:color="auto" w:fill="FFFFFF"/>
                <w:lang w:val="kk-KZ"/>
              </w:rPr>
              <w:t xml:space="preserve">60-іс-шара </w:t>
            </w:r>
          </w:p>
          <w:p w14:paraId="27C89AAC" w14:textId="77777777" w:rsidR="005724C2" w:rsidRPr="00511490" w:rsidRDefault="005724C2" w:rsidP="00511490">
            <w:pPr>
              <w:spacing w:after="0" w:line="240" w:lineRule="auto"/>
              <w:jc w:val="both"/>
              <w:rPr>
                <w:bCs/>
                <w:spacing w:val="2"/>
                <w:shd w:val="clear" w:color="auto" w:fill="FFFFFF"/>
                <w:lang w:val="kk-KZ"/>
              </w:rPr>
            </w:pPr>
            <w:r w:rsidRPr="00511490">
              <w:rPr>
                <w:bCs/>
                <w:spacing w:val="2"/>
                <w:shd w:val="clear" w:color="auto" w:fill="FFFFFF"/>
                <w:lang w:val="kk-KZ"/>
              </w:rPr>
              <w:t xml:space="preserve">Республикалық маңызы бар «Өскемен - Зырян - </w:t>
            </w:r>
            <w:proofErr w:type="spellStart"/>
            <w:r w:rsidRPr="00511490">
              <w:rPr>
                <w:bCs/>
                <w:spacing w:val="2"/>
                <w:shd w:val="clear" w:color="auto" w:fill="FFFFFF"/>
                <w:lang w:val="kk-KZ"/>
              </w:rPr>
              <w:t>Үлкеннарым</w:t>
            </w:r>
            <w:proofErr w:type="spellEnd"/>
            <w:r w:rsidRPr="00511490">
              <w:rPr>
                <w:bCs/>
                <w:spacing w:val="2"/>
                <w:shd w:val="clear" w:color="auto" w:fill="FFFFFF"/>
                <w:lang w:val="kk-KZ"/>
              </w:rPr>
              <w:t xml:space="preserve"> - Қатон-Қарағай - Рахман бұлақтары» автожолын реконструкциялау және жобалау-іздестіру жұмыстары</w:t>
            </w:r>
          </w:p>
        </w:tc>
        <w:tc>
          <w:tcPr>
            <w:tcW w:w="1133" w:type="dxa"/>
            <w:vMerge w:val="restart"/>
            <w:tcMar>
              <w:top w:w="15" w:type="dxa"/>
              <w:left w:w="15" w:type="dxa"/>
              <w:bottom w:w="15" w:type="dxa"/>
              <w:right w:w="15" w:type="dxa"/>
            </w:tcMar>
            <w:vAlign w:val="center"/>
          </w:tcPr>
          <w:p w14:paraId="55E28582" w14:textId="77777777" w:rsidR="005724C2" w:rsidRPr="00511490" w:rsidRDefault="005724C2" w:rsidP="00511490">
            <w:pPr>
              <w:spacing w:after="0" w:line="240" w:lineRule="auto"/>
              <w:ind w:left="20"/>
              <w:jc w:val="center"/>
              <w:rPr>
                <w:lang w:val="kk-KZ"/>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6E28C1F0" w14:textId="77777777" w:rsidR="005724C2" w:rsidRPr="00511490" w:rsidRDefault="005724C2" w:rsidP="00511490">
            <w:pPr>
              <w:spacing w:after="0" w:line="240" w:lineRule="auto"/>
              <w:ind w:left="20"/>
              <w:jc w:val="center"/>
              <w:rPr>
                <w:iCs/>
                <w:kern w:val="24"/>
                <w:lang w:val="kk-KZ" w:eastAsia="ru-RU"/>
              </w:rP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2CA4FBBD" w14:textId="77777777" w:rsidR="005724C2" w:rsidRPr="00511490" w:rsidRDefault="005724C2" w:rsidP="00511490">
            <w:pPr>
              <w:spacing w:after="0" w:line="240" w:lineRule="auto"/>
              <w:ind w:left="20"/>
              <w:jc w:val="center"/>
              <w:rPr>
                <w:iCs/>
                <w:spacing w:val="2"/>
                <w:shd w:val="clear" w:color="auto" w:fill="FFFFFF"/>
                <w:lang w:val="kk-KZ"/>
              </w:rPr>
            </w:pPr>
            <w:r w:rsidRPr="00511490">
              <w:rPr>
                <w:iCs/>
                <w:spacing w:val="2"/>
                <w:shd w:val="clear" w:color="auto" w:fill="FFFFFF"/>
                <w:lang w:val="kk-KZ"/>
              </w:rPr>
              <w:t>2025</w:t>
            </w:r>
          </w:p>
        </w:tc>
        <w:tc>
          <w:tcPr>
            <w:tcW w:w="990" w:type="dxa"/>
            <w:vMerge w:val="restart"/>
            <w:tcMar>
              <w:top w:w="15" w:type="dxa"/>
              <w:left w:w="15" w:type="dxa"/>
              <w:bottom w:w="15" w:type="dxa"/>
              <w:right w:w="15" w:type="dxa"/>
            </w:tcMar>
          </w:tcPr>
          <w:p w14:paraId="505A5CB3" w14:textId="77777777" w:rsidR="005724C2" w:rsidRPr="00511490" w:rsidRDefault="005724C2" w:rsidP="00511490">
            <w:pPr>
              <w:spacing w:after="0" w:line="240" w:lineRule="auto"/>
              <w:ind w:left="20"/>
              <w:jc w:val="center"/>
              <w:rPr>
                <w:spacing w:val="2"/>
                <w:shd w:val="clear" w:color="auto" w:fill="FFFFFF"/>
                <w:lang w:val="kk-KZ"/>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35A30D1B" w14:textId="77777777" w:rsidR="005724C2" w:rsidRPr="00511490" w:rsidRDefault="005724C2" w:rsidP="00511490">
            <w:pPr>
              <w:spacing w:after="0" w:line="240" w:lineRule="auto"/>
              <w:ind w:left="20"/>
              <w:jc w:val="center"/>
              <w:rPr>
                <w:iCs/>
                <w:kern w:val="24"/>
                <w:lang w:eastAsia="ru-RU"/>
              </w:rPr>
            </w:pPr>
            <w:r w:rsidRPr="00511490">
              <w:rPr>
                <w:iCs/>
                <w:kern w:val="24"/>
                <w:lang w:eastAsia="ru-RU"/>
              </w:rPr>
              <w:t>-</w:t>
            </w:r>
          </w:p>
        </w:tc>
        <w:tc>
          <w:tcPr>
            <w:tcW w:w="912" w:type="dxa"/>
            <w:tcMar>
              <w:top w:w="15" w:type="dxa"/>
              <w:left w:w="15" w:type="dxa"/>
              <w:bottom w:w="15" w:type="dxa"/>
              <w:right w:w="15" w:type="dxa"/>
            </w:tcMar>
            <w:vAlign w:val="center"/>
          </w:tcPr>
          <w:p w14:paraId="4B3A82A0" w14:textId="77777777" w:rsidR="005724C2" w:rsidRPr="00511490" w:rsidRDefault="005724C2" w:rsidP="00511490">
            <w:pPr>
              <w:spacing w:after="0" w:line="240" w:lineRule="auto"/>
              <w:ind w:left="20"/>
              <w:jc w:val="center"/>
              <w:rPr>
                <w:iCs/>
                <w:kern w:val="24"/>
                <w:lang w:val="kk-KZ" w:eastAsia="ru-RU"/>
              </w:rPr>
            </w:pPr>
            <w:r w:rsidRPr="00511490">
              <w:rPr>
                <w:kern w:val="24"/>
                <w:lang w:eastAsia="ru-RU"/>
              </w:rPr>
              <w:t>-</w:t>
            </w:r>
          </w:p>
        </w:tc>
        <w:tc>
          <w:tcPr>
            <w:tcW w:w="1348" w:type="dxa"/>
            <w:tcMar>
              <w:top w:w="15" w:type="dxa"/>
              <w:left w:w="15" w:type="dxa"/>
              <w:bottom w:w="15" w:type="dxa"/>
              <w:right w:w="15" w:type="dxa"/>
            </w:tcMar>
            <w:vAlign w:val="center"/>
          </w:tcPr>
          <w:p w14:paraId="1EB20859" w14:textId="77777777" w:rsidR="005724C2" w:rsidRPr="00511490" w:rsidRDefault="005724C2" w:rsidP="00511490">
            <w:pPr>
              <w:spacing w:after="0" w:line="240" w:lineRule="auto"/>
              <w:ind w:left="20"/>
              <w:jc w:val="center"/>
              <w:rPr>
                <w:iCs/>
                <w:kern w:val="24"/>
                <w:lang w:eastAsia="ru-RU"/>
              </w:rPr>
            </w:pPr>
            <w:r w:rsidRPr="00511490">
              <w:rPr>
                <w:iCs/>
                <w:kern w:val="24"/>
                <w:lang w:eastAsia="ru-RU"/>
              </w:rPr>
              <w:t>-</w:t>
            </w:r>
          </w:p>
        </w:tc>
        <w:tc>
          <w:tcPr>
            <w:tcW w:w="4578" w:type="dxa"/>
            <w:tcMar>
              <w:top w:w="15" w:type="dxa"/>
              <w:left w:w="15" w:type="dxa"/>
              <w:bottom w:w="15" w:type="dxa"/>
              <w:right w:w="15" w:type="dxa"/>
            </w:tcMar>
            <w:vAlign w:val="center"/>
          </w:tcPr>
          <w:p w14:paraId="2EF6F81A" w14:textId="77777777" w:rsidR="005724C2" w:rsidRPr="00511490" w:rsidRDefault="005724C2" w:rsidP="00511490">
            <w:pPr>
              <w:spacing w:after="0" w:line="240" w:lineRule="auto"/>
              <w:ind w:left="20"/>
              <w:jc w:val="center"/>
              <w:rPr>
                <w:iCs/>
                <w:kern w:val="24"/>
                <w:lang w:val="kk-KZ" w:eastAsia="ru-RU"/>
              </w:rPr>
            </w:pPr>
          </w:p>
        </w:tc>
      </w:tr>
      <w:tr w:rsidR="00511490" w:rsidRPr="00511490" w14:paraId="177B0ABF" w14:textId="77777777" w:rsidTr="005C5045">
        <w:trPr>
          <w:trHeight w:val="30"/>
        </w:trPr>
        <w:tc>
          <w:tcPr>
            <w:tcW w:w="609" w:type="dxa"/>
            <w:vMerge/>
          </w:tcPr>
          <w:p w14:paraId="29C9FA38"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4490FDAD" w14:textId="77777777" w:rsidR="005724C2" w:rsidRPr="00511490" w:rsidRDefault="005724C2" w:rsidP="00511490">
            <w:pPr>
              <w:spacing w:after="0" w:line="240" w:lineRule="auto"/>
              <w:jc w:val="both"/>
              <w:rPr>
                <w:bCs/>
                <w:spacing w:val="2"/>
                <w:shd w:val="clear" w:color="auto" w:fill="FFFFFF"/>
              </w:rPr>
            </w:pPr>
          </w:p>
        </w:tc>
        <w:tc>
          <w:tcPr>
            <w:tcW w:w="1133" w:type="dxa"/>
            <w:vMerge/>
            <w:tcMar>
              <w:top w:w="15" w:type="dxa"/>
              <w:left w:w="15" w:type="dxa"/>
              <w:bottom w:w="15" w:type="dxa"/>
              <w:right w:w="15" w:type="dxa"/>
            </w:tcMar>
          </w:tcPr>
          <w:p w14:paraId="0960ACB1" w14:textId="77777777" w:rsidR="005724C2" w:rsidRPr="00511490" w:rsidRDefault="005724C2" w:rsidP="00511490">
            <w:pPr>
              <w:spacing w:after="0" w:line="240" w:lineRule="auto"/>
              <w:ind w:left="20"/>
              <w:jc w:val="center"/>
              <w:rPr>
                <w:lang w:val="kk-KZ"/>
              </w:rPr>
            </w:pPr>
          </w:p>
        </w:tc>
        <w:tc>
          <w:tcPr>
            <w:tcW w:w="850" w:type="dxa"/>
            <w:tcMar>
              <w:top w:w="15" w:type="dxa"/>
              <w:left w:w="15" w:type="dxa"/>
              <w:bottom w:w="15" w:type="dxa"/>
              <w:right w:w="15" w:type="dxa"/>
            </w:tcMar>
            <w:vAlign w:val="center"/>
          </w:tcPr>
          <w:p w14:paraId="5CCDC9C8" w14:textId="77777777" w:rsidR="005724C2" w:rsidRPr="00511490" w:rsidRDefault="005724C2" w:rsidP="00511490">
            <w:pPr>
              <w:spacing w:after="0" w:line="240" w:lineRule="auto"/>
              <w:ind w:left="20"/>
              <w:jc w:val="center"/>
              <w:rPr>
                <w:iCs/>
                <w:kern w:val="24"/>
                <w:lang w:val="kk-KZ" w:eastAsia="ru-RU"/>
              </w:rPr>
            </w:pPr>
          </w:p>
        </w:tc>
        <w:tc>
          <w:tcPr>
            <w:tcW w:w="709" w:type="dxa"/>
            <w:vMerge/>
            <w:tcMar>
              <w:top w:w="15" w:type="dxa"/>
              <w:left w:w="15" w:type="dxa"/>
              <w:bottom w:w="15" w:type="dxa"/>
              <w:right w:w="15" w:type="dxa"/>
            </w:tcMar>
            <w:vAlign w:val="center"/>
          </w:tcPr>
          <w:p w14:paraId="5DC2E26F"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1875A1EE"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73D1E69F"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8 000</w:t>
            </w:r>
          </w:p>
        </w:tc>
        <w:tc>
          <w:tcPr>
            <w:tcW w:w="912" w:type="dxa"/>
            <w:tcMar>
              <w:top w:w="15" w:type="dxa"/>
              <w:left w:w="15" w:type="dxa"/>
              <w:bottom w:w="15" w:type="dxa"/>
              <w:right w:w="15" w:type="dxa"/>
            </w:tcMar>
            <w:vAlign w:val="center"/>
          </w:tcPr>
          <w:p w14:paraId="568966AF" w14:textId="77777777" w:rsidR="005724C2" w:rsidRPr="00511490" w:rsidRDefault="005724C2" w:rsidP="00511490">
            <w:pPr>
              <w:spacing w:after="0" w:line="240" w:lineRule="auto"/>
              <w:ind w:left="20"/>
              <w:jc w:val="center"/>
              <w:rPr>
                <w:iCs/>
                <w:kern w:val="24"/>
                <w:lang w:val="kk-KZ" w:eastAsia="ru-RU"/>
              </w:rPr>
            </w:pPr>
            <w:r w:rsidRPr="00511490">
              <w:rPr>
                <w:lang w:val="ru-RU"/>
              </w:rPr>
              <w:t>8000</w:t>
            </w:r>
          </w:p>
        </w:tc>
        <w:tc>
          <w:tcPr>
            <w:tcW w:w="1348" w:type="dxa"/>
            <w:tcMar>
              <w:top w:w="15" w:type="dxa"/>
              <w:left w:w="15" w:type="dxa"/>
              <w:bottom w:w="15" w:type="dxa"/>
              <w:right w:w="15" w:type="dxa"/>
            </w:tcMar>
            <w:vAlign w:val="center"/>
          </w:tcPr>
          <w:p w14:paraId="70352A67"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p>
        </w:tc>
        <w:tc>
          <w:tcPr>
            <w:tcW w:w="4578" w:type="dxa"/>
            <w:tcMar>
              <w:top w:w="15" w:type="dxa"/>
              <w:left w:w="15" w:type="dxa"/>
              <w:bottom w:w="15" w:type="dxa"/>
              <w:right w:w="15" w:type="dxa"/>
            </w:tcMar>
            <w:vAlign w:val="center"/>
          </w:tcPr>
          <w:p w14:paraId="42A8A1A9" w14:textId="77777777" w:rsidR="005724C2" w:rsidRPr="00511490" w:rsidRDefault="005724C2" w:rsidP="00511490">
            <w:pPr>
              <w:spacing w:after="0" w:line="240" w:lineRule="auto"/>
              <w:jc w:val="both"/>
              <w:rPr>
                <w:b/>
                <w:bCs/>
                <w:lang w:val="kk-KZ"/>
              </w:rPr>
            </w:pPr>
            <w:r w:rsidRPr="00511490">
              <w:rPr>
                <w:b/>
                <w:bCs/>
                <w:lang w:val="kk-KZ"/>
              </w:rPr>
              <w:t>Игерілді</w:t>
            </w:r>
          </w:p>
          <w:p w14:paraId="5A4EAE21"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B6032" w14:paraId="0F4291CE" w14:textId="77777777" w:rsidTr="005C5045">
        <w:trPr>
          <w:trHeight w:val="30"/>
        </w:trPr>
        <w:tc>
          <w:tcPr>
            <w:tcW w:w="609" w:type="dxa"/>
            <w:vMerge w:val="restart"/>
          </w:tcPr>
          <w:p w14:paraId="6658044C"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restart"/>
            <w:vAlign w:val="center"/>
          </w:tcPr>
          <w:p w14:paraId="59A9B951" w14:textId="77777777" w:rsidR="005724C2" w:rsidRPr="00511490" w:rsidRDefault="005724C2" w:rsidP="00511490">
            <w:pPr>
              <w:spacing w:after="0" w:line="240" w:lineRule="auto"/>
              <w:jc w:val="both"/>
              <w:rPr>
                <w:b/>
                <w:bCs/>
                <w:spacing w:val="2"/>
                <w:shd w:val="clear" w:color="auto" w:fill="FFFFFF"/>
                <w:lang w:val="kk-KZ"/>
              </w:rPr>
            </w:pPr>
            <w:r w:rsidRPr="00511490">
              <w:rPr>
                <w:b/>
                <w:bCs/>
                <w:spacing w:val="2"/>
                <w:shd w:val="clear" w:color="auto" w:fill="FFFFFF"/>
                <w:lang w:val="kk-KZ"/>
              </w:rPr>
              <w:t xml:space="preserve">61-іс-шара </w:t>
            </w:r>
          </w:p>
          <w:p w14:paraId="5F372CDE" w14:textId="77777777" w:rsidR="005724C2" w:rsidRPr="00511490" w:rsidRDefault="005724C2" w:rsidP="00511490">
            <w:pPr>
              <w:spacing w:after="0" w:line="240" w:lineRule="auto"/>
              <w:jc w:val="both"/>
              <w:rPr>
                <w:bCs/>
                <w:spacing w:val="2"/>
                <w:shd w:val="clear" w:color="auto" w:fill="FFFFFF"/>
                <w:lang w:val="kk-KZ"/>
              </w:rPr>
            </w:pPr>
            <w:r w:rsidRPr="00511490">
              <w:rPr>
                <w:bCs/>
                <w:spacing w:val="2"/>
                <w:shd w:val="clear" w:color="auto" w:fill="FFFFFF"/>
                <w:lang w:val="kk-KZ"/>
              </w:rPr>
              <w:t>ШҚО Күршім ауданындағы Бұқтарма су қоймасы арқылы өтетін көпір өткелінің беті</w:t>
            </w:r>
          </w:p>
        </w:tc>
        <w:tc>
          <w:tcPr>
            <w:tcW w:w="1133" w:type="dxa"/>
            <w:vMerge w:val="restart"/>
            <w:tcMar>
              <w:top w:w="15" w:type="dxa"/>
              <w:left w:w="15" w:type="dxa"/>
              <w:bottom w:w="15" w:type="dxa"/>
              <w:right w:w="15" w:type="dxa"/>
            </w:tcMar>
            <w:vAlign w:val="center"/>
          </w:tcPr>
          <w:p w14:paraId="62C135AF" w14:textId="77777777" w:rsidR="005724C2" w:rsidRPr="00511490" w:rsidRDefault="005724C2" w:rsidP="00511490">
            <w:pPr>
              <w:spacing w:after="0" w:line="240" w:lineRule="auto"/>
              <w:ind w:left="20"/>
              <w:jc w:val="center"/>
              <w:rPr>
                <w:lang w:val="kk-KZ"/>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29357023" w14:textId="77777777" w:rsidR="005724C2" w:rsidRPr="00511490" w:rsidRDefault="005724C2" w:rsidP="00511490">
            <w:pPr>
              <w:spacing w:after="0" w:line="240" w:lineRule="auto"/>
              <w:ind w:left="20"/>
              <w:jc w:val="center"/>
              <w:rPr>
                <w:iCs/>
                <w:kern w:val="24"/>
                <w:lang w:val="kk-KZ" w:eastAsia="ru-RU"/>
              </w:rP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021BC855" w14:textId="77777777" w:rsidR="005724C2" w:rsidRPr="00511490" w:rsidRDefault="005724C2" w:rsidP="00511490">
            <w:pPr>
              <w:spacing w:after="0" w:line="240" w:lineRule="auto"/>
              <w:ind w:left="20"/>
              <w:jc w:val="center"/>
              <w:rPr>
                <w:iCs/>
                <w:spacing w:val="2"/>
                <w:shd w:val="clear" w:color="auto" w:fill="FFFFFF"/>
                <w:lang w:val="kk-KZ"/>
              </w:rPr>
            </w:pPr>
            <w:r w:rsidRPr="00511490">
              <w:rPr>
                <w:iCs/>
                <w:spacing w:val="2"/>
                <w:shd w:val="clear" w:color="auto" w:fill="FFFFFF"/>
                <w:lang w:val="kk-KZ"/>
              </w:rPr>
              <w:t>2022-2024</w:t>
            </w:r>
          </w:p>
        </w:tc>
        <w:tc>
          <w:tcPr>
            <w:tcW w:w="990" w:type="dxa"/>
            <w:vMerge w:val="restart"/>
            <w:tcMar>
              <w:top w:w="15" w:type="dxa"/>
              <w:left w:w="15" w:type="dxa"/>
              <w:bottom w:w="15" w:type="dxa"/>
              <w:right w:w="15" w:type="dxa"/>
            </w:tcMar>
          </w:tcPr>
          <w:p w14:paraId="7EE121A4" w14:textId="77777777" w:rsidR="005724C2" w:rsidRPr="00511490" w:rsidRDefault="005724C2" w:rsidP="00511490">
            <w:pPr>
              <w:spacing w:after="0" w:line="240" w:lineRule="auto"/>
              <w:ind w:left="20"/>
              <w:jc w:val="center"/>
              <w:rPr>
                <w:spacing w:val="2"/>
                <w:shd w:val="clear" w:color="auto" w:fill="FFFFFF"/>
                <w:lang w:val="kk-KZ"/>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1DD49CB3" w14:textId="77777777" w:rsidR="005724C2" w:rsidRPr="00511490" w:rsidRDefault="005724C2" w:rsidP="00511490">
            <w:pPr>
              <w:spacing w:after="0" w:line="240" w:lineRule="auto"/>
              <w:ind w:left="20"/>
              <w:jc w:val="center"/>
              <w:rPr>
                <w:iCs/>
                <w:kern w:val="24"/>
                <w:lang w:val="kk-KZ" w:eastAsia="ru-RU"/>
              </w:rPr>
            </w:pPr>
            <w:r w:rsidRPr="00511490">
              <w:rPr>
                <w:kern w:val="24"/>
                <w:lang w:val="ru-RU" w:eastAsia="ru-RU"/>
              </w:rPr>
              <w:t>0,5</w:t>
            </w:r>
          </w:p>
        </w:tc>
        <w:tc>
          <w:tcPr>
            <w:tcW w:w="912" w:type="dxa"/>
            <w:tcMar>
              <w:top w:w="15" w:type="dxa"/>
              <w:left w:w="15" w:type="dxa"/>
              <w:bottom w:w="15" w:type="dxa"/>
              <w:right w:w="15" w:type="dxa"/>
            </w:tcMar>
            <w:vAlign w:val="center"/>
          </w:tcPr>
          <w:p w14:paraId="008C3CD9" w14:textId="77777777" w:rsidR="005724C2" w:rsidRPr="00511490" w:rsidRDefault="005724C2" w:rsidP="00511490">
            <w:pPr>
              <w:spacing w:after="0" w:line="240" w:lineRule="auto"/>
              <w:ind w:left="20"/>
              <w:jc w:val="center"/>
              <w:rPr>
                <w:iCs/>
                <w:kern w:val="24"/>
                <w:lang w:val="kk-KZ" w:eastAsia="ru-RU"/>
              </w:rPr>
            </w:pPr>
            <w:r w:rsidRPr="00511490">
              <w:rPr>
                <w:kern w:val="24"/>
                <w:lang w:eastAsia="ru-RU"/>
              </w:rPr>
              <w:t>0,5</w:t>
            </w:r>
          </w:p>
        </w:tc>
        <w:tc>
          <w:tcPr>
            <w:tcW w:w="1348" w:type="dxa"/>
            <w:tcMar>
              <w:top w:w="15" w:type="dxa"/>
              <w:left w:w="15" w:type="dxa"/>
              <w:bottom w:w="15" w:type="dxa"/>
              <w:right w:w="15" w:type="dxa"/>
            </w:tcMar>
            <w:vAlign w:val="center"/>
          </w:tcPr>
          <w:p w14:paraId="1F06FEB1"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4D0D5157" w14:textId="77777777" w:rsidR="007E32C8" w:rsidRPr="00511490" w:rsidRDefault="007E32C8" w:rsidP="00511490">
            <w:pPr>
              <w:spacing w:after="20"/>
              <w:ind w:left="20"/>
              <w:rPr>
                <w:b/>
                <w:bCs/>
                <w:lang w:val="kk-KZ"/>
              </w:rPr>
            </w:pPr>
            <w:r w:rsidRPr="00511490">
              <w:rPr>
                <w:b/>
                <w:bCs/>
                <w:lang w:val="kk-KZ"/>
              </w:rPr>
              <w:t>Орындалды</w:t>
            </w:r>
          </w:p>
          <w:p w14:paraId="3828C60C" w14:textId="0DC3DF3D" w:rsidR="005724C2" w:rsidRPr="00511490" w:rsidRDefault="007E32C8" w:rsidP="00511490">
            <w:pPr>
              <w:spacing w:after="0" w:line="240" w:lineRule="auto"/>
              <w:ind w:left="20"/>
              <w:jc w:val="both"/>
              <w:rPr>
                <w:iCs/>
                <w:kern w:val="24"/>
                <w:lang w:val="kk-KZ" w:eastAsia="ru-RU"/>
              </w:rPr>
            </w:pPr>
            <w:r w:rsidRPr="00511490">
              <w:rPr>
                <w:bCs/>
                <w:lang w:val="kk-KZ"/>
              </w:rPr>
              <w:t>Жобаны іске асыру аяқталды, қозғалыс ашық</w:t>
            </w:r>
            <w:r w:rsidRPr="00511490">
              <w:rPr>
                <w:iCs/>
                <w:kern w:val="24"/>
                <w:lang w:val="kk-KZ" w:eastAsia="ru-RU"/>
              </w:rPr>
              <w:t xml:space="preserve"> </w:t>
            </w:r>
          </w:p>
        </w:tc>
      </w:tr>
      <w:tr w:rsidR="00511490" w:rsidRPr="005B6032" w14:paraId="6B49EB59" w14:textId="77777777" w:rsidTr="005C5045">
        <w:trPr>
          <w:trHeight w:val="30"/>
        </w:trPr>
        <w:tc>
          <w:tcPr>
            <w:tcW w:w="609" w:type="dxa"/>
            <w:vMerge/>
          </w:tcPr>
          <w:p w14:paraId="07E03E57"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40C4536A" w14:textId="77777777" w:rsidR="005724C2" w:rsidRPr="00511490" w:rsidRDefault="005724C2" w:rsidP="00511490">
            <w:pPr>
              <w:spacing w:after="0" w:line="240" w:lineRule="auto"/>
              <w:jc w:val="both"/>
              <w:rPr>
                <w:b/>
                <w:bCs/>
                <w:iCs/>
                <w:kern w:val="24"/>
                <w:lang w:val="kk-KZ" w:eastAsia="ru-RU"/>
              </w:rPr>
            </w:pPr>
          </w:p>
        </w:tc>
        <w:tc>
          <w:tcPr>
            <w:tcW w:w="1133" w:type="dxa"/>
            <w:vMerge/>
            <w:tcMar>
              <w:top w:w="15" w:type="dxa"/>
              <w:left w:w="15" w:type="dxa"/>
              <w:bottom w:w="15" w:type="dxa"/>
              <w:right w:w="15" w:type="dxa"/>
            </w:tcMar>
          </w:tcPr>
          <w:p w14:paraId="46C0F21C" w14:textId="77777777" w:rsidR="005724C2" w:rsidRPr="00511490" w:rsidRDefault="005724C2" w:rsidP="00511490">
            <w:pPr>
              <w:spacing w:after="0" w:line="240" w:lineRule="auto"/>
              <w:ind w:left="20"/>
              <w:jc w:val="center"/>
              <w:rPr>
                <w:lang w:val="kk-KZ"/>
              </w:rPr>
            </w:pPr>
          </w:p>
        </w:tc>
        <w:tc>
          <w:tcPr>
            <w:tcW w:w="850" w:type="dxa"/>
            <w:tcMar>
              <w:top w:w="15" w:type="dxa"/>
              <w:left w:w="15" w:type="dxa"/>
              <w:bottom w:w="15" w:type="dxa"/>
              <w:right w:w="15" w:type="dxa"/>
            </w:tcMar>
            <w:vAlign w:val="center"/>
          </w:tcPr>
          <w:p w14:paraId="7314E586" w14:textId="77777777" w:rsidR="005724C2" w:rsidRPr="00511490" w:rsidRDefault="005724C2" w:rsidP="00511490">
            <w:pPr>
              <w:spacing w:after="0" w:line="240" w:lineRule="auto"/>
              <w:ind w:left="20"/>
              <w:jc w:val="center"/>
              <w:rPr>
                <w:iCs/>
                <w:kern w:val="24"/>
                <w:lang w:val="kk-KZ" w:eastAsia="ru-RU"/>
              </w:rPr>
            </w:pPr>
          </w:p>
        </w:tc>
        <w:tc>
          <w:tcPr>
            <w:tcW w:w="709" w:type="dxa"/>
            <w:vMerge/>
            <w:tcMar>
              <w:top w:w="15" w:type="dxa"/>
              <w:left w:w="15" w:type="dxa"/>
              <w:bottom w:w="15" w:type="dxa"/>
              <w:right w:w="15" w:type="dxa"/>
            </w:tcMar>
            <w:vAlign w:val="center"/>
          </w:tcPr>
          <w:p w14:paraId="03B63F38"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01A3EC70"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08B234CC"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28 184,6</w:t>
            </w:r>
          </w:p>
        </w:tc>
        <w:tc>
          <w:tcPr>
            <w:tcW w:w="912" w:type="dxa"/>
            <w:tcMar>
              <w:top w:w="15" w:type="dxa"/>
              <w:left w:w="15" w:type="dxa"/>
              <w:bottom w:w="15" w:type="dxa"/>
              <w:right w:w="15" w:type="dxa"/>
            </w:tcMar>
            <w:vAlign w:val="center"/>
          </w:tcPr>
          <w:p w14:paraId="37A01AC0"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28 184,6</w:t>
            </w:r>
          </w:p>
        </w:tc>
        <w:tc>
          <w:tcPr>
            <w:tcW w:w="1348" w:type="dxa"/>
            <w:tcMar>
              <w:top w:w="15" w:type="dxa"/>
              <w:left w:w="15" w:type="dxa"/>
              <w:bottom w:w="15" w:type="dxa"/>
              <w:right w:w="15" w:type="dxa"/>
            </w:tcMar>
            <w:vAlign w:val="center"/>
          </w:tcPr>
          <w:p w14:paraId="142F1646"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6D764768" w14:textId="77777777" w:rsidR="005724C2" w:rsidRPr="00511490" w:rsidRDefault="005724C2" w:rsidP="00511490">
            <w:pPr>
              <w:spacing w:after="0" w:line="240" w:lineRule="auto"/>
              <w:jc w:val="both"/>
              <w:rPr>
                <w:b/>
                <w:bCs/>
                <w:lang w:val="kk-KZ"/>
              </w:rPr>
            </w:pPr>
            <w:r w:rsidRPr="00511490">
              <w:rPr>
                <w:b/>
                <w:bCs/>
                <w:lang w:val="kk-KZ"/>
              </w:rPr>
              <w:t>Игерілді</w:t>
            </w:r>
          </w:p>
          <w:p w14:paraId="6D9E41A9"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11490" w14:paraId="25477F10" w14:textId="77777777" w:rsidTr="005C5045">
        <w:trPr>
          <w:trHeight w:val="30"/>
        </w:trPr>
        <w:tc>
          <w:tcPr>
            <w:tcW w:w="609" w:type="dxa"/>
            <w:vMerge w:val="restart"/>
          </w:tcPr>
          <w:p w14:paraId="0DD6B863"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restart"/>
          </w:tcPr>
          <w:p w14:paraId="016C559B" w14:textId="77777777" w:rsidR="005724C2" w:rsidRPr="00511490" w:rsidRDefault="005724C2" w:rsidP="00511490">
            <w:pPr>
              <w:spacing w:after="0" w:line="240" w:lineRule="auto"/>
              <w:jc w:val="both"/>
              <w:rPr>
                <w:b/>
                <w:lang w:val="kk-KZ"/>
              </w:rPr>
            </w:pPr>
            <w:r w:rsidRPr="00511490">
              <w:rPr>
                <w:b/>
                <w:lang w:val="kk-KZ"/>
              </w:rPr>
              <w:t>62-іс-шара</w:t>
            </w:r>
          </w:p>
          <w:p w14:paraId="341CD228" w14:textId="77777777" w:rsidR="005724C2" w:rsidRPr="00511490" w:rsidRDefault="005724C2" w:rsidP="00511490">
            <w:pPr>
              <w:spacing w:after="0" w:line="240" w:lineRule="auto"/>
              <w:jc w:val="both"/>
              <w:rPr>
                <w:b/>
                <w:bCs/>
                <w:iCs/>
                <w:kern w:val="24"/>
                <w:lang w:val="ru-RU" w:eastAsia="ru-RU"/>
              </w:rPr>
            </w:pPr>
            <w:r w:rsidRPr="00511490">
              <w:rPr>
                <w:b/>
                <w:bCs/>
                <w:iCs/>
                <w:kern w:val="24"/>
                <w:lang w:val="ru-RU" w:eastAsia="ru-RU"/>
              </w:rPr>
              <w:t>«</w:t>
            </w:r>
            <w:proofErr w:type="spellStart"/>
            <w:r w:rsidRPr="00511490">
              <w:rPr>
                <w:iCs/>
                <w:kern w:val="24"/>
                <w:lang w:val="ru-RU" w:eastAsia="ru-RU"/>
              </w:rPr>
              <w:t>Ақтөбе</w:t>
            </w:r>
            <w:proofErr w:type="spellEnd"/>
            <w:r w:rsidRPr="00511490">
              <w:rPr>
                <w:iCs/>
                <w:kern w:val="24"/>
                <w:lang w:val="ru-RU" w:eastAsia="ru-RU"/>
              </w:rPr>
              <w:t xml:space="preserve">-Атырау-Астрахань» </w:t>
            </w:r>
            <w:proofErr w:type="spellStart"/>
            <w:r w:rsidRPr="00511490">
              <w:rPr>
                <w:iCs/>
                <w:kern w:val="24"/>
                <w:lang w:val="ru-RU" w:eastAsia="ru-RU"/>
              </w:rPr>
              <w:t>республикалық</w:t>
            </w:r>
            <w:proofErr w:type="spellEnd"/>
            <w:r w:rsidRPr="00511490">
              <w:rPr>
                <w:iCs/>
                <w:kern w:val="24"/>
                <w:lang w:val="ru-RU" w:eastAsia="ru-RU"/>
              </w:rPr>
              <w:t xml:space="preserve"> </w:t>
            </w:r>
            <w:proofErr w:type="spellStart"/>
            <w:r w:rsidRPr="00511490">
              <w:rPr>
                <w:iCs/>
                <w:kern w:val="24"/>
                <w:lang w:val="ru-RU" w:eastAsia="ru-RU"/>
              </w:rPr>
              <w:t>маңызы</w:t>
            </w:r>
            <w:proofErr w:type="spellEnd"/>
            <w:r w:rsidRPr="00511490">
              <w:rPr>
                <w:iCs/>
                <w:kern w:val="24"/>
                <w:lang w:val="ru-RU" w:eastAsia="ru-RU"/>
              </w:rPr>
              <w:t xml:space="preserve"> бар автомобиль </w:t>
            </w:r>
            <w:proofErr w:type="spellStart"/>
            <w:r w:rsidRPr="00511490">
              <w:rPr>
                <w:iCs/>
                <w:kern w:val="24"/>
                <w:lang w:val="ru-RU" w:eastAsia="ru-RU"/>
              </w:rPr>
              <w:t>жолын</w:t>
            </w:r>
            <w:proofErr w:type="spellEnd"/>
            <w:r w:rsidRPr="00511490">
              <w:rPr>
                <w:iCs/>
                <w:kern w:val="24"/>
                <w:lang w:val="ru-RU" w:eastAsia="ru-RU"/>
              </w:rPr>
              <w:t xml:space="preserve"> </w:t>
            </w:r>
            <w:proofErr w:type="spellStart"/>
            <w:r w:rsidRPr="00511490">
              <w:rPr>
                <w:iCs/>
                <w:kern w:val="24"/>
                <w:lang w:val="ru-RU" w:eastAsia="ru-RU"/>
              </w:rPr>
              <w:t>реконструкциялау</w:t>
            </w:r>
            <w:proofErr w:type="spellEnd"/>
          </w:p>
        </w:tc>
        <w:tc>
          <w:tcPr>
            <w:tcW w:w="1133" w:type="dxa"/>
            <w:vMerge w:val="restart"/>
            <w:tcMar>
              <w:top w:w="15" w:type="dxa"/>
              <w:left w:w="15" w:type="dxa"/>
              <w:bottom w:w="15" w:type="dxa"/>
              <w:right w:w="15" w:type="dxa"/>
            </w:tcMar>
          </w:tcPr>
          <w:p w14:paraId="50B720DF" w14:textId="77777777" w:rsidR="005724C2" w:rsidRPr="00511490" w:rsidRDefault="005724C2" w:rsidP="00511490">
            <w:pPr>
              <w:spacing w:after="0" w:line="240" w:lineRule="auto"/>
              <w:ind w:left="20"/>
              <w:jc w:val="center"/>
              <w:rPr>
                <w:lang w:val="kk-KZ"/>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1C74F646" w14:textId="77777777" w:rsidR="005724C2" w:rsidRPr="00511490" w:rsidRDefault="005724C2" w:rsidP="00511490">
            <w:pPr>
              <w:spacing w:after="0" w:line="240" w:lineRule="auto"/>
              <w:ind w:left="20"/>
              <w:jc w:val="center"/>
              <w:rPr>
                <w:iCs/>
                <w:kern w:val="24"/>
                <w:lang w:val="kk-KZ" w:eastAsia="ru-RU"/>
              </w:rP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4E18A2C3" w14:textId="77777777" w:rsidR="005724C2" w:rsidRPr="00511490" w:rsidRDefault="005724C2" w:rsidP="00511490">
            <w:pPr>
              <w:spacing w:after="0" w:line="240" w:lineRule="auto"/>
              <w:ind w:left="20"/>
              <w:jc w:val="center"/>
              <w:rPr>
                <w:iCs/>
                <w:spacing w:val="2"/>
                <w:shd w:val="clear" w:color="auto" w:fill="FFFFFF"/>
                <w:lang w:val="kk-KZ"/>
              </w:rPr>
            </w:pPr>
            <w:r w:rsidRPr="00511490">
              <w:rPr>
                <w:iCs/>
                <w:spacing w:val="2"/>
                <w:shd w:val="clear" w:color="auto" w:fill="FFFFFF"/>
                <w:lang w:val="kk-KZ"/>
              </w:rPr>
              <w:t>2021-2024</w:t>
            </w:r>
          </w:p>
        </w:tc>
        <w:tc>
          <w:tcPr>
            <w:tcW w:w="990" w:type="dxa"/>
            <w:vMerge w:val="restart"/>
            <w:tcMar>
              <w:top w:w="15" w:type="dxa"/>
              <w:left w:w="15" w:type="dxa"/>
              <w:bottom w:w="15" w:type="dxa"/>
              <w:right w:w="15" w:type="dxa"/>
            </w:tcMar>
          </w:tcPr>
          <w:p w14:paraId="2228E9AF" w14:textId="77777777" w:rsidR="005724C2" w:rsidRPr="00511490" w:rsidRDefault="005724C2" w:rsidP="00511490">
            <w:pPr>
              <w:spacing w:after="0" w:line="240" w:lineRule="auto"/>
              <w:ind w:left="20"/>
              <w:jc w:val="center"/>
              <w:rPr>
                <w:spacing w:val="2"/>
                <w:shd w:val="clear" w:color="auto" w:fill="FFFFFF"/>
                <w:lang w:val="kk-KZ"/>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1699A60F"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219</w:t>
            </w:r>
          </w:p>
        </w:tc>
        <w:tc>
          <w:tcPr>
            <w:tcW w:w="912" w:type="dxa"/>
            <w:tcMar>
              <w:top w:w="15" w:type="dxa"/>
              <w:left w:w="15" w:type="dxa"/>
              <w:bottom w:w="15" w:type="dxa"/>
              <w:right w:w="15" w:type="dxa"/>
            </w:tcMar>
            <w:vAlign w:val="center"/>
          </w:tcPr>
          <w:p w14:paraId="1F844BDE"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219</w:t>
            </w:r>
          </w:p>
        </w:tc>
        <w:tc>
          <w:tcPr>
            <w:tcW w:w="1348" w:type="dxa"/>
            <w:tcMar>
              <w:top w:w="15" w:type="dxa"/>
              <w:left w:w="15" w:type="dxa"/>
              <w:bottom w:w="15" w:type="dxa"/>
              <w:right w:w="15" w:type="dxa"/>
            </w:tcMar>
            <w:vAlign w:val="center"/>
          </w:tcPr>
          <w:p w14:paraId="315F42E4"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7598FEDB" w14:textId="77777777" w:rsidR="007E32C8" w:rsidRPr="00511490" w:rsidRDefault="007E32C8" w:rsidP="00511490">
            <w:pPr>
              <w:spacing w:after="20"/>
              <w:ind w:left="20"/>
              <w:jc w:val="both"/>
              <w:rPr>
                <w:b/>
                <w:bCs/>
                <w:lang w:val="ru-RU"/>
              </w:rPr>
            </w:pPr>
            <w:proofErr w:type="spellStart"/>
            <w:r w:rsidRPr="00511490">
              <w:rPr>
                <w:b/>
                <w:bCs/>
                <w:lang w:val="ru-RU"/>
              </w:rPr>
              <w:t>Орындалды</w:t>
            </w:r>
            <w:proofErr w:type="spellEnd"/>
          </w:p>
          <w:p w14:paraId="475865D5" w14:textId="097608C7" w:rsidR="005724C2" w:rsidRPr="00511490" w:rsidRDefault="007E32C8" w:rsidP="00511490">
            <w:pPr>
              <w:spacing w:after="0" w:line="240" w:lineRule="auto"/>
              <w:ind w:left="20"/>
              <w:jc w:val="both"/>
              <w:rPr>
                <w:iCs/>
                <w:kern w:val="24"/>
                <w:lang w:val="kk-KZ" w:eastAsia="ru-RU"/>
              </w:rPr>
            </w:pPr>
            <w:proofErr w:type="spellStart"/>
            <w:r w:rsidRPr="00511490">
              <w:rPr>
                <w:bCs/>
                <w:lang w:val="ru-RU"/>
              </w:rPr>
              <w:t>Жұмыстар</w:t>
            </w:r>
            <w:proofErr w:type="spellEnd"/>
            <w:r w:rsidRPr="00511490">
              <w:rPr>
                <w:bCs/>
                <w:lang w:val="ru-RU"/>
              </w:rPr>
              <w:t xml:space="preserve"> 219 </w:t>
            </w:r>
            <w:proofErr w:type="spellStart"/>
            <w:r w:rsidRPr="00511490">
              <w:rPr>
                <w:bCs/>
                <w:lang w:val="ru-RU"/>
              </w:rPr>
              <w:t>шақырымға</w:t>
            </w:r>
            <w:proofErr w:type="spellEnd"/>
            <w:r w:rsidRPr="00511490">
              <w:rPr>
                <w:bCs/>
                <w:lang w:val="ru-RU"/>
              </w:rPr>
              <w:t xml:space="preserve"> </w:t>
            </w:r>
            <w:proofErr w:type="spellStart"/>
            <w:r w:rsidRPr="00511490">
              <w:rPr>
                <w:bCs/>
                <w:lang w:val="ru-RU"/>
              </w:rPr>
              <w:t>аяқталды</w:t>
            </w:r>
            <w:proofErr w:type="spellEnd"/>
            <w:r w:rsidRPr="00511490">
              <w:rPr>
                <w:bCs/>
                <w:lang w:val="ru-RU"/>
              </w:rPr>
              <w:t>.</w:t>
            </w:r>
          </w:p>
        </w:tc>
      </w:tr>
      <w:tr w:rsidR="00511490" w:rsidRPr="00511490" w14:paraId="6B8F305A" w14:textId="77777777" w:rsidTr="005C5045">
        <w:trPr>
          <w:trHeight w:val="30"/>
        </w:trPr>
        <w:tc>
          <w:tcPr>
            <w:tcW w:w="609" w:type="dxa"/>
            <w:vMerge/>
          </w:tcPr>
          <w:p w14:paraId="42E244C1"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7D7485F0" w14:textId="77777777" w:rsidR="005724C2" w:rsidRPr="00511490" w:rsidRDefault="005724C2" w:rsidP="00511490">
            <w:pPr>
              <w:spacing w:after="0" w:line="240" w:lineRule="auto"/>
              <w:jc w:val="both"/>
              <w:rPr>
                <w:b/>
                <w:bCs/>
                <w:iCs/>
                <w:kern w:val="24"/>
                <w:lang w:val="ru-RU" w:eastAsia="ru-RU"/>
              </w:rPr>
            </w:pPr>
          </w:p>
        </w:tc>
        <w:tc>
          <w:tcPr>
            <w:tcW w:w="1133" w:type="dxa"/>
            <w:vMerge/>
            <w:tcMar>
              <w:top w:w="15" w:type="dxa"/>
              <w:left w:w="15" w:type="dxa"/>
              <w:bottom w:w="15" w:type="dxa"/>
              <w:right w:w="15" w:type="dxa"/>
            </w:tcMar>
            <w:vAlign w:val="center"/>
          </w:tcPr>
          <w:p w14:paraId="7A43429E" w14:textId="77777777" w:rsidR="005724C2" w:rsidRPr="00511490" w:rsidRDefault="005724C2" w:rsidP="00511490">
            <w:pPr>
              <w:spacing w:after="0" w:line="240" w:lineRule="auto"/>
              <w:ind w:left="20"/>
              <w:jc w:val="center"/>
              <w:rPr>
                <w:lang w:val="kk-KZ"/>
              </w:rPr>
            </w:pPr>
          </w:p>
        </w:tc>
        <w:tc>
          <w:tcPr>
            <w:tcW w:w="850" w:type="dxa"/>
            <w:vMerge w:val="restart"/>
            <w:tcMar>
              <w:top w:w="15" w:type="dxa"/>
              <w:left w:w="15" w:type="dxa"/>
              <w:bottom w:w="15" w:type="dxa"/>
              <w:right w:w="15" w:type="dxa"/>
            </w:tcMar>
            <w:vAlign w:val="center"/>
          </w:tcPr>
          <w:p w14:paraId="015FA01D"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4C8E1DA0"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03135999"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1860F2B0"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2 409,5</w:t>
            </w:r>
          </w:p>
        </w:tc>
        <w:tc>
          <w:tcPr>
            <w:tcW w:w="912" w:type="dxa"/>
            <w:tcMar>
              <w:top w:w="15" w:type="dxa"/>
              <w:left w:w="15" w:type="dxa"/>
              <w:bottom w:w="15" w:type="dxa"/>
              <w:right w:w="15" w:type="dxa"/>
            </w:tcMar>
            <w:vAlign w:val="center"/>
          </w:tcPr>
          <w:p w14:paraId="5A4B14F1"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2 409,5</w:t>
            </w:r>
          </w:p>
        </w:tc>
        <w:tc>
          <w:tcPr>
            <w:tcW w:w="1348" w:type="dxa"/>
            <w:tcMar>
              <w:top w:w="15" w:type="dxa"/>
              <w:left w:w="15" w:type="dxa"/>
              <w:bottom w:w="15" w:type="dxa"/>
              <w:right w:w="15" w:type="dxa"/>
            </w:tcMar>
            <w:vAlign w:val="center"/>
          </w:tcPr>
          <w:p w14:paraId="0D6F4B94"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01B32112" w14:textId="77777777" w:rsidR="005724C2" w:rsidRPr="00511490" w:rsidRDefault="005724C2" w:rsidP="00511490">
            <w:pPr>
              <w:spacing w:after="0" w:line="240" w:lineRule="auto"/>
              <w:jc w:val="both"/>
              <w:rPr>
                <w:b/>
                <w:bCs/>
                <w:lang w:val="kk-KZ"/>
              </w:rPr>
            </w:pPr>
            <w:r w:rsidRPr="00511490">
              <w:rPr>
                <w:b/>
                <w:bCs/>
                <w:lang w:val="kk-KZ"/>
              </w:rPr>
              <w:t>Игерілді</w:t>
            </w:r>
          </w:p>
          <w:p w14:paraId="50085AC6"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11490" w14:paraId="2179FEFA" w14:textId="77777777" w:rsidTr="005C5045">
        <w:trPr>
          <w:trHeight w:val="30"/>
        </w:trPr>
        <w:tc>
          <w:tcPr>
            <w:tcW w:w="609" w:type="dxa"/>
            <w:vMerge/>
          </w:tcPr>
          <w:p w14:paraId="6F3ED60B"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58A64CD2" w14:textId="77777777" w:rsidR="005724C2" w:rsidRPr="00511490" w:rsidRDefault="005724C2" w:rsidP="00511490">
            <w:pPr>
              <w:spacing w:after="0" w:line="240" w:lineRule="auto"/>
              <w:jc w:val="both"/>
              <w:rPr>
                <w:b/>
                <w:bCs/>
                <w:iCs/>
                <w:kern w:val="24"/>
                <w:lang w:val="kk-KZ" w:eastAsia="ru-RU"/>
              </w:rPr>
            </w:pPr>
          </w:p>
        </w:tc>
        <w:tc>
          <w:tcPr>
            <w:tcW w:w="1133" w:type="dxa"/>
            <w:vMerge/>
            <w:tcMar>
              <w:top w:w="15" w:type="dxa"/>
              <w:left w:w="15" w:type="dxa"/>
              <w:bottom w:w="15" w:type="dxa"/>
              <w:right w:w="15" w:type="dxa"/>
            </w:tcMar>
          </w:tcPr>
          <w:p w14:paraId="7EDDF29F" w14:textId="77777777" w:rsidR="005724C2" w:rsidRPr="00511490" w:rsidRDefault="005724C2" w:rsidP="00511490">
            <w:pPr>
              <w:spacing w:after="0" w:line="240" w:lineRule="auto"/>
              <w:ind w:left="20"/>
              <w:jc w:val="center"/>
              <w:rPr>
                <w:lang w:val="kk-KZ"/>
              </w:rPr>
            </w:pPr>
          </w:p>
        </w:tc>
        <w:tc>
          <w:tcPr>
            <w:tcW w:w="850" w:type="dxa"/>
            <w:vMerge/>
            <w:tcMar>
              <w:top w:w="15" w:type="dxa"/>
              <w:left w:w="15" w:type="dxa"/>
              <w:bottom w:w="15" w:type="dxa"/>
              <w:right w:w="15" w:type="dxa"/>
            </w:tcMar>
            <w:vAlign w:val="center"/>
          </w:tcPr>
          <w:p w14:paraId="23B1B1E7" w14:textId="77777777" w:rsidR="005724C2" w:rsidRPr="00511490" w:rsidRDefault="005724C2" w:rsidP="00511490">
            <w:pPr>
              <w:spacing w:after="0" w:line="240" w:lineRule="auto"/>
              <w:ind w:left="20"/>
              <w:jc w:val="center"/>
              <w:rPr>
                <w:iCs/>
                <w:kern w:val="24"/>
                <w:lang w:val="kk-KZ" w:eastAsia="ru-RU"/>
              </w:rPr>
            </w:pPr>
          </w:p>
        </w:tc>
        <w:tc>
          <w:tcPr>
            <w:tcW w:w="709" w:type="dxa"/>
            <w:vMerge/>
            <w:tcMar>
              <w:top w:w="15" w:type="dxa"/>
              <w:left w:w="15" w:type="dxa"/>
              <w:bottom w:w="15" w:type="dxa"/>
              <w:right w:w="15" w:type="dxa"/>
            </w:tcMar>
            <w:vAlign w:val="center"/>
          </w:tcPr>
          <w:p w14:paraId="7302B35F"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49A83627"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55324CB6" w14:textId="77777777" w:rsidR="005724C2" w:rsidRPr="00511490" w:rsidRDefault="005724C2" w:rsidP="00511490">
            <w:pPr>
              <w:spacing w:after="0" w:line="240" w:lineRule="auto"/>
              <w:ind w:left="20"/>
              <w:jc w:val="center"/>
              <w:rPr>
                <w:iCs/>
                <w:kern w:val="24"/>
                <w:lang w:val="kk-KZ" w:eastAsia="ru-RU"/>
              </w:rPr>
            </w:pPr>
            <w:r w:rsidRPr="00511490">
              <w:rPr>
                <w:kern w:val="24"/>
                <w:lang w:val="ru-RU" w:eastAsia="ru-RU"/>
              </w:rPr>
              <w:t>319,3</w:t>
            </w:r>
          </w:p>
        </w:tc>
        <w:tc>
          <w:tcPr>
            <w:tcW w:w="912" w:type="dxa"/>
            <w:tcMar>
              <w:top w:w="15" w:type="dxa"/>
              <w:left w:w="15" w:type="dxa"/>
              <w:bottom w:w="15" w:type="dxa"/>
              <w:right w:w="15" w:type="dxa"/>
            </w:tcMar>
            <w:vAlign w:val="center"/>
          </w:tcPr>
          <w:p w14:paraId="05B5B418" w14:textId="77777777" w:rsidR="005724C2" w:rsidRPr="00511490" w:rsidRDefault="005724C2" w:rsidP="00511490">
            <w:pPr>
              <w:spacing w:after="0" w:line="240" w:lineRule="auto"/>
              <w:ind w:left="20"/>
              <w:jc w:val="center"/>
              <w:rPr>
                <w:iCs/>
                <w:kern w:val="24"/>
                <w:lang w:val="kk-KZ" w:eastAsia="ru-RU"/>
              </w:rPr>
            </w:pPr>
            <w:r w:rsidRPr="00511490">
              <w:rPr>
                <w:kern w:val="24"/>
                <w:lang w:eastAsia="ru-RU"/>
              </w:rPr>
              <w:t>319,3</w:t>
            </w:r>
          </w:p>
        </w:tc>
        <w:tc>
          <w:tcPr>
            <w:tcW w:w="1348" w:type="dxa"/>
            <w:tcMar>
              <w:top w:w="15" w:type="dxa"/>
              <w:left w:w="15" w:type="dxa"/>
              <w:bottom w:w="15" w:type="dxa"/>
              <w:right w:w="15" w:type="dxa"/>
            </w:tcMar>
            <w:vAlign w:val="center"/>
          </w:tcPr>
          <w:p w14:paraId="26CAA542"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473292B8" w14:textId="77777777" w:rsidR="005724C2" w:rsidRPr="00511490" w:rsidRDefault="005724C2" w:rsidP="00511490">
            <w:pPr>
              <w:spacing w:after="0" w:line="240" w:lineRule="auto"/>
              <w:jc w:val="both"/>
              <w:rPr>
                <w:b/>
                <w:bCs/>
                <w:lang w:val="kk-KZ"/>
              </w:rPr>
            </w:pPr>
            <w:r w:rsidRPr="00511490">
              <w:rPr>
                <w:b/>
                <w:bCs/>
                <w:lang w:val="kk-KZ"/>
              </w:rPr>
              <w:t>Игерілді</w:t>
            </w:r>
          </w:p>
          <w:p w14:paraId="7A336A17"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11490" w14:paraId="3297240D" w14:textId="77777777" w:rsidTr="005C5045">
        <w:trPr>
          <w:trHeight w:val="30"/>
        </w:trPr>
        <w:tc>
          <w:tcPr>
            <w:tcW w:w="609" w:type="dxa"/>
            <w:vMerge/>
          </w:tcPr>
          <w:p w14:paraId="603771CB"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4A1562B2" w14:textId="77777777" w:rsidR="005724C2" w:rsidRPr="00511490" w:rsidRDefault="005724C2" w:rsidP="00511490">
            <w:pPr>
              <w:spacing w:after="0" w:line="240" w:lineRule="auto"/>
              <w:jc w:val="both"/>
              <w:rPr>
                <w:b/>
                <w:bCs/>
                <w:iCs/>
                <w:kern w:val="24"/>
                <w:lang w:val="kk-KZ" w:eastAsia="ru-RU"/>
              </w:rPr>
            </w:pPr>
          </w:p>
        </w:tc>
        <w:tc>
          <w:tcPr>
            <w:tcW w:w="1133" w:type="dxa"/>
            <w:vMerge/>
            <w:tcMar>
              <w:top w:w="15" w:type="dxa"/>
              <w:left w:w="15" w:type="dxa"/>
              <w:bottom w:w="15" w:type="dxa"/>
              <w:right w:w="15" w:type="dxa"/>
            </w:tcMar>
          </w:tcPr>
          <w:p w14:paraId="31781A5C" w14:textId="77777777" w:rsidR="005724C2" w:rsidRPr="00511490" w:rsidRDefault="005724C2" w:rsidP="00511490">
            <w:pPr>
              <w:spacing w:after="0" w:line="240" w:lineRule="auto"/>
              <w:ind w:left="20"/>
              <w:jc w:val="center"/>
              <w:rPr>
                <w:lang w:val="kk-KZ"/>
              </w:rPr>
            </w:pPr>
          </w:p>
        </w:tc>
        <w:tc>
          <w:tcPr>
            <w:tcW w:w="850" w:type="dxa"/>
            <w:vMerge/>
            <w:tcMar>
              <w:top w:w="15" w:type="dxa"/>
              <w:left w:w="15" w:type="dxa"/>
              <w:bottom w:w="15" w:type="dxa"/>
              <w:right w:w="15" w:type="dxa"/>
            </w:tcMar>
            <w:vAlign w:val="center"/>
          </w:tcPr>
          <w:p w14:paraId="67981123" w14:textId="77777777" w:rsidR="005724C2" w:rsidRPr="00511490" w:rsidRDefault="005724C2" w:rsidP="00511490">
            <w:pPr>
              <w:spacing w:after="0" w:line="240" w:lineRule="auto"/>
              <w:ind w:left="20"/>
              <w:jc w:val="center"/>
              <w:rPr>
                <w:iCs/>
                <w:kern w:val="24"/>
                <w:lang w:val="kk-KZ" w:eastAsia="ru-RU"/>
              </w:rPr>
            </w:pPr>
          </w:p>
        </w:tc>
        <w:tc>
          <w:tcPr>
            <w:tcW w:w="709" w:type="dxa"/>
            <w:vMerge/>
            <w:tcMar>
              <w:top w:w="15" w:type="dxa"/>
              <w:left w:w="15" w:type="dxa"/>
              <w:bottom w:w="15" w:type="dxa"/>
              <w:right w:w="15" w:type="dxa"/>
            </w:tcMar>
            <w:vAlign w:val="center"/>
          </w:tcPr>
          <w:p w14:paraId="4FD66420"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6ECBF57E"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2195C2C2" w14:textId="77777777" w:rsidR="005724C2" w:rsidRPr="00511490" w:rsidRDefault="005724C2" w:rsidP="00511490">
            <w:pPr>
              <w:spacing w:after="0" w:line="240" w:lineRule="auto"/>
              <w:ind w:left="20"/>
              <w:jc w:val="center"/>
              <w:rPr>
                <w:iCs/>
                <w:kern w:val="24"/>
                <w:lang w:val="kk-KZ" w:eastAsia="ru-RU"/>
              </w:rPr>
            </w:pPr>
            <w:r w:rsidRPr="00511490">
              <w:rPr>
                <w:kern w:val="24"/>
                <w:lang w:val="ru-RU" w:eastAsia="ru-RU"/>
              </w:rPr>
              <w:t>2 659,9</w:t>
            </w:r>
          </w:p>
        </w:tc>
        <w:tc>
          <w:tcPr>
            <w:tcW w:w="912" w:type="dxa"/>
            <w:tcMar>
              <w:top w:w="15" w:type="dxa"/>
              <w:left w:w="15" w:type="dxa"/>
              <w:bottom w:w="15" w:type="dxa"/>
              <w:right w:w="15" w:type="dxa"/>
            </w:tcMar>
            <w:vAlign w:val="center"/>
          </w:tcPr>
          <w:p w14:paraId="095D5A2E" w14:textId="77777777" w:rsidR="005724C2" w:rsidRPr="00511490" w:rsidRDefault="005724C2" w:rsidP="00511490">
            <w:pPr>
              <w:spacing w:after="0" w:line="240" w:lineRule="auto"/>
              <w:ind w:left="20"/>
              <w:jc w:val="center"/>
              <w:rPr>
                <w:iCs/>
                <w:kern w:val="24"/>
                <w:lang w:val="kk-KZ" w:eastAsia="ru-RU"/>
              </w:rPr>
            </w:pPr>
            <w:r w:rsidRPr="00511490">
              <w:rPr>
                <w:kern w:val="24"/>
                <w:lang w:eastAsia="ru-RU"/>
              </w:rPr>
              <w:t>2 659,9</w:t>
            </w:r>
          </w:p>
        </w:tc>
        <w:tc>
          <w:tcPr>
            <w:tcW w:w="1348" w:type="dxa"/>
            <w:tcMar>
              <w:top w:w="15" w:type="dxa"/>
              <w:left w:w="15" w:type="dxa"/>
              <w:bottom w:w="15" w:type="dxa"/>
              <w:right w:w="15" w:type="dxa"/>
            </w:tcMar>
            <w:vAlign w:val="center"/>
          </w:tcPr>
          <w:p w14:paraId="5D59580C"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4793AD2F" w14:textId="77777777" w:rsidR="005724C2" w:rsidRPr="00511490" w:rsidRDefault="005724C2" w:rsidP="00511490">
            <w:pPr>
              <w:spacing w:after="0" w:line="240" w:lineRule="auto"/>
              <w:jc w:val="both"/>
              <w:rPr>
                <w:b/>
                <w:bCs/>
                <w:lang w:val="kk-KZ"/>
              </w:rPr>
            </w:pPr>
            <w:r w:rsidRPr="00511490">
              <w:rPr>
                <w:b/>
                <w:bCs/>
                <w:lang w:val="kk-KZ"/>
              </w:rPr>
              <w:t>Игерілді</w:t>
            </w:r>
          </w:p>
          <w:p w14:paraId="0767C256"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11490" w14:paraId="279228D9" w14:textId="77777777" w:rsidTr="005C5045">
        <w:trPr>
          <w:trHeight w:val="30"/>
        </w:trPr>
        <w:tc>
          <w:tcPr>
            <w:tcW w:w="609" w:type="dxa"/>
            <w:vMerge/>
          </w:tcPr>
          <w:p w14:paraId="6B4ED326"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4A073D22" w14:textId="77777777" w:rsidR="005724C2" w:rsidRPr="00511490" w:rsidRDefault="005724C2" w:rsidP="00511490">
            <w:pPr>
              <w:spacing w:after="0" w:line="240" w:lineRule="auto"/>
              <w:jc w:val="both"/>
              <w:rPr>
                <w:b/>
                <w:bCs/>
                <w:iCs/>
                <w:kern w:val="24"/>
                <w:lang w:val="kk-KZ" w:eastAsia="ru-RU"/>
              </w:rPr>
            </w:pPr>
          </w:p>
        </w:tc>
        <w:tc>
          <w:tcPr>
            <w:tcW w:w="1133" w:type="dxa"/>
            <w:vMerge/>
            <w:tcMar>
              <w:top w:w="15" w:type="dxa"/>
              <w:left w:w="15" w:type="dxa"/>
              <w:bottom w:w="15" w:type="dxa"/>
              <w:right w:w="15" w:type="dxa"/>
            </w:tcMar>
          </w:tcPr>
          <w:p w14:paraId="12C12396" w14:textId="77777777" w:rsidR="005724C2" w:rsidRPr="00511490" w:rsidRDefault="005724C2" w:rsidP="00511490">
            <w:pPr>
              <w:spacing w:after="0" w:line="240" w:lineRule="auto"/>
              <w:ind w:left="20"/>
              <w:jc w:val="center"/>
              <w:rPr>
                <w:lang w:val="kk-KZ"/>
              </w:rPr>
            </w:pPr>
          </w:p>
        </w:tc>
        <w:tc>
          <w:tcPr>
            <w:tcW w:w="850" w:type="dxa"/>
            <w:vMerge/>
            <w:tcMar>
              <w:top w:w="15" w:type="dxa"/>
              <w:left w:w="15" w:type="dxa"/>
              <w:bottom w:w="15" w:type="dxa"/>
              <w:right w:w="15" w:type="dxa"/>
            </w:tcMar>
            <w:vAlign w:val="center"/>
          </w:tcPr>
          <w:p w14:paraId="167EE9FE" w14:textId="77777777" w:rsidR="005724C2" w:rsidRPr="00511490" w:rsidRDefault="005724C2" w:rsidP="00511490">
            <w:pPr>
              <w:spacing w:after="0" w:line="240" w:lineRule="auto"/>
              <w:ind w:left="20"/>
              <w:jc w:val="center"/>
              <w:rPr>
                <w:iCs/>
                <w:kern w:val="24"/>
                <w:lang w:val="kk-KZ" w:eastAsia="ru-RU"/>
              </w:rPr>
            </w:pPr>
          </w:p>
        </w:tc>
        <w:tc>
          <w:tcPr>
            <w:tcW w:w="709" w:type="dxa"/>
            <w:vMerge/>
            <w:tcMar>
              <w:top w:w="15" w:type="dxa"/>
              <w:left w:w="15" w:type="dxa"/>
              <w:bottom w:w="15" w:type="dxa"/>
              <w:right w:w="15" w:type="dxa"/>
            </w:tcMar>
            <w:vAlign w:val="center"/>
          </w:tcPr>
          <w:p w14:paraId="1DE3671A"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37F72245"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1EEA7208" w14:textId="77777777" w:rsidR="005724C2" w:rsidRPr="00511490" w:rsidRDefault="005724C2" w:rsidP="00511490">
            <w:pPr>
              <w:spacing w:after="0" w:line="240" w:lineRule="auto"/>
              <w:ind w:left="20"/>
              <w:jc w:val="center"/>
              <w:rPr>
                <w:iCs/>
                <w:kern w:val="24"/>
                <w:lang w:val="kk-KZ" w:eastAsia="ru-RU"/>
              </w:rPr>
            </w:pPr>
            <w:r w:rsidRPr="00511490">
              <w:rPr>
                <w:kern w:val="24"/>
                <w:lang w:val="ru-RU" w:eastAsia="ru-RU"/>
              </w:rPr>
              <w:t>29 082,4</w:t>
            </w:r>
          </w:p>
        </w:tc>
        <w:tc>
          <w:tcPr>
            <w:tcW w:w="912" w:type="dxa"/>
            <w:tcMar>
              <w:top w:w="15" w:type="dxa"/>
              <w:left w:w="15" w:type="dxa"/>
              <w:bottom w:w="15" w:type="dxa"/>
              <w:right w:w="15" w:type="dxa"/>
            </w:tcMar>
            <w:vAlign w:val="center"/>
          </w:tcPr>
          <w:p w14:paraId="232562E4" w14:textId="77777777" w:rsidR="005724C2" w:rsidRPr="00511490" w:rsidRDefault="005724C2" w:rsidP="00511490">
            <w:pPr>
              <w:spacing w:after="0" w:line="240" w:lineRule="auto"/>
              <w:ind w:left="20"/>
              <w:jc w:val="center"/>
              <w:rPr>
                <w:iCs/>
                <w:kern w:val="24"/>
                <w:lang w:val="kk-KZ" w:eastAsia="ru-RU"/>
              </w:rPr>
            </w:pPr>
            <w:r w:rsidRPr="00511490">
              <w:rPr>
                <w:kern w:val="24"/>
                <w:lang w:eastAsia="ru-RU"/>
              </w:rPr>
              <w:t>29 082,4</w:t>
            </w:r>
          </w:p>
        </w:tc>
        <w:tc>
          <w:tcPr>
            <w:tcW w:w="1348" w:type="dxa"/>
            <w:tcMar>
              <w:top w:w="15" w:type="dxa"/>
              <w:left w:w="15" w:type="dxa"/>
              <w:bottom w:w="15" w:type="dxa"/>
              <w:right w:w="15" w:type="dxa"/>
            </w:tcMar>
            <w:vAlign w:val="center"/>
          </w:tcPr>
          <w:p w14:paraId="6C4F9154"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43872ED0" w14:textId="77777777" w:rsidR="005724C2" w:rsidRPr="00511490" w:rsidRDefault="005724C2" w:rsidP="00511490">
            <w:pPr>
              <w:spacing w:after="0" w:line="240" w:lineRule="auto"/>
              <w:jc w:val="both"/>
              <w:rPr>
                <w:b/>
                <w:bCs/>
                <w:lang w:val="kk-KZ"/>
              </w:rPr>
            </w:pPr>
            <w:r w:rsidRPr="00511490">
              <w:rPr>
                <w:b/>
                <w:bCs/>
                <w:lang w:val="kk-KZ"/>
              </w:rPr>
              <w:t>Игерілді</w:t>
            </w:r>
          </w:p>
          <w:p w14:paraId="341BBF99"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B6032" w14:paraId="15C48175" w14:textId="77777777" w:rsidTr="005C5045">
        <w:trPr>
          <w:trHeight w:val="30"/>
        </w:trPr>
        <w:tc>
          <w:tcPr>
            <w:tcW w:w="609" w:type="dxa"/>
            <w:vMerge w:val="restart"/>
          </w:tcPr>
          <w:p w14:paraId="2D35E5A0"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restart"/>
            <w:vAlign w:val="center"/>
          </w:tcPr>
          <w:p w14:paraId="07B6E7F8" w14:textId="77777777" w:rsidR="005724C2" w:rsidRPr="00511490" w:rsidRDefault="005724C2" w:rsidP="00511490">
            <w:pPr>
              <w:spacing w:after="0" w:line="240" w:lineRule="auto"/>
              <w:jc w:val="both"/>
              <w:rPr>
                <w:b/>
                <w:lang w:val="kk-KZ"/>
              </w:rPr>
            </w:pPr>
            <w:r w:rsidRPr="00511490">
              <w:rPr>
                <w:b/>
                <w:lang w:val="kk-KZ"/>
              </w:rPr>
              <w:t xml:space="preserve">63-іс-шара </w:t>
            </w:r>
          </w:p>
          <w:p w14:paraId="0EEDDB74" w14:textId="77777777" w:rsidR="005724C2" w:rsidRPr="00511490" w:rsidRDefault="005724C2" w:rsidP="00511490">
            <w:pPr>
              <w:spacing w:after="0" w:line="240" w:lineRule="auto"/>
              <w:jc w:val="both"/>
              <w:rPr>
                <w:lang w:val="kk-KZ"/>
              </w:rPr>
            </w:pPr>
            <w:r w:rsidRPr="00511490">
              <w:rPr>
                <w:lang w:val="kk-KZ"/>
              </w:rPr>
              <w:t xml:space="preserve">«Талдықорған-Өскемен» автомобиль жолын </w:t>
            </w:r>
            <w:r w:rsidRPr="00511490">
              <w:rPr>
                <w:bCs/>
                <w:spacing w:val="2"/>
                <w:shd w:val="clear" w:color="auto" w:fill="FFFFFF"/>
                <w:lang w:val="kk-KZ"/>
              </w:rPr>
              <w:t>реконструкциялау</w:t>
            </w:r>
            <w:r w:rsidRPr="00511490">
              <w:rPr>
                <w:lang w:val="kk-KZ"/>
              </w:rPr>
              <w:t xml:space="preserve"> және жобалау-іздестіру жұмыстары</w:t>
            </w:r>
          </w:p>
          <w:p w14:paraId="5608BA1F" w14:textId="77777777" w:rsidR="005724C2" w:rsidRPr="00511490" w:rsidRDefault="005724C2" w:rsidP="00511490">
            <w:pPr>
              <w:spacing w:after="0" w:line="240" w:lineRule="auto"/>
              <w:jc w:val="both"/>
              <w:rPr>
                <w:b/>
                <w:bCs/>
                <w:iCs/>
                <w:kern w:val="24"/>
                <w:lang w:val="kk-KZ" w:eastAsia="ru-RU"/>
              </w:rPr>
            </w:pPr>
          </w:p>
        </w:tc>
        <w:tc>
          <w:tcPr>
            <w:tcW w:w="1133" w:type="dxa"/>
            <w:vMerge w:val="restart"/>
            <w:tcMar>
              <w:top w:w="15" w:type="dxa"/>
              <w:left w:w="15" w:type="dxa"/>
              <w:bottom w:w="15" w:type="dxa"/>
              <w:right w:w="15" w:type="dxa"/>
            </w:tcMar>
            <w:vAlign w:val="center"/>
          </w:tcPr>
          <w:p w14:paraId="27D90DF5" w14:textId="77777777" w:rsidR="005724C2" w:rsidRPr="00511490" w:rsidRDefault="005724C2" w:rsidP="00511490">
            <w:pPr>
              <w:spacing w:after="0" w:line="240" w:lineRule="auto"/>
              <w:ind w:left="20"/>
              <w:jc w:val="center"/>
              <w:rPr>
                <w:lang w:val="kk-KZ"/>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4CF9298C" w14:textId="77777777" w:rsidR="005724C2" w:rsidRPr="00511490" w:rsidRDefault="005724C2" w:rsidP="00511490">
            <w:pPr>
              <w:spacing w:after="0" w:line="240" w:lineRule="auto"/>
              <w:ind w:left="20"/>
              <w:jc w:val="center"/>
              <w:rPr>
                <w:iCs/>
                <w:kern w:val="24"/>
                <w:lang w:val="kk-KZ" w:eastAsia="ru-RU"/>
              </w:rP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0DBBCCE2" w14:textId="77777777" w:rsidR="005724C2" w:rsidRPr="00511490" w:rsidRDefault="005724C2" w:rsidP="00511490">
            <w:pPr>
              <w:spacing w:after="0" w:line="240" w:lineRule="auto"/>
              <w:ind w:left="20"/>
              <w:jc w:val="center"/>
              <w:rPr>
                <w:iCs/>
                <w:spacing w:val="2"/>
                <w:shd w:val="clear" w:color="auto" w:fill="FFFFFF"/>
                <w:lang w:val="kk-KZ"/>
              </w:rPr>
            </w:pPr>
            <w:r w:rsidRPr="00511490">
              <w:rPr>
                <w:iCs/>
                <w:spacing w:val="2"/>
                <w:shd w:val="clear" w:color="auto" w:fill="FFFFFF"/>
                <w:lang w:val="kk-KZ"/>
              </w:rPr>
              <w:t>2021-2025</w:t>
            </w:r>
          </w:p>
        </w:tc>
        <w:tc>
          <w:tcPr>
            <w:tcW w:w="990" w:type="dxa"/>
            <w:vMerge w:val="restart"/>
            <w:tcMar>
              <w:top w:w="15" w:type="dxa"/>
              <w:left w:w="15" w:type="dxa"/>
              <w:bottom w:w="15" w:type="dxa"/>
              <w:right w:w="15" w:type="dxa"/>
            </w:tcMar>
          </w:tcPr>
          <w:p w14:paraId="78AFB897" w14:textId="77777777" w:rsidR="005724C2" w:rsidRPr="00511490" w:rsidRDefault="005724C2" w:rsidP="00511490">
            <w:pPr>
              <w:spacing w:after="0" w:line="240" w:lineRule="auto"/>
              <w:ind w:left="20"/>
              <w:jc w:val="center"/>
              <w:rPr>
                <w:spacing w:val="2"/>
                <w:shd w:val="clear" w:color="auto" w:fill="FFFFFF"/>
                <w:lang w:val="kk-KZ"/>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0849656E" w14:textId="77777777" w:rsidR="005724C2" w:rsidRPr="00511490" w:rsidRDefault="005724C2" w:rsidP="00511490">
            <w:pPr>
              <w:spacing w:after="0" w:line="240" w:lineRule="auto"/>
              <w:ind w:left="20"/>
              <w:jc w:val="center"/>
              <w:rPr>
                <w:iCs/>
                <w:kern w:val="24"/>
                <w:lang w:val="kk-KZ" w:eastAsia="ru-RU"/>
              </w:rPr>
            </w:pPr>
            <w:r w:rsidRPr="00511490">
              <w:rPr>
                <w:kern w:val="24"/>
                <w:lang w:val="ru-RU" w:eastAsia="ru-RU"/>
              </w:rPr>
              <w:t>166</w:t>
            </w:r>
          </w:p>
        </w:tc>
        <w:tc>
          <w:tcPr>
            <w:tcW w:w="912" w:type="dxa"/>
            <w:tcMar>
              <w:top w:w="15" w:type="dxa"/>
              <w:left w:w="15" w:type="dxa"/>
              <w:bottom w:w="15" w:type="dxa"/>
              <w:right w:w="15" w:type="dxa"/>
            </w:tcMar>
            <w:vAlign w:val="center"/>
          </w:tcPr>
          <w:p w14:paraId="02C4E815" w14:textId="77777777" w:rsidR="005724C2" w:rsidRPr="00511490" w:rsidRDefault="005724C2" w:rsidP="00511490">
            <w:pPr>
              <w:spacing w:after="0" w:line="240" w:lineRule="auto"/>
              <w:ind w:left="20"/>
              <w:jc w:val="center"/>
              <w:rPr>
                <w:iCs/>
                <w:kern w:val="24"/>
                <w:lang w:val="kk-KZ" w:eastAsia="ru-RU"/>
              </w:rPr>
            </w:pPr>
            <w:r w:rsidRPr="00511490">
              <w:rPr>
                <w:kern w:val="24"/>
                <w:lang w:eastAsia="ru-RU"/>
              </w:rPr>
              <w:t>166</w:t>
            </w:r>
          </w:p>
        </w:tc>
        <w:tc>
          <w:tcPr>
            <w:tcW w:w="1348" w:type="dxa"/>
            <w:tcMar>
              <w:top w:w="15" w:type="dxa"/>
              <w:left w:w="15" w:type="dxa"/>
              <w:bottom w:w="15" w:type="dxa"/>
              <w:right w:w="15" w:type="dxa"/>
            </w:tcMar>
            <w:vAlign w:val="center"/>
          </w:tcPr>
          <w:p w14:paraId="57082D2B"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6828EE4D" w14:textId="77777777" w:rsidR="007E32C8" w:rsidRPr="00511490" w:rsidRDefault="007E32C8" w:rsidP="00511490">
            <w:pPr>
              <w:spacing w:after="0" w:line="240" w:lineRule="auto"/>
              <w:jc w:val="both"/>
              <w:rPr>
                <w:b/>
                <w:bCs/>
                <w:lang w:val="kk-KZ"/>
              </w:rPr>
            </w:pPr>
            <w:r w:rsidRPr="00511490">
              <w:rPr>
                <w:b/>
                <w:bCs/>
                <w:lang w:val="kk-KZ"/>
              </w:rPr>
              <w:t>Орындалды</w:t>
            </w:r>
          </w:p>
          <w:p w14:paraId="06E4E226" w14:textId="054AF517" w:rsidR="005724C2" w:rsidRPr="00511490" w:rsidRDefault="007E32C8" w:rsidP="00511490">
            <w:pPr>
              <w:spacing w:after="0" w:line="240" w:lineRule="auto"/>
              <w:ind w:left="20"/>
              <w:jc w:val="both"/>
              <w:rPr>
                <w:iCs/>
                <w:kern w:val="24"/>
                <w:lang w:val="kk-KZ" w:eastAsia="ru-RU"/>
              </w:rPr>
            </w:pPr>
            <w:r w:rsidRPr="00511490">
              <w:rPr>
                <w:bCs/>
                <w:lang w:val="kk-KZ"/>
              </w:rPr>
              <w:t>2024 жылы 166 км жол жүру қамтамасыз етілді негізгі жол бойынша жұмыстар аяқталды.</w:t>
            </w:r>
          </w:p>
        </w:tc>
      </w:tr>
      <w:tr w:rsidR="00511490" w:rsidRPr="005B6032" w14:paraId="119CD1FF" w14:textId="77777777" w:rsidTr="005C5045">
        <w:trPr>
          <w:trHeight w:val="30"/>
        </w:trPr>
        <w:tc>
          <w:tcPr>
            <w:tcW w:w="609" w:type="dxa"/>
            <w:vMerge/>
          </w:tcPr>
          <w:p w14:paraId="2EA71B14"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5BC6A33C" w14:textId="77777777" w:rsidR="005724C2" w:rsidRPr="00511490" w:rsidRDefault="005724C2" w:rsidP="00511490">
            <w:pPr>
              <w:spacing w:after="0" w:line="240" w:lineRule="auto"/>
              <w:jc w:val="both"/>
              <w:rPr>
                <w:b/>
                <w:bCs/>
                <w:iCs/>
                <w:kern w:val="24"/>
                <w:lang w:val="kk-KZ" w:eastAsia="ru-RU"/>
              </w:rPr>
            </w:pPr>
          </w:p>
        </w:tc>
        <w:tc>
          <w:tcPr>
            <w:tcW w:w="1133" w:type="dxa"/>
            <w:vMerge/>
            <w:tcMar>
              <w:top w:w="15" w:type="dxa"/>
              <w:left w:w="15" w:type="dxa"/>
              <w:bottom w:w="15" w:type="dxa"/>
              <w:right w:w="15" w:type="dxa"/>
            </w:tcMar>
            <w:vAlign w:val="center"/>
          </w:tcPr>
          <w:p w14:paraId="6E710DE2" w14:textId="77777777" w:rsidR="005724C2" w:rsidRPr="00511490" w:rsidRDefault="005724C2" w:rsidP="00511490">
            <w:pPr>
              <w:spacing w:after="0" w:line="240" w:lineRule="auto"/>
              <w:ind w:left="20"/>
              <w:jc w:val="center"/>
              <w:rPr>
                <w:lang w:val="kk-KZ"/>
              </w:rPr>
            </w:pPr>
          </w:p>
        </w:tc>
        <w:tc>
          <w:tcPr>
            <w:tcW w:w="850" w:type="dxa"/>
            <w:tcMar>
              <w:top w:w="15" w:type="dxa"/>
              <w:left w:w="15" w:type="dxa"/>
              <w:bottom w:w="15" w:type="dxa"/>
              <w:right w:w="15" w:type="dxa"/>
            </w:tcMar>
            <w:vAlign w:val="center"/>
          </w:tcPr>
          <w:p w14:paraId="022E962F"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50443EF2"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652FBAC2"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731C8415" w14:textId="77777777" w:rsidR="005724C2" w:rsidRPr="00511490" w:rsidRDefault="005724C2" w:rsidP="00511490">
            <w:pPr>
              <w:spacing w:after="0" w:line="240" w:lineRule="auto"/>
              <w:ind w:left="20"/>
              <w:jc w:val="center"/>
              <w:rPr>
                <w:iCs/>
                <w:kern w:val="24"/>
                <w:lang w:val="kk-KZ" w:eastAsia="ru-RU"/>
              </w:rPr>
            </w:pPr>
            <w:r w:rsidRPr="00511490">
              <w:rPr>
                <w:kern w:val="24"/>
                <w:lang w:val="ru-RU" w:eastAsia="ru-RU"/>
              </w:rPr>
              <w:t>25 478,7</w:t>
            </w:r>
          </w:p>
        </w:tc>
        <w:tc>
          <w:tcPr>
            <w:tcW w:w="912" w:type="dxa"/>
            <w:tcMar>
              <w:top w:w="15" w:type="dxa"/>
              <w:left w:w="15" w:type="dxa"/>
              <w:bottom w:w="15" w:type="dxa"/>
              <w:right w:w="15" w:type="dxa"/>
            </w:tcMar>
            <w:vAlign w:val="center"/>
          </w:tcPr>
          <w:p w14:paraId="28041124" w14:textId="77777777" w:rsidR="005724C2" w:rsidRPr="00511490" w:rsidRDefault="005724C2" w:rsidP="00511490">
            <w:pPr>
              <w:spacing w:after="0" w:line="240" w:lineRule="auto"/>
              <w:ind w:left="20"/>
              <w:jc w:val="center"/>
              <w:rPr>
                <w:iCs/>
                <w:kern w:val="24"/>
                <w:lang w:val="kk-KZ" w:eastAsia="ru-RU"/>
              </w:rPr>
            </w:pPr>
            <w:r w:rsidRPr="00511490">
              <w:rPr>
                <w:kern w:val="24"/>
                <w:lang w:eastAsia="ru-RU"/>
              </w:rPr>
              <w:t>25 478,7</w:t>
            </w:r>
          </w:p>
        </w:tc>
        <w:tc>
          <w:tcPr>
            <w:tcW w:w="1348" w:type="dxa"/>
            <w:tcMar>
              <w:top w:w="15" w:type="dxa"/>
              <w:left w:w="15" w:type="dxa"/>
              <w:bottom w:w="15" w:type="dxa"/>
              <w:right w:w="15" w:type="dxa"/>
            </w:tcMar>
            <w:vAlign w:val="center"/>
          </w:tcPr>
          <w:p w14:paraId="3F126121"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3F24FAAB" w14:textId="77777777" w:rsidR="005724C2" w:rsidRPr="00511490" w:rsidRDefault="005724C2" w:rsidP="00511490">
            <w:pPr>
              <w:spacing w:after="0" w:line="240" w:lineRule="auto"/>
              <w:jc w:val="both"/>
              <w:rPr>
                <w:b/>
                <w:bCs/>
                <w:lang w:val="kk-KZ"/>
              </w:rPr>
            </w:pPr>
            <w:r w:rsidRPr="00511490">
              <w:rPr>
                <w:b/>
                <w:bCs/>
                <w:lang w:val="kk-KZ"/>
              </w:rPr>
              <w:t>Игерілді</w:t>
            </w:r>
          </w:p>
          <w:p w14:paraId="08B13722"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11490" w14:paraId="52733025" w14:textId="77777777" w:rsidTr="005C5045">
        <w:trPr>
          <w:trHeight w:val="30"/>
        </w:trPr>
        <w:tc>
          <w:tcPr>
            <w:tcW w:w="609" w:type="dxa"/>
            <w:vMerge w:val="restart"/>
          </w:tcPr>
          <w:p w14:paraId="4830D16B"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restart"/>
            <w:vAlign w:val="center"/>
          </w:tcPr>
          <w:p w14:paraId="13DECF0A" w14:textId="77777777" w:rsidR="005724C2" w:rsidRPr="00511490" w:rsidRDefault="005724C2" w:rsidP="00511490">
            <w:pPr>
              <w:spacing w:after="0" w:line="240" w:lineRule="auto"/>
              <w:jc w:val="both"/>
              <w:rPr>
                <w:b/>
                <w:lang w:val="kk-KZ"/>
              </w:rPr>
            </w:pPr>
            <w:r w:rsidRPr="00511490">
              <w:rPr>
                <w:b/>
                <w:lang w:val="kk-KZ"/>
              </w:rPr>
              <w:t xml:space="preserve">64-іс-шара </w:t>
            </w:r>
          </w:p>
          <w:p w14:paraId="65B96BF3" w14:textId="77777777" w:rsidR="005724C2" w:rsidRPr="00511490" w:rsidRDefault="005724C2" w:rsidP="00511490">
            <w:pPr>
              <w:spacing w:after="0" w:line="240" w:lineRule="auto"/>
              <w:jc w:val="both"/>
              <w:rPr>
                <w:lang w:val="kk-KZ"/>
              </w:rPr>
            </w:pPr>
            <w:r w:rsidRPr="00511490">
              <w:rPr>
                <w:lang w:val="kk-KZ"/>
              </w:rPr>
              <w:t>«Мерке-</w:t>
            </w:r>
            <w:proofErr w:type="spellStart"/>
            <w:r w:rsidRPr="00511490">
              <w:rPr>
                <w:lang w:val="kk-KZ"/>
              </w:rPr>
              <w:t>Бурыбайтал</w:t>
            </w:r>
            <w:proofErr w:type="spellEnd"/>
            <w:r w:rsidRPr="00511490">
              <w:rPr>
                <w:lang w:val="kk-KZ"/>
              </w:rPr>
              <w:t xml:space="preserve">» автомобиль жолын </w:t>
            </w:r>
            <w:r w:rsidRPr="00511490">
              <w:rPr>
                <w:bCs/>
                <w:spacing w:val="2"/>
                <w:shd w:val="clear" w:color="auto" w:fill="FFFFFF"/>
                <w:lang w:val="kk-KZ"/>
              </w:rPr>
              <w:t>реконструкциялау</w:t>
            </w:r>
            <w:r w:rsidRPr="00511490">
              <w:rPr>
                <w:lang w:val="kk-KZ"/>
              </w:rPr>
              <w:t xml:space="preserve"> және жобалау-іздестіру жұмыстары</w:t>
            </w:r>
          </w:p>
          <w:p w14:paraId="156F47C2" w14:textId="77777777" w:rsidR="005724C2" w:rsidRPr="00511490" w:rsidRDefault="005724C2" w:rsidP="00511490">
            <w:pPr>
              <w:spacing w:after="0" w:line="240" w:lineRule="auto"/>
              <w:jc w:val="both"/>
              <w:rPr>
                <w:b/>
                <w:bCs/>
                <w:iCs/>
                <w:kern w:val="24"/>
                <w:lang w:val="kk-KZ" w:eastAsia="ru-RU"/>
              </w:rPr>
            </w:pPr>
          </w:p>
        </w:tc>
        <w:tc>
          <w:tcPr>
            <w:tcW w:w="1133" w:type="dxa"/>
            <w:vMerge w:val="restart"/>
            <w:tcMar>
              <w:top w:w="15" w:type="dxa"/>
              <w:left w:w="15" w:type="dxa"/>
              <w:bottom w:w="15" w:type="dxa"/>
              <w:right w:w="15" w:type="dxa"/>
            </w:tcMar>
            <w:vAlign w:val="center"/>
          </w:tcPr>
          <w:p w14:paraId="6920A854" w14:textId="77777777" w:rsidR="005724C2" w:rsidRPr="00511490" w:rsidRDefault="005724C2" w:rsidP="00511490">
            <w:pPr>
              <w:spacing w:after="0" w:line="240" w:lineRule="auto"/>
              <w:ind w:left="20"/>
              <w:jc w:val="center"/>
              <w:rPr>
                <w:lang w:val="kk-KZ"/>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24E689F7" w14:textId="77777777" w:rsidR="005724C2" w:rsidRPr="00511490" w:rsidRDefault="005724C2" w:rsidP="00511490">
            <w:pPr>
              <w:spacing w:after="0" w:line="240" w:lineRule="auto"/>
              <w:ind w:left="20"/>
              <w:jc w:val="center"/>
              <w:rPr>
                <w:iCs/>
                <w:kern w:val="24"/>
                <w:lang w:val="kk-KZ" w:eastAsia="ru-RU"/>
              </w:rP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tcPr>
          <w:p w14:paraId="3B478E57" w14:textId="77777777" w:rsidR="005724C2" w:rsidRPr="00511490" w:rsidRDefault="005724C2" w:rsidP="00511490">
            <w:pPr>
              <w:spacing w:after="0" w:line="240" w:lineRule="auto"/>
              <w:ind w:left="20"/>
              <w:jc w:val="center"/>
              <w:rPr>
                <w:iCs/>
                <w:spacing w:val="2"/>
                <w:shd w:val="clear" w:color="auto" w:fill="FFFFFF"/>
                <w:lang w:val="kk-KZ"/>
              </w:rPr>
            </w:pPr>
            <w:r w:rsidRPr="00511490">
              <w:rPr>
                <w:lang w:val="ru-RU"/>
              </w:rPr>
              <w:t>2021-2024</w:t>
            </w:r>
          </w:p>
        </w:tc>
        <w:tc>
          <w:tcPr>
            <w:tcW w:w="990" w:type="dxa"/>
            <w:vMerge w:val="restart"/>
            <w:tcMar>
              <w:top w:w="15" w:type="dxa"/>
              <w:left w:w="15" w:type="dxa"/>
              <w:bottom w:w="15" w:type="dxa"/>
              <w:right w:w="15" w:type="dxa"/>
            </w:tcMar>
          </w:tcPr>
          <w:p w14:paraId="432C6FA1" w14:textId="77777777" w:rsidR="005724C2" w:rsidRPr="00511490" w:rsidRDefault="005724C2" w:rsidP="00511490">
            <w:pPr>
              <w:spacing w:after="0" w:line="240" w:lineRule="auto"/>
              <w:ind w:left="20"/>
              <w:jc w:val="center"/>
              <w:rPr>
                <w:spacing w:val="2"/>
                <w:shd w:val="clear" w:color="auto" w:fill="FFFFFF"/>
                <w:lang w:val="kk-KZ"/>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1AC34D08" w14:textId="77777777" w:rsidR="005724C2" w:rsidRPr="00511490" w:rsidRDefault="005724C2" w:rsidP="00511490">
            <w:pPr>
              <w:spacing w:after="0" w:line="240" w:lineRule="auto"/>
              <w:ind w:left="20"/>
              <w:jc w:val="center"/>
              <w:rPr>
                <w:iCs/>
                <w:kern w:val="24"/>
                <w:lang w:val="kk-KZ" w:eastAsia="ru-RU"/>
              </w:rPr>
            </w:pPr>
            <w:r w:rsidRPr="00511490">
              <w:rPr>
                <w:kern w:val="24"/>
                <w:lang w:val="ru-RU" w:eastAsia="ru-RU"/>
              </w:rPr>
              <w:t>58</w:t>
            </w:r>
          </w:p>
        </w:tc>
        <w:tc>
          <w:tcPr>
            <w:tcW w:w="912" w:type="dxa"/>
            <w:tcMar>
              <w:top w:w="15" w:type="dxa"/>
              <w:left w:w="15" w:type="dxa"/>
              <w:bottom w:w="15" w:type="dxa"/>
              <w:right w:w="15" w:type="dxa"/>
            </w:tcMar>
            <w:vAlign w:val="center"/>
          </w:tcPr>
          <w:p w14:paraId="516EE1B4" w14:textId="77777777" w:rsidR="005724C2" w:rsidRPr="00511490" w:rsidRDefault="005724C2" w:rsidP="00511490">
            <w:pPr>
              <w:spacing w:after="0" w:line="240" w:lineRule="auto"/>
              <w:ind w:left="20"/>
              <w:jc w:val="center"/>
              <w:rPr>
                <w:iCs/>
                <w:kern w:val="24"/>
                <w:lang w:val="kk-KZ" w:eastAsia="ru-RU"/>
              </w:rPr>
            </w:pPr>
            <w:r w:rsidRPr="00511490">
              <w:rPr>
                <w:kern w:val="24"/>
                <w:lang w:eastAsia="ru-RU"/>
              </w:rPr>
              <w:t>58</w:t>
            </w:r>
          </w:p>
        </w:tc>
        <w:tc>
          <w:tcPr>
            <w:tcW w:w="1348" w:type="dxa"/>
            <w:tcMar>
              <w:top w:w="15" w:type="dxa"/>
              <w:left w:w="15" w:type="dxa"/>
              <w:bottom w:w="15" w:type="dxa"/>
              <w:right w:w="15" w:type="dxa"/>
            </w:tcMar>
            <w:vAlign w:val="center"/>
          </w:tcPr>
          <w:p w14:paraId="25D5A044"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54951B7A" w14:textId="77777777" w:rsidR="007E32C8" w:rsidRPr="00511490" w:rsidRDefault="007E32C8" w:rsidP="00511490">
            <w:pPr>
              <w:spacing w:after="0" w:line="240" w:lineRule="auto"/>
              <w:jc w:val="both"/>
              <w:rPr>
                <w:b/>
                <w:bCs/>
                <w:lang w:val="ru-RU"/>
              </w:rPr>
            </w:pPr>
            <w:proofErr w:type="spellStart"/>
            <w:r w:rsidRPr="00511490">
              <w:rPr>
                <w:b/>
                <w:bCs/>
                <w:lang w:val="ru-RU"/>
              </w:rPr>
              <w:t>Орындалды</w:t>
            </w:r>
            <w:proofErr w:type="spellEnd"/>
          </w:p>
          <w:p w14:paraId="27DFDECD" w14:textId="774BFEA5" w:rsidR="005724C2" w:rsidRPr="00511490" w:rsidRDefault="007E32C8" w:rsidP="00511490">
            <w:pPr>
              <w:spacing w:after="0" w:line="240" w:lineRule="auto"/>
              <w:ind w:left="20"/>
              <w:jc w:val="both"/>
              <w:rPr>
                <w:iCs/>
                <w:kern w:val="24"/>
                <w:lang w:val="kk-KZ" w:eastAsia="ru-RU"/>
              </w:rPr>
            </w:pPr>
            <w:proofErr w:type="spellStart"/>
            <w:r w:rsidRPr="00511490">
              <w:rPr>
                <w:bCs/>
                <w:lang w:val="ru-RU"/>
              </w:rPr>
              <w:t>Жұмыстар</w:t>
            </w:r>
            <w:proofErr w:type="spellEnd"/>
            <w:r w:rsidRPr="00511490">
              <w:rPr>
                <w:bCs/>
                <w:lang w:val="ru-RU"/>
              </w:rPr>
              <w:t xml:space="preserve"> 58 </w:t>
            </w:r>
            <w:proofErr w:type="spellStart"/>
            <w:r w:rsidRPr="00511490">
              <w:rPr>
                <w:bCs/>
                <w:lang w:val="ru-RU"/>
              </w:rPr>
              <w:t>шақырымға</w:t>
            </w:r>
            <w:proofErr w:type="spellEnd"/>
            <w:r w:rsidRPr="00511490">
              <w:rPr>
                <w:bCs/>
                <w:lang w:val="ru-RU"/>
              </w:rPr>
              <w:t xml:space="preserve"> </w:t>
            </w:r>
            <w:proofErr w:type="spellStart"/>
            <w:r w:rsidRPr="00511490">
              <w:rPr>
                <w:bCs/>
                <w:lang w:val="ru-RU"/>
              </w:rPr>
              <w:t>аяқталды</w:t>
            </w:r>
            <w:proofErr w:type="spellEnd"/>
            <w:r w:rsidRPr="00511490">
              <w:rPr>
                <w:bCs/>
                <w:lang w:val="ru-RU"/>
              </w:rPr>
              <w:t>.</w:t>
            </w:r>
          </w:p>
        </w:tc>
      </w:tr>
      <w:tr w:rsidR="00511490" w:rsidRPr="00511490" w14:paraId="3F0AEE39" w14:textId="77777777" w:rsidTr="005C5045">
        <w:trPr>
          <w:trHeight w:val="30"/>
        </w:trPr>
        <w:tc>
          <w:tcPr>
            <w:tcW w:w="609" w:type="dxa"/>
            <w:vMerge/>
          </w:tcPr>
          <w:p w14:paraId="280AD4D5"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4293BD9B" w14:textId="77777777" w:rsidR="005724C2" w:rsidRPr="00511490" w:rsidRDefault="005724C2" w:rsidP="00511490">
            <w:pPr>
              <w:spacing w:after="0" w:line="240" w:lineRule="auto"/>
              <w:jc w:val="both"/>
              <w:rPr>
                <w:b/>
                <w:bCs/>
                <w:iCs/>
                <w:kern w:val="24"/>
                <w:lang w:val="ru-RU" w:eastAsia="ru-RU"/>
              </w:rPr>
            </w:pPr>
          </w:p>
        </w:tc>
        <w:tc>
          <w:tcPr>
            <w:tcW w:w="1133" w:type="dxa"/>
            <w:vMerge/>
            <w:tcMar>
              <w:top w:w="15" w:type="dxa"/>
              <w:left w:w="15" w:type="dxa"/>
              <w:bottom w:w="15" w:type="dxa"/>
              <w:right w:w="15" w:type="dxa"/>
            </w:tcMar>
            <w:vAlign w:val="center"/>
          </w:tcPr>
          <w:p w14:paraId="38DDAF10" w14:textId="77777777" w:rsidR="005724C2" w:rsidRPr="00511490" w:rsidRDefault="005724C2" w:rsidP="00511490">
            <w:pPr>
              <w:spacing w:after="0" w:line="240" w:lineRule="auto"/>
              <w:ind w:left="20"/>
              <w:jc w:val="center"/>
              <w:rPr>
                <w:lang w:val="kk-KZ"/>
              </w:rPr>
            </w:pPr>
          </w:p>
        </w:tc>
        <w:tc>
          <w:tcPr>
            <w:tcW w:w="850" w:type="dxa"/>
            <w:tcMar>
              <w:top w:w="15" w:type="dxa"/>
              <w:left w:w="15" w:type="dxa"/>
              <w:bottom w:w="15" w:type="dxa"/>
              <w:right w:w="15" w:type="dxa"/>
            </w:tcMar>
            <w:vAlign w:val="center"/>
          </w:tcPr>
          <w:p w14:paraId="2B91C4CB"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млн. теңге</w:t>
            </w:r>
          </w:p>
        </w:tc>
        <w:tc>
          <w:tcPr>
            <w:tcW w:w="709" w:type="dxa"/>
            <w:vMerge/>
            <w:tcMar>
              <w:top w:w="15" w:type="dxa"/>
              <w:left w:w="15" w:type="dxa"/>
              <w:bottom w:w="15" w:type="dxa"/>
              <w:right w:w="15" w:type="dxa"/>
            </w:tcMar>
          </w:tcPr>
          <w:p w14:paraId="12375A45"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708EB738"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2E17DB5A" w14:textId="77777777" w:rsidR="005724C2" w:rsidRPr="00511490" w:rsidRDefault="005724C2" w:rsidP="00511490">
            <w:pPr>
              <w:spacing w:after="0" w:line="240" w:lineRule="auto"/>
              <w:ind w:left="20"/>
              <w:jc w:val="center"/>
              <w:rPr>
                <w:iCs/>
                <w:kern w:val="24"/>
                <w:lang w:val="kk-KZ" w:eastAsia="ru-RU"/>
              </w:rPr>
            </w:pPr>
            <w:r w:rsidRPr="00511490">
              <w:rPr>
                <w:kern w:val="24"/>
                <w:lang w:val="ru-RU" w:eastAsia="ru-RU"/>
              </w:rPr>
              <w:t>9 939</w:t>
            </w:r>
          </w:p>
        </w:tc>
        <w:tc>
          <w:tcPr>
            <w:tcW w:w="912" w:type="dxa"/>
            <w:tcMar>
              <w:top w:w="15" w:type="dxa"/>
              <w:left w:w="15" w:type="dxa"/>
              <w:bottom w:w="15" w:type="dxa"/>
              <w:right w:w="15" w:type="dxa"/>
            </w:tcMar>
            <w:vAlign w:val="center"/>
          </w:tcPr>
          <w:p w14:paraId="6446D6D9" w14:textId="77777777" w:rsidR="005724C2" w:rsidRPr="00511490" w:rsidRDefault="005724C2" w:rsidP="00511490">
            <w:pPr>
              <w:spacing w:after="0" w:line="240" w:lineRule="auto"/>
              <w:ind w:left="20"/>
              <w:jc w:val="center"/>
              <w:rPr>
                <w:iCs/>
                <w:kern w:val="24"/>
                <w:lang w:val="kk-KZ" w:eastAsia="ru-RU"/>
              </w:rPr>
            </w:pPr>
            <w:r w:rsidRPr="00511490">
              <w:rPr>
                <w:kern w:val="24"/>
                <w:lang w:eastAsia="ru-RU"/>
              </w:rPr>
              <w:t>9 939</w:t>
            </w:r>
          </w:p>
        </w:tc>
        <w:tc>
          <w:tcPr>
            <w:tcW w:w="1348" w:type="dxa"/>
            <w:tcMar>
              <w:top w:w="15" w:type="dxa"/>
              <w:left w:w="15" w:type="dxa"/>
              <w:bottom w:w="15" w:type="dxa"/>
              <w:right w:w="15" w:type="dxa"/>
            </w:tcMar>
            <w:vAlign w:val="center"/>
          </w:tcPr>
          <w:p w14:paraId="0CAD23CB"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6942D7DE" w14:textId="77777777" w:rsidR="005724C2" w:rsidRPr="00511490" w:rsidRDefault="005724C2" w:rsidP="00511490">
            <w:pPr>
              <w:spacing w:after="0" w:line="240" w:lineRule="auto"/>
              <w:jc w:val="both"/>
              <w:rPr>
                <w:b/>
                <w:bCs/>
                <w:lang w:val="kk-KZ"/>
              </w:rPr>
            </w:pPr>
            <w:r w:rsidRPr="00511490">
              <w:rPr>
                <w:b/>
                <w:bCs/>
                <w:lang w:val="kk-KZ"/>
              </w:rPr>
              <w:t>Игерілді</w:t>
            </w:r>
          </w:p>
          <w:p w14:paraId="44605789"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11490" w14:paraId="6294824E" w14:textId="77777777" w:rsidTr="005C5045">
        <w:trPr>
          <w:trHeight w:val="30"/>
        </w:trPr>
        <w:tc>
          <w:tcPr>
            <w:tcW w:w="609" w:type="dxa"/>
            <w:vMerge/>
          </w:tcPr>
          <w:p w14:paraId="2161D72D"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4188A45A" w14:textId="77777777" w:rsidR="005724C2" w:rsidRPr="00511490" w:rsidRDefault="005724C2" w:rsidP="00511490">
            <w:pPr>
              <w:spacing w:after="0" w:line="240" w:lineRule="auto"/>
              <w:jc w:val="both"/>
              <w:rPr>
                <w:b/>
                <w:bCs/>
                <w:iCs/>
                <w:kern w:val="24"/>
                <w:lang w:val="kk-KZ" w:eastAsia="ru-RU"/>
              </w:rPr>
            </w:pPr>
          </w:p>
        </w:tc>
        <w:tc>
          <w:tcPr>
            <w:tcW w:w="1133" w:type="dxa"/>
            <w:vMerge/>
            <w:tcMar>
              <w:top w:w="15" w:type="dxa"/>
              <w:left w:w="15" w:type="dxa"/>
              <w:bottom w:w="15" w:type="dxa"/>
              <w:right w:w="15" w:type="dxa"/>
            </w:tcMar>
          </w:tcPr>
          <w:p w14:paraId="3215E3B8" w14:textId="77777777" w:rsidR="005724C2" w:rsidRPr="00511490" w:rsidRDefault="005724C2" w:rsidP="00511490">
            <w:pPr>
              <w:spacing w:after="0" w:line="240" w:lineRule="auto"/>
              <w:ind w:left="20"/>
              <w:jc w:val="center"/>
              <w:rPr>
                <w:lang w:val="kk-KZ"/>
              </w:rPr>
            </w:pPr>
          </w:p>
        </w:tc>
        <w:tc>
          <w:tcPr>
            <w:tcW w:w="850" w:type="dxa"/>
            <w:tcMar>
              <w:top w:w="15" w:type="dxa"/>
              <w:left w:w="15" w:type="dxa"/>
              <w:bottom w:w="15" w:type="dxa"/>
              <w:right w:w="15" w:type="dxa"/>
            </w:tcMar>
            <w:vAlign w:val="center"/>
          </w:tcPr>
          <w:p w14:paraId="0CCDC737" w14:textId="77777777" w:rsidR="005724C2" w:rsidRPr="00511490" w:rsidRDefault="005724C2" w:rsidP="00511490">
            <w:pPr>
              <w:spacing w:after="0" w:line="240" w:lineRule="auto"/>
              <w:ind w:left="20"/>
              <w:jc w:val="center"/>
              <w:rPr>
                <w:iCs/>
                <w:kern w:val="24"/>
                <w:lang w:val="kk-KZ" w:eastAsia="ru-RU"/>
              </w:rPr>
            </w:pPr>
            <w:proofErr w:type="spellStart"/>
            <w:r w:rsidRPr="00511490">
              <w:rPr>
                <w:iCs/>
                <w:kern w:val="24"/>
                <w:lang w:eastAsia="ru-RU"/>
              </w:rPr>
              <w:t>млн</w:t>
            </w:r>
            <w:proofErr w:type="spellEnd"/>
            <w:r w:rsidRPr="00511490">
              <w:rPr>
                <w:iCs/>
                <w:kern w:val="24"/>
                <w:lang w:eastAsia="ru-RU"/>
              </w:rPr>
              <w:t xml:space="preserve">. </w:t>
            </w:r>
            <w:proofErr w:type="spellStart"/>
            <w:r w:rsidRPr="00511490">
              <w:rPr>
                <w:iCs/>
                <w:kern w:val="24"/>
                <w:lang w:eastAsia="ru-RU"/>
              </w:rPr>
              <w:t>теңге</w:t>
            </w:r>
            <w:proofErr w:type="spellEnd"/>
          </w:p>
        </w:tc>
        <w:tc>
          <w:tcPr>
            <w:tcW w:w="709" w:type="dxa"/>
            <w:vMerge/>
            <w:tcMar>
              <w:top w:w="15" w:type="dxa"/>
              <w:left w:w="15" w:type="dxa"/>
              <w:bottom w:w="15" w:type="dxa"/>
              <w:right w:w="15" w:type="dxa"/>
            </w:tcMar>
            <w:vAlign w:val="center"/>
          </w:tcPr>
          <w:p w14:paraId="4D603364"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7EA055D2"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680958F7" w14:textId="77777777" w:rsidR="005724C2" w:rsidRPr="00511490" w:rsidRDefault="005724C2" w:rsidP="00511490">
            <w:pPr>
              <w:spacing w:after="0" w:line="240" w:lineRule="auto"/>
              <w:ind w:left="20"/>
              <w:jc w:val="center"/>
              <w:rPr>
                <w:iCs/>
                <w:kern w:val="24"/>
                <w:lang w:val="kk-KZ" w:eastAsia="ru-RU"/>
              </w:rPr>
            </w:pPr>
            <w:r w:rsidRPr="00511490">
              <w:rPr>
                <w:spacing w:val="2"/>
                <w:shd w:val="clear" w:color="auto" w:fill="FFFFFF"/>
              </w:rPr>
              <w:t>523</w:t>
            </w:r>
            <w:r w:rsidRPr="00511490">
              <w:rPr>
                <w:spacing w:val="2"/>
                <w:shd w:val="clear" w:color="auto" w:fill="FFFFFF"/>
                <w:lang w:val="ru-RU"/>
              </w:rPr>
              <w:t>,6</w:t>
            </w:r>
          </w:p>
        </w:tc>
        <w:tc>
          <w:tcPr>
            <w:tcW w:w="912" w:type="dxa"/>
            <w:tcMar>
              <w:top w:w="15" w:type="dxa"/>
              <w:left w:w="15" w:type="dxa"/>
              <w:bottom w:w="15" w:type="dxa"/>
              <w:right w:w="15" w:type="dxa"/>
            </w:tcMar>
            <w:vAlign w:val="center"/>
          </w:tcPr>
          <w:p w14:paraId="49A6E95A" w14:textId="77777777" w:rsidR="005724C2" w:rsidRPr="00511490" w:rsidRDefault="005724C2" w:rsidP="00511490">
            <w:pPr>
              <w:spacing w:after="0" w:line="240" w:lineRule="auto"/>
              <w:ind w:left="20"/>
              <w:jc w:val="center"/>
              <w:rPr>
                <w:iCs/>
                <w:kern w:val="24"/>
                <w:lang w:val="kk-KZ" w:eastAsia="ru-RU"/>
              </w:rPr>
            </w:pPr>
            <w:r w:rsidRPr="00511490">
              <w:rPr>
                <w:spacing w:val="2"/>
                <w:shd w:val="clear" w:color="auto" w:fill="FFFFFF"/>
              </w:rPr>
              <w:t>523,6</w:t>
            </w:r>
          </w:p>
        </w:tc>
        <w:tc>
          <w:tcPr>
            <w:tcW w:w="1348" w:type="dxa"/>
            <w:tcMar>
              <w:top w:w="15" w:type="dxa"/>
              <w:left w:w="15" w:type="dxa"/>
              <w:bottom w:w="15" w:type="dxa"/>
              <w:right w:w="15" w:type="dxa"/>
            </w:tcMar>
            <w:vAlign w:val="center"/>
          </w:tcPr>
          <w:p w14:paraId="2352F192"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400A39A4" w14:textId="77777777" w:rsidR="005724C2" w:rsidRPr="00511490" w:rsidRDefault="005724C2" w:rsidP="00511490">
            <w:pPr>
              <w:spacing w:after="0" w:line="240" w:lineRule="auto"/>
              <w:jc w:val="both"/>
              <w:rPr>
                <w:b/>
                <w:bCs/>
                <w:lang w:val="kk-KZ"/>
              </w:rPr>
            </w:pPr>
            <w:r w:rsidRPr="00511490">
              <w:rPr>
                <w:b/>
                <w:bCs/>
                <w:lang w:val="kk-KZ"/>
              </w:rPr>
              <w:t>Игерілді</w:t>
            </w:r>
          </w:p>
          <w:p w14:paraId="63522CFB"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B6032" w14:paraId="71F208C3" w14:textId="77777777" w:rsidTr="005C5045">
        <w:trPr>
          <w:trHeight w:val="30"/>
        </w:trPr>
        <w:tc>
          <w:tcPr>
            <w:tcW w:w="609" w:type="dxa"/>
            <w:vMerge w:val="restart"/>
          </w:tcPr>
          <w:p w14:paraId="7657E477"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restart"/>
            <w:vAlign w:val="center"/>
          </w:tcPr>
          <w:p w14:paraId="24E4AC48" w14:textId="77777777" w:rsidR="007E32C8" w:rsidRPr="00511490" w:rsidRDefault="007E32C8" w:rsidP="00511490">
            <w:pPr>
              <w:spacing w:after="0" w:line="240" w:lineRule="auto"/>
              <w:jc w:val="both"/>
              <w:rPr>
                <w:b/>
                <w:lang w:val="kk-KZ"/>
              </w:rPr>
            </w:pPr>
            <w:r w:rsidRPr="00511490">
              <w:rPr>
                <w:b/>
                <w:lang w:val="kk-KZ"/>
              </w:rPr>
              <w:t xml:space="preserve">65-іс-шара </w:t>
            </w:r>
          </w:p>
          <w:p w14:paraId="73B21427" w14:textId="77777777" w:rsidR="007E32C8" w:rsidRPr="00511490" w:rsidRDefault="007E32C8" w:rsidP="00511490">
            <w:pPr>
              <w:spacing w:after="0" w:line="240" w:lineRule="auto"/>
              <w:jc w:val="both"/>
              <w:rPr>
                <w:b/>
                <w:bCs/>
                <w:iCs/>
                <w:kern w:val="24"/>
                <w:lang w:val="kk-KZ" w:eastAsia="ru-RU"/>
              </w:rPr>
            </w:pPr>
            <w:r w:rsidRPr="00511490">
              <w:rPr>
                <w:iCs/>
                <w:kern w:val="24"/>
                <w:lang w:val="kk-KZ" w:eastAsia="ru-RU"/>
              </w:rPr>
              <w:t xml:space="preserve">«Орталық-Батыс» республикалық маңызы бар автомобиль жолын </w:t>
            </w:r>
            <w:r w:rsidRPr="00511490">
              <w:rPr>
                <w:lang w:val="kk-KZ"/>
              </w:rPr>
              <w:t>реконструкциялау және жобалық-іздестіру жұмыстары</w:t>
            </w:r>
          </w:p>
        </w:tc>
        <w:tc>
          <w:tcPr>
            <w:tcW w:w="1133" w:type="dxa"/>
            <w:vMerge w:val="restart"/>
            <w:tcMar>
              <w:top w:w="15" w:type="dxa"/>
              <w:left w:w="15" w:type="dxa"/>
              <w:bottom w:w="15" w:type="dxa"/>
              <w:right w:w="15" w:type="dxa"/>
            </w:tcMar>
            <w:vAlign w:val="center"/>
          </w:tcPr>
          <w:p w14:paraId="11BC1FBF" w14:textId="77777777" w:rsidR="007E32C8" w:rsidRPr="00511490" w:rsidRDefault="007E32C8" w:rsidP="00511490">
            <w:pPr>
              <w:spacing w:after="0" w:line="240" w:lineRule="auto"/>
              <w:ind w:left="20"/>
              <w:jc w:val="center"/>
              <w:rPr>
                <w:lang w:val="kk-KZ"/>
              </w:rPr>
            </w:pPr>
            <w:proofErr w:type="spellStart"/>
            <w:r w:rsidRPr="00511490">
              <w:rPr>
                <w:iCs/>
                <w:kern w:val="24"/>
                <w:lang w:eastAsia="ru-RU"/>
              </w:rPr>
              <w:t>Ведомстволық</w:t>
            </w:r>
            <w:proofErr w:type="spellEnd"/>
            <w:r w:rsidRPr="00511490">
              <w:rPr>
                <w:iCs/>
                <w:kern w:val="24"/>
                <w:lang w:eastAsia="ru-RU"/>
              </w:rPr>
              <w:t xml:space="preserve"> </w:t>
            </w:r>
            <w:proofErr w:type="spellStart"/>
            <w:r w:rsidRPr="00511490">
              <w:rPr>
                <w:iCs/>
                <w:kern w:val="24"/>
                <w:lang w:eastAsia="ru-RU"/>
              </w:rPr>
              <w:t>деректер</w:t>
            </w:r>
            <w:proofErr w:type="spellEnd"/>
          </w:p>
        </w:tc>
        <w:tc>
          <w:tcPr>
            <w:tcW w:w="850" w:type="dxa"/>
            <w:tcMar>
              <w:top w:w="15" w:type="dxa"/>
              <w:left w:w="15" w:type="dxa"/>
              <w:bottom w:w="15" w:type="dxa"/>
              <w:right w:w="15" w:type="dxa"/>
            </w:tcMar>
            <w:vAlign w:val="center"/>
          </w:tcPr>
          <w:p w14:paraId="791A945C" w14:textId="77777777" w:rsidR="007E32C8" w:rsidRPr="00511490" w:rsidRDefault="007E32C8" w:rsidP="00511490">
            <w:pPr>
              <w:spacing w:after="0" w:line="240" w:lineRule="auto"/>
              <w:ind w:left="20"/>
              <w:jc w:val="center"/>
              <w:rPr>
                <w:iCs/>
                <w:kern w:val="24"/>
                <w:lang w:val="kk-KZ" w:eastAsia="ru-RU"/>
              </w:rPr>
            </w:pPr>
            <w:r w:rsidRPr="00511490">
              <w:rPr>
                <w:iCs/>
                <w:kern w:val="24"/>
                <w:lang w:val="kk-KZ" w:eastAsia="ru-RU"/>
              </w:rPr>
              <w:t>ЖІЖ</w:t>
            </w:r>
          </w:p>
        </w:tc>
        <w:tc>
          <w:tcPr>
            <w:tcW w:w="709" w:type="dxa"/>
            <w:vMerge w:val="restart"/>
            <w:tcMar>
              <w:top w:w="15" w:type="dxa"/>
              <w:left w:w="15" w:type="dxa"/>
              <w:bottom w:w="15" w:type="dxa"/>
              <w:right w:w="15" w:type="dxa"/>
            </w:tcMar>
            <w:vAlign w:val="center"/>
          </w:tcPr>
          <w:p w14:paraId="0BBA938C" w14:textId="77777777" w:rsidR="007E32C8" w:rsidRPr="00511490" w:rsidRDefault="007E32C8" w:rsidP="00511490">
            <w:pPr>
              <w:spacing w:after="0" w:line="240" w:lineRule="auto"/>
              <w:ind w:left="20"/>
              <w:jc w:val="center"/>
              <w:rPr>
                <w:iCs/>
                <w:spacing w:val="2"/>
                <w:shd w:val="clear" w:color="auto" w:fill="FFFFFF"/>
                <w:lang w:val="kk-KZ"/>
              </w:rPr>
            </w:pPr>
            <w:r w:rsidRPr="00511490">
              <w:rPr>
                <w:iCs/>
                <w:spacing w:val="2"/>
                <w:shd w:val="clear" w:color="auto" w:fill="FFFFFF"/>
                <w:lang w:val="kk-KZ"/>
              </w:rPr>
              <w:t>2024</w:t>
            </w:r>
          </w:p>
        </w:tc>
        <w:tc>
          <w:tcPr>
            <w:tcW w:w="990" w:type="dxa"/>
            <w:vMerge w:val="restart"/>
            <w:tcMar>
              <w:top w:w="15" w:type="dxa"/>
              <w:left w:w="15" w:type="dxa"/>
              <w:bottom w:w="15" w:type="dxa"/>
              <w:right w:w="15" w:type="dxa"/>
            </w:tcMar>
          </w:tcPr>
          <w:p w14:paraId="0FBB1ABC" w14:textId="77777777" w:rsidR="007E32C8" w:rsidRPr="00511490" w:rsidRDefault="007E32C8" w:rsidP="00511490">
            <w:pPr>
              <w:spacing w:after="0" w:line="240" w:lineRule="auto"/>
              <w:ind w:left="20"/>
              <w:jc w:val="center"/>
              <w:rPr>
                <w:spacing w:val="2"/>
                <w:shd w:val="clear" w:color="auto" w:fill="FFFFFF"/>
                <w:lang w:val="kk-KZ"/>
              </w:rPr>
            </w:pPr>
            <w:proofErr w:type="spellStart"/>
            <w:r w:rsidRPr="00511490">
              <w:rPr>
                <w:iCs/>
                <w:kern w:val="24"/>
                <w:lang w:eastAsia="ru-RU"/>
              </w:rPr>
              <w:t>Пайдалануға</w:t>
            </w:r>
            <w:proofErr w:type="spellEnd"/>
            <w:r w:rsidRPr="00511490">
              <w:rPr>
                <w:iCs/>
                <w:kern w:val="24"/>
                <w:lang w:eastAsia="ru-RU"/>
              </w:rPr>
              <w:t xml:space="preserve"> </w:t>
            </w:r>
            <w:proofErr w:type="spellStart"/>
            <w:r w:rsidRPr="00511490">
              <w:rPr>
                <w:iCs/>
                <w:kern w:val="24"/>
                <w:lang w:eastAsia="ru-RU"/>
              </w:rPr>
              <w:t>бері</w:t>
            </w:r>
            <w:proofErr w:type="spellEnd"/>
            <w:r w:rsidRPr="00511490">
              <w:rPr>
                <w:iCs/>
                <w:kern w:val="24"/>
                <w:lang w:eastAsia="ru-RU"/>
              </w:rPr>
              <w:t xml:space="preserve"> </w:t>
            </w:r>
            <w:proofErr w:type="spellStart"/>
            <w:r w:rsidRPr="00511490">
              <w:rPr>
                <w:iCs/>
                <w:kern w:val="24"/>
                <w:lang w:eastAsia="ru-RU"/>
              </w:rPr>
              <w:t>актісі</w:t>
            </w:r>
            <w:proofErr w:type="spellEnd"/>
          </w:p>
        </w:tc>
        <w:tc>
          <w:tcPr>
            <w:tcW w:w="820" w:type="dxa"/>
            <w:tcMar>
              <w:top w:w="15" w:type="dxa"/>
              <w:left w:w="15" w:type="dxa"/>
              <w:bottom w:w="15" w:type="dxa"/>
              <w:right w:w="15" w:type="dxa"/>
            </w:tcMar>
            <w:vAlign w:val="center"/>
          </w:tcPr>
          <w:p w14:paraId="17FD4C9B" w14:textId="77777777" w:rsidR="007E32C8" w:rsidRPr="00511490" w:rsidRDefault="007E32C8" w:rsidP="00511490">
            <w:pPr>
              <w:spacing w:after="0" w:line="240" w:lineRule="auto"/>
              <w:ind w:left="20"/>
              <w:jc w:val="center"/>
              <w:rPr>
                <w:iCs/>
                <w:kern w:val="24"/>
                <w:lang w:val="kk-KZ" w:eastAsia="ru-RU"/>
              </w:rPr>
            </w:pPr>
            <w:r w:rsidRPr="00511490">
              <w:rPr>
                <w:iCs/>
                <w:kern w:val="24"/>
                <w:lang w:val="kk-KZ" w:eastAsia="ru-RU"/>
              </w:rPr>
              <w:t>1</w:t>
            </w:r>
          </w:p>
        </w:tc>
        <w:tc>
          <w:tcPr>
            <w:tcW w:w="912" w:type="dxa"/>
            <w:tcMar>
              <w:top w:w="15" w:type="dxa"/>
              <w:left w:w="15" w:type="dxa"/>
              <w:bottom w:w="15" w:type="dxa"/>
              <w:right w:w="15" w:type="dxa"/>
            </w:tcMar>
            <w:vAlign w:val="center"/>
          </w:tcPr>
          <w:p w14:paraId="6B709386" w14:textId="77777777" w:rsidR="007E32C8" w:rsidRPr="00511490" w:rsidRDefault="007E32C8" w:rsidP="00511490">
            <w:pPr>
              <w:spacing w:after="0" w:line="240" w:lineRule="auto"/>
              <w:ind w:left="20"/>
              <w:jc w:val="center"/>
              <w:rPr>
                <w:iCs/>
                <w:kern w:val="24"/>
                <w:lang w:val="kk-KZ" w:eastAsia="ru-RU"/>
              </w:rPr>
            </w:pPr>
            <w:r w:rsidRPr="00511490">
              <w:rPr>
                <w:spacing w:val="2"/>
                <w:shd w:val="clear" w:color="auto" w:fill="FFFFFF"/>
              </w:rPr>
              <w:t>1</w:t>
            </w:r>
          </w:p>
        </w:tc>
        <w:tc>
          <w:tcPr>
            <w:tcW w:w="1348" w:type="dxa"/>
            <w:tcMar>
              <w:top w:w="15" w:type="dxa"/>
              <w:left w:w="15" w:type="dxa"/>
              <w:bottom w:w="15" w:type="dxa"/>
              <w:right w:w="15" w:type="dxa"/>
            </w:tcMar>
            <w:vAlign w:val="center"/>
          </w:tcPr>
          <w:p w14:paraId="58D864E1" w14:textId="77777777" w:rsidR="007E32C8" w:rsidRPr="00511490" w:rsidRDefault="007E32C8"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21759D07" w14:textId="77777777" w:rsidR="007E32C8" w:rsidRPr="00511490" w:rsidRDefault="007E32C8" w:rsidP="00511490">
            <w:pPr>
              <w:spacing w:after="20" w:line="240" w:lineRule="auto"/>
              <w:ind w:left="20"/>
              <w:jc w:val="both"/>
              <w:rPr>
                <w:b/>
                <w:bCs/>
                <w:lang w:val="kk-KZ"/>
              </w:rPr>
            </w:pPr>
            <w:r w:rsidRPr="00511490">
              <w:rPr>
                <w:b/>
                <w:bCs/>
                <w:lang w:val="kk-KZ"/>
              </w:rPr>
              <w:t>Орындалды</w:t>
            </w:r>
          </w:p>
          <w:p w14:paraId="0470AEE4" w14:textId="3815C7D2" w:rsidR="007E32C8" w:rsidRPr="00511490" w:rsidRDefault="007E32C8" w:rsidP="00511490">
            <w:pPr>
              <w:spacing w:after="0" w:line="240" w:lineRule="auto"/>
              <w:ind w:left="20"/>
              <w:jc w:val="both"/>
              <w:rPr>
                <w:iCs/>
                <w:kern w:val="24"/>
                <w:lang w:val="kk-KZ" w:eastAsia="ru-RU"/>
              </w:rPr>
            </w:pPr>
            <w:r w:rsidRPr="00511490">
              <w:rPr>
                <w:bCs/>
                <w:lang w:val="kk-KZ"/>
              </w:rPr>
              <w:t>2024 жылы жобалау-сметалық құжаттаманы (ЖСҚ) әзірлеуге қаражат бөлінді. Жұмыс шеңберінде дайындық іс-шаралары жүргізілді, шарттар жасалды, ЖСҚ әзірленді.</w:t>
            </w:r>
          </w:p>
        </w:tc>
      </w:tr>
      <w:tr w:rsidR="00511490" w:rsidRPr="005B6032" w14:paraId="3787F506" w14:textId="77777777" w:rsidTr="005C5045">
        <w:trPr>
          <w:trHeight w:val="30"/>
        </w:trPr>
        <w:tc>
          <w:tcPr>
            <w:tcW w:w="609" w:type="dxa"/>
            <w:vMerge/>
          </w:tcPr>
          <w:p w14:paraId="6D47256B" w14:textId="77777777" w:rsidR="005724C2" w:rsidRPr="00511490" w:rsidRDefault="005724C2" w:rsidP="00511490">
            <w:pPr>
              <w:pStyle w:val="af0"/>
              <w:numPr>
                <w:ilvl w:val="0"/>
                <w:numId w:val="8"/>
              </w:numPr>
              <w:spacing w:after="0" w:line="240" w:lineRule="auto"/>
              <w:ind w:left="0" w:firstLine="0"/>
              <w:jc w:val="center"/>
              <w:rPr>
                <w:lang w:val="kk-KZ"/>
              </w:rPr>
            </w:pPr>
          </w:p>
        </w:tc>
        <w:tc>
          <w:tcPr>
            <w:tcW w:w="3644" w:type="dxa"/>
            <w:vMerge/>
            <w:vAlign w:val="center"/>
          </w:tcPr>
          <w:p w14:paraId="5D736F22" w14:textId="77777777" w:rsidR="005724C2" w:rsidRPr="00511490" w:rsidRDefault="005724C2" w:rsidP="00511490">
            <w:pPr>
              <w:spacing w:after="0" w:line="240" w:lineRule="auto"/>
              <w:rPr>
                <w:b/>
                <w:bCs/>
                <w:iCs/>
                <w:kern w:val="24"/>
                <w:lang w:val="kk-KZ" w:eastAsia="ru-RU"/>
              </w:rPr>
            </w:pPr>
          </w:p>
        </w:tc>
        <w:tc>
          <w:tcPr>
            <w:tcW w:w="1133" w:type="dxa"/>
            <w:vMerge/>
            <w:tcMar>
              <w:top w:w="15" w:type="dxa"/>
              <w:left w:w="15" w:type="dxa"/>
              <w:bottom w:w="15" w:type="dxa"/>
              <w:right w:w="15" w:type="dxa"/>
            </w:tcMar>
          </w:tcPr>
          <w:p w14:paraId="307B4F88" w14:textId="77777777" w:rsidR="005724C2" w:rsidRPr="00511490" w:rsidRDefault="005724C2" w:rsidP="00511490">
            <w:pPr>
              <w:spacing w:after="0" w:line="240" w:lineRule="auto"/>
              <w:ind w:left="20"/>
              <w:jc w:val="center"/>
              <w:rPr>
                <w:lang w:val="kk-KZ"/>
              </w:rPr>
            </w:pPr>
          </w:p>
        </w:tc>
        <w:tc>
          <w:tcPr>
            <w:tcW w:w="850" w:type="dxa"/>
            <w:tcMar>
              <w:top w:w="15" w:type="dxa"/>
              <w:left w:w="15" w:type="dxa"/>
              <w:bottom w:w="15" w:type="dxa"/>
              <w:right w:w="15" w:type="dxa"/>
            </w:tcMar>
            <w:vAlign w:val="center"/>
          </w:tcPr>
          <w:p w14:paraId="05A6E8A1" w14:textId="77777777" w:rsidR="005724C2" w:rsidRPr="00511490" w:rsidRDefault="005724C2" w:rsidP="00511490">
            <w:pPr>
              <w:spacing w:after="0" w:line="240" w:lineRule="auto"/>
              <w:ind w:left="20"/>
              <w:jc w:val="center"/>
              <w:rPr>
                <w:iCs/>
                <w:kern w:val="24"/>
                <w:lang w:val="kk-KZ" w:eastAsia="ru-RU"/>
              </w:rPr>
            </w:pPr>
            <w:proofErr w:type="spellStart"/>
            <w:r w:rsidRPr="00511490">
              <w:rPr>
                <w:iCs/>
                <w:kern w:val="24"/>
                <w:lang w:eastAsia="ru-RU"/>
              </w:rPr>
              <w:t>млн</w:t>
            </w:r>
            <w:proofErr w:type="spellEnd"/>
            <w:r w:rsidRPr="00511490">
              <w:rPr>
                <w:iCs/>
                <w:kern w:val="24"/>
                <w:lang w:eastAsia="ru-RU"/>
              </w:rPr>
              <w:t xml:space="preserve">. </w:t>
            </w:r>
            <w:proofErr w:type="spellStart"/>
            <w:r w:rsidRPr="00511490">
              <w:rPr>
                <w:iCs/>
                <w:kern w:val="24"/>
                <w:lang w:eastAsia="ru-RU"/>
              </w:rPr>
              <w:t>теңге</w:t>
            </w:r>
            <w:proofErr w:type="spellEnd"/>
          </w:p>
        </w:tc>
        <w:tc>
          <w:tcPr>
            <w:tcW w:w="709" w:type="dxa"/>
            <w:vMerge/>
            <w:tcMar>
              <w:top w:w="15" w:type="dxa"/>
              <w:left w:w="15" w:type="dxa"/>
              <w:bottom w:w="15" w:type="dxa"/>
              <w:right w:w="15" w:type="dxa"/>
            </w:tcMar>
            <w:vAlign w:val="center"/>
          </w:tcPr>
          <w:p w14:paraId="6F372241" w14:textId="77777777" w:rsidR="005724C2" w:rsidRPr="00511490" w:rsidRDefault="005724C2"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312A198A" w14:textId="77777777" w:rsidR="005724C2" w:rsidRPr="00511490" w:rsidRDefault="005724C2"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37229BC6" w14:textId="77777777" w:rsidR="005724C2" w:rsidRPr="00511490" w:rsidRDefault="005724C2" w:rsidP="00511490">
            <w:pPr>
              <w:spacing w:after="0" w:line="240" w:lineRule="auto"/>
              <w:ind w:left="20"/>
              <w:jc w:val="center"/>
              <w:rPr>
                <w:iCs/>
                <w:kern w:val="24"/>
                <w:lang w:val="kk-KZ" w:eastAsia="ru-RU"/>
              </w:rPr>
            </w:pPr>
            <w:r w:rsidRPr="00511490">
              <w:rPr>
                <w:kern w:val="24"/>
                <w:lang w:val="kk-KZ" w:eastAsia="ru-RU"/>
              </w:rPr>
              <w:t>38,2</w:t>
            </w:r>
          </w:p>
        </w:tc>
        <w:tc>
          <w:tcPr>
            <w:tcW w:w="912" w:type="dxa"/>
            <w:tcMar>
              <w:top w:w="15" w:type="dxa"/>
              <w:left w:w="15" w:type="dxa"/>
              <w:bottom w:w="15" w:type="dxa"/>
              <w:right w:w="15" w:type="dxa"/>
            </w:tcMar>
            <w:vAlign w:val="center"/>
          </w:tcPr>
          <w:p w14:paraId="45BED033" w14:textId="77777777" w:rsidR="005724C2" w:rsidRPr="00511490" w:rsidRDefault="005724C2" w:rsidP="00511490">
            <w:pPr>
              <w:spacing w:after="0" w:line="240" w:lineRule="auto"/>
              <w:ind w:left="20"/>
              <w:jc w:val="center"/>
              <w:rPr>
                <w:iCs/>
                <w:kern w:val="24"/>
                <w:lang w:val="kk-KZ" w:eastAsia="ru-RU"/>
              </w:rPr>
            </w:pPr>
            <w:r w:rsidRPr="00511490">
              <w:rPr>
                <w:spacing w:val="2"/>
                <w:shd w:val="clear" w:color="auto" w:fill="FFFFFF"/>
              </w:rPr>
              <w:t>38,2</w:t>
            </w:r>
          </w:p>
        </w:tc>
        <w:tc>
          <w:tcPr>
            <w:tcW w:w="1348" w:type="dxa"/>
            <w:tcMar>
              <w:top w:w="15" w:type="dxa"/>
              <w:left w:w="15" w:type="dxa"/>
              <w:bottom w:w="15" w:type="dxa"/>
              <w:right w:w="15" w:type="dxa"/>
            </w:tcMar>
            <w:vAlign w:val="center"/>
          </w:tcPr>
          <w:p w14:paraId="44460321" w14:textId="77777777" w:rsidR="005724C2" w:rsidRPr="00511490" w:rsidRDefault="005724C2"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4CF2D138" w14:textId="77777777" w:rsidR="005724C2" w:rsidRPr="00511490" w:rsidRDefault="005724C2" w:rsidP="00511490">
            <w:pPr>
              <w:spacing w:after="0" w:line="240" w:lineRule="auto"/>
              <w:jc w:val="both"/>
              <w:rPr>
                <w:b/>
                <w:bCs/>
                <w:lang w:val="kk-KZ"/>
              </w:rPr>
            </w:pPr>
            <w:r w:rsidRPr="00511490">
              <w:rPr>
                <w:b/>
                <w:bCs/>
                <w:lang w:val="kk-KZ"/>
              </w:rPr>
              <w:t>Игерілді</w:t>
            </w:r>
          </w:p>
          <w:p w14:paraId="1A512F15" w14:textId="77777777" w:rsidR="005724C2" w:rsidRPr="00511490" w:rsidRDefault="005724C2"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B6032" w14:paraId="30CE9681" w14:textId="77777777" w:rsidTr="005C5045">
        <w:trPr>
          <w:trHeight w:val="30"/>
        </w:trPr>
        <w:tc>
          <w:tcPr>
            <w:tcW w:w="609" w:type="dxa"/>
            <w:vMerge w:val="restart"/>
          </w:tcPr>
          <w:p w14:paraId="75CFAA16"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restart"/>
            <w:vAlign w:val="center"/>
          </w:tcPr>
          <w:p w14:paraId="3ABD1610" w14:textId="77777777" w:rsidR="007E32C8" w:rsidRPr="00511490" w:rsidRDefault="007E32C8" w:rsidP="00511490">
            <w:pPr>
              <w:spacing w:after="0" w:line="240" w:lineRule="auto"/>
              <w:jc w:val="both"/>
              <w:rPr>
                <w:b/>
                <w:lang w:val="kk-KZ"/>
              </w:rPr>
            </w:pPr>
            <w:r w:rsidRPr="00511490">
              <w:rPr>
                <w:b/>
                <w:lang w:val="kk-KZ"/>
              </w:rPr>
              <w:t xml:space="preserve">66-іс-шара </w:t>
            </w:r>
          </w:p>
          <w:p w14:paraId="03043843" w14:textId="77777777" w:rsidR="007E32C8" w:rsidRPr="00511490" w:rsidRDefault="007E32C8" w:rsidP="00511490">
            <w:pPr>
              <w:spacing w:after="0" w:line="240" w:lineRule="auto"/>
              <w:jc w:val="both"/>
              <w:rPr>
                <w:b/>
                <w:bCs/>
                <w:iCs/>
                <w:kern w:val="24"/>
                <w:lang w:val="ru-RU" w:eastAsia="ru-RU"/>
              </w:rPr>
            </w:pPr>
            <w:proofErr w:type="spellStart"/>
            <w:r w:rsidRPr="00511490">
              <w:rPr>
                <w:iCs/>
                <w:kern w:val="24"/>
                <w:lang w:val="ru-RU" w:eastAsia="ru-RU"/>
              </w:rPr>
              <w:t>Республикалық</w:t>
            </w:r>
            <w:proofErr w:type="spellEnd"/>
            <w:r w:rsidRPr="00511490">
              <w:rPr>
                <w:iCs/>
                <w:kern w:val="24"/>
                <w:lang w:val="ru-RU" w:eastAsia="ru-RU"/>
              </w:rPr>
              <w:t xml:space="preserve"> </w:t>
            </w:r>
            <w:proofErr w:type="spellStart"/>
            <w:r w:rsidRPr="00511490">
              <w:rPr>
                <w:iCs/>
                <w:kern w:val="24"/>
                <w:lang w:val="ru-RU" w:eastAsia="ru-RU"/>
              </w:rPr>
              <w:t>маңызы</w:t>
            </w:r>
            <w:proofErr w:type="spellEnd"/>
            <w:r w:rsidRPr="00511490">
              <w:rPr>
                <w:iCs/>
                <w:kern w:val="24"/>
                <w:lang w:val="ru-RU" w:eastAsia="ru-RU"/>
              </w:rPr>
              <w:t xml:space="preserve"> бар автомобиль </w:t>
            </w:r>
            <w:proofErr w:type="spellStart"/>
            <w:r w:rsidRPr="00511490">
              <w:rPr>
                <w:iCs/>
                <w:kern w:val="24"/>
                <w:lang w:val="ru-RU" w:eastAsia="ru-RU"/>
              </w:rPr>
              <w:t>жолдарын</w:t>
            </w:r>
            <w:proofErr w:type="spellEnd"/>
            <w:r w:rsidRPr="00511490">
              <w:rPr>
                <w:iCs/>
                <w:kern w:val="24"/>
                <w:lang w:val="ru-RU" w:eastAsia="ru-RU"/>
              </w:rPr>
              <w:t xml:space="preserve"> </w:t>
            </w:r>
            <w:proofErr w:type="spellStart"/>
            <w:r w:rsidRPr="00511490">
              <w:rPr>
                <w:iCs/>
                <w:kern w:val="24"/>
                <w:lang w:val="ru-RU" w:eastAsia="ru-RU"/>
              </w:rPr>
              <w:t>жөндеу</w:t>
            </w:r>
            <w:proofErr w:type="spellEnd"/>
          </w:p>
        </w:tc>
        <w:tc>
          <w:tcPr>
            <w:tcW w:w="1133" w:type="dxa"/>
            <w:vMerge w:val="restart"/>
            <w:tcMar>
              <w:top w:w="15" w:type="dxa"/>
              <w:left w:w="15" w:type="dxa"/>
              <w:bottom w:w="15" w:type="dxa"/>
              <w:right w:w="15" w:type="dxa"/>
            </w:tcMar>
            <w:vAlign w:val="center"/>
          </w:tcPr>
          <w:p w14:paraId="53EF0AA6" w14:textId="77777777" w:rsidR="007E32C8" w:rsidRPr="00511490" w:rsidRDefault="007E32C8" w:rsidP="00511490">
            <w:pPr>
              <w:spacing w:after="0" w:line="240" w:lineRule="auto"/>
              <w:ind w:left="20"/>
              <w:jc w:val="center"/>
              <w:rPr>
                <w:lang w:val="kk-KZ"/>
              </w:rPr>
            </w:pPr>
            <w:proofErr w:type="spellStart"/>
            <w:r w:rsidRPr="00511490">
              <w:rPr>
                <w:iCs/>
                <w:kern w:val="24"/>
                <w:lang w:eastAsia="ru-RU"/>
              </w:rPr>
              <w:t>Ведомстволық</w:t>
            </w:r>
            <w:proofErr w:type="spellEnd"/>
            <w:r w:rsidRPr="00511490">
              <w:rPr>
                <w:iCs/>
                <w:kern w:val="24"/>
                <w:lang w:eastAsia="ru-RU"/>
              </w:rPr>
              <w:t xml:space="preserve"> </w:t>
            </w:r>
            <w:proofErr w:type="spellStart"/>
            <w:r w:rsidRPr="00511490">
              <w:rPr>
                <w:iCs/>
                <w:kern w:val="24"/>
                <w:lang w:eastAsia="ru-RU"/>
              </w:rPr>
              <w:t>деректер</w:t>
            </w:r>
            <w:proofErr w:type="spellEnd"/>
          </w:p>
        </w:tc>
        <w:tc>
          <w:tcPr>
            <w:tcW w:w="850" w:type="dxa"/>
            <w:tcMar>
              <w:top w:w="15" w:type="dxa"/>
              <w:left w:w="15" w:type="dxa"/>
              <w:bottom w:w="15" w:type="dxa"/>
              <w:right w:w="15" w:type="dxa"/>
            </w:tcMar>
            <w:vAlign w:val="center"/>
          </w:tcPr>
          <w:p w14:paraId="147877DF" w14:textId="77777777" w:rsidR="007E32C8" w:rsidRPr="00511490" w:rsidRDefault="007E32C8" w:rsidP="00511490">
            <w:pPr>
              <w:spacing w:after="0" w:line="240" w:lineRule="auto"/>
              <w:ind w:left="20"/>
              <w:jc w:val="center"/>
              <w:rPr>
                <w:iCs/>
                <w:kern w:val="24"/>
                <w:lang w:val="kk-KZ" w:eastAsia="ru-RU"/>
              </w:rPr>
            </w:pPr>
            <w:proofErr w:type="spellStart"/>
            <w:r w:rsidRPr="00511490">
              <w:rPr>
                <w:iCs/>
                <w:kern w:val="24"/>
                <w:lang w:eastAsia="ru-RU"/>
              </w:rPr>
              <w:t>мың</w:t>
            </w:r>
            <w:proofErr w:type="spellEnd"/>
            <w:r w:rsidRPr="00511490">
              <w:rPr>
                <w:iCs/>
                <w:kern w:val="24"/>
                <w:lang w:eastAsia="ru-RU"/>
              </w:rPr>
              <w:t xml:space="preserve"> </w:t>
            </w:r>
            <w:proofErr w:type="spellStart"/>
            <w:r w:rsidRPr="00511490">
              <w:rPr>
                <w:iCs/>
                <w:kern w:val="24"/>
                <w:lang w:eastAsia="ru-RU"/>
              </w:rPr>
              <w:t>км</w:t>
            </w:r>
            <w:proofErr w:type="spellEnd"/>
          </w:p>
        </w:tc>
        <w:tc>
          <w:tcPr>
            <w:tcW w:w="709" w:type="dxa"/>
            <w:vMerge w:val="restart"/>
            <w:tcMar>
              <w:top w:w="15" w:type="dxa"/>
              <w:left w:w="15" w:type="dxa"/>
              <w:bottom w:w="15" w:type="dxa"/>
              <w:right w:w="15" w:type="dxa"/>
            </w:tcMar>
            <w:vAlign w:val="center"/>
          </w:tcPr>
          <w:p w14:paraId="6C9B7043" w14:textId="77777777" w:rsidR="007E32C8" w:rsidRPr="00511490" w:rsidRDefault="007E32C8" w:rsidP="00511490">
            <w:pPr>
              <w:spacing w:after="0" w:line="240" w:lineRule="auto"/>
              <w:ind w:left="20"/>
              <w:jc w:val="center"/>
              <w:rPr>
                <w:iCs/>
                <w:spacing w:val="2"/>
                <w:shd w:val="clear" w:color="auto" w:fill="FFFFFF"/>
                <w:lang w:val="kk-KZ"/>
              </w:rPr>
            </w:pPr>
            <w:r w:rsidRPr="00511490">
              <w:rPr>
                <w:iCs/>
                <w:spacing w:val="2"/>
                <w:shd w:val="clear" w:color="auto" w:fill="FFFFFF"/>
                <w:lang w:val="kk-KZ"/>
              </w:rPr>
              <w:t>2022-2025</w:t>
            </w:r>
          </w:p>
        </w:tc>
        <w:tc>
          <w:tcPr>
            <w:tcW w:w="990" w:type="dxa"/>
            <w:vMerge w:val="restart"/>
            <w:tcMar>
              <w:top w:w="15" w:type="dxa"/>
              <w:left w:w="15" w:type="dxa"/>
              <w:bottom w:w="15" w:type="dxa"/>
              <w:right w:w="15" w:type="dxa"/>
            </w:tcMar>
          </w:tcPr>
          <w:p w14:paraId="222EBAC5" w14:textId="77777777" w:rsidR="007E32C8" w:rsidRPr="00511490" w:rsidRDefault="007E32C8" w:rsidP="00511490">
            <w:pPr>
              <w:spacing w:after="0" w:line="240" w:lineRule="auto"/>
              <w:ind w:left="20"/>
              <w:jc w:val="center"/>
              <w:rPr>
                <w:spacing w:val="2"/>
                <w:shd w:val="clear" w:color="auto" w:fill="FFFFFF"/>
                <w:lang w:val="kk-KZ"/>
              </w:rPr>
            </w:pPr>
            <w:proofErr w:type="spellStart"/>
            <w:r w:rsidRPr="00511490">
              <w:rPr>
                <w:iCs/>
                <w:kern w:val="24"/>
                <w:lang w:eastAsia="ru-RU"/>
              </w:rPr>
              <w:t>Пайдалануға</w:t>
            </w:r>
            <w:proofErr w:type="spellEnd"/>
            <w:r w:rsidRPr="00511490">
              <w:rPr>
                <w:iCs/>
                <w:kern w:val="24"/>
                <w:lang w:eastAsia="ru-RU"/>
              </w:rPr>
              <w:t xml:space="preserve"> </w:t>
            </w:r>
            <w:proofErr w:type="spellStart"/>
            <w:r w:rsidRPr="00511490">
              <w:rPr>
                <w:iCs/>
                <w:kern w:val="24"/>
                <w:lang w:eastAsia="ru-RU"/>
              </w:rPr>
              <w:t>бері</w:t>
            </w:r>
            <w:proofErr w:type="spellEnd"/>
            <w:r w:rsidRPr="00511490">
              <w:rPr>
                <w:iCs/>
                <w:kern w:val="24"/>
                <w:lang w:eastAsia="ru-RU"/>
              </w:rPr>
              <w:t xml:space="preserve"> </w:t>
            </w:r>
            <w:proofErr w:type="spellStart"/>
            <w:r w:rsidRPr="00511490">
              <w:rPr>
                <w:iCs/>
                <w:kern w:val="24"/>
                <w:lang w:eastAsia="ru-RU"/>
              </w:rPr>
              <w:t>актісі</w:t>
            </w:r>
            <w:proofErr w:type="spellEnd"/>
          </w:p>
        </w:tc>
        <w:tc>
          <w:tcPr>
            <w:tcW w:w="820" w:type="dxa"/>
            <w:tcMar>
              <w:top w:w="15" w:type="dxa"/>
              <w:left w:w="15" w:type="dxa"/>
              <w:bottom w:w="15" w:type="dxa"/>
              <w:right w:w="15" w:type="dxa"/>
            </w:tcMar>
            <w:vAlign w:val="center"/>
          </w:tcPr>
          <w:p w14:paraId="75BFD7ED" w14:textId="77777777" w:rsidR="007E32C8" w:rsidRPr="00511490" w:rsidRDefault="007E32C8" w:rsidP="00511490">
            <w:pPr>
              <w:spacing w:after="0" w:line="240" w:lineRule="auto"/>
              <w:ind w:left="20"/>
              <w:jc w:val="center"/>
              <w:rPr>
                <w:iCs/>
                <w:kern w:val="24"/>
                <w:lang w:val="kk-KZ" w:eastAsia="ru-RU"/>
              </w:rPr>
            </w:pPr>
            <w:r w:rsidRPr="00511490">
              <w:t xml:space="preserve">1,5 </w:t>
            </w:r>
          </w:p>
        </w:tc>
        <w:tc>
          <w:tcPr>
            <w:tcW w:w="912" w:type="dxa"/>
            <w:tcMar>
              <w:top w:w="15" w:type="dxa"/>
              <w:left w:w="15" w:type="dxa"/>
              <w:bottom w:w="15" w:type="dxa"/>
              <w:right w:w="15" w:type="dxa"/>
            </w:tcMar>
            <w:vAlign w:val="center"/>
          </w:tcPr>
          <w:p w14:paraId="5BCBA06C" w14:textId="77777777" w:rsidR="007E32C8" w:rsidRPr="00511490" w:rsidRDefault="007E32C8" w:rsidP="00511490">
            <w:pPr>
              <w:spacing w:after="0" w:line="240" w:lineRule="auto"/>
              <w:ind w:left="20"/>
              <w:jc w:val="center"/>
              <w:rPr>
                <w:iCs/>
                <w:kern w:val="24"/>
                <w:lang w:val="kk-KZ" w:eastAsia="ru-RU"/>
              </w:rPr>
            </w:pPr>
            <w:r w:rsidRPr="00511490">
              <w:rPr>
                <w:spacing w:val="2"/>
                <w:shd w:val="clear" w:color="auto" w:fill="FFFFFF"/>
              </w:rPr>
              <w:t>1,5</w:t>
            </w:r>
          </w:p>
        </w:tc>
        <w:tc>
          <w:tcPr>
            <w:tcW w:w="1348" w:type="dxa"/>
            <w:tcMar>
              <w:top w:w="15" w:type="dxa"/>
              <w:left w:w="15" w:type="dxa"/>
              <w:bottom w:w="15" w:type="dxa"/>
              <w:right w:w="15" w:type="dxa"/>
            </w:tcMar>
            <w:vAlign w:val="center"/>
          </w:tcPr>
          <w:p w14:paraId="2DD63CDB" w14:textId="77777777" w:rsidR="007E32C8" w:rsidRPr="00511490" w:rsidRDefault="007E32C8"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0624ECCB" w14:textId="77777777" w:rsidR="007E32C8" w:rsidRPr="00511490" w:rsidRDefault="007E32C8" w:rsidP="00511490">
            <w:pPr>
              <w:spacing w:after="20" w:line="240" w:lineRule="auto"/>
              <w:ind w:left="20"/>
              <w:jc w:val="both"/>
              <w:rPr>
                <w:b/>
                <w:bCs/>
                <w:lang w:val="ru-RU"/>
              </w:rPr>
            </w:pPr>
            <w:proofErr w:type="spellStart"/>
            <w:r w:rsidRPr="00511490">
              <w:rPr>
                <w:b/>
                <w:bCs/>
                <w:lang w:val="ru-RU"/>
              </w:rPr>
              <w:t>Орындалды</w:t>
            </w:r>
            <w:proofErr w:type="spellEnd"/>
          </w:p>
          <w:p w14:paraId="2C1806EE" w14:textId="519CDAFF" w:rsidR="007E32C8" w:rsidRPr="00511490" w:rsidRDefault="007E32C8" w:rsidP="00511490">
            <w:pPr>
              <w:spacing w:after="0" w:line="240" w:lineRule="auto"/>
              <w:ind w:left="20"/>
              <w:jc w:val="both"/>
              <w:rPr>
                <w:iCs/>
                <w:kern w:val="24"/>
                <w:lang w:val="kk-KZ" w:eastAsia="ru-RU"/>
              </w:rPr>
            </w:pPr>
            <w:r w:rsidRPr="00511490">
              <w:rPr>
                <w:bCs/>
                <w:lang w:val="ru-RU"/>
              </w:rPr>
              <w:t xml:space="preserve">2024 </w:t>
            </w:r>
            <w:proofErr w:type="spellStart"/>
            <w:r w:rsidRPr="00511490">
              <w:rPr>
                <w:bCs/>
                <w:lang w:val="ru-RU"/>
              </w:rPr>
              <w:t>жылы</w:t>
            </w:r>
            <w:proofErr w:type="spellEnd"/>
            <w:r w:rsidRPr="00511490">
              <w:rPr>
                <w:bCs/>
                <w:lang w:val="ru-RU"/>
              </w:rPr>
              <w:t xml:space="preserve"> </w:t>
            </w:r>
            <w:proofErr w:type="spellStart"/>
            <w:r w:rsidRPr="00511490">
              <w:rPr>
                <w:bCs/>
                <w:lang w:val="ru-RU"/>
              </w:rPr>
              <w:t>Республикалық</w:t>
            </w:r>
            <w:proofErr w:type="spellEnd"/>
            <w:r w:rsidRPr="00511490">
              <w:rPr>
                <w:bCs/>
                <w:lang w:val="ru-RU"/>
              </w:rPr>
              <w:t xml:space="preserve"> </w:t>
            </w:r>
            <w:proofErr w:type="spellStart"/>
            <w:r w:rsidRPr="00511490">
              <w:rPr>
                <w:bCs/>
                <w:lang w:val="ru-RU"/>
              </w:rPr>
              <w:t>маңызы</w:t>
            </w:r>
            <w:proofErr w:type="spellEnd"/>
            <w:r w:rsidRPr="00511490">
              <w:rPr>
                <w:bCs/>
                <w:lang w:val="ru-RU"/>
              </w:rPr>
              <w:t xml:space="preserve"> бар 1,5 </w:t>
            </w:r>
            <w:proofErr w:type="spellStart"/>
            <w:r w:rsidRPr="00511490">
              <w:rPr>
                <w:bCs/>
                <w:lang w:val="ru-RU"/>
              </w:rPr>
              <w:t>мың</w:t>
            </w:r>
            <w:proofErr w:type="spellEnd"/>
            <w:r w:rsidRPr="00511490">
              <w:rPr>
                <w:bCs/>
                <w:lang w:val="ru-RU"/>
              </w:rPr>
              <w:t xml:space="preserve"> км автомобиль </w:t>
            </w:r>
            <w:proofErr w:type="spellStart"/>
            <w:r w:rsidRPr="00511490">
              <w:rPr>
                <w:bCs/>
                <w:lang w:val="ru-RU"/>
              </w:rPr>
              <w:t>жолдары</w:t>
            </w:r>
            <w:proofErr w:type="spellEnd"/>
            <w:r w:rsidRPr="00511490">
              <w:rPr>
                <w:bCs/>
                <w:lang w:val="ru-RU"/>
              </w:rPr>
              <w:t xml:space="preserve"> </w:t>
            </w:r>
            <w:proofErr w:type="spellStart"/>
            <w:r w:rsidRPr="00511490">
              <w:rPr>
                <w:bCs/>
                <w:lang w:val="ru-RU"/>
              </w:rPr>
              <w:t>жөнделді</w:t>
            </w:r>
            <w:proofErr w:type="spellEnd"/>
            <w:r w:rsidRPr="00511490">
              <w:rPr>
                <w:bCs/>
                <w:lang w:val="ru-RU"/>
              </w:rPr>
              <w:t>.</w:t>
            </w:r>
          </w:p>
        </w:tc>
      </w:tr>
      <w:tr w:rsidR="00511490" w:rsidRPr="005B6032" w14:paraId="349E3250" w14:textId="77777777" w:rsidTr="005C5045">
        <w:trPr>
          <w:trHeight w:val="30"/>
        </w:trPr>
        <w:tc>
          <w:tcPr>
            <w:tcW w:w="609" w:type="dxa"/>
            <w:vMerge/>
          </w:tcPr>
          <w:p w14:paraId="007095A1"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ign w:val="center"/>
          </w:tcPr>
          <w:p w14:paraId="7A28EEE4" w14:textId="77777777" w:rsidR="007E32C8" w:rsidRPr="00511490" w:rsidRDefault="007E32C8" w:rsidP="00511490">
            <w:pPr>
              <w:spacing w:after="0" w:line="240" w:lineRule="auto"/>
              <w:jc w:val="both"/>
              <w:rPr>
                <w:b/>
                <w:bCs/>
                <w:iCs/>
                <w:kern w:val="24"/>
                <w:lang w:val="ru-RU" w:eastAsia="ru-RU"/>
              </w:rPr>
            </w:pPr>
          </w:p>
        </w:tc>
        <w:tc>
          <w:tcPr>
            <w:tcW w:w="1133" w:type="dxa"/>
            <w:vMerge/>
            <w:tcMar>
              <w:top w:w="15" w:type="dxa"/>
              <w:left w:w="15" w:type="dxa"/>
              <w:bottom w:w="15" w:type="dxa"/>
              <w:right w:w="15" w:type="dxa"/>
            </w:tcMar>
          </w:tcPr>
          <w:p w14:paraId="0F61A3E2" w14:textId="77777777" w:rsidR="007E32C8" w:rsidRPr="00511490" w:rsidRDefault="007E32C8" w:rsidP="00511490">
            <w:pPr>
              <w:spacing w:after="0" w:line="240" w:lineRule="auto"/>
              <w:ind w:left="20"/>
              <w:jc w:val="center"/>
              <w:rPr>
                <w:lang w:val="kk-KZ"/>
              </w:rPr>
            </w:pPr>
          </w:p>
        </w:tc>
        <w:tc>
          <w:tcPr>
            <w:tcW w:w="850" w:type="dxa"/>
            <w:tcMar>
              <w:top w:w="15" w:type="dxa"/>
              <w:left w:w="15" w:type="dxa"/>
              <w:bottom w:w="15" w:type="dxa"/>
              <w:right w:w="15" w:type="dxa"/>
            </w:tcMar>
            <w:vAlign w:val="center"/>
          </w:tcPr>
          <w:p w14:paraId="2FD8C847" w14:textId="77777777" w:rsidR="007E32C8" w:rsidRPr="00511490" w:rsidRDefault="007E32C8" w:rsidP="00511490">
            <w:pPr>
              <w:spacing w:after="0" w:line="240" w:lineRule="auto"/>
              <w:ind w:left="20"/>
              <w:jc w:val="center"/>
              <w:rPr>
                <w:iCs/>
                <w:kern w:val="24"/>
                <w:lang w:val="kk-KZ" w:eastAsia="ru-RU"/>
              </w:rPr>
            </w:pPr>
            <w:proofErr w:type="spellStart"/>
            <w:r w:rsidRPr="00511490">
              <w:rPr>
                <w:iCs/>
                <w:kern w:val="24"/>
                <w:lang w:eastAsia="ru-RU"/>
              </w:rPr>
              <w:t>млн</w:t>
            </w:r>
            <w:proofErr w:type="spellEnd"/>
            <w:r w:rsidRPr="00511490">
              <w:rPr>
                <w:iCs/>
                <w:kern w:val="24"/>
                <w:lang w:eastAsia="ru-RU"/>
              </w:rPr>
              <w:t xml:space="preserve">. </w:t>
            </w:r>
            <w:proofErr w:type="spellStart"/>
            <w:r w:rsidRPr="00511490">
              <w:rPr>
                <w:iCs/>
                <w:kern w:val="24"/>
                <w:lang w:eastAsia="ru-RU"/>
              </w:rPr>
              <w:t>теңге</w:t>
            </w:r>
            <w:proofErr w:type="spellEnd"/>
          </w:p>
        </w:tc>
        <w:tc>
          <w:tcPr>
            <w:tcW w:w="709" w:type="dxa"/>
            <w:vMerge/>
            <w:tcMar>
              <w:top w:w="15" w:type="dxa"/>
              <w:left w:w="15" w:type="dxa"/>
              <w:bottom w:w="15" w:type="dxa"/>
              <w:right w:w="15" w:type="dxa"/>
            </w:tcMar>
            <w:vAlign w:val="center"/>
          </w:tcPr>
          <w:p w14:paraId="2A8827F5" w14:textId="77777777" w:rsidR="007E32C8" w:rsidRPr="00511490" w:rsidRDefault="007E32C8"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4471A584" w14:textId="77777777" w:rsidR="007E32C8" w:rsidRPr="00511490" w:rsidRDefault="007E32C8"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56E785AE" w14:textId="77777777" w:rsidR="007E32C8" w:rsidRPr="00511490" w:rsidRDefault="007E32C8" w:rsidP="00511490">
            <w:pPr>
              <w:spacing w:line="240" w:lineRule="auto"/>
            </w:pPr>
            <w:r w:rsidRPr="00511490">
              <w:t>1 759,5</w:t>
            </w:r>
          </w:p>
        </w:tc>
        <w:tc>
          <w:tcPr>
            <w:tcW w:w="912" w:type="dxa"/>
            <w:tcMar>
              <w:top w:w="15" w:type="dxa"/>
              <w:left w:w="15" w:type="dxa"/>
              <w:bottom w:w="15" w:type="dxa"/>
              <w:right w:w="15" w:type="dxa"/>
            </w:tcMar>
            <w:vAlign w:val="center"/>
          </w:tcPr>
          <w:p w14:paraId="0B003E0E" w14:textId="77777777" w:rsidR="007E32C8" w:rsidRPr="00511490" w:rsidRDefault="007E32C8" w:rsidP="00511490">
            <w:pPr>
              <w:spacing w:after="0" w:line="240" w:lineRule="auto"/>
              <w:ind w:left="20"/>
              <w:jc w:val="center"/>
              <w:rPr>
                <w:iCs/>
                <w:kern w:val="24"/>
                <w:lang w:val="kk-KZ" w:eastAsia="ru-RU"/>
              </w:rPr>
            </w:pPr>
            <w:r w:rsidRPr="00511490">
              <w:rPr>
                <w:spacing w:val="2"/>
                <w:shd w:val="clear" w:color="auto" w:fill="FFFFFF"/>
              </w:rPr>
              <w:t>1 759,5</w:t>
            </w:r>
          </w:p>
        </w:tc>
        <w:tc>
          <w:tcPr>
            <w:tcW w:w="1348" w:type="dxa"/>
            <w:tcMar>
              <w:top w:w="15" w:type="dxa"/>
              <w:left w:w="15" w:type="dxa"/>
              <w:bottom w:w="15" w:type="dxa"/>
              <w:right w:w="15" w:type="dxa"/>
            </w:tcMar>
            <w:vAlign w:val="center"/>
          </w:tcPr>
          <w:p w14:paraId="23594A66" w14:textId="77777777" w:rsidR="007E32C8" w:rsidRPr="00511490" w:rsidRDefault="007E32C8"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3387DE15" w14:textId="77777777" w:rsidR="007E32C8" w:rsidRPr="00511490" w:rsidRDefault="007E32C8" w:rsidP="00511490">
            <w:pPr>
              <w:spacing w:after="0" w:line="240" w:lineRule="auto"/>
              <w:jc w:val="both"/>
              <w:rPr>
                <w:b/>
                <w:bCs/>
                <w:lang w:val="kk-KZ"/>
              </w:rPr>
            </w:pPr>
            <w:r w:rsidRPr="00511490">
              <w:rPr>
                <w:b/>
                <w:bCs/>
                <w:lang w:val="kk-KZ"/>
              </w:rPr>
              <w:t>Игерілді</w:t>
            </w:r>
          </w:p>
          <w:p w14:paraId="7E5F99DA" w14:textId="77777777" w:rsidR="007E32C8" w:rsidRPr="00511490" w:rsidRDefault="007E32C8"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B6032" w14:paraId="7879B725" w14:textId="77777777" w:rsidTr="005C5045">
        <w:trPr>
          <w:trHeight w:val="30"/>
        </w:trPr>
        <w:tc>
          <w:tcPr>
            <w:tcW w:w="609" w:type="dxa"/>
            <w:vMerge w:val="restart"/>
          </w:tcPr>
          <w:p w14:paraId="33FCF31E"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restart"/>
          </w:tcPr>
          <w:p w14:paraId="0A078764" w14:textId="77777777" w:rsidR="007E32C8" w:rsidRPr="00511490" w:rsidRDefault="007E32C8" w:rsidP="00511490">
            <w:pPr>
              <w:spacing w:after="0" w:line="240" w:lineRule="auto"/>
              <w:jc w:val="both"/>
              <w:rPr>
                <w:b/>
                <w:lang w:val="kk-KZ"/>
              </w:rPr>
            </w:pPr>
            <w:r w:rsidRPr="00511490">
              <w:rPr>
                <w:b/>
                <w:lang w:val="kk-KZ"/>
              </w:rPr>
              <w:t xml:space="preserve">67-іс-шара </w:t>
            </w:r>
          </w:p>
          <w:p w14:paraId="5DE1B15D" w14:textId="77777777" w:rsidR="007E32C8" w:rsidRPr="00511490" w:rsidRDefault="007E32C8" w:rsidP="00511490">
            <w:pPr>
              <w:spacing w:after="0" w:line="240" w:lineRule="auto"/>
              <w:jc w:val="both"/>
              <w:rPr>
                <w:b/>
                <w:bCs/>
                <w:iCs/>
                <w:kern w:val="24"/>
                <w:lang w:val="kk-KZ" w:eastAsia="ru-RU"/>
              </w:rPr>
            </w:pPr>
            <w:r w:rsidRPr="00511490">
              <w:rPr>
                <w:iCs/>
                <w:kern w:val="24"/>
                <w:lang w:val="kk-KZ" w:eastAsia="ru-RU"/>
              </w:rPr>
              <w:t xml:space="preserve">«Батыс Европа-Батыс </w:t>
            </w:r>
            <w:proofErr w:type="spellStart"/>
            <w:r w:rsidRPr="00511490">
              <w:rPr>
                <w:iCs/>
                <w:kern w:val="24"/>
                <w:lang w:val="kk-KZ" w:eastAsia="ru-RU"/>
              </w:rPr>
              <w:t>Қитай</w:t>
            </w:r>
            <w:proofErr w:type="spellEnd"/>
            <w:r w:rsidRPr="00511490">
              <w:rPr>
                <w:iCs/>
                <w:kern w:val="24"/>
                <w:lang w:val="kk-KZ" w:eastAsia="ru-RU"/>
              </w:rPr>
              <w:t>» халықаралық транзиттік дәлізін</w:t>
            </w:r>
            <w:r w:rsidRPr="00511490">
              <w:rPr>
                <w:b/>
                <w:bCs/>
                <w:iCs/>
                <w:kern w:val="24"/>
                <w:lang w:val="kk-KZ" w:eastAsia="ru-RU"/>
              </w:rPr>
              <w:t xml:space="preserve"> </w:t>
            </w:r>
            <w:r w:rsidRPr="00511490">
              <w:rPr>
                <w:lang w:val="kk-KZ"/>
              </w:rPr>
              <w:lastRenderedPageBreak/>
              <w:t>реконструкциялау және жобалық-іздестіру жұмыстары</w:t>
            </w:r>
          </w:p>
        </w:tc>
        <w:tc>
          <w:tcPr>
            <w:tcW w:w="1133" w:type="dxa"/>
            <w:vMerge w:val="restart"/>
            <w:tcMar>
              <w:top w:w="15" w:type="dxa"/>
              <w:left w:w="15" w:type="dxa"/>
              <w:bottom w:w="15" w:type="dxa"/>
              <w:right w:w="15" w:type="dxa"/>
            </w:tcMar>
            <w:vAlign w:val="center"/>
          </w:tcPr>
          <w:p w14:paraId="365E12CE" w14:textId="77777777" w:rsidR="007E32C8" w:rsidRPr="00511490" w:rsidRDefault="007E32C8" w:rsidP="00511490">
            <w:pPr>
              <w:spacing w:after="0" w:line="240" w:lineRule="auto"/>
              <w:ind w:left="20"/>
              <w:jc w:val="center"/>
              <w:rPr>
                <w:lang w:val="kk-KZ"/>
              </w:rPr>
            </w:pPr>
            <w:proofErr w:type="spellStart"/>
            <w:r w:rsidRPr="00511490">
              <w:rPr>
                <w:iCs/>
                <w:kern w:val="24"/>
                <w:lang w:eastAsia="ru-RU"/>
              </w:rPr>
              <w:lastRenderedPageBreak/>
              <w:t>Ведомстволық</w:t>
            </w:r>
            <w:proofErr w:type="spellEnd"/>
            <w:r w:rsidRPr="00511490">
              <w:rPr>
                <w:iCs/>
                <w:kern w:val="24"/>
                <w:lang w:eastAsia="ru-RU"/>
              </w:rPr>
              <w:t xml:space="preserve"> </w:t>
            </w:r>
            <w:proofErr w:type="spellStart"/>
            <w:r w:rsidRPr="00511490">
              <w:rPr>
                <w:iCs/>
                <w:kern w:val="24"/>
                <w:lang w:eastAsia="ru-RU"/>
              </w:rPr>
              <w:t>деректер</w:t>
            </w:r>
            <w:proofErr w:type="spellEnd"/>
          </w:p>
        </w:tc>
        <w:tc>
          <w:tcPr>
            <w:tcW w:w="850" w:type="dxa"/>
            <w:tcMar>
              <w:top w:w="15" w:type="dxa"/>
              <w:left w:w="15" w:type="dxa"/>
              <w:bottom w:w="15" w:type="dxa"/>
              <w:right w:w="15" w:type="dxa"/>
            </w:tcMar>
            <w:vAlign w:val="center"/>
          </w:tcPr>
          <w:p w14:paraId="52043064" w14:textId="77777777" w:rsidR="007E32C8" w:rsidRPr="00511490" w:rsidRDefault="007E32C8" w:rsidP="00511490">
            <w:pPr>
              <w:spacing w:after="0" w:line="240" w:lineRule="auto"/>
              <w:ind w:left="20"/>
              <w:jc w:val="center"/>
              <w:rPr>
                <w:iCs/>
                <w:kern w:val="24"/>
                <w:lang w:val="kk-KZ" w:eastAsia="ru-RU"/>
              </w:rPr>
            </w:pPr>
            <w:r w:rsidRPr="00511490">
              <w:rPr>
                <w:iCs/>
                <w:kern w:val="24"/>
                <w:lang w:val="kk-KZ" w:eastAsia="ru-RU"/>
              </w:rPr>
              <w:t>туннель</w:t>
            </w:r>
          </w:p>
        </w:tc>
        <w:tc>
          <w:tcPr>
            <w:tcW w:w="709" w:type="dxa"/>
            <w:vMerge w:val="restart"/>
            <w:tcMar>
              <w:top w:w="15" w:type="dxa"/>
              <w:left w:w="15" w:type="dxa"/>
              <w:bottom w:w="15" w:type="dxa"/>
              <w:right w:w="15" w:type="dxa"/>
            </w:tcMar>
            <w:vAlign w:val="center"/>
          </w:tcPr>
          <w:p w14:paraId="05C15814" w14:textId="77777777" w:rsidR="007E32C8" w:rsidRPr="00511490" w:rsidRDefault="007E32C8" w:rsidP="00511490">
            <w:pPr>
              <w:spacing w:after="0" w:line="240" w:lineRule="auto"/>
              <w:ind w:left="20"/>
              <w:jc w:val="center"/>
              <w:rPr>
                <w:iCs/>
                <w:spacing w:val="2"/>
                <w:shd w:val="clear" w:color="auto" w:fill="FFFFFF"/>
                <w:lang w:val="kk-KZ"/>
              </w:rPr>
            </w:pPr>
            <w:r w:rsidRPr="00511490">
              <w:rPr>
                <w:iCs/>
                <w:spacing w:val="2"/>
                <w:shd w:val="clear" w:color="auto" w:fill="FFFFFF"/>
                <w:lang w:val="kk-KZ"/>
              </w:rPr>
              <w:t>2022-2024</w:t>
            </w:r>
          </w:p>
        </w:tc>
        <w:tc>
          <w:tcPr>
            <w:tcW w:w="990" w:type="dxa"/>
            <w:vMerge w:val="restart"/>
            <w:tcMar>
              <w:top w:w="15" w:type="dxa"/>
              <w:left w:w="15" w:type="dxa"/>
              <w:bottom w:w="15" w:type="dxa"/>
              <w:right w:w="15" w:type="dxa"/>
            </w:tcMar>
          </w:tcPr>
          <w:p w14:paraId="655CB262" w14:textId="77777777" w:rsidR="007E32C8" w:rsidRPr="00511490" w:rsidRDefault="007E32C8" w:rsidP="00511490">
            <w:pPr>
              <w:spacing w:after="0" w:line="240" w:lineRule="auto"/>
              <w:ind w:left="20"/>
              <w:jc w:val="center"/>
              <w:rPr>
                <w:spacing w:val="2"/>
                <w:shd w:val="clear" w:color="auto" w:fill="FFFFFF"/>
                <w:lang w:val="kk-KZ"/>
              </w:rPr>
            </w:pPr>
            <w:proofErr w:type="spellStart"/>
            <w:r w:rsidRPr="00511490">
              <w:rPr>
                <w:iCs/>
                <w:kern w:val="24"/>
                <w:lang w:eastAsia="ru-RU"/>
              </w:rPr>
              <w:t>Пайдалануға</w:t>
            </w:r>
            <w:proofErr w:type="spellEnd"/>
            <w:r w:rsidRPr="00511490">
              <w:rPr>
                <w:iCs/>
                <w:kern w:val="24"/>
                <w:lang w:eastAsia="ru-RU"/>
              </w:rPr>
              <w:t xml:space="preserve"> </w:t>
            </w:r>
            <w:proofErr w:type="spellStart"/>
            <w:r w:rsidRPr="00511490">
              <w:rPr>
                <w:iCs/>
                <w:kern w:val="24"/>
                <w:lang w:eastAsia="ru-RU"/>
              </w:rPr>
              <w:t>бері</w:t>
            </w:r>
            <w:proofErr w:type="spellEnd"/>
            <w:r w:rsidRPr="00511490">
              <w:rPr>
                <w:iCs/>
                <w:kern w:val="24"/>
                <w:lang w:eastAsia="ru-RU"/>
              </w:rPr>
              <w:t xml:space="preserve"> </w:t>
            </w:r>
            <w:proofErr w:type="spellStart"/>
            <w:r w:rsidRPr="00511490">
              <w:rPr>
                <w:iCs/>
                <w:kern w:val="24"/>
                <w:lang w:eastAsia="ru-RU"/>
              </w:rPr>
              <w:t>актісі</w:t>
            </w:r>
            <w:proofErr w:type="spellEnd"/>
          </w:p>
        </w:tc>
        <w:tc>
          <w:tcPr>
            <w:tcW w:w="820" w:type="dxa"/>
            <w:tcMar>
              <w:top w:w="15" w:type="dxa"/>
              <w:left w:w="15" w:type="dxa"/>
              <w:bottom w:w="15" w:type="dxa"/>
              <w:right w:w="15" w:type="dxa"/>
            </w:tcMar>
            <w:vAlign w:val="center"/>
          </w:tcPr>
          <w:p w14:paraId="30343F81" w14:textId="77777777" w:rsidR="007E32C8" w:rsidRPr="00511490" w:rsidRDefault="007E32C8" w:rsidP="00511490">
            <w:pPr>
              <w:spacing w:after="0" w:line="240" w:lineRule="auto"/>
              <w:ind w:left="20"/>
              <w:jc w:val="center"/>
              <w:rPr>
                <w:iCs/>
                <w:kern w:val="24"/>
                <w:lang w:val="kk-KZ" w:eastAsia="ru-RU"/>
              </w:rPr>
            </w:pPr>
            <w:r w:rsidRPr="00511490">
              <w:rPr>
                <w:iCs/>
                <w:kern w:val="24"/>
                <w:lang w:val="kk-KZ" w:eastAsia="ru-RU"/>
              </w:rPr>
              <w:t>1</w:t>
            </w:r>
          </w:p>
        </w:tc>
        <w:tc>
          <w:tcPr>
            <w:tcW w:w="912" w:type="dxa"/>
            <w:tcMar>
              <w:top w:w="15" w:type="dxa"/>
              <w:left w:w="15" w:type="dxa"/>
              <w:bottom w:w="15" w:type="dxa"/>
              <w:right w:w="15" w:type="dxa"/>
            </w:tcMar>
            <w:vAlign w:val="center"/>
          </w:tcPr>
          <w:p w14:paraId="5F7512E6" w14:textId="77777777" w:rsidR="007E32C8" w:rsidRPr="00511490" w:rsidRDefault="007E32C8" w:rsidP="00511490">
            <w:pPr>
              <w:spacing w:after="0" w:line="240" w:lineRule="auto"/>
              <w:ind w:left="20"/>
              <w:jc w:val="center"/>
              <w:rPr>
                <w:iCs/>
                <w:kern w:val="24"/>
                <w:lang w:val="kk-KZ" w:eastAsia="ru-RU"/>
              </w:rPr>
            </w:pPr>
            <w:r w:rsidRPr="00511490">
              <w:rPr>
                <w:spacing w:val="2"/>
                <w:shd w:val="clear" w:color="auto" w:fill="FFFFFF"/>
              </w:rPr>
              <w:t>1</w:t>
            </w:r>
          </w:p>
        </w:tc>
        <w:tc>
          <w:tcPr>
            <w:tcW w:w="1348" w:type="dxa"/>
            <w:tcMar>
              <w:top w:w="15" w:type="dxa"/>
              <w:left w:w="15" w:type="dxa"/>
              <w:bottom w:w="15" w:type="dxa"/>
              <w:right w:w="15" w:type="dxa"/>
            </w:tcMar>
            <w:vAlign w:val="center"/>
          </w:tcPr>
          <w:p w14:paraId="2962F5FF" w14:textId="77777777" w:rsidR="007E32C8" w:rsidRPr="00511490" w:rsidRDefault="007E32C8"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4B981B1B" w14:textId="77777777" w:rsidR="007E32C8" w:rsidRPr="00511490" w:rsidRDefault="007E32C8" w:rsidP="00511490">
            <w:pPr>
              <w:spacing w:after="20" w:line="240" w:lineRule="auto"/>
              <w:ind w:left="20"/>
              <w:jc w:val="both"/>
              <w:rPr>
                <w:b/>
                <w:bCs/>
                <w:lang w:val="kk-KZ"/>
              </w:rPr>
            </w:pPr>
            <w:r w:rsidRPr="00511490">
              <w:rPr>
                <w:b/>
                <w:bCs/>
                <w:lang w:val="kk-KZ"/>
              </w:rPr>
              <w:t>Орындалды</w:t>
            </w:r>
          </w:p>
          <w:p w14:paraId="0394A48F" w14:textId="2554B121" w:rsidR="007E32C8" w:rsidRPr="00511490" w:rsidRDefault="007E32C8" w:rsidP="00511490">
            <w:pPr>
              <w:spacing w:after="0" w:line="240" w:lineRule="auto"/>
              <w:ind w:left="20"/>
              <w:jc w:val="both"/>
              <w:rPr>
                <w:iCs/>
                <w:kern w:val="24"/>
                <w:lang w:val="kk-KZ" w:eastAsia="ru-RU"/>
              </w:rPr>
            </w:pPr>
            <w:r w:rsidRPr="00511490">
              <w:rPr>
                <w:bCs/>
                <w:lang w:val="kk-KZ"/>
              </w:rPr>
              <w:t xml:space="preserve">Жоба аяқталды-Шақпақ баба кентінің маңындағы туннель арқылы өту қамтамасыз </w:t>
            </w:r>
            <w:r w:rsidRPr="00511490">
              <w:rPr>
                <w:bCs/>
                <w:lang w:val="kk-KZ"/>
              </w:rPr>
              <w:lastRenderedPageBreak/>
              <w:t>етілді.</w:t>
            </w:r>
          </w:p>
        </w:tc>
      </w:tr>
      <w:tr w:rsidR="00511490" w:rsidRPr="005B6032" w14:paraId="3C88A5F8" w14:textId="77777777" w:rsidTr="005C5045">
        <w:trPr>
          <w:trHeight w:val="30"/>
        </w:trPr>
        <w:tc>
          <w:tcPr>
            <w:tcW w:w="609" w:type="dxa"/>
            <w:vMerge/>
          </w:tcPr>
          <w:p w14:paraId="7074054B"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tcPr>
          <w:p w14:paraId="2DFBFC04" w14:textId="77777777" w:rsidR="007E32C8" w:rsidRPr="00511490" w:rsidRDefault="007E32C8" w:rsidP="00511490">
            <w:pPr>
              <w:spacing w:after="0" w:line="240" w:lineRule="auto"/>
              <w:jc w:val="both"/>
              <w:rPr>
                <w:b/>
                <w:bCs/>
                <w:iCs/>
                <w:kern w:val="24"/>
                <w:lang w:val="kk-KZ" w:eastAsia="ru-RU"/>
              </w:rPr>
            </w:pPr>
          </w:p>
        </w:tc>
        <w:tc>
          <w:tcPr>
            <w:tcW w:w="1133" w:type="dxa"/>
            <w:vMerge/>
            <w:tcMar>
              <w:top w:w="15" w:type="dxa"/>
              <w:left w:w="15" w:type="dxa"/>
              <w:bottom w:w="15" w:type="dxa"/>
              <w:right w:w="15" w:type="dxa"/>
            </w:tcMar>
          </w:tcPr>
          <w:p w14:paraId="37000357" w14:textId="77777777" w:rsidR="007E32C8" w:rsidRPr="00511490" w:rsidRDefault="007E32C8" w:rsidP="00511490">
            <w:pPr>
              <w:spacing w:after="0" w:line="240" w:lineRule="auto"/>
              <w:ind w:left="20"/>
              <w:jc w:val="center"/>
              <w:rPr>
                <w:lang w:val="kk-KZ"/>
              </w:rPr>
            </w:pPr>
          </w:p>
        </w:tc>
        <w:tc>
          <w:tcPr>
            <w:tcW w:w="850" w:type="dxa"/>
            <w:vMerge w:val="restart"/>
            <w:tcMar>
              <w:top w:w="15" w:type="dxa"/>
              <w:left w:w="15" w:type="dxa"/>
              <w:bottom w:w="15" w:type="dxa"/>
              <w:right w:w="15" w:type="dxa"/>
            </w:tcMar>
            <w:vAlign w:val="center"/>
          </w:tcPr>
          <w:p w14:paraId="168CEAF0" w14:textId="77777777" w:rsidR="007E32C8" w:rsidRPr="00511490" w:rsidRDefault="007E32C8" w:rsidP="00511490">
            <w:pPr>
              <w:spacing w:after="0" w:line="240" w:lineRule="auto"/>
              <w:ind w:left="20"/>
              <w:jc w:val="center"/>
              <w:rPr>
                <w:iCs/>
                <w:kern w:val="24"/>
                <w:lang w:val="kk-KZ" w:eastAsia="ru-RU"/>
              </w:rPr>
            </w:pPr>
            <w:proofErr w:type="spellStart"/>
            <w:r w:rsidRPr="00511490">
              <w:rPr>
                <w:iCs/>
                <w:kern w:val="24"/>
                <w:lang w:eastAsia="ru-RU"/>
              </w:rPr>
              <w:t>млн</w:t>
            </w:r>
            <w:proofErr w:type="spellEnd"/>
            <w:r w:rsidRPr="00511490">
              <w:rPr>
                <w:iCs/>
                <w:kern w:val="24"/>
                <w:lang w:eastAsia="ru-RU"/>
              </w:rPr>
              <w:t xml:space="preserve">. </w:t>
            </w:r>
            <w:proofErr w:type="spellStart"/>
            <w:r w:rsidRPr="00511490">
              <w:rPr>
                <w:iCs/>
                <w:kern w:val="24"/>
                <w:lang w:eastAsia="ru-RU"/>
              </w:rPr>
              <w:t>теңге</w:t>
            </w:r>
            <w:proofErr w:type="spellEnd"/>
          </w:p>
        </w:tc>
        <w:tc>
          <w:tcPr>
            <w:tcW w:w="709" w:type="dxa"/>
            <w:vMerge/>
            <w:tcMar>
              <w:top w:w="15" w:type="dxa"/>
              <w:left w:w="15" w:type="dxa"/>
              <w:bottom w:w="15" w:type="dxa"/>
              <w:right w:w="15" w:type="dxa"/>
            </w:tcMar>
            <w:vAlign w:val="center"/>
          </w:tcPr>
          <w:p w14:paraId="371DB3DB" w14:textId="77777777" w:rsidR="007E32C8" w:rsidRPr="00511490" w:rsidRDefault="007E32C8"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0989BB05" w14:textId="77777777" w:rsidR="007E32C8" w:rsidRPr="00511490" w:rsidRDefault="007E32C8"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03D855DC" w14:textId="77777777" w:rsidR="007E32C8" w:rsidRPr="00511490" w:rsidRDefault="007E32C8" w:rsidP="00511490">
            <w:pPr>
              <w:spacing w:after="0" w:line="240" w:lineRule="auto"/>
              <w:ind w:left="20"/>
              <w:jc w:val="center"/>
              <w:rPr>
                <w:iCs/>
                <w:kern w:val="24"/>
                <w:lang w:val="kk-KZ" w:eastAsia="ru-RU"/>
              </w:rPr>
            </w:pPr>
            <w:r w:rsidRPr="00511490">
              <w:rPr>
                <w:spacing w:val="2"/>
                <w:shd w:val="clear" w:color="auto" w:fill="FFFFFF"/>
              </w:rPr>
              <w:t xml:space="preserve">2 930 </w:t>
            </w:r>
          </w:p>
        </w:tc>
        <w:tc>
          <w:tcPr>
            <w:tcW w:w="912" w:type="dxa"/>
            <w:tcMar>
              <w:top w:w="15" w:type="dxa"/>
              <w:left w:w="15" w:type="dxa"/>
              <w:bottom w:w="15" w:type="dxa"/>
              <w:right w:w="15" w:type="dxa"/>
            </w:tcMar>
            <w:vAlign w:val="center"/>
          </w:tcPr>
          <w:p w14:paraId="1D627E63" w14:textId="77777777" w:rsidR="007E32C8" w:rsidRPr="00511490" w:rsidRDefault="007E32C8" w:rsidP="00511490">
            <w:pPr>
              <w:spacing w:after="0" w:line="240" w:lineRule="auto"/>
              <w:ind w:left="20"/>
              <w:jc w:val="center"/>
              <w:rPr>
                <w:iCs/>
                <w:kern w:val="24"/>
                <w:lang w:val="kk-KZ" w:eastAsia="ru-RU"/>
              </w:rPr>
            </w:pPr>
            <w:r w:rsidRPr="00511490">
              <w:rPr>
                <w:spacing w:val="2"/>
                <w:shd w:val="clear" w:color="auto" w:fill="FFFFFF"/>
              </w:rPr>
              <w:t>2 930</w:t>
            </w:r>
          </w:p>
        </w:tc>
        <w:tc>
          <w:tcPr>
            <w:tcW w:w="1348" w:type="dxa"/>
            <w:tcMar>
              <w:top w:w="15" w:type="dxa"/>
              <w:left w:w="15" w:type="dxa"/>
              <w:bottom w:w="15" w:type="dxa"/>
              <w:right w:w="15" w:type="dxa"/>
            </w:tcMar>
            <w:vAlign w:val="center"/>
          </w:tcPr>
          <w:p w14:paraId="66976EE9" w14:textId="77777777" w:rsidR="007E32C8" w:rsidRPr="00511490" w:rsidRDefault="007E32C8"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5A86BD68" w14:textId="77777777" w:rsidR="007E32C8" w:rsidRPr="00511490" w:rsidRDefault="007E32C8" w:rsidP="00511490">
            <w:pPr>
              <w:spacing w:after="0" w:line="240" w:lineRule="auto"/>
              <w:jc w:val="both"/>
              <w:rPr>
                <w:b/>
                <w:bCs/>
                <w:lang w:val="kk-KZ"/>
              </w:rPr>
            </w:pPr>
            <w:r w:rsidRPr="00511490">
              <w:rPr>
                <w:b/>
                <w:bCs/>
                <w:lang w:val="kk-KZ"/>
              </w:rPr>
              <w:t>Игерілді</w:t>
            </w:r>
          </w:p>
          <w:p w14:paraId="7E1D13AC" w14:textId="77777777" w:rsidR="007E32C8" w:rsidRPr="00511490" w:rsidRDefault="007E32C8"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B6032" w14:paraId="2FA5A162" w14:textId="77777777" w:rsidTr="005C5045">
        <w:trPr>
          <w:trHeight w:val="30"/>
        </w:trPr>
        <w:tc>
          <w:tcPr>
            <w:tcW w:w="609" w:type="dxa"/>
            <w:vMerge/>
          </w:tcPr>
          <w:p w14:paraId="6153F7EE"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tcPr>
          <w:p w14:paraId="6D5B4152" w14:textId="77777777" w:rsidR="007E32C8" w:rsidRPr="00511490" w:rsidRDefault="007E32C8" w:rsidP="00511490">
            <w:pPr>
              <w:spacing w:after="0" w:line="240" w:lineRule="auto"/>
              <w:jc w:val="both"/>
              <w:rPr>
                <w:b/>
                <w:bCs/>
                <w:iCs/>
                <w:kern w:val="24"/>
                <w:lang w:val="kk-KZ" w:eastAsia="ru-RU"/>
              </w:rPr>
            </w:pPr>
          </w:p>
        </w:tc>
        <w:tc>
          <w:tcPr>
            <w:tcW w:w="1133" w:type="dxa"/>
            <w:vMerge/>
            <w:tcMar>
              <w:top w:w="15" w:type="dxa"/>
              <w:left w:w="15" w:type="dxa"/>
              <w:bottom w:w="15" w:type="dxa"/>
              <w:right w:w="15" w:type="dxa"/>
            </w:tcMar>
          </w:tcPr>
          <w:p w14:paraId="60E5DB27" w14:textId="77777777" w:rsidR="007E32C8" w:rsidRPr="00511490" w:rsidRDefault="007E32C8" w:rsidP="00511490">
            <w:pPr>
              <w:spacing w:after="0" w:line="240" w:lineRule="auto"/>
              <w:ind w:left="20"/>
              <w:jc w:val="center"/>
              <w:rPr>
                <w:lang w:val="kk-KZ"/>
              </w:rPr>
            </w:pPr>
          </w:p>
        </w:tc>
        <w:tc>
          <w:tcPr>
            <w:tcW w:w="850" w:type="dxa"/>
            <w:vMerge/>
            <w:tcMar>
              <w:top w:w="15" w:type="dxa"/>
              <w:left w:w="15" w:type="dxa"/>
              <w:bottom w:w="15" w:type="dxa"/>
              <w:right w:w="15" w:type="dxa"/>
            </w:tcMar>
            <w:vAlign w:val="center"/>
          </w:tcPr>
          <w:p w14:paraId="6D154474" w14:textId="77777777" w:rsidR="007E32C8" w:rsidRPr="00511490" w:rsidRDefault="007E32C8" w:rsidP="00511490">
            <w:pPr>
              <w:spacing w:after="0" w:line="240" w:lineRule="auto"/>
              <w:ind w:left="20"/>
              <w:jc w:val="center"/>
              <w:rPr>
                <w:iCs/>
                <w:kern w:val="24"/>
                <w:lang w:val="kk-KZ" w:eastAsia="ru-RU"/>
              </w:rPr>
            </w:pPr>
          </w:p>
        </w:tc>
        <w:tc>
          <w:tcPr>
            <w:tcW w:w="709" w:type="dxa"/>
            <w:vMerge/>
            <w:tcMar>
              <w:top w:w="15" w:type="dxa"/>
              <w:left w:w="15" w:type="dxa"/>
              <w:bottom w:w="15" w:type="dxa"/>
              <w:right w:w="15" w:type="dxa"/>
            </w:tcMar>
            <w:vAlign w:val="center"/>
          </w:tcPr>
          <w:p w14:paraId="63EFF573" w14:textId="77777777" w:rsidR="007E32C8" w:rsidRPr="00511490" w:rsidRDefault="007E32C8"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07A8186B" w14:textId="77777777" w:rsidR="007E32C8" w:rsidRPr="00511490" w:rsidRDefault="007E32C8"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56BD79F7" w14:textId="77777777" w:rsidR="007E32C8" w:rsidRPr="00511490" w:rsidRDefault="007E32C8" w:rsidP="00511490">
            <w:pPr>
              <w:spacing w:after="0" w:line="240" w:lineRule="auto"/>
              <w:ind w:left="20"/>
              <w:jc w:val="center"/>
              <w:rPr>
                <w:iCs/>
                <w:kern w:val="24"/>
                <w:lang w:val="kk-KZ" w:eastAsia="ru-RU"/>
              </w:rPr>
            </w:pPr>
            <w:r w:rsidRPr="00511490">
              <w:rPr>
                <w:spacing w:val="2"/>
                <w:shd w:val="clear" w:color="auto" w:fill="FFFFFF"/>
              </w:rPr>
              <w:t>270</w:t>
            </w:r>
          </w:p>
        </w:tc>
        <w:tc>
          <w:tcPr>
            <w:tcW w:w="912" w:type="dxa"/>
            <w:tcMar>
              <w:top w:w="15" w:type="dxa"/>
              <w:left w:w="15" w:type="dxa"/>
              <w:bottom w:w="15" w:type="dxa"/>
              <w:right w:w="15" w:type="dxa"/>
            </w:tcMar>
            <w:vAlign w:val="center"/>
          </w:tcPr>
          <w:p w14:paraId="3DFCE24E" w14:textId="77777777" w:rsidR="007E32C8" w:rsidRPr="00511490" w:rsidRDefault="007E32C8" w:rsidP="00511490">
            <w:pPr>
              <w:spacing w:after="0" w:line="240" w:lineRule="auto"/>
              <w:ind w:left="20"/>
              <w:jc w:val="center"/>
              <w:rPr>
                <w:iCs/>
                <w:kern w:val="24"/>
                <w:lang w:val="kk-KZ" w:eastAsia="ru-RU"/>
              </w:rPr>
            </w:pPr>
            <w:r w:rsidRPr="00511490">
              <w:rPr>
                <w:spacing w:val="2"/>
                <w:shd w:val="clear" w:color="auto" w:fill="FFFFFF"/>
              </w:rPr>
              <w:t>270</w:t>
            </w:r>
          </w:p>
        </w:tc>
        <w:tc>
          <w:tcPr>
            <w:tcW w:w="1348" w:type="dxa"/>
            <w:tcMar>
              <w:top w:w="15" w:type="dxa"/>
              <w:left w:w="15" w:type="dxa"/>
              <w:bottom w:w="15" w:type="dxa"/>
              <w:right w:w="15" w:type="dxa"/>
            </w:tcMar>
            <w:vAlign w:val="center"/>
          </w:tcPr>
          <w:p w14:paraId="2982A18E" w14:textId="77777777" w:rsidR="007E32C8" w:rsidRPr="00511490" w:rsidRDefault="007E32C8" w:rsidP="00511490">
            <w:pPr>
              <w:spacing w:after="0" w:line="240" w:lineRule="auto"/>
              <w:ind w:left="20"/>
              <w:jc w:val="center"/>
              <w:rPr>
                <w:iCs/>
                <w:kern w:val="24"/>
                <w:lang w:val="kk-KZ"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137C888D" w14:textId="77777777" w:rsidR="007E32C8" w:rsidRPr="00511490" w:rsidRDefault="007E32C8" w:rsidP="00511490">
            <w:pPr>
              <w:spacing w:after="0" w:line="240" w:lineRule="auto"/>
              <w:jc w:val="both"/>
              <w:rPr>
                <w:b/>
                <w:bCs/>
                <w:lang w:val="kk-KZ"/>
              </w:rPr>
            </w:pPr>
            <w:r w:rsidRPr="00511490">
              <w:rPr>
                <w:b/>
                <w:bCs/>
                <w:lang w:val="kk-KZ"/>
              </w:rPr>
              <w:t>Игерілді</w:t>
            </w:r>
          </w:p>
          <w:p w14:paraId="2B8F3309" w14:textId="77777777" w:rsidR="007E32C8" w:rsidRPr="00511490" w:rsidRDefault="007E32C8" w:rsidP="00511490">
            <w:pPr>
              <w:spacing w:after="0" w:line="240" w:lineRule="auto"/>
              <w:ind w:left="20"/>
              <w:jc w:val="both"/>
              <w:rPr>
                <w:lang w:val="kk-KZ"/>
              </w:rPr>
            </w:pPr>
            <w:r w:rsidRPr="00511490">
              <w:rPr>
                <w:bCs/>
                <w:lang w:val="kk-KZ"/>
              </w:rPr>
              <w:t>Қаржы қаражаты 100% көлемде игерілді</w:t>
            </w:r>
            <w:r w:rsidRPr="00511490">
              <w:rPr>
                <w:lang w:val="kk-KZ"/>
              </w:rPr>
              <w:t>.</w:t>
            </w:r>
          </w:p>
        </w:tc>
      </w:tr>
      <w:tr w:rsidR="00511490" w:rsidRPr="00511490" w14:paraId="190A7BC9" w14:textId="77777777" w:rsidTr="005C5045">
        <w:trPr>
          <w:trHeight w:val="30"/>
        </w:trPr>
        <w:tc>
          <w:tcPr>
            <w:tcW w:w="609" w:type="dxa"/>
            <w:vMerge w:val="restart"/>
          </w:tcPr>
          <w:p w14:paraId="002D0087"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restart"/>
          </w:tcPr>
          <w:p w14:paraId="5979D8F0" w14:textId="77777777" w:rsidR="007E32C8" w:rsidRPr="00511490" w:rsidRDefault="007E32C8" w:rsidP="00511490">
            <w:pPr>
              <w:spacing w:after="0" w:line="240" w:lineRule="auto"/>
              <w:jc w:val="both"/>
              <w:rPr>
                <w:b/>
                <w:lang w:val="kk-KZ"/>
              </w:rPr>
            </w:pPr>
            <w:r w:rsidRPr="00511490">
              <w:rPr>
                <w:b/>
                <w:lang w:val="kk-KZ"/>
              </w:rPr>
              <w:t xml:space="preserve">68-іс-шара </w:t>
            </w:r>
          </w:p>
          <w:p w14:paraId="32845B3D" w14:textId="77777777" w:rsidR="007E32C8" w:rsidRPr="00511490" w:rsidRDefault="007E32C8" w:rsidP="00511490">
            <w:pPr>
              <w:spacing w:after="0" w:line="240" w:lineRule="auto"/>
              <w:jc w:val="both"/>
              <w:rPr>
                <w:lang w:val="kk-KZ"/>
              </w:rPr>
            </w:pPr>
            <w:r w:rsidRPr="00511490">
              <w:rPr>
                <w:lang w:val="kk-KZ"/>
              </w:rPr>
              <w:t>Іске асырылған жобалар бойынша мінде</w:t>
            </w:r>
          </w:p>
          <w:p w14:paraId="1AACF22D" w14:textId="77777777" w:rsidR="007E32C8" w:rsidRPr="00511490" w:rsidRDefault="007E32C8" w:rsidP="00511490">
            <w:pPr>
              <w:spacing w:after="0" w:line="240" w:lineRule="auto"/>
              <w:jc w:val="both"/>
              <w:rPr>
                <w:b/>
                <w:bCs/>
                <w:iCs/>
                <w:kern w:val="24"/>
                <w:lang w:val="kk-KZ" w:eastAsia="ru-RU"/>
              </w:rPr>
            </w:pPr>
            <w:proofErr w:type="spellStart"/>
            <w:r w:rsidRPr="00511490">
              <w:rPr>
                <w:lang w:val="kk-KZ"/>
              </w:rPr>
              <w:t>ттемелерді</w:t>
            </w:r>
            <w:proofErr w:type="spellEnd"/>
            <w:r w:rsidRPr="00511490">
              <w:rPr>
                <w:lang w:val="kk-KZ"/>
              </w:rPr>
              <w:t xml:space="preserve"> орындау</w:t>
            </w:r>
          </w:p>
        </w:tc>
        <w:tc>
          <w:tcPr>
            <w:tcW w:w="1133" w:type="dxa"/>
            <w:vMerge w:val="restart"/>
            <w:tcMar>
              <w:top w:w="15" w:type="dxa"/>
              <w:left w:w="15" w:type="dxa"/>
              <w:bottom w:w="15" w:type="dxa"/>
              <w:right w:w="15" w:type="dxa"/>
            </w:tcMar>
            <w:vAlign w:val="center"/>
          </w:tcPr>
          <w:p w14:paraId="77D378F8" w14:textId="77777777" w:rsidR="007E32C8" w:rsidRPr="00511490" w:rsidRDefault="007E32C8" w:rsidP="00511490">
            <w:pPr>
              <w:spacing w:after="0" w:line="240" w:lineRule="auto"/>
              <w:ind w:left="20"/>
              <w:jc w:val="center"/>
              <w:rPr>
                <w:lang w:val="kk-KZ"/>
              </w:rPr>
            </w:pPr>
            <w:proofErr w:type="spellStart"/>
            <w:r w:rsidRPr="00511490">
              <w:rPr>
                <w:iCs/>
                <w:kern w:val="24"/>
                <w:lang w:eastAsia="ru-RU"/>
              </w:rPr>
              <w:t>Ведомстволық</w:t>
            </w:r>
            <w:proofErr w:type="spellEnd"/>
            <w:r w:rsidRPr="00511490">
              <w:rPr>
                <w:iCs/>
                <w:kern w:val="24"/>
                <w:lang w:eastAsia="ru-RU"/>
              </w:rPr>
              <w:t xml:space="preserve"> </w:t>
            </w:r>
            <w:proofErr w:type="spellStart"/>
            <w:r w:rsidRPr="00511490">
              <w:rPr>
                <w:iCs/>
                <w:kern w:val="24"/>
                <w:lang w:eastAsia="ru-RU"/>
              </w:rPr>
              <w:t>деректер</w:t>
            </w:r>
            <w:proofErr w:type="spellEnd"/>
          </w:p>
        </w:tc>
        <w:tc>
          <w:tcPr>
            <w:tcW w:w="850" w:type="dxa"/>
            <w:tcMar>
              <w:top w:w="15" w:type="dxa"/>
              <w:left w:w="15" w:type="dxa"/>
              <w:bottom w:w="15" w:type="dxa"/>
              <w:right w:w="15" w:type="dxa"/>
            </w:tcMar>
            <w:vAlign w:val="center"/>
          </w:tcPr>
          <w:p w14:paraId="06D4AD05" w14:textId="77777777" w:rsidR="007E32C8" w:rsidRPr="00511490" w:rsidRDefault="007E32C8" w:rsidP="00511490">
            <w:pPr>
              <w:spacing w:after="0" w:line="240" w:lineRule="auto"/>
              <w:ind w:left="20"/>
              <w:jc w:val="center"/>
              <w:rPr>
                <w:iCs/>
                <w:kern w:val="24"/>
                <w:lang w:val="kk-KZ" w:eastAsia="ru-RU"/>
              </w:rPr>
            </w:pPr>
            <w:r w:rsidRPr="00511490">
              <w:rPr>
                <w:iCs/>
                <w:kern w:val="24"/>
                <w:lang w:val="kk-KZ" w:eastAsia="ru-RU"/>
              </w:rPr>
              <w:t>жоба</w:t>
            </w:r>
          </w:p>
        </w:tc>
        <w:tc>
          <w:tcPr>
            <w:tcW w:w="709" w:type="dxa"/>
            <w:vMerge w:val="restart"/>
            <w:tcMar>
              <w:top w:w="15" w:type="dxa"/>
              <w:left w:w="15" w:type="dxa"/>
              <w:bottom w:w="15" w:type="dxa"/>
              <w:right w:w="15" w:type="dxa"/>
            </w:tcMar>
            <w:vAlign w:val="center"/>
          </w:tcPr>
          <w:p w14:paraId="27FE5416" w14:textId="77777777" w:rsidR="007E32C8" w:rsidRPr="00511490" w:rsidRDefault="007E32C8" w:rsidP="00511490">
            <w:pPr>
              <w:spacing w:after="0" w:line="240" w:lineRule="auto"/>
              <w:ind w:left="20"/>
              <w:jc w:val="center"/>
              <w:rPr>
                <w:iCs/>
                <w:spacing w:val="2"/>
                <w:shd w:val="clear" w:color="auto" w:fill="FFFFFF"/>
                <w:lang w:val="kk-KZ"/>
              </w:rPr>
            </w:pPr>
            <w:r w:rsidRPr="00511490">
              <w:rPr>
                <w:spacing w:val="2"/>
                <w:shd w:val="clear" w:color="auto" w:fill="FFFFFF"/>
                <w:lang w:val="kk-KZ"/>
              </w:rPr>
              <w:t>2022-2024</w:t>
            </w:r>
          </w:p>
        </w:tc>
        <w:tc>
          <w:tcPr>
            <w:tcW w:w="990" w:type="dxa"/>
            <w:vMerge w:val="restart"/>
            <w:tcMar>
              <w:top w:w="15" w:type="dxa"/>
              <w:left w:w="15" w:type="dxa"/>
              <w:bottom w:w="15" w:type="dxa"/>
              <w:right w:w="15" w:type="dxa"/>
            </w:tcMar>
          </w:tcPr>
          <w:p w14:paraId="62EC9D77" w14:textId="77777777" w:rsidR="007E32C8" w:rsidRPr="00511490" w:rsidRDefault="007E32C8" w:rsidP="00511490">
            <w:pPr>
              <w:spacing w:after="0" w:line="240" w:lineRule="auto"/>
              <w:ind w:left="20"/>
              <w:jc w:val="center"/>
              <w:rPr>
                <w:spacing w:val="2"/>
                <w:shd w:val="clear" w:color="auto" w:fill="FFFFFF"/>
                <w:lang w:val="kk-KZ"/>
              </w:rPr>
            </w:pPr>
            <w:proofErr w:type="spellStart"/>
            <w:r w:rsidRPr="00511490">
              <w:rPr>
                <w:iCs/>
                <w:kern w:val="24"/>
                <w:lang w:eastAsia="ru-RU"/>
              </w:rPr>
              <w:t>Пайдалануға</w:t>
            </w:r>
            <w:proofErr w:type="spellEnd"/>
            <w:r w:rsidRPr="00511490">
              <w:rPr>
                <w:iCs/>
                <w:kern w:val="24"/>
                <w:lang w:eastAsia="ru-RU"/>
              </w:rPr>
              <w:t xml:space="preserve"> </w:t>
            </w:r>
            <w:proofErr w:type="spellStart"/>
            <w:r w:rsidRPr="00511490">
              <w:rPr>
                <w:iCs/>
                <w:kern w:val="24"/>
                <w:lang w:eastAsia="ru-RU"/>
              </w:rPr>
              <w:t>бері</w:t>
            </w:r>
            <w:proofErr w:type="spellEnd"/>
            <w:r w:rsidRPr="00511490">
              <w:rPr>
                <w:iCs/>
                <w:kern w:val="24"/>
                <w:lang w:eastAsia="ru-RU"/>
              </w:rPr>
              <w:t xml:space="preserve"> </w:t>
            </w:r>
            <w:proofErr w:type="spellStart"/>
            <w:r w:rsidRPr="00511490">
              <w:rPr>
                <w:iCs/>
                <w:kern w:val="24"/>
                <w:lang w:eastAsia="ru-RU"/>
              </w:rPr>
              <w:t>актісі</w:t>
            </w:r>
            <w:proofErr w:type="spellEnd"/>
          </w:p>
        </w:tc>
        <w:tc>
          <w:tcPr>
            <w:tcW w:w="820" w:type="dxa"/>
            <w:tcMar>
              <w:top w:w="15" w:type="dxa"/>
              <w:left w:w="15" w:type="dxa"/>
              <w:bottom w:w="15" w:type="dxa"/>
              <w:right w:w="15" w:type="dxa"/>
            </w:tcMar>
            <w:vAlign w:val="center"/>
          </w:tcPr>
          <w:p w14:paraId="2A61D764" w14:textId="77777777" w:rsidR="007E32C8" w:rsidRPr="00511490" w:rsidRDefault="007E32C8" w:rsidP="00511490">
            <w:pPr>
              <w:spacing w:after="0" w:line="240" w:lineRule="auto"/>
              <w:ind w:left="20"/>
              <w:jc w:val="center"/>
              <w:rPr>
                <w:rFonts w:eastAsiaTheme="minorHAnsi"/>
                <w:bCs/>
                <w:spacing w:val="2"/>
                <w:shd w:val="clear" w:color="auto" w:fill="FFFFFF"/>
              </w:rPr>
            </w:pPr>
            <w:r w:rsidRPr="00511490">
              <w:rPr>
                <w:rFonts w:eastAsiaTheme="minorHAnsi"/>
                <w:bCs/>
                <w:spacing w:val="2"/>
                <w:shd w:val="clear" w:color="auto" w:fill="FFFFFF"/>
              </w:rPr>
              <w:t>-</w:t>
            </w:r>
          </w:p>
        </w:tc>
        <w:tc>
          <w:tcPr>
            <w:tcW w:w="912" w:type="dxa"/>
            <w:tcMar>
              <w:top w:w="15" w:type="dxa"/>
              <w:left w:w="15" w:type="dxa"/>
              <w:bottom w:w="15" w:type="dxa"/>
              <w:right w:w="15" w:type="dxa"/>
            </w:tcMar>
            <w:vAlign w:val="center"/>
          </w:tcPr>
          <w:p w14:paraId="0690E628" w14:textId="77777777" w:rsidR="007E32C8" w:rsidRPr="00511490" w:rsidRDefault="007E32C8" w:rsidP="00511490">
            <w:pPr>
              <w:spacing w:after="0" w:line="240" w:lineRule="auto"/>
              <w:ind w:left="20"/>
              <w:jc w:val="center"/>
              <w:rPr>
                <w:rFonts w:eastAsiaTheme="minorHAnsi"/>
                <w:bCs/>
                <w:spacing w:val="2"/>
                <w:shd w:val="clear" w:color="auto" w:fill="FFFFFF"/>
              </w:rPr>
            </w:pPr>
            <w:r w:rsidRPr="00511490">
              <w:rPr>
                <w:rFonts w:eastAsiaTheme="minorHAnsi"/>
                <w:bCs/>
                <w:spacing w:val="2"/>
                <w:shd w:val="clear" w:color="auto" w:fill="FFFFFF"/>
              </w:rPr>
              <w:t>-</w:t>
            </w:r>
          </w:p>
        </w:tc>
        <w:tc>
          <w:tcPr>
            <w:tcW w:w="1348" w:type="dxa"/>
            <w:tcMar>
              <w:top w:w="15" w:type="dxa"/>
              <w:left w:w="15" w:type="dxa"/>
              <w:bottom w:w="15" w:type="dxa"/>
              <w:right w:w="15" w:type="dxa"/>
            </w:tcMar>
            <w:vAlign w:val="center"/>
          </w:tcPr>
          <w:p w14:paraId="7FDA434D" w14:textId="77777777" w:rsidR="007E32C8" w:rsidRPr="00511490" w:rsidRDefault="007E32C8" w:rsidP="00511490">
            <w:pPr>
              <w:spacing w:after="0" w:line="240" w:lineRule="auto"/>
              <w:ind w:left="20"/>
              <w:jc w:val="center"/>
              <w:rPr>
                <w:rFonts w:eastAsiaTheme="minorHAnsi"/>
                <w:bCs/>
                <w:spacing w:val="2"/>
                <w:shd w:val="clear" w:color="auto" w:fill="FFFFFF"/>
              </w:rPr>
            </w:pPr>
            <w:r w:rsidRPr="00511490">
              <w:rPr>
                <w:rFonts w:eastAsiaTheme="minorHAnsi"/>
                <w:bCs/>
                <w:spacing w:val="2"/>
                <w:shd w:val="clear" w:color="auto" w:fill="FFFFFF"/>
              </w:rPr>
              <w:t>-</w:t>
            </w:r>
          </w:p>
        </w:tc>
        <w:tc>
          <w:tcPr>
            <w:tcW w:w="4578" w:type="dxa"/>
            <w:tcMar>
              <w:top w:w="15" w:type="dxa"/>
              <w:left w:w="15" w:type="dxa"/>
              <w:bottom w:w="15" w:type="dxa"/>
              <w:right w:w="15" w:type="dxa"/>
            </w:tcMar>
            <w:vAlign w:val="center"/>
          </w:tcPr>
          <w:p w14:paraId="7354D8B5" w14:textId="77777777" w:rsidR="007E32C8" w:rsidRPr="00511490" w:rsidRDefault="007E32C8" w:rsidP="00511490">
            <w:pPr>
              <w:spacing w:after="0" w:line="240" w:lineRule="auto"/>
              <w:ind w:left="20"/>
              <w:jc w:val="center"/>
              <w:rPr>
                <w:rFonts w:eastAsiaTheme="minorHAnsi"/>
                <w:bCs/>
                <w:spacing w:val="2"/>
                <w:shd w:val="clear" w:color="auto" w:fill="FFFFFF"/>
              </w:rPr>
            </w:pPr>
          </w:p>
        </w:tc>
      </w:tr>
      <w:tr w:rsidR="00511490" w:rsidRPr="00511490" w14:paraId="14C06642" w14:textId="77777777" w:rsidTr="005C5045">
        <w:trPr>
          <w:trHeight w:val="30"/>
        </w:trPr>
        <w:tc>
          <w:tcPr>
            <w:tcW w:w="609" w:type="dxa"/>
            <w:vMerge/>
          </w:tcPr>
          <w:p w14:paraId="423B9461"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ign w:val="center"/>
          </w:tcPr>
          <w:p w14:paraId="02B81639" w14:textId="77777777" w:rsidR="007E32C8" w:rsidRPr="00511490" w:rsidRDefault="007E32C8" w:rsidP="00511490">
            <w:pPr>
              <w:spacing w:after="0" w:line="240" w:lineRule="auto"/>
              <w:rPr>
                <w:b/>
                <w:bCs/>
                <w:iCs/>
                <w:kern w:val="24"/>
                <w:lang w:eastAsia="ru-RU"/>
              </w:rPr>
            </w:pPr>
          </w:p>
        </w:tc>
        <w:tc>
          <w:tcPr>
            <w:tcW w:w="1133" w:type="dxa"/>
            <w:vMerge/>
            <w:tcMar>
              <w:top w:w="15" w:type="dxa"/>
              <w:left w:w="15" w:type="dxa"/>
              <w:bottom w:w="15" w:type="dxa"/>
              <w:right w:w="15" w:type="dxa"/>
            </w:tcMar>
          </w:tcPr>
          <w:p w14:paraId="6B393909" w14:textId="77777777" w:rsidR="007E32C8" w:rsidRPr="00511490" w:rsidRDefault="007E32C8" w:rsidP="00511490">
            <w:pPr>
              <w:spacing w:after="0" w:line="240" w:lineRule="auto"/>
              <w:ind w:left="20"/>
              <w:jc w:val="center"/>
              <w:rPr>
                <w:lang w:val="kk-KZ"/>
              </w:rPr>
            </w:pPr>
          </w:p>
        </w:tc>
        <w:tc>
          <w:tcPr>
            <w:tcW w:w="850" w:type="dxa"/>
            <w:vMerge w:val="restart"/>
            <w:tcMar>
              <w:top w:w="15" w:type="dxa"/>
              <w:left w:w="15" w:type="dxa"/>
              <w:bottom w:w="15" w:type="dxa"/>
              <w:right w:w="15" w:type="dxa"/>
            </w:tcMar>
            <w:vAlign w:val="center"/>
          </w:tcPr>
          <w:p w14:paraId="0D4DEE2F" w14:textId="77777777" w:rsidR="007E32C8" w:rsidRPr="00511490" w:rsidRDefault="007E32C8" w:rsidP="00511490">
            <w:pPr>
              <w:spacing w:after="0" w:line="240" w:lineRule="auto"/>
              <w:ind w:left="20"/>
              <w:jc w:val="center"/>
              <w:rPr>
                <w:iCs/>
                <w:kern w:val="24"/>
                <w:lang w:val="kk-KZ" w:eastAsia="ru-RU"/>
              </w:rPr>
            </w:pPr>
            <w:proofErr w:type="spellStart"/>
            <w:r w:rsidRPr="00511490">
              <w:rPr>
                <w:iCs/>
                <w:kern w:val="24"/>
                <w:lang w:eastAsia="ru-RU"/>
              </w:rPr>
              <w:t>млн</w:t>
            </w:r>
            <w:proofErr w:type="spellEnd"/>
            <w:r w:rsidRPr="00511490">
              <w:rPr>
                <w:iCs/>
                <w:kern w:val="24"/>
                <w:lang w:eastAsia="ru-RU"/>
              </w:rPr>
              <w:t xml:space="preserve">. </w:t>
            </w:r>
            <w:proofErr w:type="spellStart"/>
            <w:r w:rsidRPr="00511490">
              <w:rPr>
                <w:iCs/>
                <w:kern w:val="24"/>
                <w:lang w:eastAsia="ru-RU"/>
              </w:rPr>
              <w:t>теңге</w:t>
            </w:r>
            <w:proofErr w:type="spellEnd"/>
          </w:p>
        </w:tc>
        <w:tc>
          <w:tcPr>
            <w:tcW w:w="709" w:type="dxa"/>
            <w:vMerge/>
            <w:tcMar>
              <w:top w:w="15" w:type="dxa"/>
              <w:left w:w="15" w:type="dxa"/>
              <w:bottom w:w="15" w:type="dxa"/>
              <w:right w:w="15" w:type="dxa"/>
            </w:tcMar>
            <w:vAlign w:val="center"/>
          </w:tcPr>
          <w:p w14:paraId="01B73873" w14:textId="77777777" w:rsidR="007E32C8" w:rsidRPr="00511490" w:rsidRDefault="007E32C8"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6CFD502B" w14:textId="77777777" w:rsidR="007E32C8" w:rsidRPr="00511490" w:rsidRDefault="007E32C8"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4CF96AE6" w14:textId="77777777" w:rsidR="007E32C8" w:rsidRPr="00511490" w:rsidRDefault="007E32C8" w:rsidP="00511490">
            <w:pPr>
              <w:spacing w:line="240" w:lineRule="auto"/>
              <w:jc w:val="center"/>
            </w:pPr>
            <w:r w:rsidRPr="00511490">
              <w:t>523,</w:t>
            </w:r>
            <w:r w:rsidRPr="00511490">
              <w:rPr>
                <w:lang w:val="kk-KZ"/>
              </w:rPr>
              <w:t>6</w:t>
            </w:r>
          </w:p>
        </w:tc>
        <w:tc>
          <w:tcPr>
            <w:tcW w:w="912" w:type="dxa"/>
            <w:tcMar>
              <w:top w:w="15" w:type="dxa"/>
              <w:left w:w="15" w:type="dxa"/>
              <w:bottom w:w="15" w:type="dxa"/>
              <w:right w:w="15" w:type="dxa"/>
            </w:tcMar>
            <w:vAlign w:val="center"/>
          </w:tcPr>
          <w:p w14:paraId="1786CBE7" w14:textId="77777777" w:rsidR="007E32C8" w:rsidRPr="00511490" w:rsidRDefault="007E32C8" w:rsidP="00511490">
            <w:pPr>
              <w:spacing w:line="240" w:lineRule="auto"/>
              <w:jc w:val="center"/>
            </w:pPr>
            <w:r w:rsidRPr="00511490">
              <w:rPr>
                <w:lang w:val="ru-RU"/>
              </w:rPr>
              <w:t>523,6</w:t>
            </w:r>
          </w:p>
        </w:tc>
        <w:tc>
          <w:tcPr>
            <w:tcW w:w="1348" w:type="dxa"/>
            <w:tcMar>
              <w:top w:w="15" w:type="dxa"/>
              <w:left w:w="15" w:type="dxa"/>
              <w:bottom w:w="15" w:type="dxa"/>
              <w:right w:w="15" w:type="dxa"/>
            </w:tcMar>
            <w:vAlign w:val="center"/>
          </w:tcPr>
          <w:p w14:paraId="2949284C" w14:textId="77777777" w:rsidR="007E32C8" w:rsidRPr="00511490" w:rsidRDefault="007E32C8" w:rsidP="00511490">
            <w:pPr>
              <w:spacing w:line="240" w:lineRule="auto"/>
              <w:jc w:val="center"/>
            </w:pPr>
            <w:r w:rsidRPr="00511490">
              <w:rPr>
                <w:lang w:val="ru-RU"/>
              </w:rPr>
              <w:t>100</w:t>
            </w:r>
            <w:r w:rsidRPr="00511490">
              <w:t>%</w:t>
            </w:r>
          </w:p>
        </w:tc>
        <w:tc>
          <w:tcPr>
            <w:tcW w:w="4578" w:type="dxa"/>
            <w:tcMar>
              <w:top w:w="15" w:type="dxa"/>
              <w:left w:w="15" w:type="dxa"/>
              <w:bottom w:w="15" w:type="dxa"/>
              <w:right w:w="15" w:type="dxa"/>
            </w:tcMar>
            <w:vAlign w:val="center"/>
          </w:tcPr>
          <w:p w14:paraId="769BBB1B" w14:textId="77777777" w:rsidR="007E32C8" w:rsidRPr="00511490" w:rsidRDefault="007E32C8" w:rsidP="00511490">
            <w:pPr>
              <w:spacing w:after="0" w:line="240" w:lineRule="auto"/>
              <w:jc w:val="both"/>
              <w:rPr>
                <w:b/>
                <w:bCs/>
              </w:rPr>
            </w:pPr>
            <w:proofErr w:type="spellStart"/>
            <w:r w:rsidRPr="00511490">
              <w:rPr>
                <w:b/>
                <w:bCs/>
                <w:lang w:val="ru-RU"/>
              </w:rPr>
              <w:t>Игерілді</w:t>
            </w:r>
            <w:proofErr w:type="spellEnd"/>
          </w:p>
          <w:p w14:paraId="4F65F04C" w14:textId="77777777" w:rsidR="007E32C8" w:rsidRPr="00511490" w:rsidRDefault="007E32C8"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11490" w14:paraId="63A261D4" w14:textId="77777777" w:rsidTr="005C5045">
        <w:trPr>
          <w:trHeight w:val="30"/>
        </w:trPr>
        <w:tc>
          <w:tcPr>
            <w:tcW w:w="609" w:type="dxa"/>
            <w:vMerge/>
          </w:tcPr>
          <w:p w14:paraId="341FB2DE"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ign w:val="center"/>
          </w:tcPr>
          <w:p w14:paraId="3F1DADAA" w14:textId="77777777" w:rsidR="007E32C8" w:rsidRPr="00511490" w:rsidRDefault="007E32C8" w:rsidP="00511490">
            <w:pPr>
              <w:spacing w:after="0" w:line="240" w:lineRule="auto"/>
              <w:rPr>
                <w:b/>
                <w:bCs/>
                <w:iCs/>
                <w:kern w:val="24"/>
                <w:lang w:eastAsia="ru-RU"/>
              </w:rPr>
            </w:pPr>
          </w:p>
        </w:tc>
        <w:tc>
          <w:tcPr>
            <w:tcW w:w="1133" w:type="dxa"/>
            <w:vMerge/>
            <w:tcMar>
              <w:top w:w="15" w:type="dxa"/>
              <w:left w:w="15" w:type="dxa"/>
              <w:bottom w:w="15" w:type="dxa"/>
              <w:right w:w="15" w:type="dxa"/>
            </w:tcMar>
          </w:tcPr>
          <w:p w14:paraId="709C2361" w14:textId="77777777" w:rsidR="007E32C8" w:rsidRPr="00511490" w:rsidRDefault="007E32C8" w:rsidP="00511490">
            <w:pPr>
              <w:spacing w:after="0" w:line="240" w:lineRule="auto"/>
              <w:ind w:left="20"/>
              <w:jc w:val="center"/>
              <w:rPr>
                <w:lang w:val="kk-KZ"/>
              </w:rPr>
            </w:pPr>
          </w:p>
        </w:tc>
        <w:tc>
          <w:tcPr>
            <w:tcW w:w="850" w:type="dxa"/>
            <w:vMerge/>
            <w:tcMar>
              <w:top w:w="15" w:type="dxa"/>
              <w:left w:w="15" w:type="dxa"/>
              <w:bottom w:w="15" w:type="dxa"/>
              <w:right w:w="15" w:type="dxa"/>
            </w:tcMar>
            <w:vAlign w:val="center"/>
          </w:tcPr>
          <w:p w14:paraId="31062B2A" w14:textId="77777777" w:rsidR="007E32C8" w:rsidRPr="00511490" w:rsidRDefault="007E32C8" w:rsidP="00511490">
            <w:pPr>
              <w:spacing w:after="0" w:line="240" w:lineRule="auto"/>
              <w:ind w:left="20"/>
              <w:jc w:val="center"/>
              <w:rPr>
                <w:iCs/>
                <w:kern w:val="24"/>
                <w:lang w:eastAsia="ru-RU"/>
              </w:rPr>
            </w:pPr>
          </w:p>
        </w:tc>
        <w:tc>
          <w:tcPr>
            <w:tcW w:w="709" w:type="dxa"/>
            <w:vMerge/>
            <w:tcMar>
              <w:top w:w="15" w:type="dxa"/>
              <w:left w:w="15" w:type="dxa"/>
              <w:bottom w:w="15" w:type="dxa"/>
              <w:right w:w="15" w:type="dxa"/>
            </w:tcMar>
            <w:vAlign w:val="center"/>
          </w:tcPr>
          <w:p w14:paraId="54B2A586" w14:textId="77777777" w:rsidR="007E32C8" w:rsidRPr="00511490" w:rsidRDefault="007E32C8" w:rsidP="00511490">
            <w:pPr>
              <w:spacing w:after="0" w:line="240" w:lineRule="auto"/>
              <w:ind w:left="20"/>
              <w:jc w:val="center"/>
              <w:rPr>
                <w:iCs/>
                <w:spacing w:val="2"/>
                <w:shd w:val="clear" w:color="auto" w:fill="FFFFFF"/>
                <w:lang w:val="kk-KZ"/>
              </w:rPr>
            </w:pPr>
          </w:p>
        </w:tc>
        <w:tc>
          <w:tcPr>
            <w:tcW w:w="990" w:type="dxa"/>
            <w:vMerge/>
            <w:tcMar>
              <w:top w:w="15" w:type="dxa"/>
              <w:left w:w="15" w:type="dxa"/>
              <w:bottom w:w="15" w:type="dxa"/>
              <w:right w:w="15" w:type="dxa"/>
            </w:tcMar>
          </w:tcPr>
          <w:p w14:paraId="6484F984" w14:textId="77777777" w:rsidR="007E32C8" w:rsidRPr="00511490" w:rsidRDefault="007E32C8" w:rsidP="00511490">
            <w:pPr>
              <w:spacing w:after="0" w:line="240" w:lineRule="auto"/>
              <w:ind w:left="20"/>
              <w:jc w:val="center"/>
              <w:rPr>
                <w:spacing w:val="2"/>
                <w:shd w:val="clear" w:color="auto" w:fill="FFFFFF"/>
                <w:lang w:val="kk-KZ"/>
              </w:rPr>
            </w:pPr>
          </w:p>
        </w:tc>
        <w:tc>
          <w:tcPr>
            <w:tcW w:w="820" w:type="dxa"/>
            <w:tcMar>
              <w:top w:w="15" w:type="dxa"/>
              <w:left w:w="15" w:type="dxa"/>
              <w:bottom w:w="15" w:type="dxa"/>
              <w:right w:w="15" w:type="dxa"/>
            </w:tcMar>
            <w:vAlign w:val="center"/>
          </w:tcPr>
          <w:p w14:paraId="5C65361C" w14:textId="77777777" w:rsidR="007E32C8" w:rsidRPr="00511490" w:rsidRDefault="007E32C8" w:rsidP="00511490">
            <w:pPr>
              <w:spacing w:line="240" w:lineRule="auto"/>
              <w:jc w:val="center"/>
            </w:pPr>
            <w:r w:rsidRPr="00511490">
              <w:t>3485,5</w:t>
            </w:r>
          </w:p>
        </w:tc>
        <w:tc>
          <w:tcPr>
            <w:tcW w:w="912" w:type="dxa"/>
            <w:tcMar>
              <w:top w:w="15" w:type="dxa"/>
              <w:left w:w="15" w:type="dxa"/>
              <w:bottom w:w="15" w:type="dxa"/>
              <w:right w:w="15" w:type="dxa"/>
            </w:tcMar>
            <w:vAlign w:val="center"/>
          </w:tcPr>
          <w:p w14:paraId="31D9C55C" w14:textId="77777777" w:rsidR="007E32C8" w:rsidRPr="00511490" w:rsidRDefault="007E32C8" w:rsidP="00511490">
            <w:pPr>
              <w:spacing w:line="240" w:lineRule="auto"/>
              <w:jc w:val="center"/>
            </w:pPr>
            <w:r w:rsidRPr="00511490">
              <w:rPr>
                <w:lang w:val="ru-RU"/>
              </w:rPr>
              <w:t>3 485,5</w:t>
            </w:r>
          </w:p>
        </w:tc>
        <w:tc>
          <w:tcPr>
            <w:tcW w:w="1348" w:type="dxa"/>
            <w:tcMar>
              <w:top w:w="15" w:type="dxa"/>
              <w:left w:w="15" w:type="dxa"/>
              <w:bottom w:w="15" w:type="dxa"/>
              <w:right w:w="15" w:type="dxa"/>
            </w:tcMar>
            <w:vAlign w:val="center"/>
          </w:tcPr>
          <w:p w14:paraId="0A753790" w14:textId="77777777" w:rsidR="007E32C8" w:rsidRPr="00511490" w:rsidRDefault="007E32C8" w:rsidP="00511490">
            <w:pPr>
              <w:spacing w:line="240" w:lineRule="auto"/>
              <w:jc w:val="center"/>
            </w:pPr>
            <w:r w:rsidRPr="00511490">
              <w:rPr>
                <w:lang w:val="ru-RU"/>
              </w:rPr>
              <w:t>100</w:t>
            </w:r>
            <w:r w:rsidRPr="00511490">
              <w:t>%</w:t>
            </w:r>
          </w:p>
        </w:tc>
        <w:tc>
          <w:tcPr>
            <w:tcW w:w="4578" w:type="dxa"/>
            <w:tcMar>
              <w:top w:w="15" w:type="dxa"/>
              <w:left w:w="15" w:type="dxa"/>
              <w:bottom w:w="15" w:type="dxa"/>
              <w:right w:w="15" w:type="dxa"/>
            </w:tcMar>
            <w:vAlign w:val="center"/>
          </w:tcPr>
          <w:p w14:paraId="4DE13A52" w14:textId="77777777" w:rsidR="007E32C8" w:rsidRPr="00511490" w:rsidRDefault="007E32C8" w:rsidP="00511490">
            <w:pPr>
              <w:spacing w:after="0" w:line="240" w:lineRule="auto"/>
              <w:jc w:val="both"/>
              <w:rPr>
                <w:b/>
                <w:bCs/>
              </w:rPr>
            </w:pPr>
            <w:proofErr w:type="spellStart"/>
            <w:r w:rsidRPr="00511490">
              <w:rPr>
                <w:b/>
                <w:bCs/>
                <w:lang w:val="ru-RU"/>
              </w:rPr>
              <w:t>Игерілді</w:t>
            </w:r>
            <w:proofErr w:type="spellEnd"/>
          </w:p>
          <w:p w14:paraId="54873FAB" w14:textId="77777777" w:rsidR="007E32C8" w:rsidRPr="00511490" w:rsidRDefault="007E32C8" w:rsidP="00511490">
            <w:pPr>
              <w:spacing w:after="0" w:line="240" w:lineRule="auto"/>
              <w:ind w:left="20"/>
              <w:jc w:val="both"/>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11490" w14:paraId="249325E3" w14:textId="77777777" w:rsidTr="005C5045">
        <w:trPr>
          <w:trHeight w:val="30"/>
        </w:trPr>
        <w:tc>
          <w:tcPr>
            <w:tcW w:w="609" w:type="dxa"/>
          </w:tcPr>
          <w:p w14:paraId="678FF2A1"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Align w:val="center"/>
          </w:tcPr>
          <w:p w14:paraId="185C0AEB" w14:textId="77777777" w:rsidR="007E32C8" w:rsidRPr="00511490" w:rsidRDefault="007E32C8" w:rsidP="00511490">
            <w:pPr>
              <w:spacing w:after="0" w:line="240" w:lineRule="auto"/>
              <w:rPr>
                <w:b/>
                <w:bCs/>
                <w:iCs/>
                <w:kern w:val="24"/>
                <w:lang w:val="kk-KZ" w:eastAsia="ru-RU"/>
              </w:rPr>
            </w:pPr>
            <w:r w:rsidRPr="00511490">
              <w:rPr>
                <w:b/>
                <w:bCs/>
                <w:iCs/>
                <w:kern w:val="24"/>
                <w:lang w:val="kk-KZ" w:eastAsia="ru-RU"/>
              </w:rPr>
              <w:t>5.3 -нәтиже көрсеткіші</w:t>
            </w:r>
          </w:p>
          <w:p w14:paraId="1E1B9996" w14:textId="77777777" w:rsidR="007E32C8" w:rsidRPr="00511490" w:rsidRDefault="007E32C8" w:rsidP="00511490">
            <w:pPr>
              <w:spacing w:after="0" w:line="240" w:lineRule="auto"/>
              <w:rPr>
                <w:lang w:val="kk-KZ"/>
              </w:rPr>
            </w:pPr>
            <w:r w:rsidRPr="00511490">
              <w:rPr>
                <w:iCs/>
                <w:kern w:val="24"/>
                <w:lang w:val="kk-KZ" w:eastAsia="ru-RU"/>
              </w:rPr>
              <w:t>Инфрақұрылымының құрылысы және жөндеу</w:t>
            </w:r>
          </w:p>
        </w:tc>
        <w:tc>
          <w:tcPr>
            <w:tcW w:w="1133" w:type="dxa"/>
            <w:tcMar>
              <w:top w:w="15" w:type="dxa"/>
              <w:left w:w="15" w:type="dxa"/>
              <w:bottom w:w="15" w:type="dxa"/>
              <w:right w:w="15" w:type="dxa"/>
            </w:tcMar>
          </w:tcPr>
          <w:p w14:paraId="23DFDC85" w14:textId="77777777" w:rsidR="007E32C8" w:rsidRPr="00511490" w:rsidRDefault="007E32C8" w:rsidP="00511490">
            <w:pPr>
              <w:spacing w:after="0" w:line="240" w:lineRule="auto"/>
              <w:ind w:left="20"/>
              <w:jc w:val="center"/>
              <w:rPr>
                <w:lang w:val="kk-KZ"/>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5E1BA9AA" w14:textId="77777777" w:rsidR="007E32C8" w:rsidRPr="00511490" w:rsidRDefault="007E32C8" w:rsidP="00511490">
            <w:pPr>
              <w:spacing w:after="0" w:line="240" w:lineRule="auto"/>
              <w:ind w:left="20"/>
              <w:jc w:val="center"/>
            </w:pPr>
            <w:proofErr w:type="spellStart"/>
            <w:r w:rsidRPr="00511490">
              <w:rPr>
                <w:iCs/>
                <w:kern w:val="24"/>
                <w:lang w:eastAsia="ru-RU"/>
              </w:rPr>
              <w:t>км</w:t>
            </w:r>
            <w:proofErr w:type="spellEnd"/>
          </w:p>
        </w:tc>
        <w:tc>
          <w:tcPr>
            <w:tcW w:w="709" w:type="dxa"/>
            <w:tcMar>
              <w:top w:w="15" w:type="dxa"/>
              <w:left w:w="15" w:type="dxa"/>
              <w:bottom w:w="15" w:type="dxa"/>
              <w:right w:w="15" w:type="dxa"/>
            </w:tcMar>
            <w:vAlign w:val="center"/>
          </w:tcPr>
          <w:p w14:paraId="6648C64F" w14:textId="77777777" w:rsidR="007E32C8" w:rsidRPr="00511490" w:rsidRDefault="007E32C8" w:rsidP="00511490">
            <w:pPr>
              <w:spacing w:after="0" w:line="240" w:lineRule="auto"/>
              <w:ind w:left="20"/>
              <w:jc w:val="center"/>
              <w:rPr>
                <w:lang w:val="kk-KZ"/>
              </w:rPr>
            </w:pPr>
            <w:r w:rsidRPr="00511490">
              <w:rPr>
                <w:iCs/>
                <w:spacing w:val="2"/>
                <w:shd w:val="clear" w:color="auto" w:fill="FFFFFF"/>
              </w:rPr>
              <w:t>202</w:t>
            </w:r>
            <w:r w:rsidRPr="00511490">
              <w:rPr>
                <w:iCs/>
                <w:spacing w:val="2"/>
                <w:shd w:val="clear" w:color="auto" w:fill="FFFFFF"/>
                <w:lang w:val="kk-KZ"/>
              </w:rPr>
              <w:t>4</w:t>
            </w:r>
            <w:r w:rsidRPr="00511490">
              <w:rPr>
                <w:iCs/>
                <w:spacing w:val="2"/>
                <w:shd w:val="clear" w:color="auto" w:fill="FFFFFF"/>
              </w:rPr>
              <w:t>-202</w:t>
            </w:r>
            <w:r w:rsidRPr="00511490">
              <w:rPr>
                <w:iCs/>
                <w:spacing w:val="2"/>
                <w:shd w:val="clear" w:color="auto" w:fill="FFFFFF"/>
                <w:lang w:val="kk-KZ"/>
              </w:rPr>
              <w:t>7</w:t>
            </w:r>
          </w:p>
        </w:tc>
        <w:tc>
          <w:tcPr>
            <w:tcW w:w="990" w:type="dxa"/>
            <w:tcMar>
              <w:top w:w="15" w:type="dxa"/>
              <w:left w:w="15" w:type="dxa"/>
              <w:bottom w:w="15" w:type="dxa"/>
              <w:right w:w="15" w:type="dxa"/>
            </w:tcMar>
          </w:tcPr>
          <w:p w14:paraId="10EC9F97" w14:textId="77777777" w:rsidR="007E32C8" w:rsidRPr="00511490" w:rsidRDefault="007E32C8" w:rsidP="00511490">
            <w:pPr>
              <w:spacing w:after="0" w:line="240" w:lineRule="auto"/>
              <w:ind w:left="20"/>
              <w:jc w:val="center"/>
              <w:rPr>
                <w:kern w:val="24"/>
                <w:lang w:eastAsia="ru-RU"/>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60B323FE" w14:textId="77777777" w:rsidR="007E32C8" w:rsidRPr="00511490" w:rsidRDefault="007E32C8" w:rsidP="00511490">
            <w:pPr>
              <w:spacing w:after="0" w:line="240" w:lineRule="auto"/>
              <w:ind w:left="20"/>
              <w:jc w:val="center"/>
              <w:rPr>
                <w:kern w:val="24"/>
                <w:lang w:eastAsia="ru-RU"/>
              </w:rPr>
            </w:pPr>
            <w:r w:rsidRPr="00511490">
              <w:rPr>
                <w:kern w:val="24"/>
                <w:lang w:eastAsia="ru-RU"/>
              </w:rPr>
              <w:t>2151</w:t>
            </w:r>
          </w:p>
        </w:tc>
        <w:tc>
          <w:tcPr>
            <w:tcW w:w="912" w:type="dxa"/>
            <w:tcMar>
              <w:top w:w="15" w:type="dxa"/>
              <w:left w:w="15" w:type="dxa"/>
              <w:bottom w:w="15" w:type="dxa"/>
              <w:right w:w="15" w:type="dxa"/>
            </w:tcMar>
            <w:vAlign w:val="center"/>
          </w:tcPr>
          <w:p w14:paraId="5378B3B2" w14:textId="77777777" w:rsidR="007E32C8" w:rsidRPr="00511490" w:rsidRDefault="007E32C8" w:rsidP="00511490">
            <w:pPr>
              <w:spacing w:after="0" w:line="240" w:lineRule="auto"/>
              <w:ind w:left="20"/>
              <w:jc w:val="center"/>
              <w:rPr>
                <w:kern w:val="24"/>
                <w:lang w:eastAsia="ru-RU"/>
              </w:rPr>
            </w:pPr>
            <w:r w:rsidRPr="00511490">
              <w:t>2151</w:t>
            </w:r>
          </w:p>
        </w:tc>
        <w:tc>
          <w:tcPr>
            <w:tcW w:w="1348" w:type="dxa"/>
            <w:tcMar>
              <w:top w:w="15" w:type="dxa"/>
              <w:left w:w="15" w:type="dxa"/>
              <w:bottom w:w="15" w:type="dxa"/>
              <w:right w:w="15" w:type="dxa"/>
            </w:tcMar>
            <w:vAlign w:val="center"/>
          </w:tcPr>
          <w:p w14:paraId="58928722" w14:textId="77777777" w:rsidR="007E32C8" w:rsidRPr="00511490" w:rsidRDefault="007E32C8" w:rsidP="00511490">
            <w:pPr>
              <w:spacing w:after="0" w:line="240" w:lineRule="auto"/>
              <w:ind w:left="20"/>
              <w:jc w:val="center"/>
              <w:rPr>
                <w:kern w:val="24"/>
                <w:lang w:eastAsia="ru-RU"/>
              </w:rPr>
            </w:pPr>
            <w:r w:rsidRPr="00511490">
              <w:t>100%</w:t>
            </w:r>
          </w:p>
        </w:tc>
        <w:tc>
          <w:tcPr>
            <w:tcW w:w="4578" w:type="dxa"/>
            <w:tcMar>
              <w:top w:w="15" w:type="dxa"/>
              <w:left w:w="15" w:type="dxa"/>
              <w:bottom w:w="15" w:type="dxa"/>
              <w:right w:w="15" w:type="dxa"/>
            </w:tcMar>
            <w:vAlign w:val="center"/>
          </w:tcPr>
          <w:p w14:paraId="08570A88" w14:textId="77777777" w:rsidR="007E32C8" w:rsidRPr="00511490" w:rsidRDefault="007E32C8" w:rsidP="00511490">
            <w:pPr>
              <w:spacing w:after="20" w:line="240" w:lineRule="auto"/>
              <w:ind w:left="20"/>
              <w:jc w:val="both"/>
              <w:rPr>
                <w:b/>
              </w:rPr>
            </w:pPr>
            <w:proofErr w:type="spellStart"/>
            <w:r w:rsidRPr="00511490">
              <w:rPr>
                <w:b/>
                <w:lang w:val="ru-RU"/>
              </w:rPr>
              <w:t>Қол</w:t>
            </w:r>
            <w:proofErr w:type="spellEnd"/>
            <w:r w:rsidRPr="00511490">
              <w:rPr>
                <w:b/>
              </w:rPr>
              <w:t xml:space="preserve"> </w:t>
            </w:r>
            <w:proofErr w:type="spellStart"/>
            <w:r w:rsidRPr="00511490">
              <w:rPr>
                <w:b/>
                <w:lang w:val="ru-RU"/>
              </w:rPr>
              <w:t>жеткізілді</w:t>
            </w:r>
            <w:proofErr w:type="spellEnd"/>
            <w:r w:rsidRPr="00511490">
              <w:rPr>
                <w:b/>
              </w:rPr>
              <w:t xml:space="preserve"> </w:t>
            </w:r>
          </w:p>
          <w:p w14:paraId="0E3BBB75" w14:textId="77777777" w:rsidR="007E32C8" w:rsidRPr="00511490" w:rsidRDefault="007E32C8" w:rsidP="00511490">
            <w:pPr>
              <w:spacing w:after="0" w:line="240" w:lineRule="auto"/>
              <w:ind w:left="20"/>
              <w:jc w:val="both"/>
              <w:rPr>
                <w:kern w:val="24"/>
                <w:lang w:eastAsia="ru-RU"/>
              </w:rPr>
            </w:pPr>
            <w:proofErr w:type="spellStart"/>
            <w:r w:rsidRPr="00511490">
              <w:rPr>
                <w:lang w:val="ru-RU"/>
              </w:rPr>
              <w:t>Инфрақұрылымды</w:t>
            </w:r>
            <w:proofErr w:type="spellEnd"/>
            <w:r w:rsidRPr="00511490">
              <w:t xml:space="preserve"> </w:t>
            </w:r>
            <w:r w:rsidRPr="00511490">
              <w:rPr>
                <w:lang w:val="ru-RU"/>
              </w:rPr>
              <w:t>салу</w:t>
            </w:r>
            <w:r w:rsidRPr="00511490">
              <w:t xml:space="preserve"> </w:t>
            </w:r>
            <w:proofErr w:type="spellStart"/>
            <w:r w:rsidRPr="00511490">
              <w:rPr>
                <w:lang w:val="ru-RU"/>
              </w:rPr>
              <w:t>және</w:t>
            </w:r>
            <w:proofErr w:type="spellEnd"/>
            <w:r w:rsidRPr="00511490">
              <w:t xml:space="preserve"> </w:t>
            </w:r>
            <w:proofErr w:type="spellStart"/>
            <w:r w:rsidRPr="00511490">
              <w:rPr>
                <w:lang w:val="ru-RU"/>
              </w:rPr>
              <w:t>жөндеу</w:t>
            </w:r>
            <w:proofErr w:type="spellEnd"/>
            <w:r w:rsidRPr="00511490">
              <w:t xml:space="preserve"> 2024 </w:t>
            </w:r>
            <w:proofErr w:type="spellStart"/>
            <w:r w:rsidRPr="00511490">
              <w:rPr>
                <w:lang w:val="ru-RU"/>
              </w:rPr>
              <w:t>жылы</w:t>
            </w:r>
            <w:proofErr w:type="spellEnd"/>
            <w:r w:rsidRPr="00511490">
              <w:t xml:space="preserve"> </w:t>
            </w:r>
            <w:proofErr w:type="spellStart"/>
            <w:r w:rsidRPr="00511490">
              <w:rPr>
                <w:lang w:val="ru-RU"/>
              </w:rPr>
              <w:t>толық</w:t>
            </w:r>
            <w:proofErr w:type="spellEnd"/>
            <w:r w:rsidRPr="00511490">
              <w:t xml:space="preserve"> </w:t>
            </w:r>
            <w:proofErr w:type="spellStart"/>
            <w:r w:rsidRPr="00511490">
              <w:rPr>
                <w:lang w:val="ru-RU"/>
              </w:rPr>
              <w:t>көлемде</w:t>
            </w:r>
            <w:proofErr w:type="spellEnd"/>
            <w:r w:rsidRPr="00511490">
              <w:t xml:space="preserve"> </w:t>
            </w:r>
            <w:proofErr w:type="spellStart"/>
            <w:r w:rsidRPr="00511490">
              <w:rPr>
                <w:lang w:val="ru-RU"/>
              </w:rPr>
              <w:t>орындалды</w:t>
            </w:r>
            <w:proofErr w:type="spellEnd"/>
            <w:r w:rsidRPr="00511490">
              <w:t>.</w:t>
            </w:r>
          </w:p>
        </w:tc>
      </w:tr>
      <w:tr w:rsidR="00511490" w:rsidRPr="00511490" w14:paraId="246332D1" w14:textId="77777777" w:rsidTr="005C5045">
        <w:trPr>
          <w:trHeight w:val="30"/>
        </w:trPr>
        <w:tc>
          <w:tcPr>
            <w:tcW w:w="609" w:type="dxa"/>
            <w:vMerge w:val="restart"/>
          </w:tcPr>
          <w:p w14:paraId="3C2139A6" w14:textId="77777777" w:rsidR="007E32C8" w:rsidRPr="00511490" w:rsidRDefault="007E32C8" w:rsidP="00511490">
            <w:pPr>
              <w:pStyle w:val="af0"/>
              <w:numPr>
                <w:ilvl w:val="0"/>
                <w:numId w:val="8"/>
              </w:numPr>
              <w:spacing w:after="0" w:line="240" w:lineRule="auto"/>
              <w:ind w:left="0" w:firstLine="0"/>
              <w:jc w:val="center"/>
            </w:pPr>
          </w:p>
        </w:tc>
        <w:tc>
          <w:tcPr>
            <w:tcW w:w="3644" w:type="dxa"/>
            <w:vMerge w:val="restart"/>
            <w:vAlign w:val="center"/>
          </w:tcPr>
          <w:p w14:paraId="61AD7A62" w14:textId="77777777" w:rsidR="007E32C8" w:rsidRPr="00511490" w:rsidRDefault="007E32C8" w:rsidP="00511490">
            <w:pPr>
              <w:spacing w:after="0" w:line="240" w:lineRule="auto"/>
              <w:rPr>
                <w:b/>
                <w:bCs/>
                <w:spacing w:val="2"/>
                <w:shd w:val="clear" w:color="auto" w:fill="FFFFFF"/>
              </w:rPr>
            </w:pPr>
            <w:r w:rsidRPr="00511490">
              <w:rPr>
                <w:b/>
                <w:bCs/>
                <w:spacing w:val="2"/>
                <w:shd w:val="clear" w:color="auto" w:fill="FFFFFF"/>
              </w:rPr>
              <w:t>69-</w:t>
            </w:r>
            <w:proofErr w:type="spellStart"/>
            <w:r w:rsidRPr="00511490">
              <w:rPr>
                <w:b/>
                <w:bCs/>
                <w:spacing w:val="2"/>
                <w:shd w:val="clear" w:color="auto" w:fill="FFFFFF"/>
                <w:lang w:val="ru-RU"/>
              </w:rPr>
              <w:t>іс</w:t>
            </w:r>
            <w:proofErr w:type="spellEnd"/>
            <w:r w:rsidRPr="00511490">
              <w:rPr>
                <w:b/>
                <w:bCs/>
                <w:spacing w:val="2"/>
                <w:shd w:val="clear" w:color="auto" w:fill="FFFFFF"/>
              </w:rPr>
              <w:t>-</w:t>
            </w:r>
            <w:r w:rsidRPr="00511490">
              <w:rPr>
                <w:b/>
                <w:bCs/>
                <w:spacing w:val="2"/>
                <w:shd w:val="clear" w:color="auto" w:fill="FFFFFF"/>
                <w:lang w:val="ru-RU"/>
              </w:rPr>
              <w:t>шара</w:t>
            </w:r>
          </w:p>
          <w:p w14:paraId="573CDCB7" w14:textId="77777777" w:rsidR="007E32C8" w:rsidRPr="00511490" w:rsidRDefault="007E32C8" w:rsidP="00511490">
            <w:pPr>
              <w:spacing w:after="0" w:line="240" w:lineRule="auto"/>
            </w:pPr>
            <w:r w:rsidRPr="00511490">
              <w:rPr>
                <w:bCs/>
                <w:spacing w:val="2"/>
                <w:shd w:val="clear" w:color="auto" w:fill="FFFFFF"/>
              </w:rPr>
              <w:t xml:space="preserve"> «</w:t>
            </w:r>
            <w:proofErr w:type="spellStart"/>
            <w:r w:rsidRPr="00511490">
              <w:rPr>
                <w:bCs/>
                <w:spacing w:val="2"/>
                <w:shd w:val="clear" w:color="auto" w:fill="FFFFFF"/>
                <w:lang w:val="ru-RU"/>
              </w:rPr>
              <w:t>Достық</w:t>
            </w:r>
            <w:proofErr w:type="spellEnd"/>
            <w:r w:rsidRPr="00511490">
              <w:rPr>
                <w:bCs/>
                <w:spacing w:val="2"/>
                <w:shd w:val="clear" w:color="auto" w:fill="FFFFFF"/>
              </w:rPr>
              <w:t>-</w:t>
            </w:r>
            <w:proofErr w:type="spellStart"/>
            <w:r w:rsidRPr="00511490">
              <w:rPr>
                <w:bCs/>
                <w:spacing w:val="2"/>
                <w:shd w:val="clear" w:color="auto" w:fill="FFFFFF"/>
                <w:lang w:val="ru-RU"/>
              </w:rPr>
              <w:t>Мойынты</w:t>
            </w:r>
            <w:proofErr w:type="spellEnd"/>
            <w:r w:rsidRPr="00511490">
              <w:rPr>
                <w:bCs/>
                <w:spacing w:val="2"/>
                <w:shd w:val="clear" w:color="auto" w:fill="FFFFFF"/>
              </w:rPr>
              <w:t xml:space="preserve">» </w:t>
            </w:r>
            <w:proofErr w:type="spellStart"/>
            <w:r w:rsidRPr="00511490">
              <w:rPr>
                <w:bCs/>
                <w:spacing w:val="2"/>
                <w:shd w:val="clear" w:color="auto" w:fill="FFFFFF"/>
                <w:lang w:val="ru-RU"/>
              </w:rPr>
              <w:t>учаскесінде</w:t>
            </w:r>
            <w:proofErr w:type="spellEnd"/>
            <w:r w:rsidRPr="00511490">
              <w:rPr>
                <w:bCs/>
                <w:spacing w:val="2"/>
                <w:shd w:val="clear" w:color="auto" w:fill="FFFFFF"/>
              </w:rPr>
              <w:t xml:space="preserve"> </w:t>
            </w:r>
            <w:proofErr w:type="spellStart"/>
            <w:r w:rsidRPr="00511490">
              <w:rPr>
                <w:bCs/>
                <w:spacing w:val="2"/>
                <w:shd w:val="clear" w:color="auto" w:fill="FFFFFF"/>
                <w:lang w:val="ru-RU"/>
              </w:rPr>
              <w:t>екінші</w:t>
            </w:r>
            <w:proofErr w:type="spellEnd"/>
            <w:r w:rsidRPr="00511490">
              <w:rPr>
                <w:bCs/>
                <w:spacing w:val="2"/>
                <w:shd w:val="clear" w:color="auto" w:fill="FFFFFF"/>
              </w:rPr>
              <w:t xml:space="preserve"> </w:t>
            </w:r>
            <w:r w:rsidRPr="00511490">
              <w:rPr>
                <w:bCs/>
                <w:spacing w:val="2"/>
                <w:shd w:val="clear" w:color="auto" w:fill="FFFFFF"/>
                <w:lang w:val="ru-RU"/>
              </w:rPr>
              <w:t>те</w:t>
            </w:r>
            <w:r w:rsidRPr="00511490">
              <w:rPr>
                <w:bCs/>
                <w:spacing w:val="2"/>
                <w:shd w:val="clear" w:color="auto" w:fill="FFFFFF"/>
                <w:lang w:val="kk-KZ"/>
              </w:rPr>
              <w:t>мір</w:t>
            </w:r>
            <w:proofErr w:type="spellStart"/>
            <w:r w:rsidRPr="00511490">
              <w:rPr>
                <w:bCs/>
                <w:spacing w:val="2"/>
                <w:shd w:val="clear" w:color="auto" w:fill="FFFFFF"/>
                <w:lang w:val="ru-RU"/>
              </w:rPr>
              <w:t>жол</w:t>
            </w:r>
            <w:proofErr w:type="spellEnd"/>
            <w:r w:rsidRPr="00511490">
              <w:rPr>
                <w:bCs/>
                <w:spacing w:val="2"/>
                <w:shd w:val="clear" w:color="auto" w:fill="FFFFFF"/>
              </w:rPr>
              <w:t xml:space="preserve"> </w:t>
            </w:r>
            <w:r w:rsidRPr="00511490">
              <w:rPr>
                <w:bCs/>
                <w:spacing w:val="2"/>
                <w:shd w:val="clear" w:color="auto" w:fill="FFFFFF"/>
                <w:lang w:val="ru-RU"/>
              </w:rPr>
              <w:t>салу</w:t>
            </w:r>
            <w:r w:rsidRPr="00511490">
              <w:rPr>
                <w:bCs/>
                <w:spacing w:val="2"/>
                <w:shd w:val="clear" w:color="auto" w:fill="FFFFFF"/>
              </w:rPr>
              <w:t xml:space="preserve"> (836 </w:t>
            </w:r>
            <w:r w:rsidRPr="00511490">
              <w:rPr>
                <w:bCs/>
                <w:spacing w:val="2"/>
                <w:shd w:val="clear" w:color="auto" w:fill="FFFFFF"/>
                <w:lang w:val="ru-RU"/>
              </w:rPr>
              <w:t>км</w:t>
            </w:r>
            <w:r w:rsidRPr="00511490">
              <w:rPr>
                <w:bCs/>
                <w:spacing w:val="2"/>
                <w:shd w:val="clear" w:color="auto" w:fill="FFFFFF"/>
              </w:rPr>
              <w:t>)</w:t>
            </w:r>
          </w:p>
        </w:tc>
        <w:tc>
          <w:tcPr>
            <w:tcW w:w="1133" w:type="dxa"/>
            <w:vMerge w:val="restart"/>
            <w:tcMar>
              <w:top w:w="15" w:type="dxa"/>
              <w:left w:w="15" w:type="dxa"/>
              <w:bottom w:w="15" w:type="dxa"/>
              <w:right w:w="15" w:type="dxa"/>
            </w:tcMar>
            <w:vAlign w:val="center"/>
          </w:tcPr>
          <w:p w14:paraId="54EC2D86"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039B4DBE" w14:textId="77777777" w:rsidR="007E32C8" w:rsidRPr="00511490" w:rsidRDefault="007E32C8" w:rsidP="00511490">
            <w:pPr>
              <w:spacing w:after="0" w:line="240" w:lineRule="auto"/>
              <w:ind w:left="20"/>
              <w:jc w:val="center"/>
            </w:pPr>
            <w:proofErr w:type="spellStart"/>
            <w:r w:rsidRPr="00511490">
              <w:rPr>
                <w:kern w:val="24"/>
                <w:lang w:eastAsia="ru-RU"/>
              </w:rPr>
              <w:t>км</w:t>
            </w:r>
            <w:proofErr w:type="spellEnd"/>
          </w:p>
          <w:p w14:paraId="78022040" w14:textId="77777777" w:rsidR="007E32C8" w:rsidRPr="00511490" w:rsidRDefault="007E32C8" w:rsidP="00511490">
            <w:pPr>
              <w:spacing w:after="0" w:line="240" w:lineRule="auto"/>
              <w:ind w:left="20"/>
              <w:jc w:val="center"/>
            </w:pPr>
          </w:p>
        </w:tc>
        <w:tc>
          <w:tcPr>
            <w:tcW w:w="709" w:type="dxa"/>
            <w:vMerge w:val="restart"/>
            <w:tcMar>
              <w:top w:w="15" w:type="dxa"/>
              <w:left w:w="15" w:type="dxa"/>
              <w:bottom w:w="15" w:type="dxa"/>
              <w:right w:w="15" w:type="dxa"/>
            </w:tcMar>
            <w:vAlign w:val="center"/>
          </w:tcPr>
          <w:p w14:paraId="049C3A3B" w14:textId="77777777" w:rsidR="007E32C8" w:rsidRPr="00511490" w:rsidRDefault="007E32C8" w:rsidP="00511490">
            <w:pPr>
              <w:spacing w:after="0" w:line="240" w:lineRule="auto"/>
              <w:ind w:left="20"/>
              <w:jc w:val="center"/>
              <w:rPr>
                <w:lang w:val="ru-RU"/>
              </w:rPr>
            </w:pPr>
            <w:r w:rsidRPr="00511490">
              <w:rPr>
                <w:spacing w:val="2"/>
                <w:shd w:val="clear" w:color="auto" w:fill="FFFFFF"/>
              </w:rPr>
              <w:t>202</w:t>
            </w:r>
            <w:r w:rsidRPr="00511490">
              <w:rPr>
                <w:spacing w:val="2"/>
                <w:shd w:val="clear" w:color="auto" w:fill="FFFFFF"/>
                <w:lang w:val="kk-KZ"/>
              </w:rPr>
              <w:t>4</w:t>
            </w:r>
            <w:r w:rsidRPr="00511490">
              <w:rPr>
                <w:spacing w:val="2"/>
                <w:shd w:val="clear" w:color="auto" w:fill="FFFFFF"/>
              </w:rPr>
              <w:t>-202</w:t>
            </w:r>
            <w:r w:rsidRPr="00511490">
              <w:rPr>
                <w:spacing w:val="2"/>
                <w:shd w:val="clear" w:color="auto" w:fill="FFFFFF"/>
                <w:lang w:val="ru-RU"/>
              </w:rPr>
              <w:t>5</w:t>
            </w:r>
          </w:p>
        </w:tc>
        <w:tc>
          <w:tcPr>
            <w:tcW w:w="990" w:type="dxa"/>
            <w:vMerge w:val="restart"/>
            <w:tcMar>
              <w:top w:w="15" w:type="dxa"/>
              <w:left w:w="15" w:type="dxa"/>
              <w:bottom w:w="15" w:type="dxa"/>
              <w:right w:w="15" w:type="dxa"/>
            </w:tcMar>
          </w:tcPr>
          <w:p w14:paraId="78728A06" w14:textId="77777777" w:rsidR="007E32C8" w:rsidRPr="00511490" w:rsidRDefault="007E32C8" w:rsidP="00511490">
            <w:pPr>
              <w:spacing w:after="0" w:line="240" w:lineRule="auto"/>
              <w:ind w:left="20"/>
              <w:jc w:val="center"/>
              <w:rPr>
                <w:kern w:val="24"/>
                <w:lang w:eastAsia="ru-RU"/>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5D2608E8" w14:textId="77777777" w:rsidR="007E32C8" w:rsidRPr="00511490" w:rsidRDefault="007E32C8" w:rsidP="00511490">
            <w:pPr>
              <w:spacing w:after="0" w:line="240" w:lineRule="auto"/>
              <w:ind w:left="20"/>
              <w:jc w:val="center"/>
              <w:rPr>
                <w:kern w:val="24"/>
                <w:lang w:eastAsia="ru-RU"/>
              </w:rPr>
            </w:pPr>
            <w:r w:rsidRPr="00511490">
              <w:rPr>
                <w:kern w:val="24"/>
                <w:lang w:val="kk-KZ" w:eastAsia="ru-RU"/>
              </w:rPr>
              <w:t>750</w:t>
            </w:r>
          </w:p>
        </w:tc>
        <w:tc>
          <w:tcPr>
            <w:tcW w:w="912" w:type="dxa"/>
            <w:tcMar>
              <w:top w:w="15" w:type="dxa"/>
              <w:left w:w="15" w:type="dxa"/>
              <w:bottom w:w="15" w:type="dxa"/>
              <w:right w:w="15" w:type="dxa"/>
            </w:tcMar>
            <w:vAlign w:val="center"/>
          </w:tcPr>
          <w:p w14:paraId="17308885" w14:textId="77777777" w:rsidR="007E32C8" w:rsidRPr="00511490" w:rsidRDefault="007E32C8" w:rsidP="00511490">
            <w:pPr>
              <w:spacing w:after="0" w:line="240" w:lineRule="auto"/>
              <w:ind w:left="20"/>
              <w:jc w:val="center"/>
              <w:rPr>
                <w:kern w:val="24"/>
                <w:lang w:eastAsia="ru-RU"/>
              </w:rPr>
            </w:pPr>
            <w:r w:rsidRPr="00511490">
              <w:rPr>
                <w:lang w:val="kk-KZ"/>
              </w:rPr>
              <w:t>763</w:t>
            </w:r>
          </w:p>
        </w:tc>
        <w:tc>
          <w:tcPr>
            <w:tcW w:w="1348" w:type="dxa"/>
            <w:tcMar>
              <w:top w:w="15" w:type="dxa"/>
              <w:left w:w="15" w:type="dxa"/>
              <w:bottom w:w="15" w:type="dxa"/>
              <w:right w:w="15" w:type="dxa"/>
            </w:tcMar>
            <w:vAlign w:val="center"/>
          </w:tcPr>
          <w:p w14:paraId="3BF220CC" w14:textId="77777777" w:rsidR="007E32C8" w:rsidRPr="00511490" w:rsidRDefault="007E32C8" w:rsidP="00511490">
            <w:pPr>
              <w:spacing w:after="0" w:line="240" w:lineRule="auto"/>
              <w:ind w:left="20"/>
              <w:jc w:val="center"/>
              <w:rPr>
                <w:kern w:val="24"/>
                <w:lang w:eastAsia="ru-RU"/>
              </w:rPr>
            </w:pPr>
            <w:r w:rsidRPr="00511490">
              <w:rPr>
                <w:lang w:val="kk-KZ"/>
              </w:rPr>
              <w:t>101,7%</w:t>
            </w:r>
          </w:p>
        </w:tc>
        <w:tc>
          <w:tcPr>
            <w:tcW w:w="4578" w:type="dxa"/>
            <w:tcMar>
              <w:top w:w="15" w:type="dxa"/>
              <w:left w:w="15" w:type="dxa"/>
              <w:bottom w:w="15" w:type="dxa"/>
              <w:right w:w="15" w:type="dxa"/>
            </w:tcMar>
            <w:vAlign w:val="center"/>
          </w:tcPr>
          <w:p w14:paraId="52E0FAB7" w14:textId="77777777" w:rsidR="007E32C8" w:rsidRPr="00511490" w:rsidRDefault="007E32C8" w:rsidP="00511490">
            <w:pPr>
              <w:spacing w:after="0" w:line="240" w:lineRule="auto"/>
              <w:ind w:left="20"/>
              <w:jc w:val="both"/>
              <w:rPr>
                <w:b/>
              </w:rPr>
            </w:pPr>
            <w:proofErr w:type="spellStart"/>
            <w:r w:rsidRPr="00511490">
              <w:rPr>
                <w:b/>
                <w:lang w:val="ru-RU"/>
              </w:rPr>
              <w:t>Орындалды</w:t>
            </w:r>
            <w:proofErr w:type="spellEnd"/>
          </w:p>
          <w:p w14:paraId="1BFF18B2" w14:textId="77777777" w:rsidR="007E32C8" w:rsidRPr="00511490" w:rsidRDefault="007E32C8" w:rsidP="00511490">
            <w:pPr>
              <w:spacing w:after="0" w:line="240" w:lineRule="auto"/>
              <w:ind w:left="20"/>
              <w:jc w:val="both"/>
              <w:rPr>
                <w:kern w:val="24"/>
                <w:lang w:eastAsia="ru-RU"/>
              </w:rPr>
            </w:pPr>
            <w:r w:rsidRPr="00511490">
              <w:t xml:space="preserve">2024 </w:t>
            </w:r>
            <w:proofErr w:type="spellStart"/>
            <w:r w:rsidRPr="00511490">
              <w:rPr>
                <w:lang w:val="ru-RU"/>
              </w:rPr>
              <w:t>жылы</w:t>
            </w:r>
            <w:proofErr w:type="spellEnd"/>
            <w:r w:rsidRPr="00511490">
              <w:t xml:space="preserve"> </w:t>
            </w:r>
            <w:r w:rsidRPr="00511490">
              <w:rPr>
                <w:lang w:val="ru-RU"/>
              </w:rPr>
              <w:t>ҚР</w:t>
            </w:r>
            <w:r w:rsidRPr="00511490">
              <w:t xml:space="preserve"> </w:t>
            </w:r>
            <w:r w:rsidRPr="00511490">
              <w:rPr>
                <w:lang w:val="ru-RU"/>
              </w:rPr>
              <w:t>Ұлттық</w:t>
            </w:r>
            <w:r w:rsidRPr="00511490">
              <w:t xml:space="preserve"> </w:t>
            </w:r>
            <w:proofErr w:type="spellStart"/>
            <w:r w:rsidRPr="00511490">
              <w:rPr>
                <w:lang w:val="ru-RU"/>
              </w:rPr>
              <w:t>қорынан</w:t>
            </w:r>
            <w:proofErr w:type="spellEnd"/>
            <w:r w:rsidRPr="00511490">
              <w:t xml:space="preserve"> 163,9 </w:t>
            </w:r>
            <w:r w:rsidRPr="00511490">
              <w:rPr>
                <w:lang w:val="ru-RU"/>
              </w:rPr>
              <w:t>млрд</w:t>
            </w:r>
            <w:r w:rsidRPr="00511490">
              <w:t xml:space="preserve">. </w:t>
            </w:r>
            <w:proofErr w:type="spellStart"/>
            <w:r w:rsidRPr="00511490">
              <w:rPr>
                <w:lang w:val="ru-RU"/>
              </w:rPr>
              <w:t>теңге</w:t>
            </w:r>
            <w:proofErr w:type="spellEnd"/>
            <w:r w:rsidRPr="00511490">
              <w:t xml:space="preserve"> </w:t>
            </w:r>
            <w:proofErr w:type="spellStart"/>
            <w:r w:rsidRPr="00511490">
              <w:rPr>
                <w:lang w:val="ru-RU"/>
              </w:rPr>
              <w:t>бөлінді</w:t>
            </w:r>
            <w:proofErr w:type="spellEnd"/>
            <w:r w:rsidRPr="00511490">
              <w:t xml:space="preserve">. 763 </w:t>
            </w:r>
            <w:r w:rsidRPr="00511490">
              <w:rPr>
                <w:lang w:val="ru-RU"/>
              </w:rPr>
              <w:t>км</w:t>
            </w:r>
            <w:r w:rsidRPr="00511490">
              <w:t xml:space="preserve"> </w:t>
            </w:r>
            <w:r w:rsidRPr="00511490">
              <w:rPr>
                <w:lang w:val="ru-RU"/>
              </w:rPr>
              <w:t>рельс</w:t>
            </w:r>
            <w:r w:rsidRPr="00511490">
              <w:t>-</w:t>
            </w:r>
            <w:proofErr w:type="spellStart"/>
            <w:r w:rsidRPr="00511490">
              <w:rPr>
                <w:lang w:val="ru-RU"/>
              </w:rPr>
              <w:t>шпалдық</w:t>
            </w:r>
            <w:proofErr w:type="spellEnd"/>
            <w:r w:rsidRPr="00511490">
              <w:t xml:space="preserve"> </w:t>
            </w:r>
            <w:r w:rsidRPr="00511490">
              <w:rPr>
                <w:lang w:val="ru-RU"/>
              </w:rPr>
              <w:t>тор</w:t>
            </w:r>
            <w:r w:rsidRPr="00511490">
              <w:t xml:space="preserve"> </w:t>
            </w:r>
            <w:proofErr w:type="spellStart"/>
            <w:r w:rsidRPr="00511490">
              <w:rPr>
                <w:lang w:val="ru-RU"/>
              </w:rPr>
              <w:t>төселді</w:t>
            </w:r>
            <w:proofErr w:type="spellEnd"/>
            <w:r w:rsidRPr="00511490">
              <w:t xml:space="preserve">, 83 </w:t>
            </w:r>
            <w:proofErr w:type="spellStart"/>
            <w:r w:rsidRPr="00511490">
              <w:rPr>
                <w:lang w:val="ru-RU"/>
              </w:rPr>
              <w:t>көпір</w:t>
            </w:r>
            <w:proofErr w:type="spellEnd"/>
            <w:r w:rsidRPr="00511490">
              <w:t xml:space="preserve"> </w:t>
            </w:r>
            <w:r w:rsidRPr="00511490">
              <w:rPr>
                <w:lang w:val="ru-RU"/>
              </w:rPr>
              <w:t>мен</w:t>
            </w:r>
            <w:r w:rsidRPr="00511490">
              <w:t xml:space="preserve"> 253 </w:t>
            </w:r>
            <w:proofErr w:type="spellStart"/>
            <w:r w:rsidRPr="00511490">
              <w:rPr>
                <w:lang w:val="ru-RU"/>
              </w:rPr>
              <w:t>құбыр</w:t>
            </w:r>
            <w:proofErr w:type="spellEnd"/>
            <w:r w:rsidRPr="00511490">
              <w:t xml:space="preserve"> </w:t>
            </w:r>
            <w:proofErr w:type="spellStart"/>
            <w:r w:rsidRPr="00511490">
              <w:rPr>
                <w:lang w:val="ru-RU"/>
              </w:rPr>
              <w:t>салынды</w:t>
            </w:r>
            <w:proofErr w:type="spellEnd"/>
            <w:r w:rsidRPr="00511490">
              <w:t>.</w:t>
            </w:r>
          </w:p>
        </w:tc>
      </w:tr>
      <w:tr w:rsidR="00511490" w:rsidRPr="00511490" w14:paraId="01E10288" w14:textId="77777777" w:rsidTr="005C5045">
        <w:trPr>
          <w:trHeight w:val="30"/>
        </w:trPr>
        <w:tc>
          <w:tcPr>
            <w:tcW w:w="609" w:type="dxa"/>
            <w:vMerge/>
          </w:tcPr>
          <w:p w14:paraId="0CA140B7" w14:textId="77777777" w:rsidR="007E32C8" w:rsidRPr="00511490" w:rsidRDefault="007E32C8" w:rsidP="00511490">
            <w:pPr>
              <w:pStyle w:val="af0"/>
              <w:numPr>
                <w:ilvl w:val="0"/>
                <w:numId w:val="8"/>
              </w:numPr>
              <w:spacing w:after="0" w:line="240" w:lineRule="auto"/>
              <w:ind w:left="0" w:firstLine="0"/>
              <w:jc w:val="center"/>
            </w:pPr>
          </w:p>
        </w:tc>
        <w:tc>
          <w:tcPr>
            <w:tcW w:w="3644" w:type="dxa"/>
            <w:vMerge/>
            <w:vAlign w:val="center"/>
          </w:tcPr>
          <w:p w14:paraId="213C5638" w14:textId="77777777" w:rsidR="007E32C8" w:rsidRPr="00511490" w:rsidRDefault="007E32C8" w:rsidP="00511490">
            <w:pPr>
              <w:spacing w:after="0" w:line="240" w:lineRule="auto"/>
            </w:pPr>
          </w:p>
        </w:tc>
        <w:tc>
          <w:tcPr>
            <w:tcW w:w="1133" w:type="dxa"/>
            <w:vMerge/>
            <w:tcMar>
              <w:top w:w="15" w:type="dxa"/>
              <w:left w:w="15" w:type="dxa"/>
              <w:bottom w:w="15" w:type="dxa"/>
              <w:right w:w="15" w:type="dxa"/>
            </w:tcMar>
            <w:vAlign w:val="center"/>
          </w:tcPr>
          <w:p w14:paraId="22C45C7D" w14:textId="77777777" w:rsidR="007E32C8" w:rsidRPr="00511490" w:rsidRDefault="007E32C8" w:rsidP="00511490">
            <w:pPr>
              <w:spacing w:after="0" w:line="240" w:lineRule="auto"/>
              <w:ind w:left="20"/>
              <w:jc w:val="center"/>
              <w:rPr>
                <w:kern w:val="24"/>
                <w:lang w:val="kk-KZ" w:eastAsia="ru-RU"/>
              </w:rPr>
            </w:pPr>
          </w:p>
        </w:tc>
        <w:tc>
          <w:tcPr>
            <w:tcW w:w="850" w:type="dxa"/>
            <w:tcMar>
              <w:top w:w="15" w:type="dxa"/>
              <w:left w:w="15" w:type="dxa"/>
              <w:bottom w:w="15" w:type="dxa"/>
              <w:right w:w="15" w:type="dxa"/>
            </w:tcMar>
            <w:vAlign w:val="center"/>
          </w:tcPr>
          <w:p w14:paraId="621CFF73" w14:textId="77777777" w:rsidR="007E32C8" w:rsidRPr="00511490" w:rsidRDefault="007E32C8" w:rsidP="00511490">
            <w:pPr>
              <w:spacing w:after="0" w:line="240" w:lineRule="auto"/>
              <w:ind w:left="20"/>
              <w:jc w:val="cente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0D80C907" w14:textId="77777777" w:rsidR="007E32C8" w:rsidRPr="00511490" w:rsidRDefault="007E32C8" w:rsidP="00511490">
            <w:pPr>
              <w:spacing w:after="0" w:line="240" w:lineRule="auto"/>
              <w:ind w:left="20"/>
              <w:jc w:val="center"/>
            </w:pPr>
          </w:p>
        </w:tc>
        <w:tc>
          <w:tcPr>
            <w:tcW w:w="990" w:type="dxa"/>
            <w:vMerge/>
            <w:tcMar>
              <w:top w:w="15" w:type="dxa"/>
              <w:left w:w="15" w:type="dxa"/>
              <w:bottom w:w="15" w:type="dxa"/>
              <w:right w:w="15" w:type="dxa"/>
            </w:tcMar>
            <w:vAlign w:val="center"/>
          </w:tcPr>
          <w:p w14:paraId="20ACDAC0"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2250BCFC" w14:textId="77777777" w:rsidR="007E32C8" w:rsidRPr="00511490" w:rsidRDefault="007E32C8" w:rsidP="00511490">
            <w:pPr>
              <w:spacing w:after="0" w:line="240" w:lineRule="auto"/>
              <w:ind w:left="20"/>
              <w:jc w:val="center"/>
              <w:rPr>
                <w:kern w:val="24"/>
                <w:lang w:eastAsia="ru-RU"/>
              </w:rPr>
            </w:pPr>
            <w:r w:rsidRPr="00511490">
              <w:rPr>
                <w:kern w:val="24"/>
                <w:lang w:eastAsia="ru-RU"/>
              </w:rPr>
              <w:t>16</w:t>
            </w:r>
            <w:r w:rsidRPr="00511490">
              <w:rPr>
                <w:kern w:val="24"/>
                <w:lang w:val="kk-KZ" w:eastAsia="ru-RU"/>
              </w:rPr>
              <w:t>3 968,6</w:t>
            </w:r>
          </w:p>
        </w:tc>
        <w:tc>
          <w:tcPr>
            <w:tcW w:w="912" w:type="dxa"/>
            <w:tcMar>
              <w:top w:w="15" w:type="dxa"/>
              <w:left w:w="15" w:type="dxa"/>
              <w:bottom w:w="15" w:type="dxa"/>
              <w:right w:w="15" w:type="dxa"/>
            </w:tcMar>
            <w:vAlign w:val="center"/>
          </w:tcPr>
          <w:p w14:paraId="0E6EE318" w14:textId="77777777" w:rsidR="007E32C8" w:rsidRPr="00511490" w:rsidRDefault="007E32C8" w:rsidP="00511490">
            <w:pPr>
              <w:spacing w:after="0" w:line="240" w:lineRule="auto"/>
              <w:ind w:left="20"/>
              <w:jc w:val="center"/>
              <w:rPr>
                <w:kern w:val="24"/>
                <w:lang w:eastAsia="ru-RU"/>
              </w:rPr>
            </w:pPr>
            <w:r w:rsidRPr="00511490">
              <w:rPr>
                <w:kern w:val="24"/>
                <w:lang w:eastAsia="ru-RU"/>
              </w:rPr>
              <w:t>16</w:t>
            </w:r>
            <w:r w:rsidRPr="00511490">
              <w:rPr>
                <w:kern w:val="24"/>
                <w:lang w:val="kk-KZ" w:eastAsia="ru-RU"/>
              </w:rPr>
              <w:t>3 968,6</w:t>
            </w:r>
          </w:p>
        </w:tc>
        <w:tc>
          <w:tcPr>
            <w:tcW w:w="1348" w:type="dxa"/>
            <w:tcMar>
              <w:top w:w="15" w:type="dxa"/>
              <w:left w:w="15" w:type="dxa"/>
              <w:bottom w:w="15" w:type="dxa"/>
              <w:right w:w="15" w:type="dxa"/>
            </w:tcMar>
            <w:vAlign w:val="center"/>
          </w:tcPr>
          <w:p w14:paraId="4F0AD780" w14:textId="77777777" w:rsidR="007E32C8" w:rsidRPr="00511490" w:rsidRDefault="007E32C8" w:rsidP="00511490">
            <w:pPr>
              <w:spacing w:after="0" w:line="240" w:lineRule="auto"/>
              <w:ind w:left="20"/>
              <w:jc w:val="center"/>
              <w:rPr>
                <w:kern w:val="24"/>
                <w:lang w:eastAsia="ru-RU"/>
              </w:rPr>
            </w:pPr>
            <w:r w:rsidRPr="00511490">
              <w:rPr>
                <w:lang w:val="kk-KZ"/>
              </w:rPr>
              <w:t>100%</w:t>
            </w:r>
          </w:p>
        </w:tc>
        <w:tc>
          <w:tcPr>
            <w:tcW w:w="4578" w:type="dxa"/>
            <w:tcMar>
              <w:top w:w="15" w:type="dxa"/>
              <w:left w:w="15" w:type="dxa"/>
              <w:bottom w:w="15" w:type="dxa"/>
              <w:right w:w="15" w:type="dxa"/>
            </w:tcMar>
            <w:vAlign w:val="center"/>
          </w:tcPr>
          <w:p w14:paraId="6DFA23C9" w14:textId="77777777" w:rsidR="007E32C8" w:rsidRPr="00511490" w:rsidRDefault="007E32C8" w:rsidP="00511490">
            <w:pPr>
              <w:spacing w:after="0" w:line="240" w:lineRule="auto"/>
              <w:jc w:val="both"/>
              <w:rPr>
                <w:b/>
                <w:bCs/>
              </w:rPr>
            </w:pPr>
            <w:proofErr w:type="spellStart"/>
            <w:r w:rsidRPr="00511490">
              <w:rPr>
                <w:b/>
                <w:bCs/>
                <w:lang w:val="ru-RU"/>
              </w:rPr>
              <w:t>Игерілді</w:t>
            </w:r>
            <w:proofErr w:type="spellEnd"/>
          </w:p>
          <w:p w14:paraId="303BD181" w14:textId="77777777" w:rsidR="007E32C8" w:rsidRPr="00511490" w:rsidRDefault="007E32C8" w:rsidP="00511490">
            <w:pPr>
              <w:spacing w:after="0" w:line="240" w:lineRule="auto"/>
              <w:ind w:left="20"/>
              <w:jc w:val="both"/>
              <w:rPr>
                <w:kern w:val="24"/>
                <w:lang w:eastAsia="ru-RU"/>
              </w:rPr>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11490" w14:paraId="0E91EC62" w14:textId="77777777" w:rsidTr="005C5045">
        <w:trPr>
          <w:trHeight w:val="30"/>
        </w:trPr>
        <w:tc>
          <w:tcPr>
            <w:tcW w:w="609" w:type="dxa"/>
            <w:vMerge w:val="restart"/>
          </w:tcPr>
          <w:p w14:paraId="302AC584" w14:textId="77777777" w:rsidR="007E32C8" w:rsidRPr="00511490" w:rsidRDefault="007E32C8" w:rsidP="00511490">
            <w:pPr>
              <w:pStyle w:val="af0"/>
              <w:numPr>
                <w:ilvl w:val="0"/>
                <w:numId w:val="8"/>
              </w:numPr>
              <w:spacing w:after="0" w:line="240" w:lineRule="auto"/>
              <w:ind w:left="0" w:firstLine="0"/>
              <w:jc w:val="center"/>
            </w:pPr>
          </w:p>
        </w:tc>
        <w:tc>
          <w:tcPr>
            <w:tcW w:w="3644" w:type="dxa"/>
            <w:vMerge w:val="restart"/>
            <w:vAlign w:val="center"/>
          </w:tcPr>
          <w:p w14:paraId="73E835F0" w14:textId="77777777" w:rsidR="007E32C8" w:rsidRPr="00511490" w:rsidRDefault="007E32C8" w:rsidP="00511490">
            <w:pPr>
              <w:spacing w:after="0" w:line="240" w:lineRule="auto"/>
              <w:rPr>
                <w:b/>
                <w:bCs/>
                <w:spacing w:val="2"/>
                <w:shd w:val="clear" w:color="auto" w:fill="FFFFFF"/>
              </w:rPr>
            </w:pPr>
            <w:r w:rsidRPr="00511490">
              <w:rPr>
                <w:b/>
                <w:bCs/>
                <w:spacing w:val="2"/>
                <w:shd w:val="clear" w:color="auto" w:fill="FFFFFF"/>
              </w:rPr>
              <w:t>70-</w:t>
            </w:r>
            <w:proofErr w:type="spellStart"/>
            <w:r w:rsidRPr="00511490">
              <w:rPr>
                <w:b/>
                <w:bCs/>
                <w:spacing w:val="2"/>
                <w:shd w:val="clear" w:color="auto" w:fill="FFFFFF"/>
                <w:lang w:val="ru-RU"/>
              </w:rPr>
              <w:t>іс</w:t>
            </w:r>
            <w:proofErr w:type="spellEnd"/>
            <w:r w:rsidRPr="00511490">
              <w:rPr>
                <w:b/>
                <w:bCs/>
                <w:spacing w:val="2"/>
                <w:shd w:val="clear" w:color="auto" w:fill="FFFFFF"/>
              </w:rPr>
              <w:t>-</w:t>
            </w:r>
            <w:r w:rsidRPr="00511490">
              <w:rPr>
                <w:b/>
                <w:bCs/>
                <w:spacing w:val="2"/>
                <w:shd w:val="clear" w:color="auto" w:fill="FFFFFF"/>
                <w:lang w:val="ru-RU"/>
              </w:rPr>
              <w:t>шара</w:t>
            </w:r>
          </w:p>
          <w:p w14:paraId="2E6A38FE" w14:textId="77777777" w:rsidR="007E32C8" w:rsidRPr="00511490" w:rsidRDefault="007E32C8" w:rsidP="00511490">
            <w:pPr>
              <w:spacing w:after="0" w:line="240" w:lineRule="auto"/>
              <w:rPr>
                <w:bCs/>
                <w:kern w:val="24"/>
                <w:lang w:eastAsia="ru-RU"/>
              </w:rPr>
            </w:pPr>
            <w:r w:rsidRPr="00511490">
              <w:rPr>
                <w:bCs/>
                <w:spacing w:val="2"/>
                <w:shd w:val="clear" w:color="auto" w:fill="FFFFFF"/>
              </w:rPr>
              <w:t xml:space="preserve"> </w:t>
            </w:r>
            <w:proofErr w:type="spellStart"/>
            <w:r w:rsidRPr="00511490">
              <w:rPr>
                <w:bCs/>
                <w:kern w:val="24"/>
                <w:lang w:val="ru-RU" w:eastAsia="ru-RU"/>
              </w:rPr>
              <w:t>Бақты</w:t>
            </w:r>
            <w:proofErr w:type="spellEnd"/>
            <w:r w:rsidRPr="00511490">
              <w:rPr>
                <w:bCs/>
                <w:kern w:val="24"/>
                <w:lang w:eastAsia="ru-RU"/>
              </w:rPr>
              <w:t xml:space="preserve"> </w:t>
            </w:r>
            <w:proofErr w:type="spellStart"/>
            <w:r w:rsidRPr="00511490">
              <w:rPr>
                <w:bCs/>
                <w:kern w:val="24"/>
                <w:lang w:val="ru-RU" w:eastAsia="ru-RU"/>
              </w:rPr>
              <w:t>Аягоз</w:t>
            </w:r>
            <w:proofErr w:type="spellEnd"/>
            <w:r w:rsidRPr="00511490">
              <w:rPr>
                <w:bCs/>
                <w:kern w:val="24"/>
                <w:lang w:eastAsia="ru-RU"/>
              </w:rPr>
              <w:t xml:space="preserve"> </w:t>
            </w:r>
            <w:proofErr w:type="spellStart"/>
            <w:r w:rsidRPr="00511490">
              <w:rPr>
                <w:bCs/>
                <w:kern w:val="24"/>
                <w:lang w:val="ru-RU" w:eastAsia="ru-RU"/>
              </w:rPr>
              <w:t>теміржол</w:t>
            </w:r>
            <w:proofErr w:type="spellEnd"/>
            <w:r w:rsidRPr="00511490">
              <w:rPr>
                <w:bCs/>
                <w:kern w:val="24"/>
                <w:lang w:eastAsia="ru-RU"/>
              </w:rPr>
              <w:t xml:space="preserve"> </w:t>
            </w:r>
            <w:proofErr w:type="spellStart"/>
            <w:r w:rsidRPr="00511490">
              <w:rPr>
                <w:bCs/>
                <w:kern w:val="24"/>
                <w:lang w:val="ru-RU" w:eastAsia="ru-RU"/>
              </w:rPr>
              <w:t>желісінің</w:t>
            </w:r>
            <w:proofErr w:type="spellEnd"/>
            <w:r w:rsidRPr="00511490">
              <w:rPr>
                <w:bCs/>
                <w:kern w:val="24"/>
                <w:lang w:eastAsia="ru-RU"/>
              </w:rPr>
              <w:t xml:space="preserve"> </w:t>
            </w:r>
            <w:proofErr w:type="spellStart"/>
            <w:proofErr w:type="gramStart"/>
            <w:r w:rsidRPr="00511490">
              <w:rPr>
                <w:bCs/>
                <w:kern w:val="24"/>
                <w:lang w:val="ru-RU" w:eastAsia="ru-RU"/>
              </w:rPr>
              <w:t>құрылысы</w:t>
            </w:r>
            <w:proofErr w:type="spellEnd"/>
            <w:r w:rsidRPr="00511490">
              <w:rPr>
                <w:bCs/>
                <w:kern w:val="24"/>
                <w:lang w:eastAsia="ru-RU"/>
              </w:rPr>
              <w:t xml:space="preserve">  (</w:t>
            </w:r>
            <w:proofErr w:type="gramEnd"/>
            <w:r w:rsidRPr="00511490">
              <w:rPr>
                <w:bCs/>
                <w:kern w:val="24"/>
                <w:lang w:eastAsia="ru-RU"/>
              </w:rPr>
              <w:t xml:space="preserve">272 </w:t>
            </w:r>
            <w:r w:rsidRPr="00511490">
              <w:rPr>
                <w:bCs/>
                <w:kern w:val="24"/>
                <w:lang w:val="ru-RU" w:eastAsia="ru-RU"/>
              </w:rPr>
              <w:t>км</w:t>
            </w:r>
            <w:r w:rsidRPr="00511490">
              <w:rPr>
                <w:bCs/>
                <w:kern w:val="24"/>
                <w:lang w:eastAsia="ru-RU"/>
              </w:rPr>
              <w:t>)</w:t>
            </w:r>
          </w:p>
          <w:p w14:paraId="3C19250A" w14:textId="77777777" w:rsidR="007E32C8" w:rsidRPr="00511490" w:rsidRDefault="007E32C8" w:rsidP="00511490">
            <w:pPr>
              <w:spacing w:after="0" w:line="240" w:lineRule="auto"/>
            </w:pPr>
          </w:p>
        </w:tc>
        <w:tc>
          <w:tcPr>
            <w:tcW w:w="1133" w:type="dxa"/>
            <w:vMerge w:val="restart"/>
            <w:tcMar>
              <w:top w:w="15" w:type="dxa"/>
              <w:left w:w="15" w:type="dxa"/>
              <w:bottom w:w="15" w:type="dxa"/>
              <w:right w:w="15" w:type="dxa"/>
            </w:tcMar>
            <w:vAlign w:val="center"/>
          </w:tcPr>
          <w:p w14:paraId="2BAED663"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6D636110" w14:textId="77777777" w:rsidR="007E32C8" w:rsidRPr="00511490" w:rsidRDefault="007E32C8" w:rsidP="00511490">
            <w:pPr>
              <w:spacing w:after="0" w:line="240" w:lineRule="auto"/>
              <w:ind w:left="20"/>
              <w:jc w:val="cente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188F9F7F" w14:textId="77777777" w:rsidR="007E32C8" w:rsidRPr="00511490" w:rsidRDefault="007E32C8" w:rsidP="00511490">
            <w:pPr>
              <w:spacing w:after="0" w:line="240" w:lineRule="auto"/>
              <w:ind w:left="20"/>
              <w:jc w:val="center"/>
            </w:pPr>
            <w:r w:rsidRPr="00511490">
              <w:rPr>
                <w:spacing w:val="2"/>
                <w:shd w:val="clear" w:color="auto" w:fill="FFFFFF"/>
              </w:rPr>
              <w:t>202</w:t>
            </w:r>
            <w:r w:rsidRPr="00511490">
              <w:rPr>
                <w:spacing w:val="2"/>
                <w:shd w:val="clear" w:color="auto" w:fill="FFFFFF"/>
                <w:lang w:val="kk-KZ"/>
              </w:rPr>
              <w:t>5</w:t>
            </w:r>
            <w:r w:rsidRPr="00511490">
              <w:rPr>
                <w:spacing w:val="2"/>
                <w:shd w:val="clear" w:color="auto" w:fill="FFFFFF"/>
              </w:rPr>
              <w:t>-202</w:t>
            </w:r>
            <w:r w:rsidRPr="00511490">
              <w:rPr>
                <w:spacing w:val="2"/>
                <w:shd w:val="clear" w:color="auto" w:fill="FFFFFF"/>
                <w:lang w:val="kk-KZ"/>
              </w:rPr>
              <w:t>7</w:t>
            </w:r>
          </w:p>
        </w:tc>
        <w:tc>
          <w:tcPr>
            <w:tcW w:w="990" w:type="dxa"/>
            <w:vMerge w:val="restart"/>
            <w:tcMar>
              <w:top w:w="15" w:type="dxa"/>
              <w:left w:w="15" w:type="dxa"/>
              <w:bottom w:w="15" w:type="dxa"/>
              <w:right w:w="15" w:type="dxa"/>
            </w:tcMar>
            <w:vAlign w:val="center"/>
          </w:tcPr>
          <w:p w14:paraId="58E68834" w14:textId="77777777" w:rsidR="007E32C8" w:rsidRPr="00511490" w:rsidRDefault="007E32C8" w:rsidP="00511490">
            <w:pPr>
              <w:spacing w:after="0" w:line="240" w:lineRule="auto"/>
              <w:ind w:left="20"/>
              <w:jc w:val="center"/>
              <w:rPr>
                <w:kern w:val="24"/>
                <w:lang w:eastAsia="ru-RU"/>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1F040E28" w14:textId="77777777" w:rsidR="007E32C8" w:rsidRPr="00511490" w:rsidRDefault="007E32C8" w:rsidP="00511490">
            <w:pPr>
              <w:spacing w:after="0" w:line="240" w:lineRule="auto"/>
              <w:ind w:left="20"/>
              <w:jc w:val="center"/>
              <w:rPr>
                <w:kern w:val="24"/>
                <w:lang w:eastAsia="ru-RU"/>
              </w:rPr>
            </w:pPr>
            <w:r w:rsidRPr="00511490">
              <w:rPr>
                <w:kern w:val="24"/>
                <w:lang w:eastAsia="ru-RU"/>
              </w:rPr>
              <w:t>-</w:t>
            </w:r>
          </w:p>
        </w:tc>
        <w:tc>
          <w:tcPr>
            <w:tcW w:w="912" w:type="dxa"/>
            <w:tcMar>
              <w:top w:w="15" w:type="dxa"/>
              <w:left w:w="15" w:type="dxa"/>
              <w:bottom w:w="15" w:type="dxa"/>
              <w:right w:w="15" w:type="dxa"/>
            </w:tcMar>
            <w:vAlign w:val="center"/>
          </w:tcPr>
          <w:p w14:paraId="799FD125" w14:textId="77777777" w:rsidR="007E32C8" w:rsidRPr="00511490" w:rsidRDefault="007E32C8" w:rsidP="00511490">
            <w:pPr>
              <w:spacing w:after="0" w:line="240" w:lineRule="auto"/>
              <w:ind w:left="20"/>
              <w:jc w:val="center"/>
              <w:rPr>
                <w:kern w:val="24"/>
                <w:lang w:eastAsia="ru-RU"/>
              </w:rPr>
            </w:pPr>
            <w:r w:rsidRPr="00511490">
              <w:rPr>
                <w:kern w:val="24"/>
                <w:lang w:eastAsia="ru-RU"/>
              </w:rPr>
              <w:t>-</w:t>
            </w:r>
          </w:p>
        </w:tc>
        <w:tc>
          <w:tcPr>
            <w:tcW w:w="1348" w:type="dxa"/>
            <w:tcMar>
              <w:top w:w="15" w:type="dxa"/>
              <w:left w:w="15" w:type="dxa"/>
              <w:bottom w:w="15" w:type="dxa"/>
              <w:right w:w="15" w:type="dxa"/>
            </w:tcMar>
            <w:vAlign w:val="center"/>
          </w:tcPr>
          <w:p w14:paraId="032776A0" w14:textId="77777777" w:rsidR="007E32C8" w:rsidRPr="00511490" w:rsidRDefault="007E32C8" w:rsidP="00511490">
            <w:pPr>
              <w:spacing w:after="0" w:line="240" w:lineRule="auto"/>
              <w:ind w:left="20"/>
              <w:jc w:val="center"/>
              <w:rPr>
                <w:kern w:val="24"/>
                <w:lang w:eastAsia="ru-RU"/>
              </w:rPr>
            </w:pPr>
            <w:r w:rsidRPr="00511490">
              <w:rPr>
                <w:kern w:val="24"/>
                <w:lang w:eastAsia="ru-RU"/>
              </w:rPr>
              <w:t>-</w:t>
            </w:r>
          </w:p>
        </w:tc>
        <w:tc>
          <w:tcPr>
            <w:tcW w:w="4578" w:type="dxa"/>
            <w:tcMar>
              <w:top w:w="15" w:type="dxa"/>
              <w:left w:w="15" w:type="dxa"/>
              <w:bottom w:w="15" w:type="dxa"/>
              <w:right w:w="15" w:type="dxa"/>
            </w:tcMar>
            <w:vAlign w:val="center"/>
          </w:tcPr>
          <w:p w14:paraId="1BFE871C" w14:textId="77777777" w:rsidR="007E32C8" w:rsidRPr="00511490" w:rsidRDefault="007E32C8" w:rsidP="00511490">
            <w:pPr>
              <w:spacing w:after="0" w:line="240" w:lineRule="auto"/>
              <w:ind w:left="20"/>
              <w:jc w:val="both"/>
              <w:rPr>
                <w:kern w:val="24"/>
                <w:lang w:eastAsia="ru-RU"/>
              </w:rPr>
            </w:pPr>
          </w:p>
        </w:tc>
      </w:tr>
      <w:tr w:rsidR="00511490" w:rsidRPr="005B6032" w14:paraId="60FC1381" w14:textId="77777777" w:rsidTr="005C5045">
        <w:trPr>
          <w:trHeight w:val="30"/>
        </w:trPr>
        <w:tc>
          <w:tcPr>
            <w:tcW w:w="609" w:type="dxa"/>
            <w:vMerge/>
          </w:tcPr>
          <w:p w14:paraId="0F26205B" w14:textId="77777777" w:rsidR="007E32C8" w:rsidRPr="00511490" w:rsidRDefault="007E32C8" w:rsidP="00511490">
            <w:pPr>
              <w:pStyle w:val="af0"/>
              <w:numPr>
                <w:ilvl w:val="0"/>
                <w:numId w:val="8"/>
              </w:numPr>
              <w:spacing w:after="0" w:line="240" w:lineRule="auto"/>
              <w:ind w:left="0" w:firstLine="0"/>
              <w:jc w:val="center"/>
            </w:pPr>
          </w:p>
        </w:tc>
        <w:tc>
          <w:tcPr>
            <w:tcW w:w="3644" w:type="dxa"/>
            <w:vMerge/>
            <w:vAlign w:val="center"/>
          </w:tcPr>
          <w:p w14:paraId="44B3F1BD" w14:textId="77777777" w:rsidR="007E32C8" w:rsidRPr="00511490" w:rsidRDefault="007E32C8" w:rsidP="00511490">
            <w:pPr>
              <w:spacing w:after="0" w:line="240" w:lineRule="auto"/>
            </w:pPr>
          </w:p>
        </w:tc>
        <w:tc>
          <w:tcPr>
            <w:tcW w:w="1133" w:type="dxa"/>
            <w:vMerge/>
            <w:tcMar>
              <w:top w:w="15" w:type="dxa"/>
              <w:left w:w="15" w:type="dxa"/>
              <w:bottom w:w="15" w:type="dxa"/>
              <w:right w:w="15" w:type="dxa"/>
            </w:tcMar>
            <w:vAlign w:val="center"/>
          </w:tcPr>
          <w:p w14:paraId="464DBFB8" w14:textId="77777777" w:rsidR="007E32C8" w:rsidRPr="00511490" w:rsidRDefault="007E32C8" w:rsidP="00511490">
            <w:pPr>
              <w:spacing w:after="0" w:line="240" w:lineRule="auto"/>
              <w:ind w:left="20"/>
              <w:jc w:val="center"/>
              <w:rPr>
                <w:kern w:val="24"/>
                <w:lang w:val="kk-KZ" w:eastAsia="ru-RU"/>
              </w:rPr>
            </w:pPr>
          </w:p>
        </w:tc>
        <w:tc>
          <w:tcPr>
            <w:tcW w:w="850" w:type="dxa"/>
            <w:tcMar>
              <w:top w:w="15" w:type="dxa"/>
              <w:left w:w="15" w:type="dxa"/>
              <w:bottom w:w="15" w:type="dxa"/>
              <w:right w:w="15" w:type="dxa"/>
            </w:tcMar>
            <w:vAlign w:val="center"/>
          </w:tcPr>
          <w:p w14:paraId="2FC0CA70" w14:textId="77777777" w:rsidR="007E32C8" w:rsidRPr="00511490" w:rsidRDefault="007E32C8" w:rsidP="00511490">
            <w:pPr>
              <w:spacing w:after="0" w:line="240" w:lineRule="auto"/>
              <w:ind w:left="20"/>
              <w:jc w:val="cente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1223074D" w14:textId="77777777" w:rsidR="007E32C8" w:rsidRPr="00511490" w:rsidRDefault="007E32C8" w:rsidP="00511490">
            <w:pPr>
              <w:spacing w:after="0" w:line="240" w:lineRule="auto"/>
              <w:ind w:left="20"/>
              <w:jc w:val="center"/>
            </w:pPr>
          </w:p>
        </w:tc>
        <w:tc>
          <w:tcPr>
            <w:tcW w:w="990" w:type="dxa"/>
            <w:vMerge/>
            <w:tcMar>
              <w:top w:w="15" w:type="dxa"/>
              <w:left w:w="15" w:type="dxa"/>
              <w:bottom w:w="15" w:type="dxa"/>
              <w:right w:w="15" w:type="dxa"/>
            </w:tcMar>
            <w:vAlign w:val="center"/>
          </w:tcPr>
          <w:p w14:paraId="64DBDBEE"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619113D3" w14:textId="77777777" w:rsidR="007E32C8" w:rsidRPr="00511490" w:rsidRDefault="007E32C8" w:rsidP="00511490">
            <w:pPr>
              <w:spacing w:after="0" w:line="240" w:lineRule="auto"/>
              <w:ind w:left="20"/>
              <w:jc w:val="center"/>
              <w:rPr>
                <w:kern w:val="24"/>
                <w:lang w:eastAsia="ru-RU"/>
              </w:rPr>
            </w:pPr>
            <w:r w:rsidRPr="00511490">
              <w:rPr>
                <w:kern w:val="24"/>
                <w:lang w:val="kk-KZ" w:eastAsia="ru-RU"/>
              </w:rPr>
              <w:t>3 60</w:t>
            </w:r>
            <w:r w:rsidRPr="00511490">
              <w:rPr>
                <w:kern w:val="24"/>
                <w:lang w:eastAsia="ru-RU"/>
              </w:rPr>
              <w:t>0</w:t>
            </w:r>
          </w:p>
        </w:tc>
        <w:tc>
          <w:tcPr>
            <w:tcW w:w="912" w:type="dxa"/>
            <w:tcMar>
              <w:top w:w="15" w:type="dxa"/>
              <w:left w:w="15" w:type="dxa"/>
              <w:bottom w:w="15" w:type="dxa"/>
              <w:right w:w="15" w:type="dxa"/>
            </w:tcMar>
            <w:vAlign w:val="center"/>
          </w:tcPr>
          <w:p w14:paraId="15B261BE" w14:textId="77777777" w:rsidR="007E32C8" w:rsidRPr="00511490" w:rsidRDefault="007E32C8" w:rsidP="00511490">
            <w:pPr>
              <w:spacing w:after="0" w:line="240" w:lineRule="auto"/>
              <w:ind w:left="20"/>
              <w:jc w:val="center"/>
              <w:rPr>
                <w:kern w:val="24"/>
                <w:lang w:eastAsia="ru-RU"/>
              </w:rPr>
            </w:pPr>
            <w:r w:rsidRPr="00511490">
              <w:rPr>
                <w:lang w:val="kk-KZ"/>
              </w:rPr>
              <w:t>3 600</w:t>
            </w:r>
          </w:p>
        </w:tc>
        <w:tc>
          <w:tcPr>
            <w:tcW w:w="1348" w:type="dxa"/>
            <w:tcMar>
              <w:top w:w="15" w:type="dxa"/>
              <w:left w:w="15" w:type="dxa"/>
              <w:bottom w:w="15" w:type="dxa"/>
              <w:right w:w="15" w:type="dxa"/>
            </w:tcMar>
            <w:vAlign w:val="center"/>
          </w:tcPr>
          <w:p w14:paraId="775C7290" w14:textId="77777777" w:rsidR="007E32C8" w:rsidRPr="00511490" w:rsidRDefault="007E32C8" w:rsidP="00511490">
            <w:pPr>
              <w:spacing w:after="0" w:line="240" w:lineRule="auto"/>
              <w:ind w:left="20"/>
              <w:jc w:val="center"/>
              <w:rPr>
                <w:kern w:val="24"/>
                <w:lang w:eastAsia="ru-RU"/>
              </w:rPr>
            </w:pPr>
            <w:r w:rsidRPr="00511490">
              <w:rPr>
                <w:lang w:val="kk-KZ"/>
              </w:rPr>
              <w:t>100%</w:t>
            </w:r>
          </w:p>
        </w:tc>
        <w:tc>
          <w:tcPr>
            <w:tcW w:w="4578" w:type="dxa"/>
            <w:tcMar>
              <w:top w:w="15" w:type="dxa"/>
              <w:left w:w="15" w:type="dxa"/>
              <w:bottom w:w="15" w:type="dxa"/>
              <w:right w:w="15" w:type="dxa"/>
            </w:tcMar>
            <w:vAlign w:val="center"/>
          </w:tcPr>
          <w:p w14:paraId="30A3F586" w14:textId="77777777" w:rsidR="007E32C8" w:rsidRPr="00511490" w:rsidRDefault="007E32C8" w:rsidP="00511490">
            <w:pPr>
              <w:spacing w:after="0" w:line="240" w:lineRule="auto"/>
              <w:jc w:val="both"/>
              <w:rPr>
                <w:b/>
                <w:bCs/>
                <w:lang w:val="ru-RU"/>
              </w:rPr>
            </w:pPr>
            <w:proofErr w:type="spellStart"/>
            <w:r w:rsidRPr="00511490">
              <w:rPr>
                <w:b/>
                <w:bCs/>
                <w:lang w:val="ru-RU"/>
              </w:rPr>
              <w:t>Игерілді</w:t>
            </w:r>
            <w:proofErr w:type="spellEnd"/>
          </w:p>
          <w:p w14:paraId="1D0EEF39" w14:textId="77777777" w:rsidR="007E32C8" w:rsidRPr="00511490" w:rsidRDefault="007E32C8" w:rsidP="00511490">
            <w:pPr>
              <w:spacing w:after="0" w:line="240" w:lineRule="auto"/>
              <w:ind w:left="20"/>
              <w:jc w:val="both"/>
              <w:rPr>
                <w:kern w:val="24"/>
                <w:lang w:val="ru-RU" w:eastAsia="ru-RU"/>
              </w:rPr>
            </w:pPr>
            <w:proofErr w:type="spellStart"/>
            <w:r w:rsidRPr="00511490">
              <w:rPr>
                <w:bCs/>
                <w:lang w:val="ru-RU"/>
              </w:rPr>
              <w:t>Бұл</w:t>
            </w:r>
            <w:proofErr w:type="spellEnd"/>
            <w:r w:rsidRPr="00511490">
              <w:rPr>
                <w:bCs/>
                <w:lang w:val="ru-RU"/>
              </w:rPr>
              <w:t xml:space="preserve"> </w:t>
            </w:r>
            <w:proofErr w:type="spellStart"/>
            <w:r w:rsidRPr="00511490">
              <w:rPr>
                <w:bCs/>
                <w:lang w:val="ru-RU"/>
              </w:rPr>
              <w:t>жобаны</w:t>
            </w:r>
            <w:proofErr w:type="spellEnd"/>
            <w:r w:rsidRPr="00511490">
              <w:rPr>
                <w:bCs/>
                <w:lang w:val="ru-RU"/>
              </w:rPr>
              <w:t xml:space="preserve"> «</w:t>
            </w:r>
            <w:proofErr w:type="spellStart"/>
            <w:r w:rsidRPr="00511490">
              <w:rPr>
                <w:bCs/>
                <w:lang w:val="ru-RU"/>
              </w:rPr>
              <w:t>ГлобалТранс</w:t>
            </w:r>
            <w:proofErr w:type="spellEnd"/>
            <w:r w:rsidRPr="00511490">
              <w:rPr>
                <w:bCs/>
                <w:lang w:val="ru-RU"/>
              </w:rPr>
              <w:t xml:space="preserve"> Компани» ЖШС </w:t>
            </w:r>
            <w:proofErr w:type="spellStart"/>
            <w:r w:rsidRPr="00511490">
              <w:rPr>
                <w:bCs/>
                <w:lang w:val="ru-RU"/>
              </w:rPr>
              <w:t>жеке</w:t>
            </w:r>
            <w:proofErr w:type="spellEnd"/>
            <w:r w:rsidRPr="00511490">
              <w:rPr>
                <w:bCs/>
                <w:lang w:val="ru-RU"/>
              </w:rPr>
              <w:t xml:space="preserve"> инвесторы </w:t>
            </w:r>
            <w:proofErr w:type="spellStart"/>
            <w:r w:rsidRPr="00511490">
              <w:rPr>
                <w:bCs/>
                <w:lang w:val="ru-RU"/>
              </w:rPr>
              <w:t>іске</w:t>
            </w:r>
            <w:proofErr w:type="spellEnd"/>
            <w:r w:rsidRPr="00511490">
              <w:rPr>
                <w:bCs/>
                <w:lang w:val="ru-RU"/>
              </w:rPr>
              <w:t xml:space="preserve"> </w:t>
            </w:r>
            <w:proofErr w:type="spellStart"/>
            <w:r w:rsidRPr="00511490">
              <w:rPr>
                <w:bCs/>
                <w:lang w:val="ru-RU"/>
              </w:rPr>
              <w:t>асыруда</w:t>
            </w:r>
            <w:proofErr w:type="spellEnd"/>
            <w:r w:rsidRPr="00511490">
              <w:rPr>
                <w:bCs/>
                <w:lang w:val="ru-RU"/>
              </w:rPr>
              <w:t xml:space="preserve">, 2024 </w:t>
            </w:r>
            <w:proofErr w:type="spellStart"/>
            <w:r w:rsidRPr="00511490">
              <w:rPr>
                <w:bCs/>
                <w:lang w:val="ru-RU"/>
              </w:rPr>
              <w:t>жылдың</w:t>
            </w:r>
            <w:proofErr w:type="spellEnd"/>
            <w:r w:rsidRPr="00511490">
              <w:rPr>
                <w:bCs/>
                <w:lang w:val="ru-RU"/>
              </w:rPr>
              <w:t xml:space="preserve"> </w:t>
            </w:r>
            <w:proofErr w:type="spellStart"/>
            <w:r w:rsidRPr="00511490">
              <w:rPr>
                <w:bCs/>
                <w:lang w:val="ru-RU"/>
              </w:rPr>
              <w:t>қорытындысы</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жүргізіліп</w:t>
            </w:r>
            <w:proofErr w:type="spellEnd"/>
            <w:r w:rsidRPr="00511490">
              <w:rPr>
                <w:bCs/>
                <w:lang w:val="ru-RU"/>
              </w:rPr>
              <w:t xml:space="preserve"> </w:t>
            </w:r>
            <w:proofErr w:type="spellStart"/>
            <w:r w:rsidRPr="00511490">
              <w:rPr>
                <w:bCs/>
                <w:lang w:val="ru-RU"/>
              </w:rPr>
              <w:t>жатқан</w:t>
            </w:r>
            <w:proofErr w:type="spellEnd"/>
            <w:r w:rsidRPr="00511490">
              <w:rPr>
                <w:bCs/>
                <w:lang w:val="ru-RU"/>
              </w:rPr>
              <w:t xml:space="preserve"> </w:t>
            </w:r>
            <w:proofErr w:type="spellStart"/>
            <w:r w:rsidRPr="00511490">
              <w:rPr>
                <w:bCs/>
                <w:lang w:val="ru-RU"/>
              </w:rPr>
              <w:t>жобалық</w:t>
            </w:r>
            <w:proofErr w:type="spellEnd"/>
            <w:r w:rsidRPr="00511490">
              <w:rPr>
                <w:bCs/>
                <w:lang w:val="ru-RU"/>
              </w:rPr>
              <w:t xml:space="preserve"> </w:t>
            </w:r>
            <w:proofErr w:type="spellStart"/>
            <w:r w:rsidRPr="00511490">
              <w:rPr>
                <w:bCs/>
                <w:lang w:val="ru-RU"/>
              </w:rPr>
              <w:t>жұмыстар</w:t>
            </w:r>
            <w:proofErr w:type="spellEnd"/>
            <w:r w:rsidRPr="00511490">
              <w:rPr>
                <w:bCs/>
                <w:lang w:val="ru-RU"/>
              </w:rPr>
              <w:t xml:space="preserve"> </w:t>
            </w:r>
            <w:proofErr w:type="spellStart"/>
            <w:r w:rsidRPr="00511490">
              <w:rPr>
                <w:bCs/>
                <w:lang w:val="ru-RU"/>
              </w:rPr>
              <w:t>шеңберінде</w:t>
            </w:r>
            <w:proofErr w:type="spellEnd"/>
            <w:r w:rsidRPr="00511490">
              <w:rPr>
                <w:bCs/>
                <w:lang w:val="ru-RU"/>
              </w:rPr>
              <w:t xml:space="preserve"> 3,6 </w:t>
            </w:r>
            <w:proofErr w:type="spellStart"/>
            <w:proofErr w:type="gramStart"/>
            <w:r w:rsidRPr="00511490">
              <w:rPr>
                <w:bCs/>
                <w:lang w:val="ru-RU"/>
              </w:rPr>
              <w:t>млрд.теңге</w:t>
            </w:r>
            <w:proofErr w:type="spellEnd"/>
            <w:proofErr w:type="gramEnd"/>
            <w:r w:rsidRPr="00511490">
              <w:rPr>
                <w:bCs/>
                <w:lang w:val="ru-RU"/>
              </w:rPr>
              <w:t xml:space="preserve"> </w:t>
            </w:r>
            <w:proofErr w:type="spellStart"/>
            <w:r w:rsidRPr="00511490">
              <w:rPr>
                <w:bCs/>
                <w:lang w:val="ru-RU"/>
              </w:rPr>
              <w:t>игерілді</w:t>
            </w:r>
            <w:proofErr w:type="spellEnd"/>
            <w:r w:rsidRPr="00511490">
              <w:rPr>
                <w:bCs/>
                <w:lang w:val="ru-RU"/>
              </w:rPr>
              <w:t>.</w:t>
            </w:r>
          </w:p>
        </w:tc>
      </w:tr>
      <w:tr w:rsidR="00511490" w:rsidRPr="00511490" w14:paraId="25668BED" w14:textId="77777777" w:rsidTr="005C5045">
        <w:trPr>
          <w:trHeight w:val="30"/>
        </w:trPr>
        <w:tc>
          <w:tcPr>
            <w:tcW w:w="609" w:type="dxa"/>
            <w:vMerge w:val="restart"/>
          </w:tcPr>
          <w:p w14:paraId="418525BD"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val="restart"/>
          </w:tcPr>
          <w:p w14:paraId="2C059063" w14:textId="77777777" w:rsidR="007E32C8" w:rsidRPr="00511490" w:rsidRDefault="007E32C8" w:rsidP="00511490">
            <w:pPr>
              <w:spacing w:after="0" w:line="240" w:lineRule="auto"/>
              <w:rPr>
                <w:b/>
                <w:bCs/>
                <w:spacing w:val="2"/>
                <w:shd w:val="clear" w:color="auto" w:fill="FFFFFF"/>
                <w:lang w:val="ru-RU"/>
              </w:rPr>
            </w:pPr>
            <w:r w:rsidRPr="00511490">
              <w:rPr>
                <w:b/>
                <w:bCs/>
                <w:spacing w:val="2"/>
                <w:shd w:val="clear" w:color="auto" w:fill="FFFFFF"/>
                <w:lang w:val="ru-RU"/>
              </w:rPr>
              <w:t>71-іс-шара</w:t>
            </w:r>
          </w:p>
          <w:p w14:paraId="6C80FFCD" w14:textId="77777777" w:rsidR="007E32C8" w:rsidRPr="00511490" w:rsidRDefault="007E32C8" w:rsidP="00511490">
            <w:pPr>
              <w:spacing w:after="0" w:line="240" w:lineRule="auto"/>
              <w:rPr>
                <w:lang w:val="ru-RU"/>
              </w:rPr>
            </w:pPr>
            <w:r w:rsidRPr="00511490">
              <w:rPr>
                <w:bCs/>
                <w:spacing w:val="2"/>
                <w:shd w:val="clear" w:color="auto" w:fill="FFFFFF"/>
                <w:lang w:val="ru-RU"/>
              </w:rPr>
              <w:t xml:space="preserve"> Алматы </w:t>
            </w:r>
            <w:proofErr w:type="spellStart"/>
            <w:r w:rsidRPr="00511490">
              <w:rPr>
                <w:bCs/>
                <w:spacing w:val="2"/>
                <w:shd w:val="clear" w:color="auto" w:fill="FFFFFF"/>
                <w:lang w:val="ru-RU"/>
              </w:rPr>
              <w:t>станциясының</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айналма</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lastRenderedPageBreak/>
              <w:t>темір</w:t>
            </w:r>
            <w:proofErr w:type="spellEnd"/>
            <w:r w:rsidRPr="00511490">
              <w:rPr>
                <w:bCs/>
                <w:spacing w:val="2"/>
                <w:shd w:val="clear" w:color="auto" w:fill="FFFFFF"/>
                <w:lang w:val="ru-RU"/>
              </w:rPr>
              <w:t xml:space="preserve"> </w:t>
            </w:r>
            <w:proofErr w:type="spellStart"/>
            <w:proofErr w:type="gramStart"/>
            <w:r w:rsidRPr="00511490">
              <w:rPr>
                <w:bCs/>
                <w:spacing w:val="2"/>
                <w:shd w:val="clear" w:color="auto" w:fill="FFFFFF"/>
                <w:lang w:val="ru-RU"/>
              </w:rPr>
              <w:t>жол</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желісін</w:t>
            </w:r>
            <w:proofErr w:type="spellEnd"/>
            <w:proofErr w:type="gramEnd"/>
            <w:r w:rsidRPr="00511490">
              <w:rPr>
                <w:bCs/>
                <w:spacing w:val="2"/>
                <w:shd w:val="clear" w:color="auto" w:fill="FFFFFF"/>
                <w:lang w:val="ru-RU"/>
              </w:rPr>
              <w:t xml:space="preserve"> салу </w:t>
            </w:r>
            <w:r w:rsidRPr="00511490">
              <w:rPr>
                <w:bCs/>
                <w:kern w:val="24"/>
                <w:lang w:val="ru-RU" w:eastAsia="ru-RU"/>
              </w:rPr>
              <w:t>(74 км)</w:t>
            </w:r>
          </w:p>
        </w:tc>
        <w:tc>
          <w:tcPr>
            <w:tcW w:w="1133" w:type="dxa"/>
            <w:vMerge w:val="restart"/>
            <w:tcMar>
              <w:top w:w="15" w:type="dxa"/>
              <w:left w:w="15" w:type="dxa"/>
              <w:bottom w:w="15" w:type="dxa"/>
              <w:right w:w="15" w:type="dxa"/>
            </w:tcMar>
            <w:vAlign w:val="center"/>
          </w:tcPr>
          <w:p w14:paraId="2BE25382"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lastRenderedPageBreak/>
              <w:t>Ведомстволық</w:t>
            </w:r>
            <w:proofErr w:type="spellEnd"/>
            <w:r w:rsidRPr="00511490">
              <w:rPr>
                <w:lang w:val="ru-RU"/>
              </w:rPr>
              <w:t xml:space="preserve"> </w:t>
            </w:r>
            <w:proofErr w:type="spellStart"/>
            <w:r w:rsidRPr="00511490">
              <w:rPr>
                <w:lang w:val="ru-RU"/>
              </w:rPr>
              <w:lastRenderedPageBreak/>
              <w:t>деректер</w:t>
            </w:r>
            <w:proofErr w:type="spellEnd"/>
          </w:p>
        </w:tc>
        <w:tc>
          <w:tcPr>
            <w:tcW w:w="850" w:type="dxa"/>
            <w:tcMar>
              <w:top w:w="15" w:type="dxa"/>
              <w:left w:w="15" w:type="dxa"/>
              <w:bottom w:w="15" w:type="dxa"/>
              <w:right w:w="15" w:type="dxa"/>
            </w:tcMar>
            <w:vAlign w:val="center"/>
          </w:tcPr>
          <w:p w14:paraId="24AA7BC5" w14:textId="77777777" w:rsidR="007E32C8" w:rsidRPr="00511490" w:rsidRDefault="007E32C8" w:rsidP="00511490">
            <w:pPr>
              <w:spacing w:after="0" w:line="240" w:lineRule="auto"/>
              <w:ind w:left="20"/>
              <w:jc w:val="center"/>
            </w:pPr>
            <w:proofErr w:type="spellStart"/>
            <w:r w:rsidRPr="00511490">
              <w:rPr>
                <w:kern w:val="24"/>
                <w:lang w:eastAsia="ru-RU"/>
              </w:rPr>
              <w:lastRenderedPageBreak/>
              <w:t>км</w:t>
            </w:r>
            <w:proofErr w:type="spellEnd"/>
          </w:p>
        </w:tc>
        <w:tc>
          <w:tcPr>
            <w:tcW w:w="709" w:type="dxa"/>
            <w:vMerge w:val="restart"/>
            <w:tcMar>
              <w:top w:w="15" w:type="dxa"/>
              <w:left w:w="15" w:type="dxa"/>
              <w:bottom w:w="15" w:type="dxa"/>
              <w:right w:w="15" w:type="dxa"/>
            </w:tcMar>
            <w:vAlign w:val="center"/>
          </w:tcPr>
          <w:p w14:paraId="3B5AEA5E" w14:textId="77777777" w:rsidR="007E32C8" w:rsidRPr="00511490" w:rsidRDefault="007E32C8" w:rsidP="00511490">
            <w:pPr>
              <w:spacing w:after="0" w:line="240" w:lineRule="auto"/>
              <w:ind w:left="20"/>
              <w:jc w:val="center"/>
            </w:pPr>
            <w:r w:rsidRPr="00511490">
              <w:rPr>
                <w:spacing w:val="2"/>
                <w:shd w:val="clear" w:color="auto" w:fill="FFFFFF"/>
              </w:rPr>
              <w:t>202</w:t>
            </w:r>
            <w:r w:rsidRPr="00511490">
              <w:rPr>
                <w:spacing w:val="2"/>
                <w:shd w:val="clear" w:color="auto" w:fill="FFFFFF"/>
                <w:lang w:val="kk-KZ"/>
              </w:rPr>
              <w:t>5</w:t>
            </w:r>
          </w:p>
        </w:tc>
        <w:tc>
          <w:tcPr>
            <w:tcW w:w="990" w:type="dxa"/>
            <w:vMerge w:val="restart"/>
            <w:tcMar>
              <w:top w:w="15" w:type="dxa"/>
              <w:left w:w="15" w:type="dxa"/>
              <w:bottom w:w="15" w:type="dxa"/>
              <w:right w:w="15" w:type="dxa"/>
            </w:tcMar>
            <w:vAlign w:val="center"/>
          </w:tcPr>
          <w:p w14:paraId="29DDDBA9" w14:textId="77777777" w:rsidR="007E32C8" w:rsidRPr="00511490" w:rsidRDefault="007E32C8" w:rsidP="00511490">
            <w:pPr>
              <w:spacing w:after="0" w:line="240" w:lineRule="auto"/>
              <w:ind w:left="20"/>
              <w:jc w:val="center"/>
              <w:rPr>
                <w:kern w:val="24"/>
                <w:lang w:eastAsia="ru-RU"/>
              </w:rPr>
            </w:pPr>
            <w:r w:rsidRPr="00511490">
              <w:rPr>
                <w:spacing w:val="2"/>
                <w:shd w:val="clear" w:color="auto" w:fill="FFFFFF"/>
                <w:lang w:val="kk-KZ"/>
              </w:rPr>
              <w:t xml:space="preserve">Пайдалануға бері </w:t>
            </w:r>
            <w:r w:rsidRPr="00511490">
              <w:rPr>
                <w:spacing w:val="2"/>
                <w:shd w:val="clear" w:color="auto" w:fill="FFFFFF"/>
                <w:lang w:val="kk-KZ"/>
              </w:rPr>
              <w:lastRenderedPageBreak/>
              <w:t>актісі</w:t>
            </w:r>
          </w:p>
        </w:tc>
        <w:tc>
          <w:tcPr>
            <w:tcW w:w="820" w:type="dxa"/>
            <w:tcMar>
              <w:top w:w="15" w:type="dxa"/>
              <w:left w:w="15" w:type="dxa"/>
              <w:bottom w:w="15" w:type="dxa"/>
              <w:right w:w="15" w:type="dxa"/>
            </w:tcMar>
            <w:vAlign w:val="center"/>
          </w:tcPr>
          <w:p w14:paraId="3F40AF1F" w14:textId="77777777" w:rsidR="007E32C8" w:rsidRPr="00511490" w:rsidRDefault="007E32C8" w:rsidP="00511490">
            <w:pPr>
              <w:spacing w:after="0" w:line="240" w:lineRule="auto"/>
              <w:ind w:left="20"/>
              <w:jc w:val="center"/>
              <w:rPr>
                <w:kern w:val="24"/>
                <w:lang w:val="ru-RU" w:eastAsia="ru-RU"/>
              </w:rPr>
            </w:pPr>
            <w:r w:rsidRPr="00511490">
              <w:rPr>
                <w:kern w:val="24"/>
                <w:lang w:val="ru-RU" w:eastAsia="ru-RU"/>
              </w:rPr>
              <w:lastRenderedPageBreak/>
              <w:t>-</w:t>
            </w:r>
          </w:p>
        </w:tc>
        <w:tc>
          <w:tcPr>
            <w:tcW w:w="912" w:type="dxa"/>
            <w:tcMar>
              <w:top w:w="15" w:type="dxa"/>
              <w:left w:w="15" w:type="dxa"/>
              <w:bottom w:w="15" w:type="dxa"/>
              <w:right w:w="15" w:type="dxa"/>
            </w:tcMar>
            <w:vAlign w:val="center"/>
          </w:tcPr>
          <w:p w14:paraId="2F8B121A" w14:textId="77777777" w:rsidR="007E32C8" w:rsidRPr="00511490" w:rsidRDefault="007E32C8" w:rsidP="00511490">
            <w:pPr>
              <w:spacing w:after="0" w:line="240" w:lineRule="auto"/>
              <w:ind w:left="20"/>
              <w:jc w:val="center"/>
              <w:rPr>
                <w:kern w:val="24"/>
                <w:lang w:eastAsia="ru-RU"/>
              </w:rPr>
            </w:pPr>
            <w:r w:rsidRPr="00511490">
              <w:rPr>
                <w:lang w:val="ru-RU"/>
              </w:rPr>
              <w:t>3,6</w:t>
            </w:r>
          </w:p>
        </w:tc>
        <w:tc>
          <w:tcPr>
            <w:tcW w:w="1348" w:type="dxa"/>
            <w:tcMar>
              <w:top w:w="15" w:type="dxa"/>
              <w:left w:w="15" w:type="dxa"/>
              <w:bottom w:w="15" w:type="dxa"/>
              <w:right w:w="15" w:type="dxa"/>
            </w:tcMar>
            <w:vAlign w:val="center"/>
          </w:tcPr>
          <w:p w14:paraId="0542411F" w14:textId="77777777" w:rsidR="007E32C8" w:rsidRPr="00511490" w:rsidRDefault="007E32C8" w:rsidP="00511490">
            <w:pPr>
              <w:spacing w:after="0" w:line="240" w:lineRule="auto"/>
              <w:ind w:left="20"/>
              <w:jc w:val="center"/>
              <w:rPr>
                <w:kern w:val="24"/>
                <w:lang w:eastAsia="ru-RU"/>
              </w:rPr>
            </w:pPr>
            <w:r w:rsidRPr="00511490">
              <w:rPr>
                <w:lang w:val="ru-RU"/>
              </w:rPr>
              <w:t>103,6%</w:t>
            </w:r>
          </w:p>
        </w:tc>
        <w:tc>
          <w:tcPr>
            <w:tcW w:w="4578" w:type="dxa"/>
            <w:tcMar>
              <w:top w:w="15" w:type="dxa"/>
              <w:left w:w="15" w:type="dxa"/>
              <w:bottom w:w="15" w:type="dxa"/>
              <w:right w:w="15" w:type="dxa"/>
            </w:tcMar>
            <w:vAlign w:val="center"/>
          </w:tcPr>
          <w:p w14:paraId="59C8F549" w14:textId="77777777" w:rsidR="007E32C8" w:rsidRPr="00511490" w:rsidRDefault="007E32C8" w:rsidP="00511490">
            <w:pPr>
              <w:spacing w:after="0" w:line="240" w:lineRule="auto"/>
              <w:ind w:left="20"/>
              <w:jc w:val="both"/>
              <w:rPr>
                <w:b/>
                <w:lang w:val="kk-KZ"/>
              </w:rPr>
            </w:pPr>
            <w:r w:rsidRPr="00511490">
              <w:rPr>
                <w:b/>
                <w:lang w:val="kk-KZ"/>
              </w:rPr>
              <w:t>Орындалды</w:t>
            </w:r>
          </w:p>
          <w:p w14:paraId="0D76E61D" w14:textId="77777777" w:rsidR="007E32C8" w:rsidRPr="00511490" w:rsidRDefault="007E32C8" w:rsidP="00511490">
            <w:pPr>
              <w:spacing w:after="0" w:line="240" w:lineRule="auto"/>
              <w:ind w:left="20"/>
              <w:jc w:val="both"/>
              <w:rPr>
                <w:kern w:val="24"/>
                <w:lang w:val="kk-KZ" w:eastAsia="ru-RU"/>
              </w:rPr>
            </w:pPr>
            <w:r w:rsidRPr="00511490">
              <w:rPr>
                <w:lang w:val="kk-KZ"/>
              </w:rPr>
              <w:t xml:space="preserve">Жыл қорытындысы бойынша 5,2 млн. м3 </w:t>
            </w:r>
            <w:r w:rsidRPr="00511490">
              <w:rPr>
                <w:lang w:val="kk-KZ"/>
              </w:rPr>
              <w:lastRenderedPageBreak/>
              <w:t>көлемінде жер жұмыстары жүргізіліп, 3,6 км рельс-шпалдық тор төселді.</w:t>
            </w:r>
          </w:p>
        </w:tc>
      </w:tr>
      <w:tr w:rsidR="00511490" w:rsidRPr="00511490" w14:paraId="32D9DE8C" w14:textId="77777777" w:rsidTr="005C5045">
        <w:trPr>
          <w:trHeight w:val="30"/>
        </w:trPr>
        <w:tc>
          <w:tcPr>
            <w:tcW w:w="609" w:type="dxa"/>
            <w:vMerge/>
          </w:tcPr>
          <w:p w14:paraId="6A12CF13"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tcPr>
          <w:p w14:paraId="6E9EECC8" w14:textId="77777777" w:rsidR="007E32C8" w:rsidRPr="00511490" w:rsidRDefault="007E32C8" w:rsidP="00511490">
            <w:pPr>
              <w:spacing w:after="0" w:line="240" w:lineRule="auto"/>
              <w:rPr>
                <w:lang w:val="kk-KZ"/>
              </w:rPr>
            </w:pPr>
          </w:p>
        </w:tc>
        <w:tc>
          <w:tcPr>
            <w:tcW w:w="1133" w:type="dxa"/>
            <w:vMerge/>
            <w:tcMar>
              <w:top w:w="15" w:type="dxa"/>
              <w:left w:w="15" w:type="dxa"/>
              <w:bottom w:w="15" w:type="dxa"/>
              <w:right w:w="15" w:type="dxa"/>
            </w:tcMar>
            <w:vAlign w:val="center"/>
          </w:tcPr>
          <w:p w14:paraId="61EEAF89" w14:textId="77777777" w:rsidR="007E32C8" w:rsidRPr="00511490" w:rsidRDefault="007E32C8" w:rsidP="00511490">
            <w:pPr>
              <w:spacing w:after="0" w:line="240" w:lineRule="auto"/>
              <w:ind w:left="20"/>
              <w:jc w:val="center"/>
              <w:rPr>
                <w:kern w:val="24"/>
                <w:lang w:val="kk-KZ" w:eastAsia="ru-RU"/>
              </w:rPr>
            </w:pPr>
          </w:p>
        </w:tc>
        <w:tc>
          <w:tcPr>
            <w:tcW w:w="850" w:type="dxa"/>
            <w:tcMar>
              <w:top w:w="15" w:type="dxa"/>
              <w:left w:w="15" w:type="dxa"/>
              <w:bottom w:w="15" w:type="dxa"/>
              <w:right w:w="15" w:type="dxa"/>
            </w:tcMar>
            <w:vAlign w:val="center"/>
          </w:tcPr>
          <w:p w14:paraId="1CD116C7" w14:textId="77777777" w:rsidR="007E32C8" w:rsidRPr="00511490" w:rsidRDefault="007E32C8" w:rsidP="00511490">
            <w:pPr>
              <w:spacing w:after="0" w:line="240" w:lineRule="auto"/>
              <w:ind w:left="20"/>
              <w:jc w:val="cente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1C639B60" w14:textId="77777777" w:rsidR="007E32C8" w:rsidRPr="00511490" w:rsidRDefault="007E32C8" w:rsidP="00511490">
            <w:pPr>
              <w:spacing w:after="0" w:line="240" w:lineRule="auto"/>
              <w:ind w:left="20"/>
              <w:jc w:val="center"/>
            </w:pPr>
          </w:p>
        </w:tc>
        <w:tc>
          <w:tcPr>
            <w:tcW w:w="990" w:type="dxa"/>
            <w:vMerge/>
            <w:tcMar>
              <w:top w:w="15" w:type="dxa"/>
              <w:left w:w="15" w:type="dxa"/>
              <w:bottom w:w="15" w:type="dxa"/>
              <w:right w:w="15" w:type="dxa"/>
            </w:tcMar>
            <w:vAlign w:val="center"/>
          </w:tcPr>
          <w:p w14:paraId="344C6580"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71DEBF1B" w14:textId="77777777" w:rsidR="007E32C8" w:rsidRPr="00511490" w:rsidRDefault="007E32C8" w:rsidP="00511490">
            <w:pPr>
              <w:spacing w:after="0" w:line="240" w:lineRule="auto"/>
              <w:ind w:left="20"/>
              <w:jc w:val="center"/>
              <w:rPr>
                <w:kern w:val="24"/>
                <w:lang w:eastAsia="ru-RU"/>
              </w:rPr>
            </w:pPr>
            <w:r w:rsidRPr="00511490">
              <w:rPr>
                <w:kern w:val="24"/>
                <w:lang w:val="kk-KZ" w:eastAsia="ru-RU"/>
              </w:rPr>
              <w:t>30 000</w:t>
            </w:r>
          </w:p>
        </w:tc>
        <w:tc>
          <w:tcPr>
            <w:tcW w:w="912" w:type="dxa"/>
            <w:tcMar>
              <w:top w:w="15" w:type="dxa"/>
              <w:left w:w="15" w:type="dxa"/>
              <w:bottom w:w="15" w:type="dxa"/>
              <w:right w:w="15" w:type="dxa"/>
            </w:tcMar>
            <w:vAlign w:val="center"/>
          </w:tcPr>
          <w:p w14:paraId="09566653" w14:textId="77777777" w:rsidR="007E32C8" w:rsidRPr="00511490" w:rsidRDefault="007E32C8" w:rsidP="00511490">
            <w:pPr>
              <w:spacing w:after="0" w:line="240" w:lineRule="auto"/>
              <w:ind w:left="20"/>
              <w:jc w:val="center"/>
              <w:rPr>
                <w:kern w:val="24"/>
                <w:lang w:eastAsia="ru-RU"/>
              </w:rPr>
            </w:pPr>
            <w:r w:rsidRPr="00511490">
              <w:rPr>
                <w:lang w:val="kk-KZ"/>
              </w:rPr>
              <w:t>30 000</w:t>
            </w:r>
          </w:p>
        </w:tc>
        <w:tc>
          <w:tcPr>
            <w:tcW w:w="1348" w:type="dxa"/>
            <w:tcMar>
              <w:top w:w="15" w:type="dxa"/>
              <w:left w:w="15" w:type="dxa"/>
              <w:bottom w:w="15" w:type="dxa"/>
              <w:right w:w="15" w:type="dxa"/>
            </w:tcMar>
            <w:vAlign w:val="center"/>
          </w:tcPr>
          <w:p w14:paraId="52A026D6" w14:textId="77777777" w:rsidR="007E32C8" w:rsidRPr="00511490" w:rsidRDefault="007E32C8" w:rsidP="00511490">
            <w:pPr>
              <w:spacing w:after="0" w:line="240" w:lineRule="auto"/>
              <w:ind w:left="20"/>
              <w:jc w:val="center"/>
              <w:rPr>
                <w:kern w:val="24"/>
                <w:lang w:eastAsia="ru-RU"/>
              </w:rPr>
            </w:pPr>
            <w:r w:rsidRPr="00511490">
              <w:rPr>
                <w:lang w:val="kk-KZ"/>
              </w:rPr>
              <w:t>100%</w:t>
            </w:r>
          </w:p>
        </w:tc>
        <w:tc>
          <w:tcPr>
            <w:tcW w:w="4578" w:type="dxa"/>
            <w:tcMar>
              <w:top w:w="15" w:type="dxa"/>
              <w:left w:w="15" w:type="dxa"/>
              <w:bottom w:w="15" w:type="dxa"/>
              <w:right w:w="15" w:type="dxa"/>
            </w:tcMar>
            <w:vAlign w:val="center"/>
          </w:tcPr>
          <w:p w14:paraId="64FED1C8" w14:textId="77777777" w:rsidR="007E32C8" w:rsidRPr="00511490" w:rsidRDefault="007E32C8" w:rsidP="00511490">
            <w:pPr>
              <w:spacing w:after="0" w:line="240" w:lineRule="auto"/>
              <w:ind w:left="20"/>
              <w:jc w:val="both"/>
              <w:rPr>
                <w:b/>
                <w:lang w:val="kk-KZ"/>
              </w:rPr>
            </w:pPr>
            <w:r w:rsidRPr="00511490">
              <w:rPr>
                <w:b/>
                <w:lang w:val="kk-KZ"/>
              </w:rPr>
              <w:t>Игерілді</w:t>
            </w:r>
          </w:p>
          <w:p w14:paraId="1EC2D108" w14:textId="77777777" w:rsidR="007E32C8" w:rsidRPr="00511490" w:rsidRDefault="007E32C8" w:rsidP="00511490">
            <w:pPr>
              <w:spacing w:after="0" w:line="240" w:lineRule="auto"/>
              <w:ind w:left="20"/>
              <w:jc w:val="both"/>
              <w:rPr>
                <w:kern w:val="24"/>
                <w:lang w:val="kk-KZ" w:eastAsia="ru-RU"/>
              </w:rPr>
            </w:pPr>
            <w:r w:rsidRPr="00511490">
              <w:rPr>
                <w:lang w:val="kk-KZ"/>
              </w:rPr>
              <w:t xml:space="preserve">2024 жылы ҚТЖ өз қаражаты есебінен жобаның мердігеріне 30 </w:t>
            </w:r>
            <w:proofErr w:type="spellStart"/>
            <w:r w:rsidRPr="00511490">
              <w:rPr>
                <w:lang w:val="kk-KZ"/>
              </w:rPr>
              <w:t>млрд</w:t>
            </w:r>
            <w:proofErr w:type="spellEnd"/>
            <w:r w:rsidRPr="00511490">
              <w:rPr>
                <w:lang w:val="kk-KZ"/>
              </w:rPr>
              <w:t>. теңге мөлшерінде сома төленді.</w:t>
            </w:r>
          </w:p>
        </w:tc>
      </w:tr>
      <w:tr w:rsidR="00511490" w:rsidRPr="00511490" w14:paraId="4D652032" w14:textId="77777777" w:rsidTr="005C5045">
        <w:trPr>
          <w:trHeight w:val="30"/>
        </w:trPr>
        <w:tc>
          <w:tcPr>
            <w:tcW w:w="609" w:type="dxa"/>
            <w:vMerge w:val="restart"/>
          </w:tcPr>
          <w:p w14:paraId="6B3B7500"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restart"/>
          </w:tcPr>
          <w:p w14:paraId="63048087" w14:textId="77777777" w:rsidR="007E32C8" w:rsidRPr="00511490" w:rsidRDefault="007E32C8" w:rsidP="00511490">
            <w:pPr>
              <w:spacing w:after="0" w:line="240" w:lineRule="auto"/>
              <w:rPr>
                <w:b/>
                <w:bCs/>
                <w:spacing w:val="2"/>
                <w:shd w:val="clear" w:color="auto" w:fill="FFFFFF"/>
                <w:lang w:val="kk-KZ"/>
              </w:rPr>
            </w:pPr>
            <w:r w:rsidRPr="00511490">
              <w:rPr>
                <w:b/>
                <w:bCs/>
                <w:spacing w:val="2"/>
                <w:shd w:val="clear" w:color="auto" w:fill="FFFFFF"/>
                <w:lang w:val="kk-KZ"/>
              </w:rPr>
              <w:t>72-іс-шара</w:t>
            </w:r>
          </w:p>
          <w:p w14:paraId="3EC39AE0" w14:textId="77777777" w:rsidR="007E32C8" w:rsidRPr="00511490" w:rsidRDefault="007E32C8" w:rsidP="00511490">
            <w:pPr>
              <w:spacing w:after="0" w:line="240" w:lineRule="auto"/>
              <w:rPr>
                <w:lang w:val="kk-KZ"/>
              </w:rPr>
            </w:pPr>
            <w:r w:rsidRPr="00511490">
              <w:rPr>
                <w:bCs/>
                <w:spacing w:val="2"/>
                <w:shd w:val="clear" w:color="auto" w:fill="FFFFFF"/>
                <w:lang w:val="kk-KZ"/>
              </w:rPr>
              <w:t xml:space="preserve"> «Дарбаза-</w:t>
            </w:r>
            <w:proofErr w:type="spellStart"/>
            <w:r w:rsidRPr="00511490">
              <w:rPr>
                <w:bCs/>
                <w:spacing w:val="2"/>
                <w:shd w:val="clear" w:color="auto" w:fill="FFFFFF"/>
                <w:lang w:val="kk-KZ"/>
              </w:rPr>
              <w:t>Мақтарал</w:t>
            </w:r>
            <w:proofErr w:type="spellEnd"/>
            <w:r w:rsidRPr="00511490">
              <w:rPr>
                <w:bCs/>
                <w:spacing w:val="2"/>
                <w:shd w:val="clear" w:color="auto" w:fill="FFFFFF"/>
                <w:lang w:val="kk-KZ"/>
              </w:rPr>
              <w:t xml:space="preserve">» теміржол желісінің құрылысы </w:t>
            </w:r>
            <w:r w:rsidRPr="00511490">
              <w:rPr>
                <w:bCs/>
                <w:kern w:val="24"/>
                <w:lang w:val="kk-KZ" w:eastAsia="ru-RU"/>
              </w:rPr>
              <w:t xml:space="preserve"> (152 км) </w:t>
            </w:r>
          </w:p>
        </w:tc>
        <w:tc>
          <w:tcPr>
            <w:tcW w:w="1133" w:type="dxa"/>
            <w:vMerge w:val="restart"/>
            <w:tcMar>
              <w:top w:w="15" w:type="dxa"/>
              <w:left w:w="15" w:type="dxa"/>
              <w:bottom w:w="15" w:type="dxa"/>
              <w:right w:w="15" w:type="dxa"/>
            </w:tcMar>
            <w:vAlign w:val="center"/>
          </w:tcPr>
          <w:p w14:paraId="7119696D"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6EE6392" w14:textId="77777777" w:rsidR="007E32C8" w:rsidRPr="00511490" w:rsidRDefault="007E32C8" w:rsidP="00511490">
            <w:pPr>
              <w:spacing w:after="0" w:line="240" w:lineRule="auto"/>
              <w:ind w:left="20"/>
              <w:jc w:val="center"/>
            </w:pPr>
            <w:proofErr w:type="spellStart"/>
            <w:r w:rsidRPr="00511490">
              <w:rPr>
                <w:kern w:val="24"/>
                <w:lang w:eastAsia="ru-RU"/>
              </w:rPr>
              <w:t>км</w:t>
            </w:r>
            <w:proofErr w:type="spellEnd"/>
          </w:p>
        </w:tc>
        <w:tc>
          <w:tcPr>
            <w:tcW w:w="709" w:type="dxa"/>
            <w:vMerge w:val="restart"/>
            <w:tcMar>
              <w:top w:w="15" w:type="dxa"/>
              <w:left w:w="15" w:type="dxa"/>
              <w:bottom w:w="15" w:type="dxa"/>
              <w:right w:w="15" w:type="dxa"/>
            </w:tcMar>
            <w:vAlign w:val="center"/>
          </w:tcPr>
          <w:p w14:paraId="326EC450" w14:textId="77777777" w:rsidR="007E32C8" w:rsidRPr="00511490" w:rsidRDefault="007E32C8" w:rsidP="00511490">
            <w:pPr>
              <w:spacing w:after="0" w:line="240" w:lineRule="auto"/>
              <w:ind w:left="20"/>
              <w:jc w:val="center"/>
            </w:pPr>
            <w:r w:rsidRPr="00511490">
              <w:rPr>
                <w:spacing w:val="2"/>
                <w:shd w:val="clear" w:color="auto" w:fill="FFFFFF"/>
              </w:rPr>
              <w:t>202</w:t>
            </w:r>
            <w:r w:rsidRPr="00511490">
              <w:rPr>
                <w:spacing w:val="2"/>
                <w:shd w:val="clear" w:color="auto" w:fill="FFFFFF"/>
                <w:lang w:val="ru-RU"/>
              </w:rPr>
              <w:t>5</w:t>
            </w:r>
            <w:r w:rsidRPr="00511490">
              <w:rPr>
                <w:spacing w:val="2"/>
                <w:shd w:val="clear" w:color="auto" w:fill="FFFFFF"/>
              </w:rPr>
              <w:t>-202</w:t>
            </w:r>
            <w:r w:rsidRPr="00511490">
              <w:rPr>
                <w:spacing w:val="2"/>
                <w:shd w:val="clear" w:color="auto" w:fill="FFFFFF"/>
                <w:lang w:val="kk-KZ"/>
              </w:rPr>
              <w:t>6</w:t>
            </w:r>
          </w:p>
        </w:tc>
        <w:tc>
          <w:tcPr>
            <w:tcW w:w="990" w:type="dxa"/>
            <w:vMerge w:val="restart"/>
            <w:tcMar>
              <w:top w:w="15" w:type="dxa"/>
              <w:left w:w="15" w:type="dxa"/>
              <w:bottom w:w="15" w:type="dxa"/>
              <w:right w:w="15" w:type="dxa"/>
            </w:tcMar>
            <w:vAlign w:val="center"/>
          </w:tcPr>
          <w:p w14:paraId="5E6DF6AB" w14:textId="77777777" w:rsidR="007E32C8" w:rsidRPr="00511490" w:rsidRDefault="007E32C8" w:rsidP="00511490">
            <w:pPr>
              <w:spacing w:after="0" w:line="240" w:lineRule="auto"/>
              <w:ind w:left="20"/>
              <w:jc w:val="center"/>
              <w:rPr>
                <w:kern w:val="24"/>
                <w:lang w:eastAsia="ru-RU"/>
              </w:rPr>
            </w:pPr>
            <w:r w:rsidRPr="00511490">
              <w:rPr>
                <w:spacing w:val="2"/>
                <w:shd w:val="clear" w:color="auto" w:fill="FFFFFF"/>
                <w:lang w:val="kk-KZ"/>
              </w:rPr>
              <w:t>Пайдалануға бері актісі</w:t>
            </w:r>
          </w:p>
        </w:tc>
        <w:tc>
          <w:tcPr>
            <w:tcW w:w="820" w:type="dxa"/>
            <w:tcMar>
              <w:top w:w="15" w:type="dxa"/>
              <w:left w:w="15" w:type="dxa"/>
              <w:bottom w:w="15" w:type="dxa"/>
              <w:right w:w="15" w:type="dxa"/>
            </w:tcMar>
            <w:vAlign w:val="center"/>
          </w:tcPr>
          <w:p w14:paraId="3B9CF482" w14:textId="77777777" w:rsidR="007E32C8" w:rsidRPr="00511490" w:rsidRDefault="007E32C8" w:rsidP="00511490">
            <w:pPr>
              <w:spacing w:after="0" w:line="240" w:lineRule="auto"/>
              <w:ind w:left="20"/>
              <w:jc w:val="center"/>
              <w:rPr>
                <w:kern w:val="24"/>
                <w:lang w:eastAsia="ru-RU"/>
              </w:rPr>
            </w:pPr>
            <w:r w:rsidRPr="00511490">
              <w:rPr>
                <w:lang w:val="kk-KZ" w:eastAsia="ru-RU"/>
              </w:rPr>
              <w:t>-</w:t>
            </w:r>
          </w:p>
        </w:tc>
        <w:tc>
          <w:tcPr>
            <w:tcW w:w="912" w:type="dxa"/>
            <w:tcMar>
              <w:top w:w="15" w:type="dxa"/>
              <w:left w:w="15" w:type="dxa"/>
              <w:bottom w:w="15" w:type="dxa"/>
              <w:right w:w="15" w:type="dxa"/>
            </w:tcMar>
            <w:vAlign w:val="center"/>
          </w:tcPr>
          <w:p w14:paraId="0F5CF8C5" w14:textId="77777777" w:rsidR="007E32C8" w:rsidRPr="00511490" w:rsidRDefault="007E32C8" w:rsidP="00511490">
            <w:pPr>
              <w:spacing w:after="0" w:line="240" w:lineRule="auto"/>
              <w:ind w:left="20"/>
              <w:jc w:val="center"/>
              <w:rPr>
                <w:kern w:val="24"/>
                <w:lang w:eastAsia="ru-RU"/>
              </w:rPr>
            </w:pPr>
            <w:r w:rsidRPr="00511490">
              <w:rPr>
                <w:kern w:val="24"/>
                <w:lang w:eastAsia="ru-RU"/>
              </w:rPr>
              <w:t>-</w:t>
            </w:r>
          </w:p>
        </w:tc>
        <w:tc>
          <w:tcPr>
            <w:tcW w:w="1348" w:type="dxa"/>
            <w:tcMar>
              <w:top w:w="15" w:type="dxa"/>
              <w:left w:w="15" w:type="dxa"/>
              <w:bottom w:w="15" w:type="dxa"/>
              <w:right w:w="15" w:type="dxa"/>
            </w:tcMar>
            <w:vAlign w:val="center"/>
          </w:tcPr>
          <w:p w14:paraId="7CC0535D" w14:textId="77777777" w:rsidR="007E32C8" w:rsidRPr="00511490" w:rsidRDefault="007E32C8" w:rsidP="00511490">
            <w:pPr>
              <w:spacing w:after="0" w:line="240" w:lineRule="auto"/>
              <w:ind w:left="20"/>
              <w:jc w:val="center"/>
              <w:rPr>
                <w:kern w:val="24"/>
                <w:lang w:eastAsia="ru-RU"/>
              </w:rPr>
            </w:pPr>
            <w:r w:rsidRPr="00511490">
              <w:rPr>
                <w:kern w:val="24"/>
                <w:lang w:eastAsia="ru-RU"/>
              </w:rPr>
              <w:t>-</w:t>
            </w:r>
          </w:p>
        </w:tc>
        <w:tc>
          <w:tcPr>
            <w:tcW w:w="4578" w:type="dxa"/>
            <w:tcMar>
              <w:top w:w="15" w:type="dxa"/>
              <w:left w:w="15" w:type="dxa"/>
              <w:bottom w:w="15" w:type="dxa"/>
              <w:right w:w="15" w:type="dxa"/>
            </w:tcMar>
            <w:vAlign w:val="center"/>
          </w:tcPr>
          <w:p w14:paraId="794B00A8" w14:textId="77777777" w:rsidR="007E32C8" w:rsidRPr="00511490" w:rsidRDefault="007E32C8" w:rsidP="00511490">
            <w:pPr>
              <w:spacing w:after="0" w:line="240" w:lineRule="auto"/>
              <w:ind w:left="20"/>
              <w:jc w:val="center"/>
              <w:rPr>
                <w:kern w:val="24"/>
                <w:lang w:eastAsia="ru-RU"/>
              </w:rPr>
            </w:pPr>
          </w:p>
        </w:tc>
      </w:tr>
      <w:tr w:rsidR="00511490" w:rsidRPr="005B6032" w14:paraId="3978E17A" w14:textId="77777777" w:rsidTr="005C5045">
        <w:trPr>
          <w:trHeight w:val="30"/>
        </w:trPr>
        <w:tc>
          <w:tcPr>
            <w:tcW w:w="609" w:type="dxa"/>
            <w:vMerge/>
          </w:tcPr>
          <w:p w14:paraId="3B90FF0C" w14:textId="77777777" w:rsidR="007E32C8" w:rsidRPr="00511490" w:rsidRDefault="007E32C8" w:rsidP="00511490">
            <w:pPr>
              <w:pStyle w:val="af0"/>
              <w:numPr>
                <w:ilvl w:val="0"/>
                <w:numId w:val="8"/>
              </w:numPr>
              <w:spacing w:after="0" w:line="240" w:lineRule="auto"/>
              <w:ind w:left="0" w:firstLine="0"/>
              <w:jc w:val="center"/>
            </w:pPr>
          </w:p>
        </w:tc>
        <w:tc>
          <w:tcPr>
            <w:tcW w:w="3644" w:type="dxa"/>
            <w:vMerge/>
          </w:tcPr>
          <w:p w14:paraId="449543E1" w14:textId="77777777" w:rsidR="007E32C8" w:rsidRPr="00511490" w:rsidRDefault="007E32C8" w:rsidP="00511490">
            <w:pPr>
              <w:spacing w:after="0" w:line="240" w:lineRule="auto"/>
            </w:pPr>
          </w:p>
        </w:tc>
        <w:tc>
          <w:tcPr>
            <w:tcW w:w="1133" w:type="dxa"/>
            <w:vMerge/>
            <w:tcMar>
              <w:top w:w="15" w:type="dxa"/>
              <w:left w:w="15" w:type="dxa"/>
              <w:bottom w:w="15" w:type="dxa"/>
              <w:right w:w="15" w:type="dxa"/>
            </w:tcMar>
            <w:vAlign w:val="center"/>
          </w:tcPr>
          <w:p w14:paraId="2D59E462" w14:textId="77777777" w:rsidR="007E32C8" w:rsidRPr="00511490" w:rsidRDefault="007E32C8" w:rsidP="00511490">
            <w:pPr>
              <w:spacing w:after="0" w:line="240" w:lineRule="auto"/>
              <w:ind w:left="20"/>
              <w:jc w:val="center"/>
              <w:rPr>
                <w:kern w:val="24"/>
                <w:lang w:val="kk-KZ" w:eastAsia="ru-RU"/>
              </w:rPr>
            </w:pPr>
          </w:p>
        </w:tc>
        <w:tc>
          <w:tcPr>
            <w:tcW w:w="850" w:type="dxa"/>
            <w:tcMar>
              <w:top w:w="15" w:type="dxa"/>
              <w:left w:w="15" w:type="dxa"/>
              <w:bottom w:w="15" w:type="dxa"/>
              <w:right w:w="15" w:type="dxa"/>
            </w:tcMar>
            <w:vAlign w:val="center"/>
          </w:tcPr>
          <w:p w14:paraId="6C9B4EAD" w14:textId="77777777" w:rsidR="007E32C8" w:rsidRPr="00511490" w:rsidRDefault="007E32C8" w:rsidP="00511490">
            <w:pPr>
              <w:spacing w:after="0" w:line="240" w:lineRule="auto"/>
              <w:ind w:left="20"/>
              <w:jc w:val="cente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1D264334" w14:textId="77777777" w:rsidR="007E32C8" w:rsidRPr="00511490" w:rsidRDefault="007E32C8" w:rsidP="00511490">
            <w:pPr>
              <w:spacing w:after="0" w:line="240" w:lineRule="auto"/>
              <w:ind w:left="20"/>
              <w:jc w:val="center"/>
            </w:pPr>
          </w:p>
        </w:tc>
        <w:tc>
          <w:tcPr>
            <w:tcW w:w="990" w:type="dxa"/>
            <w:vMerge/>
            <w:tcMar>
              <w:top w:w="15" w:type="dxa"/>
              <w:left w:w="15" w:type="dxa"/>
              <w:bottom w:w="15" w:type="dxa"/>
              <w:right w:w="15" w:type="dxa"/>
            </w:tcMar>
            <w:vAlign w:val="center"/>
          </w:tcPr>
          <w:p w14:paraId="5FECDB36"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1CA27EBC" w14:textId="77777777" w:rsidR="007E32C8" w:rsidRPr="00511490" w:rsidRDefault="007E32C8" w:rsidP="00511490">
            <w:pPr>
              <w:spacing w:after="0" w:line="240" w:lineRule="auto"/>
              <w:ind w:left="20"/>
              <w:jc w:val="center"/>
              <w:rPr>
                <w:kern w:val="24"/>
                <w:lang w:eastAsia="ru-RU"/>
              </w:rPr>
            </w:pPr>
            <w:r w:rsidRPr="00511490">
              <w:rPr>
                <w:kern w:val="24"/>
                <w:lang w:val="kk-KZ" w:eastAsia="ru-RU"/>
              </w:rPr>
              <w:t>44 200</w:t>
            </w:r>
          </w:p>
        </w:tc>
        <w:tc>
          <w:tcPr>
            <w:tcW w:w="912" w:type="dxa"/>
            <w:tcMar>
              <w:top w:w="15" w:type="dxa"/>
              <w:left w:w="15" w:type="dxa"/>
              <w:bottom w:w="15" w:type="dxa"/>
              <w:right w:w="15" w:type="dxa"/>
            </w:tcMar>
            <w:vAlign w:val="center"/>
          </w:tcPr>
          <w:p w14:paraId="20E4BD27" w14:textId="77777777" w:rsidR="007E32C8" w:rsidRPr="00511490" w:rsidRDefault="007E32C8" w:rsidP="00511490">
            <w:pPr>
              <w:spacing w:after="0" w:line="240" w:lineRule="auto"/>
              <w:ind w:left="20"/>
              <w:jc w:val="center"/>
              <w:rPr>
                <w:kern w:val="24"/>
                <w:lang w:eastAsia="ru-RU"/>
              </w:rPr>
            </w:pPr>
            <w:r w:rsidRPr="00511490">
              <w:rPr>
                <w:lang w:val="kk-KZ"/>
              </w:rPr>
              <w:t>42800</w:t>
            </w:r>
          </w:p>
        </w:tc>
        <w:tc>
          <w:tcPr>
            <w:tcW w:w="1348" w:type="dxa"/>
            <w:tcMar>
              <w:top w:w="15" w:type="dxa"/>
              <w:left w:w="15" w:type="dxa"/>
              <w:bottom w:w="15" w:type="dxa"/>
              <w:right w:w="15" w:type="dxa"/>
            </w:tcMar>
            <w:vAlign w:val="center"/>
          </w:tcPr>
          <w:p w14:paraId="02394642" w14:textId="77777777" w:rsidR="007E32C8" w:rsidRPr="00511490" w:rsidRDefault="007E32C8" w:rsidP="00511490">
            <w:pPr>
              <w:spacing w:after="0" w:line="240" w:lineRule="auto"/>
              <w:ind w:left="20"/>
              <w:jc w:val="center"/>
              <w:rPr>
                <w:kern w:val="24"/>
                <w:lang w:eastAsia="ru-RU"/>
              </w:rPr>
            </w:pPr>
            <w:r w:rsidRPr="00511490">
              <w:rPr>
                <w:lang w:val="kk-KZ"/>
              </w:rPr>
              <w:t>96,8%</w:t>
            </w:r>
          </w:p>
        </w:tc>
        <w:tc>
          <w:tcPr>
            <w:tcW w:w="4578" w:type="dxa"/>
            <w:tcMar>
              <w:top w:w="15" w:type="dxa"/>
              <w:left w:w="15" w:type="dxa"/>
              <w:bottom w:w="15" w:type="dxa"/>
              <w:right w:w="15" w:type="dxa"/>
            </w:tcMar>
            <w:vAlign w:val="center"/>
          </w:tcPr>
          <w:p w14:paraId="6A48F138" w14:textId="77777777" w:rsidR="007E32C8" w:rsidRPr="00511490" w:rsidRDefault="007E32C8" w:rsidP="00511490">
            <w:pPr>
              <w:spacing w:after="0" w:line="240" w:lineRule="auto"/>
              <w:ind w:left="20"/>
              <w:jc w:val="both"/>
              <w:rPr>
                <w:b/>
                <w:lang w:val="kk-KZ"/>
              </w:rPr>
            </w:pPr>
            <w:r w:rsidRPr="00511490">
              <w:rPr>
                <w:b/>
                <w:lang w:val="kk-KZ"/>
              </w:rPr>
              <w:t>Толық көлемде бөлінбеген</w:t>
            </w:r>
          </w:p>
          <w:p w14:paraId="0B5AE7BD" w14:textId="77777777" w:rsidR="007E32C8" w:rsidRPr="00511490" w:rsidRDefault="007E32C8" w:rsidP="00511490">
            <w:pPr>
              <w:spacing w:after="0" w:line="240" w:lineRule="auto"/>
              <w:ind w:left="20"/>
              <w:jc w:val="both"/>
              <w:rPr>
                <w:kern w:val="24"/>
                <w:lang w:val="kk-KZ" w:eastAsia="ru-RU"/>
              </w:rPr>
            </w:pPr>
            <w:r w:rsidRPr="00511490">
              <w:rPr>
                <w:lang w:val="kk-KZ"/>
              </w:rPr>
              <w:t xml:space="preserve">2024 жылы ҚТЖ жобаның мердігеріне 42,8 </w:t>
            </w:r>
            <w:proofErr w:type="spellStart"/>
            <w:r w:rsidRPr="00511490">
              <w:rPr>
                <w:lang w:val="kk-KZ"/>
              </w:rPr>
              <w:t>млрд</w:t>
            </w:r>
            <w:proofErr w:type="spellEnd"/>
            <w:r w:rsidRPr="00511490">
              <w:rPr>
                <w:lang w:val="kk-KZ"/>
              </w:rPr>
              <w:t>. теңге көлемінде қаражат бөлінді. Осы қаражат шеңберінде жер жұмыстары және материалдар сатып алу жүргізіледі.</w:t>
            </w:r>
          </w:p>
        </w:tc>
      </w:tr>
      <w:tr w:rsidR="00511490" w:rsidRPr="00511490" w14:paraId="5E296D05" w14:textId="77777777" w:rsidTr="005C5045">
        <w:trPr>
          <w:trHeight w:val="30"/>
        </w:trPr>
        <w:tc>
          <w:tcPr>
            <w:tcW w:w="609" w:type="dxa"/>
            <w:vMerge w:val="restart"/>
          </w:tcPr>
          <w:p w14:paraId="6D6ED86A"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restart"/>
          </w:tcPr>
          <w:p w14:paraId="50714534" w14:textId="77777777" w:rsidR="007E32C8" w:rsidRPr="00511490" w:rsidRDefault="007E32C8" w:rsidP="00511490">
            <w:pPr>
              <w:spacing w:after="0" w:line="240" w:lineRule="auto"/>
              <w:rPr>
                <w:b/>
                <w:bCs/>
                <w:kern w:val="24"/>
                <w:lang w:val="ru-RU" w:eastAsia="ru-RU"/>
              </w:rPr>
            </w:pPr>
            <w:r w:rsidRPr="00511490">
              <w:rPr>
                <w:b/>
                <w:bCs/>
                <w:kern w:val="24"/>
                <w:lang w:val="ru-RU" w:eastAsia="ru-RU"/>
              </w:rPr>
              <w:t>73-іс-шара</w:t>
            </w:r>
          </w:p>
          <w:p w14:paraId="2478CEE8" w14:textId="77777777" w:rsidR="007E32C8" w:rsidRPr="00511490" w:rsidRDefault="007E32C8" w:rsidP="00511490">
            <w:pPr>
              <w:spacing w:after="0" w:line="240" w:lineRule="auto"/>
              <w:rPr>
                <w:lang w:val="ru-RU"/>
              </w:rPr>
            </w:pPr>
            <w:proofErr w:type="spellStart"/>
            <w:r w:rsidRPr="00511490">
              <w:rPr>
                <w:bCs/>
                <w:kern w:val="24"/>
                <w:lang w:val="ru-RU" w:eastAsia="ru-RU"/>
              </w:rPr>
              <w:t>Теміржол</w:t>
            </w:r>
            <w:proofErr w:type="spellEnd"/>
            <w:r w:rsidRPr="00511490">
              <w:rPr>
                <w:bCs/>
                <w:kern w:val="24"/>
                <w:lang w:val="ru-RU" w:eastAsia="ru-RU"/>
              </w:rPr>
              <w:t xml:space="preserve"> </w:t>
            </w:r>
            <w:proofErr w:type="spellStart"/>
            <w:r w:rsidRPr="00511490">
              <w:rPr>
                <w:bCs/>
                <w:kern w:val="24"/>
                <w:lang w:val="ru-RU" w:eastAsia="ru-RU"/>
              </w:rPr>
              <w:t>учаскелерін</w:t>
            </w:r>
            <w:proofErr w:type="spellEnd"/>
            <w:r w:rsidRPr="00511490">
              <w:rPr>
                <w:bCs/>
                <w:kern w:val="24"/>
                <w:lang w:val="ru-RU" w:eastAsia="ru-RU"/>
              </w:rPr>
              <w:t xml:space="preserve"> </w:t>
            </w:r>
            <w:proofErr w:type="spellStart"/>
            <w:r w:rsidRPr="00511490">
              <w:rPr>
                <w:bCs/>
                <w:kern w:val="24"/>
                <w:lang w:val="ru-RU" w:eastAsia="ru-RU"/>
              </w:rPr>
              <w:t>жөндеу</w:t>
            </w:r>
            <w:proofErr w:type="spellEnd"/>
          </w:p>
        </w:tc>
        <w:tc>
          <w:tcPr>
            <w:tcW w:w="1133" w:type="dxa"/>
            <w:vMerge w:val="restart"/>
            <w:tcMar>
              <w:top w:w="15" w:type="dxa"/>
              <w:left w:w="15" w:type="dxa"/>
              <w:bottom w:w="15" w:type="dxa"/>
              <w:right w:w="15" w:type="dxa"/>
            </w:tcMar>
            <w:vAlign w:val="center"/>
          </w:tcPr>
          <w:p w14:paraId="49A66D27"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10B646F7" w14:textId="77777777" w:rsidR="007E32C8" w:rsidRPr="00511490" w:rsidRDefault="007E32C8" w:rsidP="00511490">
            <w:pPr>
              <w:spacing w:after="0" w:line="240" w:lineRule="auto"/>
              <w:ind w:left="20"/>
              <w:jc w:val="center"/>
            </w:pPr>
            <w:r w:rsidRPr="00511490">
              <w:rPr>
                <w:kern w:val="24"/>
                <w:lang w:val="kk-KZ" w:eastAsia="ru-RU"/>
              </w:rPr>
              <w:t>км</w:t>
            </w:r>
          </w:p>
          <w:p w14:paraId="3BCD2462" w14:textId="77777777" w:rsidR="007E32C8" w:rsidRPr="00511490" w:rsidRDefault="007E32C8" w:rsidP="00511490">
            <w:pPr>
              <w:spacing w:after="0" w:line="240" w:lineRule="auto"/>
              <w:ind w:left="20"/>
              <w:jc w:val="center"/>
            </w:pPr>
          </w:p>
        </w:tc>
        <w:tc>
          <w:tcPr>
            <w:tcW w:w="709" w:type="dxa"/>
            <w:vMerge w:val="restart"/>
            <w:tcMar>
              <w:top w:w="15" w:type="dxa"/>
              <w:left w:w="15" w:type="dxa"/>
              <w:bottom w:w="15" w:type="dxa"/>
              <w:right w:w="15" w:type="dxa"/>
            </w:tcMar>
            <w:vAlign w:val="center"/>
          </w:tcPr>
          <w:p w14:paraId="47F99559" w14:textId="77777777" w:rsidR="007E32C8" w:rsidRPr="00511490" w:rsidRDefault="007E32C8" w:rsidP="00511490">
            <w:pPr>
              <w:spacing w:after="0" w:line="240" w:lineRule="auto"/>
              <w:ind w:left="20"/>
              <w:jc w:val="center"/>
              <w:rPr>
                <w:lang w:val="kk-KZ"/>
              </w:rPr>
            </w:pPr>
            <w:r w:rsidRPr="00511490">
              <w:rPr>
                <w:spacing w:val="2"/>
                <w:shd w:val="clear" w:color="auto" w:fill="FFFFFF"/>
              </w:rPr>
              <w:t>2024-202</w:t>
            </w:r>
            <w:r w:rsidRPr="00511490">
              <w:rPr>
                <w:spacing w:val="2"/>
                <w:shd w:val="clear" w:color="auto" w:fill="FFFFFF"/>
                <w:lang w:val="kk-KZ"/>
              </w:rPr>
              <w:t>7</w:t>
            </w:r>
          </w:p>
        </w:tc>
        <w:tc>
          <w:tcPr>
            <w:tcW w:w="990" w:type="dxa"/>
            <w:vMerge w:val="restart"/>
            <w:tcMar>
              <w:top w:w="15" w:type="dxa"/>
              <w:left w:w="15" w:type="dxa"/>
              <w:bottom w:w="15" w:type="dxa"/>
              <w:right w:w="15" w:type="dxa"/>
            </w:tcMar>
            <w:vAlign w:val="center"/>
          </w:tcPr>
          <w:p w14:paraId="4CE357B0" w14:textId="77777777" w:rsidR="007E32C8" w:rsidRPr="00511490" w:rsidRDefault="007E32C8" w:rsidP="00511490">
            <w:pPr>
              <w:spacing w:after="0" w:line="240" w:lineRule="auto"/>
              <w:ind w:left="20"/>
              <w:jc w:val="center"/>
              <w:rPr>
                <w:kern w:val="24"/>
                <w:lang w:eastAsia="ru-RU"/>
              </w:rPr>
            </w:pPr>
            <w:proofErr w:type="spellStart"/>
            <w:r w:rsidRPr="00511490">
              <w:rPr>
                <w:spacing w:val="2"/>
                <w:shd w:val="clear" w:color="auto" w:fill="FFFFFF"/>
              </w:rPr>
              <w:t>Пайдалануға</w:t>
            </w:r>
            <w:proofErr w:type="spellEnd"/>
            <w:r w:rsidRPr="00511490">
              <w:rPr>
                <w:spacing w:val="2"/>
                <w:shd w:val="clear" w:color="auto" w:fill="FFFFFF"/>
              </w:rPr>
              <w:t xml:space="preserve"> </w:t>
            </w:r>
            <w:proofErr w:type="spellStart"/>
            <w:r w:rsidRPr="00511490">
              <w:rPr>
                <w:spacing w:val="2"/>
                <w:shd w:val="clear" w:color="auto" w:fill="FFFFFF"/>
              </w:rPr>
              <w:t>беру</w:t>
            </w:r>
            <w:proofErr w:type="spellEnd"/>
            <w:r w:rsidRPr="00511490">
              <w:rPr>
                <w:spacing w:val="2"/>
                <w:shd w:val="clear" w:color="auto" w:fill="FFFFFF"/>
              </w:rPr>
              <w:t xml:space="preserve"> </w:t>
            </w:r>
            <w:proofErr w:type="spellStart"/>
            <w:r w:rsidRPr="00511490">
              <w:rPr>
                <w:spacing w:val="2"/>
                <w:shd w:val="clear" w:color="auto" w:fill="FFFFFF"/>
              </w:rPr>
              <w:t>актісі</w:t>
            </w:r>
            <w:proofErr w:type="spellEnd"/>
          </w:p>
        </w:tc>
        <w:tc>
          <w:tcPr>
            <w:tcW w:w="820" w:type="dxa"/>
            <w:tcMar>
              <w:top w:w="15" w:type="dxa"/>
              <w:left w:w="15" w:type="dxa"/>
              <w:bottom w:w="15" w:type="dxa"/>
              <w:right w:w="15" w:type="dxa"/>
            </w:tcMar>
            <w:vAlign w:val="center"/>
          </w:tcPr>
          <w:p w14:paraId="48A7EB68" w14:textId="77777777" w:rsidR="007E32C8" w:rsidRPr="00511490" w:rsidRDefault="007E32C8" w:rsidP="00511490">
            <w:pPr>
              <w:spacing w:after="0" w:line="240" w:lineRule="auto"/>
              <w:ind w:left="20"/>
              <w:jc w:val="center"/>
              <w:rPr>
                <w:kern w:val="24"/>
                <w:lang w:eastAsia="ru-RU"/>
              </w:rPr>
            </w:pPr>
            <w:r w:rsidRPr="00511490">
              <w:rPr>
                <w:kern w:val="24"/>
                <w:lang w:eastAsia="ru-RU"/>
              </w:rPr>
              <w:t>14</w:t>
            </w:r>
            <w:r w:rsidRPr="00511490">
              <w:rPr>
                <w:kern w:val="24"/>
                <w:lang w:val="ru-RU" w:eastAsia="ru-RU"/>
              </w:rPr>
              <w:t>0</w:t>
            </w:r>
            <w:r w:rsidRPr="00511490">
              <w:rPr>
                <w:kern w:val="24"/>
                <w:lang w:eastAsia="ru-RU"/>
              </w:rPr>
              <w:t>1</w:t>
            </w:r>
          </w:p>
        </w:tc>
        <w:tc>
          <w:tcPr>
            <w:tcW w:w="912" w:type="dxa"/>
            <w:tcMar>
              <w:top w:w="15" w:type="dxa"/>
              <w:left w:w="15" w:type="dxa"/>
              <w:bottom w:w="15" w:type="dxa"/>
              <w:right w:w="15" w:type="dxa"/>
            </w:tcMar>
            <w:vAlign w:val="center"/>
          </w:tcPr>
          <w:p w14:paraId="6CFEC0E8" w14:textId="77777777" w:rsidR="007E32C8" w:rsidRPr="00511490" w:rsidRDefault="007E32C8" w:rsidP="00511490">
            <w:pPr>
              <w:spacing w:after="0" w:line="240" w:lineRule="auto"/>
              <w:ind w:left="20"/>
              <w:jc w:val="center"/>
              <w:rPr>
                <w:kern w:val="24"/>
                <w:lang w:eastAsia="ru-RU"/>
              </w:rPr>
            </w:pPr>
            <w:r w:rsidRPr="00511490">
              <w:rPr>
                <w:lang w:val="kk-KZ"/>
              </w:rPr>
              <w:t>1430</w:t>
            </w:r>
          </w:p>
        </w:tc>
        <w:tc>
          <w:tcPr>
            <w:tcW w:w="1348" w:type="dxa"/>
            <w:tcMar>
              <w:top w:w="15" w:type="dxa"/>
              <w:left w:w="15" w:type="dxa"/>
              <w:bottom w:w="15" w:type="dxa"/>
              <w:right w:w="15" w:type="dxa"/>
            </w:tcMar>
            <w:vAlign w:val="center"/>
          </w:tcPr>
          <w:p w14:paraId="043B731B" w14:textId="77777777" w:rsidR="007E32C8" w:rsidRPr="00511490" w:rsidRDefault="007E32C8" w:rsidP="00511490">
            <w:pPr>
              <w:spacing w:after="0" w:line="240" w:lineRule="auto"/>
              <w:ind w:left="20"/>
              <w:jc w:val="center"/>
              <w:rPr>
                <w:kern w:val="24"/>
                <w:lang w:eastAsia="ru-RU"/>
              </w:rPr>
            </w:pPr>
            <w:r w:rsidRPr="00511490">
              <w:rPr>
                <w:lang w:val="kk-KZ"/>
              </w:rPr>
              <w:t>102</w:t>
            </w:r>
            <w:r w:rsidRPr="00511490">
              <w:rPr>
                <w:lang w:val="ru-RU"/>
              </w:rPr>
              <w:t>%</w:t>
            </w:r>
          </w:p>
        </w:tc>
        <w:tc>
          <w:tcPr>
            <w:tcW w:w="4578" w:type="dxa"/>
            <w:tcMar>
              <w:top w:w="15" w:type="dxa"/>
              <w:left w:w="15" w:type="dxa"/>
              <w:bottom w:w="15" w:type="dxa"/>
              <w:right w:w="15" w:type="dxa"/>
            </w:tcMar>
            <w:vAlign w:val="center"/>
          </w:tcPr>
          <w:p w14:paraId="77BB78CB" w14:textId="77777777" w:rsidR="007E32C8" w:rsidRPr="00511490" w:rsidRDefault="007E32C8" w:rsidP="00511490">
            <w:pPr>
              <w:spacing w:after="0" w:line="240" w:lineRule="auto"/>
              <w:ind w:left="20"/>
              <w:jc w:val="both"/>
              <w:rPr>
                <w:b/>
                <w:lang w:val="kk-KZ"/>
              </w:rPr>
            </w:pPr>
            <w:r w:rsidRPr="00511490">
              <w:rPr>
                <w:b/>
                <w:lang w:val="kk-KZ"/>
              </w:rPr>
              <w:t>Орындалды</w:t>
            </w:r>
          </w:p>
          <w:p w14:paraId="6E160778" w14:textId="77777777" w:rsidR="007E32C8" w:rsidRPr="00511490" w:rsidRDefault="007E32C8" w:rsidP="00511490">
            <w:pPr>
              <w:spacing w:after="0" w:line="240" w:lineRule="auto"/>
              <w:ind w:left="20"/>
              <w:jc w:val="both"/>
              <w:rPr>
                <w:kern w:val="24"/>
                <w:lang w:val="kk-KZ" w:eastAsia="ru-RU"/>
              </w:rPr>
            </w:pPr>
            <w:r w:rsidRPr="00511490">
              <w:rPr>
                <w:lang w:val="kk-KZ"/>
              </w:rPr>
              <w:t>2024 жылы 1430 км жөндеу жүргізілді, оның ішінде 570,5 км күрделі жөндеу, 193,6 км компоненттік жөндеу, 666 км жоспарлы – алдын алу жөндеу жұмыстары жүргізілді.</w:t>
            </w:r>
          </w:p>
        </w:tc>
      </w:tr>
      <w:tr w:rsidR="00511490" w:rsidRPr="00511490" w14:paraId="780E4413" w14:textId="77777777" w:rsidTr="005C5045">
        <w:trPr>
          <w:trHeight w:val="30"/>
        </w:trPr>
        <w:tc>
          <w:tcPr>
            <w:tcW w:w="609" w:type="dxa"/>
            <w:vMerge/>
          </w:tcPr>
          <w:p w14:paraId="76483E57"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ign w:val="center"/>
          </w:tcPr>
          <w:p w14:paraId="4C8C9487" w14:textId="77777777" w:rsidR="007E32C8" w:rsidRPr="00511490" w:rsidRDefault="007E32C8" w:rsidP="00511490">
            <w:pPr>
              <w:spacing w:after="0" w:line="240" w:lineRule="auto"/>
              <w:rPr>
                <w:lang w:val="kk-KZ"/>
              </w:rPr>
            </w:pPr>
          </w:p>
        </w:tc>
        <w:tc>
          <w:tcPr>
            <w:tcW w:w="1133" w:type="dxa"/>
            <w:vMerge/>
            <w:tcMar>
              <w:top w:w="15" w:type="dxa"/>
              <w:left w:w="15" w:type="dxa"/>
              <w:bottom w:w="15" w:type="dxa"/>
              <w:right w:w="15" w:type="dxa"/>
            </w:tcMar>
            <w:vAlign w:val="center"/>
          </w:tcPr>
          <w:p w14:paraId="482AE1E0" w14:textId="77777777" w:rsidR="007E32C8" w:rsidRPr="00511490" w:rsidRDefault="007E32C8" w:rsidP="00511490">
            <w:pPr>
              <w:spacing w:after="0" w:line="240" w:lineRule="auto"/>
              <w:ind w:left="20"/>
              <w:jc w:val="center"/>
              <w:rPr>
                <w:kern w:val="24"/>
                <w:lang w:val="kk-KZ" w:eastAsia="ru-RU"/>
              </w:rPr>
            </w:pPr>
          </w:p>
        </w:tc>
        <w:tc>
          <w:tcPr>
            <w:tcW w:w="850" w:type="dxa"/>
            <w:tcMar>
              <w:top w:w="15" w:type="dxa"/>
              <w:left w:w="15" w:type="dxa"/>
              <w:bottom w:w="15" w:type="dxa"/>
              <w:right w:w="15" w:type="dxa"/>
            </w:tcMar>
            <w:vAlign w:val="center"/>
          </w:tcPr>
          <w:p w14:paraId="30281841" w14:textId="77777777" w:rsidR="007E32C8" w:rsidRPr="00511490" w:rsidRDefault="007E32C8" w:rsidP="00511490">
            <w:pPr>
              <w:spacing w:after="0" w:line="240" w:lineRule="auto"/>
              <w:ind w:left="20"/>
              <w:jc w:val="center"/>
            </w:pPr>
            <w:r w:rsidRPr="00511490">
              <w:rPr>
                <w:kern w:val="24"/>
                <w:lang w:val="kk-KZ" w:eastAsia="ru-RU"/>
              </w:rPr>
              <w:t>млн. теңге</w:t>
            </w:r>
          </w:p>
        </w:tc>
        <w:tc>
          <w:tcPr>
            <w:tcW w:w="709" w:type="dxa"/>
            <w:vMerge/>
            <w:tcMar>
              <w:top w:w="15" w:type="dxa"/>
              <w:left w:w="15" w:type="dxa"/>
              <w:bottom w:w="15" w:type="dxa"/>
              <w:right w:w="15" w:type="dxa"/>
            </w:tcMar>
            <w:vAlign w:val="center"/>
          </w:tcPr>
          <w:p w14:paraId="0D375334" w14:textId="77777777" w:rsidR="007E32C8" w:rsidRPr="00511490" w:rsidRDefault="007E32C8" w:rsidP="00511490">
            <w:pPr>
              <w:spacing w:after="0" w:line="240" w:lineRule="auto"/>
              <w:ind w:left="20"/>
              <w:jc w:val="center"/>
            </w:pPr>
          </w:p>
        </w:tc>
        <w:tc>
          <w:tcPr>
            <w:tcW w:w="990" w:type="dxa"/>
            <w:vMerge/>
            <w:tcMar>
              <w:top w:w="15" w:type="dxa"/>
              <w:left w:w="15" w:type="dxa"/>
              <w:bottom w:w="15" w:type="dxa"/>
              <w:right w:w="15" w:type="dxa"/>
            </w:tcMar>
            <w:vAlign w:val="center"/>
          </w:tcPr>
          <w:p w14:paraId="1E7FA059"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2137417D" w14:textId="77777777" w:rsidR="007E32C8" w:rsidRPr="00511490" w:rsidRDefault="007E32C8" w:rsidP="00511490">
            <w:pPr>
              <w:spacing w:after="0" w:line="240" w:lineRule="auto"/>
              <w:ind w:left="20"/>
              <w:jc w:val="center"/>
              <w:rPr>
                <w:kern w:val="24"/>
                <w:lang w:eastAsia="ru-RU"/>
              </w:rPr>
            </w:pPr>
            <w:r w:rsidRPr="00511490">
              <w:rPr>
                <w:kern w:val="24"/>
                <w:lang w:val="kk-KZ" w:eastAsia="ru-RU"/>
              </w:rPr>
              <w:t>159 300</w:t>
            </w:r>
          </w:p>
        </w:tc>
        <w:tc>
          <w:tcPr>
            <w:tcW w:w="912" w:type="dxa"/>
            <w:tcMar>
              <w:top w:w="15" w:type="dxa"/>
              <w:left w:w="15" w:type="dxa"/>
              <w:bottom w:w="15" w:type="dxa"/>
              <w:right w:w="15" w:type="dxa"/>
            </w:tcMar>
            <w:vAlign w:val="center"/>
          </w:tcPr>
          <w:p w14:paraId="5FD81301" w14:textId="77777777" w:rsidR="007E32C8" w:rsidRPr="00511490" w:rsidRDefault="007E32C8" w:rsidP="00511490">
            <w:pPr>
              <w:spacing w:after="0" w:line="240" w:lineRule="auto"/>
              <w:ind w:left="20"/>
              <w:jc w:val="center"/>
              <w:rPr>
                <w:kern w:val="24"/>
                <w:lang w:eastAsia="ru-RU"/>
              </w:rPr>
            </w:pPr>
            <w:r w:rsidRPr="00511490">
              <w:rPr>
                <w:lang w:val="kk-KZ"/>
              </w:rPr>
              <w:t>159300</w:t>
            </w:r>
          </w:p>
        </w:tc>
        <w:tc>
          <w:tcPr>
            <w:tcW w:w="1348" w:type="dxa"/>
            <w:tcMar>
              <w:top w:w="15" w:type="dxa"/>
              <w:left w:w="15" w:type="dxa"/>
              <w:bottom w:w="15" w:type="dxa"/>
              <w:right w:w="15" w:type="dxa"/>
            </w:tcMar>
            <w:vAlign w:val="center"/>
          </w:tcPr>
          <w:p w14:paraId="7F5DE8D9" w14:textId="77777777" w:rsidR="007E32C8" w:rsidRPr="00511490" w:rsidRDefault="007E32C8" w:rsidP="00511490">
            <w:pPr>
              <w:spacing w:after="0" w:line="240" w:lineRule="auto"/>
              <w:ind w:left="20"/>
              <w:jc w:val="center"/>
              <w:rPr>
                <w:kern w:val="24"/>
                <w:lang w:eastAsia="ru-RU"/>
              </w:rPr>
            </w:pPr>
            <w:r w:rsidRPr="00511490">
              <w:rPr>
                <w:lang w:val="kk-KZ"/>
              </w:rPr>
              <w:t>100%</w:t>
            </w:r>
          </w:p>
        </w:tc>
        <w:tc>
          <w:tcPr>
            <w:tcW w:w="4578" w:type="dxa"/>
            <w:tcMar>
              <w:top w:w="15" w:type="dxa"/>
              <w:left w:w="15" w:type="dxa"/>
              <w:bottom w:w="15" w:type="dxa"/>
              <w:right w:w="15" w:type="dxa"/>
            </w:tcMar>
            <w:vAlign w:val="center"/>
          </w:tcPr>
          <w:p w14:paraId="50BAC4B7" w14:textId="77777777" w:rsidR="007E32C8" w:rsidRPr="00511490" w:rsidRDefault="007E32C8" w:rsidP="00511490">
            <w:pPr>
              <w:spacing w:after="0" w:line="240" w:lineRule="auto"/>
              <w:jc w:val="both"/>
              <w:rPr>
                <w:b/>
                <w:bCs/>
              </w:rPr>
            </w:pPr>
            <w:proofErr w:type="spellStart"/>
            <w:r w:rsidRPr="00511490">
              <w:rPr>
                <w:b/>
                <w:bCs/>
                <w:lang w:val="ru-RU"/>
              </w:rPr>
              <w:t>Игерілді</w:t>
            </w:r>
            <w:proofErr w:type="spellEnd"/>
          </w:p>
          <w:p w14:paraId="2819924C" w14:textId="77777777" w:rsidR="007E32C8" w:rsidRPr="00511490" w:rsidRDefault="007E32C8" w:rsidP="00511490">
            <w:pPr>
              <w:spacing w:after="0" w:line="240" w:lineRule="auto"/>
              <w:ind w:left="20"/>
              <w:jc w:val="both"/>
              <w:rPr>
                <w:kern w:val="24"/>
                <w:lang w:eastAsia="ru-RU"/>
              </w:rPr>
            </w:pPr>
            <w:proofErr w:type="spellStart"/>
            <w:r w:rsidRPr="00511490">
              <w:rPr>
                <w:bCs/>
                <w:lang w:val="ru-RU"/>
              </w:rPr>
              <w:t>Қаржы</w:t>
            </w:r>
            <w:proofErr w:type="spellEnd"/>
            <w:r w:rsidRPr="00511490">
              <w:rPr>
                <w:bCs/>
              </w:rPr>
              <w:t xml:space="preserve"> </w:t>
            </w:r>
            <w:proofErr w:type="spellStart"/>
            <w:r w:rsidRPr="00511490">
              <w:rPr>
                <w:bCs/>
                <w:lang w:val="ru-RU"/>
              </w:rPr>
              <w:t>қаражаты</w:t>
            </w:r>
            <w:proofErr w:type="spellEnd"/>
            <w:r w:rsidRPr="00511490">
              <w:rPr>
                <w:bCs/>
              </w:rPr>
              <w:t xml:space="preserve"> 100% </w:t>
            </w:r>
            <w:proofErr w:type="spellStart"/>
            <w:r w:rsidRPr="00511490">
              <w:rPr>
                <w:bCs/>
                <w:lang w:val="ru-RU"/>
              </w:rPr>
              <w:t>көлемде</w:t>
            </w:r>
            <w:proofErr w:type="spellEnd"/>
            <w:r w:rsidRPr="00511490">
              <w:rPr>
                <w:bCs/>
              </w:rPr>
              <w:t xml:space="preserve"> </w:t>
            </w:r>
            <w:proofErr w:type="spellStart"/>
            <w:r w:rsidRPr="00511490">
              <w:rPr>
                <w:bCs/>
                <w:lang w:val="ru-RU"/>
              </w:rPr>
              <w:t>игерілді</w:t>
            </w:r>
            <w:proofErr w:type="spellEnd"/>
            <w:r w:rsidRPr="00511490">
              <w:t>.</w:t>
            </w:r>
          </w:p>
        </w:tc>
      </w:tr>
      <w:tr w:rsidR="00511490" w:rsidRPr="00511490" w14:paraId="155A847A" w14:textId="77777777" w:rsidTr="005C5045">
        <w:trPr>
          <w:trHeight w:val="30"/>
        </w:trPr>
        <w:tc>
          <w:tcPr>
            <w:tcW w:w="609" w:type="dxa"/>
          </w:tcPr>
          <w:p w14:paraId="56567E45" w14:textId="77777777" w:rsidR="007E32C8" w:rsidRPr="00511490" w:rsidRDefault="007E32C8" w:rsidP="00511490">
            <w:pPr>
              <w:pStyle w:val="af0"/>
              <w:numPr>
                <w:ilvl w:val="0"/>
                <w:numId w:val="8"/>
              </w:numPr>
              <w:spacing w:after="0" w:line="240" w:lineRule="auto"/>
              <w:ind w:left="0" w:firstLine="0"/>
              <w:jc w:val="center"/>
            </w:pPr>
          </w:p>
        </w:tc>
        <w:tc>
          <w:tcPr>
            <w:tcW w:w="3644" w:type="dxa"/>
          </w:tcPr>
          <w:p w14:paraId="4F36F029" w14:textId="77777777" w:rsidR="007E32C8" w:rsidRPr="00511490" w:rsidRDefault="007E32C8" w:rsidP="00511490">
            <w:pPr>
              <w:spacing w:after="0" w:line="240" w:lineRule="auto"/>
              <w:rPr>
                <w:b/>
                <w:bCs/>
                <w:kern w:val="24"/>
                <w:lang w:eastAsia="ru-RU"/>
              </w:rPr>
            </w:pPr>
            <w:r w:rsidRPr="00511490">
              <w:rPr>
                <w:b/>
                <w:bCs/>
                <w:kern w:val="24"/>
                <w:lang w:eastAsia="ru-RU"/>
              </w:rPr>
              <w:t>5.</w:t>
            </w:r>
            <w:r w:rsidRPr="00511490">
              <w:rPr>
                <w:b/>
                <w:bCs/>
                <w:kern w:val="24"/>
                <w:lang w:val="kk-KZ" w:eastAsia="ru-RU"/>
              </w:rPr>
              <w:t>4-</w:t>
            </w:r>
            <w:r w:rsidRPr="00511490">
              <w:rPr>
                <w:b/>
                <w:bCs/>
                <w:kern w:val="24"/>
                <w:lang w:eastAsia="ru-RU"/>
              </w:rPr>
              <w:t xml:space="preserve"> </w:t>
            </w:r>
            <w:proofErr w:type="spellStart"/>
            <w:r w:rsidRPr="00511490">
              <w:rPr>
                <w:b/>
                <w:bCs/>
                <w:kern w:val="24"/>
                <w:lang w:val="ru-RU" w:eastAsia="ru-RU"/>
              </w:rPr>
              <w:t>нәтиже</w:t>
            </w:r>
            <w:proofErr w:type="spellEnd"/>
            <w:r w:rsidRPr="00511490">
              <w:rPr>
                <w:b/>
                <w:bCs/>
                <w:kern w:val="24"/>
                <w:lang w:eastAsia="ru-RU"/>
              </w:rPr>
              <w:t xml:space="preserve"> </w:t>
            </w:r>
            <w:proofErr w:type="spellStart"/>
            <w:r w:rsidRPr="00511490">
              <w:rPr>
                <w:b/>
                <w:bCs/>
                <w:kern w:val="24"/>
                <w:lang w:val="ru-RU" w:eastAsia="ru-RU"/>
              </w:rPr>
              <w:t>көрсеткіші</w:t>
            </w:r>
            <w:proofErr w:type="spellEnd"/>
          </w:p>
          <w:p w14:paraId="09A83F99" w14:textId="77777777" w:rsidR="007E32C8" w:rsidRPr="00511490" w:rsidRDefault="007E32C8" w:rsidP="00511490">
            <w:pPr>
              <w:spacing w:after="0" w:line="240" w:lineRule="auto"/>
              <w:rPr>
                <w:lang w:val="kk-KZ"/>
              </w:rPr>
            </w:pPr>
            <w:r w:rsidRPr="00511490">
              <w:rPr>
                <w:bCs/>
                <w:kern w:val="24"/>
                <w:lang w:val="kk-KZ" w:eastAsia="ru-RU"/>
              </w:rPr>
              <w:t xml:space="preserve">Теңіз порттары арқылы контейнерлерді ауыстырып тиеудің өткізу қабілетін арттыру </w:t>
            </w:r>
          </w:p>
        </w:tc>
        <w:tc>
          <w:tcPr>
            <w:tcW w:w="1133" w:type="dxa"/>
            <w:tcMar>
              <w:top w:w="15" w:type="dxa"/>
              <w:left w:w="15" w:type="dxa"/>
              <w:bottom w:w="15" w:type="dxa"/>
              <w:right w:w="15" w:type="dxa"/>
            </w:tcMar>
            <w:vAlign w:val="center"/>
          </w:tcPr>
          <w:p w14:paraId="169C76E0"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0B891BE3" w14:textId="77777777" w:rsidR="007E32C8" w:rsidRPr="00511490" w:rsidRDefault="007E32C8" w:rsidP="00511490">
            <w:pPr>
              <w:spacing w:after="0" w:line="240" w:lineRule="auto"/>
              <w:ind w:left="20"/>
              <w:jc w:val="center"/>
              <w:rPr>
                <w:lang w:val="kk-KZ"/>
              </w:rPr>
            </w:pPr>
            <w:r w:rsidRPr="00511490">
              <w:rPr>
                <w:kern w:val="24"/>
                <w:lang w:val="kk-KZ" w:eastAsia="ru-RU"/>
              </w:rPr>
              <w:t xml:space="preserve">мың ЖФЭ </w:t>
            </w:r>
          </w:p>
        </w:tc>
        <w:tc>
          <w:tcPr>
            <w:tcW w:w="709" w:type="dxa"/>
            <w:tcMar>
              <w:top w:w="15" w:type="dxa"/>
              <w:left w:w="15" w:type="dxa"/>
              <w:bottom w:w="15" w:type="dxa"/>
              <w:right w:w="15" w:type="dxa"/>
            </w:tcMar>
            <w:vAlign w:val="center"/>
          </w:tcPr>
          <w:p w14:paraId="25FF82E5" w14:textId="77777777" w:rsidR="007E32C8" w:rsidRPr="00511490" w:rsidRDefault="007E32C8" w:rsidP="00511490">
            <w:pPr>
              <w:spacing w:after="0" w:line="240" w:lineRule="auto"/>
              <w:ind w:left="20"/>
              <w:jc w:val="center"/>
            </w:pPr>
            <w:r w:rsidRPr="00511490">
              <w:rPr>
                <w:spacing w:val="2"/>
                <w:shd w:val="clear" w:color="auto" w:fill="FFFFFF"/>
                <w:lang w:val="ru-RU"/>
              </w:rPr>
              <w:t>2021</w:t>
            </w:r>
            <w:r w:rsidRPr="00511490">
              <w:rPr>
                <w:spacing w:val="2"/>
                <w:shd w:val="clear" w:color="auto" w:fill="FFFFFF"/>
                <w:lang w:val="kk-KZ"/>
              </w:rPr>
              <w:t>-2027</w:t>
            </w:r>
          </w:p>
        </w:tc>
        <w:tc>
          <w:tcPr>
            <w:tcW w:w="990" w:type="dxa"/>
            <w:tcMar>
              <w:top w:w="15" w:type="dxa"/>
              <w:left w:w="15" w:type="dxa"/>
              <w:bottom w:w="15" w:type="dxa"/>
              <w:right w:w="15" w:type="dxa"/>
            </w:tcMar>
            <w:vAlign w:val="center"/>
          </w:tcPr>
          <w:p w14:paraId="564D6435"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720A16FF" w14:textId="77777777" w:rsidR="007E32C8" w:rsidRPr="00511490" w:rsidRDefault="007E32C8" w:rsidP="00511490">
            <w:pPr>
              <w:spacing w:after="0" w:line="240" w:lineRule="auto"/>
              <w:ind w:left="20"/>
              <w:jc w:val="center"/>
              <w:rPr>
                <w:kern w:val="24"/>
                <w:lang w:eastAsia="ru-RU"/>
              </w:rPr>
            </w:pPr>
            <w:r w:rsidRPr="00511490">
              <w:rPr>
                <w:kern w:val="24"/>
                <w:lang w:val="kk-KZ" w:eastAsia="ru-RU"/>
              </w:rPr>
              <w:t>70</w:t>
            </w:r>
          </w:p>
        </w:tc>
        <w:tc>
          <w:tcPr>
            <w:tcW w:w="912" w:type="dxa"/>
            <w:tcMar>
              <w:top w:w="15" w:type="dxa"/>
              <w:left w:w="15" w:type="dxa"/>
              <w:bottom w:w="15" w:type="dxa"/>
              <w:right w:w="15" w:type="dxa"/>
            </w:tcMar>
            <w:vAlign w:val="center"/>
          </w:tcPr>
          <w:p w14:paraId="08213B5D" w14:textId="77777777" w:rsidR="007E32C8" w:rsidRPr="00511490" w:rsidRDefault="007E32C8" w:rsidP="00511490">
            <w:pPr>
              <w:spacing w:after="0" w:line="240" w:lineRule="auto"/>
              <w:ind w:left="20"/>
              <w:jc w:val="center"/>
              <w:rPr>
                <w:kern w:val="24"/>
                <w:lang w:eastAsia="ru-RU"/>
              </w:rPr>
            </w:pPr>
            <w:r w:rsidRPr="00511490">
              <w:rPr>
                <w:lang w:val="kk-KZ"/>
              </w:rPr>
              <w:t>70</w:t>
            </w:r>
          </w:p>
        </w:tc>
        <w:tc>
          <w:tcPr>
            <w:tcW w:w="1348" w:type="dxa"/>
            <w:tcMar>
              <w:top w:w="15" w:type="dxa"/>
              <w:left w:w="15" w:type="dxa"/>
              <w:bottom w:w="15" w:type="dxa"/>
              <w:right w:w="15" w:type="dxa"/>
            </w:tcMar>
            <w:vAlign w:val="center"/>
          </w:tcPr>
          <w:p w14:paraId="7DEF02AC" w14:textId="77777777" w:rsidR="007E32C8" w:rsidRPr="00511490" w:rsidRDefault="007E32C8" w:rsidP="00511490">
            <w:pPr>
              <w:spacing w:after="0" w:line="240" w:lineRule="auto"/>
              <w:ind w:left="20"/>
              <w:jc w:val="center"/>
              <w:rPr>
                <w:kern w:val="24"/>
                <w:lang w:eastAsia="ru-RU"/>
              </w:rPr>
            </w:pPr>
            <w:r w:rsidRPr="00511490">
              <w:rPr>
                <w:lang w:val="kk-KZ"/>
              </w:rPr>
              <w:t>100%</w:t>
            </w:r>
          </w:p>
        </w:tc>
        <w:tc>
          <w:tcPr>
            <w:tcW w:w="4578" w:type="dxa"/>
            <w:tcMar>
              <w:top w:w="15" w:type="dxa"/>
              <w:left w:w="15" w:type="dxa"/>
              <w:bottom w:w="15" w:type="dxa"/>
              <w:right w:w="15" w:type="dxa"/>
            </w:tcMar>
            <w:vAlign w:val="center"/>
          </w:tcPr>
          <w:p w14:paraId="554680E9" w14:textId="77777777" w:rsidR="007E32C8" w:rsidRPr="00511490" w:rsidRDefault="007E32C8" w:rsidP="00511490">
            <w:pPr>
              <w:spacing w:after="0" w:line="240" w:lineRule="auto"/>
              <w:ind w:left="20"/>
              <w:jc w:val="both"/>
              <w:rPr>
                <w:b/>
                <w:lang w:val="kk-KZ"/>
              </w:rPr>
            </w:pPr>
            <w:r w:rsidRPr="00511490">
              <w:rPr>
                <w:b/>
                <w:lang w:val="kk-KZ"/>
              </w:rPr>
              <w:t>Қол жеткізілді</w:t>
            </w:r>
          </w:p>
          <w:p w14:paraId="0CCC5160" w14:textId="77777777" w:rsidR="007E32C8" w:rsidRPr="00511490" w:rsidRDefault="007E32C8" w:rsidP="00511490">
            <w:pPr>
              <w:spacing w:after="0" w:line="240" w:lineRule="auto"/>
              <w:ind w:left="20"/>
              <w:jc w:val="both"/>
              <w:rPr>
                <w:kern w:val="24"/>
                <w:lang w:val="kk-KZ" w:eastAsia="ru-RU"/>
              </w:rPr>
            </w:pPr>
            <w:r w:rsidRPr="00511490">
              <w:rPr>
                <w:lang w:val="kk-KZ"/>
              </w:rPr>
              <w:t xml:space="preserve">2024 жылдың қорытындысы бойынша ҚР теңіз порттары арқылы контейнерлік тасымалдар бойынша көрсеткіш 89% - ға өсті, есепті кезеңде 70 130 ЖФЭ </w:t>
            </w:r>
            <w:r w:rsidRPr="00511490">
              <w:rPr>
                <w:i/>
                <w:lang w:val="kk-KZ"/>
              </w:rPr>
              <w:t>(2023 ж. – 37 068 ЖФЭ</w:t>
            </w:r>
            <w:r w:rsidRPr="00511490">
              <w:rPr>
                <w:lang w:val="kk-KZ"/>
              </w:rPr>
              <w:t>) ауыстырылды.</w:t>
            </w:r>
          </w:p>
        </w:tc>
      </w:tr>
      <w:tr w:rsidR="00511490" w:rsidRPr="00511490" w14:paraId="330222AE" w14:textId="77777777" w:rsidTr="005C5045">
        <w:trPr>
          <w:trHeight w:val="277"/>
        </w:trPr>
        <w:tc>
          <w:tcPr>
            <w:tcW w:w="609" w:type="dxa"/>
            <w:vMerge w:val="restart"/>
          </w:tcPr>
          <w:p w14:paraId="4C99036D"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restart"/>
          </w:tcPr>
          <w:p w14:paraId="252554E6" w14:textId="77777777" w:rsidR="007E32C8" w:rsidRPr="00511490" w:rsidRDefault="007E32C8" w:rsidP="00511490">
            <w:pPr>
              <w:spacing w:after="0" w:line="240" w:lineRule="auto"/>
              <w:rPr>
                <w:b/>
                <w:bCs/>
                <w:spacing w:val="2"/>
                <w:shd w:val="clear" w:color="auto" w:fill="FFFFFF"/>
                <w:lang w:val="ru-RU"/>
              </w:rPr>
            </w:pPr>
            <w:r w:rsidRPr="00511490">
              <w:rPr>
                <w:b/>
                <w:bCs/>
                <w:spacing w:val="2"/>
                <w:shd w:val="clear" w:color="auto" w:fill="FFFFFF"/>
                <w:lang w:val="ru-RU"/>
              </w:rPr>
              <w:t>74-іс-шара</w:t>
            </w:r>
          </w:p>
          <w:p w14:paraId="2436CF67" w14:textId="77777777" w:rsidR="007E32C8" w:rsidRPr="00511490" w:rsidRDefault="007E32C8" w:rsidP="00511490">
            <w:pPr>
              <w:spacing w:after="0" w:line="240" w:lineRule="auto"/>
              <w:rPr>
                <w:lang w:val="ru-RU"/>
              </w:rPr>
            </w:pPr>
            <w:proofErr w:type="spellStart"/>
            <w:r w:rsidRPr="00511490">
              <w:rPr>
                <w:bCs/>
                <w:spacing w:val="2"/>
                <w:shd w:val="clear" w:color="auto" w:fill="FFFFFF"/>
                <w:lang w:val="ru-RU"/>
              </w:rPr>
              <w:t>Ақтау</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портында</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контейнерлік</w:t>
            </w:r>
            <w:proofErr w:type="spellEnd"/>
            <w:r w:rsidRPr="00511490">
              <w:rPr>
                <w:bCs/>
                <w:spacing w:val="2"/>
                <w:shd w:val="clear" w:color="auto" w:fill="FFFFFF"/>
                <w:lang w:val="ru-RU"/>
              </w:rPr>
              <w:t xml:space="preserve"> хаб салу</w:t>
            </w:r>
          </w:p>
        </w:tc>
        <w:tc>
          <w:tcPr>
            <w:tcW w:w="1133" w:type="dxa"/>
            <w:vMerge w:val="restart"/>
            <w:tcMar>
              <w:top w:w="15" w:type="dxa"/>
              <w:left w:w="15" w:type="dxa"/>
              <w:bottom w:w="15" w:type="dxa"/>
              <w:right w:w="15" w:type="dxa"/>
            </w:tcMar>
            <w:vAlign w:val="center"/>
          </w:tcPr>
          <w:p w14:paraId="65BF5FB5"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9C792EB" w14:textId="77777777" w:rsidR="007E32C8" w:rsidRPr="00511490" w:rsidRDefault="007E32C8" w:rsidP="00511490">
            <w:pPr>
              <w:spacing w:after="0" w:line="240" w:lineRule="auto"/>
              <w:jc w:val="center"/>
              <w:rPr>
                <w:kern w:val="24"/>
                <w:lang w:eastAsia="ru-RU"/>
              </w:rPr>
            </w:pPr>
            <w:r w:rsidRPr="00511490">
              <w:rPr>
                <w:kern w:val="24"/>
                <w:lang w:val="kk-KZ" w:eastAsia="ru-RU"/>
              </w:rPr>
              <w:t>кезең</w:t>
            </w:r>
          </w:p>
          <w:p w14:paraId="785C3E59" w14:textId="77777777" w:rsidR="007E32C8" w:rsidRPr="00511490" w:rsidRDefault="007E32C8" w:rsidP="00511490">
            <w:pPr>
              <w:spacing w:after="0" w:line="240" w:lineRule="auto"/>
              <w:ind w:left="20"/>
              <w:jc w:val="center"/>
            </w:pPr>
          </w:p>
        </w:tc>
        <w:tc>
          <w:tcPr>
            <w:tcW w:w="709" w:type="dxa"/>
            <w:vMerge w:val="restart"/>
            <w:tcMar>
              <w:top w:w="15" w:type="dxa"/>
              <w:left w:w="15" w:type="dxa"/>
              <w:bottom w:w="15" w:type="dxa"/>
              <w:right w:w="15" w:type="dxa"/>
            </w:tcMar>
            <w:vAlign w:val="center"/>
          </w:tcPr>
          <w:p w14:paraId="05D0DBA4" w14:textId="77777777" w:rsidR="007E32C8" w:rsidRPr="00511490" w:rsidRDefault="007E32C8" w:rsidP="00511490">
            <w:pPr>
              <w:spacing w:after="0" w:line="240" w:lineRule="auto"/>
              <w:ind w:left="20"/>
              <w:jc w:val="center"/>
              <w:rPr>
                <w:lang w:val="kk-KZ"/>
              </w:rPr>
            </w:pPr>
            <w:r w:rsidRPr="00511490">
              <w:t>202</w:t>
            </w:r>
            <w:r w:rsidRPr="00511490">
              <w:rPr>
                <w:lang w:val="kk-KZ"/>
              </w:rPr>
              <w:t>5</w:t>
            </w:r>
          </w:p>
        </w:tc>
        <w:tc>
          <w:tcPr>
            <w:tcW w:w="990" w:type="dxa"/>
            <w:vMerge w:val="restart"/>
            <w:tcMar>
              <w:top w:w="15" w:type="dxa"/>
              <w:left w:w="15" w:type="dxa"/>
              <w:bottom w:w="15" w:type="dxa"/>
              <w:right w:w="15" w:type="dxa"/>
            </w:tcMar>
            <w:vAlign w:val="center"/>
          </w:tcPr>
          <w:p w14:paraId="3886C712" w14:textId="77777777" w:rsidR="007E32C8" w:rsidRPr="00511490" w:rsidRDefault="007E32C8" w:rsidP="00511490">
            <w:pPr>
              <w:spacing w:after="0" w:line="240" w:lineRule="auto"/>
              <w:ind w:left="20"/>
              <w:jc w:val="center"/>
              <w:rPr>
                <w:kern w:val="24"/>
                <w:lang w:eastAsia="ru-RU"/>
              </w:rPr>
            </w:pPr>
            <w:r w:rsidRPr="00511490">
              <w:rPr>
                <w:lang w:val="kk-KZ"/>
              </w:rPr>
              <w:t>пайдалануға беру</w:t>
            </w:r>
          </w:p>
        </w:tc>
        <w:tc>
          <w:tcPr>
            <w:tcW w:w="820" w:type="dxa"/>
            <w:tcMar>
              <w:top w:w="15" w:type="dxa"/>
              <w:left w:w="15" w:type="dxa"/>
              <w:bottom w:w="15" w:type="dxa"/>
              <w:right w:w="15" w:type="dxa"/>
            </w:tcMar>
            <w:vAlign w:val="center"/>
          </w:tcPr>
          <w:p w14:paraId="258FC2A0" w14:textId="77777777" w:rsidR="007E32C8" w:rsidRPr="00511490" w:rsidRDefault="007E32C8" w:rsidP="00511490">
            <w:pPr>
              <w:spacing w:after="0" w:line="240" w:lineRule="auto"/>
              <w:ind w:left="20"/>
              <w:jc w:val="center"/>
              <w:rPr>
                <w:kern w:val="24"/>
                <w:lang w:eastAsia="ru-RU"/>
              </w:rPr>
            </w:pPr>
            <w:r w:rsidRPr="00511490">
              <w:rPr>
                <w:kern w:val="24"/>
                <w:lang w:eastAsia="ru-RU"/>
              </w:rPr>
              <w:t>-</w:t>
            </w:r>
          </w:p>
        </w:tc>
        <w:tc>
          <w:tcPr>
            <w:tcW w:w="912" w:type="dxa"/>
            <w:tcMar>
              <w:top w:w="15" w:type="dxa"/>
              <w:left w:w="15" w:type="dxa"/>
              <w:bottom w:w="15" w:type="dxa"/>
              <w:right w:w="15" w:type="dxa"/>
            </w:tcMar>
            <w:vAlign w:val="center"/>
          </w:tcPr>
          <w:p w14:paraId="172A39BC" w14:textId="77777777" w:rsidR="007E32C8" w:rsidRPr="00511490" w:rsidRDefault="007E32C8" w:rsidP="00511490">
            <w:pPr>
              <w:spacing w:after="0" w:line="240" w:lineRule="auto"/>
              <w:ind w:left="20"/>
              <w:jc w:val="center"/>
              <w:rPr>
                <w:kern w:val="24"/>
                <w:lang w:eastAsia="ru-RU"/>
              </w:rPr>
            </w:pPr>
            <w:r w:rsidRPr="00511490">
              <w:rPr>
                <w:kern w:val="24"/>
                <w:lang w:eastAsia="ru-RU"/>
              </w:rPr>
              <w:t>-</w:t>
            </w:r>
          </w:p>
        </w:tc>
        <w:tc>
          <w:tcPr>
            <w:tcW w:w="1348" w:type="dxa"/>
            <w:tcMar>
              <w:top w:w="15" w:type="dxa"/>
              <w:left w:w="15" w:type="dxa"/>
              <w:bottom w:w="15" w:type="dxa"/>
              <w:right w:w="15" w:type="dxa"/>
            </w:tcMar>
            <w:vAlign w:val="center"/>
          </w:tcPr>
          <w:p w14:paraId="49F5B152" w14:textId="77777777" w:rsidR="007E32C8" w:rsidRPr="00511490" w:rsidRDefault="007E32C8" w:rsidP="00511490">
            <w:pPr>
              <w:spacing w:after="0" w:line="240" w:lineRule="auto"/>
              <w:ind w:left="20"/>
              <w:jc w:val="center"/>
              <w:rPr>
                <w:kern w:val="24"/>
                <w:lang w:eastAsia="ru-RU"/>
              </w:rPr>
            </w:pPr>
            <w:r w:rsidRPr="00511490">
              <w:rPr>
                <w:kern w:val="24"/>
                <w:lang w:eastAsia="ru-RU"/>
              </w:rPr>
              <w:t>-</w:t>
            </w:r>
          </w:p>
        </w:tc>
        <w:tc>
          <w:tcPr>
            <w:tcW w:w="4578" w:type="dxa"/>
            <w:tcMar>
              <w:top w:w="15" w:type="dxa"/>
              <w:left w:w="15" w:type="dxa"/>
              <w:bottom w:w="15" w:type="dxa"/>
              <w:right w:w="15" w:type="dxa"/>
            </w:tcMar>
            <w:vAlign w:val="center"/>
          </w:tcPr>
          <w:p w14:paraId="71A07053" w14:textId="77777777" w:rsidR="007E32C8" w:rsidRPr="00511490" w:rsidRDefault="007E32C8" w:rsidP="00511490">
            <w:pPr>
              <w:spacing w:after="0" w:line="240" w:lineRule="auto"/>
              <w:ind w:left="20"/>
              <w:jc w:val="center"/>
              <w:rPr>
                <w:kern w:val="24"/>
                <w:lang w:eastAsia="ru-RU"/>
              </w:rPr>
            </w:pPr>
          </w:p>
        </w:tc>
      </w:tr>
      <w:tr w:rsidR="00511490" w:rsidRPr="00511490" w14:paraId="40D7755C" w14:textId="77777777" w:rsidTr="005C5045">
        <w:trPr>
          <w:trHeight w:val="30"/>
        </w:trPr>
        <w:tc>
          <w:tcPr>
            <w:tcW w:w="609" w:type="dxa"/>
            <w:vMerge/>
          </w:tcPr>
          <w:p w14:paraId="73F930DE" w14:textId="77777777" w:rsidR="007E32C8" w:rsidRPr="00511490" w:rsidRDefault="007E32C8" w:rsidP="00511490">
            <w:pPr>
              <w:pStyle w:val="af0"/>
              <w:numPr>
                <w:ilvl w:val="0"/>
                <w:numId w:val="8"/>
              </w:numPr>
              <w:spacing w:after="0" w:line="240" w:lineRule="auto"/>
              <w:ind w:left="0" w:firstLine="0"/>
              <w:jc w:val="center"/>
            </w:pPr>
          </w:p>
        </w:tc>
        <w:tc>
          <w:tcPr>
            <w:tcW w:w="3644" w:type="dxa"/>
            <w:vMerge/>
          </w:tcPr>
          <w:p w14:paraId="39D4B5AD" w14:textId="77777777" w:rsidR="007E32C8" w:rsidRPr="00511490" w:rsidRDefault="007E32C8" w:rsidP="00511490">
            <w:pPr>
              <w:spacing w:after="0" w:line="240" w:lineRule="auto"/>
            </w:pPr>
          </w:p>
        </w:tc>
        <w:tc>
          <w:tcPr>
            <w:tcW w:w="1133" w:type="dxa"/>
            <w:vMerge/>
            <w:tcMar>
              <w:top w:w="15" w:type="dxa"/>
              <w:left w:w="15" w:type="dxa"/>
              <w:bottom w:w="15" w:type="dxa"/>
              <w:right w:w="15" w:type="dxa"/>
            </w:tcMar>
            <w:vAlign w:val="center"/>
          </w:tcPr>
          <w:p w14:paraId="304A7F99" w14:textId="77777777" w:rsidR="007E32C8" w:rsidRPr="00511490" w:rsidRDefault="007E32C8" w:rsidP="00511490">
            <w:pPr>
              <w:spacing w:after="0" w:line="240" w:lineRule="auto"/>
              <w:ind w:left="20"/>
              <w:jc w:val="center"/>
              <w:rPr>
                <w:kern w:val="24"/>
                <w:lang w:val="kk-KZ" w:eastAsia="ru-RU"/>
              </w:rPr>
            </w:pPr>
          </w:p>
        </w:tc>
        <w:tc>
          <w:tcPr>
            <w:tcW w:w="850" w:type="dxa"/>
            <w:tcMar>
              <w:top w:w="15" w:type="dxa"/>
              <w:left w:w="15" w:type="dxa"/>
              <w:bottom w:w="15" w:type="dxa"/>
              <w:right w:w="15" w:type="dxa"/>
            </w:tcMar>
            <w:vAlign w:val="center"/>
          </w:tcPr>
          <w:p w14:paraId="350DCA94" w14:textId="77777777" w:rsidR="007E32C8" w:rsidRPr="00511490" w:rsidRDefault="007E32C8" w:rsidP="00511490">
            <w:pPr>
              <w:spacing w:after="0" w:line="240" w:lineRule="auto"/>
              <w:jc w:val="center"/>
              <w:rPr>
                <w:kern w:val="24"/>
                <w:lang w:eastAsia="ru-RU"/>
              </w:rPr>
            </w:pPr>
            <w:proofErr w:type="spellStart"/>
            <w:r w:rsidRPr="00511490">
              <w:rPr>
                <w:kern w:val="24"/>
                <w:lang w:eastAsia="ru-RU"/>
              </w:rPr>
              <w:t>млн</w:t>
            </w:r>
            <w:proofErr w:type="spellEnd"/>
            <w:r w:rsidRPr="00511490">
              <w:rPr>
                <w:kern w:val="24"/>
                <w:lang w:eastAsia="ru-RU"/>
              </w:rPr>
              <w:t xml:space="preserve"> </w:t>
            </w:r>
            <w:proofErr w:type="spellStart"/>
            <w:r w:rsidRPr="00511490">
              <w:rPr>
                <w:kern w:val="24"/>
                <w:lang w:eastAsia="ru-RU"/>
              </w:rPr>
              <w:t>те</w:t>
            </w:r>
            <w:proofErr w:type="spellEnd"/>
            <w:r w:rsidRPr="00511490">
              <w:rPr>
                <w:kern w:val="24"/>
                <w:lang w:val="kk-KZ" w:eastAsia="ru-RU"/>
              </w:rPr>
              <w:t>ң</w:t>
            </w:r>
            <w:proofErr w:type="spellStart"/>
            <w:r w:rsidRPr="00511490">
              <w:rPr>
                <w:kern w:val="24"/>
                <w:lang w:eastAsia="ru-RU"/>
              </w:rPr>
              <w:t>ге</w:t>
            </w:r>
            <w:proofErr w:type="spellEnd"/>
          </w:p>
          <w:p w14:paraId="6D2159DE" w14:textId="77777777" w:rsidR="007E32C8" w:rsidRPr="00511490" w:rsidRDefault="007E32C8" w:rsidP="00511490">
            <w:pPr>
              <w:spacing w:after="0" w:line="240" w:lineRule="auto"/>
              <w:ind w:left="20"/>
              <w:jc w:val="center"/>
            </w:pPr>
            <w:r w:rsidRPr="00511490">
              <w:rPr>
                <w:kern w:val="24"/>
                <w:lang w:eastAsia="ru-RU"/>
              </w:rPr>
              <w:lastRenderedPageBreak/>
              <w:t>(</w:t>
            </w:r>
            <w:r w:rsidRPr="00511490">
              <w:rPr>
                <w:kern w:val="24"/>
                <w:lang w:val="kk-KZ" w:eastAsia="ru-RU"/>
              </w:rPr>
              <w:t>ҚҚС-мен</w:t>
            </w:r>
            <w:r w:rsidRPr="00511490">
              <w:rPr>
                <w:kern w:val="24"/>
                <w:lang w:eastAsia="ru-RU"/>
              </w:rPr>
              <w:t>)</w:t>
            </w:r>
          </w:p>
        </w:tc>
        <w:tc>
          <w:tcPr>
            <w:tcW w:w="709" w:type="dxa"/>
            <w:vMerge/>
            <w:tcMar>
              <w:top w:w="15" w:type="dxa"/>
              <w:left w:w="15" w:type="dxa"/>
              <w:bottom w:w="15" w:type="dxa"/>
              <w:right w:w="15" w:type="dxa"/>
            </w:tcMar>
            <w:vAlign w:val="center"/>
          </w:tcPr>
          <w:p w14:paraId="33818C24" w14:textId="77777777" w:rsidR="007E32C8" w:rsidRPr="00511490" w:rsidRDefault="007E32C8" w:rsidP="00511490">
            <w:pPr>
              <w:spacing w:after="0" w:line="240" w:lineRule="auto"/>
              <w:ind w:left="20"/>
              <w:jc w:val="center"/>
            </w:pPr>
          </w:p>
        </w:tc>
        <w:tc>
          <w:tcPr>
            <w:tcW w:w="990" w:type="dxa"/>
            <w:vMerge/>
            <w:tcMar>
              <w:top w:w="15" w:type="dxa"/>
              <w:left w:w="15" w:type="dxa"/>
              <w:bottom w:w="15" w:type="dxa"/>
              <w:right w:w="15" w:type="dxa"/>
            </w:tcMar>
            <w:vAlign w:val="center"/>
          </w:tcPr>
          <w:p w14:paraId="0BEA098A" w14:textId="77777777" w:rsidR="007E32C8" w:rsidRPr="00511490" w:rsidRDefault="007E32C8" w:rsidP="00511490">
            <w:pPr>
              <w:spacing w:after="0" w:line="240" w:lineRule="auto"/>
              <w:ind w:left="20"/>
              <w:jc w:val="center"/>
              <w:rPr>
                <w:kern w:val="24"/>
                <w:lang w:eastAsia="ru-RU"/>
              </w:rPr>
            </w:pPr>
          </w:p>
        </w:tc>
        <w:tc>
          <w:tcPr>
            <w:tcW w:w="820" w:type="dxa"/>
            <w:tcMar>
              <w:top w:w="15" w:type="dxa"/>
              <w:left w:w="15" w:type="dxa"/>
              <w:bottom w:w="15" w:type="dxa"/>
              <w:right w:w="15" w:type="dxa"/>
            </w:tcMar>
            <w:vAlign w:val="center"/>
          </w:tcPr>
          <w:p w14:paraId="2C7C990C" w14:textId="77777777" w:rsidR="007E32C8" w:rsidRPr="00511490" w:rsidRDefault="007E32C8" w:rsidP="00511490">
            <w:pPr>
              <w:spacing w:after="0" w:line="240" w:lineRule="auto"/>
              <w:ind w:left="20"/>
              <w:jc w:val="center"/>
              <w:rPr>
                <w:kern w:val="24"/>
                <w:lang w:eastAsia="ru-RU"/>
              </w:rPr>
            </w:pPr>
            <w:r w:rsidRPr="00511490">
              <w:rPr>
                <w:kern w:val="24"/>
                <w:lang w:val="kk-KZ" w:eastAsia="ru-RU"/>
              </w:rPr>
              <w:t>2 000</w:t>
            </w:r>
          </w:p>
        </w:tc>
        <w:tc>
          <w:tcPr>
            <w:tcW w:w="912" w:type="dxa"/>
            <w:tcMar>
              <w:top w:w="15" w:type="dxa"/>
              <w:left w:w="15" w:type="dxa"/>
              <w:bottom w:w="15" w:type="dxa"/>
              <w:right w:w="15" w:type="dxa"/>
            </w:tcMar>
            <w:vAlign w:val="center"/>
          </w:tcPr>
          <w:p w14:paraId="430837C0" w14:textId="77777777" w:rsidR="007E32C8" w:rsidRPr="00511490" w:rsidRDefault="007E32C8" w:rsidP="00511490">
            <w:pPr>
              <w:spacing w:after="0" w:line="240" w:lineRule="auto"/>
              <w:ind w:left="20"/>
              <w:jc w:val="center"/>
              <w:rPr>
                <w:kern w:val="24"/>
                <w:lang w:eastAsia="ru-RU"/>
              </w:rPr>
            </w:pPr>
            <w:r w:rsidRPr="00511490">
              <w:rPr>
                <w:lang w:val="ru-RU"/>
              </w:rPr>
              <w:t>2000</w:t>
            </w:r>
          </w:p>
        </w:tc>
        <w:tc>
          <w:tcPr>
            <w:tcW w:w="1348" w:type="dxa"/>
            <w:tcMar>
              <w:top w:w="15" w:type="dxa"/>
              <w:left w:w="15" w:type="dxa"/>
              <w:bottom w:w="15" w:type="dxa"/>
              <w:right w:w="15" w:type="dxa"/>
            </w:tcMar>
            <w:vAlign w:val="center"/>
          </w:tcPr>
          <w:p w14:paraId="2D4FAB26" w14:textId="77777777" w:rsidR="007E32C8" w:rsidRPr="00511490" w:rsidRDefault="007E32C8" w:rsidP="00511490">
            <w:pPr>
              <w:spacing w:after="0" w:line="240" w:lineRule="auto"/>
              <w:ind w:left="20"/>
              <w:jc w:val="center"/>
              <w:rPr>
                <w:kern w:val="24"/>
                <w:lang w:eastAsia="ru-RU"/>
              </w:rPr>
            </w:pPr>
            <w:r w:rsidRPr="00511490">
              <w:rPr>
                <w:lang w:val="ru-RU"/>
              </w:rPr>
              <w:t>100</w:t>
            </w:r>
            <w:r w:rsidRPr="00511490">
              <w:t>%</w:t>
            </w:r>
          </w:p>
        </w:tc>
        <w:tc>
          <w:tcPr>
            <w:tcW w:w="4578" w:type="dxa"/>
            <w:tcMar>
              <w:top w:w="15" w:type="dxa"/>
              <w:left w:w="15" w:type="dxa"/>
              <w:bottom w:w="15" w:type="dxa"/>
              <w:right w:w="15" w:type="dxa"/>
            </w:tcMar>
            <w:vAlign w:val="center"/>
          </w:tcPr>
          <w:p w14:paraId="6465A7F2" w14:textId="77777777" w:rsidR="007E32C8" w:rsidRPr="00511490" w:rsidRDefault="007E32C8" w:rsidP="00511490">
            <w:pPr>
              <w:spacing w:after="0" w:line="240" w:lineRule="auto"/>
              <w:ind w:left="20"/>
              <w:jc w:val="both"/>
              <w:rPr>
                <w:b/>
                <w:bCs/>
                <w:lang w:val="kk-KZ"/>
              </w:rPr>
            </w:pPr>
            <w:r w:rsidRPr="00511490">
              <w:rPr>
                <w:b/>
                <w:bCs/>
                <w:lang w:val="kk-KZ"/>
              </w:rPr>
              <w:t>Орындалды</w:t>
            </w:r>
          </w:p>
          <w:p w14:paraId="2AE8D245" w14:textId="77777777" w:rsidR="007E32C8" w:rsidRPr="00511490" w:rsidRDefault="007E32C8" w:rsidP="00511490">
            <w:pPr>
              <w:spacing w:after="0" w:line="240" w:lineRule="auto"/>
              <w:ind w:left="20"/>
              <w:jc w:val="both"/>
              <w:rPr>
                <w:kern w:val="24"/>
                <w:lang w:val="kk-KZ" w:eastAsia="ru-RU"/>
              </w:rPr>
            </w:pPr>
            <w:r w:rsidRPr="00511490">
              <w:rPr>
                <w:bCs/>
                <w:lang w:val="kk-KZ"/>
              </w:rPr>
              <w:t xml:space="preserve">2024 жылдың қорытындысы бойынша жер </w:t>
            </w:r>
            <w:r w:rsidRPr="00511490">
              <w:rPr>
                <w:bCs/>
                <w:lang w:val="kk-KZ"/>
              </w:rPr>
              <w:lastRenderedPageBreak/>
              <w:t xml:space="preserve">учаскесін тігінен жоспарлау, топырақты әкелу және тығыздау бойынша 100% - ға жұмыс аяқталды </w:t>
            </w:r>
            <w:r w:rsidRPr="00511490">
              <w:rPr>
                <w:bCs/>
                <w:i/>
                <w:lang w:val="kk-KZ"/>
              </w:rPr>
              <w:t xml:space="preserve">(19 </w:t>
            </w:r>
            <w:proofErr w:type="spellStart"/>
            <w:r w:rsidRPr="00511490">
              <w:rPr>
                <w:bCs/>
                <w:i/>
                <w:lang w:val="kk-KZ"/>
              </w:rPr>
              <w:t>га</w:t>
            </w:r>
            <w:proofErr w:type="spellEnd"/>
            <w:r w:rsidRPr="00511490">
              <w:rPr>
                <w:bCs/>
                <w:i/>
                <w:lang w:val="kk-KZ"/>
              </w:rPr>
              <w:t xml:space="preserve"> тазартылды, 31 275 тонна ҚТҚ шығарылды, ұзындығы 200 метр жоғары вольтты Кабельді монтаждау жүргізілді, автомобиль таразыларының бетон негізі орнатылды, қабылданған топырақтың жалпы саны 406 м3/650 тонна)</w:t>
            </w:r>
            <w:r w:rsidRPr="00511490">
              <w:rPr>
                <w:bCs/>
                <w:lang w:val="kk-KZ"/>
              </w:rPr>
              <w:t xml:space="preserve"> </w:t>
            </w:r>
            <w:proofErr w:type="spellStart"/>
            <w:r w:rsidRPr="00511490">
              <w:rPr>
                <w:bCs/>
                <w:lang w:val="kk-KZ"/>
              </w:rPr>
              <w:t>хаб</w:t>
            </w:r>
            <w:proofErr w:type="spellEnd"/>
            <w:r w:rsidRPr="00511490">
              <w:rPr>
                <w:bCs/>
                <w:lang w:val="kk-KZ"/>
              </w:rPr>
              <w:t xml:space="preserve"> объектілерін орналастыруға жүргізілуде бойынша жұмыстар. Нысанға 60-тан астам арнайы техника жұмылдырылды.</w:t>
            </w:r>
          </w:p>
        </w:tc>
      </w:tr>
      <w:tr w:rsidR="00511490" w:rsidRPr="00511490" w14:paraId="38E47BA3" w14:textId="77777777" w:rsidTr="005C5045">
        <w:trPr>
          <w:trHeight w:val="30"/>
        </w:trPr>
        <w:tc>
          <w:tcPr>
            <w:tcW w:w="609" w:type="dxa"/>
          </w:tcPr>
          <w:p w14:paraId="24BE3186"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tcPr>
          <w:p w14:paraId="2F7EB91F" w14:textId="77777777" w:rsidR="007E32C8" w:rsidRPr="00511490" w:rsidRDefault="007E32C8" w:rsidP="00511490">
            <w:pPr>
              <w:spacing w:after="0" w:line="240" w:lineRule="auto"/>
              <w:rPr>
                <w:b/>
                <w:bCs/>
                <w:spacing w:val="2"/>
                <w:shd w:val="clear" w:color="auto" w:fill="FFFFFF"/>
                <w:lang w:val="ru-RU"/>
              </w:rPr>
            </w:pPr>
            <w:r w:rsidRPr="00511490">
              <w:rPr>
                <w:b/>
                <w:bCs/>
                <w:spacing w:val="2"/>
                <w:shd w:val="clear" w:color="auto" w:fill="FFFFFF"/>
                <w:lang w:val="ru-RU"/>
              </w:rPr>
              <w:t>75-іс-шара</w:t>
            </w:r>
          </w:p>
          <w:p w14:paraId="2B90B321" w14:textId="77777777" w:rsidR="007E32C8" w:rsidRPr="00511490" w:rsidRDefault="007E32C8" w:rsidP="00511490">
            <w:pPr>
              <w:spacing w:after="0" w:line="240" w:lineRule="auto"/>
              <w:rPr>
                <w:lang w:val="ru-RU"/>
              </w:rPr>
            </w:pPr>
            <w:r w:rsidRPr="00511490">
              <w:rPr>
                <w:bCs/>
                <w:spacing w:val="2"/>
                <w:shd w:val="clear" w:color="auto" w:fill="FFFFFF"/>
                <w:lang w:val="ru-RU"/>
              </w:rPr>
              <w:t>«</w:t>
            </w:r>
            <w:proofErr w:type="spellStart"/>
            <w:proofErr w:type="gramStart"/>
            <w:r w:rsidRPr="00511490">
              <w:rPr>
                <w:bCs/>
                <w:spacing w:val="2"/>
                <w:shd w:val="clear" w:color="auto" w:fill="FFFFFF"/>
                <w:lang w:val="ru-RU"/>
              </w:rPr>
              <w:t>Саржа»көпфункционалды</w:t>
            </w:r>
            <w:proofErr w:type="spellEnd"/>
            <w:proofErr w:type="gramEnd"/>
            <w:r w:rsidRPr="00511490">
              <w:rPr>
                <w:bCs/>
                <w:spacing w:val="2"/>
                <w:shd w:val="clear" w:color="auto" w:fill="FFFFFF"/>
                <w:lang w:val="ru-RU"/>
              </w:rPr>
              <w:t xml:space="preserve"> </w:t>
            </w:r>
            <w:proofErr w:type="spellStart"/>
            <w:r w:rsidRPr="00511490">
              <w:rPr>
                <w:bCs/>
                <w:spacing w:val="2"/>
                <w:shd w:val="clear" w:color="auto" w:fill="FFFFFF"/>
                <w:lang w:val="ru-RU"/>
              </w:rPr>
              <w:t>теңіз</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терминалын</w:t>
            </w:r>
            <w:proofErr w:type="spellEnd"/>
            <w:r w:rsidRPr="00511490">
              <w:rPr>
                <w:bCs/>
                <w:spacing w:val="2"/>
                <w:shd w:val="clear" w:color="auto" w:fill="FFFFFF"/>
                <w:lang w:val="ru-RU"/>
              </w:rPr>
              <w:t xml:space="preserve"> салу</w:t>
            </w:r>
          </w:p>
        </w:tc>
        <w:tc>
          <w:tcPr>
            <w:tcW w:w="1133" w:type="dxa"/>
            <w:tcMar>
              <w:top w:w="15" w:type="dxa"/>
              <w:left w:w="15" w:type="dxa"/>
              <w:bottom w:w="15" w:type="dxa"/>
              <w:right w:w="15" w:type="dxa"/>
            </w:tcMar>
          </w:tcPr>
          <w:p w14:paraId="6934BCCC"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273BC6B6" w14:textId="77777777" w:rsidR="007E32C8" w:rsidRPr="00511490" w:rsidRDefault="007E32C8" w:rsidP="00511490">
            <w:pPr>
              <w:spacing w:after="0" w:line="240" w:lineRule="auto"/>
              <w:jc w:val="center"/>
              <w:rPr>
                <w:kern w:val="24"/>
                <w:lang w:eastAsia="ru-RU"/>
              </w:rPr>
            </w:pPr>
            <w:proofErr w:type="spellStart"/>
            <w:r w:rsidRPr="00511490">
              <w:rPr>
                <w:kern w:val="24"/>
                <w:lang w:eastAsia="ru-RU"/>
              </w:rPr>
              <w:t>млн</w:t>
            </w:r>
            <w:proofErr w:type="spellEnd"/>
            <w:r w:rsidRPr="00511490">
              <w:rPr>
                <w:kern w:val="24"/>
                <w:lang w:eastAsia="ru-RU"/>
              </w:rPr>
              <w:t xml:space="preserve"> </w:t>
            </w:r>
            <w:proofErr w:type="spellStart"/>
            <w:r w:rsidRPr="00511490">
              <w:rPr>
                <w:kern w:val="24"/>
                <w:lang w:eastAsia="ru-RU"/>
              </w:rPr>
              <w:t>те</w:t>
            </w:r>
            <w:proofErr w:type="spellEnd"/>
            <w:r w:rsidRPr="00511490">
              <w:rPr>
                <w:kern w:val="24"/>
                <w:lang w:val="kk-KZ" w:eastAsia="ru-RU"/>
              </w:rPr>
              <w:t>ң</w:t>
            </w:r>
            <w:proofErr w:type="spellStart"/>
            <w:r w:rsidRPr="00511490">
              <w:rPr>
                <w:kern w:val="24"/>
                <w:lang w:eastAsia="ru-RU"/>
              </w:rPr>
              <w:t>ге</w:t>
            </w:r>
            <w:proofErr w:type="spellEnd"/>
          </w:p>
          <w:p w14:paraId="3B42FD79" w14:textId="77777777" w:rsidR="007E32C8" w:rsidRPr="00511490" w:rsidRDefault="007E32C8" w:rsidP="00511490">
            <w:pPr>
              <w:spacing w:after="0" w:line="240" w:lineRule="auto"/>
              <w:ind w:left="20"/>
              <w:jc w:val="center"/>
            </w:pPr>
            <w:r w:rsidRPr="00511490">
              <w:rPr>
                <w:kern w:val="24"/>
                <w:lang w:eastAsia="ru-RU"/>
              </w:rPr>
              <w:t>(</w:t>
            </w:r>
            <w:r w:rsidRPr="00511490">
              <w:rPr>
                <w:kern w:val="24"/>
                <w:lang w:val="kk-KZ" w:eastAsia="ru-RU"/>
              </w:rPr>
              <w:t>ҚҚС-мен</w:t>
            </w:r>
            <w:r w:rsidRPr="00511490">
              <w:rPr>
                <w:kern w:val="24"/>
                <w:lang w:eastAsia="ru-RU"/>
              </w:rPr>
              <w:t>)</w:t>
            </w:r>
          </w:p>
        </w:tc>
        <w:tc>
          <w:tcPr>
            <w:tcW w:w="709" w:type="dxa"/>
            <w:tcMar>
              <w:top w:w="15" w:type="dxa"/>
              <w:left w:w="15" w:type="dxa"/>
              <w:bottom w:w="15" w:type="dxa"/>
              <w:right w:w="15" w:type="dxa"/>
            </w:tcMar>
            <w:vAlign w:val="center"/>
          </w:tcPr>
          <w:p w14:paraId="1402DE21" w14:textId="77777777" w:rsidR="007E32C8" w:rsidRPr="00511490" w:rsidRDefault="007E32C8" w:rsidP="00511490">
            <w:pPr>
              <w:spacing w:after="0" w:line="240" w:lineRule="auto"/>
              <w:ind w:left="20"/>
              <w:jc w:val="center"/>
              <w:rPr>
                <w:lang w:val="kk-KZ"/>
              </w:rPr>
            </w:pPr>
            <w:r w:rsidRPr="00511490">
              <w:rPr>
                <w:lang w:val="kk-KZ"/>
              </w:rPr>
              <w:t>2024-20</w:t>
            </w:r>
            <w:r w:rsidRPr="00511490">
              <w:t>2</w:t>
            </w:r>
            <w:r w:rsidRPr="00511490">
              <w:rPr>
                <w:lang w:val="kk-KZ"/>
              </w:rPr>
              <w:t>7</w:t>
            </w:r>
          </w:p>
        </w:tc>
        <w:tc>
          <w:tcPr>
            <w:tcW w:w="990" w:type="dxa"/>
            <w:tcMar>
              <w:top w:w="15" w:type="dxa"/>
              <w:left w:w="15" w:type="dxa"/>
              <w:bottom w:w="15" w:type="dxa"/>
              <w:right w:w="15" w:type="dxa"/>
            </w:tcMar>
          </w:tcPr>
          <w:p w14:paraId="4D10634A" w14:textId="77777777" w:rsidR="007E32C8" w:rsidRPr="00511490" w:rsidRDefault="007E32C8" w:rsidP="00511490">
            <w:pPr>
              <w:spacing w:after="0" w:line="240" w:lineRule="auto"/>
              <w:ind w:left="20"/>
              <w:jc w:val="center"/>
              <w:rPr>
                <w:kern w:val="24"/>
                <w:lang w:eastAsia="ru-RU"/>
              </w:rPr>
            </w:pPr>
            <w:r w:rsidRPr="00511490">
              <w:rPr>
                <w:lang w:val="kk-KZ"/>
              </w:rPr>
              <w:t>пайдалануға беру</w:t>
            </w:r>
          </w:p>
        </w:tc>
        <w:tc>
          <w:tcPr>
            <w:tcW w:w="820" w:type="dxa"/>
            <w:tcMar>
              <w:top w:w="15" w:type="dxa"/>
              <w:left w:w="15" w:type="dxa"/>
              <w:bottom w:w="15" w:type="dxa"/>
              <w:right w:w="15" w:type="dxa"/>
            </w:tcMar>
            <w:vAlign w:val="center"/>
          </w:tcPr>
          <w:p w14:paraId="08BDFCC8" w14:textId="77777777" w:rsidR="007E32C8" w:rsidRPr="00511490" w:rsidRDefault="007E32C8" w:rsidP="00511490">
            <w:pPr>
              <w:spacing w:after="0" w:line="240" w:lineRule="auto"/>
              <w:ind w:left="20"/>
              <w:jc w:val="center"/>
              <w:rPr>
                <w:kern w:val="24"/>
                <w:lang w:val="ru-RU" w:eastAsia="ru-RU"/>
              </w:rPr>
            </w:pPr>
            <w:r w:rsidRPr="00511490">
              <w:rPr>
                <w:kern w:val="24"/>
                <w:lang w:val="ru-RU" w:eastAsia="ru-RU"/>
              </w:rPr>
              <w:t>1526</w:t>
            </w:r>
          </w:p>
        </w:tc>
        <w:tc>
          <w:tcPr>
            <w:tcW w:w="912" w:type="dxa"/>
            <w:tcMar>
              <w:top w:w="15" w:type="dxa"/>
              <w:left w:w="15" w:type="dxa"/>
              <w:bottom w:w="15" w:type="dxa"/>
              <w:right w:w="15" w:type="dxa"/>
            </w:tcMar>
            <w:vAlign w:val="center"/>
          </w:tcPr>
          <w:p w14:paraId="7B973189" w14:textId="77777777" w:rsidR="007E32C8" w:rsidRPr="00511490" w:rsidRDefault="007E32C8" w:rsidP="00511490">
            <w:pPr>
              <w:spacing w:after="0" w:line="240" w:lineRule="auto"/>
              <w:ind w:left="20"/>
              <w:jc w:val="center"/>
              <w:rPr>
                <w:kern w:val="24"/>
                <w:lang w:val="ru-RU" w:eastAsia="ru-RU"/>
              </w:rPr>
            </w:pPr>
            <w:r w:rsidRPr="00511490">
              <w:rPr>
                <w:lang w:val="ru-RU"/>
              </w:rPr>
              <w:t>1526</w:t>
            </w:r>
          </w:p>
        </w:tc>
        <w:tc>
          <w:tcPr>
            <w:tcW w:w="1348" w:type="dxa"/>
            <w:tcMar>
              <w:top w:w="15" w:type="dxa"/>
              <w:left w:w="15" w:type="dxa"/>
              <w:bottom w:w="15" w:type="dxa"/>
              <w:right w:w="15" w:type="dxa"/>
            </w:tcMar>
            <w:vAlign w:val="center"/>
          </w:tcPr>
          <w:p w14:paraId="72544D67" w14:textId="77777777" w:rsidR="007E32C8" w:rsidRPr="00511490" w:rsidRDefault="007E32C8" w:rsidP="00511490">
            <w:pPr>
              <w:spacing w:after="0" w:line="240" w:lineRule="auto"/>
              <w:ind w:left="20"/>
              <w:jc w:val="center"/>
              <w:rPr>
                <w:kern w:val="24"/>
                <w:lang w:eastAsia="ru-RU"/>
              </w:rPr>
            </w:pPr>
            <w:r w:rsidRPr="00511490">
              <w:rPr>
                <w:lang w:val="ru-RU"/>
              </w:rPr>
              <w:t>100%</w:t>
            </w:r>
          </w:p>
        </w:tc>
        <w:tc>
          <w:tcPr>
            <w:tcW w:w="4578" w:type="dxa"/>
            <w:tcMar>
              <w:top w:w="15" w:type="dxa"/>
              <w:left w:w="15" w:type="dxa"/>
              <w:bottom w:w="15" w:type="dxa"/>
              <w:right w:w="15" w:type="dxa"/>
            </w:tcMar>
            <w:vAlign w:val="center"/>
          </w:tcPr>
          <w:p w14:paraId="272A5358" w14:textId="77777777" w:rsidR="007E32C8" w:rsidRPr="00511490" w:rsidRDefault="007E32C8" w:rsidP="00511490">
            <w:pPr>
              <w:spacing w:after="0" w:line="240" w:lineRule="auto"/>
              <w:ind w:left="20"/>
              <w:jc w:val="both"/>
              <w:rPr>
                <w:b/>
                <w:bCs/>
                <w:lang w:val="kk-KZ"/>
              </w:rPr>
            </w:pPr>
            <w:r w:rsidRPr="00511490">
              <w:rPr>
                <w:b/>
                <w:bCs/>
                <w:lang w:val="kk-KZ"/>
              </w:rPr>
              <w:t>Орындалды</w:t>
            </w:r>
          </w:p>
          <w:p w14:paraId="1DCC123D" w14:textId="77777777" w:rsidR="007E32C8" w:rsidRPr="00511490" w:rsidRDefault="007E32C8" w:rsidP="00511490">
            <w:pPr>
              <w:spacing w:after="0" w:line="240" w:lineRule="auto"/>
              <w:ind w:left="20"/>
              <w:jc w:val="both"/>
              <w:rPr>
                <w:kern w:val="24"/>
                <w:lang w:val="kk-KZ" w:eastAsia="ru-RU"/>
              </w:rPr>
            </w:pPr>
            <w:r w:rsidRPr="00511490">
              <w:rPr>
                <w:bCs/>
                <w:lang w:val="kk-KZ"/>
              </w:rPr>
              <w:t xml:space="preserve">2024 жылы «Саржа» </w:t>
            </w:r>
            <w:proofErr w:type="spellStart"/>
            <w:r w:rsidRPr="00511490">
              <w:rPr>
                <w:bCs/>
                <w:lang w:val="kk-KZ"/>
              </w:rPr>
              <w:t>көпфункционалды</w:t>
            </w:r>
            <w:proofErr w:type="spellEnd"/>
            <w:r w:rsidRPr="00511490">
              <w:rPr>
                <w:bCs/>
                <w:lang w:val="kk-KZ"/>
              </w:rPr>
              <w:t xml:space="preserve"> теңіз терминалының құрылысы толық көлемде аяқталды.</w:t>
            </w:r>
          </w:p>
        </w:tc>
      </w:tr>
      <w:tr w:rsidR="00511490" w:rsidRPr="005B6032" w14:paraId="74B43224" w14:textId="77777777" w:rsidTr="005C5045">
        <w:trPr>
          <w:trHeight w:val="30"/>
        </w:trPr>
        <w:tc>
          <w:tcPr>
            <w:tcW w:w="609" w:type="dxa"/>
          </w:tcPr>
          <w:p w14:paraId="3067EF03" w14:textId="77777777" w:rsidR="007E32C8" w:rsidRPr="00511490" w:rsidRDefault="007E32C8" w:rsidP="00511490">
            <w:pPr>
              <w:spacing w:after="0" w:line="240" w:lineRule="auto"/>
              <w:ind w:left="360"/>
              <w:jc w:val="center"/>
              <w:rPr>
                <w:lang w:val="kk-KZ"/>
              </w:rPr>
            </w:pPr>
          </w:p>
        </w:tc>
        <w:tc>
          <w:tcPr>
            <w:tcW w:w="14984" w:type="dxa"/>
            <w:gridSpan w:val="9"/>
            <w:vAlign w:val="center"/>
          </w:tcPr>
          <w:p w14:paraId="1E4914EB" w14:textId="77777777" w:rsidR="007E32C8" w:rsidRPr="00511490" w:rsidRDefault="007E32C8" w:rsidP="00511490">
            <w:pPr>
              <w:spacing w:after="0" w:line="240" w:lineRule="auto"/>
              <w:ind w:left="20"/>
              <w:jc w:val="center"/>
              <w:rPr>
                <w:iCs/>
                <w:kern w:val="24"/>
                <w:lang w:val="kk-KZ" w:eastAsia="ru-RU"/>
              </w:rPr>
            </w:pPr>
            <w:r w:rsidRPr="00511490">
              <w:rPr>
                <w:b/>
                <w:bCs/>
                <w:kern w:val="24"/>
                <w:sz w:val="24"/>
                <w:szCs w:val="24"/>
                <w:lang w:val="kk-KZ" w:eastAsia="ru-RU"/>
              </w:rPr>
              <w:t>Міндет. Басым түйіспелер инфрақұрылымының өткізу қуатын дамыту</w:t>
            </w:r>
          </w:p>
        </w:tc>
      </w:tr>
      <w:tr w:rsidR="00511490" w:rsidRPr="005B6032" w14:paraId="55C80D05" w14:textId="77777777" w:rsidTr="00C5050D">
        <w:trPr>
          <w:trHeight w:val="30"/>
        </w:trPr>
        <w:tc>
          <w:tcPr>
            <w:tcW w:w="609" w:type="dxa"/>
          </w:tcPr>
          <w:p w14:paraId="3FF486D0"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Align w:val="center"/>
          </w:tcPr>
          <w:p w14:paraId="22E4BD98" w14:textId="77777777" w:rsidR="007E32C8" w:rsidRPr="00511490" w:rsidRDefault="007E32C8" w:rsidP="00511490">
            <w:pPr>
              <w:spacing w:after="0" w:line="240" w:lineRule="auto"/>
              <w:rPr>
                <w:b/>
                <w:bCs/>
                <w:iCs/>
                <w:kern w:val="24"/>
                <w:lang w:val="kk-KZ" w:eastAsia="ru-RU"/>
              </w:rPr>
            </w:pPr>
            <w:r w:rsidRPr="00511490">
              <w:rPr>
                <w:b/>
                <w:bCs/>
                <w:iCs/>
                <w:kern w:val="24"/>
                <w:lang w:val="kk-KZ" w:eastAsia="ru-RU"/>
              </w:rPr>
              <w:t>6.1-нәтиже көрсеткіші</w:t>
            </w:r>
          </w:p>
          <w:p w14:paraId="3C4A3681" w14:textId="77777777" w:rsidR="007E32C8" w:rsidRPr="00511490" w:rsidRDefault="007E32C8" w:rsidP="00511490">
            <w:pPr>
              <w:spacing w:after="0" w:line="240" w:lineRule="auto"/>
              <w:rPr>
                <w:lang w:val="kk-KZ"/>
              </w:rPr>
            </w:pPr>
            <w:r w:rsidRPr="00511490">
              <w:rPr>
                <w:iCs/>
                <w:kern w:val="24"/>
                <w:lang w:val="kk-KZ" w:eastAsia="ru-RU"/>
              </w:rPr>
              <w:t>Теміржол инфрақұрылымының қуаттылығын кеңейту нәтижесінде Қытаймен пойыз алмасу көлемінің өсуі (қабылдау-тапсыру) (2023 жылға қарағанда жыл сайын 10%)</w:t>
            </w:r>
          </w:p>
        </w:tc>
        <w:tc>
          <w:tcPr>
            <w:tcW w:w="1133" w:type="dxa"/>
            <w:tcMar>
              <w:top w:w="15" w:type="dxa"/>
              <w:left w:w="15" w:type="dxa"/>
              <w:bottom w:w="15" w:type="dxa"/>
              <w:right w:w="15" w:type="dxa"/>
            </w:tcMar>
            <w:vAlign w:val="center"/>
          </w:tcPr>
          <w:p w14:paraId="0619B4E1"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233CD031" w14:textId="77777777" w:rsidR="007E32C8" w:rsidRPr="00511490" w:rsidRDefault="007E32C8" w:rsidP="00511490">
            <w:pPr>
              <w:spacing w:after="0" w:line="240" w:lineRule="auto"/>
              <w:ind w:left="20"/>
              <w:jc w:val="center"/>
              <w:rPr>
                <w:lang w:val="ru-RU"/>
              </w:rPr>
            </w:pPr>
            <w:r w:rsidRPr="00511490">
              <w:rPr>
                <w:iCs/>
                <w:kern w:val="24"/>
                <w:lang w:eastAsia="ru-RU"/>
              </w:rPr>
              <w:t>%</w:t>
            </w:r>
          </w:p>
        </w:tc>
        <w:tc>
          <w:tcPr>
            <w:tcW w:w="709" w:type="dxa"/>
            <w:tcMar>
              <w:top w:w="15" w:type="dxa"/>
              <w:left w:w="15" w:type="dxa"/>
              <w:bottom w:w="15" w:type="dxa"/>
              <w:right w:w="15" w:type="dxa"/>
            </w:tcMar>
            <w:vAlign w:val="center"/>
          </w:tcPr>
          <w:p w14:paraId="6F0BA0F8" w14:textId="77777777" w:rsidR="007E32C8" w:rsidRPr="00511490" w:rsidRDefault="007E32C8" w:rsidP="00511490">
            <w:pPr>
              <w:spacing w:after="0" w:line="240" w:lineRule="auto"/>
              <w:ind w:left="20"/>
              <w:jc w:val="center"/>
              <w:rPr>
                <w:lang w:val="kk-KZ"/>
              </w:rPr>
            </w:pPr>
            <w:r w:rsidRPr="00511490">
              <w:rPr>
                <w:iCs/>
                <w:spacing w:val="2"/>
                <w:shd w:val="clear" w:color="auto" w:fill="FFFFFF"/>
              </w:rPr>
              <w:t>2024-202</w:t>
            </w:r>
            <w:r w:rsidRPr="00511490">
              <w:rPr>
                <w:iCs/>
                <w:spacing w:val="2"/>
                <w:shd w:val="clear" w:color="auto" w:fill="FFFFFF"/>
                <w:lang w:val="kk-KZ"/>
              </w:rPr>
              <w:t>7</w:t>
            </w:r>
          </w:p>
        </w:tc>
        <w:tc>
          <w:tcPr>
            <w:tcW w:w="990" w:type="dxa"/>
            <w:tcMar>
              <w:top w:w="15" w:type="dxa"/>
              <w:left w:w="15" w:type="dxa"/>
              <w:bottom w:w="15" w:type="dxa"/>
              <w:right w:w="15" w:type="dxa"/>
            </w:tcMar>
            <w:vAlign w:val="center"/>
          </w:tcPr>
          <w:p w14:paraId="2C2B3AA3" w14:textId="77777777" w:rsidR="007E32C8" w:rsidRPr="00511490" w:rsidRDefault="007E32C8" w:rsidP="00511490">
            <w:pPr>
              <w:spacing w:after="0" w:line="240" w:lineRule="auto"/>
              <w:ind w:left="20"/>
              <w:jc w:val="center"/>
              <w:rPr>
                <w:kern w:val="24"/>
                <w:lang w:val="ru-RU" w:eastAsia="ru-RU"/>
              </w:rPr>
            </w:pPr>
          </w:p>
        </w:tc>
        <w:tc>
          <w:tcPr>
            <w:tcW w:w="820" w:type="dxa"/>
            <w:tcMar>
              <w:top w:w="15" w:type="dxa"/>
              <w:left w:w="15" w:type="dxa"/>
              <w:bottom w:w="15" w:type="dxa"/>
              <w:right w:w="15" w:type="dxa"/>
            </w:tcMar>
            <w:vAlign w:val="center"/>
          </w:tcPr>
          <w:p w14:paraId="11755277" w14:textId="77777777" w:rsidR="007E32C8" w:rsidRPr="00511490" w:rsidRDefault="007E32C8" w:rsidP="00511490">
            <w:pPr>
              <w:spacing w:after="0" w:line="240" w:lineRule="auto"/>
              <w:ind w:left="20"/>
              <w:jc w:val="center"/>
              <w:rPr>
                <w:kern w:val="24"/>
                <w:lang w:val="ru-RU" w:eastAsia="ru-RU"/>
              </w:rPr>
            </w:pPr>
            <w:r w:rsidRPr="00511490">
              <w:rPr>
                <w:iCs/>
                <w:kern w:val="24"/>
                <w:lang w:eastAsia="ru-RU"/>
              </w:rPr>
              <w:t>10</w:t>
            </w:r>
          </w:p>
        </w:tc>
        <w:tc>
          <w:tcPr>
            <w:tcW w:w="912" w:type="dxa"/>
            <w:shd w:val="clear" w:color="auto" w:fill="auto"/>
            <w:tcMar>
              <w:top w:w="15" w:type="dxa"/>
              <w:left w:w="15" w:type="dxa"/>
              <w:bottom w:w="15" w:type="dxa"/>
              <w:right w:w="15" w:type="dxa"/>
            </w:tcMar>
            <w:vAlign w:val="center"/>
          </w:tcPr>
          <w:p w14:paraId="5CE94B23" w14:textId="77777777" w:rsidR="007E32C8" w:rsidRPr="00511490" w:rsidRDefault="007E32C8" w:rsidP="00511490">
            <w:pPr>
              <w:spacing w:after="0" w:line="240" w:lineRule="auto"/>
              <w:ind w:left="20"/>
              <w:jc w:val="center"/>
              <w:rPr>
                <w:kern w:val="24"/>
                <w:lang w:val="ru-RU" w:eastAsia="ru-RU"/>
              </w:rPr>
            </w:pPr>
            <w:r w:rsidRPr="00511490">
              <w:rPr>
                <w:kern w:val="24"/>
                <w:lang w:val="ru-RU" w:eastAsia="ru-RU"/>
              </w:rPr>
              <w:t>13</w:t>
            </w:r>
          </w:p>
        </w:tc>
        <w:tc>
          <w:tcPr>
            <w:tcW w:w="1348" w:type="dxa"/>
            <w:shd w:val="clear" w:color="auto" w:fill="auto"/>
            <w:tcMar>
              <w:top w:w="15" w:type="dxa"/>
              <w:left w:w="15" w:type="dxa"/>
              <w:bottom w:w="15" w:type="dxa"/>
              <w:right w:w="15" w:type="dxa"/>
            </w:tcMar>
            <w:vAlign w:val="center"/>
          </w:tcPr>
          <w:p w14:paraId="7CF4687C" w14:textId="77777777" w:rsidR="007E32C8" w:rsidRPr="00511490" w:rsidRDefault="007E32C8" w:rsidP="00511490">
            <w:pPr>
              <w:spacing w:after="0" w:line="240" w:lineRule="auto"/>
              <w:ind w:left="20"/>
              <w:jc w:val="center"/>
              <w:rPr>
                <w:kern w:val="24"/>
                <w:lang w:eastAsia="ru-RU"/>
              </w:rPr>
            </w:pPr>
            <w:r w:rsidRPr="00511490">
              <w:rPr>
                <w:kern w:val="24"/>
                <w:lang w:val="ru-RU" w:eastAsia="ru-RU"/>
              </w:rPr>
              <w:t>130</w:t>
            </w:r>
            <w:r w:rsidRPr="00511490">
              <w:rPr>
                <w:kern w:val="24"/>
                <w:lang w:eastAsia="ru-RU"/>
              </w:rPr>
              <w:t>%</w:t>
            </w:r>
          </w:p>
        </w:tc>
        <w:tc>
          <w:tcPr>
            <w:tcW w:w="4578" w:type="dxa"/>
            <w:shd w:val="clear" w:color="auto" w:fill="auto"/>
            <w:tcMar>
              <w:top w:w="15" w:type="dxa"/>
              <w:left w:w="15" w:type="dxa"/>
              <w:bottom w:w="15" w:type="dxa"/>
              <w:right w:w="15" w:type="dxa"/>
            </w:tcMar>
            <w:vAlign w:val="center"/>
          </w:tcPr>
          <w:p w14:paraId="47595708" w14:textId="77777777" w:rsidR="007E32C8" w:rsidRPr="00511490" w:rsidRDefault="007E32C8" w:rsidP="00511490">
            <w:pPr>
              <w:spacing w:after="0"/>
              <w:ind w:left="20"/>
              <w:jc w:val="both"/>
              <w:rPr>
                <w:b/>
                <w:lang w:val="kk-KZ"/>
              </w:rPr>
            </w:pPr>
            <w:r w:rsidRPr="00511490">
              <w:rPr>
                <w:b/>
                <w:lang w:val="kk-KZ"/>
              </w:rPr>
              <w:t>Қол жеткізілді</w:t>
            </w:r>
          </w:p>
          <w:p w14:paraId="496C9CA8" w14:textId="77777777" w:rsidR="007E32C8" w:rsidRPr="00511490" w:rsidRDefault="007E32C8" w:rsidP="00511490">
            <w:pPr>
              <w:spacing w:after="0" w:line="240" w:lineRule="auto"/>
              <w:ind w:left="20"/>
              <w:jc w:val="both"/>
              <w:rPr>
                <w:bCs/>
                <w:lang w:val="kk-KZ"/>
              </w:rPr>
            </w:pPr>
            <w:r w:rsidRPr="00511490">
              <w:rPr>
                <w:bCs/>
                <w:lang w:val="kk-KZ"/>
              </w:rPr>
              <w:t xml:space="preserve">2023 жылдың қорытындысы бойынша </w:t>
            </w:r>
            <w:bookmarkStart w:id="14" w:name="_Hlk191576461"/>
            <w:r w:rsidRPr="00511490">
              <w:rPr>
                <w:bCs/>
                <w:lang w:val="kk-KZ"/>
              </w:rPr>
              <w:t>Қытаймен поездар алмасудың орташа тәуліктік көлемі (</w:t>
            </w:r>
            <w:proofErr w:type="spellStart"/>
            <w:r w:rsidRPr="00511490">
              <w:rPr>
                <w:bCs/>
                <w:lang w:val="kk-KZ"/>
              </w:rPr>
              <w:t>Ддостық</w:t>
            </w:r>
            <w:proofErr w:type="spellEnd"/>
            <w:r w:rsidRPr="00511490">
              <w:rPr>
                <w:bCs/>
                <w:lang w:val="kk-KZ"/>
              </w:rPr>
              <w:t xml:space="preserve"> және </w:t>
            </w:r>
            <w:proofErr w:type="spellStart"/>
            <w:r w:rsidRPr="00511490">
              <w:rPr>
                <w:bCs/>
                <w:lang w:val="kk-KZ"/>
              </w:rPr>
              <w:t>Алтынкөл</w:t>
            </w:r>
            <w:proofErr w:type="spellEnd"/>
            <w:r w:rsidRPr="00511490">
              <w:rPr>
                <w:bCs/>
                <w:lang w:val="kk-KZ"/>
              </w:rPr>
              <w:t xml:space="preserve"> бойынша қабылдау-тапсыру) 21 жұп </w:t>
            </w:r>
            <w:proofErr w:type="spellStart"/>
            <w:r w:rsidRPr="00511490">
              <w:rPr>
                <w:bCs/>
                <w:lang w:val="kk-KZ"/>
              </w:rPr>
              <w:t>поезды</w:t>
            </w:r>
            <w:proofErr w:type="spellEnd"/>
            <w:r w:rsidRPr="00511490">
              <w:rPr>
                <w:bCs/>
                <w:lang w:val="kk-KZ"/>
              </w:rPr>
              <w:t xml:space="preserve">, 2024 жылдың қорытындысы бойынша 24 жұп </w:t>
            </w:r>
            <w:proofErr w:type="spellStart"/>
            <w:r w:rsidRPr="00511490">
              <w:rPr>
                <w:bCs/>
                <w:lang w:val="kk-KZ"/>
              </w:rPr>
              <w:t>поезды</w:t>
            </w:r>
            <w:proofErr w:type="spellEnd"/>
            <w:r w:rsidRPr="00511490">
              <w:rPr>
                <w:bCs/>
                <w:lang w:val="kk-KZ"/>
              </w:rPr>
              <w:t xml:space="preserve"> құрады.</w:t>
            </w:r>
          </w:p>
          <w:p w14:paraId="66C2AF32" w14:textId="77777777" w:rsidR="007E32C8" w:rsidRPr="00511490" w:rsidRDefault="007E32C8" w:rsidP="00511490">
            <w:pPr>
              <w:spacing w:after="0" w:line="240" w:lineRule="auto"/>
              <w:ind w:left="20"/>
              <w:jc w:val="both"/>
              <w:rPr>
                <w:bCs/>
                <w:lang w:val="kk-KZ"/>
              </w:rPr>
            </w:pPr>
            <w:r w:rsidRPr="00511490">
              <w:rPr>
                <w:bCs/>
                <w:lang w:val="kk-KZ"/>
              </w:rPr>
              <w:t xml:space="preserve">Көрсеткіштің өсуіне ҚР мен ҚХР теміржол әкімшіліктері арасындағы тасымалдауды ұтымды жоспарлау және шекаралық станцияларға </w:t>
            </w:r>
            <w:proofErr w:type="spellStart"/>
            <w:r w:rsidRPr="00511490">
              <w:rPr>
                <w:bCs/>
                <w:lang w:val="kk-KZ"/>
              </w:rPr>
              <w:t>поездарды</w:t>
            </w:r>
            <w:proofErr w:type="spellEnd"/>
            <w:r w:rsidRPr="00511490">
              <w:rPr>
                <w:bCs/>
                <w:lang w:val="kk-KZ"/>
              </w:rPr>
              <w:t xml:space="preserve"> жеткізу бөлігінде белсенді өзара іс-қимыл есебінен қол жеткізілді.</w:t>
            </w:r>
            <w:bookmarkEnd w:id="14"/>
          </w:p>
        </w:tc>
      </w:tr>
      <w:tr w:rsidR="00511490" w:rsidRPr="005B6032" w14:paraId="0C25652A" w14:textId="77777777" w:rsidTr="005C5045">
        <w:trPr>
          <w:trHeight w:val="30"/>
        </w:trPr>
        <w:tc>
          <w:tcPr>
            <w:tcW w:w="609" w:type="dxa"/>
          </w:tcPr>
          <w:p w14:paraId="76A85C51"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Align w:val="center"/>
          </w:tcPr>
          <w:p w14:paraId="33EA9805" w14:textId="77777777" w:rsidR="007E32C8" w:rsidRPr="00511490" w:rsidRDefault="007E32C8" w:rsidP="00511490">
            <w:pPr>
              <w:spacing w:after="0" w:line="240" w:lineRule="auto"/>
              <w:rPr>
                <w:b/>
                <w:bCs/>
                <w:iCs/>
                <w:kern w:val="24"/>
                <w:lang w:val="kk-KZ" w:eastAsia="ru-RU"/>
              </w:rPr>
            </w:pPr>
            <w:r w:rsidRPr="00511490">
              <w:rPr>
                <w:b/>
                <w:bCs/>
                <w:iCs/>
                <w:kern w:val="24"/>
                <w:lang w:val="kk-KZ" w:eastAsia="ru-RU"/>
              </w:rPr>
              <w:t>6.2-нәтиже көрсеткіші</w:t>
            </w:r>
          </w:p>
          <w:p w14:paraId="49D6D6C0" w14:textId="77777777" w:rsidR="007E32C8" w:rsidRPr="00511490" w:rsidRDefault="007E32C8" w:rsidP="00511490">
            <w:pPr>
              <w:spacing w:after="0" w:line="240" w:lineRule="auto"/>
              <w:rPr>
                <w:lang w:val="kk-KZ"/>
              </w:rPr>
            </w:pPr>
            <w:r w:rsidRPr="00511490">
              <w:rPr>
                <w:bCs/>
                <w:iCs/>
                <w:kern w:val="24"/>
                <w:lang w:val="kk-KZ" w:eastAsia="ru-RU"/>
              </w:rPr>
              <w:lastRenderedPageBreak/>
              <w:t xml:space="preserve">Құрылыспен қамтылған автомобиль өткізу </w:t>
            </w:r>
            <w:proofErr w:type="spellStart"/>
            <w:r w:rsidRPr="00511490">
              <w:rPr>
                <w:bCs/>
                <w:iCs/>
                <w:kern w:val="24"/>
                <w:lang w:val="kk-KZ" w:eastAsia="ru-RU"/>
              </w:rPr>
              <w:t>пунткерінің</w:t>
            </w:r>
            <w:proofErr w:type="spellEnd"/>
            <w:r w:rsidRPr="00511490">
              <w:rPr>
                <w:bCs/>
                <w:iCs/>
                <w:kern w:val="24"/>
                <w:lang w:val="kk-KZ" w:eastAsia="ru-RU"/>
              </w:rPr>
              <w:t xml:space="preserve"> үлесі</w:t>
            </w:r>
          </w:p>
        </w:tc>
        <w:tc>
          <w:tcPr>
            <w:tcW w:w="1133" w:type="dxa"/>
            <w:tcMar>
              <w:top w:w="15" w:type="dxa"/>
              <w:left w:w="15" w:type="dxa"/>
              <w:bottom w:w="15" w:type="dxa"/>
              <w:right w:w="15" w:type="dxa"/>
            </w:tcMar>
            <w:vAlign w:val="center"/>
          </w:tcPr>
          <w:p w14:paraId="51F962E8"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lastRenderedPageBreak/>
              <w:t>Ведомство</w:t>
            </w:r>
            <w:r w:rsidRPr="00511490">
              <w:rPr>
                <w:lang w:val="ru-RU"/>
              </w:rPr>
              <w:lastRenderedPageBreak/>
              <w:t>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67545258" w14:textId="77777777" w:rsidR="007E32C8" w:rsidRPr="00511490" w:rsidRDefault="007E32C8" w:rsidP="00511490">
            <w:pPr>
              <w:spacing w:after="0" w:line="240" w:lineRule="auto"/>
              <w:ind w:left="20"/>
              <w:jc w:val="center"/>
            </w:pPr>
            <w:r w:rsidRPr="00511490">
              <w:rPr>
                <w:iCs/>
                <w:kern w:val="24"/>
                <w:lang w:eastAsia="ru-RU"/>
              </w:rPr>
              <w:lastRenderedPageBreak/>
              <w:t>%</w:t>
            </w:r>
          </w:p>
        </w:tc>
        <w:tc>
          <w:tcPr>
            <w:tcW w:w="709" w:type="dxa"/>
            <w:tcMar>
              <w:top w:w="15" w:type="dxa"/>
              <w:left w:w="15" w:type="dxa"/>
              <w:bottom w:w="15" w:type="dxa"/>
              <w:right w:w="15" w:type="dxa"/>
            </w:tcMar>
            <w:vAlign w:val="center"/>
          </w:tcPr>
          <w:p w14:paraId="28E7E1AC" w14:textId="77777777" w:rsidR="007E32C8" w:rsidRPr="00511490" w:rsidRDefault="007E32C8" w:rsidP="00511490">
            <w:pPr>
              <w:spacing w:after="0" w:line="240" w:lineRule="auto"/>
              <w:ind w:left="20"/>
              <w:jc w:val="center"/>
              <w:rPr>
                <w:lang w:val="ru-RU"/>
              </w:rPr>
            </w:pPr>
            <w:r w:rsidRPr="00511490">
              <w:rPr>
                <w:iCs/>
                <w:kern w:val="24"/>
                <w:lang w:val="kk-KZ" w:eastAsia="ru-RU"/>
              </w:rPr>
              <w:t>2024-</w:t>
            </w:r>
            <w:r w:rsidRPr="00511490">
              <w:rPr>
                <w:iCs/>
                <w:kern w:val="24"/>
                <w:lang w:val="kk-KZ" w:eastAsia="ru-RU"/>
              </w:rPr>
              <w:lastRenderedPageBreak/>
              <w:t>2027</w:t>
            </w:r>
          </w:p>
        </w:tc>
        <w:tc>
          <w:tcPr>
            <w:tcW w:w="990" w:type="dxa"/>
            <w:tcMar>
              <w:top w:w="15" w:type="dxa"/>
              <w:left w:w="15" w:type="dxa"/>
              <w:bottom w:w="15" w:type="dxa"/>
              <w:right w:w="15" w:type="dxa"/>
            </w:tcMar>
            <w:vAlign w:val="center"/>
          </w:tcPr>
          <w:p w14:paraId="62C945F2" w14:textId="77777777" w:rsidR="007E32C8" w:rsidRPr="00511490" w:rsidRDefault="007E32C8" w:rsidP="00511490">
            <w:pPr>
              <w:spacing w:after="0" w:line="240" w:lineRule="auto"/>
              <w:ind w:left="20"/>
              <w:jc w:val="center"/>
              <w:rPr>
                <w:kern w:val="24"/>
                <w:lang w:val="ru-RU" w:eastAsia="ru-RU"/>
              </w:rPr>
            </w:pPr>
            <w:proofErr w:type="spellStart"/>
            <w:r w:rsidRPr="00511490">
              <w:rPr>
                <w:iCs/>
                <w:spacing w:val="2"/>
                <w:shd w:val="clear" w:color="auto" w:fill="FFFFFF"/>
              </w:rPr>
              <w:lastRenderedPageBreak/>
              <w:t>Пайдалан</w:t>
            </w:r>
            <w:r w:rsidRPr="00511490">
              <w:rPr>
                <w:iCs/>
                <w:spacing w:val="2"/>
                <w:shd w:val="clear" w:color="auto" w:fill="FFFFFF"/>
              </w:rPr>
              <w:lastRenderedPageBreak/>
              <w:t>уға</w:t>
            </w:r>
            <w:proofErr w:type="spellEnd"/>
            <w:r w:rsidRPr="00511490">
              <w:rPr>
                <w:iCs/>
                <w:spacing w:val="2"/>
                <w:shd w:val="clear" w:color="auto" w:fill="FFFFFF"/>
              </w:rPr>
              <w:t xml:space="preserve"> </w:t>
            </w:r>
            <w:proofErr w:type="spellStart"/>
            <w:r w:rsidRPr="00511490">
              <w:rPr>
                <w:iCs/>
                <w:spacing w:val="2"/>
                <w:shd w:val="clear" w:color="auto" w:fill="FFFFFF"/>
              </w:rPr>
              <w:t>беру</w:t>
            </w:r>
            <w:proofErr w:type="spellEnd"/>
            <w:r w:rsidRPr="00511490">
              <w:rPr>
                <w:iCs/>
                <w:spacing w:val="2"/>
                <w:shd w:val="clear" w:color="auto" w:fill="FFFFFF"/>
              </w:rPr>
              <w:t xml:space="preserve"> </w:t>
            </w:r>
            <w:proofErr w:type="spellStart"/>
            <w:r w:rsidRPr="00511490">
              <w:rPr>
                <w:iCs/>
                <w:spacing w:val="2"/>
                <w:shd w:val="clear" w:color="auto" w:fill="FFFFFF"/>
              </w:rPr>
              <w:t>актілері</w:t>
            </w:r>
            <w:proofErr w:type="spellEnd"/>
          </w:p>
        </w:tc>
        <w:tc>
          <w:tcPr>
            <w:tcW w:w="820" w:type="dxa"/>
            <w:tcMar>
              <w:top w:w="15" w:type="dxa"/>
              <w:left w:w="15" w:type="dxa"/>
              <w:bottom w:w="15" w:type="dxa"/>
              <w:right w:w="15" w:type="dxa"/>
            </w:tcMar>
            <w:vAlign w:val="center"/>
          </w:tcPr>
          <w:p w14:paraId="5E8D332C" w14:textId="77777777" w:rsidR="007E32C8" w:rsidRPr="00511490" w:rsidRDefault="007E32C8" w:rsidP="00511490">
            <w:pPr>
              <w:spacing w:after="0" w:line="240" w:lineRule="auto"/>
              <w:ind w:left="20"/>
              <w:jc w:val="center"/>
              <w:rPr>
                <w:kern w:val="24"/>
                <w:lang w:val="ru-RU" w:eastAsia="ru-RU"/>
              </w:rPr>
            </w:pPr>
            <w:r w:rsidRPr="00511490">
              <w:rPr>
                <w:kern w:val="24"/>
                <w:lang w:eastAsia="ru-RU"/>
              </w:rPr>
              <w:lastRenderedPageBreak/>
              <w:t>13</w:t>
            </w:r>
            <w:r w:rsidRPr="00511490">
              <w:rPr>
                <w:kern w:val="24"/>
                <w:lang w:val="ru-RU" w:eastAsia="ru-RU"/>
              </w:rPr>
              <w:t>,5</w:t>
            </w:r>
          </w:p>
        </w:tc>
        <w:tc>
          <w:tcPr>
            <w:tcW w:w="912" w:type="dxa"/>
            <w:tcMar>
              <w:top w:w="15" w:type="dxa"/>
              <w:left w:w="15" w:type="dxa"/>
              <w:bottom w:w="15" w:type="dxa"/>
              <w:right w:w="15" w:type="dxa"/>
            </w:tcMar>
            <w:vAlign w:val="center"/>
          </w:tcPr>
          <w:p w14:paraId="69F10C27" w14:textId="77777777" w:rsidR="007E32C8" w:rsidRPr="00511490" w:rsidRDefault="007E32C8" w:rsidP="00511490">
            <w:pPr>
              <w:spacing w:after="0" w:line="240" w:lineRule="auto"/>
              <w:ind w:left="20"/>
              <w:jc w:val="center"/>
              <w:rPr>
                <w:kern w:val="24"/>
                <w:lang w:val="ru-RU" w:eastAsia="ru-RU"/>
              </w:rPr>
            </w:pPr>
            <w:r w:rsidRPr="00511490">
              <w:rPr>
                <w:lang w:val="ru-RU"/>
              </w:rPr>
              <w:t>5,5</w:t>
            </w:r>
          </w:p>
        </w:tc>
        <w:tc>
          <w:tcPr>
            <w:tcW w:w="1348" w:type="dxa"/>
            <w:tcMar>
              <w:top w:w="15" w:type="dxa"/>
              <w:left w:w="15" w:type="dxa"/>
              <w:bottom w:w="15" w:type="dxa"/>
              <w:right w:w="15" w:type="dxa"/>
            </w:tcMar>
            <w:vAlign w:val="center"/>
          </w:tcPr>
          <w:p w14:paraId="5F6C26F5" w14:textId="77777777" w:rsidR="007E32C8" w:rsidRPr="00511490" w:rsidRDefault="007E32C8" w:rsidP="00511490">
            <w:pPr>
              <w:spacing w:after="0" w:line="240" w:lineRule="auto"/>
              <w:ind w:left="20"/>
              <w:jc w:val="center"/>
              <w:rPr>
                <w:kern w:val="24"/>
                <w:lang w:val="ru-RU" w:eastAsia="ru-RU"/>
              </w:rPr>
            </w:pPr>
            <w:r w:rsidRPr="00511490">
              <w:rPr>
                <w:lang w:val="ru-RU"/>
              </w:rPr>
              <w:t>40,7%</w:t>
            </w:r>
          </w:p>
        </w:tc>
        <w:tc>
          <w:tcPr>
            <w:tcW w:w="4578" w:type="dxa"/>
            <w:tcMar>
              <w:top w:w="15" w:type="dxa"/>
              <w:left w:w="15" w:type="dxa"/>
              <w:bottom w:w="15" w:type="dxa"/>
              <w:right w:w="15" w:type="dxa"/>
            </w:tcMar>
            <w:vAlign w:val="center"/>
          </w:tcPr>
          <w:p w14:paraId="531F6955" w14:textId="77777777" w:rsidR="007E32C8" w:rsidRPr="00511490" w:rsidRDefault="007E32C8" w:rsidP="00511490">
            <w:pPr>
              <w:spacing w:after="0" w:line="240" w:lineRule="auto"/>
              <w:ind w:left="20"/>
              <w:jc w:val="both"/>
              <w:rPr>
                <w:b/>
                <w:bCs/>
                <w:lang w:val="ru-RU"/>
              </w:rPr>
            </w:pPr>
            <w:proofErr w:type="spellStart"/>
            <w:r w:rsidRPr="00511490">
              <w:rPr>
                <w:b/>
                <w:bCs/>
                <w:lang w:val="ru-RU"/>
              </w:rPr>
              <w:t>Қол</w:t>
            </w:r>
            <w:proofErr w:type="spellEnd"/>
            <w:r w:rsidRPr="00511490">
              <w:rPr>
                <w:b/>
                <w:bCs/>
                <w:lang w:val="ru-RU"/>
              </w:rPr>
              <w:t xml:space="preserve"> </w:t>
            </w:r>
            <w:proofErr w:type="spellStart"/>
            <w:r w:rsidRPr="00511490">
              <w:rPr>
                <w:b/>
                <w:bCs/>
                <w:lang w:val="ru-RU"/>
              </w:rPr>
              <w:t>жеткізілген</w:t>
            </w:r>
            <w:proofErr w:type="spellEnd"/>
            <w:r w:rsidRPr="00511490">
              <w:rPr>
                <w:b/>
                <w:bCs/>
                <w:lang w:val="ru-RU"/>
              </w:rPr>
              <w:t xml:space="preserve"> </w:t>
            </w:r>
            <w:proofErr w:type="spellStart"/>
            <w:r w:rsidRPr="00511490">
              <w:rPr>
                <w:b/>
                <w:bCs/>
                <w:lang w:val="ru-RU"/>
              </w:rPr>
              <w:t>жоқ</w:t>
            </w:r>
            <w:proofErr w:type="spellEnd"/>
          </w:p>
          <w:p w14:paraId="7718C408" w14:textId="77777777" w:rsidR="007E32C8" w:rsidRPr="00511490" w:rsidRDefault="007E32C8" w:rsidP="00511490">
            <w:pPr>
              <w:spacing w:after="0" w:line="240" w:lineRule="auto"/>
              <w:ind w:left="20"/>
              <w:jc w:val="both"/>
              <w:rPr>
                <w:kern w:val="24"/>
                <w:lang w:val="ru-RU" w:eastAsia="ru-RU"/>
              </w:rPr>
            </w:pPr>
            <w:proofErr w:type="spellStart"/>
            <w:r w:rsidRPr="00511490">
              <w:rPr>
                <w:bCs/>
                <w:lang w:val="ru-RU"/>
              </w:rPr>
              <w:lastRenderedPageBreak/>
              <w:t>Бюджеттік</w:t>
            </w:r>
            <w:proofErr w:type="spellEnd"/>
            <w:r w:rsidRPr="00511490">
              <w:rPr>
                <w:bCs/>
                <w:lang w:val="ru-RU"/>
              </w:rPr>
              <w:t xml:space="preserve"> </w:t>
            </w:r>
            <w:proofErr w:type="spellStart"/>
            <w:r w:rsidRPr="00511490">
              <w:rPr>
                <w:bCs/>
                <w:lang w:val="ru-RU"/>
              </w:rPr>
              <w:t>бағдарламаларды</w:t>
            </w:r>
            <w:proofErr w:type="spellEnd"/>
            <w:r w:rsidRPr="00511490">
              <w:rPr>
                <w:bCs/>
                <w:lang w:val="ru-RU"/>
              </w:rPr>
              <w:t xml:space="preserve"> </w:t>
            </w:r>
            <w:proofErr w:type="spellStart"/>
            <w:r w:rsidRPr="00511490">
              <w:rPr>
                <w:bCs/>
                <w:lang w:val="ru-RU"/>
              </w:rPr>
              <w:t>іске</w:t>
            </w:r>
            <w:proofErr w:type="spellEnd"/>
            <w:r w:rsidRPr="00511490">
              <w:rPr>
                <w:bCs/>
                <w:lang w:val="ru-RU"/>
              </w:rPr>
              <w:t xml:space="preserve"> </w:t>
            </w:r>
            <w:proofErr w:type="spellStart"/>
            <w:r w:rsidRPr="00511490">
              <w:rPr>
                <w:bCs/>
                <w:lang w:val="ru-RU"/>
              </w:rPr>
              <w:t>асыру</w:t>
            </w:r>
            <w:proofErr w:type="spellEnd"/>
            <w:r w:rsidRPr="00511490">
              <w:rPr>
                <w:bCs/>
                <w:lang w:val="ru-RU"/>
              </w:rPr>
              <w:t xml:space="preserve"> </w:t>
            </w:r>
            <w:proofErr w:type="spellStart"/>
            <w:r w:rsidRPr="00511490">
              <w:rPr>
                <w:bCs/>
                <w:lang w:val="ru-RU"/>
              </w:rPr>
              <w:t>бойынша</w:t>
            </w:r>
            <w:proofErr w:type="spellEnd"/>
            <w:r w:rsidRPr="00511490">
              <w:rPr>
                <w:bCs/>
                <w:lang w:val="ru-RU"/>
              </w:rPr>
              <w:t xml:space="preserve"> </w:t>
            </w:r>
            <w:proofErr w:type="spellStart"/>
            <w:r w:rsidRPr="00511490">
              <w:rPr>
                <w:bCs/>
                <w:lang w:val="ru-RU"/>
              </w:rPr>
              <w:t>нормативтік</w:t>
            </w:r>
            <w:proofErr w:type="spellEnd"/>
            <w:r w:rsidRPr="00511490">
              <w:rPr>
                <w:bCs/>
                <w:lang w:val="ru-RU"/>
              </w:rPr>
              <w:t xml:space="preserve"> </w:t>
            </w:r>
            <w:proofErr w:type="spellStart"/>
            <w:r w:rsidRPr="00511490">
              <w:rPr>
                <w:bCs/>
                <w:lang w:val="ru-RU"/>
              </w:rPr>
              <w:t>құқықтық</w:t>
            </w:r>
            <w:proofErr w:type="spellEnd"/>
            <w:r w:rsidRPr="00511490">
              <w:rPr>
                <w:bCs/>
                <w:lang w:val="ru-RU"/>
              </w:rPr>
              <w:t xml:space="preserve"> </w:t>
            </w:r>
            <w:proofErr w:type="spellStart"/>
            <w:r w:rsidRPr="00511490">
              <w:rPr>
                <w:bCs/>
                <w:lang w:val="ru-RU"/>
              </w:rPr>
              <w:t>актілердің</w:t>
            </w:r>
            <w:proofErr w:type="spellEnd"/>
            <w:r w:rsidRPr="00511490">
              <w:rPr>
                <w:bCs/>
                <w:lang w:val="ru-RU"/>
              </w:rPr>
              <w:t xml:space="preserve"> </w:t>
            </w:r>
            <w:proofErr w:type="spellStart"/>
            <w:r w:rsidRPr="00511490">
              <w:rPr>
                <w:bCs/>
                <w:lang w:val="ru-RU"/>
              </w:rPr>
              <w:t>уақтылы</w:t>
            </w:r>
            <w:proofErr w:type="spellEnd"/>
            <w:r w:rsidRPr="00511490">
              <w:rPr>
                <w:bCs/>
                <w:lang w:val="ru-RU"/>
              </w:rPr>
              <w:t xml:space="preserve"> </w:t>
            </w:r>
            <w:proofErr w:type="spellStart"/>
            <w:r w:rsidRPr="00511490">
              <w:rPr>
                <w:bCs/>
                <w:lang w:val="ru-RU"/>
              </w:rPr>
              <w:t>қабылданбауына</w:t>
            </w:r>
            <w:proofErr w:type="spellEnd"/>
            <w:r w:rsidRPr="00511490">
              <w:rPr>
                <w:bCs/>
                <w:lang w:val="ru-RU"/>
              </w:rPr>
              <w:t xml:space="preserve"> байланысты, «</w:t>
            </w:r>
            <w:proofErr w:type="spellStart"/>
            <w:r w:rsidRPr="00511490">
              <w:rPr>
                <w:bCs/>
                <w:lang w:val="ru-RU"/>
              </w:rPr>
              <w:t>ерекше</w:t>
            </w:r>
            <w:proofErr w:type="spellEnd"/>
            <w:r w:rsidRPr="00511490">
              <w:rPr>
                <w:bCs/>
                <w:lang w:val="ru-RU"/>
              </w:rPr>
              <w:t xml:space="preserve"> </w:t>
            </w:r>
            <w:proofErr w:type="spellStart"/>
            <w:r w:rsidRPr="00511490">
              <w:rPr>
                <w:bCs/>
                <w:lang w:val="ru-RU"/>
              </w:rPr>
              <w:t>тәртіпті</w:t>
            </w:r>
            <w:proofErr w:type="spellEnd"/>
            <w:r w:rsidRPr="00511490">
              <w:rPr>
                <w:bCs/>
                <w:lang w:val="ru-RU"/>
              </w:rPr>
              <w:t xml:space="preserve">» </w:t>
            </w:r>
            <w:proofErr w:type="spellStart"/>
            <w:r w:rsidRPr="00511490">
              <w:rPr>
                <w:bCs/>
                <w:lang w:val="ru-RU"/>
              </w:rPr>
              <w:t>сатып</w:t>
            </w:r>
            <w:proofErr w:type="spellEnd"/>
            <w:r w:rsidRPr="00511490">
              <w:rPr>
                <w:bCs/>
                <w:lang w:val="ru-RU"/>
              </w:rPr>
              <w:t xml:space="preserve"> </w:t>
            </w:r>
            <w:proofErr w:type="spellStart"/>
            <w:r w:rsidRPr="00511490">
              <w:rPr>
                <w:bCs/>
                <w:lang w:val="ru-RU"/>
              </w:rPr>
              <w:t>алуды</w:t>
            </w:r>
            <w:proofErr w:type="spellEnd"/>
            <w:r w:rsidRPr="00511490">
              <w:rPr>
                <w:bCs/>
                <w:lang w:val="ru-RU"/>
              </w:rPr>
              <w:t xml:space="preserve"> </w:t>
            </w:r>
            <w:proofErr w:type="spellStart"/>
            <w:r w:rsidRPr="00511490">
              <w:rPr>
                <w:bCs/>
                <w:lang w:val="ru-RU"/>
              </w:rPr>
              <w:t>өткізу</w:t>
            </w:r>
            <w:proofErr w:type="spellEnd"/>
            <w:r w:rsidRPr="00511490">
              <w:rPr>
                <w:bCs/>
                <w:lang w:val="ru-RU"/>
              </w:rPr>
              <w:t xml:space="preserve"> </w:t>
            </w:r>
            <w:proofErr w:type="spellStart"/>
            <w:r w:rsidRPr="00511490">
              <w:rPr>
                <w:bCs/>
                <w:lang w:val="ru-RU"/>
              </w:rPr>
              <w:t>рәсімдерінің</w:t>
            </w:r>
            <w:proofErr w:type="spellEnd"/>
            <w:r w:rsidRPr="00511490">
              <w:rPr>
                <w:bCs/>
                <w:lang w:val="ru-RU"/>
              </w:rPr>
              <w:t xml:space="preserve"> </w:t>
            </w:r>
            <w:proofErr w:type="spellStart"/>
            <w:r w:rsidRPr="00511490">
              <w:rPr>
                <w:bCs/>
                <w:lang w:val="ru-RU"/>
              </w:rPr>
              <w:t>ұзаққа</w:t>
            </w:r>
            <w:proofErr w:type="spellEnd"/>
            <w:r w:rsidRPr="00511490">
              <w:rPr>
                <w:bCs/>
                <w:lang w:val="ru-RU"/>
              </w:rPr>
              <w:t xml:space="preserve"> </w:t>
            </w:r>
            <w:proofErr w:type="spellStart"/>
            <w:r w:rsidRPr="00511490">
              <w:rPr>
                <w:bCs/>
                <w:lang w:val="ru-RU"/>
              </w:rPr>
              <w:t>созылуы</w:t>
            </w:r>
            <w:proofErr w:type="spellEnd"/>
            <w:r w:rsidRPr="00511490">
              <w:rPr>
                <w:bCs/>
                <w:lang w:val="ru-RU"/>
              </w:rPr>
              <w:t xml:space="preserve"> </w:t>
            </w:r>
            <w:proofErr w:type="spellStart"/>
            <w:r w:rsidRPr="00511490">
              <w:rPr>
                <w:bCs/>
                <w:lang w:val="ru-RU"/>
              </w:rPr>
              <w:t>себебінен</w:t>
            </w:r>
            <w:proofErr w:type="spellEnd"/>
            <w:r w:rsidRPr="00511490">
              <w:rPr>
                <w:bCs/>
                <w:lang w:val="ru-RU"/>
              </w:rPr>
              <w:t xml:space="preserve"> (</w:t>
            </w:r>
            <w:proofErr w:type="spellStart"/>
            <w:r w:rsidRPr="00511490">
              <w:rPr>
                <w:bCs/>
                <w:lang w:val="ru-RU"/>
              </w:rPr>
              <w:t>атап</w:t>
            </w:r>
            <w:proofErr w:type="spellEnd"/>
            <w:r w:rsidRPr="00511490">
              <w:rPr>
                <w:bCs/>
                <w:lang w:val="ru-RU"/>
              </w:rPr>
              <w:t xml:space="preserve"> </w:t>
            </w:r>
            <w:proofErr w:type="spellStart"/>
            <w:r w:rsidRPr="00511490">
              <w:rPr>
                <w:bCs/>
                <w:lang w:val="ru-RU"/>
              </w:rPr>
              <w:t>айтқанда</w:t>
            </w:r>
            <w:proofErr w:type="spellEnd"/>
            <w:r w:rsidRPr="00511490">
              <w:rPr>
                <w:bCs/>
                <w:lang w:val="ru-RU"/>
              </w:rPr>
              <w:t xml:space="preserve">, </w:t>
            </w:r>
            <w:proofErr w:type="spellStart"/>
            <w:r w:rsidRPr="00511490">
              <w:rPr>
                <w:bCs/>
                <w:lang w:val="ru-RU"/>
              </w:rPr>
              <w:t>мемлекеттік</w:t>
            </w:r>
            <w:proofErr w:type="spellEnd"/>
            <w:r w:rsidRPr="00511490">
              <w:rPr>
                <w:bCs/>
                <w:lang w:val="ru-RU"/>
              </w:rPr>
              <w:t xml:space="preserve"> </w:t>
            </w:r>
            <w:proofErr w:type="spellStart"/>
            <w:r w:rsidRPr="00511490">
              <w:rPr>
                <w:bCs/>
                <w:lang w:val="ru-RU"/>
              </w:rPr>
              <w:t>порталда</w:t>
            </w:r>
            <w:proofErr w:type="spellEnd"/>
            <w:r w:rsidRPr="00511490">
              <w:rPr>
                <w:bCs/>
                <w:lang w:val="ru-RU"/>
              </w:rPr>
              <w:t xml:space="preserve">/ </w:t>
            </w:r>
            <w:proofErr w:type="spellStart"/>
            <w:r w:rsidRPr="00511490">
              <w:rPr>
                <w:bCs/>
                <w:lang w:val="ru-RU"/>
              </w:rPr>
              <w:t>сатып</w:t>
            </w:r>
            <w:proofErr w:type="spellEnd"/>
            <w:r w:rsidRPr="00511490">
              <w:rPr>
                <w:bCs/>
                <w:lang w:val="ru-RU"/>
              </w:rPr>
              <w:t xml:space="preserve"> </w:t>
            </w:r>
            <w:proofErr w:type="spellStart"/>
            <w:r w:rsidRPr="00511490">
              <w:rPr>
                <w:bCs/>
                <w:lang w:val="ru-RU"/>
              </w:rPr>
              <w:t>алуларда</w:t>
            </w:r>
            <w:proofErr w:type="spellEnd"/>
            <w:r w:rsidRPr="00511490">
              <w:rPr>
                <w:bCs/>
                <w:lang w:val="ru-RU"/>
              </w:rPr>
              <w:t xml:space="preserve"> </w:t>
            </w:r>
            <w:proofErr w:type="spellStart"/>
            <w:r w:rsidRPr="00511490">
              <w:rPr>
                <w:bCs/>
                <w:lang w:val="ru-RU"/>
              </w:rPr>
              <w:t>орыс</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мемлекеттік</w:t>
            </w:r>
            <w:proofErr w:type="spellEnd"/>
            <w:r w:rsidRPr="00511490">
              <w:rPr>
                <w:bCs/>
                <w:lang w:val="ru-RU"/>
              </w:rPr>
              <w:t xml:space="preserve"> </w:t>
            </w:r>
            <w:proofErr w:type="spellStart"/>
            <w:r w:rsidRPr="00511490">
              <w:rPr>
                <w:bCs/>
                <w:lang w:val="ru-RU"/>
              </w:rPr>
              <w:t>тілдердегі</w:t>
            </w:r>
            <w:proofErr w:type="spellEnd"/>
            <w:r w:rsidRPr="00511490">
              <w:rPr>
                <w:bCs/>
                <w:lang w:val="ru-RU"/>
              </w:rPr>
              <w:t xml:space="preserve"> </w:t>
            </w:r>
            <w:proofErr w:type="spellStart"/>
            <w:r w:rsidRPr="00511490">
              <w:rPr>
                <w:bCs/>
                <w:lang w:val="ru-RU"/>
              </w:rPr>
              <w:t>мәтін</w:t>
            </w:r>
            <w:proofErr w:type="spellEnd"/>
            <w:r w:rsidRPr="00511490">
              <w:rPr>
                <w:bCs/>
                <w:lang w:val="ru-RU"/>
              </w:rPr>
              <w:t xml:space="preserve"> </w:t>
            </w:r>
            <w:proofErr w:type="spellStart"/>
            <w:r w:rsidRPr="00511490">
              <w:rPr>
                <w:bCs/>
                <w:lang w:val="ru-RU"/>
              </w:rPr>
              <w:t>нұсқаларында</w:t>
            </w:r>
            <w:proofErr w:type="spellEnd"/>
            <w:r w:rsidRPr="00511490">
              <w:rPr>
                <w:bCs/>
                <w:lang w:val="ru-RU"/>
              </w:rPr>
              <w:t xml:space="preserve"> </w:t>
            </w:r>
            <w:proofErr w:type="spellStart"/>
            <w:r w:rsidRPr="00511490">
              <w:rPr>
                <w:bCs/>
                <w:lang w:val="ru-RU"/>
              </w:rPr>
              <w:t>Елеулі</w:t>
            </w:r>
            <w:proofErr w:type="spellEnd"/>
            <w:r w:rsidRPr="00511490">
              <w:rPr>
                <w:bCs/>
                <w:lang w:val="ru-RU"/>
              </w:rPr>
              <w:t xml:space="preserve"> </w:t>
            </w:r>
            <w:proofErr w:type="spellStart"/>
            <w:r w:rsidRPr="00511490">
              <w:rPr>
                <w:bCs/>
                <w:lang w:val="ru-RU"/>
              </w:rPr>
              <w:t>сәйкессіздіктердің</w:t>
            </w:r>
            <w:proofErr w:type="spellEnd"/>
            <w:r w:rsidRPr="00511490">
              <w:rPr>
                <w:bCs/>
                <w:lang w:val="ru-RU"/>
              </w:rPr>
              <w:t xml:space="preserve"> </w:t>
            </w:r>
            <w:proofErr w:type="spellStart"/>
            <w:r w:rsidRPr="00511490">
              <w:rPr>
                <w:bCs/>
                <w:lang w:val="ru-RU"/>
              </w:rPr>
              <w:t>техникалық</w:t>
            </w:r>
            <w:proofErr w:type="spellEnd"/>
            <w:r w:rsidRPr="00511490">
              <w:rPr>
                <w:bCs/>
                <w:lang w:val="ru-RU"/>
              </w:rPr>
              <w:t xml:space="preserve"> </w:t>
            </w:r>
            <w:proofErr w:type="spellStart"/>
            <w:r w:rsidRPr="00511490">
              <w:rPr>
                <w:bCs/>
                <w:lang w:val="ru-RU"/>
              </w:rPr>
              <w:t>мүмкіндігінің</w:t>
            </w:r>
            <w:proofErr w:type="spellEnd"/>
            <w:r w:rsidRPr="00511490">
              <w:rPr>
                <w:bCs/>
                <w:lang w:val="ru-RU"/>
              </w:rPr>
              <w:t xml:space="preserve"> </w:t>
            </w:r>
            <w:proofErr w:type="spellStart"/>
            <w:r w:rsidRPr="00511490">
              <w:rPr>
                <w:bCs/>
                <w:lang w:val="ru-RU"/>
              </w:rPr>
              <w:t>болмауы</w:t>
            </w:r>
            <w:proofErr w:type="spellEnd"/>
            <w:r w:rsidRPr="00511490">
              <w:rPr>
                <w:bCs/>
                <w:lang w:val="ru-RU"/>
              </w:rPr>
              <w:t xml:space="preserve"> </w:t>
            </w:r>
            <w:proofErr w:type="spellStart"/>
            <w:r w:rsidRPr="00511490">
              <w:rPr>
                <w:bCs/>
                <w:lang w:val="ru-RU"/>
              </w:rPr>
              <w:t>себебінен</w:t>
            </w:r>
            <w:proofErr w:type="spellEnd"/>
            <w:r w:rsidRPr="00511490">
              <w:rPr>
                <w:bCs/>
                <w:lang w:val="ru-RU"/>
              </w:rPr>
              <w:t xml:space="preserve">) </w:t>
            </w:r>
            <w:proofErr w:type="spellStart"/>
            <w:r w:rsidRPr="00511490">
              <w:rPr>
                <w:bCs/>
                <w:lang w:val="ru-RU"/>
              </w:rPr>
              <w:t>көрсеткішке</w:t>
            </w:r>
            <w:proofErr w:type="spellEnd"/>
            <w:r w:rsidRPr="00511490">
              <w:rPr>
                <w:bCs/>
                <w:lang w:val="ru-RU"/>
              </w:rPr>
              <w:t xml:space="preserve"> </w:t>
            </w:r>
            <w:proofErr w:type="spellStart"/>
            <w:r w:rsidRPr="00511490">
              <w:rPr>
                <w:bCs/>
                <w:lang w:val="ru-RU"/>
              </w:rPr>
              <w:t>қол</w:t>
            </w:r>
            <w:proofErr w:type="spellEnd"/>
            <w:r w:rsidRPr="00511490">
              <w:rPr>
                <w:bCs/>
                <w:lang w:val="ru-RU"/>
              </w:rPr>
              <w:t xml:space="preserve"> </w:t>
            </w:r>
            <w:proofErr w:type="spellStart"/>
            <w:r w:rsidRPr="00511490">
              <w:rPr>
                <w:bCs/>
                <w:lang w:val="ru-RU"/>
              </w:rPr>
              <w:t>жеткізілмейді</w:t>
            </w:r>
            <w:proofErr w:type="spellEnd"/>
            <w:r w:rsidRPr="00511490">
              <w:rPr>
                <w:bCs/>
                <w:lang w:val="ru-RU"/>
              </w:rPr>
              <w:t xml:space="preserve">.                                                        </w:t>
            </w:r>
            <w:proofErr w:type="spellStart"/>
            <w:r w:rsidRPr="00511490">
              <w:rPr>
                <w:bCs/>
                <w:lang w:val="ru-RU"/>
              </w:rPr>
              <w:t>Сондай-ақ</w:t>
            </w:r>
            <w:proofErr w:type="spellEnd"/>
            <w:r w:rsidRPr="00511490">
              <w:rPr>
                <w:bCs/>
                <w:lang w:val="ru-RU"/>
              </w:rPr>
              <w:t xml:space="preserve"> </w:t>
            </w:r>
            <w:proofErr w:type="spellStart"/>
            <w:r w:rsidRPr="00511490">
              <w:rPr>
                <w:bCs/>
                <w:lang w:val="ru-RU"/>
              </w:rPr>
              <w:t>ұзақ</w:t>
            </w:r>
            <w:proofErr w:type="spellEnd"/>
            <w:r w:rsidRPr="00511490">
              <w:rPr>
                <w:bCs/>
                <w:lang w:val="ru-RU"/>
              </w:rPr>
              <w:t xml:space="preserve"> </w:t>
            </w:r>
            <w:proofErr w:type="spellStart"/>
            <w:r w:rsidRPr="00511490">
              <w:rPr>
                <w:bCs/>
                <w:lang w:val="ru-RU"/>
              </w:rPr>
              <w:t>мерзімді</w:t>
            </w:r>
            <w:proofErr w:type="spellEnd"/>
            <w:r w:rsidRPr="00511490">
              <w:rPr>
                <w:bCs/>
                <w:lang w:val="ru-RU"/>
              </w:rPr>
              <w:t xml:space="preserve"> </w:t>
            </w:r>
            <w:proofErr w:type="spellStart"/>
            <w:r w:rsidRPr="00511490">
              <w:rPr>
                <w:bCs/>
                <w:lang w:val="ru-RU"/>
              </w:rPr>
              <w:t>рәсімдер</w:t>
            </w:r>
            <w:proofErr w:type="spellEnd"/>
            <w:r w:rsidRPr="00511490">
              <w:rPr>
                <w:bCs/>
                <w:lang w:val="ru-RU"/>
              </w:rPr>
              <w:t xml:space="preserve"> </w:t>
            </w:r>
            <w:proofErr w:type="spellStart"/>
            <w:r w:rsidRPr="00511490">
              <w:rPr>
                <w:bCs/>
                <w:lang w:val="ru-RU"/>
              </w:rPr>
              <w:t>себебінен</w:t>
            </w:r>
            <w:proofErr w:type="spellEnd"/>
            <w:r w:rsidRPr="00511490">
              <w:rPr>
                <w:bCs/>
                <w:lang w:val="ru-RU"/>
              </w:rPr>
              <w:t xml:space="preserve"> </w:t>
            </w:r>
            <w:proofErr w:type="spellStart"/>
            <w:r w:rsidRPr="00511490">
              <w:rPr>
                <w:bCs/>
                <w:lang w:val="ru-RU"/>
              </w:rPr>
              <w:t>төлемнің</w:t>
            </w:r>
            <w:proofErr w:type="spellEnd"/>
            <w:r w:rsidRPr="00511490">
              <w:rPr>
                <w:bCs/>
                <w:lang w:val="ru-RU"/>
              </w:rPr>
              <w:t xml:space="preserve"> </w:t>
            </w:r>
            <w:proofErr w:type="spellStart"/>
            <w:r w:rsidRPr="00511490">
              <w:rPr>
                <w:bCs/>
                <w:lang w:val="ru-RU"/>
              </w:rPr>
              <w:t>негізділігін</w:t>
            </w:r>
            <w:proofErr w:type="spellEnd"/>
            <w:r w:rsidRPr="00511490">
              <w:rPr>
                <w:bCs/>
                <w:lang w:val="ru-RU"/>
              </w:rPr>
              <w:t xml:space="preserve"> </w:t>
            </w:r>
            <w:proofErr w:type="spellStart"/>
            <w:r w:rsidRPr="00511490">
              <w:rPr>
                <w:bCs/>
                <w:lang w:val="ru-RU"/>
              </w:rPr>
              <w:t>растайтын</w:t>
            </w:r>
            <w:proofErr w:type="spellEnd"/>
            <w:r w:rsidRPr="00511490">
              <w:rPr>
                <w:bCs/>
                <w:lang w:val="ru-RU"/>
              </w:rPr>
              <w:t xml:space="preserve"> </w:t>
            </w:r>
            <w:proofErr w:type="spellStart"/>
            <w:r w:rsidRPr="00511490">
              <w:rPr>
                <w:bCs/>
                <w:lang w:val="ru-RU"/>
              </w:rPr>
              <w:t>құжаттардың</w:t>
            </w:r>
            <w:proofErr w:type="spellEnd"/>
            <w:r w:rsidRPr="00511490">
              <w:rPr>
                <w:bCs/>
                <w:lang w:val="ru-RU"/>
              </w:rPr>
              <w:t xml:space="preserve"> </w:t>
            </w:r>
            <w:proofErr w:type="spellStart"/>
            <w:r w:rsidRPr="00511490">
              <w:rPr>
                <w:bCs/>
                <w:lang w:val="ru-RU"/>
              </w:rPr>
              <w:t>болмауы</w:t>
            </w:r>
            <w:proofErr w:type="spellEnd"/>
            <w:r w:rsidRPr="00511490">
              <w:rPr>
                <w:bCs/>
                <w:lang w:val="ru-RU"/>
              </w:rPr>
              <w:t xml:space="preserve"> </w:t>
            </w:r>
            <w:proofErr w:type="spellStart"/>
            <w:r w:rsidRPr="00511490">
              <w:rPr>
                <w:bCs/>
                <w:lang w:val="ru-RU"/>
              </w:rPr>
              <w:t>немесе</w:t>
            </w:r>
            <w:proofErr w:type="spellEnd"/>
            <w:r w:rsidRPr="00511490">
              <w:rPr>
                <w:bCs/>
                <w:lang w:val="ru-RU"/>
              </w:rPr>
              <w:t xml:space="preserve"> </w:t>
            </w:r>
            <w:proofErr w:type="spellStart"/>
            <w:r w:rsidRPr="00511490">
              <w:rPr>
                <w:bCs/>
                <w:lang w:val="ru-RU"/>
              </w:rPr>
              <w:t>ұсынылмауы</w:t>
            </w:r>
            <w:proofErr w:type="spellEnd"/>
            <w:r w:rsidRPr="00511490">
              <w:rPr>
                <w:bCs/>
                <w:lang w:val="ru-RU"/>
              </w:rPr>
              <w:t xml:space="preserve"> </w:t>
            </w:r>
            <w:proofErr w:type="spellStart"/>
            <w:r w:rsidRPr="00511490">
              <w:rPr>
                <w:bCs/>
                <w:lang w:val="ru-RU"/>
              </w:rPr>
              <w:t>нәтижесінде</w:t>
            </w:r>
            <w:proofErr w:type="spellEnd"/>
            <w:r w:rsidRPr="00511490">
              <w:rPr>
                <w:bCs/>
                <w:lang w:val="ru-RU"/>
              </w:rPr>
              <w:t xml:space="preserve"> </w:t>
            </w:r>
            <w:proofErr w:type="spellStart"/>
            <w:r w:rsidRPr="00511490">
              <w:rPr>
                <w:bCs/>
                <w:lang w:val="ru-RU"/>
              </w:rPr>
              <w:t>ведомстводан</w:t>
            </w:r>
            <w:proofErr w:type="spellEnd"/>
            <w:r w:rsidRPr="00511490">
              <w:rPr>
                <w:bCs/>
                <w:lang w:val="ru-RU"/>
              </w:rPr>
              <w:t xml:space="preserve"> </w:t>
            </w:r>
            <w:proofErr w:type="spellStart"/>
            <w:r w:rsidRPr="00511490">
              <w:rPr>
                <w:bCs/>
                <w:lang w:val="ru-RU"/>
              </w:rPr>
              <w:t>тыс</w:t>
            </w:r>
            <w:proofErr w:type="spellEnd"/>
            <w:r w:rsidRPr="00511490">
              <w:rPr>
                <w:bCs/>
                <w:lang w:val="ru-RU"/>
              </w:rPr>
              <w:t xml:space="preserve"> </w:t>
            </w:r>
            <w:proofErr w:type="spellStart"/>
            <w:r w:rsidRPr="00511490">
              <w:rPr>
                <w:bCs/>
                <w:lang w:val="ru-RU"/>
              </w:rPr>
              <w:t>сараптамадан</w:t>
            </w:r>
            <w:proofErr w:type="spellEnd"/>
            <w:r w:rsidRPr="00511490">
              <w:rPr>
                <w:bCs/>
                <w:lang w:val="ru-RU"/>
              </w:rPr>
              <w:t xml:space="preserve"> </w:t>
            </w:r>
            <w:proofErr w:type="spellStart"/>
            <w:r w:rsidRPr="00511490">
              <w:rPr>
                <w:bCs/>
                <w:lang w:val="ru-RU"/>
              </w:rPr>
              <w:t>өтуге</w:t>
            </w:r>
            <w:proofErr w:type="spellEnd"/>
            <w:r w:rsidRPr="00511490">
              <w:rPr>
                <w:bCs/>
                <w:lang w:val="ru-RU"/>
              </w:rPr>
              <w:t xml:space="preserve"> </w:t>
            </w:r>
            <w:proofErr w:type="spellStart"/>
            <w:r w:rsidRPr="00511490">
              <w:rPr>
                <w:bCs/>
                <w:lang w:val="ru-RU"/>
              </w:rPr>
              <w:t>қол</w:t>
            </w:r>
            <w:proofErr w:type="spellEnd"/>
            <w:r w:rsidRPr="00511490">
              <w:rPr>
                <w:bCs/>
                <w:lang w:val="ru-RU"/>
              </w:rPr>
              <w:t xml:space="preserve"> </w:t>
            </w:r>
            <w:proofErr w:type="spellStart"/>
            <w:r w:rsidRPr="00511490">
              <w:rPr>
                <w:bCs/>
                <w:lang w:val="ru-RU"/>
              </w:rPr>
              <w:t>жеткізілмейді</w:t>
            </w:r>
            <w:proofErr w:type="spellEnd"/>
            <w:r w:rsidRPr="00511490">
              <w:rPr>
                <w:b/>
                <w:bCs/>
                <w:lang w:val="ru-RU"/>
              </w:rPr>
              <w:t>.</w:t>
            </w:r>
          </w:p>
        </w:tc>
      </w:tr>
      <w:tr w:rsidR="00511490" w:rsidRPr="005B6032" w14:paraId="1F0ABA42" w14:textId="77777777" w:rsidTr="005C5045">
        <w:trPr>
          <w:trHeight w:val="30"/>
        </w:trPr>
        <w:tc>
          <w:tcPr>
            <w:tcW w:w="609" w:type="dxa"/>
            <w:vMerge w:val="restart"/>
          </w:tcPr>
          <w:p w14:paraId="11A6B249"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val="restart"/>
          </w:tcPr>
          <w:p w14:paraId="43124C92" w14:textId="77777777" w:rsidR="007E32C8" w:rsidRPr="00511490" w:rsidRDefault="007E32C8" w:rsidP="00511490">
            <w:pPr>
              <w:spacing w:after="0" w:line="240" w:lineRule="auto"/>
              <w:rPr>
                <w:b/>
                <w:bCs/>
                <w:spacing w:val="2"/>
                <w:shd w:val="clear" w:color="auto" w:fill="FFFFFF"/>
                <w:lang w:val="ru-RU"/>
              </w:rPr>
            </w:pPr>
            <w:r w:rsidRPr="00511490">
              <w:rPr>
                <w:b/>
                <w:bCs/>
                <w:spacing w:val="2"/>
                <w:shd w:val="clear" w:color="auto" w:fill="FFFFFF"/>
                <w:lang w:val="kk-KZ"/>
              </w:rPr>
              <w:t>78-і</w:t>
            </w:r>
            <w:r w:rsidRPr="00511490">
              <w:rPr>
                <w:b/>
                <w:bCs/>
                <w:spacing w:val="2"/>
                <w:shd w:val="clear" w:color="auto" w:fill="FFFFFF"/>
                <w:lang w:val="ru-RU"/>
              </w:rPr>
              <w:t xml:space="preserve">с-шара </w:t>
            </w:r>
          </w:p>
          <w:p w14:paraId="301063C4" w14:textId="77777777" w:rsidR="007E32C8" w:rsidRPr="00511490" w:rsidRDefault="007E32C8" w:rsidP="00511490">
            <w:pPr>
              <w:spacing w:after="0" w:line="240" w:lineRule="auto"/>
              <w:rPr>
                <w:lang w:val="ru-RU"/>
              </w:rPr>
            </w:pPr>
            <w:proofErr w:type="spellStart"/>
            <w:r w:rsidRPr="00511490">
              <w:rPr>
                <w:bCs/>
                <w:kern w:val="24"/>
                <w:lang w:val="ru-RU" w:eastAsia="ru-RU"/>
              </w:rPr>
              <w:t>Шекарасындағы</w:t>
            </w:r>
            <w:proofErr w:type="spellEnd"/>
            <w:r w:rsidRPr="00511490">
              <w:rPr>
                <w:bCs/>
                <w:kern w:val="24"/>
                <w:lang w:val="ru-RU" w:eastAsia="ru-RU"/>
              </w:rPr>
              <w:t xml:space="preserve"> </w:t>
            </w:r>
            <w:proofErr w:type="spellStart"/>
            <w:r w:rsidRPr="00511490">
              <w:rPr>
                <w:bCs/>
                <w:kern w:val="24"/>
                <w:lang w:val="ru-RU" w:eastAsia="ru-RU"/>
              </w:rPr>
              <w:t>автожол</w:t>
            </w:r>
            <w:proofErr w:type="spellEnd"/>
            <w:r w:rsidRPr="00511490">
              <w:rPr>
                <w:bCs/>
                <w:kern w:val="24"/>
                <w:lang w:val="ru-RU" w:eastAsia="ru-RU"/>
              </w:rPr>
              <w:t xml:space="preserve"> </w:t>
            </w:r>
            <w:proofErr w:type="spellStart"/>
            <w:r w:rsidRPr="00511490">
              <w:rPr>
                <w:bCs/>
                <w:kern w:val="24"/>
                <w:lang w:val="ru-RU" w:eastAsia="ru-RU"/>
              </w:rPr>
              <w:t>өткізу</w:t>
            </w:r>
            <w:proofErr w:type="spellEnd"/>
            <w:r w:rsidRPr="00511490">
              <w:rPr>
                <w:bCs/>
                <w:kern w:val="24"/>
                <w:lang w:val="ru-RU" w:eastAsia="ru-RU"/>
              </w:rPr>
              <w:t xml:space="preserve"> </w:t>
            </w:r>
            <w:proofErr w:type="spellStart"/>
            <w:r w:rsidRPr="00511490">
              <w:rPr>
                <w:bCs/>
                <w:kern w:val="24"/>
                <w:lang w:val="ru-RU" w:eastAsia="ru-RU"/>
              </w:rPr>
              <w:t>пункттерін</w:t>
            </w:r>
            <w:proofErr w:type="spellEnd"/>
            <w:r w:rsidRPr="00511490">
              <w:rPr>
                <w:bCs/>
                <w:kern w:val="24"/>
                <w:lang w:val="ru-RU" w:eastAsia="ru-RU"/>
              </w:rPr>
              <w:t xml:space="preserve"> </w:t>
            </w:r>
            <w:proofErr w:type="spellStart"/>
            <w:r w:rsidRPr="00511490">
              <w:rPr>
                <w:bCs/>
                <w:kern w:val="24"/>
                <w:lang w:val="ru-RU" w:eastAsia="ru-RU"/>
              </w:rPr>
              <w:t>қайта</w:t>
            </w:r>
            <w:proofErr w:type="spellEnd"/>
            <w:r w:rsidRPr="00511490">
              <w:rPr>
                <w:bCs/>
                <w:kern w:val="24"/>
                <w:lang w:val="ru-RU" w:eastAsia="ru-RU"/>
              </w:rPr>
              <w:t xml:space="preserve"> </w:t>
            </w:r>
            <w:proofErr w:type="spellStart"/>
            <w:r w:rsidRPr="00511490">
              <w:rPr>
                <w:bCs/>
                <w:kern w:val="24"/>
                <w:lang w:val="ru-RU" w:eastAsia="ru-RU"/>
              </w:rPr>
              <w:t>жаңарту</w:t>
            </w:r>
            <w:proofErr w:type="spellEnd"/>
            <w:r w:rsidRPr="00511490">
              <w:rPr>
                <w:bCs/>
                <w:kern w:val="24"/>
                <w:lang w:val="ru-RU" w:eastAsia="ru-RU"/>
              </w:rPr>
              <w:t xml:space="preserve"> </w:t>
            </w:r>
            <w:proofErr w:type="spellStart"/>
            <w:r w:rsidRPr="00511490">
              <w:rPr>
                <w:bCs/>
                <w:kern w:val="24"/>
                <w:lang w:val="ru-RU" w:eastAsia="ru-RU"/>
              </w:rPr>
              <w:t>және</w:t>
            </w:r>
            <w:proofErr w:type="spellEnd"/>
            <w:r w:rsidRPr="00511490">
              <w:rPr>
                <w:bCs/>
                <w:kern w:val="24"/>
                <w:lang w:val="ru-RU" w:eastAsia="ru-RU"/>
              </w:rPr>
              <w:t xml:space="preserve"> </w:t>
            </w:r>
            <w:proofErr w:type="spellStart"/>
            <w:r w:rsidRPr="00511490">
              <w:rPr>
                <w:bCs/>
                <w:kern w:val="24"/>
                <w:lang w:val="ru-RU" w:eastAsia="ru-RU"/>
              </w:rPr>
              <w:t>жаңғырту</w:t>
            </w:r>
            <w:proofErr w:type="spellEnd"/>
          </w:p>
        </w:tc>
        <w:tc>
          <w:tcPr>
            <w:tcW w:w="1133" w:type="dxa"/>
            <w:vMerge w:val="restart"/>
            <w:tcMar>
              <w:top w:w="15" w:type="dxa"/>
              <w:left w:w="15" w:type="dxa"/>
              <w:bottom w:w="15" w:type="dxa"/>
              <w:right w:w="15" w:type="dxa"/>
            </w:tcMar>
            <w:vAlign w:val="center"/>
          </w:tcPr>
          <w:p w14:paraId="7FD0312A"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Ведомстволық</w:t>
            </w:r>
            <w:proofErr w:type="spellEnd"/>
            <w:r w:rsidRPr="00511490">
              <w:rPr>
                <w:lang w:val="ru-RU"/>
              </w:rPr>
              <w:t xml:space="preserve"> </w:t>
            </w:r>
            <w:proofErr w:type="spellStart"/>
            <w:r w:rsidRPr="00511490">
              <w:rPr>
                <w:lang w:val="ru-RU"/>
              </w:rPr>
              <w:t>деректер</w:t>
            </w:r>
            <w:proofErr w:type="spellEnd"/>
          </w:p>
        </w:tc>
        <w:tc>
          <w:tcPr>
            <w:tcW w:w="850" w:type="dxa"/>
            <w:tcMar>
              <w:top w:w="15" w:type="dxa"/>
              <w:left w:w="15" w:type="dxa"/>
              <w:bottom w:w="15" w:type="dxa"/>
              <w:right w:w="15" w:type="dxa"/>
            </w:tcMar>
            <w:vAlign w:val="center"/>
          </w:tcPr>
          <w:p w14:paraId="70FB05BA" w14:textId="77777777" w:rsidR="007E32C8" w:rsidRPr="00511490" w:rsidRDefault="007E32C8" w:rsidP="00511490">
            <w:pPr>
              <w:spacing w:after="0" w:line="240" w:lineRule="auto"/>
              <w:ind w:left="20"/>
              <w:jc w:val="center"/>
              <w:rPr>
                <w:lang w:val="ru-RU"/>
              </w:rPr>
            </w:pPr>
            <w:proofErr w:type="spellStart"/>
            <w:r w:rsidRPr="00511490">
              <w:rPr>
                <w:kern w:val="24"/>
                <w:lang w:eastAsia="ru-RU"/>
              </w:rPr>
              <w:t>бірл</w:t>
            </w:r>
            <w:proofErr w:type="spellEnd"/>
            <w:r w:rsidRPr="00511490">
              <w:rPr>
                <w:kern w:val="24"/>
                <w:lang w:eastAsia="ru-RU"/>
              </w:rPr>
              <w:t>.</w:t>
            </w:r>
          </w:p>
        </w:tc>
        <w:tc>
          <w:tcPr>
            <w:tcW w:w="709" w:type="dxa"/>
            <w:vMerge w:val="restart"/>
            <w:tcMar>
              <w:top w:w="15" w:type="dxa"/>
              <w:left w:w="15" w:type="dxa"/>
              <w:bottom w:w="15" w:type="dxa"/>
              <w:right w:w="15" w:type="dxa"/>
            </w:tcMar>
            <w:vAlign w:val="center"/>
          </w:tcPr>
          <w:p w14:paraId="691798F1" w14:textId="77777777" w:rsidR="007E32C8" w:rsidRPr="00511490" w:rsidRDefault="007E32C8" w:rsidP="00511490">
            <w:pPr>
              <w:spacing w:after="0" w:line="240" w:lineRule="auto"/>
              <w:ind w:left="20"/>
              <w:jc w:val="center"/>
              <w:rPr>
                <w:lang w:val="ru-RU"/>
              </w:rPr>
            </w:pPr>
            <w:r w:rsidRPr="00511490">
              <w:rPr>
                <w:spacing w:val="2"/>
                <w:shd w:val="clear" w:color="auto" w:fill="FFFFFF"/>
                <w:lang w:val="kk-KZ"/>
              </w:rPr>
              <w:t>2024-2027</w:t>
            </w:r>
          </w:p>
        </w:tc>
        <w:tc>
          <w:tcPr>
            <w:tcW w:w="990" w:type="dxa"/>
            <w:vMerge w:val="restart"/>
            <w:tcMar>
              <w:top w:w="15" w:type="dxa"/>
              <w:left w:w="15" w:type="dxa"/>
              <w:bottom w:w="15" w:type="dxa"/>
              <w:right w:w="15" w:type="dxa"/>
            </w:tcMar>
            <w:vAlign w:val="center"/>
          </w:tcPr>
          <w:p w14:paraId="495356CD" w14:textId="77777777" w:rsidR="007E32C8" w:rsidRPr="00511490" w:rsidRDefault="007E32C8" w:rsidP="00511490">
            <w:pPr>
              <w:spacing w:after="0" w:line="240" w:lineRule="auto"/>
              <w:ind w:left="20"/>
              <w:jc w:val="center"/>
              <w:rPr>
                <w:kern w:val="24"/>
                <w:lang w:val="ru-RU" w:eastAsia="ru-RU"/>
              </w:rPr>
            </w:pPr>
            <w:proofErr w:type="spellStart"/>
            <w:r w:rsidRPr="00511490">
              <w:rPr>
                <w:spacing w:val="2"/>
                <w:shd w:val="clear" w:color="auto" w:fill="FFFFFF"/>
              </w:rPr>
              <w:t>Пайдалануға</w:t>
            </w:r>
            <w:proofErr w:type="spellEnd"/>
            <w:r w:rsidRPr="00511490">
              <w:rPr>
                <w:spacing w:val="2"/>
                <w:shd w:val="clear" w:color="auto" w:fill="FFFFFF"/>
              </w:rPr>
              <w:t xml:space="preserve"> </w:t>
            </w:r>
            <w:proofErr w:type="spellStart"/>
            <w:r w:rsidRPr="00511490">
              <w:rPr>
                <w:spacing w:val="2"/>
                <w:shd w:val="clear" w:color="auto" w:fill="FFFFFF"/>
              </w:rPr>
              <w:t>беру</w:t>
            </w:r>
            <w:proofErr w:type="spellEnd"/>
            <w:r w:rsidRPr="00511490">
              <w:rPr>
                <w:spacing w:val="2"/>
                <w:shd w:val="clear" w:color="auto" w:fill="FFFFFF"/>
              </w:rPr>
              <w:t xml:space="preserve"> </w:t>
            </w:r>
            <w:proofErr w:type="spellStart"/>
            <w:r w:rsidRPr="00511490">
              <w:rPr>
                <w:spacing w:val="2"/>
                <w:shd w:val="clear" w:color="auto" w:fill="FFFFFF"/>
              </w:rPr>
              <w:t>актілері</w:t>
            </w:r>
            <w:proofErr w:type="spellEnd"/>
          </w:p>
        </w:tc>
        <w:tc>
          <w:tcPr>
            <w:tcW w:w="820" w:type="dxa"/>
            <w:tcMar>
              <w:top w:w="15" w:type="dxa"/>
              <w:left w:w="15" w:type="dxa"/>
              <w:bottom w:w="15" w:type="dxa"/>
              <w:right w:w="15" w:type="dxa"/>
            </w:tcMar>
            <w:vAlign w:val="center"/>
          </w:tcPr>
          <w:p w14:paraId="1D35DCFA" w14:textId="77777777" w:rsidR="007E32C8" w:rsidRPr="00511490" w:rsidRDefault="007E32C8" w:rsidP="00511490">
            <w:pPr>
              <w:spacing w:after="0" w:line="240" w:lineRule="auto"/>
              <w:ind w:left="20"/>
              <w:jc w:val="center"/>
              <w:rPr>
                <w:kern w:val="24"/>
                <w:lang w:val="ru-RU" w:eastAsia="ru-RU"/>
              </w:rPr>
            </w:pPr>
            <w:r w:rsidRPr="00511490">
              <w:rPr>
                <w:lang w:eastAsia="ru-RU"/>
              </w:rPr>
              <w:t>5</w:t>
            </w:r>
          </w:p>
        </w:tc>
        <w:tc>
          <w:tcPr>
            <w:tcW w:w="912" w:type="dxa"/>
            <w:tcMar>
              <w:top w:w="15" w:type="dxa"/>
              <w:left w:w="15" w:type="dxa"/>
              <w:bottom w:w="15" w:type="dxa"/>
              <w:right w:w="15" w:type="dxa"/>
            </w:tcMar>
            <w:vAlign w:val="center"/>
          </w:tcPr>
          <w:p w14:paraId="366B28E1" w14:textId="77777777" w:rsidR="007E32C8" w:rsidRPr="00511490" w:rsidRDefault="007E32C8" w:rsidP="00511490">
            <w:pPr>
              <w:spacing w:after="0" w:line="240" w:lineRule="auto"/>
              <w:ind w:left="20"/>
              <w:jc w:val="center"/>
              <w:rPr>
                <w:kern w:val="24"/>
                <w:lang w:val="ru-RU" w:eastAsia="ru-RU"/>
              </w:rPr>
            </w:pPr>
            <w:r w:rsidRPr="00511490">
              <w:rPr>
                <w:lang w:val="ru-RU"/>
              </w:rPr>
              <w:t>3</w:t>
            </w:r>
          </w:p>
        </w:tc>
        <w:tc>
          <w:tcPr>
            <w:tcW w:w="1348" w:type="dxa"/>
            <w:tcMar>
              <w:top w:w="15" w:type="dxa"/>
              <w:left w:w="15" w:type="dxa"/>
              <w:bottom w:w="15" w:type="dxa"/>
              <w:right w:w="15" w:type="dxa"/>
            </w:tcMar>
            <w:vAlign w:val="center"/>
          </w:tcPr>
          <w:p w14:paraId="480C1335" w14:textId="77777777" w:rsidR="007E32C8" w:rsidRPr="00511490" w:rsidRDefault="007E32C8" w:rsidP="00511490">
            <w:pPr>
              <w:spacing w:after="0" w:line="240" w:lineRule="auto"/>
              <w:ind w:left="20"/>
              <w:jc w:val="center"/>
              <w:rPr>
                <w:kern w:val="24"/>
                <w:lang w:val="ru-RU" w:eastAsia="ru-RU"/>
              </w:rPr>
            </w:pPr>
            <w:r w:rsidRPr="00511490">
              <w:rPr>
                <w:lang w:val="ru-RU"/>
              </w:rPr>
              <w:t>60%</w:t>
            </w:r>
          </w:p>
        </w:tc>
        <w:tc>
          <w:tcPr>
            <w:tcW w:w="4578" w:type="dxa"/>
            <w:tcMar>
              <w:top w:w="15" w:type="dxa"/>
              <w:left w:w="15" w:type="dxa"/>
              <w:bottom w:w="15" w:type="dxa"/>
              <w:right w:w="15" w:type="dxa"/>
            </w:tcMar>
            <w:vAlign w:val="center"/>
          </w:tcPr>
          <w:p w14:paraId="1249BF6F" w14:textId="77777777" w:rsidR="007E32C8" w:rsidRPr="00511490" w:rsidRDefault="007E32C8" w:rsidP="00511490">
            <w:pPr>
              <w:spacing w:after="0" w:line="240" w:lineRule="auto"/>
              <w:ind w:left="20"/>
              <w:jc w:val="both"/>
              <w:rPr>
                <w:b/>
                <w:bCs/>
                <w:lang w:val="ru-RU"/>
              </w:rPr>
            </w:pPr>
            <w:proofErr w:type="spellStart"/>
            <w:r w:rsidRPr="00511490">
              <w:rPr>
                <w:b/>
                <w:bCs/>
                <w:lang w:val="ru-RU"/>
              </w:rPr>
              <w:t>Орындалған</w:t>
            </w:r>
            <w:proofErr w:type="spellEnd"/>
            <w:r w:rsidRPr="00511490">
              <w:rPr>
                <w:b/>
                <w:bCs/>
                <w:lang w:val="ru-RU"/>
              </w:rPr>
              <w:t xml:space="preserve"> </w:t>
            </w:r>
            <w:proofErr w:type="spellStart"/>
            <w:r w:rsidRPr="00511490">
              <w:rPr>
                <w:b/>
                <w:bCs/>
                <w:lang w:val="ru-RU"/>
              </w:rPr>
              <w:t>жоқ</w:t>
            </w:r>
            <w:proofErr w:type="spellEnd"/>
          </w:p>
          <w:p w14:paraId="3241BD5F" w14:textId="77777777" w:rsidR="007E32C8" w:rsidRPr="00511490" w:rsidRDefault="007E32C8" w:rsidP="00511490">
            <w:pPr>
              <w:spacing w:after="0" w:line="240" w:lineRule="auto"/>
              <w:ind w:left="20"/>
              <w:jc w:val="both"/>
              <w:rPr>
                <w:kern w:val="24"/>
                <w:lang w:val="ru-RU" w:eastAsia="ru-RU"/>
              </w:rPr>
            </w:pPr>
            <w:proofErr w:type="spellStart"/>
            <w:r w:rsidRPr="00511490">
              <w:rPr>
                <w:bCs/>
                <w:lang w:val="ru-RU"/>
              </w:rPr>
              <w:t>Мемлекеттік</w:t>
            </w:r>
            <w:proofErr w:type="spellEnd"/>
            <w:r w:rsidRPr="00511490">
              <w:rPr>
                <w:bCs/>
                <w:lang w:val="ru-RU"/>
              </w:rPr>
              <w:t xml:space="preserve"> </w:t>
            </w:r>
            <w:proofErr w:type="spellStart"/>
            <w:r w:rsidRPr="00511490">
              <w:rPr>
                <w:bCs/>
                <w:lang w:val="ru-RU"/>
              </w:rPr>
              <w:t>сатып</w:t>
            </w:r>
            <w:proofErr w:type="spellEnd"/>
            <w:r w:rsidRPr="00511490">
              <w:rPr>
                <w:bCs/>
                <w:lang w:val="ru-RU"/>
              </w:rPr>
              <w:t xml:space="preserve"> </w:t>
            </w:r>
            <w:proofErr w:type="spellStart"/>
            <w:r w:rsidRPr="00511490">
              <w:rPr>
                <w:bCs/>
                <w:lang w:val="ru-RU"/>
              </w:rPr>
              <w:t>алу</w:t>
            </w:r>
            <w:proofErr w:type="spellEnd"/>
            <w:r w:rsidRPr="00511490">
              <w:rPr>
                <w:bCs/>
                <w:lang w:val="ru-RU"/>
              </w:rPr>
              <w:t xml:space="preserve"> веб-</w:t>
            </w:r>
            <w:proofErr w:type="spellStart"/>
            <w:r w:rsidRPr="00511490">
              <w:rPr>
                <w:bCs/>
                <w:lang w:val="ru-RU"/>
              </w:rPr>
              <w:t>порталының</w:t>
            </w:r>
            <w:proofErr w:type="spellEnd"/>
            <w:r w:rsidRPr="00511490">
              <w:rPr>
                <w:bCs/>
                <w:lang w:val="ru-RU"/>
              </w:rPr>
              <w:t xml:space="preserve"> </w:t>
            </w:r>
            <w:proofErr w:type="spellStart"/>
            <w:r w:rsidRPr="00511490">
              <w:rPr>
                <w:bCs/>
                <w:lang w:val="ru-RU"/>
              </w:rPr>
              <w:t>проблемасына</w:t>
            </w:r>
            <w:proofErr w:type="spellEnd"/>
            <w:r w:rsidRPr="00511490">
              <w:rPr>
                <w:bCs/>
                <w:lang w:val="ru-RU"/>
              </w:rPr>
              <w:t xml:space="preserve"> </w:t>
            </w:r>
            <w:proofErr w:type="spellStart"/>
            <w:r w:rsidRPr="00511490">
              <w:rPr>
                <w:bCs/>
                <w:lang w:val="ru-RU"/>
              </w:rPr>
              <w:t>және</w:t>
            </w:r>
            <w:proofErr w:type="spellEnd"/>
            <w:r w:rsidRPr="00511490">
              <w:rPr>
                <w:bCs/>
                <w:lang w:val="ru-RU"/>
              </w:rPr>
              <w:t xml:space="preserve"> </w:t>
            </w:r>
            <w:proofErr w:type="spellStart"/>
            <w:r w:rsidRPr="00511490">
              <w:rPr>
                <w:bCs/>
                <w:lang w:val="ru-RU"/>
              </w:rPr>
              <w:t>әлеуетті</w:t>
            </w:r>
            <w:proofErr w:type="spellEnd"/>
            <w:r w:rsidRPr="00511490">
              <w:rPr>
                <w:bCs/>
                <w:lang w:val="ru-RU"/>
              </w:rPr>
              <w:t xml:space="preserve"> </w:t>
            </w:r>
            <w:proofErr w:type="spellStart"/>
            <w:r w:rsidRPr="00511490">
              <w:rPr>
                <w:bCs/>
                <w:lang w:val="ru-RU"/>
              </w:rPr>
              <w:t>өнім</w:t>
            </w:r>
            <w:proofErr w:type="spellEnd"/>
            <w:r w:rsidRPr="00511490">
              <w:rPr>
                <w:bCs/>
                <w:lang w:val="ru-RU"/>
              </w:rPr>
              <w:t xml:space="preserve"> </w:t>
            </w:r>
            <w:proofErr w:type="spellStart"/>
            <w:r w:rsidRPr="00511490">
              <w:rPr>
                <w:bCs/>
                <w:lang w:val="ru-RU"/>
              </w:rPr>
              <w:t>берушілерді</w:t>
            </w:r>
            <w:proofErr w:type="spellEnd"/>
            <w:r w:rsidRPr="00511490">
              <w:rPr>
                <w:bCs/>
                <w:lang w:val="ru-RU"/>
              </w:rPr>
              <w:t xml:space="preserve"> </w:t>
            </w:r>
            <w:proofErr w:type="spellStart"/>
            <w:r w:rsidRPr="00511490">
              <w:rPr>
                <w:bCs/>
                <w:lang w:val="ru-RU"/>
              </w:rPr>
              <w:t>айқындау</w:t>
            </w:r>
            <w:proofErr w:type="spellEnd"/>
            <w:r w:rsidRPr="00511490">
              <w:rPr>
                <w:bCs/>
                <w:lang w:val="ru-RU"/>
              </w:rPr>
              <w:t xml:space="preserve"> </w:t>
            </w:r>
            <w:proofErr w:type="spellStart"/>
            <w:r w:rsidRPr="00511490">
              <w:rPr>
                <w:bCs/>
                <w:lang w:val="ru-RU"/>
              </w:rPr>
              <w:t>жөніндегі</w:t>
            </w:r>
            <w:proofErr w:type="spellEnd"/>
            <w:r w:rsidRPr="00511490">
              <w:rPr>
                <w:bCs/>
                <w:lang w:val="ru-RU"/>
              </w:rPr>
              <w:t xml:space="preserve"> </w:t>
            </w:r>
            <w:proofErr w:type="spellStart"/>
            <w:r w:rsidRPr="00511490">
              <w:rPr>
                <w:bCs/>
                <w:lang w:val="ru-RU"/>
              </w:rPr>
              <w:t>рәсімдердің</w:t>
            </w:r>
            <w:proofErr w:type="spellEnd"/>
            <w:r w:rsidRPr="00511490">
              <w:rPr>
                <w:bCs/>
                <w:lang w:val="ru-RU"/>
              </w:rPr>
              <w:t xml:space="preserve"> </w:t>
            </w:r>
            <w:proofErr w:type="spellStart"/>
            <w:r w:rsidRPr="00511490">
              <w:rPr>
                <w:bCs/>
                <w:lang w:val="ru-RU"/>
              </w:rPr>
              <w:t>ұзақтығына</w:t>
            </w:r>
            <w:proofErr w:type="spellEnd"/>
            <w:r w:rsidRPr="00511490">
              <w:rPr>
                <w:bCs/>
                <w:lang w:val="ru-RU"/>
              </w:rPr>
              <w:t xml:space="preserve"> (</w:t>
            </w:r>
            <w:proofErr w:type="spellStart"/>
            <w:r w:rsidRPr="00511490">
              <w:rPr>
                <w:bCs/>
                <w:lang w:val="ru-RU"/>
              </w:rPr>
              <w:t>конкурстық</w:t>
            </w:r>
            <w:proofErr w:type="spellEnd"/>
            <w:r w:rsidRPr="00511490">
              <w:rPr>
                <w:bCs/>
                <w:lang w:val="ru-RU"/>
              </w:rPr>
              <w:t xml:space="preserve"> </w:t>
            </w:r>
            <w:proofErr w:type="spellStart"/>
            <w:r w:rsidRPr="00511490">
              <w:rPr>
                <w:bCs/>
                <w:lang w:val="ru-RU"/>
              </w:rPr>
              <w:t>рәсімдерді</w:t>
            </w:r>
            <w:proofErr w:type="spellEnd"/>
            <w:r w:rsidRPr="00511490">
              <w:rPr>
                <w:bCs/>
                <w:lang w:val="ru-RU"/>
              </w:rPr>
              <w:t xml:space="preserve"> </w:t>
            </w:r>
            <w:proofErr w:type="spellStart"/>
            <w:r w:rsidRPr="00511490">
              <w:rPr>
                <w:bCs/>
                <w:lang w:val="ru-RU"/>
              </w:rPr>
              <w:t>ұзақ</w:t>
            </w:r>
            <w:proofErr w:type="spellEnd"/>
            <w:r w:rsidRPr="00511490">
              <w:rPr>
                <w:bCs/>
                <w:lang w:val="ru-RU"/>
              </w:rPr>
              <w:t xml:space="preserve"> </w:t>
            </w:r>
            <w:proofErr w:type="spellStart"/>
            <w:r w:rsidRPr="00511490">
              <w:rPr>
                <w:bCs/>
                <w:lang w:val="ru-RU"/>
              </w:rPr>
              <w:t>өткізу</w:t>
            </w:r>
            <w:proofErr w:type="spellEnd"/>
            <w:r w:rsidRPr="00511490">
              <w:rPr>
                <w:bCs/>
                <w:lang w:val="ru-RU"/>
              </w:rPr>
              <w:t>) байланысты.</w:t>
            </w:r>
          </w:p>
        </w:tc>
      </w:tr>
      <w:tr w:rsidR="00511490" w:rsidRPr="005B6032" w14:paraId="6E804F15" w14:textId="77777777" w:rsidTr="005C5045">
        <w:trPr>
          <w:trHeight w:val="1240"/>
        </w:trPr>
        <w:tc>
          <w:tcPr>
            <w:tcW w:w="609" w:type="dxa"/>
            <w:vMerge/>
          </w:tcPr>
          <w:p w14:paraId="79983A28"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vAlign w:val="center"/>
          </w:tcPr>
          <w:p w14:paraId="5FFC1BF9" w14:textId="77777777" w:rsidR="007E32C8" w:rsidRPr="00511490" w:rsidRDefault="007E32C8" w:rsidP="00511490">
            <w:pPr>
              <w:spacing w:after="0" w:line="240" w:lineRule="auto"/>
              <w:rPr>
                <w:lang w:val="ru-RU"/>
              </w:rPr>
            </w:pPr>
          </w:p>
        </w:tc>
        <w:tc>
          <w:tcPr>
            <w:tcW w:w="1133" w:type="dxa"/>
            <w:vMerge/>
            <w:tcMar>
              <w:top w:w="15" w:type="dxa"/>
              <w:left w:w="15" w:type="dxa"/>
              <w:bottom w:w="15" w:type="dxa"/>
              <w:right w:w="15" w:type="dxa"/>
            </w:tcMar>
            <w:vAlign w:val="center"/>
          </w:tcPr>
          <w:p w14:paraId="65C9FAA5" w14:textId="77777777" w:rsidR="007E32C8" w:rsidRPr="00511490" w:rsidRDefault="007E32C8" w:rsidP="00511490">
            <w:pPr>
              <w:spacing w:after="0" w:line="240" w:lineRule="auto"/>
              <w:ind w:left="20"/>
              <w:jc w:val="center"/>
              <w:rPr>
                <w:kern w:val="24"/>
                <w:lang w:val="kk-KZ" w:eastAsia="ru-RU"/>
              </w:rPr>
            </w:pPr>
          </w:p>
        </w:tc>
        <w:tc>
          <w:tcPr>
            <w:tcW w:w="850" w:type="dxa"/>
            <w:tcMar>
              <w:top w:w="15" w:type="dxa"/>
              <w:left w:w="15" w:type="dxa"/>
              <w:bottom w:w="15" w:type="dxa"/>
              <w:right w:w="15" w:type="dxa"/>
            </w:tcMar>
            <w:vAlign w:val="center"/>
          </w:tcPr>
          <w:p w14:paraId="10A167F5" w14:textId="77777777" w:rsidR="007E32C8" w:rsidRPr="00511490" w:rsidRDefault="007E32C8" w:rsidP="00511490">
            <w:pPr>
              <w:spacing w:after="0" w:line="240" w:lineRule="auto"/>
              <w:ind w:left="20"/>
              <w:jc w:val="center"/>
              <w:rPr>
                <w:lang w:val="ru-RU"/>
              </w:rPr>
            </w:pPr>
            <w:proofErr w:type="spellStart"/>
            <w:r w:rsidRPr="00511490">
              <w:rPr>
                <w:kern w:val="24"/>
                <w:lang w:eastAsia="ru-RU"/>
              </w:rPr>
              <w:t>млн</w:t>
            </w:r>
            <w:proofErr w:type="spellEnd"/>
            <w:r w:rsidRPr="00511490">
              <w:rPr>
                <w:kern w:val="24"/>
                <w:lang w:eastAsia="ru-RU"/>
              </w:rPr>
              <w:t xml:space="preserve"> </w:t>
            </w:r>
            <w:proofErr w:type="spellStart"/>
            <w:r w:rsidRPr="00511490">
              <w:rPr>
                <w:kern w:val="24"/>
                <w:lang w:eastAsia="ru-RU"/>
              </w:rPr>
              <w:t>те</w:t>
            </w:r>
            <w:proofErr w:type="spellEnd"/>
            <w:r w:rsidRPr="00511490">
              <w:rPr>
                <w:kern w:val="24"/>
                <w:lang w:val="kk-KZ" w:eastAsia="ru-RU"/>
              </w:rPr>
              <w:t>ң</w:t>
            </w:r>
            <w:proofErr w:type="spellStart"/>
            <w:r w:rsidRPr="00511490">
              <w:rPr>
                <w:kern w:val="24"/>
                <w:lang w:eastAsia="ru-RU"/>
              </w:rPr>
              <w:t>ге</w:t>
            </w:r>
            <w:proofErr w:type="spellEnd"/>
          </w:p>
        </w:tc>
        <w:tc>
          <w:tcPr>
            <w:tcW w:w="709" w:type="dxa"/>
            <w:vMerge/>
            <w:tcMar>
              <w:top w:w="15" w:type="dxa"/>
              <w:left w:w="15" w:type="dxa"/>
              <w:bottom w:w="15" w:type="dxa"/>
              <w:right w:w="15" w:type="dxa"/>
            </w:tcMar>
            <w:vAlign w:val="center"/>
          </w:tcPr>
          <w:p w14:paraId="1B1DD795" w14:textId="77777777" w:rsidR="007E32C8" w:rsidRPr="00511490" w:rsidRDefault="007E32C8"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62E41DBC" w14:textId="77777777" w:rsidR="007E32C8" w:rsidRPr="00511490" w:rsidRDefault="007E32C8" w:rsidP="00511490">
            <w:pPr>
              <w:spacing w:after="0" w:line="240" w:lineRule="auto"/>
              <w:ind w:left="20"/>
              <w:jc w:val="center"/>
              <w:rPr>
                <w:kern w:val="24"/>
                <w:lang w:val="ru-RU" w:eastAsia="ru-RU"/>
              </w:rPr>
            </w:pPr>
          </w:p>
        </w:tc>
        <w:tc>
          <w:tcPr>
            <w:tcW w:w="820" w:type="dxa"/>
            <w:tcMar>
              <w:top w:w="15" w:type="dxa"/>
              <w:left w:w="15" w:type="dxa"/>
              <w:bottom w:w="15" w:type="dxa"/>
              <w:right w:w="15" w:type="dxa"/>
            </w:tcMar>
            <w:vAlign w:val="center"/>
          </w:tcPr>
          <w:p w14:paraId="64558E62" w14:textId="77777777" w:rsidR="007E32C8" w:rsidRPr="00511490" w:rsidRDefault="007E32C8" w:rsidP="00511490">
            <w:pPr>
              <w:spacing w:after="0" w:line="240" w:lineRule="auto"/>
              <w:ind w:left="20"/>
              <w:jc w:val="center"/>
              <w:rPr>
                <w:kern w:val="24"/>
                <w:lang w:val="ru-RU" w:eastAsia="ru-RU"/>
              </w:rPr>
            </w:pPr>
            <w:r w:rsidRPr="00511490">
              <w:rPr>
                <w:kern w:val="24"/>
                <w:lang w:val="kk-KZ" w:eastAsia="ru-RU"/>
              </w:rPr>
              <w:t>15339,7</w:t>
            </w:r>
          </w:p>
        </w:tc>
        <w:tc>
          <w:tcPr>
            <w:tcW w:w="912" w:type="dxa"/>
            <w:tcMar>
              <w:top w:w="15" w:type="dxa"/>
              <w:left w:w="15" w:type="dxa"/>
              <w:bottom w:w="15" w:type="dxa"/>
              <w:right w:w="15" w:type="dxa"/>
            </w:tcMar>
            <w:vAlign w:val="center"/>
          </w:tcPr>
          <w:p w14:paraId="414444AE" w14:textId="77777777" w:rsidR="007E32C8" w:rsidRPr="00511490" w:rsidRDefault="007E32C8" w:rsidP="00511490">
            <w:pPr>
              <w:spacing w:after="0" w:line="240" w:lineRule="auto"/>
              <w:ind w:left="20"/>
              <w:jc w:val="center"/>
              <w:rPr>
                <w:kern w:val="24"/>
                <w:lang w:val="ru-RU" w:eastAsia="ru-RU"/>
              </w:rPr>
            </w:pPr>
            <w:r w:rsidRPr="00511490">
              <w:rPr>
                <w:lang w:val="ru-RU"/>
              </w:rPr>
              <w:t>1822,5</w:t>
            </w:r>
          </w:p>
        </w:tc>
        <w:tc>
          <w:tcPr>
            <w:tcW w:w="1348" w:type="dxa"/>
            <w:tcMar>
              <w:top w:w="15" w:type="dxa"/>
              <w:left w:w="15" w:type="dxa"/>
              <w:bottom w:w="15" w:type="dxa"/>
              <w:right w:w="15" w:type="dxa"/>
            </w:tcMar>
            <w:vAlign w:val="center"/>
          </w:tcPr>
          <w:p w14:paraId="730BA372" w14:textId="77777777" w:rsidR="007E32C8" w:rsidRPr="00511490" w:rsidRDefault="007E32C8" w:rsidP="00511490">
            <w:pPr>
              <w:spacing w:after="0" w:line="240" w:lineRule="auto"/>
              <w:ind w:left="20"/>
              <w:jc w:val="center"/>
              <w:rPr>
                <w:kern w:val="24"/>
                <w:lang w:val="ru-RU" w:eastAsia="ru-RU"/>
              </w:rPr>
            </w:pPr>
            <w:r w:rsidRPr="00511490">
              <w:rPr>
                <w:lang w:val="ru-RU"/>
              </w:rPr>
              <w:t>11,9%</w:t>
            </w:r>
          </w:p>
        </w:tc>
        <w:tc>
          <w:tcPr>
            <w:tcW w:w="4578" w:type="dxa"/>
            <w:tcMar>
              <w:top w:w="15" w:type="dxa"/>
              <w:left w:w="15" w:type="dxa"/>
              <w:bottom w:w="15" w:type="dxa"/>
              <w:right w:w="15" w:type="dxa"/>
            </w:tcMar>
            <w:vAlign w:val="center"/>
          </w:tcPr>
          <w:p w14:paraId="208A3D42" w14:textId="77777777" w:rsidR="007E32C8" w:rsidRPr="00511490" w:rsidRDefault="007E32C8" w:rsidP="00511490">
            <w:pPr>
              <w:spacing w:after="0" w:line="240" w:lineRule="auto"/>
              <w:jc w:val="both"/>
              <w:rPr>
                <w:b/>
                <w:lang w:val="ru-RU"/>
              </w:rPr>
            </w:pPr>
            <w:proofErr w:type="spellStart"/>
            <w:r w:rsidRPr="00511490">
              <w:rPr>
                <w:b/>
                <w:lang w:val="ru-RU"/>
              </w:rPr>
              <w:t>Игерілмеген</w:t>
            </w:r>
            <w:proofErr w:type="spellEnd"/>
          </w:p>
          <w:p w14:paraId="725CD5BB" w14:textId="77777777" w:rsidR="007E32C8" w:rsidRPr="00511490" w:rsidRDefault="007E32C8" w:rsidP="00511490">
            <w:pPr>
              <w:spacing w:after="0" w:line="240" w:lineRule="auto"/>
              <w:ind w:left="20"/>
              <w:jc w:val="both"/>
              <w:rPr>
                <w:kern w:val="24"/>
                <w:lang w:val="ru-RU" w:eastAsia="ru-RU"/>
              </w:rPr>
            </w:pPr>
            <w:r w:rsidRPr="00511490">
              <w:rPr>
                <w:lang w:val="ru-RU"/>
              </w:rPr>
              <w:t xml:space="preserve">13 517,2 млн. </w:t>
            </w:r>
            <w:proofErr w:type="spellStart"/>
            <w:r w:rsidRPr="00511490">
              <w:rPr>
                <w:lang w:val="ru-RU"/>
              </w:rPr>
              <w:t>теңге</w:t>
            </w:r>
            <w:proofErr w:type="spellEnd"/>
            <w:r w:rsidRPr="00511490">
              <w:rPr>
                <w:lang w:val="ru-RU"/>
              </w:rPr>
              <w:t xml:space="preserve"> - </w:t>
            </w:r>
            <w:proofErr w:type="spellStart"/>
            <w:r w:rsidRPr="00511490">
              <w:rPr>
                <w:lang w:val="ru-RU"/>
              </w:rPr>
              <w:t>конкурстық</w:t>
            </w:r>
            <w:proofErr w:type="spellEnd"/>
            <w:r w:rsidRPr="00511490">
              <w:rPr>
                <w:lang w:val="ru-RU"/>
              </w:rPr>
              <w:t xml:space="preserve"> </w:t>
            </w:r>
            <w:proofErr w:type="spellStart"/>
            <w:r w:rsidRPr="00511490">
              <w:rPr>
                <w:lang w:val="ru-RU"/>
              </w:rPr>
              <w:t>рәсімдерді</w:t>
            </w:r>
            <w:proofErr w:type="spellEnd"/>
            <w:r w:rsidRPr="00511490">
              <w:rPr>
                <w:lang w:val="ru-RU"/>
              </w:rPr>
              <w:t xml:space="preserve"> </w:t>
            </w:r>
            <w:proofErr w:type="spellStart"/>
            <w:r w:rsidRPr="00511490">
              <w:rPr>
                <w:lang w:val="ru-RU"/>
              </w:rPr>
              <w:t>ұзақ</w:t>
            </w:r>
            <w:proofErr w:type="spellEnd"/>
            <w:r w:rsidRPr="00511490">
              <w:rPr>
                <w:lang w:val="ru-RU"/>
              </w:rPr>
              <w:t xml:space="preserve"> </w:t>
            </w:r>
            <w:proofErr w:type="spellStart"/>
            <w:r w:rsidRPr="00511490">
              <w:rPr>
                <w:lang w:val="ru-RU"/>
              </w:rPr>
              <w:t>уақыт</w:t>
            </w:r>
            <w:proofErr w:type="spellEnd"/>
            <w:r w:rsidRPr="00511490">
              <w:rPr>
                <w:lang w:val="ru-RU"/>
              </w:rPr>
              <w:t xml:space="preserve"> </w:t>
            </w:r>
            <w:proofErr w:type="spellStart"/>
            <w:r w:rsidRPr="00511490">
              <w:rPr>
                <w:lang w:val="ru-RU"/>
              </w:rPr>
              <w:t>өткізу</w:t>
            </w:r>
            <w:proofErr w:type="spellEnd"/>
            <w:r w:rsidRPr="00511490">
              <w:rPr>
                <w:lang w:val="ru-RU"/>
              </w:rPr>
              <w:t>.</w:t>
            </w:r>
          </w:p>
        </w:tc>
      </w:tr>
      <w:tr w:rsidR="00511490" w:rsidRPr="005B6032" w14:paraId="2EFAB9D9" w14:textId="77777777" w:rsidTr="005C5045">
        <w:trPr>
          <w:trHeight w:val="336"/>
        </w:trPr>
        <w:tc>
          <w:tcPr>
            <w:tcW w:w="609" w:type="dxa"/>
          </w:tcPr>
          <w:p w14:paraId="4B66C50D" w14:textId="77777777" w:rsidR="007E32C8" w:rsidRPr="00511490" w:rsidRDefault="007E32C8" w:rsidP="00511490">
            <w:pPr>
              <w:spacing w:after="0" w:line="240" w:lineRule="auto"/>
              <w:ind w:left="360"/>
              <w:jc w:val="center"/>
              <w:rPr>
                <w:lang w:val="ru-RU"/>
              </w:rPr>
            </w:pPr>
          </w:p>
        </w:tc>
        <w:tc>
          <w:tcPr>
            <w:tcW w:w="14984" w:type="dxa"/>
            <w:gridSpan w:val="9"/>
            <w:vAlign w:val="center"/>
          </w:tcPr>
          <w:p w14:paraId="40A25745" w14:textId="77777777" w:rsidR="007E32C8" w:rsidRPr="00511490" w:rsidRDefault="007E32C8" w:rsidP="00511490">
            <w:pPr>
              <w:spacing w:after="0" w:line="240" w:lineRule="auto"/>
              <w:ind w:left="20"/>
              <w:jc w:val="center"/>
              <w:rPr>
                <w:b/>
                <w:bCs/>
                <w:iCs/>
                <w:kern w:val="24"/>
                <w:lang w:val="kk-KZ" w:eastAsia="ru-RU"/>
              </w:rPr>
            </w:pPr>
            <w:r w:rsidRPr="00511490">
              <w:rPr>
                <w:b/>
                <w:bCs/>
                <w:iCs/>
                <w:kern w:val="24"/>
                <w:sz w:val="24"/>
                <w:szCs w:val="24"/>
                <w:lang w:val="kk-KZ" w:eastAsia="ru-RU"/>
              </w:rPr>
              <w:t>Міндет. Жылжымалы құрам паркін ұлғайту</w:t>
            </w:r>
          </w:p>
        </w:tc>
      </w:tr>
      <w:tr w:rsidR="00511490" w:rsidRPr="005B6032" w14:paraId="72686762" w14:textId="77777777" w:rsidTr="005C5045">
        <w:trPr>
          <w:trHeight w:val="1184"/>
        </w:trPr>
        <w:tc>
          <w:tcPr>
            <w:tcW w:w="609" w:type="dxa"/>
          </w:tcPr>
          <w:p w14:paraId="63B8941E"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Align w:val="center"/>
          </w:tcPr>
          <w:p w14:paraId="3B173E62" w14:textId="77777777" w:rsidR="007E32C8" w:rsidRPr="00511490" w:rsidRDefault="007E32C8" w:rsidP="00511490">
            <w:pPr>
              <w:spacing w:after="0" w:line="240" w:lineRule="auto"/>
              <w:rPr>
                <w:b/>
                <w:bCs/>
                <w:iCs/>
                <w:kern w:val="24"/>
                <w:lang w:val="ru-RU" w:eastAsia="ru-RU"/>
              </w:rPr>
            </w:pPr>
            <w:r w:rsidRPr="00511490">
              <w:rPr>
                <w:b/>
                <w:bCs/>
                <w:iCs/>
                <w:kern w:val="24"/>
                <w:lang w:val="ru-RU" w:eastAsia="ru-RU"/>
              </w:rPr>
              <w:t xml:space="preserve">7.1- </w:t>
            </w:r>
            <w:proofErr w:type="spellStart"/>
            <w:r w:rsidRPr="00511490">
              <w:rPr>
                <w:b/>
                <w:bCs/>
                <w:iCs/>
                <w:kern w:val="24"/>
                <w:lang w:val="ru-RU" w:eastAsia="ru-RU"/>
              </w:rPr>
              <w:t>нәтиже</w:t>
            </w:r>
            <w:proofErr w:type="spellEnd"/>
            <w:r w:rsidRPr="00511490">
              <w:rPr>
                <w:b/>
                <w:bCs/>
                <w:iCs/>
                <w:kern w:val="24"/>
                <w:lang w:val="ru-RU" w:eastAsia="ru-RU"/>
              </w:rPr>
              <w:t xml:space="preserve"> </w:t>
            </w:r>
            <w:proofErr w:type="spellStart"/>
            <w:r w:rsidRPr="00511490">
              <w:rPr>
                <w:b/>
                <w:bCs/>
                <w:iCs/>
                <w:kern w:val="24"/>
                <w:lang w:val="ru-RU" w:eastAsia="ru-RU"/>
              </w:rPr>
              <w:t>көрсеткіші</w:t>
            </w:r>
            <w:proofErr w:type="spellEnd"/>
          </w:p>
          <w:p w14:paraId="05C0F645" w14:textId="77777777" w:rsidR="007E32C8" w:rsidRPr="00511490" w:rsidRDefault="007E32C8" w:rsidP="00511490">
            <w:pPr>
              <w:spacing w:after="0" w:line="240" w:lineRule="auto"/>
              <w:rPr>
                <w:lang w:val="kk-KZ"/>
              </w:rPr>
            </w:pPr>
            <w:r w:rsidRPr="00511490">
              <w:rPr>
                <w:bCs/>
                <w:iCs/>
                <w:kern w:val="24"/>
                <w:lang w:val="kk-KZ" w:eastAsia="ru-RU"/>
              </w:rPr>
              <w:t xml:space="preserve">Сатып алынатын жылжымалы темір жол жүк құрамының (локомотивтер мен </w:t>
            </w:r>
            <w:proofErr w:type="spellStart"/>
            <w:r w:rsidRPr="00511490">
              <w:rPr>
                <w:bCs/>
                <w:iCs/>
                <w:kern w:val="24"/>
                <w:lang w:val="kk-KZ" w:eastAsia="ru-RU"/>
              </w:rPr>
              <w:t>фитингтік</w:t>
            </w:r>
            <w:proofErr w:type="spellEnd"/>
            <w:r w:rsidRPr="00511490">
              <w:rPr>
                <w:bCs/>
                <w:iCs/>
                <w:kern w:val="24"/>
                <w:lang w:val="kk-KZ" w:eastAsia="ru-RU"/>
              </w:rPr>
              <w:t xml:space="preserve"> платформалардың) саны</w:t>
            </w:r>
          </w:p>
        </w:tc>
        <w:tc>
          <w:tcPr>
            <w:tcW w:w="1133" w:type="dxa"/>
            <w:tcMar>
              <w:top w:w="15" w:type="dxa"/>
              <w:left w:w="15" w:type="dxa"/>
              <w:bottom w:w="15" w:type="dxa"/>
              <w:right w:w="15" w:type="dxa"/>
            </w:tcMar>
            <w:vAlign w:val="center"/>
          </w:tcPr>
          <w:p w14:paraId="56B45F2D" w14:textId="77777777" w:rsidR="007E32C8" w:rsidRPr="00511490" w:rsidRDefault="007E32C8" w:rsidP="00511490">
            <w:pPr>
              <w:spacing w:after="0" w:line="240" w:lineRule="auto"/>
              <w:ind w:left="20"/>
              <w:jc w:val="center"/>
              <w:rPr>
                <w:kern w:val="24"/>
                <w:lang w:val="kk-KZ" w:eastAsia="ru-RU"/>
              </w:rPr>
            </w:pPr>
            <w:r w:rsidRPr="00511490">
              <w:rPr>
                <w:kern w:val="24"/>
                <w:lang w:val="kk-KZ" w:eastAsia="ru-RU"/>
              </w:rPr>
              <w:t>Ведомстволық деректер</w:t>
            </w:r>
          </w:p>
        </w:tc>
        <w:tc>
          <w:tcPr>
            <w:tcW w:w="850" w:type="dxa"/>
            <w:tcMar>
              <w:top w:w="15" w:type="dxa"/>
              <w:left w:w="15" w:type="dxa"/>
              <w:bottom w:w="15" w:type="dxa"/>
              <w:right w:w="15" w:type="dxa"/>
            </w:tcMar>
            <w:vAlign w:val="center"/>
          </w:tcPr>
          <w:p w14:paraId="60B41E55" w14:textId="77777777" w:rsidR="007E32C8" w:rsidRPr="00511490" w:rsidRDefault="007E32C8" w:rsidP="00511490">
            <w:pPr>
              <w:spacing w:after="0" w:line="240" w:lineRule="auto"/>
              <w:ind w:left="20"/>
              <w:jc w:val="center"/>
              <w:rPr>
                <w:lang w:val="ru-RU"/>
              </w:rPr>
            </w:pPr>
            <w:proofErr w:type="spellStart"/>
            <w:r w:rsidRPr="00511490">
              <w:rPr>
                <w:iCs/>
                <w:kern w:val="24"/>
                <w:lang w:eastAsia="ru-RU"/>
              </w:rPr>
              <w:t>бірлік</w:t>
            </w:r>
            <w:proofErr w:type="spellEnd"/>
          </w:p>
        </w:tc>
        <w:tc>
          <w:tcPr>
            <w:tcW w:w="709" w:type="dxa"/>
            <w:tcMar>
              <w:top w:w="15" w:type="dxa"/>
              <w:left w:w="15" w:type="dxa"/>
              <w:bottom w:w="15" w:type="dxa"/>
              <w:right w:w="15" w:type="dxa"/>
            </w:tcMar>
            <w:vAlign w:val="center"/>
          </w:tcPr>
          <w:p w14:paraId="78FC8CAD" w14:textId="77777777" w:rsidR="007E32C8" w:rsidRPr="00511490" w:rsidRDefault="007E32C8" w:rsidP="00511490">
            <w:pPr>
              <w:spacing w:after="0" w:line="240" w:lineRule="auto"/>
              <w:jc w:val="center"/>
              <w:rPr>
                <w:iCs/>
                <w:kern w:val="24"/>
                <w:lang w:val="ru-RU" w:eastAsia="ru-RU"/>
              </w:rPr>
            </w:pPr>
            <w:r w:rsidRPr="00511490">
              <w:rPr>
                <w:iCs/>
                <w:kern w:val="24"/>
                <w:lang w:eastAsia="ru-RU"/>
              </w:rPr>
              <w:t>2024-202</w:t>
            </w:r>
            <w:r w:rsidRPr="00511490">
              <w:rPr>
                <w:iCs/>
                <w:kern w:val="24"/>
                <w:lang w:val="ru-RU" w:eastAsia="ru-RU"/>
              </w:rPr>
              <w:t>7</w:t>
            </w:r>
          </w:p>
          <w:p w14:paraId="0BADB4F9" w14:textId="77777777" w:rsidR="007E32C8" w:rsidRPr="00511490" w:rsidRDefault="007E32C8" w:rsidP="00511490">
            <w:pPr>
              <w:spacing w:after="0" w:line="240" w:lineRule="auto"/>
              <w:ind w:left="20"/>
              <w:jc w:val="center"/>
              <w:rPr>
                <w:lang w:val="ru-RU"/>
              </w:rPr>
            </w:pPr>
          </w:p>
        </w:tc>
        <w:tc>
          <w:tcPr>
            <w:tcW w:w="990" w:type="dxa"/>
            <w:tcMar>
              <w:top w:w="15" w:type="dxa"/>
              <w:left w:w="15" w:type="dxa"/>
              <w:bottom w:w="15" w:type="dxa"/>
              <w:right w:w="15" w:type="dxa"/>
            </w:tcMar>
            <w:vAlign w:val="center"/>
          </w:tcPr>
          <w:p w14:paraId="22046C22" w14:textId="77777777" w:rsidR="007E32C8" w:rsidRPr="00511490" w:rsidRDefault="007E32C8" w:rsidP="00511490">
            <w:pPr>
              <w:spacing w:after="0" w:line="240" w:lineRule="auto"/>
              <w:ind w:left="20"/>
              <w:jc w:val="center"/>
              <w:rPr>
                <w:kern w:val="24"/>
                <w:lang w:val="ru-RU" w:eastAsia="ru-RU"/>
              </w:rPr>
            </w:pPr>
          </w:p>
        </w:tc>
        <w:tc>
          <w:tcPr>
            <w:tcW w:w="820" w:type="dxa"/>
            <w:tcMar>
              <w:top w:w="15" w:type="dxa"/>
              <w:left w:w="15" w:type="dxa"/>
              <w:bottom w:w="15" w:type="dxa"/>
              <w:right w:w="15" w:type="dxa"/>
            </w:tcMar>
            <w:vAlign w:val="center"/>
          </w:tcPr>
          <w:p w14:paraId="1EB50642" w14:textId="77777777" w:rsidR="007E32C8" w:rsidRPr="00511490" w:rsidRDefault="007E32C8" w:rsidP="00511490">
            <w:pPr>
              <w:spacing w:after="0" w:line="240" w:lineRule="auto"/>
              <w:ind w:left="20"/>
              <w:jc w:val="center"/>
              <w:rPr>
                <w:kern w:val="24"/>
                <w:lang w:val="ru-RU" w:eastAsia="ru-RU"/>
              </w:rPr>
            </w:pPr>
            <w:r w:rsidRPr="00511490">
              <w:rPr>
                <w:iCs/>
                <w:kern w:val="24"/>
                <w:lang w:val="kk-KZ" w:eastAsia="ru-RU"/>
              </w:rPr>
              <w:t>181</w:t>
            </w:r>
          </w:p>
        </w:tc>
        <w:tc>
          <w:tcPr>
            <w:tcW w:w="912" w:type="dxa"/>
            <w:tcMar>
              <w:top w:w="15" w:type="dxa"/>
              <w:left w:w="15" w:type="dxa"/>
              <w:bottom w:w="15" w:type="dxa"/>
              <w:right w:w="15" w:type="dxa"/>
            </w:tcMar>
            <w:vAlign w:val="center"/>
          </w:tcPr>
          <w:p w14:paraId="21BDC468" w14:textId="77777777" w:rsidR="007E32C8" w:rsidRPr="00511490" w:rsidRDefault="007E32C8" w:rsidP="00511490">
            <w:pPr>
              <w:spacing w:after="0" w:line="240" w:lineRule="auto"/>
              <w:ind w:left="20"/>
              <w:jc w:val="center"/>
              <w:rPr>
                <w:kern w:val="24"/>
                <w:lang w:val="ru-RU" w:eastAsia="ru-RU"/>
              </w:rPr>
            </w:pPr>
            <w:r w:rsidRPr="00511490">
              <w:rPr>
                <w:lang w:val="ru-RU"/>
              </w:rPr>
              <w:t>181</w:t>
            </w:r>
          </w:p>
        </w:tc>
        <w:tc>
          <w:tcPr>
            <w:tcW w:w="1348" w:type="dxa"/>
            <w:tcMar>
              <w:top w:w="15" w:type="dxa"/>
              <w:left w:w="15" w:type="dxa"/>
              <w:bottom w:w="15" w:type="dxa"/>
              <w:right w:w="15" w:type="dxa"/>
            </w:tcMar>
            <w:vAlign w:val="center"/>
          </w:tcPr>
          <w:p w14:paraId="082486A0" w14:textId="77777777" w:rsidR="007E32C8" w:rsidRPr="00511490" w:rsidRDefault="007E32C8" w:rsidP="00511490">
            <w:pPr>
              <w:spacing w:after="0" w:line="240" w:lineRule="auto"/>
              <w:ind w:left="20"/>
              <w:jc w:val="center"/>
              <w:rPr>
                <w:kern w:val="24"/>
                <w:lang w:val="ru-RU" w:eastAsia="ru-RU"/>
              </w:rPr>
            </w:pPr>
            <w:r w:rsidRPr="00511490">
              <w:rPr>
                <w:lang w:val="ru-RU"/>
              </w:rPr>
              <w:t>100%</w:t>
            </w:r>
          </w:p>
        </w:tc>
        <w:tc>
          <w:tcPr>
            <w:tcW w:w="4578" w:type="dxa"/>
            <w:tcMar>
              <w:top w:w="15" w:type="dxa"/>
              <w:left w:w="15" w:type="dxa"/>
              <w:bottom w:w="15" w:type="dxa"/>
              <w:right w:w="15" w:type="dxa"/>
            </w:tcMar>
            <w:vAlign w:val="center"/>
          </w:tcPr>
          <w:p w14:paraId="7C4D6E7B" w14:textId="77777777" w:rsidR="007E32C8" w:rsidRPr="00511490" w:rsidRDefault="007E32C8" w:rsidP="00511490">
            <w:pPr>
              <w:spacing w:after="0" w:line="240" w:lineRule="auto"/>
              <w:ind w:left="20"/>
              <w:jc w:val="both"/>
              <w:rPr>
                <w:b/>
                <w:lang w:val="ru-RU"/>
              </w:rPr>
            </w:pPr>
            <w:proofErr w:type="spellStart"/>
            <w:r w:rsidRPr="00511490">
              <w:rPr>
                <w:b/>
                <w:lang w:val="ru-RU"/>
              </w:rPr>
              <w:t>Қол</w:t>
            </w:r>
            <w:proofErr w:type="spellEnd"/>
            <w:r w:rsidRPr="00511490">
              <w:rPr>
                <w:b/>
                <w:lang w:val="ru-RU"/>
              </w:rPr>
              <w:t xml:space="preserve"> </w:t>
            </w:r>
            <w:proofErr w:type="spellStart"/>
            <w:r w:rsidRPr="00511490">
              <w:rPr>
                <w:b/>
                <w:lang w:val="ru-RU"/>
              </w:rPr>
              <w:t>жеткізілді</w:t>
            </w:r>
            <w:proofErr w:type="spellEnd"/>
          </w:p>
          <w:p w14:paraId="41945407" w14:textId="77777777" w:rsidR="007E32C8" w:rsidRPr="00511490" w:rsidRDefault="007E32C8" w:rsidP="00511490">
            <w:pPr>
              <w:spacing w:after="0" w:line="240" w:lineRule="auto"/>
              <w:ind w:left="20"/>
              <w:jc w:val="both"/>
              <w:rPr>
                <w:kern w:val="24"/>
                <w:lang w:val="ru-RU" w:eastAsia="ru-RU"/>
              </w:rPr>
            </w:pPr>
            <w:r w:rsidRPr="00511490">
              <w:rPr>
                <w:lang w:val="ru-RU"/>
              </w:rPr>
              <w:t xml:space="preserve">2024 </w:t>
            </w:r>
            <w:proofErr w:type="spellStart"/>
            <w:r w:rsidRPr="00511490">
              <w:rPr>
                <w:lang w:val="ru-RU"/>
              </w:rPr>
              <w:t>жылы</w:t>
            </w:r>
            <w:proofErr w:type="spellEnd"/>
            <w:r w:rsidRPr="00511490">
              <w:rPr>
                <w:lang w:val="ru-RU"/>
              </w:rPr>
              <w:t xml:space="preserve"> </w:t>
            </w:r>
            <w:proofErr w:type="spellStart"/>
            <w:r w:rsidRPr="00511490">
              <w:rPr>
                <w:lang w:val="ru-RU"/>
              </w:rPr>
              <w:t>жылжымалы</w:t>
            </w:r>
            <w:proofErr w:type="spellEnd"/>
            <w:r w:rsidRPr="00511490">
              <w:rPr>
                <w:lang w:val="ru-RU"/>
              </w:rPr>
              <w:t xml:space="preserve"> </w:t>
            </w:r>
            <w:proofErr w:type="spellStart"/>
            <w:r w:rsidRPr="00511490">
              <w:rPr>
                <w:lang w:val="ru-RU"/>
              </w:rPr>
              <w:t>теміржол</w:t>
            </w:r>
            <w:proofErr w:type="spellEnd"/>
            <w:r w:rsidRPr="00511490">
              <w:rPr>
                <w:lang w:val="ru-RU"/>
              </w:rPr>
              <w:t xml:space="preserve"> </w:t>
            </w:r>
            <w:proofErr w:type="spellStart"/>
            <w:r w:rsidRPr="00511490">
              <w:rPr>
                <w:lang w:val="ru-RU"/>
              </w:rPr>
              <w:t>жүк</w:t>
            </w:r>
            <w:proofErr w:type="spellEnd"/>
            <w:r w:rsidRPr="00511490">
              <w:rPr>
                <w:lang w:val="ru-RU"/>
              </w:rPr>
              <w:t xml:space="preserve"> </w:t>
            </w:r>
            <w:proofErr w:type="spellStart"/>
            <w:r w:rsidRPr="00511490">
              <w:rPr>
                <w:lang w:val="ru-RU"/>
              </w:rPr>
              <w:t>құрамын</w:t>
            </w:r>
            <w:proofErr w:type="spellEnd"/>
            <w:r w:rsidRPr="00511490">
              <w:rPr>
                <w:lang w:val="ru-RU"/>
              </w:rPr>
              <w:t xml:space="preserve"> (</w:t>
            </w:r>
            <w:proofErr w:type="spellStart"/>
            <w:r w:rsidRPr="00511490">
              <w:rPr>
                <w:lang w:val="ru-RU"/>
              </w:rPr>
              <w:t>локомотивтер</w:t>
            </w:r>
            <w:proofErr w:type="spellEnd"/>
            <w:r w:rsidRPr="00511490">
              <w:rPr>
                <w:lang w:val="ru-RU"/>
              </w:rPr>
              <w:t xml:space="preserve"> мен </w:t>
            </w:r>
            <w:proofErr w:type="spellStart"/>
            <w:r w:rsidRPr="00511490">
              <w:rPr>
                <w:lang w:val="ru-RU"/>
              </w:rPr>
              <w:t>фитингтік</w:t>
            </w:r>
            <w:proofErr w:type="spellEnd"/>
            <w:r w:rsidRPr="00511490">
              <w:rPr>
                <w:lang w:val="ru-RU"/>
              </w:rPr>
              <w:t xml:space="preserve"> </w:t>
            </w:r>
            <w:proofErr w:type="spellStart"/>
            <w:r w:rsidRPr="00511490">
              <w:rPr>
                <w:lang w:val="ru-RU"/>
              </w:rPr>
              <w:t>платформалар</w:t>
            </w:r>
            <w:proofErr w:type="spellEnd"/>
            <w:r w:rsidRPr="00511490">
              <w:rPr>
                <w:lang w:val="ru-RU"/>
              </w:rPr>
              <w:t xml:space="preserve">) </w:t>
            </w:r>
            <w:proofErr w:type="spellStart"/>
            <w:r w:rsidRPr="00511490">
              <w:rPr>
                <w:lang w:val="ru-RU"/>
              </w:rPr>
              <w:t>жеткізу</w:t>
            </w:r>
            <w:proofErr w:type="spellEnd"/>
            <w:r w:rsidRPr="00511490">
              <w:rPr>
                <w:lang w:val="ru-RU"/>
              </w:rPr>
              <w:t xml:space="preserve"> </w:t>
            </w:r>
            <w:proofErr w:type="spellStart"/>
            <w:r w:rsidRPr="00511490">
              <w:rPr>
                <w:lang w:val="ru-RU"/>
              </w:rPr>
              <w:t>толық</w:t>
            </w:r>
            <w:proofErr w:type="spellEnd"/>
            <w:r w:rsidRPr="00511490">
              <w:rPr>
                <w:lang w:val="ru-RU"/>
              </w:rPr>
              <w:t xml:space="preserve"> </w:t>
            </w:r>
            <w:proofErr w:type="spellStart"/>
            <w:r w:rsidRPr="00511490">
              <w:rPr>
                <w:lang w:val="ru-RU"/>
              </w:rPr>
              <w:t>көлемде</w:t>
            </w:r>
            <w:proofErr w:type="spellEnd"/>
            <w:r w:rsidRPr="00511490">
              <w:rPr>
                <w:lang w:val="ru-RU"/>
              </w:rPr>
              <w:t xml:space="preserve"> </w:t>
            </w:r>
            <w:proofErr w:type="spellStart"/>
            <w:r w:rsidRPr="00511490">
              <w:rPr>
                <w:lang w:val="ru-RU"/>
              </w:rPr>
              <w:t>жеткізілді</w:t>
            </w:r>
            <w:proofErr w:type="spellEnd"/>
            <w:r w:rsidRPr="00511490">
              <w:rPr>
                <w:lang w:val="ru-RU"/>
              </w:rPr>
              <w:t>.</w:t>
            </w:r>
          </w:p>
        </w:tc>
      </w:tr>
      <w:tr w:rsidR="00511490" w:rsidRPr="005B6032" w14:paraId="7F9CB5B3" w14:textId="77777777" w:rsidTr="005C5045">
        <w:trPr>
          <w:trHeight w:val="30"/>
        </w:trPr>
        <w:tc>
          <w:tcPr>
            <w:tcW w:w="609" w:type="dxa"/>
            <w:vMerge w:val="restart"/>
          </w:tcPr>
          <w:p w14:paraId="2A530873"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val="restart"/>
          </w:tcPr>
          <w:p w14:paraId="4E77E258" w14:textId="77777777" w:rsidR="007E32C8" w:rsidRPr="00511490" w:rsidRDefault="007E32C8" w:rsidP="00511490">
            <w:pPr>
              <w:spacing w:after="0" w:line="240" w:lineRule="auto"/>
              <w:rPr>
                <w:b/>
                <w:bCs/>
                <w:spacing w:val="2"/>
                <w:shd w:val="clear" w:color="auto" w:fill="FFFFFF"/>
                <w:lang w:val="ru-RU"/>
              </w:rPr>
            </w:pPr>
            <w:r w:rsidRPr="00511490">
              <w:rPr>
                <w:b/>
                <w:bCs/>
                <w:spacing w:val="2"/>
                <w:shd w:val="clear" w:color="auto" w:fill="FFFFFF"/>
                <w:lang w:val="ru-RU"/>
              </w:rPr>
              <w:t>79-</w:t>
            </w:r>
            <w:r w:rsidRPr="00511490">
              <w:rPr>
                <w:b/>
                <w:bCs/>
                <w:spacing w:val="2"/>
                <w:shd w:val="clear" w:color="auto" w:fill="FFFFFF"/>
                <w:lang w:val="kk-KZ"/>
              </w:rPr>
              <w:t>і</w:t>
            </w:r>
            <w:r w:rsidRPr="00511490">
              <w:rPr>
                <w:b/>
                <w:bCs/>
                <w:spacing w:val="2"/>
                <w:shd w:val="clear" w:color="auto" w:fill="FFFFFF"/>
                <w:lang w:val="ru-RU"/>
              </w:rPr>
              <w:t xml:space="preserve">с-шара </w:t>
            </w:r>
          </w:p>
          <w:p w14:paraId="68331725" w14:textId="77777777" w:rsidR="007E32C8" w:rsidRPr="00511490" w:rsidRDefault="007E32C8" w:rsidP="00511490">
            <w:pPr>
              <w:spacing w:after="0" w:line="240" w:lineRule="auto"/>
              <w:rPr>
                <w:lang w:val="ru-RU"/>
              </w:rPr>
            </w:pPr>
            <w:r w:rsidRPr="00511490">
              <w:rPr>
                <w:bCs/>
                <w:spacing w:val="2"/>
                <w:shd w:val="clear" w:color="auto" w:fill="FFFFFF"/>
                <w:lang w:val="ru-RU"/>
              </w:rPr>
              <w:t xml:space="preserve">Локомотив </w:t>
            </w:r>
            <w:proofErr w:type="spellStart"/>
            <w:r w:rsidRPr="00511490">
              <w:rPr>
                <w:bCs/>
                <w:spacing w:val="2"/>
                <w:shd w:val="clear" w:color="auto" w:fill="FFFFFF"/>
                <w:lang w:val="ru-RU"/>
              </w:rPr>
              <w:t>паркін</w:t>
            </w:r>
            <w:proofErr w:type="spellEnd"/>
            <w:r w:rsidRPr="00511490">
              <w:rPr>
                <w:bCs/>
                <w:spacing w:val="2"/>
                <w:shd w:val="clear" w:color="auto" w:fill="FFFFFF"/>
                <w:lang w:val="ru-RU"/>
              </w:rPr>
              <w:t xml:space="preserve"> </w:t>
            </w:r>
            <w:proofErr w:type="spellStart"/>
            <w:r w:rsidRPr="00511490">
              <w:rPr>
                <w:bCs/>
                <w:spacing w:val="2"/>
                <w:shd w:val="clear" w:color="auto" w:fill="FFFFFF"/>
                <w:lang w:val="ru-RU"/>
              </w:rPr>
              <w:t>жаңарту</w:t>
            </w:r>
            <w:proofErr w:type="spellEnd"/>
          </w:p>
        </w:tc>
        <w:tc>
          <w:tcPr>
            <w:tcW w:w="1133" w:type="dxa"/>
            <w:vMerge w:val="restart"/>
            <w:tcMar>
              <w:top w:w="15" w:type="dxa"/>
              <w:left w:w="15" w:type="dxa"/>
              <w:bottom w:w="15" w:type="dxa"/>
              <w:right w:w="15" w:type="dxa"/>
            </w:tcMar>
            <w:vAlign w:val="center"/>
          </w:tcPr>
          <w:p w14:paraId="0B0BC3BB" w14:textId="77777777" w:rsidR="007E32C8" w:rsidRPr="00511490" w:rsidRDefault="007E32C8" w:rsidP="00511490">
            <w:pPr>
              <w:spacing w:after="0" w:line="240" w:lineRule="auto"/>
              <w:ind w:left="20"/>
              <w:jc w:val="center"/>
              <w:rPr>
                <w:kern w:val="24"/>
                <w:lang w:val="kk-KZ" w:eastAsia="ru-RU"/>
              </w:rPr>
            </w:pPr>
            <w:r w:rsidRPr="00511490">
              <w:rPr>
                <w:kern w:val="24"/>
                <w:lang w:val="kk-KZ" w:eastAsia="ru-RU"/>
              </w:rPr>
              <w:t>Ведомстволық деректер</w:t>
            </w:r>
          </w:p>
        </w:tc>
        <w:tc>
          <w:tcPr>
            <w:tcW w:w="850" w:type="dxa"/>
            <w:tcMar>
              <w:top w:w="15" w:type="dxa"/>
              <w:left w:w="15" w:type="dxa"/>
              <w:bottom w:w="15" w:type="dxa"/>
              <w:right w:w="15" w:type="dxa"/>
            </w:tcMar>
            <w:vAlign w:val="center"/>
          </w:tcPr>
          <w:p w14:paraId="5D6095E1" w14:textId="77777777" w:rsidR="007E32C8" w:rsidRPr="00511490" w:rsidRDefault="007E32C8" w:rsidP="00511490">
            <w:pPr>
              <w:spacing w:after="0" w:line="240" w:lineRule="auto"/>
              <w:ind w:left="20"/>
              <w:jc w:val="center"/>
              <w:rPr>
                <w:lang w:val="ru-RU"/>
              </w:rPr>
            </w:pPr>
            <w:r w:rsidRPr="00511490">
              <w:rPr>
                <w:kern w:val="24"/>
                <w:lang w:val="kk-KZ" w:eastAsia="ru-RU"/>
              </w:rPr>
              <w:t>бірлік</w:t>
            </w:r>
          </w:p>
        </w:tc>
        <w:tc>
          <w:tcPr>
            <w:tcW w:w="709" w:type="dxa"/>
            <w:vMerge w:val="restart"/>
            <w:tcMar>
              <w:top w:w="15" w:type="dxa"/>
              <w:left w:w="15" w:type="dxa"/>
              <w:bottom w:w="15" w:type="dxa"/>
              <w:right w:w="15" w:type="dxa"/>
            </w:tcMar>
            <w:vAlign w:val="center"/>
          </w:tcPr>
          <w:p w14:paraId="5D62B460" w14:textId="77777777" w:rsidR="007E32C8" w:rsidRPr="00511490" w:rsidRDefault="007E32C8" w:rsidP="00511490">
            <w:pPr>
              <w:spacing w:after="0" w:line="240" w:lineRule="auto"/>
              <w:ind w:left="20"/>
              <w:jc w:val="center"/>
              <w:rPr>
                <w:lang w:val="ru-RU"/>
              </w:rPr>
            </w:pPr>
            <w:r w:rsidRPr="00511490">
              <w:rPr>
                <w:spacing w:val="2"/>
                <w:shd w:val="clear" w:color="auto" w:fill="FFFFFF"/>
                <w:lang w:val="kk-KZ"/>
              </w:rPr>
              <w:t>2024-2027</w:t>
            </w:r>
          </w:p>
        </w:tc>
        <w:tc>
          <w:tcPr>
            <w:tcW w:w="990" w:type="dxa"/>
            <w:vMerge w:val="restart"/>
            <w:tcMar>
              <w:top w:w="15" w:type="dxa"/>
              <w:left w:w="15" w:type="dxa"/>
              <w:bottom w:w="15" w:type="dxa"/>
              <w:right w:w="15" w:type="dxa"/>
            </w:tcMar>
            <w:vAlign w:val="center"/>
          </w:tcPr>
          <w:p w14:paraId="2EAEA656" w14:textId="77777777" w:rsidR="007E32C8" w:rsidRPr="00511490" w:rsidRDefault="007E32C8" w:rsidP="00511490">
            <w:pPr>
              <w:spacing w:after="0" w:line="240" w:lineRule="auto"/>
              <w:ind w:left="20"/>
              <w:jc w:val="center"/>
              <w:rPr>
                <w:kern w:val="24"/>
                <w:lang w:val="ru-RU" w:eastAsia="ru-RU"/>
              </w:rPr>
            </w:pPr>
            <w:r w:rsidRPr="00511490">
              <w:rPr>
                <w:lang w:val="kk-KZ"/>
              </w:rPr>
              <w:t>Локомотивтер</w:t>
            </w:r>
          </w:p>
        </w:tc>
        <w:tc>
          <w:tcPr>
            <w:tcW w:w="820" w:type="dxa"/>
            <w:tcMar>
              <w:top w:w="15" w:type="dxa"/>
              <w:left w:w="15" w:type="dxa"/>
              <w:bottom w:w="15" w:type="dxa"/>
              <w:right w:w="15" w:type="dxa"/>
            </w:tcMar>
            <w:vAlign w:val="center"/>
          </w:tcPr>
          <w:p w14:paraId="7D2FF473" w14:textId="77777777" w:rsidR="007E32C8" w:rsidRPr="00511490" w:rsidRDefault="007E32C8" w:rsidP="00511490">
            <w:pPr>
              <w:spacing w:after="0" w:line="240" w:lineRule="auto"/>
              <w:ind w:left="20"/>
              <w:jc w:val="center"/>
              <w:rPr>
                <w:kern w:val="24"/>
                <w:lang w:val="ru-RU" w:eastAsia="ru-RU"/>
              </w:rPr>
            </w:pPr>
            <w:r w:rsidRPr="00511490">
              <w:rPr>
                <w:kern w:val="24"/>
                <w:lang w:eastAsia="ru-RU"/>
              </w:rPr>
              <w:t>18</w:t>
            </w:r>
            <w:r w:rsidRPr="00511490">
              <w:rPr>
                <w:kern w:val="24"/>
                <w:lang w:val="kk-KZ" w:eastAsia="ru-RU"/>
              </w:rPr>
              <w:t>1</w:t>
            </w:r>
          </w:p>
        </w:tc>
        <w:tc>
          <w:tcPr>
            <w:tcW w:w="912" w:type="dxa"/>
            <w:tcMar>
              <w:top w:w="15" w:type="dxa"/>
              <w:left w:w="15" w:type="dxa"/>
              <w:bottom w:w="15" w:type="dxa"/>
              <w:right w:w="15" w:type="dxa"/>
            </w:tcMar>
            <w:vAlign w:val="center"/>
          </w:tcPr>
          <w:p w14:paraId="33C1DD5C" w14:textId="77777777" w:rsidR="007E32C8" w:rsidRPr="00511490" w:rsidRDefault="007E32C8" w:rsidP="00511490">
            <w:pPr>
              <w:spacing w:after="0" w:line="240" w:lineRule="auto"/>
              <w:ind w:left="20"/>
              <w:jc w:val="center"/>
              <w:rPr>
                <w:kern w:val="24"/>
                <w:lang w:val="ru-RU" w:eastAsia="ru-RU"/>
              </w:rPr>
            </w:pPr>
            <w:r w:rsidRPr="00511490">
              <w:rPr>
                <w:lang w:val="ru-RU"/>
              </w:rPr>
              <w:t>181</w:t>
            </w:r>
          </w:p>
        </w:tc>
        <w:tc>
          <w:tcPr>
            <w:tcW w:w="1348" w:type="dxa"/>
            <w:tcMar>
              <w:top w:w="15" w:type="dxa"/>
              <w:left w:w="15" w:type="dxa"/>
              <w:bottom w:w="15" w:type="dxa"/>
              <w:right w:w="15" w:type="dxa"/>
            </w:tcMar>
            <w:vAlign w:val="center"/>
          </w:tcPr>
          <w:p w14:paraId="2F55D662" w14:textId="77777777" w:rsidR="007E32C8" w:rsidRPr="00511490" w:rsidRDefault="007E32C8" w:rsidP="00511490">
            <w:pPr>
              <w:spacing w:after="0" w:line="240" w:lineRule="auto"/>
              <w:ind w:left="20"/>
              <w:jc w:val="center"/>
              <w:rPr>
                <w:kern w:val="24"/>
                <w:lang w:val="ru-RU" w:eastAsia="ru-RU"/>
              </w:rPr>
            </w:pPr>
            <w:r w:rsidRPr="00511490">
              <w:rPr>
                <w:lang w:val="kk-KZ"/>
              </w:rPr>
              <w:t>100%</w:t>
            </w:r>
          </w:p>
        </w:tc>
        <w:tc>
          <w:tcPr>
            <w:tcW w:w="4578" w:type="dxa"/>
            <w:tcMar>
              <w:top w:w="15" w:type="dxa"/>
              <w:left w:w="15" w:type="dxa"/>
              <w:bottom w:w="15" w:type="dxa"/>
              <w:right w:w="15" w:type="dxa"/>
            </w:tcMar>
            <w:vAlign w:val="center"/>
          </w:tcPr>
          <w:p w14:paraId="0B0E3DC7" w14:textId="77777777" w:rsidR="007E32C8" w:rsidRPr="00511490" w:rsidRDefault="007E32C8" w:rsidP="00511490">
            <w:pPr>
              <w:spacing w:after="0" w:line="240" w:lineRule="auto"/>
              <w:ind w:left="20"/>
              <w:jc w:val="both"/>
              <w:rPr>
                <w:b/>
                <w:lang w:val="ru-RU"/>
              </w:rPr>
            </w:pPr>
            <w:proofErr w:type="spellStart"/>
            <w:r w:rsidRPr="00511490">
              <w:rPr>
                <w:b/>
                <w:lang w:val="ru-RU"/>
              </w:rPr>
              <w:t>Орындалды</w:t>
            </w:r>
            <w:proofErr w:type="spellEnd"/>
          </w:p>
          <w:p w14:paraId="3C64BC68" w14:textId="77777777" w:rsidR="007E32C8" w:rsidRPr="00511490" w:rsidRDefault="007E32C8" w:rsidP="00511490">
            <w:pPr>
              <w:spacing w:after="0" w:line="240" w:lineRule="auto"/>
              <w:ind w:left="20"/>
              <w:jc w:val="both"/>
              <w:rPr>
                <w:kern w:val="24"/>
                <w:lang w:val="ru-RU" w:eastAsia="ru-RU"/>
              </w:rPr>
            </w:pPr>
            <w:r w:rsidRPr="00511490">
              <w:rPr>
                <w:lang w:val="ru-RU"/>
              </w:rPr>
              <w:t xml:space="preserve">2024 </w:t>
            </w:r>
            <w:proofErr w:type="spellStart"/>
            <w:r w:rsidRPr="00511490">
              <w:rPr>
                <w:lang w:val="ru-RU"/>
              </w:rPr>
              <w:t>жылы</w:t>
            </w:r>
            <w:proofErr w:type="spellEnd"/>
            <w:r w:rsidRPr="00511490">
              <w:rPr>
                <w:lang w:val="ru-RU"/>
              </w:rPr>
              <w:t xml:space="preserve"> </w:t>
            </w:r>
            <w:proofErr w:type="spellStart"/>
            <w:r w:rsidRPr="00511490">
              <w:rPr>
                <w:lang w:val="ru-RU"/>
              </w:rPr>
              <w:t>локомотивтерді</w:t>
            </w:r>
            <w:proofErr w:type="spellEnd"/>
            <w:r w:rsidRPr="00511490">
              <w:rPr>
                <w:lang w:val="ru-RU"/>
              </w:rPr>
              <w:t xml:space="preserve"> </w:t>
            </w:r>
            <w:proofErr w:type="spellStart"/>
            <w:r w:rsidRPr="00511490">
              <w:rPr>
                <w:lang w:val="ru-RU"/>
              </w:rPr>
              <w:t>жеткізу</w:t>
            </w:r>
            <w:proofErr w:type="spellEnd"/>
            <w:r w:rsidRPr="00511490">
              <w:rPr>
                <w:lang w:val="ru-RU"/>
              </w:rPr>
              <w:t xml:space="preserve"> </w:t>
            </w:r>
            <w:proofErr w:type="spellStart"/>
            <w:r w:rsidRPr="00511490">
              <w:rPr>
                <w:lang w:val="ru-RU"/>
              </w:rPr>
              <w:t>толық</w:t>
            </w:r>
            <w:proofErr w:type="spellEnd"/>
            <w:r w:rsidRPr="00511490">
              <w:rPr>
                <w:lang w:val="ru-RU"/>
              </w:rPr>
              <w:t xml:space="preserve"> </w:t>
            </w:r>
            <w:proofErr w:type="spellStart"/>
            <w:r w:rsidRPr="00511490">
              <w:rPr>
                <w:lang w:val="ru-RU"/>
              </w:rPr>
              <w:t>көлемде</w:t>
            </w:r>
            <w:proofErr w:type="spellEnd"/>
            <w:r w:rsidRPr="00511490">
              <w:rPr>
                <w:lang w:val="ru-RU"/>
              </w:rPr>
              <w:t xml:space="preserve"> </w:t>
            </w:r>
            <w:proofErr w:type="spellStart"/>
            <w:r w:rsidRPr="00511490">
              <w:rPr>
                <w:lang w:val="ru-RU"/>
              </w:rPr>
              <w:t>жеткізілді</w:t>
            </w:r>
            <w:proofErr w:type="spellEnd"/>
            <w:r w:rsidRPr="00511490">
              <w:rPr>
                <w:lang w:val="ru-RU"/>
              </w:rPr>
              <w:t>.</w:t>
            </w:r>
          </w:p>
        </w:tc>
      </w:tr>
      <w:tr w:rsidR="00511490" w:rsidRPr="005B6032" w14:paraId="7B64AE61" w14:textId="77777777" w:rsidTr="005C5045">
        <w:trPr>
          <w:trHeight w:val="838"/>
        </w:trPr>
        <w:tc>
          <w:tcPr>
            <w:tcW w:w="609" w:type="dxa"/>
            <w:vMerge/>
          </w:tcPr>
          <w:p w14:paraId="39F37EA7"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tcPr>
          <w:p w14:paraId="4D4E926D" w14:textId="77777777" w:rsidR="007E32C8" w:rsidRPr="00511490" w:rsidRDefault="007E32C8" w:rsidP="00511490">
            <w:pPr>
              <w:spacing w:after="0" w:line="240" w:lineRule="auto"/>
              <w:rPr>
                <w:lang w:val="ru-RU"/>
              </w:rPr>
            </w:pPr>
          </w:p>
        </w:tc>
        <w:tc>
          <w:tcPr>
            <w:tcW w:w="1133" w:type="dxa"/>
            <w:vMerge/>
            <w:tcMar>
              <w:top w:w="15" w:type="dxa"/>
              <w:left w:w="15" w:type="dxa"/>
              <w:bottom w:w="15" w:type="dxa"/>
              <w:right w:w="15" w:type="dxa"/>
            </w:tcMar>
            <w:vAlign w:val="center"/>
          </w:tcPr>
          <w:p w14:paraId="5A543D8E" w14:textId="77777777" w:rsidR="007E32C8" w:rsidRPr="00511490" w:rsidRDefault="007E32C8" w:rsidP="00511490">
            <w:pPr>
              <w:spacing w:after="0" w:line="240" w:lineRule="auto"/>
              <w:ind w:left="20"/>
              <w:jc w:val="center"/>
              <w:rPr>
                <w:kern w:val="24"/>
                <w:lang w:val="kk-KZ" w:eastAsia="ru-RU"/>
              </w:rPr>
            </w:pPr>
          </w:p>
        </w:tc>
        <w:tc>
          <w:tcPr>
            <w:tcW w:w="850" w:type="dxa"/>
            <w:tcMar>
              <w:top w:w="15" w:type="dxa"/>
              <w:left w:w="15" w:type="dxa"/>
              <w:bottom w:w="15" w:type="dxa"/>
              <w:right w:w="15" w:type="dxa"/>
            </w:tcMar>
            <w:vAlign w:val="center"/>
          </w:tcPr>
          <w:p w14:paraId="6CCA683E" w14:textId="77777777" w:rsidR="007E32C8" w:rsidRPr="00511490" w:rsidRDefault="007E32C8" w:rsidP="00511490">
            <w:pPr>
              <w:spacing w:after="0" w:line="240" w:lineRule="auto"/>
              <w:ind w:left="20"/>
              <w:jc w:val="center"/>
              <w:rPr>
                <w:lang w:val="ru-RU"/>
              </w:rPr>
            </w:pPr>
            <w:proofErr w:type="spellStart"/>
            <w:r w:rsidRPr="00511490">
              <w:rPr>
                <w:kern w:val="24"/>
                <w:lang w:eastAsia="ru-RU"/>
              </w:rPr>
              <w:t>млн</w:t>
            </w:r>
            <w:proofErr w:type="spellEnd"/>
            <w:r w:rsidRPr="00511490">
              <w:rPr>
                <w:kern w:val="24"/>
                <w:lang w:eastAsia="ru-RU"/>
              </w:rPr>
              <w:t xml:space="preserve"> </w:t>
            </w:r>
            <w:proofErr w:type="spellStart"/>
            <w:r w:rsidRPr="00511490">
              <w:rPr>
                <w:kern w:val="24"/>
                <w:lang w:eastAsia="ru-RU"/>
              </w:rPr>
              <w:t>тенге</w:t>
            </w:r>
            <w:proofErr w:type="spellEnd"/>
          </w:p>
        </w:tc>
        <w:tc>
          <w:tcPr>
            <w:tcW w:w="709" w:type="dxa"/>
            <w:vMerge/>
            <w:tcMar>
              <w:top w:w="15" w:type="dxa"/>
              <w:left w:w="15" w:type="dxa"/>
              <w:bottom w:w="15" w:type="dxa"/>
              <w:right w:w="15" w:type="dxa"/>
            </w:tcMar>
            <w:vAlign w:val="center"/>
          </w:tcPr>
          <w:p w14:paraId="2C0E15CD" w14:textId="77777777" w:rsidR="007E32C8" w:rsidRPr="00511490" w:rsidRDefault="007E32C8"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336715F1" w14:textId="77777777" w:rsidR="007E32C8" w:rsidRPr="00511490" w:rsidRDefault="007E32C8" w:rsidP="00511490">
            <w:pPr>
              <w:spacing w:after="0" w:line="240" w:lineRule="auto"/>
              <w:ind w:left="20"/>
              <w:jc w:val="center"/>
              <w:rPr>
                <w:kern w:val="24"/>
                <w:lang w:val="ru-RU" w:eastAsia="ru-RU"/>
              </w:rPr>
            </w:pPr>
          </w:p>
        </w:tc>
        <w:tc>
          <w:tcPr>
            <w:tcW w:w="820" w:type="dxa"/>
            <w:tcMar>
              <w:top w:w="15" w:type="dxa"/>
              <w:left w:w="15" w:type="dxa"/>
              <w:bottom w:w="15" w:type="dxa"/>
              <w:right w:w="15" w:type="dxa"/>
            </w:tcMar>
            <w:vAlign w:val="center"/>
          </w:tcPr>
          <w:p w14:paraId="14C1886F" w14:textId="77777777" w:rsidR="007E32C8" w:rsidRPr="00511490" w:rsidRDefault="007E32C8" w:rsidP="00511490">
            <w:pPr>
              <w:spacing w:after="0" w:line="240" w:lineRule="auto"/>
              <w:ind w:left="20"/>
              <w:jc w:val="center"/>
              <w:rPr>
                <w:kern w:val="24"/>
                <w:lang w:val="ru-RU" w:eastAsia="ru-RU"/>
              </w:rPr>
            </w:pPr>
            <w:r w:rsidRPr="00511490">
              <w:rPr>
                <w:kern w:val="24"/>
                <w:lang w:val="kk-KZ" w:eastAsia="ru-RU"/>
              </w:rPr>
              <w:t>449 000</w:t>
            </w:r>
          </w:p>
        </w:tc>
        <w:tc>
          <w:tcPr>
            <w:tcW w:w="912" w:type="dxa"/>
            <w:tcMar>
              <w:top w:w="15" w:type="dxa"/>
              <w:left w:w="15" w:type="dxa"/>
              <w:bottom w:w="15" w:type="dxa"/>
              <w:right w:w="15" w:type="dxa"/>
            </w:tcMar>
            <w:vAlign w:val="center"/>
          </w:tcPr>
          <w:p w14:paraId="5F9BC18B" w14:textId="77777777" w:rsidR="007E32C8" w:rsidRPr="00511490" w:rsidRDefault="007E32C8" w:rsidP="00511490">
            <w:pPr>
              <w:spacing w:after="0" w:line="240" w:lineRule="auto"/>
              <w:ind w:left="20"/>
              <w:jc w:val="center"/>
              <w:rPr>
                <w:kern w:val="24"/>
                <w:lang w:val="ru-RU" w:eastAsia="ru-RU"/>
              </w:rPr>
            </w:pPr>
            <w:r w:rsidRPr="00511490">
              <w:rPr>
                <w:kern w:val="24"/>
                <w:lang w:val="kk-KZ" w:eastAsia="ru-RU"/>
              </w:rPr>
              <w:t>449 000</w:t>
            </w:r>
          </w:p>
        </w:tc>
        <w:tc>
          <w:tcPr>
            <w:tcW w:w="1348" w:type="dxa"/>
            <w:tcMar>
              <w:top w:w="15" w:type="dxa"/>
              <w:left w:w="15" w:type="dxa"/>
              <w:bottom w:w="15" w:type="dxa"/>
              <w:right w:w="15" w:type="dxa"/>
            </w:tcMar>
            <w:vAlign w:val="center"/>
          </w:tcPr>
          <w:p w14:paraId="755CECAD" w14:textId="77777777" w:rsidR="007E32C8" w:rsidRPr="00511490" w:rsidRDefault="007E32C8" w:rsidP="00511490">
            <w:pPr>
              <w:spacing w:after="0" w:line="240" w:lineRule="auto"/>
              <w:ind w:left="20"/>
              <w:jc w:val="center"/>
              <w:rPr>
                <w:kern w:val="24"/>
                <w:lang w:val="ru-RU" w:eastAsia="ru-RU"/>
              </w:rPr>
            </w:pPr>
            <w:r w:rsidRPr="00511490">
              <w:rPr>
                <w:lang w:val="kk-KZ"/>
              </w:rPr>
              <w:t>100%</w:t>
            </w:r>
          </w:p>
        </w:tc>
        <w:tc>
          <w:tcPr>
            <w:tcW w:w="4578" w:type="dxa"/>
            <w:tcMar>
              <w:top w:w="15" w:type="dxa"/>
              <w:left w:w="15" w:type="dxa"/>
              <w:bottom w:w="15" w:type="dxa"/>
              <w:right w:w="15" w:type="dxa"/>
            </w:tcMar>
            <w:vAlign w:val="center"/>
          </w:tcPr>
          <w:p w14:paraId="08F09A5E" w14:textId="77777777" w:rsidR="007E32C8" w:rsidRPr="00511490" w:rsidRDefault="007E32C8" w:rsidP="00511490">
            <w:pPr>
              <w:spacing w:after="0" w:line="240" w:lineRule="auto"/>
              <w:jc w:val="both"/>
              <w:rPr>
                <w:b/>
                <w:bCs/>
                <w:lang w:val="ru-RU"/>
              </w:rPr>
            </w:pPr>
            <w:proofErr w:type="spellStart"/>
            <w:r w:rsidRPr="00511490">
              <w:rPr>
                <w:b/>
                <w:bCs/>
                <w:lang w:val="ru-RU"/>
              </w:rPr>
              <w:t>Игерілді</w:t>
            </w:r>
            <w:proofErr w:type="spellEnd"/>
          </w:p>
          <w:p w14:paraId="115EC2D2" w14:textId="77777777" w:rsidR="007E32C8" w:rsidRPr="00511490" w:rsidRDefault="007E32C8" w:rsidP="00511490">
            <w:pPr>
              <w:spacing w:after="0" w:line="240" w:lineRule="auto"/>
              <w:ind w:left="20"/>
              <w:jc w:val="both"/>
              <w:rPr>
                <w:kern w:val="24"/>
                <w:lang w:val="ru-RU" w:eastAsia="ru-RU"/>
              </w:rPr>
            </w:pPr>
            <w:proofErr w:type="spellStart"/>
            <w:r w:rsidRPr="00511490">
              <w:rPr>
                <w:bCs/>
                <w:lang w:val="ru-RU"/>
              </w:rPr>
              <w:t>Қаржы</w:t>
            </w:r>
            <w:proofErr w:type="spellEnd"/>
            <w:r w:rsidRPr="00511490">
              <w:rPr>
                <w:bCs/>
                <w:lang w:val="ru-RU"/>
              </w:rPr>
              <w:t xml:space="preserve"> </w:t>
            </w:r>
            <w:proofErr w:type="spellStart"/>
            <w:r w:rsidRPr="00511490">
              <w:rPr>
                <w:bCs/>
                <w:lang w:val="ru-RU"/>
              </w:rPr>
              <w:t>қаражаты</w:t>
            </w:r>
            <w:proofErr w:type="spellEnd"/>
            <w:r w:rsidRPr="00511490">
              <w:rPr>
                <w:bCs/>
                <w:lang w:val="ru-RU"/>
              </w:rPr>
              <w:t xml:space="preserve"> 100% </w:t>
            </w:r>
            <w:proofErr w:type="spellStart"/>
            <w:r w:rsidRPr="00511490">
              <w:rPr>
                <w:bCs/>
                <w:lang w:val="ru-RU"/>
              </w:rPr>
              <w:t>көлемде</w:t>
            </w:r>
            <w:proofErr w:type="spellEnd"/>
            <w:r w:rsidRPr="00511490">
              <w:rPr>
                <w:bCs/>
                <w:lang w:val="ru-RU"/>
              </w:rPr>
              <w:t xml:space="preserve"> </w:t>
            </w:r>
            <w:proofErr w:type="spellStart"/>
            <w:r w:rsidRPr="00511490">
              <w:rPr>
                <w:bCs/>
                <w:lang w:val="ru-RU"/>
              </w:rPr>
              <w:t>игерілді</w:t>
            </w:r>
            <w:proofErr w:type="spellEnd"/>
            <w:r w:rsidRPr="00511490">
              <w:rPr>
                <w:lang w:val="ru-RU"/>
              </w:rPr>
              <w:t>.</w:t>
            </w:r>
          </w:p>
        </w:tc>
      </w:tr>
      <w:tr w:rsidR="00511490" w:rsidRPr="005B6032" w14:paraId="0294A503" w14:textId="77777777" w:rsidTr="005C5045">
        <w:trPr>
          <w:trHeight w:val="30"/>
        </w:trPr>
        <w:tc>
          <w:tcPr>
            <w:tcW w:w="609" w:type="dxa"/>
            <w:vMerge w:val="restart"/>
          </w:tcPr>
          <w:p w14:paraId="6082B300"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vMerge w:val="restart"/>
            <w:vAlign w:val="center"/>
          </w:tcPr>
          <w:p w14:paraId="1119F945" w14:textId="77777777" w:rsidR="007E32C8" w:rsidRPr="00511490" w:rsidRDefault="007E32C8" w:rsidP="00511490">
            <w:pPr>
              <w:spacing w:after="0" w:line="240" w:lineRule="auto"/>
              <w:ind w:left="20"/>
              <w:jc w:val="both"/>
              <w:rPr>
                <w:bCs/>
                <w:lang w:val="ru-RU"/>
              </w:rPr>
            </w:pPr>
            <w:r w:rsidRPr="00511490">
              <w:rPr>
                <w:b/>
                <w:bCs/>
                <w:lang w:val="ru-RU"/>
              </w:rPr>
              <w:t>81-</w:t>
            </w:r>
            <w:r w:rsidRPr="00511490">
              <w:rPr>
                <w:b/>
                <w:bCs/>
                <w:lang w:val="kk-KZ"/>
              </w:rPr>
              <w:t>і</w:t>
            </w:r>
            <w:r w:rsidRPr="00511490">
              <w:rPr>
                <w:b/>
                <w:bCs/>
                <w:lang w:val="ru-RU"/>
              </w:rPr>
              <w:t>с-шара</w:t>
            </w:r>
          </w:p>
          <w:p w14:paraId="2C7C7F9E" w14:textId="77777777" w:rsidR="007E32C8" w:rsidRPr="00511490" w:rsidRDefault="007E32C8" w:rsidP="00511490">
            <w:pPr>
              <w:spacing w:after="0" w:line="240" w:lineRule="auto"/>
              <w:rPr>
                <w:lang w:val="ru-RU"/>
              </w:rPr>
            </w:pPr>
            <w:proofErr w:type="spellStart"/>
            <w:r w:rsidRPr="00511490">
              <w:rPr>
                <w:lang w:val="ru-RU"/>
              </w:rPr>
              <w:t>Вагондарын</w:t>
            </w:r>
            <w:proofErr w:type="spellEnd"/>
            <w:r w:rsidRPr="00511490">
              <w:rPr>
                <w:lang w:val="ru-RU"/>
              </w:rPr>
              <w:t xml:space="preserve"> </w:t>
            </w:r>
            <w:proofErr w:type="spellStart"/>
            <w:r w:rsidRPr="00511490">
              <w:rPr>
                <w:lang w:val="ru-RU"/>
              </w:rPr>
              <w:t>сатып</w:t>
            </w:r>
            <w:proofErr w:type="spellEnd"/>
            <w:r w:rsidRPr="00511490">
              <w:rPr>
                <w:lang w:val="ru-RU"/>
              </w:rPr>
              <w:t xml:space="preserve"> </w:t>
            </w:r>
            <w:proofErr w:type="spellStart"/>
            <w:r w:rsidRPr="00511490">
              <w:rPr>
                <w:lang w:val="ru-RU"/>
              </w:rPr>
              <w:t>алуға</w:t>
            </w:r>
            <w:proofErr w:type="spellEnd"/>
            <w:r w:rsidRPr="00511490">
              <w:rPr>
                <w:lang w:val="ru-RU"/>
              </w:rPr>
              <w:t xml:space="preserve"> кредит беру </w:t>
            </w:r>
            <w:proofErr w:type="spellStart"/>
            <w:r w:rsidRPr="00511490">
              <w:rPr>
                <w:lang w:val="ru-RU"/>
              </w:rPr>
              <w:t>және</w:t>
            </w:r>
            <w:proofErr w:type="spellEnd"/>
            <w:r w:rsidRPr="00511490">
              <w:rPr>
                <w:lang w:val="ru-RU"/>
              </w:rPr>
              <w:t xml:space="preserve"> </w:t>
            </w:r>
            <w:proofErr w:type="spellStart"/>
            <w:r w:rsidRPr="00511490">
              <w:rPr>
                <w:lang w:val="ru-RU"/>
              </w:rPr>
              <w:t>қаржы</w:t>
            </w:r>
            <w:proofErr w:type="spellEnd"/>
            <w:r w:rsidRPr="00511490">
              <w:rPr>
                <w:lang w:val="ru-RU"/>
              </w:rPr>
              <w:t xml:space="preserve"> </w:t>
            </w:r>
            <w:proofErr w:type="spellStart"/>
            <w:r w:rsidRPr="00511490">
              <w:rPr>
                <w:lang w:val="ru-RU"/>
              </w:rPr>
              <w:t>лизингі</w:t>
            </w:r>
            <w:proofErr w:type="spellEnd"/>
            <w:r w:rsidRPr="00511490">
              <w:rPr>
                <w:lang w:val="ru-RU"/>
              </w:rPr>
              <w:t xml:space="preserve"> </w:t>
            </w:r>
            <w:proofErr w:type="spellStart"/>
            <w:r w:rsidRPr="00511490">
              <w:rPr>
                <w:lang w:val="ru-RU"/>
              </w:rPr>
              <w:t>кезінде</w:t>
            </w:r>
            <w:proofErr w:type="spellEnd"/>
            <w:r w:rsidRPr="00511490">
              <w:rPr>
                <w:lang w:val="ru-RU"/>
              </w:rPr>
              <w:t xml:space="preserve"> </w:t>
            </w:r>
            <w:proofErr w:type="spellStart"/>
            <w:r w:rsidRPr="00511490">
              <w:rPr>
                <w:lang w:val="ru-RU"/>
              </w:rPr>
              <w:t>сыйақы</w:t>
            </w:r>
            <w:proofErr w:type="spellEnd"/>
            <w:r w:rsidRPr="00511490">
              <w:rPr>
                <w:lang w:val="ru-RU"/>
              </w:rPr>
              <w:t xml:space="preserve"> </w:t>
            </w:r>
            <w:proofErr w:type="spellStart"/>
            <w:r w:rsidRPr="00511490">
              <w:rPr>
                <w:lang w:val="ru-RU"/>
              </w:rPr>
              <w:t>мөлшерлемелерін</w:t>
            </w:r>
            <w:proofErr w:type="spellEnd"/>
            <w:r w:rsidRPr="00511490">
              <w:rPr>
                <w:lang w:val="ru-RU"/>
              </w:rPr>
              <w:t xml:space="preserve"> </w:t>
            </w:r>
            <w:proofErr w:type="spellStart"/>
            <w:r w:rsidRPr="00511490">
              <w:rPr>
                <w:lang w:val="ru-RU"/>
              </w:rPr>
              <w:t>субсидиялау</w:t>
            </w:r>
            <w:proofErr w:type="spellEnd"/>
            <w:r w:rsidRPr="00511490">
              <w:rPr>
                <w:lang w:val="ru-RU"/>
              </w:rPr>
              <w:t>.</w:t>
            </w:r>
          </w:p>
        </w:tc>
        <w:tc>
          <w:tcPr>
            <w:tcW w:w="1133" w:type="dxa"/>
            <w:vMerge w:val="restart"/>
            <w:tcMar>
              <w:top w:w="15" w:type="dxa"/>
              <w:left w:w="15" w:type="dxa"/>
              <w:bottom w:w="15" w:type="dxa"/>
              <w:right w:w="15" w:type="dxa"/>
            </w:tcMar>
            <w:vAlign w:val="center"/>
          </w:tcPr>
          <w:p w14:paraId="3F38A90A" w14:textId="77777777" w:rsidR="007E32C8" w:rsidRPr="00511490" w:rsidRDefault="007E32C8" w:rsidP="00511490">
            <w:pPr>
              <w:spacing w:after="0" w:line="240" w:lineRule="auto"/>
              <w:ind w:left="20"/>
              <w:jc w:val="center"/>
              <w:rPr>
                <w:kern w:val="24"/>
                <w:lang w:val="kk-KZ" w:eastAsia="ru-RU"/>
              </w:rPr>
            </w:pPr>
            <w:proofErr w:type="spellStart"/>
            <w:r w:rsidRPr="00511490">
              <w:rPr>
                <w:lang w:val="ru-RU"/>
              </w:rPr>
              <w:t>Қаржыландыру</w:t>
            </w:r>
            <w:proofErr w:type="spellEnd"/>
            <w:r w:rsidRPr="00511490">
              <w:rPr>
                <w:lang w:val="ru-RU"/>
              </w:rPr>
              <w:t xml:space="preserve"> </w:t>
            </w:r>
            <w:proofErr w:type="spellStart"/>
            <w:r w:rsidRPr="00511490">
              <w:rPr>
                <w:lang w:val="ru-RU"/>
              </w:rPr>
              <w:t>жоспары</w:t>
            </w:r>
            <w:proofErr w:type="spellEnd"/>
            <w:r w:rsidRPr="00511490">
              <w:rPr>
                <w:lang w:val="ru-RU"/>
              </w:rPr>
              <w:t xml:space="preserve"> </w:t>
            </w:r>
          </w:p>
        </w:tc>
        <w:tc>
          <w:tcPr>
            <w:tcW w:w="850" w:type="dxa"/>
            <w:tcMar>
              <w:top w:w="15" w:type="dxa"/>
              <w:left w:w="15" w:type="dxa"/>
              <w:bottom w:w="15" w:type="dxa"/>
              <w:right w:w="15" w:type="dxa"/>
            </w:tcMar>
            <w:vAlign w:val="center"/>
          </w:tcPr>
          <w:p w14:paraId="7BB9B9E6" w14:textId="77777777" w:rsidR="007E32C8" w:rsidRPr="00511490" w:rsidRDefault="007E32C8" w:rsidP="00511490">
            <w:pPr>
              <w:spacing w:after="0" w:line="240" w:lineRule="auto"/>
              <w:jc w:val="center"/>
            </w:pPr>
            <w:r w:rsidRPr="00511490">
              <w:rPr>
                <w:lang w:val="ru-RU"/>
              </w:rPr>
              <w:t>вагон</w:t>
            </w:r>
          </w:p>
        </w:tc>
        <w:tc>
          <w:tcPr>
            <w:tcW w:w="709" w:type="dxa"/>
            <w:vMerge w:val="restart"/>
            <w:tcMar>
              <w:top w:w="15" w:type="dxa"/>
              <w:left w:w="15" w:type="dxa"/>
              <w:bottom w:w="15" w:type="dxa"/>
              <w:right w:w="15" w:type="dxa"/>
            </w:tcMar>
          </w:tcPr>
          <w:p w14:paraId="1F1DA185" w14:textId="77777777" w:rsidR="007E32C8" w:rsidRPr="00511490" w:rsidRDefault="007E32C8" w:rsidP="00511490">
            <w:pPr>
              <w:spacing w:after="0" w:line="240" w:lineRule="auto"/>
              <w:ind w:left="20"/>
              <w:jc w:val="center"/>
              <w:rPr>
                <w:lang w:val="ru-RU"/>
              </w:rPr>
            </w:pPr>
            <w:r w:rsidRPr="00511490">
              <w:rPr>
                <w:lang w:val="ru-RU"/>
              </w:rPr>
              <w:t>2023-2027</w:t>
            </w:r>
          </w:p>
        </w:tc>
        <w:tc>
          <w:tcPr>
            <w:tcW w:w="990" w:type="dxa"/>
            <w:vMerge w:val="restart"/>
            <w:tcMar>
              <w:top w:w="15" w:type="dxa"/>
              <w:left w:w="15" w:type="dxa"/>
              <w:bottom w:w="15" w:type="dxa"/>
              <w:right w:w="15" w:type="dxa"/>
            </w:tcMar>
            <w:vAlign w:val="center"/>
          </w:tcPr>
          <w:p w14:paraId="4ECA339F" w14:textId="77777777" w:rsidR="007E32C8" w:rsidRPr="00511490" w:rsidRDefault="007E32C8" w:rsidP="00511490">
            <w:pPr>
              <w:spacing w:after="0" w:line="240" w:lineRule="auto"/>
              <w:ind w:left="20"/>
              <w:jc w:val="center"/>
              <w:rPr>
                <w:kern w:val="24"/>
                <w:lang w:val="ru-RU" w:eastAsia="ru-RU"/>
              </w:rPr>
            </w:pPr>
            <w:proofErr w:type="spellStart"/>
            <w:r w:rsidRPr="00511490">
              <w:rPr>
                <w:lang w:val="ru-RU"/>
              </w:rPr>
              <w:t>Сыйақы</w:t>
            </w:r>
            <w:proofErr w:type="spellEnd"/>
            <w:r w:rsidRPr="00511490">
              <w:rPr>
                <w:lang w:val="ru-RU"/>
              </w:rPr>
              <w:t xml:space="preserve"> </w:t>
            </w:r>
            <w:proofErr w:type="spellStart"/>
            <w:r w:rsidRPr="00511490">
              <w:rPr>
                <w:lang w:val="ru-RU"/>
              </w:rPr>
              <w:t>мөлшерлемелерін</w:t>
            </w:r>
            <w:proofErr w:type="spellEnd"/>
            <w:r w:rsidRPr="00511490">
              <w:rPr>
                <w:lang w:val="ru-RU"/>
              </w:rPr>
              <w:t xml:space="preserve"> </w:t>
            </w:r>
            <w:proofErr w:type="spellStart"/>
            <w:r w:rsidRPr="00511490">
              <w:rPr>
                <w:lang w:val="ru-RU"/>
              </w:rPr>
              <w:t>субсидиялау</w:t>
            </w:r>
            <w:proofErr w:type="spellEnd"/>
            <w:r w:rsidRPr="00511490">
              <w:rPr>
                <w:lang w:val="ru-RU"/>
              </w:rPr>
              <w:t xml:space="preserve"> </w:t>
            </w:r>
            <w:proofErr w:type="spellStart"/>
            <w:r w:rsidRPr="00511490">
              <w:rPr>
                <w:lang w:val="ru-RU"/>
              </w:rPr>
              <w:t>шарты</w:t>
            </w:r>
            <w:proofErr w:type="spellEnd"/>
          </w:p>
        </w:tc>
        <w:tc>
          <w:tcPr>
            <w:tcW w:w="820" w:type="dxa"/>
            <w:tcMar>
              <w:top w:w="15" w:type="dxa"/>
              <w:left w:w="15" w:type="dxa"/>
              <w:bottom w:w="15" w:type="dxa"/>
              <w:right w:w="15" w:type="dxa"/>
            </w:tcMar>
            <w:vAlign w:val="center"/>
          </w:tcPr>
          <w:p w14:paraId="3E2B3F77" w14:textId="77777777" w:rsidR="007E32C8" w:rsidRPr="00511490" w:rsidRDefault="007E32C8" w:rsidP="00511490">
            <w:pPr>
              <w:spacing w:after="0" w:line="240" w:lineRule="auto"/>
              <w:ind w:left="20"/>
              <w:jc w:val="center"/>
              <w:rPr>
                <w:kern w:val="24"/>
                <w:lang w:val="ru-RU" w:eastAsia="ru-RU"/>
              </w:rPr>
            </w:pPr>
            <w:r w:rsidRPr="00511490">
              <w:rPr>
                <w:lang w:val="ru-RU"/>
              </w:rPr>
              <w:t>5300</w:t>
            </w:r>
          </w:p>
        </w:tc>
        <w:tc>
          <w:tcPr>
            <w:tcW w:w="912" w:type="dxa"/>
            <w:tcMar>
              <w:top w:w="15" w:type="dxa"/>
              <w:left w:w="15" w:type="dxa"/>
              <w:bottom w:w="15" w:type="dxa"/>
              <w:right w:w="15" w:type="dxa"/>
            </w:tcMar>
            <w:vAlign w:val="center"/>
          </w:tcPr>
          <w:p w14:paraId="1C2E96DE" w14:textId="77777777" w:rsidR="007E32C8" w:rsidRPr="00511490" w:rsidRDefault="007E32C8" w:rsidP="00511490">
            <w:pPr>
              <w:spacing w:after="0" w:line="240" w:lineRule="auto"/>
              <w:ind w:left="20"/>
              <w:jc w:val="center"/>
              <w:rPr>
                <w:kern w:val="24"/>
                <w:lang w:eastAsia="ru-RU"/>
              </w:rPr>
            </w:pPr>
            <w:r w:rsidRPr="00511490">
              <w:t>5300</w:t>
            </w:r>
          </w:p>
        </w:tc>
        <w:tc>
          <w:tcPr>
            <w:tcW w:w="1348" w:type="dxa"/>
            <w:tcMar>
              <w:top w:w="15" w:type="dxa"/>
              <w:left w:w="15" w:type="dxa"/>
              <w:bottom w:w="15" w:type="dxa"/>
              <w:right w:w="15" w:type="dxa"/>
            </w:tcMar>
            <w:vAlign w:val="center"/>
          </w:tcPr>
          <w:p w14:paraId="425E85EF" w14:textId="77777777" w:rsidR="007E32C8" w:rsidRPr="00511490" w:rsidRDefault="007E32C8" w:rsidP="00511490">
            <w:pPr>
              <w:spacing w:after="0" w:line="240" w:lineRule="auto"/>
              <w:ind w:left="20"/>
              <w:jc w:val="center"/>
              <w:rPr>
                <w:lang w:val="kk-KZ" w:eastAsia="ru-RU"/>
              </w:rPr>
            </w:pPr>
            <w:r w:rsidRPr="00511490">
              <w:rPr>
                <w:lang w:val="kk-KZ"/>
              </w:rPr>
              <w:t>100%</w:t>
            </w:r>
          </w:p>
        </w:tc>
        <w:tc>
          <w:tcPr>
            <w:tcW w:w="4578" w:type="dxa"/>
            <w:tcMar>
              <w:top w:w="15" w:type="dxa"/>
              <w:left w:w="15" w:type="dxa"/>
              <w:bottom w:w="15" w:type="dxa"/>
              <w:right w:w="15" w:type="dxa"/>
            </w:tcMar>
            <w:vAlign w:val="center"/>
          </w:tcPr>
          <w:p w14:paraId="3F450002" w14:textId="77777777" w:rsidR="007E32C8" w:rsidRPr="00511490" w:rsidRDefault="007E32C8" w:rsidP="00511490">
            <w:pPr>
              <w:spacing w:after="0" w:line="240" w:lineRule="auto"/>
              <w:ind w:left="20"/>
              <w:jc w:val="both"/>
              <w:rPr>
                <w:b/>
                <w:lang w:val="kk-KZ"/>
              </w:rPr>
            </w:pPr>
            <w:r w:rsidRPr="00511490">
              <w:rPr>
                <w:b/>
                <w:lang w:val="kk-KZ"/>
              </w:rPr>
              <w:t xml:space="preserve">Орындалды </w:t>
            </w:r>
          </w:p>
          <w:p w14:paraId="551E32EE" w14:textId="77777777" w:rsidR="007E32C8" w:rsidRPr="00511490" w:rsidRDefault="007E32C8" w:rsidP="00511490">
            <w:pPr>
              <w:spacing w:after="0" w:line="240" w:lineRule="auto"/>
              <w:ind w:left="20"/>
              <w:jc w:val="both"/>
              <w:rPr>
                <w:kern w:val="24"/>
                <w:lang w:val="kk-KZ" w:eastAsia="ru-RU"/>
              </w:rPr>
            </w:pPr>
            <w:r w:rsidRPr="00511490">
              <w:rPr>
                <w:lang w:val="kk-KZ"/>
              </w:rPr>
              <w:t xml:space="preserve">Кредиттеу және қаржы лизингі кезінде сыйақысы </w:t>
            </w:r>
            <w:proofErr w:type="spellStart"/>
            <w:r w:rsidRPr="00511490">
              <w:rPr>
                <w:lang w:val="kk-KZ"/>
              </w:rPr>
              <w:t>субсидияланған</w:t>
            </w:r>
            <w:proofErr w:type="spellEnd"/>
            <w:r w:rsidRPr="00511490">
              <w:rPr>
                <w:lang w:val="kk-KZ"/>
              </w:rPr>
              <w:t xml:space="preserve"> вагондар саны-5 300 бірлік.</w:t>
            </w:r>
          </w:p>
        </w:tc>
      </w:tr>
      <w:tr w:rsidR="00511490" w:rsidRPr="005B6032" w14:paraId="198A1E8F" w14:textId="77777777" w:rsidTr="005C5045">
        <w:trPr>
          <w:trHeight w:val="30"/>
        </w:trPr>
        <w:tc>
          <w:tcPr>
            <w:tcW w:w="609" w:type="dxa"/>
            <w:vMerge/>
          </w:tcPr>
          <w:p w14:paraId="1B8B21AF" w14:textId="77777777" w:rsidR="007E32C8" w:rsidRPr="00511490" w:rsidRDefault="007E32C8" w:rsidP="00511490">
            <w:pPr>
              <w:pStyle w:val="af0"/>
              <w:numPr>
                <w:ilvl w:val="0"/>
                <w:numId w:val="8"/>
              </w:numPr>
              <w:spacing w:after="0" w:line="240" w:lineRule="auto"/>
              <w:ind w:left="0" w:firstLine="0"/>
              <w:jc w:val="center"/>
              <w:rPr>
                <w:lang w:val="kk-KZ"/>
              </w:rPr>
            </w:pPr>
          </w:p>
        </w:tc>
        <w:tc>
          <w:tcPr>
            <w:tcW w:w="3644" w:type="dxa"/>
            <w:vMerge/>
            <w:vAlign w:val="center"/>
          </w:tcPr>
          <w:p w14:paraId="4397F5E4" w14:textId="77777777" w:rsidR="007E32C8" w:rsidRPr="00511490" w:rsidRDefault="007E32C8" w:rsidP="00511490">
            <w:pPr>
              <w:spacing w:after="0" w:line="240" w:lineRule="auto"/>
              <w:rPr>
                <w:lang w:val="kk-KZ"/>
              </w:rPr>
            </w:pPr>
          </w:p>
        </w:tc>
        <w:tc>
          <w:tcPr>
            <w:tcW w:w="1133" w:type="dxa"/>
            <w:vMerge/>
            <w:tcMar>
              <w:top w:w="15" w:type="dxa"/>
              <w:left w:w="15" w:type="dxa"/>
              <w:bottom w:w="15" w:type="dxa"/>
              <w:right w:w="15" w:type="dxa"/>
            </w:tcMar>
            <w:vAlign w:val="center"/>
          </w:tcPr>
          <w:p w14:paraId="37C108F7" w14:textId="77777777" w:rsidR="007E32C8" w:rsidRPr="00511490" w:rsidRDefault="007E32C8" w:rsidP="00511490">
            <w:pPr>
              <w:spacing w:after="0" w:line="240" w:lineRule="auto"/>
              <w:ind w:left="20"/>
              <w:jc w:val="center"/>
              <w:rPr>
                <w:kern w:val="24"/>
                <w:lang w:val="kk-KZ" w:eastAsia="ru-RU"/>
              </w:rPr>
            </w:pPr>
          </w:p>
        </w:tc>
        <w:tc>
          <w:tcPr>
            <w:tcW w:w="850" w:type="dxa"/>
            <w:tcMar>
              <w:top w:w="15" w:type="dxa"/>
              <w:left w:w="15" w:type="dxa"/>
              <w:bottom w:w="15" w:type="dxa"/>
              <w:right w:w="15" w:type="dxa"/>
            </w:tcMar>
            <w:vAlign w:val="center"/>
          </w:tcPr>
          <w:p w14:paraId="0381BD1B" w14:textId="77777777" w:rsidR="007E32C8" w:rsidRPr="00511490" w:rsidRDefault="007E32C8" w:rsidP="00511490">
            <w:pPr>
              <w:spacing w:after="0" w:line="240" w:lineRule="auto"/>
              <w:jc w:val="center"/>
            </w:pPr>
            <w:proofErr w:type="spellStart"/>
            <w:r w:rsidRPr="00511490">
              <w:rPr>
                <w:kern w:val="24"/>
                <w:lang w:eastAsia="ru-RU"/>
              </w:rPr>
              <w:t>млн</w:t>
            </w:r>
            <w:proofErr w:type="spellEnd"/>
            <w:r w:rsidRPr="00511490">
              <w:rPr>
                <w:kern w:val="24"/>
                <w:lang w:val="kk-KZ" w:eastAsia="ru-RU"/>
              </w:rPr>
              <w:t>.</w:t>
            </w:r>
            <w:r w:rsidRPr="00511490">
              <w:rPr>
                <w:kern w:val="24"/>
                <w:lang w:eastAsia="ru-RU"/>
              </w:rPr>
              <w:t xml:space="preserve"> </w:t>
            </w:r>
            <w:proofErr w:type="spellStart"/>
            <w:r w:rsidRPr="00511490">
              <w:rPr>
                <w:kern w:val="24"/>
                <w:lang w:eastAsia="ru-RU"/>
              </w:rPr>
              <w:t>тенге</w:t>
            </w:r>
            <w:proofErr w:type="spellEnd"/>
          </w:p>
        </w:tc>
        <w:tc>
          <w:tcPr>
            <w:tcW w:w="709" w:type="dxa"/>
            <w:vMerge/>
            <w:tcMar>
              <w:top w:w="15" w:type="dxa"/>
              <w:left w:w="15" w:type="dxa"/>
              <w:bottom w:w="15" w:type="dxa"/>
              <w:right w:w="15" w:type="dxa"/>
            </w:tcMar>
          </w:tcPr>
          <w:p w14:paraId="23407254" w14:textId="77777777" w:rsidR="007E32C8" w:rsidRPr="00511490" w:rsidRDefault="007E32C8" w:rsidP="00511490">
            <w:pPr>
              <w:spacing w:after="0" w:line="240" w:lineRule="auto"/>
              <w:ind w:left="20"/>
              <w:jc w:val="center"/>
              <w:rPr>
                <w:lang w:val="ru-RU"/>
              </w:rPr>
            </w:pPr>
          </w:p>
        </w:tc>
        <w:tc>
          <w:tcPr>
            <w:tcW w:w="990" w:type="dxa"/>
            <w:vMerge/>
            <w:tcMar>
              <w:top w:w="15" w:type="dxa"/>
              <w:left w:w="15" w:type="dxa"/>
              <w:bottom w:w="15" w:type="dxa"/>
              <w:right w:w="15" w:type="dxa"/>
            </w:tcMar>
            <w:vAlign w:val="center"/>
          </w:tcPr>
          <w:p w14:paraId="7A6EB8DC" w14:textId="77777777" w:rsidR="007E32C8" w:rsidRPr="00511490" w:rsidRDefault="007E32C8" w:rsidP="00511490">
            <w:pPr>
              <w:spacing w:after="0" w:line="240" w:lineRule="auto"/>
              <w:ind w:left="20"/>
              <w:jc w:val="center"/>
              <w:rPr>
                <w:kern w:val="24"/>
                <w:lang w:val="ru-RU" w:eastAsia="ru-RU"/>
              </w:rPr>
            </w:pPr>
          </w:p>
        </w:tc>
        <w:tc>
          <w:tcPr>
            <w:tcW w:w="820" w:type="dxa"/>
            <w:tcMar>
              <w:top w:w="15" w:type="dxa"/>
              <w:left w:w="15" w:type="dxa"/>
              <w:bottom w:w="15" w:type="dxa"/>
              <w:right w:w="15" w:type="dxa"/>
            </w:tcMar>
            <w:vAlign w:val="center"/>
          </w:tcPr>
          <w:p w14:paraId="04B6C08B" w14:textId="77777777" w:rsidR="007E32C8" w:rsidRPr="00511490" w:rsidRDefault="007E32C8" w:rsidP="00511490">
            <w:pPr>
              <w:spacing w:after="0" w:line="240" w:lineRule="auto"/>
              <w:ind w:left="20"/>
              <w:jc w:val="center"/>
              <w:rPr>
                <w:lang w:val="ru-RU"/>
              </w:rPr>
            </w:pPr>
            <w:r w:rsidRPr="00511490">
              <w:rPr>
                <w:lang w:val="ru-RU"/>
              </w:rPr>
              <w:t>10 </w:t>
            </w:r>
          </w:p>
          <w:p w14:paraId="72054845" w14:textId="77777777" w:rsidR="007E32C8" w:rsidRPr="00511490" w:rsidRDefault="007E32C8" w:rsidP="00511490">
            <w:pPr>
              <w:spacing w:after="0" w:line="240" w:lineRule="auto"/>
              <w:ind w:left="20"/>
              <w:jc w:val="center"/>
              <w:rPr>
                <w:kern w:val="24"/>
                <w:lang w:val="ru-RU" w:eastAsia="ru-RU"/>
              </w:rPr>
            </w:pPr>
            <w:r w:rsidRPr="00511490">
              <w:rPr>
                <w:lang w:val="ru-RU"/>
              </w:rPr>
              <w:t>611,9</w:t>
            </w:r>
          </w:p>
        </w:tc>
        <w:tc>
          <w:tcPr>
            <w:tcW w:w="912" w:type="dxa"/>
            <w:tcMar>
              <w:top w:w="15" w:type="dxa"/>
              <w:left w:w="15" w:type="dxa"/>
              <w:bottom w:w="15" w:type="dxa"/>
              <w:right w:w="15" w:type="dxa"/>
            </w:tcMar>
            <w:vAlign w:val="center"/>
          </w:tcPr>
          <w:p w14:paraId="4FB26C9C" w14:textId="77777777" w:rsidR="007E32C8" w:rsidRPr="00511490" w:rsidRDefault="007E32C8" w:rsidP="00511490">
            <w:pPr>
              <w:spacing w:after="0" w:line="240" w:lineRule="auto"/>
              <w:ind w:left="20"/>
              <w:jc w:val="center"/>
              <w:rPr>
                <w:kern w:val="24"/>
                <w:lang w:eastAsia="ru-RU"/>
              </w:rPr>
            </w:pPr>
            <w:r w:rsidRPr="00511490">
              <w:t>10 611,9</w:t>
            </w:r>
          </w:p>
        </w:tc>
        <w:tc>
          <w:tcPr>
            <w:tcW w:w="1348" w:type="dxa"/>
            <w:tcMar>
              <w:top w:w="15" w:type="dxa"/>
              <w:left w:w="15" w:type="dxa"/>
              <w:bottom w:w="15" w:type="dxa"/>
              <w:right w:w="15" w:type="dxa"/>
            </w:tcMar>
            <w:vAlign w:val="center"/>
          </w:tcPr>
          <w:p w14:paraId="0AFD8C18" w14:textId="77777777" w:rsidR="007E32C8" w:rsidRPr="00511490" w:rsidRDefault="007E32C8" w:rsidP="00511490">
            <w:pPr>
              <w:spacing w:after="0" w:line="240" w:lineRule="auto"/>
              <w:ind w:left="20"/>
              <w:jc w:val="center"/>
              <w:rPr>
                <w:lang w:val="kk-KZ" w:eastAsia="ru-RU"/>
              </w:rPr>
            </w:pPr>
            <w:r w:rsidRPr="00511490">
              <w:rPr>
                <w:lang w:val="kk-KZ"/>
              </w:rPr>
              <w:t>100%</w:t>
            </w:r>
          </w:p>
        </w:tc>
        <w:tc>
          <w:tcPr>
            <w:tcW w:w="4578" w:type="dxa"/>
            <w:tcMar>
              <w:top w:w="15" w:type="dxa"/>
              <w:left w:w="15" w:type="dxa"/>
              <w:bottom w:w="15" w:type="dxa"/>
              <w:right w:w="15" w:type="dxa"/>
            </w:tcMar>
            <w:vAlign w:val="center"/>
          </w:tcPr>
          <w:p w14:paraId="3BF42C04" w14:textId="77777777" w:rsidR="007E32C8" w:rsidRPr="00511490" w:rsidRDefault="007E32C8" w:rsidP="00511490">
            <w:pPr>
              <w:spacing w:after="0" w:line="240" w:lineRule="auto"/>
              <w:jc w:val="both"/>
              <w:rPr>
                <w:b/>
                <w:bCs/>
                <w:lang w:val="kk-KZ"/>
              </w:rPr>
            </w:pPr>
            <w:r w:rsidRPr="00511490">
              <w:rPr>
                <w:b/>
                <w:bCs/>
                <w:lang w:val="kk-KZ"/>
              </w:rPr>
              <w:t>Игерілді</w:t>
            </w:r>
          </w:p>
          <w:p w14:paraId="2149713E" w14:textId="77777777" w:rsidR="007E32C8" w:rsidRPr="00511490" w:rsidRDefault="007E32C8" w:rsidP="00511490">
            <w:pPr>
              <w:spacing w:after="0" w:line="240" w:lineRule="auto"/>
              <w:ind w:left="20"/>
              <w:jc w:val="both"/>
              <w:rPr>
                <w:kern w:val="24"/>
                <w:lang w:val="kk-KZ" w:eastAsia="ru-RU"/>
              </w:rPr>
            </w:pPr>
            <w:r w:rsidRPr="00511490">
              <w:rPr>
                <w:bCs/>
                <w:lang w:val="kk-KZ"/>
              </w:rPr>
              <w:t>Қаржы қаражаты 100% көлемде игерілді</w:t>
            </w:r>
            <w:r w:rsidRPr="00511490">
              <w:rPr>
                <w:lang w:val="kk-KZ"/>
              </w:rPr>
              <w:t>.</w:t>
            </w:r>
          </w:p>
        </w:tc>
      </w:tr>
      <w:tr w:rsidR="00511490" w:rsidRPr="00511490" w14:paraId="1C453786" w14:textId="77777777" w:rsidTr="005C5045">
        <w:trPr>
          <w:trHeight w:val="30"/>
        </w:trPr>
        <w:tc>
          <w:tcPr>
            <w:tcW w:w="609" w:type="dxa"/>
          </w:tcPr>
          <w:p w14:paraId="62C30EEA" w14:textId="77777777" w:rsidR="007E32C8" w:rsidRPr="00511490" w:rsidRDefault="007E32C8" w:rsidP="00511490">
            <w:pPr>
              <w:spacing w:after="0" w:line="240" w:lineRule="auto"/>
              <w:ind w:left="360"/>
              <w:jc w:val="center"/>
              <w:rPr>
                <w:lang w:val="kk-KZ"/>
              </w:rPr>
            </w:pPr>
          </w:p>
        </w:tc>
        <w:tc>
          <w:tcPr>
            <w:tcW w:w="14984" w:type="dxa"/>
            <w:gridSpan w:val="9"/>
          </w:tcPr>
          <w:p w14:paraId="70202556" w14:textId="77777777" w:rsidR="007E32C8" w:rsidRPr="00511490" w:rsidRDefault="007E32C8" w:rsidP="00511490">
            <w:pPr>
              <w:spacing w:after="0" w:line="240" w:lineRule="auto"/>
              <w:ind w:left="20"/>
              <w:jc w:val="center"/>
              <w:rPr>
                <w:iCs/>
                <w:kern w:val="24"/>
                <w:lang w:val="ru-RU" w:eastAsia="ru-RU"/>
              </w:rPr>
            </w:pPr>
            <w:r w:rsidRPr="00511490">
              <w:rPr>
                <w:b/>
                <w:bCs/>
                <w:kern w:val="24"/>
                <w:sz w:val="24"/>
                <w:szCs w:val="24"/>
                <w:lang w:val="kk-KZ" w:eastAsia="ru-RU"/>
              </w:rPr>
              <w:t>М</w:t>
            </w:r>
            <w:proofErr w:type="spellStart"/>
            <w:r w:rsidRPr="00511490">
              <w:rPr>
                <w:b/>
                <w:bCs/>
                <w:kern w:val="24"/>
                <w:sz w:val="24"/>
                <w:szCs w:val="24"/>
                <w:lang w:eastAsia="ru-RU"/>
              </w:rPr>
              <w:t>індет</w:t>
            </w:r>
            <w:proofErr w:type="spellEnd"/>
            <w:r w:rsidRPr="00511490">
              <w:rPr>
                <w:b/>
                <w:bCs/>
                <w:kern w:val="24"/>
                <w:sz w:val="24"/>
                <w:szCs w:val="24"/>
                <w:lang w:eastAsia="ru-RU"/>
              </w:rPr>
              <w:t xml:space="preserve">. </w:t>
            </w:r>
            <w:proofErr w:type="spellStart"/>
            <w:r w:rsidRPr="00511490">
              <w:rPr>
                <w:b/>
                <w:bCs/>
                <w:kern w:val="24"/>
                <w:sz w:val="24"/>
                <w:szCs w:val="24"/>
                <w:lang w:eastAsia="ru-RU"/>
              </w:rPr>
              <w:t>Цифрлық</w:t>
            </w:r>
            <w:proofErr w:type="spellEnd"/>
            <w:r w:rsidRPr="00511490">
              <w:rPr>
                <w:b/>
                <w:bCs/>
                <w:kern w:val="24"/>
                <w:sz w:val="24"/>
                <w:szCs w:val="24"/>
                <w:lang w:eastAsia="ru-RU"/>
              </w:rPr>
              <w:t xml:space="preserve"> </w:t>
            </w:r>
            <w:proofErr w:type="spellStart"/>
            <w:r w:rsidRPr="00511490">
              <w:rPr>
                <w:b/>
                <w:bCs/>
                <w:kern w:val="24"/>
                <w:sz w:val="24"/>
                <w:szCs w:val="24"/>
                <w:lang w:eastAsia="ru-RU"/>
              </w:rPr>
              <w:t>шешімдерді</w:t>
            </w:r>
            <w:proofErr w:type="spellEnd"/>
            <w:r w:rsidRPr="00511490">
              <w:rPr>
                <w:b/>
                <w:bCs/>
                <w:kern w:val="24"/>
                <w:sz w:val="24"/>
                <w:szCs w:val="24"/>
                <w:lang w:eastAsia="ru-RU"/>
              </w:rPr>
              <w:t xml:space="preserve"> </w:t>
            </w:r>
            <w:proofErr w:type="spellStart"/>
            <w:r w:rsidRPr="00511490">
              <w:rPr>
                <w:b/>
                <w:bCs/>
                <w:kern w:val="24"/>
                <w:sz w:val="24"/>
                <w:szCs w:val="24"/>
                <w:lang w:eastAsia="ru-RU"/>
              </w:rPr>
              <w:t>енгізу</w:t>
            </w:r>
            <w:proofErr w:type="spellEnd"/>
          </w:p>
        </w:tc>
      </w:tr>
      <w:tr w:rsidR="00511490" w:rsidRPr="005B6032" w14:paraId="2239B6FC" w14:textId="77777777" w:rsidTr="005C5045">
        <w:trPr>
          <w:trHeight w:val="30"/>
        </w:trPr>
        <w:tc>
          <w:tcPr>
            <w:tcW w:w="609" w:type="dxa"/>
          </w:tcPr>
          <w:p w14:paraId="266FDD15"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tcPr>
          <w:p w14:paraId="2C813A75" w14:textId="77777777" w:rsidR="007E32C8" w:rsidRPr="00511490" w:rsidRDefault="007E32C8" w:rsidP="00511490">
            <w:pPr>
              <w:spacing w:after="0" w:line="240" w:lineRule="auto"/>
              <w:rPr>
                <w:b/>
                <w:bCs/>
                <w:iCs/>
                <w:kern w:val="24"/>
                <w:lang w:val="kk-KZ" w:eastAsia="ru-RU"/>
              </w:rPr>
            </w:pPr>
            <w:r w:rsidRPr="00511490">
              <w:rPr>
                <w:b/>
                <w:bCs/>
                <w:iCs/>
                <w:kern w:val="24"/>
                <w:lang w:val="ru-RU" w:eastAsia="ru-RU"/>
              </w:rPr>
              <w:t xml:space="preserve">8.1- </w:t>
            </w:r>
            <w:proofErr w:type="spellStart"/>
            <w:r w:rsidRPr="00511490">
              <w:rPr>
                <w:b/>
                <w:bCs/>
                <w:iCs/>
                <w:kern w:val="24"/>
                <w:lang w:val="ru-RU" w:eastAsia="ru-RU"/>
              </w:rPr>
              <w:t>нәтиже</w:t>
            </w:r>
            <w:proofErr w:type="spellEnd"/>
            <w:r w:rsidRPr="00511490">
              <w:rPr>
                <w:b/>
                <w:bCs/>
                <w:iCs/>
                <w:kern w:val="24"/>
                <w:lang w:val="ru-RU" w:eastAsia="ru-RU"/>
              </w:rPr>
              <w:t xml:space="preserve"> </w:t>
            </w:r>
            <w:proofErr w:type="spellStart"/>
            <w:r w:rsidRPr="00511490">
              <w:rPr>
                <w:b/>
                <w:bCs/>
                <w:iCs/>
                <w:kern w:val="24"/>
                <w:lang w:val="ru-RU" w:eastAsia="ru-RU"/>
              </w:rPr>
              <w:t>көрсеткіші</w:t>
            </w:r>
            <w:proofErr w:type="spellEnd"/>
          </w:p>
          <w:p w14:paraId="74AC6D72" w14:textId="77777777" w:rsidR="007E32C8" w:rsidRPr="00511490" w:rsidRDefault="007E32C8" w:rsidP="00511490">
            <w:pPr>
              <w:spacing w:after="0" w:line="240" w:lineRule="auto"/>
              <w:rPr>
                <w:lang w:val="kk-KZ"/>
              </w:rPr>
            </w:pPr>
            <w:r w:rsidRPr="00511490">
              <w:rPr>
                <w:bCs/>
                <w:iCs/>
                <w:spacing w:val="2"/>
                <w:shd w:val="clear" w:color="auto" w:fill="FFFFFF"/>
                <w:lang w:val="kk-KZ"/>
              </w:rPr>
              <w:t>Рұқсат бланкілерін бөлудің ашықтығын қамтамасыз ету</w:t>
            </w:r>
          </w:p>
        </w:tc>
        <w:tc>
          <w:tcPr>
            <w:tcW w:w="1133" w:type="dxa"/>
            <w:tcMar>
              <w:top w:w="15" w:type="dxa"/>
              <w:left w:w="15" w:type="dxa"/>
              <w:bottom w:w="15" w:type="dxa"/>
              <w:right w:w="15" w:type="dxa"/>
            </w:tcMar>
            <w:vAlign w:val="center"/>
          </w:tcPr>
          <w:p w14:paraId="15EFB18B" w14:textId="77777777" w:rsidR="007E32C8" w:rsidRPr="00511490" w:rsidRDefault="007E32C8" w:rsidP="00511490">
            <w:pPr>
              <w:spacing w:after="0" w:line="240" w:lineRule="auto"/>
              <w:ind w:left="20"/>
              <w:jc w:val="center"/>
              <w:rPr>
                <w:kern w:val="24"/>
                <w:lang w:val="kk-KZ" w:eastAsia="ru-RU"/>
              </w:rPr>
            </w:pPr>
            <w:r w:rsidRPr="00511490">
              <w:rPr>
                <w:kern w:val="24"/>
                <w:lang w:val="kk-KZ" w:eastAsia="ru-RU"/>
              </w:rPr>
              <w:t>Ведомстволық деректер</w:t>
            </w:r>
          </w:p>
        </w:tc>
        <w:tc>
          <w:tcPr>
            <w:tcW w:w="850" w:type="dxa"/>
            <w:tcMar>
              <w:top w:w="15" w:type="dxa"/>
              <w:left w:w="15" w:type="dxa"/>
              <w:bottom w:w="15" w:type="dxa"/>
              <w:right w:w="15" w:type="dxa"/>
            </w:tcMar>
            <w:vAlign w:val="center"/>
          </w:tcPr>
          <w:p w14:paraId="277AD02E" w14:textId="77777777" w:rsidR="007E32C8" w:rsidRPr="00511490" w:rsidRDefault="007E32C8" w:rsidP="00511490">
            <w:pPr>
              <w:spacing w:after="0" w:line="240" w:lineRule="auto"/>
              <w:ind w:left="20"/>
              <w:jc w:val="center"/>
              <w:rPr>
                <w:lang w:val="ru-RU"/>
              </w:rPr>
            </w:pPr>
            <w:proofErr w:type="spellStart"/>
            <w:r w:rsidRPr="00511490">
              <w:rPr>
                <w:iCs/>
                <w:kern w:val="24"/>
                <w:lang w:eastAsia="ru-RU"/>
              </w:rPr>
              <w:t>мың</w:t>
            </w:r>
            <w:proofErr w:type="spellEnd"/>
            <w:r w:rsidRPr="00511490">
              <w:rPr>
                <w:spacing w:val="2"/>
                <w:shd w:val="clear" w:color="auto" w:fill="FFFFFF"/>
              </w:rPr>
              <w:t xml:space="preserve"> </w:t>
            </w:r>
            <w:proofErr w:type="spellStart"/>
            <w:r w:rsidRPr="00511490">
              <w:rPr>
                <w:spacing w:val="2"/>
                <w:shd w:val="clear" w:color="auto" w:fill="FFFFFF"/>
              </w:rPr>
              <w:t>рұқсат</w:t>
            </w:r>
            <w:proofErr w:type="spellEnd"/>
            <w:r w:rsidRPr="00511490">
              <w:rPr>
                <w:spacing w:val="2"/>
                <w:shd w:val="clear" w:color="auto" w:fill="FFFFFF"/>
              </w:rPr>
              <w:t xml:space="preserve"> </w:t>
            </w:r>
            <w:proofErr w:type="spellStart"/>
            <w:r w:rsidRPr="00511490">
              <w:rPr>
                <w:spacing w:val="2"/>
                <w:shd w:val="clear" w:color="auto" w:fill="FFFFFF"/>
              </w:rPr>
              <w:t>бланкілері</w:t>
            </w:r>
            <w:proofErr w:type="spellEnd"/>
          </w:p>
        </w:tc>
        <w:tc>
          <w:tcPr>
            <w:tcW w:w="709" w:type="dxa"/>
            <w:tcMar>
              <w:top w:w="15" w:type="dxa"/>
              <w:left w:w="15" w:type="dxa"/>
              <w:bottom w:w="15" w:type="dxa"/>
              <w:right w:w="15" w:type="dxa"/>
            </w:tcMar>
            <w:vAlign w:val="center"/>
          </w:tcPr>
          <w:p w14:paraId="2D912E68" w14:textId="77777777" w:rsidR="007E32C8" w:rsidRPr="00511490" w:rsidRDefault="007E32C8" w:rsidP="00511490">
            <w:pPr>
              <w:spacing w:after="0" w:line="240" w:lineRule="auto"/>
              <w:ind w:left="20"/>
              <w:jc w:val="center"/>
              <w:rPr>
                <w:lang w:val="ru-RU"/>
              </w:rPr>
            </w:pPr>
            <w:r w:rsidRPr="00511490">
              <w:rPr>
                <w:iCs/>
                <w:spacing w:val="2"/>
                <w:shd w:val="clear" w:color="auto" w:fill="FFFFFF"/>
              </w:rPr>
              <w:t>2024-202</w:t>
            </w:r>
            <w:r w:rsidRPr="00511490">
              <w:rPr>
                <w:iCs/>
                <w:spacing w:val="2"/>
                <w:shd w:val="clear" w:color="auto" w:fill="FFFFFF"/>
                <w:lang w:val="kk-KZ"/>
              </w:rPr>
              <w:t>7</w:t>
            </w:r>
          </w:p>
        </w:tc>
        <w:tc>
          <w:tcPr>
            <w:tcW w:w="990" w:type="dxa"/>
            <w:tcMar>
              <w:top w:w="15" w:type="dxa"/>
              <w:left w:w="15" w:type="dxa"/>
              <w:bottom w:w="15" w:type="dxa"/>
              <w:right w:w="15" w:type="dxa"/>
            </w:tcMar>
            <w:vAlign w:val="center"/>
          </w:tcPr>
          <w:p w14:paraId="35AE2060" w14:textId="77777777" w:rsidR="007E32C8" w:rsidRPr="00511490" w:rsidRDefault="007E32C8" w:rsidP="00511490">
            <w:pPr>
              <w:spacing w:after="0" w:line="240" w:lineRule="auto"/>
              <w:ind w:left="20"/>
              <w:jc w:val="center"/>
              <w:rPr>
                <w:kern w:val="24"/>
                <w:lang w:val="ru-RU" w:eastAsia="ru-RU"/>
              </w:rPr>
            </w:pPr>
          </w:p>
        </w:tc>
        <w:tc>
          <w:tcPr>
            <w:tcW w:w="820" w:type="dxa"/>
            <w:tcMar>
              <w:top w:w="15" w:type="dxa"/>
              <w:left w:w="15" w:type="dxa"/>
              <w:bottom w:w="15" w:type="dxa"/>
              <w:right w:w="15" w:type="dxa"/>
            </w:tcMar>
            <w:vAlign w:val="center"/>
          </w:tcPr>
          <w:p w14:paraId="741CDF7C" w14:textId="77777777" w:rsidR="007E32C8" w:rsidRPr="00511490" w:rsidRDefault="007E32C8" w:rsidP="00511490">
            <w:pPr>
              <w:spacing w:after="0" w:line="240" w:lineRule="auto"/>
              <w:ind w:left="20"/>
              <w:jc w:val="center"/>
              <w:rPr>
                <w:kern w:val="24"/>
                <w:lang w:val="ru-RU" w:eastAsia="ru-RU"/>
              </w:rPr>
            </w:pPr>
            <w:r w:rsidRPr="00511490">
              <w:rPr>
                <w:iCs/>
                <w:kern w:val="24"/>
                <w:lang w:val="ru-RU" w:eastAsia="ru-RU"/>
              </w:rPr>
              <w:t>335,3</w:t>
            </w:r>
          </w:p>
        </w:tc>
        <w:tc>
          <w:tcPr>
            <w:tcW w:w="912" w:type="dxa"/>
            <w:tcMar>
              <w:top w:w="15" w:type="dxa"/>
              <w:left w:w="15" w:type="dxa"/>
              <w:bottom w:w="15" w:type="dxa"/>
              <w:right w:w="15" w:type="dxa"/>
            </w:tcMar>
            <w:vAlign w:val="center"/>
          </w:tcPr>
          <w:p w14:paraId="12B6855F" w14:textId="77777777" w:rsidR="007E32C8" w:rsidRPr="00511490" w:rsidRDefault="007E32C8" w:rsidP="00511490">
            <w:pPr>
              <w:spacing w:after="0" w:line="240" w:lineRule="auto"/>
              <w:ind w:left="20"/>
              <w:jc w:val="center"/>
              <w:rPr>
                <w:kern w:val="24"/>
                <w:lang w:val="ru-RU" w:eastAsia="ru-RU"/>
              </w:rPr>
            </w:pPr>
            <w:r w:rsidRPr="00511490">
              <w:rPr>
                <w:lang w:val="ru-RU"/>
              </w:rPr>
              <w:t>335,3</w:t>
            </w:r>
          </w:p>
        </w:tc>
        <w:tc>
          <w:tcPr>
            <w:tcW w:w="1348" w:type="dxa"/>
            <w:tcMar>
              <w:top w:w="15" w:type="dxa"/>
              <w:left w:w="15" w:type="dxa"/>
              <w:bottom w:w="15" w:type="dxa"/>
              <w:right w:w="15" w:type="dxa"/>
            </w:tcMar>
            <w:vAlign w:val="center"/>
          </w:tcPr>
          <w:p w14:paraId="7F274195" w14:textId="77777777" w:rsidR="007E32C8" w:rsidRPr="00511490" w:rsidRDefault="007E32C8" w:rsidP="00511490">
            <w:pPr>
              <w:spacing w:after="0" w:line="240" w:lineRule="auto"/>
              <w:ind w:left="20"/>
              <w:jc w:val="center"/>
              <w:rPr>
                <w:kern w:val="24"/>
                <w:lang w:val="ru-RU" w:eastAsia="ru-RU"/>
              </w:rPr>
            </w:pPr>
            <w:r w:rsidRPr="00511490">
              <w:rPr>
                <w:lang w:val="ru-RU"/>
              </w:rPr>
              <w:t>100%</w:t>
            </w:r>
          </w:p>
        </w:tc>
        <w:tc>
          <w:tcPr>
            <w:tcW w:w="4578" w:type="dxa"/>
            <w:tcMar>
              <w:top w:w="15" w:type="dxa"/>
              <w:left w:w="15" w:type="dxa"/>
              <w:bottom w:w="15" w:type="dxa"/>
              <w:right w:w="15" w:type="dxa"/>
            </w:tcMar>
            <w:vAlign w:val="center"/>
          </w:tcPr>
          <w:p w14:paraId="200BFA8D" w14:textId="77777777" w:rsidR="007E32C8" w:rsidRPr="00511490" w:rsidRDefault="007E32C8" w:rsidP="00511490">
            <w:pPr>
              <w:spacing w:after="0" w:line="240" w:lineRule="auto"/>
              <w:ind w:left="20"/>
              <w:jc w:val="both"/>
              <w:rPr>
                <w:b/>
                <w:lang w:val="kk-KZ"/>
              </w:rPr>
            </w:pPr>
            <w:r w:rsidRPr="00511490">
              <w:rPr>
                <w:b/>
                <w:lang w:val="kk-KZ"/>
              </w:rPr>
              <w:t>Қол жеткізілді</w:t>
            </w:r>
          </w:p>
          <w:p w14:paraId="0697ABCC" w14:textId="77777777" w:rsidR="007E32C8" w:rsidRPr="00511490" w:rsidRDefault="007E32C8" w:rsidP="00511490">
            <w:pPr>
              <w:spacing w:after="0" w:line="240" w:lineRule="auto"/>
              <w:ind w:left="20"/>
              <w:jc w:val="both"/>
              <w:rPr>
                <w:lang w:val="kk-KZ"/>
              </w:rPr>
            </w:pPr>
            <w:r w:rsidRPr="00511490">
              <w:rPr>
                <w:lang w:val="kk-KZ"/>
              </w:rPr>
              <w:t>2024 жылы 335,3 мың шетелдік рұқсат бланкілері берілді.</w:t>
            </w:r>
          </w:p>
          <w:p w14:paraId="03A669E9" w14:textId="77777777" w:rsidR="007E32C8" w:rsidRPr="00511490" w:rsidRDefault="007E32C8" w:rsidP="00511490">
            <w:pPr>
              <w:spacing w:after="0" w:line="240" w:lineRule="auto"/>
              <w:ind w:left="20"/>
              <w:jc w:val="center"/>
              <w:rPr>
                <w:kern w:val="24"/>
                <w:lang w:val="kk-KZ" w:eastAsia="ru-RU"/>
              </w:rPr>
            </w:pPr>
          </w:p>
        </w:tc>
      </w:tr>
      <w:tr w:rsidR="00511490" w:rsidRPr="005B6032" w14:paraId="542004EE" w14:textId="77777777" w:rsidTr="005C5045">
        <w:trPr>
          <w:trHeight w:val="30"/>
        </w:trPr>
        <w:tc>
          <w:tcPr>
            <w:tcW w:w="609" w:type="dxa"/>
          </w:tcPr>
          <w:p w14:paraId="1B2DA2E3" w14:textId="77777777" w:rsidR="007E32C8" w:rsidRPr="00511490" w:rsidRDefault="007E32C8" w:rsidP="00511490">
            <w:pPr>
              <w:pStyle w:val="af0"/>
              <w:numPr>
                <w:ilvl w:val="0"/>
                <w:numId w:val="8"/>
              </w:numPr>
              <w:spacing w:after="0" w:line="240" w:lineRule="auto"/>
              <w:ind w:left="0" w:firstLine="0"/>
              <w:jc w:val="center"/>
              <w:rPr>
                <w:lang w:val="ru-RU"/>
              </w:rPr>
            </w:pPr>
          </w:p>
        </w:tc>
        <w:tc>
          <w:tcPr>
            <w:tcW w:w="3644" w:type="dxa"/>
          </w:tcPr>
          <w:p w14:paraId="40CEA0ED" w14:textId="77777777" w:rsidR="007E32C8" w:rsidRPr="00511490" w:rsidRDefault="007E32C8" w:rsidP="00511490">
            <w:pPr>
              <w:spacing w:after="0" w:line="240" w:lineRule="auto"/>
              <w:rPr>
                <w:b/>
                <w:bCs/>
                <w:spacing w:val="2"/>
                <w:shd w:val="clear" w:color="auto" w:fill="FFFFFF"/>
                <w:lang w:val="ru-RU"/>
              </w:rPr>
            </w:pPr>
            <w:r w:rsidRPr="00511490">
              <w:rPr>
                <w:b/>
                <w:bCs/>
                <w:spacing w:val="2"/>
                <w:shd w:val="clear" w:color="auto" w:fill="FFFFFF"/>
                <w:lang w:val="ru-RU"/>
              </w:rPr>
              <w:t>82-іс-шара</w:t>
            </w:r>
          </w:p>
          <w:p w14:paraId="5200825B" w14:textId="77777777" w:rsidR="007E32C8" w:rsidRPr="00511490" w:rsidRDefault="007E32C8" w:rsidP="00511490">
            <w:pPr>
              <w:spacing w:after="0" w:line="240" w:lineRule="auto"/>
              <w:rPr>
                <w:lang w:val="ru-RU"/>
              </w:rPr>
            </w:pPr>
            <w:r w:rsidRPr="00511490">
              <w:rPr>
                <w:bCs/>
                <w:spacing w:val="2"/>
                <w:shd w:val="clear" w:color="auto" w:fill="FFFFFF"/>
                <w:lang w:val="ru-RU"/>
              </w:rPr>
              <w:t xml:space="preserve"> </w:t>
            </w:r>
            <w:proofErr w:type="spellStart"/>
            <w:r w:rsidRPr="00511490">
              <w:rPr>
                <w:bCs/>
                <w:kern w:val="24"/>
                <w:lang w:val="ru-RU" w:eastAsia="ru-RU"/>
              </w:rPr>
              <w:t>Рұқсат</w:t>
            </w:r>
            <w:proofErr w:type="spellEnd"/>
            <w:r w:rsidRPr="00511490">
              <w:rPr>
                <w:bCs/>
                <w:kern w:val="24"/>
                <w:lang w:val="ru-RU" w:eastAsia="ru-RU"/>
              </w:rPr>
              <w:t xml:space="preserve"> </w:t>
            </w:r>
            <w:proofErr w:type="spellStart"/>
            <w:r w:rsidRPr="00511490">
              <w:rPr>
                <w:bCs/>
                <w:kern w:val="24"/>
                <w:lang w:val="ru-RU" w:eastAsia="ru-RU"/>
              </w:rPr>
              <w:t>бланкілерін</w:t>
            </w:r>
            <w:proofErr w:type="spellEnd"/>
            <w:r w:rsidRPr="00511490">
              <w:rPr>
                <w:bCs/>
                <w:kern w:val="24"/>
                <w:lang w:val="ru-RU" w:eastAsia="ru-RU"/>
              </w:rPr>
              <w:t xml:space="preserve"> </w:t>
            </w:r>
            <w:proofErr w:type="spellStart"/>
            <w:r w:rsidRPr="00511490">
              <w:rPr>
                <w:bCs/>
                <w:kern w:val="24"/>
                <w:lang w:val="ru-RU" w:eastAsia="ru-RU"/>
              </w:rPr>
              <w:t>электрондық</w:t>
            </w:r>
            <w:proofErr w:type="spellEnd"/>
            <w:r w:rsidRPr="00511490">
              <w:rPr>
                <w:bCs/>
                <w:kern w:val="24"/>
                <w:lang w:val="ru-RU" w:eastAsia="ru-RU"/>
              </w:rPr>
              <w:t xml:space="preserve"> </w:t>
            </w:r>
            <w:proofErr w:type="spellStart"/>
            <w:r w:rsidRPr="00511490">
              <w:rPr>
                <w:bCs/>
                <w:kern w:val="24"/>
                <w:lang w:val="ru-RU" w:eastAsia="ru-RU"/>
              </w:rPr>
              <w:t>форматқа</w:t>
            </w:r>
            <w:proofErr w:type="spellEnd"/>
            <w:r w:rsidRPr="00511490">
              <w:rPr>
                <w:bCs/>
                <w:kern w:val="24"/>
                <w:lang w:val="ru-RU" w:eastAsia="ru-RU"/>
              </w:rPr>
              <w:t xml:space="preserve"> </w:t>
            </w:r>
            <w:proofErr w:type="spellStart"/>
            <w:r w:rsidRPr="00511490">
              <w:rPr>
                <w:bCs/>
                <w:kern w:val="24"/>
                <w:lang w:val="ru-RU" w:eastAsia="ru-RU"/>
              </w:rPr>
              <w:t>ауыстыру</w:t>
            </w:r>
            <w:proofErr w:type="spellEnd"/>
          </w:p>
        </w:tc>
        <w:tc>
          <w:tcPr>
            <w:tcW w:w="1133" w:type="dxa"/>
            <w:tcMar>
              <w:top w:w="15" w:type="dxa"/>
              <w:left w:w="15" w:type="dxa"/>
              <w:bottom w:w="15" w:type="dxa"/>
              <w:right w:w="15" w:type="dxa"/>
            </w:tcMar>
            <w:vAlign w:val="center"/>
          </w:tcPr>
          <w:p w14:paraId="7895CA3A" w14:textId="77777777" w:rsidR="007E32C8" w:rsidRPr="00511490" w:rsidRDefault="007E32C8" w:rsidP="00511490">
            <w:pPr>
              <w:spacing w:after="0" w:line="240" w:lineRule="auto"/>
              <w:ind w:left="20"/>
              <w:jc w:val="center"/>
              <w:rPr>
                <w:kern w:val="24"/>
                <w:lang w:val="kk-KZ" w:eastAsia="ru-RU"/>
              </w:rPr>
            </w:pPr>
            <w:r w:rsidRPr="00511490">
              <w:rPr>
                <w:kern w:val="24"/>
                <w:lang w:val="kk-KZ" w:eastAsia="ru-RU"/>
              </w:rPr>
              <w:t>Ведомстволық деректер</w:t>
            </w:r>
          </w:p>
        </w:tc>
        <w:tc>
          <w:tcPr>
            <w:tcW w:w="850" w:type="dxa"/>
            <w:tcMar>
              <w:top w:w="15" w:type="dxa"/>
              <w:left w:w="15" w:type="dxa"/>
              <w:bottom w:w="15" w:type="dxa"/>
              <w:right w:w="15" w:type="dxa"/>
            </w:tcMar>
            <w:vAlign w:val="center"/>
          </w:tcPr>
          <w:p w14:paraId="257C05DD" w14:textId="77777777" w:rsidR="007E32C8" w:rsidRPr="00511490" w:rsidRDefault="007E32C8" w:rsidP="00511490">
            <w:pPr>
              <w:spacing w:after="0" w:line="240" w:lineRule="auto"/>
              <w:ind w:left="20"/>
              <w:jc w:val="center"/>
              <w:rPr>
                <w:lang w:val="ru-RU"/>
              </w:rPr>
            </w:pPr>
            <w:proofErr w:type="spellStart"/>
            <w:r w:rsidRPr="00511490">
              <w:rPr>
                <w:kern w:val="24"/>
                <w:lang w:eastAsia="ru-RU"/>
              </w:rPr>
              <w:t>бірл</w:t>
            </w:r>
            <w:proofErr w:type="spellEnd"/>
            <w:r w:rsidRPr="00511490">
              <w:rPr>
                <w:kern w:val="24"/>
                <w:lang w:eastAsia="ru-RU"/>
              </w:rPr>
              <w:t>.</w:t>
            </w:r>
          </w:p>
        </w:tc>
        <w:tc>
          <w:tcPr>
            <w:tcW w:w="709" w:type="dxa"/>
            <w:tcMar>
              <w:top w:w="15" w:type="dxa"/>
              <w:left w:w="15" w:type="dxa"/>
              <w:bottom w:w="15" w:type="dxa"/>
              <w:right w:w="15" w:type="dxa"/>
            </w:tcMar>
            <w:vAlign w:val="center"/>
          </w:tcPr>
          <w:p w14:paraId="21F9AD41" w14:textId="77777777" w:rsidR="007E32C8" w:rsidRPr="00511490" w:rsidRDefault="007E32C8" w:rsidP="00511490">
            <w:pPr>
              <w:spacing w:after="0" w:line="240" w:lineRule="auto"/>
              <w:ind w:left="20"/>
              <w:jc w:val="center"/>
              <w:rPr>
                <w:lang w:val="ru-RU"/>
              </w:rPr>
            </w:pPr>
            <w:r w:rsidRPr="00511490">
              <w:rPr>
                <w:spacing w:val="2"/>
                <w:shd w:val="clear" w:color="auto" w:fill="FFFFFF"/>
              </w:rPr>
              <w:t>2024</w:t>
            </w:r>
          </w:p>
        </w:tc>
        <w:tc>
          <w:tcPr>
            <w:tcW w:w="990" w:type="dxa"/>
            <w:tcMar>
              <w:top w:w="15" w:type="dxa"/>
              <w:left w:w="15" w:type="dxa"/>
              <w:bottom w:w="15" w:type="dxa"/>
              <w:right w:w="15" w:type="dxa"/>
            </w:tcMar>
            <w:vAlign w:val="center"/>
          </w:tcPr>
          <w:p w14:paraId="02785269" w14:textId="77777777" w:rsidR="007E32C8" w:rsidRPr="00511490" w:rsidRDefault="007E32C8" w:rsidP="00511490">
            <w:pPr>
              <w:spacing w:after="0" w:line="240" w:lineRule="auto"/>
              <w:ind w:left="20"/>
              <w:jc w:val="center"/>
              <w:rPr>
                <w:kern w:val="24"/>
                <w:lang w:val="ru-RU" w:eastAsia="ru-RU"/>
              </w:rPr>
            </w:pPr>
            <w:r w:rsidRPr="00511490">
              <w:rPr>
                <w:spacing w:val="2"/>
                <w:shd w:val="clear" w:color="auto" w:fill="FFFFFF"/>
                <w:lang w:val="ru-RU"/>
              </w:rPr>
              <w:t xml:space="preserve">ҚХР </w:t>
            </w:r>
            <w:proofErr w:type="spellStart"/>
            <w:r w:rsidRPr="00511490">
              <w:rPr>
                <w:spacing w:val="2"/>
                <w:shd w:val="clear" w:color="auto" w:fill="FFFFFF"/>
                <w:lang w:val="ru-RU"/>
              </w:rPr>
              <w:t>және</w:t>
            </w:r>
            <w:proofErr w:type="spellEnd"/>
            <w:r w:rsidRPr="00511490">
              <w:rPr>
                <w:spacing w:val="2"/>
                <w:shd w:val="clear" w:color="auto" w:fill="FFFFFF"/>
                <w:lang w:val="ru-RU"/>
              </w:rPr>
              <w:t xml:space="preserve"> ҚР </w:t>
            </w:r>
            <w:proofErr w:type="spellStart"/>
            <w:r w:rsidRPr="00511490">
              <w:rPr>
                <w:spacing w:val="2"/>
                <w:shd w:val="clear" w:color="auto" w:fill="FFFFFF"/>
                <w:lang w:val="ru-RU"/>
              </w:rPr>
              <w:t>қолданысқа</w:t>
            </w:r>
            <w:proofErr w:type="spellEnd"/>
            <w:r w:rsidRPr="00511490">
              <w:rPr>
                <w:spacing w:val="2"/>
                <w:shd w:val="clear" w:color="auto" w:fill="FFFFFF"/>
                <w:lang w:val="ru-RU"/>
              </w:rPr>
              <w:t xml:space="preserve"> </w:t>
            </w:r>
            <w:proofErr w:type="spellStart"/>
            <w:r w:rsidRPr="00511490">
              <w:rPr>
                <w:spacing w:val="2"/>
                <w:shd w:val="clear" w:color="auto" w:fill="FFFFFF"/>
                <w:lang w:val="ru-RU"/>
              </w:rPr>
              <w:t>енгізу</w:t>
            </w:r>
            <w:proofErr w:type="spellEnd"/>
            <w:r w:rsidRPr="00511490">
              <w:rPr>
                <w:spacing w:val="2"/>
                <w:shd w:val="clear" w:color="auto" w:fill="FFFFFF"/>
                <w:lang w:val="ru-RU"/>
              </w:rPr>
              <w:t xml:space="preserve"> </w:t>
            </w:r>
            <w:proofErr w:type="spellStart"/>
            <w:r w:rsidRPr="00511490">
              <w:rPr>
                <w:spacing w:val="2"/>
                <w:shd w:val="clear" w:color="auto" w:fill="FFFFFF"/>
                <w:lang w:val="ru-RU"/>
              </w:rPr>
              <w:t>туралы</w:t>
            </w:r>
            <w:proofErr w:type="spellEnd"/>
            <w:r w:rsidRPr="00511490">
              <w:rPr>
                <w:spacing w:val="2"/>
                <w:shd w:val="clear" w:color="auto" w:fill="FFFFFF"/>
                <w:lang w:val="ru-RU"/>
              </w:rPr>
              <w:t xml:space="preserve"> </w:t>
            </w:r>
            <w:proofErr w:type="spellStart"/>
            <w:r w:rsidRPr="00511490">
              <w:rPr>
                <w:spacing w:val="2"/>
                <w:shd w:val="clear" w:color="auto" w:fill="FFFFFF"/>
                <w:lang w:val="ru-RU"/>
              </w:rPr>
              <w:t>хабарламасы</w:t>
            </w:r>
            <w:proofErr w:type="spellEnd"/>
          </w:p>
        </w:tc>
        <w:tc>
          <w:tcPr>
            <w:tcW w:w="820" w:type="dxa"/>
            <w:tcMar>
              <w:top w:w="15" w:type="dxa"/>
              <w:left w:w="15" w:type="dxa"/>
              <w:bottom w:w="15" w:type="dxa"/>
              <w:right w:w="15" w:type="dxa"/>
            </w:tcMar>
            <w:vAlign w:val="center"/>
          </w:tcPr>
          <w:p w14:paraId="5CFE37AC" w14:textId="77777777" w:rsidR="007E32C8" w:rsidRPr="00511490" w:rsidRDefault="007E32C8" w:rsidP="00511490">
            <w:pPr>
              <w:spacing w:after="0" w:line="240" w:lineRule="auto"/>
              <w:ind w:left="20"/>
              <w:jc w:val="center"/>
              <w:rPr>
                <w:kern w:val="24"/>
                <w:lang w:val="ru-RU" w:eastAsia="ru-RU"/>
              </w:rPr>
            </w:pPr>
            <w:r w:rsidRPr="00511490">
              <w:rPr>
                <w:kern w:val="24"/>
                <w:lang w:eastAsia="ru-RU"/>
              </w:rPr>
              <w:t>1</w:t>
            </w:r>
          </w:p>
        </w:tc>
        <w:tc>
          <w:tcPr>
            <w:tcW w:w="912" w:type="dxa"/>
            <w:tcMar>
              <w:top w:w="15" w:type="dxa"/>
              <w:left w:w="15" w:type="dxa"/>
              <w:bottom w:w="15" w:type="dxa"/>
              <w:right w:w="15" w:type="dxa"/>
            </w:tcMar>
            <w:vAlign w:val="center"/>
          </w:tcPr>
          <w:p w14:paraId="1FAA9DCD" w14:textId="77777777" w:rsidR="007E32C8" w:rsidRPr="00511490" w:rsidRDefault="007E32C8" w:rsidP="00511490">
            <w:pPr>
              <w:spacing w:after="0" w:line="240" w:lineRule="auto"/>
              <w:ind w:left="20"/>
              <w:jc w:val="center"/>
              <w:rPr>
                <w:kern w:val="24"/>
                <w:lang w:val="ru-RU" w:eastAsia="ru-RU"/>
              </w:rPr>
            </w:pPr>
            <w:r w:rsidRPr="00511490">
              <w:rPr>
                <w:lang w:val="ru-RU"/>
              </w:rPr>
              <w:t>1</w:t>
            </w:r>
          </w:p>
        </w:tc>
        <w:tc>
          <w:tcPr>
            <w:tcW w:w="1348" w:type="dxa"/>
            <w:tcMar>
              <w:top w:w="15" w:type="dxa"/>
              <w:left w:w="15" w:type="dxa"/>
              <w:bottom w:w="15" w:type="dxa"/>
              <w:right w:w="15" w:type="dxa"/>
            </w:tcMar>
            <w:vAlign w:val="center"/>
          </w:tcPr>
          <w:p w14:paraId="6F74838F" w14:textId="77777777" w:rsidR="007E32C8" w:rsidRPr="00511490" w:rsidRDefault="007E32C8" w:rsidP="00511490">
            <w:pPr>
              <w:spacing w:after="0" w:line="240" w:lineRule="auto"/>
              <w:ind w:left="20"/>
              <w:jc w:val="center"/>
              <w:rPr>
                <w:kern w:val="24"/>
                <w:lang w:val="ru-RU" w:eastAsia="ru-RU"/>
              </w:rPr>
            </w:pPr>
            <w:r w:rsidRPr="00511490">
              <w:rPr>
                <w:lang w:val="ru-RU"/>
              </w:rPr>
              <w:t>100%</w:t>
            </w:r>
          </w:p>
        </w:tc>
        <w:tc>
          <w:tcPr>
            <w:tcW w:w="4578" w:type="dxa"/>
            <w:tcMar>
              <w:top w:w="15" w:type="dxa"/>
              <w:left w:w="15" w:type="dxa"/>
              <w:bottom w:w="15" w:type="dxa"/>
              <w:right w:w="15" w:type="dxa"/>
            </w:tcMar>
            <w:vAlign w:val="center"/>
          </w:tcPr>
          <w:p w14:paraId="63E7E6BB" w14:textId="77777777" w:rsidR="007E32C8" w:rsidRPr="00511490" w:rsidRDefault="007E32C8" w:rsidP="00511490">
            <w:pPr>
              <w:spacing w:after="0" w:line="240" w:lineRule="auto"/>
              <w:ind w:left="20"/>
              <w:jc w:val="both"/>
              <w:rPr>
                <w:b/>
                <w:lang w:val="ru-RU"/>
              </w:rPr>
            </w:pPr>
            <w:proofErr w:type="spellStart"/>
            <w:r w:rsidRPr="00511490">
              <w:rPr>
                <w:b/>
                <w:lang w:val="ru-RU"/>
              </w:rPr>
              <w:t>Орындалды</w:t>
            </w:r>
            <w:proofErr w:type="spellEnd"/>
          </w:p>
          <w:p w14:paraId="528B6F6C" w14:textId="77777777" w:rsidR="007E32C8" w:rsidRPr="00511490" w:rsidRDefault="007E32C8" w:rsidP="00511490">
            <w:pPr>
              <w:spacing w:after="0" w:line="240" w:lineRule="auto"/>
              <w:ind w:left="20"/>
              <w:jc w:val="both"/>
              <w:rPr>
                <w:lang w:val="kk-KZ"/>
              </w:rPr>
            </w:pPr>
            <w:r w:rsidRPr="00511490">
              <w:rPr>
                <w:lang w:val="kk-KZ"/>
              </w:rPr>
              <w:t>2024 жылғы желтоқсанда ҚХР-мен шетелдік рұқсат бланкілерін айырбастау электрондық форматқа ауыстырылды.</w:t>
            </w:r>
          </w:p>
          <w:p w14:paraId="4A3E53C2" w14:textId="77777777" w:rsidR="007E32C8" w:rsidRPr="00511490" w:rsidRDefault="007E32C8" w:rsidP="00511490">
            <w:pPr>
              <w:spacing w:after="0" w:line="240" w:lineRule="auto"/>
              <w:ind w:left="20"/>
              <w:jc w:val="center"/>
              <w:rPr>
                <w:kern w:val="24"/>
                <w:lang w:val="kk-KZ" w:eastAsia="ru-RU"/>
              </w:rPr>
            </w:pPr>
          </w:p>
        </w:tc>
      </w:tr>
      <w:tr w:rsidR="00511490" w:rsidRPr="00511490" w14:paraId="511AAFEA" w14:textId="77777777" w:rsidTr="005C5045">
        <w:trPr>
          <w:trHeight w:val="30"/>
        </w:trPr>
        <w:tc>
          <w:tcPr>
            <w:tcW w:w="609" w:type="dxa"/>
            <w:tcMar>
              <w:top w:w="15" w:type="dxa"/>
              <w:left w:w="15" w:type="dxa"/>
              <w:bottom w:w="15" w:type="dxa"/>
              <w:right w:w="15" w:type="dxa"/>
            </w:tcMar>
            <w:vAlign w:val="center"/>
          </w:tcPr>
          <w:p w14:paraId="6B69F4ED" w14:textId="77777777" w:rsidR="007E32C8" w:rsidRPr="00511490" w:rsidRDefault="007E32C8" w:rsidP="00511490">
            <w:pPr>
              <w:spacing w:after="0" w:line="240" w:lineRule="auto"/>
              <w:ind w:left="360"/>
              <w:jc w:val="center"/>
              <w:rPr>
                <w:lang w:val="ru-RU"/>
              </w:rPr>
            </w:pPr>
          </w:p>
        </w:tc>
        <w:tc>
          <w:tcPr>
            <w:tcW w:w="3644" w:type="dxa"/>
            <w:tcMar>
              <w:top w:w="15" w:type="dxa"/>
              <w:left w:w="15" w:type="dxa"/>
              <w:bottom w:w="15" w:type="dxa"/>
              <w:right w:w="15" w:type="dxa"/>
            </w:tcMar>
            <w:vAlign w:val="center"/>
          </w:tcPr>
          <w:p w14:paraId="5AE61976" w14:textId="77777777" w:rsidR="007E32C8" w:rsidRPr="00511490" w:rsidRDefault="007E32C8" w:rsidP="00511490">
            <w:pPr>
              <w:spacing w:after="0" w:line="240" w:lineRule="auto"/>
              <w:ind w:left="20"/>
              <w:jc w:val="center"/>
              <w:rPr>
                <w:b/>
                <w:bCs/>
                <w:i/>
                <w:lang w:val="ru-RU"/>
              </w:rPr>
            </w:pPr>
            <w:proofErr w:type="spellStart"/>
            <w:r w:rsidRPr="00511490">
              <w:rPr>
                <w:b/>
                <w:bCs/>
                <w:i/>
                <w:lang w:val="ru-RU"/>
              </w:rPr>
              <w:t>Қаржылық</w:t>
            </w:r>
            <w:proofErr w:type="spellEnd"/>
            <w:r w:rsidRPr="00511490">
              <w:rPr>
                <w:b/>
                <w:bCs/>
                <w:i/>
                <w:lang w:val="ru-RU"/>
              </w:rPr>
              <w:t xml:space="preserve"> </w:t>
            </w:r>
            <w:proofErr w:type="spellStart"/>
            <w:r w:rsidRPr="00511490">
              <w:rPr>
                <w:b/>
                <w:bCs/>
                <w:i/>
                <w:lang w:val="ru-RU"/>
              </w:rPr>
              <w:t>ресурстар</w:t>
            </w:r>
            <w:proofErr w:type="spellEnd"/>
          </w:p>
        </w:tc>
        <w:tc>
          <w:tcPr>
            <w:tcW w:w="1133" w:type="dxa"/>
            <w:tcMar>
              <w:top w:w="15" w:type="dxa"/>
              <w:left w:w="15" w:type="dxa"/>
              <w:bottom w:w="15" w:type="dxa"/>
              <w:right w:w="15" w:type="dxa"/>
            </w:tcMar>
            <w:vAlign w:val="center"/>
          </w:tcPr>
          <w:p w14:paraId="486BBD53" w14:textId="77777777" w:rsidR="007E32C8" w:rsidRPr="00511490" w:rsidRDefault="007E32C8" w:rsidP="00511490">
            <w:pPr>
              <w:spacing w:after="0" w:line="240" w:lineRule="auto"/>
              <w:ind w:left="20"/>
              <w:jc w:val="center"/>
              <w:rPr>
                <w:b/>
                <w:bCs/>
                <w:i/>
                <w:lang w:val="ru-RU"/>
              </w:rPr>
            </w:pPr>
          </w:p>
        </w:tc>
        <w:tc>
          <w:tcPr>
            <w:tcW w:w="850" w:type="dxa"/>
            <w:tcMar>
              <w:top w:w="15" w:type="dxa"/>
              <w:left w:w="15" w:type="dxa"/>
              <w:bottom w:w="15" w:type="dxa"/>
              <w:right w:w="15" w:type="dxa"/>
            </w:tcMar>
            <w:vAlign w:val="center"/>
          </w:tcPr>
          <w:p w14:paraId="684B03D9" w14:textId="77777777" w:rsidR="007E32C8" w:rsidRPr="00511490" w:rsidRDefault="007E32C8" w:rsidP="00511490">
            <w:pPr>
              <w:spacing w:after="0" w:line="240" w:lineRule="auto"/>
              <w:ind w:left="20"/>
              <w:jc w:val="center"/>
              <w:rPr>
                <w:b/>
                <w:bCs/>
                <w:i/>
                <w:lang w:val="kk-KZ"/>
              </w:rPr>
            </w:pPr>
            <w:proofErr w:type="spellStart"/>
            <w:r w:rsidRPr="00511490">
              <w:rPr>
                <w:b/>
                <w:bCs/>
                <w:i/>
                <w:lang w:val="kk-KZ"/>
              </w:rPr>
              <w:t>млн.теңге</w:t>
            </w:r>
            <w:proofErr w:type="spellEnd"/>
          </w:p>
        </w:tc>
        <w:tc>
          <w:tcPr>
            <w:tcW w:w="709" w:type="dxa"/>
            <w:tcMar>
              <w:top w:w="15" w:type="dxa"/>
              <w:left w:w="15" w:type="dxa"/>
              <w:bottom w:w="15" w:type="dxa"/>
              <w:right w:w="15" w:type="dxa"/>
            </w:tcMar>
            <w:vAlign w:val="center"/>
          </w:tcPr>
          <w:p w14:paraId="20DF8ED9" w14:textId="77777777" w:rsidR="007E32C8" w:rsidRPr="00511490" w:rsidRDefault="007E32C8" w:rsidP="00511490">
            <w:pPr>
              <w:spacing w:after="0" w:line="240" w:lineRule="auto"/>
              <w:ind w:left="20"/>
              <w:jc w:val="center"/>
              <w:rPr>
                <w:b/>
                <w:bCs/>
                <w:i/>
                <w:lang w:val="ru-RU"/>
              </w:rPr>
            </w:pPr>
          </w:p>
        </w:tc>
        <w:tc>
          <w:tcPr>
            <w:tcW w:w="990" w:type="dxa"/>
            <w:tcMar>
              <w:top w:w="15" w:type="dxa"/>
              <w:left w:w="15" w:type="dxa"/>
              <w:bottom w:w="15" w:type="dxa"/>
              <w:right w:w="15" w:type="dxa"/>
            </w:tcMar>
            <w:vAlign w:val="center"/>
          </w:tcPr>
          <w:p w14:paraId="3B77EDB4" w14:textId="77777777" w:rsidR="007E32C8" w:rsidRPr="00511490" w:rsidRDefault="007E32C8" w:rsidP="00511490">
            <w:pPr>
              <w:spacing w:after="0" w:line="240" w:lineRule="auto"/>
              <w:ind w:left="20"/>
              <w:jc w:val="center"/>
              <w:rPr>
                <w:b/>
                <w:bCs/>
                <w:i/>
                <w:lang w:val="ru-RU"/>
              </w:rPr>
            </w:pPr>
          </w:p>
        </w:tc>
        <w:tc>
          <w:tcPr>
            <w:tcW w:w="820" w:type="dxa"/>
            <w:tcMar>
              <w:top w:w="15" w:type="dxa"/>
              <w:left w:w="15" w:type="dxa"/>
              <w:bottom w:w="15" w:type="dxa"/>
              <w:right w:w="15" w:type="dxa"/>
            </w:tcMar>
            <w:vAlign w:val="center"/>
          </w:tcPr>
          <w:p w14:paraId="02E6E830" w14:textId="77777777" w:rsidR="007E32C8" w:rsidRPr="00511490" w:rsidRDefault="007E32C8" w:rsidP="00511490">
            <w:pPr>
              <w:spacing w:after="0" w:line="240" w:lineRule="auto"/>
              <w:ind w:left="20"/>
              <w:jc w:val="center"/>
              <w:rPr>
                <w:b/>
                <w:bCs/>
                <w:i/>
              </w:rPr>
            </w:pPr>
            <w:r w:rsidRPr="00511490">
              <w:rPr>
                <w:b/>
                <w:bCs/>
                <w:i/>
                <w:iCs/>
              </w:rPr>
              <w:t>390539,5</w:t>
            </w:r>
          </w:p>
        </w:tc>
        <w:tc>
          <w:tcPr>
            <w:tcW w:w="912" w:type="dxa"/>
            <w:tcMar>
              <w:top w:w="15" w:type="dxa"/>
              <w:left w:w="15" w:type="dxa"/>
              <w:bottom w:w="15" w:type="dxa"/>
              <w:right w:w="15" w:type="dxa"/>
            </w:tcMar>
            <w:vAlign w:val="center"/>
          </w:tcPr>
          <w:p w14:paraId="6F662C16" w14:textId="77777777" w:rsidR="007E32C8" w:rsidRPr="00511490" w:rsidRDefault="007E32C8" w:rsidP="00511490">
            <w:pPr>
              <w:spacing w:after="0" w:line="240" w:lineRule="auto"/>
              <w:ind w:left="20"/>
              <w:jc w:val="center"/>
              <w:rPr>
                <w:b/>
                <w:bCs/>
                <w:i/>
              </w:rPr>
            </w:pPr>
            <w:r w:rsidRPr="00511490">
              <w:rPr>
                <w:b/>
                <w:bCs/>
                <w:i/>
                <w:iCs/>
              </w:rPr>
              <w:t>374 940,9</w:t>
            </w:r>
          </w:p>
        </w:tc>
        <w:tc>
          <w:tcPr>
            <w:tcW w:w="1348" w:type="dxa"/>
            <w:tcMar>
              <w:top w:w="15" w:type="dxa"/>
              <w:left w:w="15" w:type="dxa"/>
              <w:bottom w:w="15" w:type="dxa"/>
              <w:right w:w="15" w:type="dxa"/>
            </w:tcMar>
            <w:vAlign w:val="center"/>
          </w:tcPr>
          <w:p w14:paraId="3DB6401B" w14:textId="77777777" w:rsidR="007E32C8" w:rsidRPr="00511490" w:rsidRDefault="007E32C8" w:rsidP="00511490">
            <w:pPr>
              <w:spacing w:after="0" w:line="240" w:lineRule="auto"/>
              <w:ind w:left="20"/>
              <w:jc w:val="center"/>
              <w:rPr>
                <w:b/>
                <w:bCs/>
                <w:i/>
              </w:rPr>
            </w:pPr>
            <w:r w:rsidRPr="00511490">
              <w:rPr>
                <w:b/>
                <w:bCs/>
                <w:i/>
                <w:iCs/>
              </w:rPr>
              <w:t>96%</w:t>
            </w:r>
          </w:p>
        </w:tc>
        <w:tc>
          <w:tcPr>
            <w:tcW w:w="4578" w:type="dxa"/>
            <w:tcMar>
              <w:top w:w="15" w:type="dxa"/>
              <w:left w:w="15" w:type="dxa"/>
              <w:bottom w:w="15" w:type="dxa"/>
              <w:right w:w="15" w:type="dxa"/>
            </w:tcMar>
            <w:vAlign w:val="center"/>
          </w:tcPr>
          <w:p w14:paraId="13C61CCF" w14:textId="77777777" w:rsidR="007E32C8" w:rsidRPr="00511490" w:rsidRDefault="007E32C8" w:rsidP="00511490">
            <w:pPr>
              <w:rPr>
                <w:b/>
                <w:bCs/>
              </w:rPr>
            </w:pPr>
            <w:proofErr w:type="spellStart"/>
            <w:r w:rsidRPr="00511490">
              <w:rPr>
                <w:b/>
                <w:bCs/>
                <w:lang w:val="ru-RU"/>
              </w:rPr>
              <w:t>Игерілмеген</w:t>
            </w:r>
            <w:proofErr w:type="spellEnd"/>
            <w:r w:rsidRPr="00511490">
              <w:rPr>
                <w:b/>
                <w:bCs/>
              </w:rPr>
              <w:t xml:space="preserve"> 15 598,6 </w:t>
            </w:r>
            <w:r w:rsidRPr="00511490">
              <w:rPr>
                <w:b/>
                <w:bCs/>
                <w:lang w:val="ru-RU"/>
              </w:rPr>
              <w:t>млн</w:t>
            </w:r>
            <w:r w:rsidRPr="00511490">
              <w:rPr>
                <w:b/>
                <w:bCs/>
              </w:rPr>
              <w:t xml:space="preserve">. </w:t>
            </w:r>
            <w:proofErr w:type="spellStart"/>
            <w:r w:rsidRPr="00511490">
              <w:rPr>
                <w:b/>
                <w:bCs/>
                <w:lang w:val="ru-RU"/>
              </w:rPr>
              <w:t>теңге</w:t>
            </w:r>
            <w:proofErr w:type="spellEnd"/>
            <w:r w:rsidRPr="00511490">
              <w:rPr>
                <w:b/>
                <w:bCs/>
              </w:rPr>
              <w:t>:</w:t>
            </w:r>
          </w:p>
          <w:p w14:paraId="324BF23D" w14:textId="77777777" w:rsidR="007E32C8" w:rsidRPr="00511490" w:rsidRDefault="007E32C8" w:rsidP="00511490">
            <w:pPr>
              <w:spacing w:after="0" w:line="240" w:lineRule="auto"/>
              <w:jc w:val="both"/>
              <w:rPr>
                <w:bCs/>
              </w:rPr>
            </w:pPr>
            <w:r w:rsidRPr="00511490">
              <w:rPr>
                <w:bCs/>
              </w:rPr>
              <w:t xml:space="preserve">1 382,1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proofErr w:type="spellStart"/>
            <w:r w:rsidRPr="00511490">
              <w:rPr>
                <w:bCs/>
                <w:lang w:val="ru-RU"/>
              </w:rPr>
              <w:t>бағалар</w:t>
            </w:r>
            <w:proofErr w:type="spellEnd"/>
            <w:r w:rsidRPr="00511490">
              <w:rPr>
                <w:bCs/>
              </w:rPr>
              <w:t xml:space="preserve"> </w:t>
            </w:r>
            <w:r w:rsidRPr="00511490">
              <w:rPr>
                <w:bCs/>
                <w:lang w:val="ru-RU"/>
              </w:rPr>
              <w:t>мен</w:t>
            </w:r>
            <w:r w:rsidRPr="00511490">
              <w:rPr>
                <w:bCs/>
              </w:rPr>
              <w:t xml:space="preserve"> </w:t>
            </w:r>
            <w:proofErr w:type="spellStart"/>
            <w:r w:rsidRPr="00511490">
              <w:rPr>
                <w:bCs/>
                <w:lang w:val="ru-RU"/>
              </w:rPr>
              <w:t>заттай</w:t>
            </w:r>
            <w:proofErr w:type="spellEnd"/>
            <w:r w:rsidRPr="00511490">
              <w:rPr>
                <w:bCs/>
              </w:rPr>
              <w:t xml:space="preserve"> </w:t>
            </w:r>
            <w:proofErr w:type="spellStart"/>
            <w:r w:rsidRPr="00511490">
              <w:rPr>
                <w:bCs/>
                <w:lang w:val="ru-RU"/>
              </w:rPr>
              <w:t>тұтыну</w:t>
            </w:r>
            <w:proofErr w:type="spellEnd"/>
            <w:r w:rsidRPr="00511490">
              <w:rPr>
                <w:bCs/>
              </w:rPr>
              <w:t xml:space="preserve"> </w:t>
            </w:r>
            <w:proofErr w:type="spellStart"/>
            <w:r w:rsidRPr="00511490">
              <w:rPr>
                <w:bCs/>
                <w:lang w:val="ru-RU"/>
              </w:rPr>
              <w:t>көлемінің</w:t>
            </w:r>
            <w:proofErr w:type="spellEnd"/>
            <w:r w:rsidRPr="00511490">
              <w:rPr>
                <w:bCs/>
              </w:rPr>
              <w:t xml:space="preserve"> </w:t>
            </w:r>
            <w:proofErr w:type="spellStart"/>
            <w:r w:rsidRPr="00511490">
              <w:rPr>
                <w:bCs/>
                <w:lang w:val="ru-RU"/>
              </w:rPr>
              <w:t>өзгеруі</w:t>
            </w:r>
            <w:proofErr w:type="spellEnd"/>
            <w:r w:rsidRPr="00511490">
              <w:rPr>
                <w:bCs/>
              </w:rPr>
              <w:t xml:space="preserve"> </w:t>
            </w:r>
            <w:proofErr w:type="spellStart"/>
            <w:r w:rsidRPr="00511490">
              <w:rPr>
                <w:bCs/>
                <w:lang w:val="ru-RU"/>
              </w:rPr>
              <w:t>есебінен</w:t>
            </w:r>
            <w:proofErr w:type="spellEnd"/>
            <w:r w:rsidRPr="00511490">
              <w:rPr>
                <w:bCs/>
              </w:rPr>
              <w:t xml:space="preserve"> </w:t>
            </w:r>
            <w:proofErr w:type="spellStart"/>
            <w:r w:rsidRPr="00511490">
              <w:rPr>
                <w:bCs/>
                <w:lang w:val="ru-RU"/>
              </w:rPr>
              <w:t>қалыптасқан</w:t>
            </w:r>
            <w:proofErr w:type="spellEnd"/>
            <w:r w:rsidRPr="00511490">
              <w:rPr>
                <w:bCs/>
              </w:rPr>
              <w:t xml:space="preserve"> </w:t>
            </w:r>
            <w:proofErr w:type="spellStart"/>
            <w:r w:rsidRPr="00511490">
              <w:rPr>
                <w:bCs/>
                <w:lang w:val="ru-RU"/>
              </w:rPr>
              <w:t>толық</w:t>
            </w:r>
            <w:proofErr w:type="spellEnd"/>
            <w:r w:rsidRPr="00511490">
              <w:rPr>
                <w:bCs/>
              </w:rPr>
              <w:t xml:space="preserve"> </w:t>
            </w:r>
            <w:proofErr w:type="spellStart"/>
            <w:r w:rsidRPr="00511490">
              <w:rPr>
                <w:bCs/>
                <w:lang w:val="ru-RU"/>
              </w:rPr>
              <w:t>пайдаланылмаған</w:t>
            </w:r>
            <w:proofErr w:type="spellEnd"/>
            <w:r w:rsidRPr="00511490">
              <w:rPr>
                <w:bCs/>
              </w:rPr>
              <w:t xml:space="preserve"> </w:t>
            </w:r>
            <w:proofErr w:type="spellStart"/>
            <w:r w:rsidRPr="00511490">
              <w:rPr>
                <w:bCs/>
                <w:lang w:val="ru-RU"/>
              </w:rPr>
              <w:t>қаражаттың</w:t>
            </w:r>
            <w:proofErr w:type="spellEnd"/>
            <w:r w:rsidRPr="00511490">
              <w:rPr>
                <w:bCs/>
              </w:rPr>
              <w:t xml:space="preserve"> </w:t>
            </w:r>
            <w:proofErr w:type="spellStart"/>
            <w:r w:rsidRPr="00511490">
              <w:rPr>
                <w:bCs/>
                <w:lang w:val="ru-RU"/>
              </w:rPr>
              <w:t>қалдығы</w:t>
            </w:r>
            <w:proofErr w:type="spellEnd"/>
            <w:r w:rsidRPr="00511490">
              <w:rPr>
                <w:bCs/>
              </w:rPr>
              <w:t xml:space="preserve">, 598,5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w:t>
            </w:r>
            <w:proofErr w:type="spellStart"/>
            <w:r w:rsidRPr="00511490">
              <w:rPr>
                <w:bCs/>
                <w:lang w:val="ru-RU"/>
              </w:rPr>
              <w:t>шарттар</w:t>
            </w:r>
            <w:proofErr w:type="spellEnd"/>
            <w:r w:rsidRPr="00511490">
              <w:rPr>
                <w:bCs/>
              </w:rPr>
              <w:t xml:space="preserve">, </w:t>
            </w:r>
            <w:proofErr w:type="spellStart"/>
            <w:r w:rsidRPr="00511490">
              <w:rPr>
                <w:bCs/>
                <w:lang w:val="ru-RU"/>
              </w:rPr>
              <w:t>қосымша</w:t>
            </w:r>
            <w:proofErr w:type="spellEnd"/>
            <w:r w:rsidRPr="00511490">
              <w:rPr>
                <w:bCs/>
              </w:rPr>
              <w:t xml:space="preserve"> </w:t>
            </w:r>
            <w:proofErr w:type="spellStart"/>
            <w:r w:rsidRPr="00511490">
              <w:rPr>
                <w:bCs/>
                <w:lang w:val="ru-RU"/>
              </w:rPr>
              <w:t>келісімдер</w:t>
            </w:r>
            <w:proofErr w:type="spellEnd"/>
            <w:r w:rsidRPr="00511490">
              <w:rPr>
                <w:bCs/>
              </w:rPr>
              <w:t xml:space="preserve"> </w:t>
            </w:r>
            <w:proofErr w:type="spellStart"/>
            <w:r w:rsidRPr="00511490">
              <w:rPr>
                <w:bCs/>
                <w:lang w:val="ru-RU"/>
              </w:rPr>
              <w:t>жасасу</w:t>
            </w:r>
            <w:proofErr w:type="spellEnd"/>
            <w:r w:rsidRPr="00511490">
              <w:rPr>
                <w:bCs/>
              </w:rPr>
              <w:t xml:space="preserve"> </w:t>
            </w:r>
            <w:proofErr w:type="spellStart"/>
            <w:r w:rsidRPr="00511490">
              <w:rPr>
                <w:bCs/>
                <w:lang w:val="ru-RU"/>
              </w:rPr>
              <w:t>рәсімдерін</w:t>
            </w:r>
            <w:proofErr w:type="spellEnd"/>
            <w:r w:rsidRPr="00511490">
              <w:rPr>
                <w:bCs/>
              </w:rPr>
              <w:t xml:space="preserve"> </w:t>
            </w:r>
            <w:proofErr w:type="spellStart"/>
            <w:r w:rsidRPr="00511490">
              <w:rPr>
                <w:bCs/>
                <w:lang w:val="ru-RU"/>
              </w:rPr>
              <w:t>ұзақ</w:t>
            </w:r>
            <w:proofErr w:type="spellEnd"/>
            <w:r w:rsidRPr="00511490">
              <w:rPr>
                <w:bCs/>
              </w:rPr>
              <w:t xml:space="preserve"> </w:t>
            </w:r>
            <w:proofErr w:type="spellStart"/>
            <w:r w:rsidRPr="00511490">
              <w:rPr>
                <w:bCs/>
                <w:lang w:val="ru-RU"/>
              </w:rPr>
              <w:t>уақыт</w:t>
            </w:r>
            <w:proofErr w:type="spellEnd"/>
            <w:r w:rsidRPr="00511490">
              <w:rPr>
                <w:bCs/>
              </w:rPr>
              <w:t xml:space="preserve"> </w:t>
            </w:r>
            <w:proofErr w:type="spellStart"/>
            <w:r w:rsidRPr="00511490">
              <w:rPr>
                <w:bCs/>
                <w:lang w:val="ru-RU"/>
              </w:rPr>
              <w:t>жүргізу</w:t>
            </w:r>
            <w:proofErr w:type="spellEnd"/>
            <w:r w:rsidRPr="00511490">
              <w:rPr>
                <w:bCs/>
              </w:rPr>
              <w:t xml:space="preserve">, 0,9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proofErr w:type="spellStart"/>
            <w:r w:rsidRPr="00511490">
              <w:rPr>
                <w:bCs/>
                <w:lang w:val="ru-RU"/>
              </w:rPr>
              <w:t>бағамдық</w:t>
            </w:r>
            <w:proofErr w:type="spellEnd"/>
            <w:r w:rsidRPr="00511490">
              <w:rPr>
                <w:bCs/>
              </w:rPr>
              <w:t xml:space="preserve"> </w:t>
            </w:r>
            <w:proofErr w:type="spellStart"/>
            <w:r w:rsidRPr="00511490">
              <w:rPr>
                <w:bCs/>
                <w:lang w:val="ru-RU"/>
              </w:rPr>
              <w:t>айырма</w:t>
            </w:r>
            <w:proofErr w:type="spellEnd"/>
            <w:r w:rsidRPr="00511490">
              <w:rPr>
                <w:bCs/>
              </w:rPr>
              <w:t xml:space="preserve">, 100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r w:rsidRPr="00511490">
              <w:rPr>
                <w:bCs/>
                <w:lang w:val="ru-RU"/>
              </w:rPr>
              <w:t>сот</w:t>
            </w:r>
            <w:r w:rsidRPr="00511490">
              <w:rPr>
                <w:bCs/>
              </w:rPr>
              <w:t xml:space="preserve"> </w:t>
            </w:r>
            <w:proofErr w:type="spellStart"/>
            <w:r w:rsidRPr="00511490">
              <w:rPr>
                <w:bCs/>
                <w:lang w:val="ru-RU"/>
              </w:rPr>
              <w:t>талқылаулары</w:t>
            </w:r>
            <w:proofErr w:type="spellEnd"/>
          </w:p>
          <w:p w14:paraId="2698DB1D" w14:textId="77777777" w:rsidR="007E32C8" w:rsidRPr="00511490" w:rsidRDefault="007E32C8" w:rsidP="00511490">
            <w:pPr>
              <w:spacing w:after="0" w:line="240" w:lineRule="auto"/>
              <w:ind w:left="20"/>
              <w:jc w:val="both"/>
              <w:rPr>
                <w:b/>
                <w:bCs/>
                <w:i/>
              </w:rPr>
            </w:pPr>
            <w:r w:rsidRPr="00511490">
              <w:rPr>
                <w:bCs/>
              </w:rPr>
              <w:t xml:space="preserve">13 517,2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proofErr w:type="spellStart"/>
            <w:r w:rsidRPr="00511490">
              <w:rPr>
                <w:bCs/>
                <w:lang w:val="ru-RU"/>
              </w:rPr>
              <w:t>конкурстық</w:t>
            </w:r>
            <w:proofErr w:type="spellEnd"/>
            <w:r w:rsidRPr="00511490">
              <w:rPr>
                <w:bCs/>
              </w:rPr>
              <w:t xml:space="preserve"> </w:t>
            </w:r>
            <w:proofErr w:type="spellStart"/>
            <w:r w:rsidRPr="00511490">
              <w:rPr>
                <w:bCs/>
                <w:lang w:val="ru-RU"/>
              </w:rPr>
              <w:t>рәсімдерді</w:t>
            </w:r>
            <w:proofErr w:type="spellEnd"/>
            <w:r w:rsidRPr="00511490">
              <w:rPr>
                <w:bCs/>
              </w:rPr>
              <w:t xml:space="preserve"> </w:t>
            </w:r>
            <w:proofErr w:type="spellStart"/>
            <w:r w:rsidRPr="00511490">
              <w:rPr>
                <w:bCs/>
                <w:lang w:val="ru-RU"/>
              </w:rPr>
              <w:t>ұзақ</w:t>
            </w:r>
            <w:proofErr w:type="spellEnd"/>
            <w:r w:rsidRPr="00511490">
              <w:rPr>
                <w:bCs/>
              </w:rPr>
              <w:t xml:space="preserve"> </w:t>
            </w:r>
            <w:proofErr w:type="spellStart"/>
            <w:r w:rsidRPr="00511490">
              <w:rPr>
                <w:bCs/>
                <w:lang w:val="ru-RU"/>
              </w:rPr>
              <w:t>уақыт</w:t>
            </w:r>
            <w:proofErr w:type="spellEnd"/>
            <w:r w:rsidRPr="00511490">
              <w:rPr>
                <w:bCs/>
              </w:rPr>
              <w:t xml:space="preserve"> </w:t>
            </w:r>
            <w:proofErr w:type="spellStart"/>
            <w:r w:rsidRPr="00511490">
              <w:rPr>
                <w:bCs/>
                <w:lang w:val="ru-RU"/>
              </w:rPr>
              <w:t>өткізу</w:t>
            </w:r>
            <w:proofErr w:type="spellEnd"/>
            <w:r w:rsidRPr="00511490">
              <w:rPr>
                <w:bCs/>
              </w:rPr>
              <w:t>.</w:t>
            </w:r>
          </w:p>
        </w:tc>
      </w:tr>
      <w:tr w:rsidR="00511490" w:rsidRPr="00511490" w14:paraId="0EBABCF2" w14:textId="77777777" w:rsidTr="005C5045">
        <w:trPr>
          <w:trHeight w:val="506"/>
        </w:trPr>
        <w:tc>
          <w:tcPr>
            <w:tcW w:w="609" w:type="dxa"/>
            <w:tcMar>
              <w:top w:w="15" w:type="dxa"/>
              <w:left w:w="15" w:type="dxa"/>
              <w:bottom w:w="15" w:type="dxa"/>
              <w:right w:w="15" w:type="dxa"/>
            </w:tcMar>
            <w:vAlign w:val="center"/>
          </w:tcPr>
          <w:p w14:paraId="07DB8FAF" w14:textId="77777777" w:rsidR="007E32C8" w:rsidRPr="00511490" w:rsidRDefault="007E32C8" w:rsidP="00511490">
            <w:pPr>
              <w:spacing w:after="0" w:line="240" w:lineRule="auto"/>
              <w:ind w:left="360"/>
              <w:jc w:val="center"/>
            </w:pPr>
          </w:p>
        </w:tc>
        <w:tc>
          <w:tcPr>
            <w:tcW w:w="3644" w:type="dxa"/>
            <w:tcMar>
              <w:top w:w="15" w:type="dxa"/>
              <w:left w:w="15" w:type="dxa"/>
              <w:bottom w:w="15" w:type="dxa"/>
              <w:right w:w="15" w:type="dxa"/>
            </w:tcMar>
            <w:vAlign w:val="center"/>
          </w:tcPr>
          <w:p w14:paraId="0D23E0BA" w14:textId="77777777" w:rsidR="007E32C8" w:rsidRPr="00511490" w:rsidRDefault="007E32C8" w:rsidP="00511490">
            <w:pPr>
              <w:spacing w:after="0" w:line="240" w:lineRule="auto"/>
              <w:ind w:left="20"/>
              <w:jc w:val="center"/>
              <w:rPr>
                <w:b/>
                <w:bCs/>
                <w:i/>
              </w:rPr>
            </w:pPr>
            <w:proofErr w:type="spellStart"/>
            <w:r w:rsidRPr="00511490">
              <w:rPr>
                <w:b/>
                <w:bCs/>
                <w:i/>
              </w:rPr>
              <w:t>Адами</w:t>
            </w:r>
            <w:proofErr w:type="spellEnd"/>
            <w:r w:rsidRPr="00511490">
              <w:rPr>
                <w:b/>
                <w:bCs/>
                <w:i/>
              </w:rPr>
              <w:t xml:space="preserve"> </w:t>
            </w:r>
            <w:proofErr w:type="spellStart"/>
            <w:r w:rsidRPr="00511490">
              <w:rPr>
                <w:b/>
                <w:bCs/>
                <w:i/>
              </w:rPr>
              <w:t>ресурстар</w:t>
            </w:r>
            <w:proofErr w:type="spellEnd"/>
          </w:p>
        </w:tc>
        <w:tc>
          <w:tcPr>
            <w:tcW w:w="1133" w:type="dxa"/>
            <w:tcMar>
              <w:top w:w="15" w:type="dxa"/>
              <w:left w:w="15" w:type="dxa"/>
              <w:bottom w:w="15" w:type="dxa"/>
              <w:right w:w="15" w:type="dxa"/>
            </w:tcMar>
            <w:vAlign w:val="center"/>
          </w:tcPr>
          <w:p w14:paraId="3471033B" w14:textId="77777777" w:rsidR="007E32C8" w:rsidRPr="00511490" w:rsidRDefault="007E32C8" w:rsidP="00511490">
            <w:pPr>
              <w:spacing w:after="0" w:line="240" w:lineRule="auto"/>
              <w:ind w:left="20"/>
              <w:jc w:val="center"/>
              <w:rPr>
                <w:b/>
                <w:bCs/>
                <w:i/>
              </w:rPr>
            </w:pPr>
          </w:p>
        </w:tc>
        <w:tc>
          <w:tcPr>
            <w:tcW w:w="850" w:type="dxa"/>
            <w:tcMar>
              <w:top w:w="15" w:type="dxa"/>
              <w:left w:w="15" w:type="dxa"/>
              <w:bottom w:w="15" w:type="dxa"/>
              <w:right w:w="15" w:type="dxa"/>
            </w:tcMar>
            <w:vAlign w:val="center"/>
          </w:tcPr>
          <w:p w14:paraId="6E95C918" w14:textId="77777777" w:rsidR="007E32C8" w:rsidRPr="00511490" w:rsidRDefault="007E32C8" w:rsidP="00511490">
            <w:pPr>
              <w:spacing w:after="0" w:line="240" w:lineRule="auto"/>
              <w:ind w:left="20"/>
              <w:jc w:val="center"/>
              <w:rPr>
                <w:b/>
                <w:bCs/>
                <w:i/>
                <w:lang w:val="kk-KZ"/>
              </w:rPr>
            </w:pPr>
            <w:r w:rsidRPr="00511490">
              <w:rPr>
                <w:b/>
                <w:bCs/>
                <w:i/>
                <w:lang w:val="kk-KZ"/>
              </w:rPr>
              <w:t>адам</w:t>
            </w:r>
          </w:p>
        </w:tc>
        <w:tc>
          <w:tcPr>
            <w:tcW w:w="709" w:type="dxa"/>
            <w:tcMar>
              <w:top w:w="15" w:type="dxa"/>
              <w:left w:w="15" w:type="dxa"/>
              <w:bottom w:w="15" w:type="dxa"/>
              <w:right w:w="15" w:type="dxa"/>
            </w:tcMar>
            <w:vAlign w:val="center"/>
          </w:tcPr>
          <w:p w14:paraId="035095AF" w14:textId="77777777" w:rsidR="007E32C8" w:rsidRPr="00511490" w:rsidRDefault="007E32C8" w:rsidP="00511490">
            <w:pPr>
              <w:spacing w:after="0" w:line="240" w:lineRule="auto"/>
              <w:ind w:left="20"/>
              <w:jc w:val="center"/>
              <w:rPr>
                <w:b/>
                <w:bCs/>
                <w:i/>
              </w:rPr>
            </w:pPr>
          </w:p>
        </w:tc>
        <w:tc>
          <w:tcPr>
            <w:tcW w:w="990" w:type="dxa"/>
            <w:tcMar>
              <w:top w:w="15" w:type="dxa"/>
              <w:left w:w="15" w:type="dxa"/>
              <w:bottom w:w="15" w:type="dxa"/>
              <w:right w:w="15" w:type="dxa"/>
            </w:tcMar>
            <w:vAlign w:val="center"/>
          </w:tcPr>
          <w:p w14:paraId="458B06B5" w14:textId="77777777" w:rsidR="007E32C8" w:rsidRPr="00511490" w:rsidRDefault="007E32C8" w:rsidP="00511490">
            <w:pPr>
              <w:spacing w:after="0" w:line="240" w:lineRule="auto"/>
              <w:ind w:left="20"/>
              <w:jc w:val="center"/>
              <w:rPr>
                <w:b/>
                <w:bCs/>
                <w:i/>
              </w:rPr>
            </w:pPr>
          </w:p>
        </w:tc>
        <w:tc>
          <w:tcPr>
            <w:tcW w:w="820" w:type="dxa"/>
            <w:tcMar>
              <w:top w:w="15" w:type="dxa"/>
              <w:left w:w="15" w:type="dxa"/>
              <w:bottom w:w="15" w:type="dxa"/>
              <w:right w:w="15" w:type="dxa"/>
            </w:tcMar>
            <w:vAlign w:val="center"/>
          </w:tcPr>
          <w:p w14:paraId="018D2713" w14:textId="77777777" w:rsidR="007E32C8" w:rsidRPr="00511490" w:rsidRDefault="007E32C8" w:rsidP="00511490">
            <w:pPr>
              <w:spacing w:after="0" w:line="240" w:lineRule="auto"/>
              <w:ind w:left="20"/>
              <w:jc w:val="center"/>
              <w:rPr>
                <w:b/>
                <w:bCs/>
                <w:i/>
                <w:lang w:val="ru-RU"/>
              </w:rPr>
            </w:pPr>
            <w:r w:rsidRPr="00511490">
              <w:rPr>
                <w:b/>
                <w:bCs/>
                <w:i/>
                <w:iCs/>
              </w:rPr>
              <w:t>40</w:t>
            </w:r>
          </w:p>
        </w:tc>
        <w:tc>
          <w:tcPr>
            <w:tcW w:w="912" w:type="dxa"/>
            <w:tcMar>
              <w:top w:w="15" w:type="dxa"/>
              <w:left w:w="15" w:type="dxa"/>
              <w:bottom w:w="15" w:type="dxa"/>
              <w:right w:w="15" w:type="dxa"/>
            </w:tcMar>
            <w:vAlign w:val="center"/>
          </w:tcPr>
          <w:p w14:paraId="1F20BBCD" w14:textId="77777777" w:rsidR="007E32C8" w:rsidRPr="00511490" w:rsidRDefault="007E32C8" w:rsidP="00511490">
            <w:pPr>
              <w:spacing w:after="0" w:line="240" w:lineRule="auto"/>
              <w:ind w:left="20"/>
              <w:jc w:val="center"/>
              <w:rPr>
                <w:b/>
                <w:bCs/>
                <w:i/>
              </w:rPr>
            </w:pPr>
            <w:r w:rsidRPr="00511490">
              <w:rPr>
                <w:b/>
                <w:bCs/>
                <w:i/>
              </w:rPr>
              <w:t>40</w:t>
            </w:r>
          </w:p>
        </w:tc>
        <w:tc>
          <w:tcPr>
            <w:tcW w:w="1348" w:type="dxa"/>
            <w:tcMar>
              <w:top w:w="15" w:type="dxa"/>
              <w:left w:w="15" w:type="dxa"/>
              <w:bottom w:w="15" w:type="dxa"/>
              <w:right w:w="15" w:type="dxa"/>
            </w:tcMar>
            <w:vAlign w:val="center"/>
          </w:tcPr>
          <w:p w14:paraId="45D16E48" w14:textId="77777777" w:rsidR="007E32C8" w:rsidRPr="00511490" w:rsidRDefault="007E32C8" w:rsidP="00511490">
            <w:pPr>
              <w:spacing w:after="0" w:line="240" w:lineRule="auto"/>
              <w:ind w:left="20"/>
              <w:jc w:val="center"/>
              <w:rPr>
                <w:b/>
                <w:bCs/>
                <w:i/>
              </w:rPr>
            </w:pPr>
            <w:r w:rsidRPr="00511490">
              <w:rPr>
                <w:b/>
                <w:bCs/>
                <w:i/>
              </w:rPr>
              <w:t>100%</w:t>
            </w:r>
          </w:p>
        </w:tc>
        <w:tc>
          <w:tcPr>
            <w:tcW w:w="4578" w:type="dxa"/>
            <w:tcMar>
              <w:top w:w="15" w:type="dxa"/>
              <w:left w:w="15" w:type="dxa"/>
              <w:bottom w:w="15" w:type="dxa"/>
              <w:right w:w="15" w:type="dxa"/>
            </w:tcMar>
            <w:vAlign w:val="center"/>
          </w:tcPr>
          <w:p w14:paraId="0E809817" w14:textId="77777777" w:rsidR="007E32C8" w:rsidRPr="00511490" w:rsidRDefault="007E32C8" w:rsidP="00511490">
            <w:pPr>
              <w:spacing w:after="0"/>
              <w:ind w:left="20"/>
              <w:jc w:val="both"/>
            </w:pPr>
          </w:p>
          <w:p w14:paraId="76575091" w14:textId="77777777" w:rsidR="007E32C8" w:rsidRPr="00511490" w:rsidRDefault="007E32C8" w:rsidP="00511490">
            <w:pPr>
              <w:spacing w:after="0" w:line="240" w:lineRule="auto"/>
              <w:ind w:left="20"/>
              <w:jc w:val="center"/>
              <w:rPr>
                <w:b/>
                <w:bCs/>
                <w:i/>
              </w:rPr>
            </w:pPr>
          </w:p>
        </w:tc>
      </w:tr>
      <w:tr w:rsidR="00511490" w:rsidRPr="00511490" w14:paraId="009439CB" w14:textId="77777777" w:rsidTr="005C5045">
        <w:trPr>
          <w:trHeight w:val="30"/>
        </w:trPr>
        <w:tc>
          <w:tcPr>
            <w:tcW w:w="609" w:type="dxa"/>
            <w:tcMar>
              <w:top w:w="15" w:type="dxa"/>
              <w:left w:w="15" w:type="dxa"/>
              <w:bottom w:w="15" w:type="dxa"/>
              <w:right w:w="15" w:type="dxa"/>
            </w:tcMar>
            <w:vAlign w:val="center"/>
          </w:tcPr>
          <w:p w14:paraId="2CEF438B" w14:textId="77777777" w:rsidR="007E32C8" w:rsidRPr="00511490" w:rsidRDefault="007E32C8" w:rsidP="00511490">
            <w:pPr>
              <w:spacing w:after="0" w:line="240" w:lineRule="auto"/>
              <w:ind w:left="360"/>
              <w:jc w:val="center"/>
            </w:pPr>
          </w:p>
        </w:tc>
        <w:tc>
          <w:tcPr>
            <w:tcW w:w="3644" w:type="dxa"/>
            <w:tcMar>
              <w:top w:w="15" w:type="dxa"/>
              <w:left w:w="15" w:type="dxa"/>
              <w:bottom w:w="15" w:type="dxa"/>
              <w:right w:w="15" w:type="dxa"/>
            </w:tcMar>
            <w:vAlign w:val="center"/>
          </w:tcPr>
          <w:p w14:paraId="71FEE4BD" w14:textId="77777777" w:rsidR="007E32C8" w:rsidRPr="00511490" w:rsidRDefault="007E32C8" w:rsidP="00511490">
            <w:pPr>
              <w:spacing w:after="0" w:line="240" w:lineRule="auto"/>
              <w:ind w:left="20"/>
              <w:jc w:val="both"/>
              <w:rPr>
                <w:b/>
                <w:i/>
                <w:iCs/>
                <w:lang w:val="kk-KZ"/>
              </w:rPr>
            </w:pPr>
            <w:r w:rsidRPr="00511490">
              <w:rPr>
                <w:b/>
                <w:i/>
                <w:iCs/>
                <w:lang w:val="kk-KZ"/>
              </w:rPr>
              <w:t>1 және 2 мақсаттары бойынша қаржылық ресурстар</w:t>
            </w:r>
          </w:p>
        </w:tc>
        <w:tc>
          <w:tcPr>
            <w:tcW w:w="1133" w:type="dxa"/>
            <w:tcMar>
              <w:top w:w="15" w:type="dxa"/>
              <w:left w:w="15" w:type="dxa"/>
              <w:bottom w:w="15" w:type="dxa"/>
              <w:right w:w="15" w:type="dxa"/>
            </w:tcMar>
            <w:vAlign w:val="center"/>
          </w:tcPr>
          <w:p w14:paraId="5A9A1E2B" w14:textId="77777777" w:rsidR="007E32C8" w:rsidRPr="00511490" w:rsidRDefault="007E32C8" w:rsidP="00511490">
            <w:pPr>
              <w:spacing w:after="0" w:line="240" w:lineRule="auto"/>
              <w:ind w:left="20"/>
              <w:jc w:val="center"/>
              <w:rPr>
                <w:b/>
                <w:bCs/>
              </w:rPr>
            </w:pPr>
          </w:p>
        </w:tc>
        <w:tc>
          <w:tcPr>
            <w:tcW w:w="850" w:type="dxa"/>
            <w:tcMar>
              <w:top w:w="15" w:type="dxa"/>
              <w:left w:w="15" w:type="dxa"/>
              <w:bottom w:w="15" w:type="dxa"/>
              <w:right w:w="15" w:type="dxa"/>
            </w:tcMar>
            <w:vAlign w:val="center"/>
          </w:tcPr>
          <w:p w14:paraId="65844D08" w14:textId="77777777" w:rsidR="007E32C8" w:rsidRPr="00511490" w:rsidRDefault="007E32C8" w:rsidP="00511490">
            <w:pPr>
              <w:spacing w:after="0" w:line="240" w:lineRule="auto"/>
              <w:ind w:left="20"/>
              <w:jc w:val="center"/>
              <w:rPr>
                <w:b/>
                <w:bCs/>
                <w:i/>
                <w:iCs/>
                <w:lang w:val="kk-KZ"/>
              </w:rPr>
            </w:pPr>
            <w:proofErr w:type="spellStart"/>
            <w:r w:rsidRPr="00511490">
              <w:rPr>
                <w:b/>
                <w:bCs/>
                <w:i/>
                <w:iCs/>
                <w:lang w:val="kk-KZ"/>
              </w:rPr>
              <w:t>млн.теңге</w:t>
            </w:r>
            <w:proofErr w:type="spellEnd"/>
          </w:p>
        </w:tc>
        <w:tc>
          <w:tcPr>
            <w:tcW w:w="709" w:type="dxa"/>
            <w:tcMar>
              <w:top w:w="15" w:type="dxa"/>
              <w:left w:w="15" w:type="dxa"/>
              <w:bottom w:w="15" w:type="dxa"/>
              <w:right w:w="15" w:type="dxa"/>
            </w:tcMar>
            <w:vAlign w:val="center"/>
          </w:tcPr>
          <w:p w14:paraId="1F8C1DF3" w14:textId="77777777" w:rsidR="007E32C8" w:rsidRPr="00511490" w:rsidRDefault="007E32C8" w:rsidP="00511490">
            <w:pPr>
              <w:spacing w:after="0" w:line="240" w:lineRule="auto"/>
              <w:ind w:left="20"/>
              <w:jc w:val="center"/>
              <w:rPr>
                <w:b/>
                <w:bCs/>
              </w:rPr>
            </w:pPr>
          </w:p>
        </w:tc>
        <w:tc>
          <w:tcPr>
            <w:tcW w:w="990" w:type="dxa"/>
            <w:tcMar>
              <w:top w:w="15" w:type="dxa"/>
              <w:left w:w="15" w:type="dxa"/>
              <w:bottom w:w="15" w:type="dxa"/>
              <w:right w:w="15" w:type="dxa"/>
            </w:tcMar>
            <w:vAlign w:val="center"/>
          </w:tcPr>
          <w:p w14:paraId="5D65B849" w14:textId="77777777" w:rsidR="007E32C8" w:rsidRPr="00511490" w:rsidRDefault="007E32C8" w:rsidP="00511490">
            <w:pPr>
              <w:spacing w:after="0" w:line="240" w:lineRule="auto"/>
              <w:ind w:left="20"/>
              <w:jc w:val="center"/>
              <w:rPr>
                <w:b/>
                <w:bCs/>
              </w:rPr>
            </w:pPr>
          </w:p>
        </w:tc>
        <w:tc>
          <w:tcPr>
            <w:tcW w:w="820" w:type="dxa"/>
            <w:tcMar>
              <w:top w:w="15" w:type="dxa"/>
              <w:left w:w="15" w:type="dxa"/>
              <w:bottom w:w="15" w:type="dxa"/>
              <w:right w:w="15" w:type="dxa"/>
            </w:tcMar>
          </w:tcPr>
          <w:p w14:paraId="225BAD86" w14:textId="77777777" w:rsidR="007E32C8" w:rsidRPr="00511490" w:rsidRDefault="007E32C8" w:rsidP="00511490">
            <w:pPr>
              <w:spacing w:after="0" w:line="240" w:lineRule="auto"/>
              <w:ind w:left="20"/>
              <w:jc w:val="center"/>
              <w:rPr>
                <w:b/>
                <w:bCs/>
                <w:i/>
                <w:iCs/>
              </w:rPr>
            </w:pPr>
            <w:r w:rsidRPr="00511490">
              <w:rPr>
                <w:b/>
                <w:bCs/>
                <w:i/>
                <w:iCs/>
                <w:lang w:val="kk-KZ"/>
              </w:rPr>
              <w:t xml:space="preserve"> 821 511,3 </w:t>
            </w:r>
          </w:p>
        </w:tc>
        <w:tc>
          <w:tcPr>
            <w:tcW w:w="912" w:type="dxa"/>
            <w:tcMar>
              <w:top w:w="15" w:type="dxa"/>
              <w:left w:w="15" w:type="dxa"/>
              <w:bottom w:w="15" w:type="dxa"/>
              <w:right w:w="15" w:type="dxa"/>
            </w:tcMar>
            <w:vAlign w:val="center"/>
          </w:tcPr>
          <w:p w14:paraId="321CC1D3" w14:textId="77777777" w:rsidR="007E32C8" w:rsidRPr="00511490" w:rsidRDefault="007E32C8" w:rsidP="00511490">
            <w:pPr>
              <w:spacing w:after="0" w:line="240" w:lineRule="auto"/>
              <w:ind w:left="20"/>
              <w:jc w:val="center"/>
              <w:rPr>
                <w:b/>
                <w:bCs/>
                <w:i/>
                <w:iCs/>
              </w:rPr>
            </w:pPr>
            <w:r w:rsidRPr="00511490">
              <w:rPr>
                <w:b/>
                <w:bCs/>
                <w:i/>
                <w:lang w:val="ru-RU"/>
              </w:rPr>
              <w:t>797 687,3</w:t>
            </w:r>
          </w:p>
        </w:tc>
        <w:tc>
          <w:tcPr>
            <w:tcW w:w="1348" w:type="dxa"/>
            <w:tcMar>
              <w:top w:w="15" w:type="dxa"/>
              <w:left w:w="15" w:type="dxa"/>
              <w:bottom w:w="15" w:type="dxa"/>
              <w:right w:w="15" w:type="dxa"/>
            </w:tcMar>
            <w:vAlign w:val="center"/>
          </w:tcPr>
          <w:p w14:paraId="144494D2" w14:textId="77777777" w:rsidR="007E32C8" w:rsidRPr="00511490" w:rsidRDefault="007E32C8" w:rsidP="00511490">
            <w:pPr>
              <w:spacing w:after="0" w:line="240" w:lineRule="auto"/>
              <w:ind w:left="20"/>
              <w:jc w:val="center"/>
              <w:rPr>
                <w:b/>
                <w:bCs/>
                <w:i/>
                <w:iCs/>
              </w:rPr>
            </w:pPr>
            <w:r w:rsidRPr="00511490">
              <w:rPr>
                <w:b/>
                <w:bCs/>
                <w:i/>
                <w:lang w:val="ru-RU"/>
              </w:rPr>
              <w:t>97,1%</w:t>
            </w:r>
          </w:p>
        </w:tc>
        <w:tc>
          <w:tcPr>
            <w:tcW w:w="4578" w:type="dxa"/>
            <w:tcMar>
              <w:top w:w="15" w:type="dxa"/>
              <w:left w:w="15" w:type="dxa"/>
              <w:bottom w:w="15" w:type="dxa"/>
              <w:right w:w="15" w:type="dxa"/>
            </w:tcMar>
            <w:vAlign w:val="center"/>
          </w:tcPr>
          <w:p w14:paraId="260DF59C" w14:textId="77777777" w:rsidR="007E32C8" w:rsidRPr="00511490" w:rsidRDefault="007E32C8" w:rsidP="00511490">
            <w:pPr>
              <w:spacing w:after="0" w:line="240" w:lineRule="auto"/>
              <w:ind w:left="20"/>
              <w:jc w:val="center"/>
              <w:rPr>
                <w:b/>
                <w:bCs/>
                <w:i/>
                <w:iCs/>
              </w:rPr>
            </w:pPr>
          </w:p>
        </w:tc>
      </w:tr>
      <w:tr w:rsidR="00511490" w:rsidRPr="00511490" w14:paraId="33832FC8" w14:textId="77777777" w:rsidTr="00125EAE">
        <w:trPr>
          <w:trHeight w:val="30"/>
        </w:trPr>
        <w:tc>
          <w:tcPr>
            <w:tcW w:w="4253" w:type="dxa"/>
            <w:gridSpan w:val="2"/>
            <w:tcMar>
              <w:top w:w="15" w:type="dxa"/>
              <w:left w:w="15" w:type="dxa"/>
              <w:bottom w:w="15" w:type="dxa"/>
              <w:right w:w="15" w:type="dxa"/>
            </w:tcMar>
            <w:vAlign w:val="center"/>
          </w:tcPr>
          <w:p w14:paraId="4A625C0C" w14:textId="77777777" w:rsidR="007E32C8" w:rsidRDefault="007E32C8" w:rsidP="00511490">
            <w:pPr>
              <w:spacing w:after="0" w:line="240" w:lineRule="auto"/>
              <w:ind w:left="360"/>
              <w:jc w:val="center"/>
              <w:rPr>
                <w:b/>
                <w:bCs/>
                <w:sz w:val="24"/>
                <w:szCs w:val="24"/>
              </w:rPr>
            </w:pPr>
            <w:proofErr w:type="spellStart"/>
            <w:r w:rsidRPr="00511490">
              <w:rPr>
                <w:b/>
                <w:bCs/>
                <w:sz w:val="24"/>
                <w:szCs w:val="24"/>
              </w:rPr>
              <w:t>Барлық</w:t>
            </w:r>
            <w:proofErr w:type="spellEnd"/>
            <w:r w:rsidRPr="00511490">
              <w:rPr>
                <w:b/>
                <w:bCs/>
                <w:sz w:val="24"/>
                <w:szCs w:val="24"/>
              </w:rPr>
              <w:t xml:space="preserve"> </w:t>
            </w:r>
            <w:proofErr w:type="spellStart"/>
            <w:r w:rsidRPr="00511490">
              <w:rPr>
                <w:b/>
                <w:bCs/>
                <w:sz w:val="24"/>
                <w:szCs w:val="24"/>
              </w:rPr>
              <w:t>қаржылық</w:t>
            </w:r>
            <w:proofErr w:type="spellEnd"/>
            <w:r w:rsidRPr="00511490">
              <w:rPr>
                <w:b/>
                <w:bCs/>
                <w:sz w:val="24"/>
                <w:szCs w:val="24"/>
              </w:rPr>
              <w:t xml:space="preserve"> </w:t>
            </w:r>
            <w:proofErr w:type="spellStart"/>
            <w:r w:rsidRPr="00511490">
              <w:rPr>
                <w:b/>
                <w:bCs/>
                <w:sz w:val="24"/>
                <w:szCs w:val="24"/>
              </w:rPr>
              <w:t>ресурстар</w:t>
            </w:r>
            <w:proofErr w:type="spellEnd"/>
          </w:p>
          <w:p w14:paraId="5179C53C" w14:textId="3A721040" w:rsidR="005B6032" w:rsidRPr="005B6032" w:rsidRDefault="005B6032" w:rsidP="00511490">
            <w:pPr>
              <w:spacing w:after="0" w:line="240" w:lineRule="auto"/>
              <w:ind w:left="360"/>
              <w:jc w:val="center"/>
              <w:rPr>
                <w:b/>
                <w:bCs/>
                <w:i/>
                <w:iCs/>
                <w:sz w:val="24"/>
                <w:szCs w:val="24"/>
              </w:rPr>
            </w:pPr>
            <w:r w:rsidRPr="005B6032">
              <w:rPr>
                <w:i/>
                <w:iCs/>
                <w:lang w:val="kk-KZ"/>
              </w:rPr>
              <w:t>ББ 001 және 120 (жарықтандыру) қосылды</w:t>
            </w:r>
          </w:p>
        </w:tc>
        <w:tc>
          <w:tcPr>
            <w:tcW w:w="1133" w:type="dxa"/>
            <w:tcMar>
              <w:top w:w="15" w:type="dxa"/>
              <w:left w:w="15" w:type="dxa"/>
              <w:bottom w:w="15" w:type="dxa"/>
              <w:right w:w="15" w:type="dxa"/>
            </w:tcMar>
            <w:vAlign w:val="center"/>
          </w:tcPr>
          <w:p w14:paraId="47907A3F" w14:textId="77777777" w:rsidR="007E32C8" w:rsidRPr="00511490" w:rsidRDefault="007E32C8" w:rsidP="00511490">
            <w:pPr>
              <w:spacing w:after="0" w:line="240" w:lineRule="auto"/>
              <w:ind w:left="20"/>
              <w:jc w:val="center"/>
              <w:rPr>
                <w:sz w:val="24"/>
                <w:szCs w:val="24"/>
              </w:rPr>
            </w:pPr>
          </w:p>
          <w:p w14:paraId="0CAE93F6" w14:textId="77777777" w:rsidR="007E32C8" w:rsidRPr="00511490" w:rsidRDefault="007E32C8" w:rsidP="00511490">
            <w:pPr>
              <w:spacing w:after="0" w:line="240" w:lineRule="auto"/>
              <w:ind w:left="20"/>
              <w:jc w:val="center"/>
              <w:rPr>
                <w:sz w:val="24"/>
                <w:szCs w:val="24"/>
              </w:rPr>
            </w:pPr>
          </w:p>
        </w:tc>
        <w:tc>
          <w:tcPr>
            <w:tcW w:w="850" w:type="dxa"/>
            <w:tcMar>
              <w:top w:w="15" w:type="dxa"/>
              <w:left w:w="15" w:type="dxa"/>
              <w:bottom w:w="15" w:type="dxa"/>
              <w:right w:w="15" w:type="dxa"/>
            </w:tcMar>
            <w:vAlign w:val="center"/>
          </w:tcPr>
          <w:p w14:paraId="206F0C60" w14:textId="77777777" w:rsidR="007E32C8" w:rsidRPr="00511490" w:rsidRDefault="007E32C8" w:rsidP="00511490">
            <w:pPr>
              <w:spacing w:after="0" w:line="240" w:lineRule="auto"/>
              <w:ind w:left="20"/>
              <w:jc w:val="center"/>
              <w:rPr>
                <w:b/>
                <w:bCs/>
                <w:sz w:val="24"/>
                <w:szCs w:val="24"/>
              </w:rPr>
            </w:pPr>
            <w:proofErr w:type="spellStart"/>
            <w:r w:rsidRPr="00511490">
              <w:rPr>
                <w:b/>
                <w:bCs/>
                <w:sz w:val="24"/>
                <w:szCs w:val="24"/>
                <w:lang w:val="kk-KZ"/>
              </w:rPr>
              <w:t>млн.теңге</w:t>
            </w:r>
            <w:proofErr w:type="spellEnd"/>
          </w:p>
        </w:tc>
        <w:tc>
          <w:tcPr>
            <w:tcW w:w="709" w:type="dxa"/>
            <w:tcMar>
              <w:top w:w="15" w:type="dxa"/>
              <w:left w:w="15" w:type="dxa"/>
              <w:bottom w:w="15" w:type="dxa"/>
              <w:right w:w="15" w:type="dxa"/>
            </w:tcMar>
            <w:vAlign w:val="center"/>
          </w:tcPr>
          <w:p w14:paraId="5F3A87B4" w14:textId="77777777" w:rsidR="007E32C8" w:rsidRPr="00511490" w:rsidRDefault="007E32C8" w:rsidP="00511490">
            <w:pPr>
              <w:spacing w:after="0" w:line="240" w:lineRule="auto"/>
              <w:ind w:left="20"/>
              <w:jc w:val="center"/>
              <w:rPr>
                <w:sz w:val="24"/>
                <w:szCs w:val="24"/>
              </w:rPr>
            </w:pPr>
          </w:p>
          <w:p w14:paraId="6374F382" w14:textId="77777777" w:rsidR="007E32C8" w:rsidRPr="00511490" w:rsidRDefault="007E32C8" w:rsidP="00511490">
            <w:pPr>
              <w:spacing w:after="0" w:line="240" w:lineRule="auto"/>
              <w:ind w:left="20"/>
              <w:jc w:val="center"/>
              <w:rPr>
                <w:sz w:val="24"/>
                <w:szCs w:val="24"/>
              </w:rPr>
            </w:pPr>
          </w:p>
        </w:tc>
        <w:tc>
          <w:tcPr>
            <w:tcW w:w="990" w:type="dxa"/>
            <w:tcMar>
              <w:top w:w="15" w:type="dxa"/>
              <w:left w:w="15" w:type="dxa"/>
              <w:bottom w:w="15" w:type="dxa"/>
              <w:right w:w="15" w:type="dxa"/>
            </w:tcMar>
            <w:vAlign w:val="center"/>
          </w:tcPr>
          <w:p w14:paraId="18AEAA61" w14:textId="77777777" w:rsidR="007E32C8" w:rsidRPr="00511490" w:rsidRDefault="007E32C8" w:rsidP="00511490">
            <w:pPr>
              <w:spacing w:after="0" w:line="240" w:lineRule="auto"/>
              <w:ind w:left="20"/>
              <w:jc w:val="center"/>
              <w:rPr>
                <w:sz w:val="24"/>
                <w:szCs w:val="24"/>
              </w:rPr>
            </w:pPr>
          </w:p>
          <w:p w14:paraId="7FCB1125" w14:textId="77777777" w:rsidR="007E32C8" w:rsidRPr="00511490" w:rsidRDefault="007E32C8" w:rsidP="00511490">
            <w:pPr>
              <w:spacing w:after="0" w:line="240" w:lineRule="auto"/>
              <w:ind w:left="20"/>
              <w:jc w:val="center"/>
              <w:rPr>
                <w:sz w:val="24"/>
                <w:szCs w:val="24"/>
              </w:rPr>
            </w:pPr>
          </w:p>
        </w:tc>
        <w:tc>
          <w:tcPr>
            <w:tcW w:w="820" w:type="dxa"/>
            <w:tcMar>
              <w:top w:w="15" w:type="dxa"/>
              <w:left w:w="15" w:type="dxa"/>
              <w:bottom w:w="15" w:type="dxa"/>
              <w:right w:w="15" w:type="dxa"/>
            </w:tcMar>
            <w:vAlign w:val="center"/>
          </w:tcPr>
          <w:p w14:paraId="2C5DA457" w14:textId="77777777" w:rsidR="007E32C8" w:rsidRPr="00511490" w:rsidRDefault="007E32C8" w:rsidP="00511490">
            <w:pPr>
              <w:spacing w:after="0" w:line="240" w:lineRule="auto"/>
              <w:jc w:val="center"/>
              <w:rPr>
                <w:b/>
                <w:bCs/>
                <w:sz w:val="24"/>
                <w:szCs w:val="24"/>
                <w:lang w:val="ru-RU"/>
              </w:rPr>
            </w:pPr>
            <w:r w:rsidRPr="00511490">
              <w:rPr>
                <w:b/>
                <w:bCs/>
                <w:sz w:val="24"/>
                <w:szCs w:val="24"/>
                <w:lang w:val="ru-RU"/>
              </w:rPr>
              <w:t xml:space="preserve"> 832 222,459   </w:t>
            </w:r>
          </w:p>
        </w:tc>
        <w:tc>
          <w:tcPr>
            <w:tcW w:w="912" w:type="dxa"/>
            <w:tcMar>
              <w:top w:w="15" w:type="dxa"/>
              <w:left w:w="15" w:type="dxa"/>
              <w:bottom w:w="15" w:type="dxa"/>
              <w:right w:w="15" w:type="dxa"/>
            </w:tcMar>
            <w:vAlign w:val="center"/>
          </w:tcPr>
          <w:p w14:paraId="1F7666AA" w14:textId="77777777" w:rsidR="007E32C8" w:rsidRPr="00511490" w:rsidRDefault="007E32C8" w:rsidP="00511490">
            <w:pPr>
              <w:spacing w:after="0" w:line="240" w:lineRule="auto"/>
              <w:jc w:val="center"/>
              <w:rPr>
                <w:b/>
                <w:bCs/>
                <w:sz w:val="24"/>
                <w:szCs w:val="24"/>
                <w:lang w:val="ru-RU"/>
              </w:rPr>
            </w:pPr>
            <w:r w:rsidRPr="00511490">
              <w:rPr>
                <w:b/>
                <w:bCs/>
                <w:sz w:val="24"/>
                <w:szCs w:val="24"/>
                <w:lang w:val="ru-RU"/>
              </w:rPr>
              <w:t>808 384,4</w:t>
            </w:r>
          </w:p>
        </w:tc>
        <w:tc>
          <w:tcPr>
            <w:tcW w:w="1348" w:type="dxa"/>
            <w:tcMar>
              <w:top w:w="15" w:type="dxa"/>
              <w:left w:w="15" w:type="dxa"/>
              <w:bottom w:w="15" w:type="dxa"/>
              <w:right w:w="15" w:type="dxa"/>
            </w:tcMar>
            <w:vAlign w:val="center"/>
          </w:tcPr>
          <w:p w14:paraId="1C4D3F0F" w14:textId="77777777" w:rsidR="007E32C8" w:rsidRPr="00511490" w:rsidRDefault="007E32C8" w:rsidP="00511490">
            <w:pPr>
              <w:spacing w:after="0" w:line="240" w:lineRule="auto"/>
              <w:ind w:left="20"/>
              <w:jc w:val="center"/>
              <w:rPr>
                <w:b/>
                <w:bCs/>
                <w:sz w:val="24"/>
                <w:szCs w:val="24"/>
                <w:lang w:val="ru-RU"/>
              </w:rPr>
            </w:pPr>
            <w:r w:rsidRPr="00511490">
              <w:rPr>
                <w:b/>
                <w:bCs/>
                <w:sz w:val="24"/>
                <w:szCs w:val="24"/>
                <w:lang w:val="ru-RU"/>
              </w:rPr>
              <w:t>97,1</w:t>
            </w:r>
          </w:p>
          <w:p w14:paraId="5A78D7DF" w14:textId="77777777" w:rsidR="007E32C8" w:rsidRPr="00511490" w:rsidRDefault="007E32C8" w:rsidP="00511490">
            <w:pPr>
              <w:spacing w:after="0" w:line="240" w:lineRule="auto"/>
              <w:jc w:val="center"/>
              <w:rPr>
                <w:sz w:val="24"/>
                <w:szCs w:val="24"/>
              </w:rPr>
            </w:pPr>
          </w:p>
        </w:tc>
        <w:tc>
          <w:tcPr>
            <w:tcW w:w="4578" w:type="dxa"/>
            <w:tcMar>
              <w:top w:w="15" w:type="dxa"/>
              <w:left w:w="15" w:type="dxa"/>
              <w:bottom w:w="15" w:type="dxa"/>
              <w:right w:w="15" w:type="dxa"/>
            </w:tcMar>
            <w:vAlign w:val="center"/>
          </w:tcPr>
          <w:p w14:paraId="68FE7368" w14:textId="77777777" w:rsidR="007E32C8" w:rsidRPr="00511490" w:rsidRDefault="007E32C8" w:rsidP="00511490">
            <w:pPr>
              <w:spacing w:after="0"/>
              <w:ind w:left="20"/>
              <w:jc w:val="both"/>
              <w:rPr>
                <w:b/>
                <w:bCs/>
              </w:rPr>
            </w:pPr>
            <w:proofErr w:type="spellStart"/>
            <w:r w:rsidRPr="00511490">
              <w:rPr>
                <w:b/>
                <w:bCs/>
                <w:lang w:val="ru-RU"/>
              </w:rPr>
              <w:t>Игерілмеген</w:t>
            </w:r>
            <w:proofErr w:type="spellEnd"/>
            <w:r w:rsidRPr="00511490">
              <w:rPr>
                <w:b/>
                <w:bCs/>
              </w:rPr>
              <w:t xml:space="preserve"> 23 838,1 </w:t>
            </w:r>
            <w:r w:rsidRPr="00511490">
              <w:rPr>
                <w:b/>
                <w:bCs/>
                <w:lang w:val="ru-RU"/>
              </w:rPr>
              <w:t>млн</w:t>
            </w:r>
            <w:r w:rsidRPr="00511490">
              <w:rPr>
                <w:b/>
                <w:bCs/>
              </w:rPr>
              <w:t xml:space="preserve">. </w:t>
            </w:r>
            <w:proofErr w:type="spellStart"/>
            <w:r w:rsidRPr="00511490">
              <w:rPr>
                <w:b/>
                <w:bCs/>
                <w:lang w:val="ru-RU"/>
              </w:rPr>
              <w:t>теңге</w:t>
            </w:r>
            <w:proofErr w:type="spellEnd"/>
            <w:r w:rsidRPr="00511490">
              <w:rPr>
                <w:b/>
                <w:bCs/>
              </w:rPr>
              <w:t>:</w:t>
            </w:r>
          </w:p>
          <w:p w14:paraId="049E3E1E" w14:textId="77777777" w:rsidR="007E32C8" w:rsidRPr="00511490" w:rsidRDefault="007E32C8" w:rsidP="00511490">
            <w:pPr>
              <w:spacing w:after="0" w:line="240" w:lineRule="auto"/>
              <w:ind w:left="20"/>
              <w:jc w:val="both"/>
              <w:rPr>
                <w:bCs/>
              </w:rPr>
            </w:pPr>
            <w:r w:rsidRPr="00511490">
              <w:rPr>
                <w:bCs/>
              </w:rPr>
              <w:t xml:space="preserve">1 382,3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proofErr w:type="spellStart"/>
            <w:r w:rsidRPr="00511490">
              <w:rPr>
                <w:bCs/>
                <w:lang w:val="ru-RU"/>
              </w:rPr>
              <w:t>бағалар</w:t>
            </w:r>
            <w:proofErr w:type="spellEnd"/>
            <w:r w:rsidRPr="00511490">
              <w:rPr>
                <w:bCs/>
              </w:rPr>
              <w:t xml:space="preserve"> </w:t>
            </w:r>
            <w:r w:rsidRPr="00511490">
              <w:rPr>
                <w:bCs/>
                <w:lang w:val="ru-RU"/>
              </w:rPr>
              <w:t>мен</w:t>
            </w:r>
            <w:r w:rsidRPr="00511490">
              <w:rPr>
                <w:bCs/>
              </w:rPr>
              <w:t xml:space="preserve"> </w:t>
            </w:r>
            <w:proofErr w:type="spellStart"/>
            <w:r w:rsidRPr="00511490">
              <w:rPr>
                <w:bCs/>
                <w:lang w:val="ru-RU"/>
              </w:rPr>
              <w:t>заттай</w:t>
            </w:r>
            <w:proofErr w:type="spellEnd"/>
            <w:r w:rsidRPr="00511490">
              <w:rPr>
                <w:bCs/>
              </w:rPr>
              <w:t xml:space="preserve"> </w:t>
            </w:r>
            <w:proofErr w:type="spellStart"/>
            <w:r w:rsidRPr="00511490">
              <w:rPr>
                <w:bCs/>
                <w:lang w:val="ru-RU"/>
              </w:rPr>
              <w:t>тұтыну</w:t>
            </w:r>
            <w:proofErr w:type="spellEnd"/>
            <w:r w:rsidRPr="00511490">
              <w:rPr>
                <w:bCs/>
              </w:rPr>
              <w:t xml:space="preserve"> </w:t>
            </w:r>
            <w:proofErr w:type="spellStart"/>
            <w:r w:rsidRPr="00511490">
              <w:rPr>
                <w:bCs/>
                <w:lang w:val="ru-RU"/>
              </w:rPr>
              <w:t>көлемінің</w:t>
            </w:r>
            <w:proofErr w:type="spellEnd"/>
            <w:r w:rsidRPr="00511490">
              <w:rPr>
                <w:bCs/>
              </w:rPr>
              <w:t xml:space="preserve"> </w:t>
            </w:r>
            <w:proofErr w:type="spellStart"/>
            <w:r w:rsidRPr="00511490">
              <w:rPr>
                <w:bCs/>
                <w:lang w:val="ru-RU"/>
              </w:rPr>
              <w:t>өзгеруі</w:t>
            </w:r>
            <w:proofErr w:type="spellEnd"/>
            <w:r w:rsidRPr="00511490">
              <w:rPr>
                <w:bCs/>
              </w:rPr>
              <w:t xml:space="preserve"> </w:t>
            </w:r>
            <w:proofErr w:type="spellStart"/>
            <w:r w:rsidRPr="00511490">
              <w:rPr>
                <w:bCs/>
                <w:lang w:val="ru-RU"/>
              </w:rPr>
              <w:t>есебінен</w:t>
            </w:r>
            <w:proofErr w:type="spellEnd"/>
            <w:r w:rsidRPr="00511490">
              <w:rPr>
                <w:bCs/>
              </w:rPr>
              <w:t xml:space="preserve"> </w:t>
            </w:r>
            <w:proofErr w:type="spellStart"/>
            <w:r w:rsidRPr="00511490">
              <w:rPr>
                <w:bCs/>
                <w:lang w:val="ru-RU"/>
              </w:rPr>
              <w:t>қалыптасқан</w:t>
            </w:r>
            <w:proofErr w:type="spellEnd"/>
            <w:r w:rsidRPr="00511490">
              <w:rPr>
                <w:bCs/>
              </w:rPr>
              <w:t xml:space="preserve"> </w:t>
            </w:r>
            <w:proofErr w:type="spellStart"/>
            <w:r w:rsidRPr="00511490">
              <w:rPr>
                <w:bCs/>
                <w:lang w:val="ru-RU"/>
              </w:rPr>
              <w:t>толық</w:t>
            </w:r>
            <w:proofErr w:type="spellEnd"/>
            <w:r w:rsidRPr="00511490">
              <w:rPr>
                <w:bCs/>
              </w:rPr>
              <w:t xml:space="preserve"> </w:t>
            </w:r>
            <w:proofErr w:type="spellStart"/>
            <w:r w:rsidRPr="00511490">
              <w:rPr>
                <w:bCs/>
                <w:lang w:val="ru-RU"/>
              </w:rPr>
              <w:t>пайдаланылмаған</w:t>
            </w:r>
            <w:proofErr w:type="spellEnd"/>
            <w:r w:rsidRPr="00511490">
              <w:rPr>
                <w:bCs/>
              </w:rPr>
              <w:t xml:space="preserve"> </w:t>
            </w:r>
            <w:proofErr w:type="spellStart"/>
            <w:r w:rsidRPr="00511490">
              <w:rPr>
                <w:bCs/>
                <w:lang w:val="ru-RU"/>
              </w:rPr>
              <w:t>қаражаттың</w:t>
            </w:r>
            <w:proofErr w:type="spellEnd"/>
            <w:r w:rsidRPr="00511490">
              <w:rPr>
                <w:bCs/>
              </w:rPr>
              <w:t xml:space="preserve"> </w:t>
            </w:r>
            <w:proofErr w:type="spellStart"/>
            <w:r w:rsidRPr="00511490">
              <w:rPr>
                <w:bCs/>
                <w:lang w:val="ru-RU"/>
              </w:rPr>
              <w:t>қалдығы</w:t>
            </w:r>
            <w:proofErr w:type="spellEnd"/>
            <w:r w:rsidRPr="00511490">
              <w:rPr>
                <w:bCs/>
              </w:rPr>
              <w:t xml:space="preserve">, 14 115,7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proofErr w:type="spellStart"/>
            <w:r w:rsidRPr="00511490">
              <w:rPr>
                <w:bCs/>
                <w:lang w:val="ru-RU"/>
              </w:rPr>
              <w:t>шарттар</w:t>
            </w:r>
            <w:proofErr w:type="spellEnd"/>
            <w:r w:rsidRPr="00511490">
              <w:rPr>
                <w:bCs/>
              </w:rPr>
              <w:t xml:space="preserve">, </w:t>
            </w:r>
            <w:proofErr w:type="spellStart"/>
            <w:r w:rsidRPr="00511490">
              <w:rPr>
                <w:bCs/>
                <w:lang w:val="ru-RU"/>
              </w:rPr>
              <w:t>қосымша</w:t>
            </w:r>
            <w:proofErr w:type="spellEnd"/>
            <w:r w:rsidRPr="00511490">
              <w:rPr>
                <w:bCs/>
              </w:rPr>
              <w:t xml:space="preserve"> </w:t>
            </w:r>
            <w:proofErr w:type="spellStart"/>
            <w:r w:rsidRPr="00511490">
              <w:rPr>
                <w:bCs/>
                <w:lang w:val="ru-RU"/>
              </w:rPr>
              <w:t>келісімдер</w:t>
            </w:r>
            <w:proofErr w:type="spellEnd"/>
            <w:r w:rsidRPr="00511490">
              <w:rPr>
                <w:bCs/>
              </w:rPr>
              <w:t xml:space="preserve"> </w:t>
            </w:r>
            <w:proofErr w:type="spellStart"/>
            <w:r w:rsidRPr="00511490">
              <w:rPr>
                <w:bCs/>
                <w:lang w:val="ru-RU"/>
              </w:rPr>
              <w:t>жасасу</w:t>
            </w:r>
            <w:proofErr w:type="spellEnd"/>
            <w:r w:rsidRPr="00511490">
              <w:rPr>
                <w:bCs/>
              </w:rPr>
              <w:t xml:space="preserve"> </w:t>
            </w:r>
            <w:proofErr w:type="spellStart"/>
            <w:r w:rsidRPr="00511490">
              <w:rPr>
                <w:bCs/>
                <w:lang w:val="ru-RU"/>
              </w:rPr>
              <w:t>рәсімдерін</w:t>
            </w:r>
            <w:proofErr w:type="spellEnd"/>
            <w:r w:rsidRPr="00511490">
              <w:rPr>
                <w:bCs/>
              </w:rPr>
              <w:t xml:space="preserve"> </w:t>
            </w:r>
            <w:proofErr w:type="spellStart"/>
            <w:r w:rsidRPr="00511490">
              <w:rPr>
                <w:bCs/>
                <w:lang w:val="ru-RU"/>
              </w:rPr>
              <w:t>ұзақ</w:t>
            </w:r>
            <w:proofErr w:type="spellEnd"/>
            <w:r w:rsidRPr="00511490">
              <w:rPr>
                <w:bCs/>
              </w:rPr>
              <w:t xml:space="preserve"> </w:t>
            </w:r>
            <w:proofErr w:type="spellStart"/>
            <w:r w:rsidRPr="00511490">
              <w:rPr>
                <w:bCs/>
                <w:lang w:val="ru-RU"/>
              </w:rPr>
              <w:t>уақыт</w:t>
            </w:r>
            <w:proofErr w:type="spellEnd"/>
            <w:r w:rsidRPr="00511490">
              <w:rPr>
                <w:bCs/>
              </w:rPr>
              <w:t xml:space="preserve"> </w:t>
            </w:r>
            <w:proofErr w:type="spellStart"/>
            <w:r w:rsidRPr="00511490">
              <w:rPr>
                <w:bCs/>
                <w:lang w:val="ru-RU"/>
              </w:rPr>
              <w:t>жүргізу</w:t>
            </w:r>
            <w:proofErr w:type="spellEnd"/>
            <w:r w:rsidRPr="00511490">
              <w:rPr>
                <w:bCs/>
              </w:rPr>
              <w:t xml:space="preserve">, 0,9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proofErr w:type="spellStart"/>
            <w:r w:rsidRPr="00511490">
              <w:rPr>
                <w:bCs/>
                <w:lang w:val="ru-RU"/>
              </w:rPr>
              <w:t>бағамдық</w:t>
            </w:r>
            <w:proofErr w:type="spellEnd"/>
            <w:r w:rsidRPr="00511490">
              <w:rPr>
                <w:bCs/>
              </w:rPr>
              <w:t xml:space="preserve"> </w:t>
            </w:r>
            <w:proofErr w:type="spellStart"/>
            <w:r w:rsidRPr="00511490">
              <w:rPr>
                <w:bCs/>
                <w:lang w:val="ru-RU"/>
              </w:rPr>
              <w:t>айырма</w:t>
            </w:r>
            <w:proofErr w:type="spellEnd"/>
            <w:r w:rsidRPr="00511490">
              <w:rPr>
                <w:bCs/>
              </w:rPr>
              <w:t xml:space="preserve">, 100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r w:rsidRPr="00511490">
              <w:rPr>
                <w:bCs/>
                <w:lang w:val="ru-RU"/>
              </w:rPr>
              <w:t>сот</w:t>
            </w:r>
            <w:r w:rsidRPr="00511490">
              <w:rPr>
                <w:bCs/>
              </w:rPr>
              <w:t xml:space="preserve"> </w:t>
            </w:r>
            <w:proofErr w:type="spellStart"/>
            <w:r w:rsidRPr="00511490">
              <w:rPr>
                <w:bCs/>
                <w:lang w:val="ru-RU"/>
              </w:rPr>
              <w:t>талқылаулары</w:t>
            </w:r>
            <w:proofErr w:type="spellEnd"/>
            <w:r w:rsidRPr="00511490">
              <w:rPr>
                <w:bCs/>
              </w:rPr>
              <w:t xml:space="preserve">; 8 225,1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w:t>
            </w:r>
            <w:proofErr w:type="spellStart"/>
            <w:r w:rsidRPr="00511490">
              <w:rPr>
                <w:bCs/>
                <w:lang w:val="ru-RU"/>
              </w:rPr>
              <w:t>еңсерілмейтін</w:t>
            </w:r>
            <w:proofErr w:type="spellEnd"/>
            <w:r w:rsidRPr="00511490">
              <w:rPr>
                <w:bCs/>
              </w:rPr>
              <w:t xml:space="preserve"> </w:t>
            </w:r>
            <w:proofErr w:type="spellStart"/>
            <w:r w:rsidRPr="00511490">
              <w:rPr>
                <w:bCs/>
                <w:lang w:val="ru-RU"/>
              </w:rPr>
              <w:t>күш</w:t>
            </w:r>
            <w:proofErr w:type="spellEnd"/>
            <w:r w:rsidRPr="00511490">
              <w:rPr>
                <w:bCs/>
              </w:rPr>
              <w:t xml:space="preserve"> </w:t>
            </w:r>
            <w:proofErr w:type="spellStart"/>
            <w:r w:rsidRPr="00511490">
              <w:rPr>
                <w:bCs/>
                <w:lang w:val="ru-RU"/>
              </w:rPr>
              <w:t>жағдайлары</w:t>
            </w:r>
            <w:proofErr w:type="spellEnd"/>
            <w:r w:rsidRPr="00511490">
              <w:rPr>
                <w:bCs/>
              </w:rPr>
              <w:t xml:space="preserve"> (</w:t>
            </w:r>
            <w:proofErr w:type="spellStart"/>
            <w:r w:rsidRPr="00511490">
              <w:rPr>
                <w:bCs/>
                <w:lang w:val="ru-RU"/>
              </w:rPr>
              <w:t>Төтенше</w:t>
            </w:r>
            <w:proofErr w:type="spellEnd"/>
            <w:r w:rsidRPr="00511490">
              <w:rPr>
                <w:bCs/>
              </w:rPr>
              <w:t xml:space="preserve"> </w:t>
            </w:r>
            <w:proofErr w:type="spellStart"/>
            <w:r w:rsidRPr="00511490">
              <w:rPr>
                <w:bCs/>
                <w:lang w:val="ru-RU"/>
              </w:rPr>
              <w:t>және</w:t>
            </w:r>
            <w:proofErr w:type="spellEnd"/>
            <w:r w:rsidRPr="00511490">
              <w:rPr>
                <w:bCs/>
              </w:rPr>
              <w:t xml:space="preserve"> </w:t>
            </w:r>
            <w:proofErr w:type="spellStart"/>
            <w:r w:rsidRPr="00511490">
              <w:rPr>
                <w:bCs/>
                <w:lang w:val="ru-RU"/>
              </w:rPr>
              <w:t>алдын</w:t>
            </w:r>
            <w:proofErr w:type="spellEnd"/>
            <w:r w:rsidRPr="00511490">
              <w:rPr>
                <w:bCs/>
              </w:rPr>
              <w:t xml:space="preserve"> </w:t>
            </w:r>
            <w:proofErr w:type="spellStart"/>
            <w:r w:rsidRPr="00511490">
              <w:rPr>
                <w:bCs/>
                <w:lang w:val="ru-RU"/>
              </w:rPr>
              <w:t>алуға</w:t>
            </w:r>
            <w:proofErr w:type="spellEnd"/>
            <w:r w:rsidRPr="00511490">
              <w:rPr>
                <w:bCs/>
              </w:rPr>
              <w:t xml:space="preserve"> </w:t>
            </w:r>
            <w:proofErr w:type="spellStart"/>
            <w:r w:rsidRPr="00511490">
              <w:rPr>
                <w:bCs/>
                <w:lang w:val="ru-RU"/>
              </w:rPr>
              <w:t>болмайтын</w:t>
            </w:r>
            <w:proofErr w:type="spellEnd"/>
            <w:r w:rsidRPr="00511490">
              <w:rPr>
                <w:bCs/>
              </w:rPr>
              <w:t xml:space="preserve"> </w:t>
            </w:r>
            <w:r w:rsidRPr="00511490">
              <w:rPr>
                <w:bCs/>
                <w:lang w:val="ru-RU"/>
              </w:rPr>
              <w:t>осы</w:t>
            </w:r>
            <w:r w:rsidRPr="00511490">
              <w:rPr>
                <w:bCs/>
              </w:rPr>
              <w:t xml:space="preserve"> </w:t>
            </w:r>
            <w:proofErr w:type="spellStart"/>
            <w:r w:rsidRPr="00511490">
              <w:rPr>
                <w:bCs/>
                <w:lang w:val="ru-RU"/>
              </w:rPr>
              <w:t>жағдайлар</w:t>
            </w:r>
            <w:proofErr w:type="spellEnd"/>
            <w:r w:rsidRPr="00511490">
              <w:rPr>
                <w:bCs/>
              </w:rPr>
              <w:t xml:space="preserve">: </w:t>
            </w:r>
            <w:proofErr w:type="spellStart"/>
            <w:r w:rsidRPr="00511490">
              <w:rPr>
                <w:bCs/>
                <w:lang w:val="ru-RU"/>
              </w:rPr>
              <w:t>табиғи</w:t>
            </w:r>
            <w:proofErr w:type="spellEnd"/>
            <w:r w:rsidRPr="00511490">
              <w:rPr>
                <w:bCs/>
              </w:rPr>
              <w:t xml:space="preserve"> </w:t>
            </w:r>
            <w:proofErr w:type="spellStart"/>
            <w:r w:rsidRPr="00511490">
              <w:rPr>
                <w:bCs/>
                <w:lang w:val="ru-RU"/>
              </w:rPr>
              <w:t>апаттар</w:t>
            </w:r>
            <w:proofErr w:type="spellEnd"/>
            <w:r w:rsidRPr="00511490">
              <w:rPr>
                <w:bCs/>
              </w:rPr>
              <w:t xml:space="preserve">, </w:t>
            </w:r>
            <w:proofErr w:type="spellStart"/>
            <w:r w:rsidRPr="00511490">
              <w:rPr>
                <w:bCs/>
                <w:lang w:val="ru-RU"/>
              </w:rPr>
              <w:t>әскери</w:t>
            </w:r>
            <w:proofErr w:type="spellEnd"/>
            <w:r w:rsidRPr="00511490">
              <w:rPr>
                <w:bCs/>
              </w:rPr>
              <w:t xml:space="preserve"> </w:t>
            </w:r>
            <w:proofErr w:type="spellStart"/>
            <w:r w:rsidRPr="00511490">
              <w:rPr>
                <w:bCs/>
                <w:lang w:val="ru-RU"/>
              </w:rPr>
              <w:t>әрекеттер</w:t>
            </w:r>
            <w:proofErr w:type="spellEnd"/>
            <w:r w:rsidRPr="00511490">
              <w:rPr>
                <w:bCs/>
              </w:rPr>
              <w:t>)</w:t>
            </w:r>
          </w:p>
          <w:p w14:paraId="45C1B680" w14:textId="77777777" w:rsidR="007E32C8" w:rsidRPr="00511490" w:rsidRDefault="007E32C8" w:rsidP="00511490">
            <w:pPr>
              <w:spacing w:after="0" w:line="240" w:lineRule="auto"/>
              <w:jc w:val="both"/>
            </w:pPr>
            <w:r w:rsidRPr="00511490">
              <w:rPr>
                <w:bCs/>
              </w:rPr>
              <w:t xml:space="preserve">11,6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w:t>
            </w:r>
            <w:proofErr w:type="spellStart"/>
            <w:r w:rsidRPr="00511490">
              <w:rPr>
                <w:bCs/>
                <w:lang w:val="ru-RU"/>
              </w:rPr>
              <w:t>еңбекке</w:t>
            </w:r>
            <w:proofErr w:type="spellEnd"/>
            <w:r w:rsidRPr="00511490">
              <w:rPr>
                <w:bCs/>
              </w:rPr>
              <w:t xml:space="preserve"> </w:t>
            </w:r>
            <w:proofErr w:type="spellStart"/>
            <w:r w:rsidRPr="00511490">
              <w:rPr>
                <w:bCs/>
                <w:lang w:val="ru-RU"/>
              </w:rPr>
              <w:t>ақы</w:t>
            </w:r>
            <w:proofErr w:type="spellEnd"/>
            <w:r w:rsidRPr="00511490">
              <w:rPr>
                <w:bCs/>
              </w:rPr>
              <w:t xml:space="preserve"> </w:t>
            </w:r>
            <w:proofErr w:type="spellStart"/>
            <w:r w:rsidRPr="00511490">
              <w:rPr>
                <w:bCs/>
                <w:lang w:val="ru-RU"/>
              </w:rPr>
              <w:t>төлеу</w:t>
            </w:r>
            <w:proofErr w:type="spellEnd"/>
            <w:r w:rsidRPr="00511490">
              <w:rPr>
                <w:bCs/>
              </w:rPr>
              <w:t xml:space="preserve"> </w:t>
            </w:r>
            <w:proofErr w:type="spellStart"/>
            <w:r w:rsidRPr="00511490">
              <w:rPr>
                <w:bCs/>
                <w:lang w:val="ru-RU"/>
              </w:rPr>
              <w:t>қоры</w:t>
            </w:r>
            <w:proofErr w:type="spellEnd"/>
            <w:r w:rsidRPr="00511490">
              <w:rPr>
                <w:bCs/>
              </w:rPr>
              <w:t xml:space="preserve"> </w:t>
            </w:r>
            <w:proofErr w:type="spellStart"/>
            <w:r w:rsidRPr="00511490">
              <w:rPr>
                <w:bCs/>
                <w:lang w:val="ru-RU"/>
              </w:rPr>
              <w:t>бойынша</w:t>
            </w:r>
            <w:proofErr w:type="spellEnd"/>
            <w:r w:rsidRPr="00511490">
              <w:rPr>
                <w:bCs/>
              </w:rPr>
              <w:t xml:space="preserve"> </w:t>
            </w:r>
            <w:proofErr w:type="spellStart"/>
            <w:r w:rsidRPr="00511490">
              <w:rPr>
                <w:bCs/>
                <w:lang w:val="ru-RU"/>
              </w:rPr>
              <w:t>үнемдеу</w:t>
            </w:r>
            <w:proofErr w:type="spellEnd"/>
            <w:r w:rsidRPr="00511490">
              <w:rPr>
                <w:bCs/>
              </w:rPr>
              <w:t xml:space="preserve">, 0,5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proofErr w:type="spellStart"/>
            <w:r w:rsidRPr="00511490">
              <w:rPr>
                <w:bCs/>
                <w:lang w:val="ru-RU"/>
              </w:rPr>
              <w:t>мемлекеттік</w:t>
            </w:r>
            <w:proofErr w:type="spellEnd"/>
            <w:r w:rsidRPr="00511490">
              <w:rPr>
                <w:bCs/>
              </w:rPr>
              <w:t xml:space="preserve"> </w:t>
            </w:r>
            <w:proofErr w:type="spellStart"/>
            <w:r w:rsidRPr="00511490">
              <w:rPr>
                <w:bCs/>
                <w:lang w:val="ru-RU"/>
              </w:rPr>
              <w:t>сатып</w:t>
            </w:r>
            <w:proofErr w:type="spellEnd"/>
            <w:r w:rsidRPr="00511490">
              <w:rPr>
                <w:bCs/>
              </w:rPr>
              <w:t xml:space="preserve"> </w:t>
            </w:r>
            <w:proofErr w:type="spellStart"/>
            <w:r w:rsidRPr="00511490">
              <w:rPr>
                <w:bCs/>
                <w:lang w:val="ru-RU"/>
              </w:rPr>
              <w:t>алу</w:t>
            </w:r>
            <w:proofErr w:type="spellEnd"/>
            <w:r w:rsidRPr="00511490">
              <w:rPr>
                <w:bCs/>
              </w:rPr>
              <w:t xml:space="preserve"> </w:t>
            </w:r>
            <w:proofErr w:type="spellStart"/>
            <w:r w:rsidRPr="00511490">
              <w:rPr>
                <w:bCs/>
                <w:lang w:val="ru-RU"/>
              </w:rPr>
              <w:t>нәтижелері</w:t>
            </w:r>
            <w:proofErr w:type="spellEnd"/>
            <w:r w:rsidRPr="00511490">
              <w:rPr>
                <w:bCs/>
              </w:rPr>
              <w:t xml:space="preserve"> </w:t>
            </w:r>
            <w:proofErr w:type="spellStart"/>
            <w:r w:rsidRPr="00511490">
              <w:rPr>
                <w:bCs/>
                <w:lang w:val="ru-RU"/>
              </w:rPr>
              <w:t>бойынша</w:t>
            </w:r>
            <w:proofErr w:type="spellEnd"/>
            <w:r w:rsidRPr="00511490">
              <w:rPr>
                <w:bCs/>
              </w:rPr>
              <w:t xml:space="preserve"> </w:t>
            </w:r>
            <w:proofErr w:type="spellStart"/>
            <w:r w:rsidRPr="00511490">
              <w:rPr>
                <w:bCs/>
                <w:lang w:val="ru-RU"/>
              </w:rPr>
              <w:t>қаражатты</w:t>
            </w:r>
            <w:proofErr w:type="spellEnd"/>
            <w:r w:rsidRPr="00511490">
              <w:rPr>
                <w:bCs/>
              </w:rPr>
              <w:t xml:space="preserve"> </w:t>
            </w:r>
            <w:proofErr w:type="spellStart"/>
            <w:r w:rsidRPr="00511490">
              <w:rPr>
                <w:bCs/>
                <w:lang w:val="ru-RU"/>
              </w:rPr>
              <w:t>үнемдеу</w:t>
            </w:r>
            <w:proofErr w:type="spellEnd"/>
            <w:r w:rsidRPr="00511490">
              <w:rPr>
                <w:bCs/>
              </w:rPr>
              <w:t xml:space="preserve">, 0,6 </w:t>
            </w:r>
            <w:r w:rsidRPr="00511490">
              <w:rPr>
                <w:bCs/>
                <w:lang w:val="ru-RU"/>
              </w:rPr>
              <w:t>млн</w:t>
            </w:r>
            <w:r w:rsidRPr="00511490">
              <w:rPr>
                <w:bCs/>
              </w:rPr>
              <w:t>.</w:t>
            </w:r>
            <w:proofErr w:type="spellStart"/>
            <w:r w:rsidRPr="00511490">
              <w:rPr>
                <w:bCs/>
                <w:lang w:val="ru-RU"/>
              </w:rPr>
              <w:t>теңге</w:t>
            </w:r>
            <w:proofErr w:type="spellEnd"/>
            <w:r w:rsidRPr="00511490">
              <w:rPr>
                <w:bCs/>
              </w:rPr>
              <w:t xml:space="preserve"> - </w:t>
            </w:r>
            <w:proofErr w:type="spellStart"/>
            <w:r w:rsidRPr="00511490">
              <w:rPr>
                <w:bCs/>
                <w:lang w:val="ru-RU"/>
              </w:rPr>
              <w:t>іссапар</w:t>
            </w:r>
            <w:proofErr w:type="spellEnd"/>
            <w:r w:rsidRPr="00511490">
              <w:rPr>
                <w:bCs/>
              </w:rPr>
              <w:t xml:space="preserve"> </w:t>
            </w:r>
            <w:proofErr w:type="spellStart"/>
            <w:r w:rsidRPr="00511490">
              <w:rPr>
                <w:bCs/>
                <w:lang w:val="ru-RU"/>
              </w:rPr>
              <w:t>шығыстары</w:t>
            </w:r>
            <w:proofErr w:type="spellEnd"/>
            <w:r w:rsidRPr="00511490">
              <w:rPr>
                <w:bCs/>
              </w:rPr>
              <w:t xml:space="preserve"> </w:t>
            </w:r>
            <w:proofErr w:type="spellStart"/>
            <w:r w:rsidRPr="00511490">
              <w:rPr>
                <w:bCs/>
                <w:lang w:val="ru-RU"/>
              </w:rPr>
              <w:lastRenderedPageBreak/>
              <w:t>бойынша</w:t>
            </w:r>
            <w:proofErr w:type="spellEnd"/>
            <w:r w:rsidRPr="00511490">
              <w:rPr>
                <w:bCs/>
              </w:rPr>
              <w:t xml:space="preserve"> </w:t>
            </w:r>
            <w:proofErr w:type="spellStart"/>
            <w:r w:rsidRPr="00511490">
              <w:rPr>
                <w:bCs/>
                <w:lang w:val="ru-RU"/>
              </w:rPr>
              <w:t>үнемдеу</w:t>
            </w:r>
            <w:proofErr w:type="spellEnd"/>
            <w:r w:rsidRPr="00511490">
              <w:rPr>
                <w:bCs/>
              </w:rPr>
              <w:t xml:space="preserve">, 0,6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proofErr w:type="spellStart"/>
            <w:r w:rsidRPr="00511490">
              <w:rPr>
                <w:bCs/>
                <w:lang w:val="ru-RU"/>
              </w:rPr>
              <w:t>нақты</w:t>
            </w:r>
            <w:proofErr w:type="spellEnd"/>
            <w:r w:rsidRPr="00511490">
              <w:rPr>
                <w:bCs/>
              </w:rPr>
              <w:t xml:space="preserve"> </w:t>
            </w:r>
            <w:proofErr w:type="spellStart"/>
            <w:r w:rsidRPr="00511490">
              <w:rPr>
                <w:bCs/>
                <w:lang w:val="ru-RU"/>
              </w:rPr>
              <w:t>көрсетілген</w:t>
            </w:r>
            <w:proofErr w:type="spellEnd"/>
            <w:r w:rsidRPr="00511490">
              <w:rPr>
                <w:bCs/>
              </w:rPr>
              <w:t xml:space="preserve"> </w:t>
            </w:r>
            <w:proofErr w:type="spellStart"/>
            <w:r w:rsidRPr="00511490">
              <w:rPr>
                <w:bCs/>
                <w:lang w:val="ru-RU"/>
              </w:rPr>
              <w:t>қызмет</w:t>
            </w:r>
            <w:proofErr w:type="spellEnd"/>
            <w:r w:rsidRPr="00511490">
              <w:rPr>
                <w:bCs/>
              </w:rPr>
              <w:t xml:space="preserve"> </w:t>
            </w:r>
            <w:proofErr w:type="spellStart"/>
            <w:r w:rsidRPr="00511490">
              <w:rPr>
                <w:bCs/>
                <w:lang w:val="ru-RU"/>
              </w:rPr>
              <w:t>көлемі</w:t>
            </w:r>
            <w:proofErr w:type="spellEnd"/>
            <w:r w:rsidRPr="00511490">
              <w:rPr>
                <w:bCs/>
              </w:rPr>
              <w:t xml:space="preserve"> </w:t>
            </w:r>
            <w:r w:rsidRPr="00511490">
              <w:rPr>
                <w:bCs/>
                <w:lang w:val="ru-RU"/>
              </w:rPr>
              <w:t>үшін</w:t>
            </w:r>
            <w:r w:rsidRPr="00511490">
              <w:rPr>
                <w:bCs/>
              </w:rPr>
              <w:t xml:space="preserve"> </w:t>
            </w:r>
            <w:proofErr w:type="spellStart"/>
            <w:r w:rsidRPr="00511490">
              <w:rPr>
                <w:bCs/>
                <w:lang w:val="ru-RU"/>
              </w:rPr>
              <w:t>төлем</w:t>
            </w:r>
            <w:proofErr w:type="spellEnd"/>
            <w:r w:rsidRPr="00511490">
              <w:rPr>
                <w:bCs/>
              </w:rPr>
              <w:t xml:space="preserve"> </w:t>
            </w:r>
            <w:proofErr w:type="spellStart"/>
            <w:r w:rsidRPr="00511490">
              <w:rPr>
                <w:bCs/>
                <w:lang w:val="ru-RU"/>
              </w:rPr>
              <w:t>жүргізілді</w:t>
            </w:r>
            <w:proofErr w:type="spellEnd"/>
            <w:r w:rsidRPr="00511490">
              <w:rPr>
                <w:bCs/>
              </w:rPr>
              <w:t xml:space="preserve">, 0,6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w:t>
            </w:r>
            <w:proofErr w:type="spellStart"/>
            <w:r w:rsidRPr="00511490">
              <w:rPr>
                <w:bCs/>
                <w:lang w:val="ru-RU"/>
              </w:rPr>
              <w:t>өнім</w:t>
            </w:r>
            <w:proofErr w:type="spellEnd"/>
            <w:r w:rsidRPr="00511490">
              <w:rPr>
                <w:bCs/>
              </w:rPr>
              <w:t xml:space="preserve"> </w:t>
            </w:r>
            <w:proofErr w:type="spellStart"/>
            <w:r w:rsidRPr="00511490">
              <w:rPr>
                <w:bCs/>
                <w:lang w:val="ru-RU"/>
              </w:rPr>
              <w:t>берушілердің</w:t>
            </w:r>
            <w:proofErr w:type="spellEnd"/>
            <w:r w:rsidRPr="00511490">
              <w:rPr>
                <w:bCs/>
              </w:rPr>
              <w:t xml:space="preserve"> </w:t>
            </w:r>
            <w:proofErr w:type="spellStart"/>
            <w:r w:rsidRPr="00511490">
              <w:rPr>
                <w:bCs/>
                <w:lang w:val="ru-RU"/>
              </w:rPr>
              <w:t>Шарт</w:t>
            </w:r>
            <w:proofErr w:type="spellEnd"/>
            <w:r w:rsidRPr="00511490">
              <w:rPr>
                <w:bCs/>
              </w:rPr>
              <w:t xml:space="preserve"> </w:t>
            </w:r>
            <w:proofErr w:type="spellStart"/>
            <w:r w:rsidRPr="00511490">
              <w:rPr>
                <w:bCs/>
                <w:lang w:val="ru-RU"/>
              </w:rPr>
              <w:t>талаптарын</w:t>
            </w:r>
            <w:proofErr w:type="spellEnd"/>
            <w:r w:rsidRPr="00511490">
              <w:rPr>
                <w:bCs/>
              </w:rPr>
              <w:t xml:space="preserve"> </w:t>
            </w:r>
            <w:proofErr w:type="spellStart"/>
            <w:r w:rsidRPr="00511490">
              <w:rPr>
                <w:bCs/>
                <w:lang w:val="ru-RU"/>
              </w:rPr>
              <w:t>үзуі</w:t>
            </w:r>
            <w:proofErr w:type="spellEnd"/>
            <w:r w:rsidRPr="00511490">
              <w:rPr>
                <w:bCs/>
              </w:rPr>
              <w:t xml:space="preserve">, 0,2 </w:t>
            </w:r>
            <w:r w:rsidRPr="00511490">
              <w:rPr>
                <w:bCs/>
                <w:lang w:val="ru-RU"/>
              </w:rPr>
              <w:t>млн</w:t>
            </w:r>
            <w:r w:rsidRPr="00511490">
              <w:rPr>
                <w:bCs/>
              </w:rPr>
              <w:t xml:space="preserve">. </w:t>
            </w:r>
            <w:proofErr w:type="spellStart"/>
            <w:r w:rsidRPr="00511490">
              <w:rPr>
                <w:bCs/>
                <w:lang w:val="ru-RU"/>
              </w:rPr>
              <w:t>теңге</w:t>
            </w:r>
            <w:proofErr w:type="spellEnd"/>
            <w:r w:rsidRPr="00511490">
              <w:rPr>
                <w:bCs/>
              </w:rPr>
              <w:t xml:space="preserve"> – </w:t>
            </w:r>
            <w:proofErr w:type="spellStart"/>
            <w:r w:rsidRPr="00511490">
              <w:rPr>
                <w:bCs/>
                <w:lang w:val="ru-RU"/>
              </w:rPr>
              <w:t>мемлекеттік</w:t>
            </w:r>
            <w:proofErr w:type="spellEnd"/>
            <w:r w:rsidRPr="00511490">
              <w:rPr>
                <w:bCs/>
              </w:rPr>
              <w:t xml:space="preserve"> </w:t>
            </w:r>
            <w:proofErr w:type="spellStart"/>
            <w:r w:rsidRPr="00511490">
              <w:rPr>
                <w:bCs/>
                <w:lang w:val="ru-RU"/>
              </w:rPr>
              <w:t>сатып</w:t>
            </w:r>
            <w:proofErr w:type="spellEnd"/>
            <w:r w:rsidRPr="00511490">
              <w:rPr>
                <w:bCs/>
              </w:rPr>
              <w:t xml:space="preserve"> </w:t>
            </w:r>
            <w:proofErr w:type="spellStart"/>
            <w:r w:rsidRPr="00511490">
              <w:rPr>
                <w:bCs/>
                <w:lang w:val="ru-RU"/>
              </w:rPr>
              <w:t>алу</w:t>
            </w:r>
            <w:proofErr w:type="spellEnd"/>
            <w:r w:rsidRPr="00511490">
              <w:rPr>
                <w:bCs/>
              </w:rPr>
              <w:t xml:space="preserve"> </w:t>
            </w:r>
            <w:proofErr w:type="spellStart"/>
            <w:r w:rsidRPr="00511490">
              <w:rPr>
                <w:bCs/>
                <w:lang w:val="ru-RU"/>
              </w:rPr>
              <w:t>өтпеді</w:t>
            </w:r>
            <w:proofErr w:type="spellEnd"/>
            <w:r w:rsidRPr="00511490">
              <w:rPr>
                <w:bCs/>
              </w:rPr>
              <w:t>.</w:t>
            </w:r>
          </w:p>
        </w:tc>
      </w:tr>
      <w:tr w:rsidR="00511490" w:rsidRPr="00511490" w14:paraId="293E22D4" w14:textId="77777777" w:rsidTr="005C5045">
        <w:trPr>
          <w:trHeight w:val="30"/>
        </w:trPr>
        <w:tc>
          <w:tcPr>
            <w:tcW w:w="4253" w:type="dxa"/>
            <w:gridSpan w:val="2"/>
            <w:tcMar>
              <w:top w:w="15" w:type="dxa"/>
              <w:left w:w="15" w:type="dxa"/>
              <w:bottom w:w="15" w:type="dxa"/>
              <w:right w:w="15" w:type="dxa"/>
            </w:tcMar>
            <w:vAlign w:val="center"/>
          </w:tcPr>
          <w:p w14:paraId="4ACCD8FB" w14:textId="77777777" w:rsidR="007E32C8" w:rsidRPr="00511490" w:rsidRDefault="007E32C8" w:rsidP="00511490">
            <w:pPr>
              <w:spacing w:after="0" w:line="240" w:lineRule="auto"/>
              <w:ind w:left="360"/>
              <w:jc w:val="center"/>
              <w:rPr>
                <w:b/>
                <w:bCs/>
                <w:sz w:val="24"/>
                <w:szCs w:val="24"/>
              </w:rPr>
            </w:pPr>
            <w:proofErr w:type="spellStart"/>
            <w:r w:rsidRPr="00511490">
              <w:rPr>
                <w:b/>
                <w:bCs/>
                <w:sz w:val="24"/>
                <w:szCs w:val="24"/>
              </w:rPr>
              <w:lastRenderedPageBreak/>
              <w:t>Барлық</w:t>
            </w:r>
            <w:proofErr w:type="spellEnd"/>
            <w:r w:rsidRPr="00511490">
              <w:rPr>
                <w:b/>
                <w:bCs/>
                <w:sz w:val="24"/>
                <w:szCs w:val="24"/>
              </w:rPr>
              <w:t xml:space="preserve"> </w:t>
            </w:r>
            <w:proofErr w:type="spellStart"/>
            <w:r w:rsidRPr="00511490">
              <w:rPr>
                <w:b/>
                <w:bCs/>
                <w:sz w:val="24"/>
                <w:szCs w:val="24"/>
              </w:rPr>
              <w:t>адами</w:t>
            </w:r>
            <w:proofErr w:type="spellEnd"/>
            <w:r w:rsidRPr="00511490">
              <w:rPr>
                <w:b/>
                <w:bCs/>
                <w:sz w:val="24"/>
                <w:szCs w:val="24"/>
              </w:rPr>
              <w:t xml:space="preserve"> </w:t>
            </w:r>
            <w:proofErr w:type="spellStart"/>
            <w:r w:rsidRPr="00511490">
              <w:rPr>
                <w:b/>
                <w:bCs/>
                <w:sz w:val="24"/>
                <w:szCs w:val="24"/>
              </w:rPr>
              <w:t>ресурстар</w:t>
            </w:r>
            <w:proofErr w:type="spellEnd"/>
          </w:p>
        </w:tc>
        <w:tc>
          <w:tcPr>
            <w:tcW w:w="1133" w:type="dxa"/>
            <w:tcMar>
              <w:top w:w="15" w:type="dxa"/>
              <w:left w:w="15" w:type="dxa"/>
              <w:bottom w:w="15" w:type="dxa"/>
              <w:right w:w="15" w:type="dxa"/>
            </w:tcMar>
            <w:vAlign w:val="center"/>
          </w:tcPr>
          <w:p w14:paraId="2FAD0068" w14:textId="77777777" w:rsidR="007E32C8" w:rsidRPr="00511490" w:rsidRDefault="007E32C8" w:rsidP="00511490">
            <w:pPr>
              <w:spacing w:after="0" w:line="240" w:lineRule="auto"/>
              <w:ind w:left="20"/>
              <w:jc w:val="center"/>
              <w:rPr>
                <w:sz w:val="24"/>
                <w:szCs w:val="24"/>
              </w:rPr>
            </w:pPr>
          </w:p>
          <w:p w14:paraId="1AF56CDA" w14:textId="77777777" w:rsidR="007E32C8" w:rsidRPr="00511490" w:rsidRDefault="007E32C8" w:rsidP="00511490">
            <w:pPr>
              <w:spacing w:after="0" w:line="240" w:lineRule="auto"/>
              <w:ind w:left="20"/>
              <w:jc w:val="center"/>
              <w:rPr>
                <w:sz w:val="24"/>
                <w:szCs w:val="24"/>
              </w:rPr>
            </w:pPr>
          </w:p>
        </w:tc>
        <w:tc>
          <w:tcPr>
            <w:tcW w:w="850" w:type="dxa"/>
            <w:tcMar>
              <w:top w:w="15" w:type="dxa"/>
              <w:left w:w="15" w:type="dxa"/>
              <w:bottom w:w="15" w:type="dxa"/>
              <w:right w:w="15" w:type="dxa"/>
            </w:tcMar>
            <w:vAlign w:val="center"/>
          </w:tcPr>
          <w:p w14:paraId="545D9D38" w14:textId="77777777" w:rsidR="007E32C8" w:rsidRPr="00511490" w:rsidRDefault="007E32C8" w:rsidP="00511490">
            <w:pPr>
              <w:spacing w:after="0" w:line="240" w:lineRule="auto"/>
              <w:ind w:left="20"/>
              <w:jc w:val="center"/>
              <w:rPr>
                <w:b/>
                <w:bCs/>
                <w:sz w:val="24"/>
                <w:szCs w:val="24"/>
              </w:rPr>
            </w:pPr>
            <w:r w:rsidRPr="00511490">
              <w:rPr>
                <w:b/>
                <w:bCs/>
                <w:sz w:val="24"/>
                <w:szCs w:val="24"/>
                <w:lang w:val="kk-KZ"/>
              </w:rPr>
              <w:t>адам</w:t>
            </w:r>
          </w:p>
        </w:tc>
        <w:tc>
          <w:tcPr>
            <w:tcW w:w="709" w:type="dxa"/>
            <w:tcMar>
              <w:top w:w="15" w:type="dxa"/>
              <w:left w:w="15" w:type="dxa"/>
              <w:bottom w:w="15" w:type="dxa"/>
              <w:right w:w="15" w:type="dxa"/>
            </w:tcMar>
            <w:vAlign w:val="center"/>
          </w:tcPr>
          <w:p w14:paraId="266545C3" w14:textId="77777777" w:rsidR="007E32C8" w:rsidRPr="00511490" w:rsidRDefault="007E32C8" w:rsidP="00511490">
            <w:pPr>
              <w:spacing w:after="0" w:line="240" w:lineRule="auto"/>
              <w:ind w:left="20"/>
              <w:jc w:val="center"/>
              <w:rPr>
                <w:sz w:val="24"/>
                <w:szCs w:val="24"/>
              </w:rPr>
            </w:pPr>
          </w:p>
          <w:p w14:paraId="16320A35" w14:textId="77777777" w:rsidR="007E32C8" w:rsidRPr="00511490" w:rsidRDefault="007E32C8" w:rsidP="00511490">
            <w:pPr>
              <w:spacing w:after="0" w:line="240" w:lineRule="auto"/>
              <w:ind w:left="20"/>
              <w:jc w:val="center"/>
              <w:rPr>
                <w:sz w:val="24"/>
                <w:szCs w:val="24"/>
              </w:rPr>
            </w:pPr>
          </w:p>
        </w:tc>
        <w:tc>
          <w:tcPr>
            <w:tcW w:w="990" w:type="dxa"/>
            <w:tcMar>
              <w:top w:w="15" w:type="dxa"/>
              <w:left w:w="15" w:type="dxa"/>
              <w:bottom w:w="15" w:type="dxa"/>
              <w:right w:w="15" w:type="dxa"/>
            </w:tcMar>
            <w:vAlign w:val="center"/>
          </w:tcPr>
          <w:p w14:paraId="18BE47DB" w14:textId="77777777" w:rsidR="007E32C8" w:rsidRPr="00511490" w:rsidRDefault="007E32C8" w:rsidP="00511490">
            <w:pPr>
              <w:spacing w:after="0" w:line="240" w:lineRule="auto"/>
              <w:ind w:left="20"/>
              <w:jc w:val="center"/>
              <w:rPr>
                <w:sz w:val="24"/>
                <w:szCs w:val="24"/>
              </w:rPr>
            </w:pPr>
          </w:p>
          <w:p w14:paraId="56D763AA" w14:textId="77777777" w:rsidR="007E32C8" w:rsidRPr="00511490" w:rsidRDefault="007E32C8" w:rsidP="00511490">
            <w:pPr>
              <w:spacing w:after="0" w:line="240" w:lineRule="auto"/>
              <w:ind w:left="20"/>
              <w:jc w:val="center"/>
              <w:rPr>
                <w:sz w:val="24"/>
                <w:szCs w:val="24"/>
              </w:rPr>
            </w:pPr>
          </w:p>
        </w:tc>
        <w:tc>
          <w:tcPr>
            <w:tcW w:w="820" w:type="dxa"/>
            <w:tcMar>
              <w:top w:w="15" w:type="dxa"/>
              <w:left w:w="15" w:type="dxa"/>
              <w:bottom w:w="15" w:type="dxa"/>
              <w:right w:w="15" w:type="dxa"/>
            </w:tcMar>
            <w:vAlign w:val="center"/>
          </w:tcPr>
          <w:p w14:paraId="2017590F" w14:textId="77777777" w:rsidR="007E32C8" w:rsidRPr="00511490" w:rsidRDefault="007E32C8" w:rsidP="00511490">
            <w:pPr>
              <w:spacing w:after="0" w:line="240" w:lineRule="auto"/>
              <w:ind w:left="20"/>
              <w:jc w:val="center"/>
              <w:rPr>
                <w:sz w:val="24"/>
                <w:szCs w:val="24"/>
              </w:rPr>
            </w:pPr>
            <w:r w:rsidRPr="00511490">
              <w:rPr>
                <w:b/>
                <w:bCs/>
                <w:sz w:val="24"/>
                <w:szCs w:val="24"/>
              </w:rPr>
              <w:t>807</w:t>
            </w:r>
          </w:p>
        </w:tc>
        <w:tc>
          <w:tcPr>
            <w:tcW w:w="912" w:type="dxa"/>
            <w:tcMar>
              <w:top w:w="15" w:type="dxa"/>
              <w:left w:w="15" w:type="dxa"/>
              <w:bottom w:w="15" w:type="dxa"/>
              <w:right w:w="15" w:type="dxa"/>
            </w:tcMar>
            <w:vAlign w:val="center"/>
          </w:tcPr>
          <w:p w14:paraId="3AC0684B" w14:textId="77777777" w:rsidR="007E32C8" w:rsidRPr="00511490" w:rsidRDefault="007E32C8" w:rsidP="00511490">
            <w:pPr>
              <w:spacing w:after="0" w:line="240" w:lineRule="auto"/>
              <w:ind w:left="20"/>
              <w:jc w:val="center"/>
              <w:rPr>
                <w:sz w:val="24"/>
                <w:szCs w:val="24"/>
              </w:rPr>
            </w:pPr>
            <w:r w:rsidRPr="00511490">
              <w:rPr>
                <w:b/>
                <w:bCs/>
                <w:sz w:val="24"/>
                <w:szCs w:val="24"/>
              </w:rPr>
              <w:t>807</w:t>
            </w:r>
          </w:p>
        </w:tc>
        <w:tc>
          <w:tcPr>
            <w:tcW w:w="1348" w:type="dxa"/>
            <w:tcMar>
              <w:top w:w="15" w:type="dxa"/>
              <w:left w:w="15" w:type="dxa"/>
              <w:bottom w:w="15" w:type="dxa"/>
              <w:right w:w="15" w:type="dxa"/>
            </w:tcMar>
            <w:vAlign w:val="center"/>
          </w:tcPr>
          <w:p w14:paraId="026DE8E8" w14:textId="77777777" w:rsidR="007E32C8" w:rsidRPr="00511490" w:rsidRDefault="007E32C8" w:rsidP="00511490">
            <w:pPr>
              <w:spacing w:after="0" w:line="240" w:lineRule="auto"/>
              <w:ind w:left="20"/>
              <w:jc w:val="center"/>
              <w:rPr>
                <w:sz w:val="24"/>
                <w:szCs w:val="24"/>
              </w:rPr>
            </w:pPr>
            <w:r w:rsidRPr="00511490">
              <w:rPr>
                <w:b/>
                <w:bCs/>
                <w:sz w:val="24"/>
                <w:szCs w:val="24"/>
              </w:rPr>
              <w:t>100%</w:t>
            </w:r>
          </w:p>
        </w:tc>
        <w:tc>
          <w:tcPr>
            <w:tcW w:w="4578" w:type="dxa"/>
            <w:tcMar>
              <w:top w:w="15" w:type="dxa"/>
              <w:left w:w="15" w:type="dxa"/>
              <w:bottom w:w="15" w:type="dxa"/>
              <w:right w:w="15" w:type="dxa"/>
            </w:tcMar>
            <w:vAlign w:val="center"/>
          </w:tcPr>
          <w:p w14:paraId="4D8CAFB9" w14:textId="77777777" w:rsidR="007E32C8" w:rsidRPr="00511490" w:rsidRDefault="007E32C8" w:rsidP="00511490">
            <w:pPr>
              <w:spacing w:after="0" w:line="240" w:lineRule="auto"/>
              <w:ind w:left="20"/>
              <w:jc w:val="center"/>
            </w:pPr>
          </w:p>
        </w:tc>
      </w:tr>
    </w:tbl>
    <w:p w14:paraId="4FCAE898" w14:textId="77777777" w:rsidR="00FD2BAB" w:rsidRPr="00511490" w:rsidRDefault="00FD2BAB" w:rsidP="00511490">
      <w:pPr>
        <w:spacing w:after="0"/>
        <w:rPr>
          <w:b/>
          <w:lang w:val="ru-RU"/>
        </w:rPr>
      </w:pPr>
    </w:p>
    <w:p w14:paraId="3649F74C" w14:textId="77777777" w:rsidR="005C5045" w:rsidRPr="00511490" w:rsidRDefault="005C5045" w:rsidP="00511490">
      <w:pPr>
        <w:spacing w:after="0"/>
        <w:rPr>
          <w:b/>
          <w:lang w:val="ru-RU"/>
        </w:rPr>
      </w:pPr>
    </w:p>
    <w:p w14:paraId="4EA0DD8C" w14:textId="77777777" w:rsidR="005C5045" w:rsidRPr="00511490" w:rsidRDefault="005C5045" w:rsidP="00511490">
      <w:pPr>
        <w:spacing w:after="0"/>
        <w:rPr>
          <w:b/>
          <w:lang w:val="ru-RU"/>
        </w:rPr>
      </w:pPr>
    </w:p>
    <w:p w14:paraId="0C6033E1" w14:textId="77777777" w:rsidR="005C5045" w:rsidRPr="00511490" w:rsidRDefault="005C5045" w:rsidP="00511490">
      <w:pPr>
        <w:spacing w:after="0"/>
        <w:jc w:val="center"/>
        <w:rPr>
          <w:b/>
          <w:lang w:val="ru-RU"/>
        </w:rPr>
      </w:pPr>
      <w:r w:rsidRPr="00511490">
        <w:rPr>
          <w:b/>
          <w:sz w:val="28"/>
          <w:lang w:val="ru-RU"/>
        </w:rPr>
        <w:t>2</w:t>
      </w:r>
      <w:r w:rsidR="000F4EFC" w:rsidRPr="00511490">
        <w:rPr>
          <w:b/>
          <w:sz w:val="28"/>
          <w:lang w:val="ru-RU"/>
        </w:rPr>
        <w:t xml:space="preserve">. </w:t>
      </w:r>
      <w:proofErr w:type="spellStart"/>
      <w:r w:rsidR="000F4EFC" w:rsidRPr="00511490">
        <w:rPr>
          <w:b/>
          <w:sz w:val="28"/>
          <w:lang w:val="ru-RU"/>
        </w:rPr>
        <w:t>Талдамалық</w:t>
      </w:r>
      <w:proofErr w:type="spellEnd"/>
      <w:r w:rsidR="000F4EFC" w:rsidRPr="00511490">
        <w:rPr>
          <w:b/>
          <w:sz w:val="28"/>
          <w:lang w:val="ru-RU"/>
        </w:rPr>
        <w:t xml:space="preserve"> </w:t>
      </w:r>
      <w:proofErr w:type="spellStart"/>
      <w:r w:rsidR="000F4EFC" w:rsidRPr="00511490">
        <w:rPr>
          <w:b/>
          <w:sz w:val="28"/>
          <w:lang w:val="ru-RU"/>
        </w:rPr>
        <w:t>жазба</w:t>
      </w:r>
      <w:proofErr w:type="spellEnd"/>
    </w:p>
    <w:p w14:paraId="61B3076B" w14:textId="77777777" w:rsidR="000F4EFC" w:rsidRPr="00511490" w:rsidRDefault="000F4EFC" w:rsidP="00511490">
      <w:pPr>
        <w:spacing w:after="0" w:line="240" w:lineRule="auto"/>
        <w:ind w:left="58" w:firstLine="651"/>
        <w:jc w:val="both"/>
        <w:rPr>
          <w:bCs/>
          <w:kern w:val="36"/>
          <w:sz w:val="24"/>
          <w:szCs w:val="24"/>
          <w:lang w:val="kk-KZ" w:eastAsia="ru-RU"/>
        </w:rPr>
      </w:pPr>
      <w:bookmarkStart w:id="15" w:name="z551"/>
      <w:r w:rsidRPr="00511490">
        <w:rPr>
          <w:bCs/>
          <w:kern w:val="36"/>
          <w:sz w:val="24"/>
          <w:szCs w:val="24"/>
          <w:lang w:val="kk-KZ" w:eastAsia="ru-RU"/>
        </w:rPr>
        <w:t>Қазақстан Республикасы Көлік министрлігінің 2023-2027 жылдарға арналған даму жоспары бір стратегиялық бағытты және 2 мақсатты көздейді, оның шеңберінде 2024 жылдың қорытындысы бойынша 2 түйінді ұлттық индикаторға, 6 нысаналы индикаторға, 27 нәтиже көрсеткішіне, 68 іс-шараға қол жеткізу көзделген.</w:t>
      </w:r>
    </w:p>
    <w:p w14:paraId="2C30750E" w14:textId="77777777" w:rsidR="000F4EFC" w:rsidRPr="00511490" w:rsidRDefault="000F4EFC"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2024 жылдың қорытындысы бойынша:</w:t>
      </w:r>
    </w:p>
    <w:p w14:paraId="5A07641D" w14:textId="77777777" w:rsidR="000F4EFC" w:rsidRPr="00511490" w:rsidRDefault="000F4EFC"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- 2 ТҰИ-ден 1 ТҰИ қол жеткізілмейді;</w:t>
      </w:r>
    </w:p>
    <w:p w14:paraId="6898980E" w14:textId="77777777" w:rsidR="000F4EFC" w:rsidRPr="00511490" w:rsidRDefault="000F4EFC"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- 6 НИ-ден 4 НИ қол жеткізілді, 2 НИ бойынша түпкілікті статистикалық деректер жоқ;</w:t>
      </w:r>
    </w:p>
    <w:p w14:paraId="410E4407" w14:textId="77777777" w:rsidR="000F4EFC" w:rsidRPr="00511490" w:rsidRDefault="000F4EFC"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- 27 НК-дан 26 НК-</w:t>
      </w:r>
      <w:proofErr w:type="spellStart"/>
      <w:r w:rsidRPr="00511490">
        <w:rPr>
          <w:bCs/>
          <w:kern w:val="36"/>
          <w:sz w:val="24"/>
          <w:szCs w:val="24"/>
          <w:lang w:val="kk-KZ" w:eastAsia="ru-RU"/>
        </w:rPr>
        <w:t>қе</w:t>
      </w:r>
      <w:proofErr w:type="spellEnd"/>
      <w:r w:rsidRPr="00511490">
        <w:rPr>
          <w:bCs/>
          <w:kern w:val="36"/>
          <w:sz w:val="24"/>
          <w:szCs w:val="24"/>
          <w:lang w:val="kk-KZ" w:eastAsia="ru-RU"/>
        </w:rPr>
        <w:t xml:space="preserve"> жетті, 1 НК-</w:t>
      </w:r>
      <w:proofErr w:type="spellStart"/>
      <w:r w:rsidRPr="00511490">
        <w:rPr>
          <w:bCs/>
          <w:kern w:val="36"/>
          <w:sz w:val="24"/>
          <w:szCs w:val="24"/>
          <w:lang w:val="kk-KZ" w:eastAsia="ru-RU"/>
        </w:rPr>
        <w:t>қе</w:t>
      </w:r>
      <w:proofErr w:type="spellEnd"/>
      <w:r w:rsidRPr="00511490">
        <w:rPr>
          <w:bCs/>
          <w:kern w:val="36"/>
          <w:sz w:val="24"/>
          <w:szCs w:val="24"/>
          <w:lang w:val="kk-KZ" w:eastAsia="ru-RU"/>
        </w:rPr>
        <w:t xml:space="preserve"> жеткен жоқ;</w:t>
      </w:r>
    </w:p>
    <w:p w14:paraId="5B548C72" w14:textId="77777777" w:rsidR="000F4EFC" w:rsidRPr="00511490" w:rsidRDefault="000F4EFC"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- 68 іс-шараның 64-і орындалды, 4 іс-шара орындалмады.</w:t>
      </w:r>
    </w:p>
    <w:p w14:paraId="559CCB54" w14:textId="77777777" w:rsidR="000F4EFC" w:rsidRPr="00511490" w:rsidRDefault="000F4EFC" w:rsidP="00511490">
      <w:pPr>
        <w:ind w:firstLine="709"/>
        <w:jc w:val="both"/>
        <w:rPr>
          <w:b/>
          <w:bCs/>
          <w:sz w:val="24"/>
          <w:szCs w:val="24"/>
          <w:lang w:val="kk-KZ"/>
        </w:rPr>
      </w:pPr>
    </w:p>
    <w:p w14:paraId="7B312E27" w14:textId="77777777" w:rsidR="000F4EFC" w:rsidRPr="00511490" w:rsidRDefault="000F4EFC" w:rsidP="00511490">
      <w:pPr>
        <w:spacing w:after="0" w:line="240" w:lineRule="auto"/>
        <w:ind w:firstLine="709"/>
        <w:jc w:val="both"/>
        <w:rPr>
          <w:b/>
          <w:bCs/>
          <w:sz w:val="24"/>
          <w:szCs w:val="24"/>
          <w:lang w:val="kk-KZ"/>
        </w:rPr>
      </w:pPr>
      <w:r w:rsidRPr="00511490">
        <w:rPr>
          <w:b/>
          <w:bCs/>
          <w:sz w:val="24"/>
          <w:szCs w:val="24"/>
          <w:lang w:val="kk-KZ"/>
        </w:rPr>
        <w:t xml:space="preserve">Негізгі ұлттық индикаторлар 2 «Экономиканың нақты өсу қарқыны, өткен жылға қатысты,%», 3 «Еңбек өнімділігінің жинақталған өсу индексі, 2022=100», 30 «Негізгі капиталға инвестициялар (НКИ), ЖІӨ %» республика бойынша тұтастай </w:t>
      </w:r>
      <w:proofErr w:type="spellStart"/>
      <w:r w:rsidRPr="00511490">
        <w:rPr>
          <w:b/>
          <w:bCs/>
          <w:sz w:val="24"/>
          <w:szCs w:val="24"/>
          <w:lang w:val="kk-KZ"/>
        </w:rPr>
        <w:t>мониторингтеледі</w:t>
      </w:r>
      <w:proofErr w:type="spellEnd"/>
      <w:r w:rsidRPr="00511490">
        <w:rPr>
          <w:b/>
          <w:bCs/>
          <w:sz w:val="24"/>
          <w:szCs w:val="24"/>
          <w:lang w:val="kk-KZ"/>
        </w:rPr>
        <w:t xml:space="preserve"> және ҰЭМ жауапты болып табылады.</w:t>
      </w:r>
    </w:p>
    <w:p w14:paraId="28C489CD" w14:textId="77777777" w:rsidR="000F4EFC" w:rsidRPr="00511490" w:rsidRDefault="000F4EFC" w:rsidP="00511490">
      <w:pPr>
        <w:spacing w:after="0" w:line="240" w:lineRule="auto"/>
        <w:ind w:firstLine="709"/>
        <w:jc w:val="both"/>
        <w:rPr>
          <w:b/>
          <w:bCs/>
          <w:sz w:val="24"/>
          <w:szCs w:val="24"/>
          <w:lang w:val="kk-KZ"/>
        </w:rPr>
      </w:pPr>
      <w:r w:rsidRPr="00511490">
        <w:rPr>
          <w:b/>
          <w:bCs/>
          <w:sz w:val="24"/>
          <w:szCs w:val="24"/>
          <w:lang w:val="kk-KZ"/>
        </w:rPr>
        <w:t>Мақсаты: «Көлік инфрақұрылымын дамыту»</w:t>
      </w:r>
    </w:p>
    <w:p w14:paraId="16E74C3A" w14:textId="77777777" w:rsidR="000F4EFC" w:rsidRPr="00511490" w:rsidRDefault="000F4EFC" w:rsidP="00511490">
      <w:pPr>
        <w:spacing w:after="0" w:line="240" w:lineRule="auto"/>
        <w:ind w:firstLine="709"/>
        <w:jc w:val="both"/>
        <w:rPr>
          <w:b/>
          <w:bCs/>
          <w:sz w:val="24"/>
          <w:szCs w:val="24"/>
          <w:lang w:val="kk-KZ"/>
        </w:rPr>
      </w:pPr>
      <w:r w:rsidRPr="00511490">
        <w:rPr>
          <w:b/>
          <w:bCs/>
          <w:sz w:val="24"/>
          <w:szCs w:val="24"/>
          <w:lang w:val="kk-KZ"/>
        </w:rPr>
        <w:t xml:space="preserve">1 «Көлік және қоймалау бойынша экономиканың нақты өсу </w:t>
      </w:r>
      <w:proofErr w:type="spellStart"/>
      <w:r w:rsidRPr="00511490">
        <w:rPr>
          <w:b/>
          <w:bCs/>
          <w:sz w:val="24"/>
          <w:szCs w:val="24"/>
          <w:lang w:val="kk-KZ"/>
        </w:rPr>
        <w:t>қарқыны»нысаналы</w:t>
      </w:r>
      <w:proofErr w:type="spellEnd"/>
      <w:r w:rsidRPr="00511490">
        <w:rPr>
          <w:b/>
          <w:bCs/>
          <w:sz w:val="24"/>
          <w:szCs w:val="24"/>
          <w:lang w:val="kk-KZ"/>
        </w:rPr>
        <w:t xml:space="preserve"> индикаторы </w:t>
      </w:r>
    </w:p>
    <w:p w14:paraId="4263FCE0" w14:textId="77777777" w:rsidR="000F4EFC" w:rsidRPr="00511490" w:rsidRDefault="000F4EFC" w:rsidP="00511490">
      <w:pPr>
        <w:spacing w:after="0" w:line="240" w:lineRule="auto"/>
        <w:ind w:firstLine="709"/>
        <w:jc w:val="both"/>
        <w:rPr>
          <w:bCs/>
          <w:sz w:val="24"/>
          <w:szCs w:val="24"/>
          <w:lang w:val="kk-KZ"/>
        </w:rPr>
      </w:pPr>
      <w:r w:rsidRPr="00511490">
        <w:rPr>
          <w:bCs/>
          <w:sz w:val="24"/>
          <w:szCs w:val="24"/>
          <w:lang w:val="kk-KZ"/>
        </w:rPr>
        <w:lastRenderedPageBreak/>
        <w:t>Жоспар 108%, факт – 108,5%. Индикаторға көлік инфрақұрылымын жақсарту, көлік паркін толықтыру, маршруттарды ашу және субсидиялау, халықаралық қатынаста жүктерді тасымалдау географиясын ұлғайту және транзитті дамыту жөніндегі шаралар кешенін жүргізу есебіне қол жеткізілді.</w:t>
      </w:r>
    </w:p>
    <w:p w14:paraId="10E8F2DF" w14:textId="77777777" w:rsidR="000F4EFC" w:rsidRPr="00511490" w:rsidRDefault="000F4EFC" w:rsidP="00511490">
      <w:pPr>
        <w:spacing w:after="0" w:line="240" w:lineRule="auto"/>
        <w:ind w:firstLine="709"/>
        <w:jc w:val="both"/>
        <w:rPr>
          <w:b/>
          <w:bCs/>
          <w:sz w:val="24"/>
          <w:szCs w:val="24"/>
          <w:lang w:val="kk-KZ"/>
        </w:rPr>
      </w:pPr>
    </w:p>
    <w:p w14:paraId="53BA1227" w14:textId="77777777" w:rsidR="000F4EFC" w:rsidRPr="00511490" w:rsidRDefault="000F4EFC" w:rsidP="00511490">
      <w:pPr>
        <w:spacing w:after="0" w:line="240" w:lineRule="auto"/>
        <w:ind w:firstLine="709"/>
        <w:jc w:val="both"/>
        <w:rPr>
          <w:b/>
          <w:bCs/>
          <w:sz w:val="24"/>
          <w:szCs w:val="24"/>
          <w:lang w:val="kk-KZ"/>
        </w:rPr>
      </w:pPr>
      <w:r w:rsidRPr="00511490">
        <w:rPr>
          <w:b/>
          <w:bCs/>
          <w:sz w:val="24"/>
          <w:szCs w:val="24"/>
          <w:lang w:val="kk-KZ"/>
        </w:rPr>
        <w:t>2-нысаналы индикатор «Көлік және қоймалау бойынша еңбек өнімділігінің жинақталған өсу индексі, 2022=100»</w:t>
      </w:r>
    </w:p>
    <w:p w14:paraId="24574467" w14:textId="77777777" w:rsidR="000F4EFC" w:rsidRPr="00511490" w:rsidRDefault="000F4EFC" w:rsidP="00511490">
      <w:pPr>
        <w:spacing w:after="0" w:line="240" w:lineRule="auto"/>
        <w:ind w:firstLine="709"/>
        <w:jc w:val="both"/>
        <w:rPr>
          <w:bCs/>
          <w:sz w:val="24"/>
          <w:szCs w:val="24"/>
          <w:lang w:val="kk-KZ"/>
        </w:rPr>
      </w:pPr>
      <w:r w:rsidRPr="00511490">
        <w:rPr>
          <w:bCs/>
          <w:sz w:val="24"/>
          <w:szCs w:val="24"/>
          <w:lang w:val="kk-KZ"/>
        </w:rPr>
        <w:t xml:space="preserve">2025-2027 жылдарға арналған Статистикалық жұмыстар жоспарына сәйкес экономикалық қызмет түрлері бойынша Еңбек </w:t>
      </w:r>
      <w:proofErr w:type="spellStart"/>
      <w:r w:rsidRPr="00511490">
        <w:rPr>
          <w:bCs/>
          <w:sz w:val="24"/>
          <w:szCs w:val="24"/>
          <w:lang w:val="kk-KZ"/>
        </w:rPr>
        <w:t>өнімділігі</w:t>
      </w:r>
      <w:proofErr w:type="spellEnd"/>
      <w:r w:rsidRPr="00511490">
        <w:rPr>
          <w:bCs/>
          <w:sz w:val="24"/>
          <w:szCs w:val="24"/>
          <w:lang w:val="kk-KZ"/>
        </w:rPr>
        <w:t xml:space="preserve"> (алдын ала деректер) 2025 жылғы 29 сәуірде қалыптастырылатын болады.</w:t>
      </w:r>
    </w:p>
    <w:p w14:paraId="53EC7833" w14:textId="77777777" w:rsidR="000F4EFC" w:rsidRPr="00511490" w:rsidRDefault="000F4EFC" w:rsidP="00511490">
      <w:pPr>
        <w:spacing w:after="0" w:line="240" w:lineRule="auto"/>
        <w:ind w:firstLine="709"/>
        <w:jc w:val="both"/>
        <w:rPr>
          <w:b/>
          <w:bCs/>
          <w:sz w:val="24"/>
          <w:szCs w:val="24"/>
          <w:lang w:val="ru-RU"/>
        </w:rPr>
      </w:pPr>
      <w:r w:rsidRPr="00511490">
        <w:rPr>
          <w:b/>
          <w:bCs/>
          <w:sz w:val="24"/>
          <w:szCs w:val="24"/>
          <w:lang w:val="ru-RU"/>
        </w:rPr>
        <w:t xml:space="preserve">3 «ҚР </w:t>
      </w:r>
      <w:proofErr w:type="spellStart"/>
      <w:r w:rsidRPr="00511490">
        <w:rPr>
          <w:b/>
          <w:bCs/>
          <w:sz w:val="24"/>
          <w:szCs w:val="24"/>
          <w:lang w:val="ru-RU"/>
        </w:rPr>
        <w:t>Көлік</w:t>
      </w:r>
      <w:proofErr w:type="spellEnd"/>
      <w:r w:rsidRPr="00511490">
        <w:rPr>
          <w:b/>
          <w:bCs/>
          <w:sz w:val="24"/>
          <w:szCs w:val="24"/>
          <w:lang w:val="ru-RU"/>
        </w:rPr>
        <w:t xml:space="preserve"> </w:t>
      </w:r>
      <w:proofErr w:type="spellStart"/>
      <w:r w:rsidRPr="00511490">
        <w:rPr>
          <w:b/>
          <w:bCs/>
          <w:sz w:val="24"/>
          <w:szCs w:val="24"/>
          <w:lang w:val="ru-RU"/>
        </w:rPr>
        <w:t>министрлігі</w:t>
      </w:r>
      <w:proofErr w:type="spellEnd"/>
      <w:r w:rsidRPr="00511490">
        <w:rPr>
          <w:b/>
          <w:bCs/>
          <w:sz w:val="24"/>
          <w:szCs w:val="24"/>
          <w:lang w:val="ru-RU"/>
        </w:rPr>
        <w:t xml:space="preserve"> </w:t>
      </w:r>
      <w:proofErr w:type="spellStart"/>
      <w:r w:rsidRPr="00511490">
        <w:rPr>
          <w:b/>
          <w:bCs/>
          <w:sz w:val="24"/>
          <w:szCs w:val="24"/>
          <w:lang w:val="ru-RU"/>
        </w:rPr>
        <w:t>бойынша</w:t>
      </w:r>
      <w:proofErr w:type="spellEnd"/>
      <w:r w:rsidRPr="00511490">
        <w:rPr>
          <w:b/>
          <w:bCs/>
          <w:sz w:val="24"/>
          <w:szCs w:val="24"/>
          <w:lang w:val="ru-RU"/>
        </w:rPr>
        <w:t xml:space="preserve"> НКИ» </w:t>
      </w:r>
      <w:proofErr w:type="spellStart"/>
      <w:r w:rsidRPr="00511490">
        <w:rPr>
          <w:b/>
          <w:bCs/>
          <w:sz w:val="24"/>
          <w:szCs w:val="24"/>
          <w:lang w:val="ru-RU"/>
        </w:rPr>
        <w:t>нысаналы</w:t>
      </w:r>
      <w:proofErr w:type="spellEnd"/>
      <w:r w:rsidRPr="00511490">
        <w:rPr>
          <w:b/>
          <w:bCs/>
          <w:sz w:val="24"/>
          <w:szCs w:val="24"/>
          <w:lang w:val="ru-RU"/>
        </w:rPr>
        <w:t xml:space="preserve"> индикаторы</w:t>
      </w:r>
    </w:p>
    <w:p w14:paraId="31CC0E5A" w14:textId="77777777" w:rsidR="000F4EFC" w:rsidRPr="00511490" w:rsidRDefault="000F4EFC" w:rsidP="00511490">
      <w:pPr>
        <w:spacing w:after="0" w:line="240" w:lineRule="auto"/>
        <w:ind w:firstLine="709"/>
        <w:jc w:val="both"/>
        <w:rPr>
          <w:bCs/>
          <w:sz w:val="24"/>
          <w:szCs w:val="24"/>
          <w:lang w:val="ru-RU"/>
        </w:rPr>
      </w:pPr>
      <w:r w:rsidRPr="00511490">
        <w:rPr>
          <w:bCs/>
          <w:sz w:val="24"/>
          <w:szCs w:val="24"/>
          <w:lang w:val="ru-RU"/>
        </w:rPr>
        <w:t xml:space="preserve">2025-2027 </w:t>
      </w:r>
      <w:proofErr w:type="spellStart"/>
      <w:r w:rsidRPr="00511490">
        <w:rPr>
          <w:bCs/>
          <w:sz w:val="24"/>
          <w:szCs w:val="24"/>
          <w:lang w:val="ru-RU"/>
        </w:rPr>
        <w:t>жылдарға</w:t>
      </w:r>
      <w:proofErr w:type="spellEnd"/>
      <w:r w:rsidRPr="00511490">
        <w:rPr>
          <w:bCs/>
          <w:sz w:val="24"/>
          <w:szCs w:val="24"/>
          <w:lang w:val="ru-RU"/>
        </w:rPr>
        <w:t xml:space="preserve"> </w:t>
      </w:r>
      <w:proofErr w:type="spellStart"/>
      <w:r w:rsidRPr="00511490">
        <w:rPr>
          <w:bCs/>
          <w:sz w:val="24"/>
          <w:szCs w:val="24"/>
          <w:lang w:val="ru-RU"/>
        </w:rPr>
        <w:t>арналған</w:t>
      </w:r>
      <w:proofErr w:type="spellEnd"/>
      <w:r w:rsidRPr="00511490">
        <w:rPr>
          <w:bCs/>
          <w:sz w:val="24"/>
          <w:szCs w:val="24"/>
          <w:lang w:val="ru-RU"/>
        </w:rPr>
        <w:t xml:space="preserve"> </w:t>
      </w:r>
      <w:proofErr w:type="spellStart"/>
      <w:r w:rsidRPr="00511490">
        <w:rPr>
          <w:bCs/>
          <w:sz w:val="24"/>
          <w:szCs w:val="24"/>
          <w:lang w:val="ru-RU"/>
        </w:rPr>
        <w:t>Статистикалық</w:t>
      </w:r>
      <w:proofErr w:type="spellEnd"/>
      <w:r w:rsidRPr="00511490">
        <w:rPr>
          <w:bCs/>
          <w:sz w:val="24"/>
          <w:szCs w:val="24"/>
          <w:lang w:val="ru-RU"/>
        </w:rPr>
        <w:t xml:space="preserve"> </w:t>
      </w:r>
      <w:proofErr w:type="spellStart"/>
      <w:r w:rsidRPr="00511490">
        <w:rPr>
          <w:bCs/>
          <w:sz w:val="24"/>
          <w:szCs w:val="24"/>
          <w:lang w:val="ru-RU"/>
        </w:rPr>
        <w:t>жұмыстар</w:t>
      </w:r>
      <w:proofErr w:type="spellEnd"/>
      <w:r w:rsidRPr="00511490">
        <w:rPr>
          <w:bCs/>
          <w:sz w:val="24"/>
          <w:szCs w:val="24"/>
          <w:lang w:val="ru-RU"/>
        </w:rPr>
        <w:t xml:space="preserve"> </w:t>
      </w:r>
      <w:proofErr w:type="spellStart"/>
      <w:r w:rsidRPr="00511490">
        <w:rPr>
          <w:bCs/>
          <w:sz w:val="24"/>
          <w:szCs w:val="24"/>
          <w:lang w:val="ru-RU"/>
        </w:rPr>
        <w:t>жоспарына</w:t>
      </w:r>
      <w:proofErr w:type="spellEnd"/>
      <w:r w:rsidRPr="00511490">
        <w:rPr>
          <w:bCs/>
          <w:sz w:val="24"/>
          <w:szCs w:val="24"/>
          <w:lang w:val="ru-RU"/>
        </w:rPr>
        <w:t xml:space="preserve"> сәйкес </w:t>
      </w:r>
      <w:proofErr w:type="spellStart"/>
      <w:r w:rsidRPr="00511490">
        <w:rPr>
          <w:bCs/>
          <w:sz w:val="24"/>
          <w:szCs w:val="24"/>
          <w:lang w:val="ru-RU"/>
        </w:rPr>
        <w:t>экономикалық</w:t>
      </w:r>
      <w:proofErr w:type="spellEnd"/>
      <w:r w:rsidRPr="00511490">
        <w:rPr>
          <w:bCs/>
          <w:sz w:val="24"/>
          <w:szCs w:val="24"/>
          <w:lang w:val="ru-RU"/>
        </w:rPr>
        <w:t xml:space="preserve"> </w:t>
      </w:r>
      <w:proofErr w:type="spellStart"/>
      <w:r w:rsidRPr="00511490">
        <w:rPr>
          <w:bCs/>
          <w:sz w:val="24"/>
          <w:szCs w:val="24"/>
          <w:lang w:val="ru-RU"/>
        </w:rPr>
        <w:t>қызмет</w:t>
      </w:r>
      <w:proofErr w:type="spellEnd"/>
      <w:r w:rsidRPr="00511490">
        <w:rPr>
          <w:bCs/>
          <w:sz w:val="24"/>
          <w:szCs w:val="24"/>
          <w:lang w:val="ru-RU"/>
        </w:rPr>
        <w:t xml:space="preserve"> </w:t>
      </w:r>
      <w:proofErr w:type="spellStart"/>
      <w:r w:rsidRPr="00511490">
        <w:rPr>
          <w:bCs/>
          <w:sz w:val="24"/>
          <w:szCs w:val="24"/>
          <w:lang w:val="ru-RU"/>
        </w:rPr>
        <w:t>түрлері</w:t>
      </w:r>
      <w:proofErr w:type="spellEnd"/>
      <w:r w:rsidRPr="00511490">
        <w:rPr>
          <w:bCs/>
          <w:sz w:val="24"/>
          <w:szCs w:val="24"/>
          <w:lang w:val="ru-RU"/>
        </w:rPr>
        <w:t xml:space="preserve"> </w:t>
      </w:r>
      <w:proofErr w:type="spellStart"/>
      <w:r w:rsidRPr="00511490">
        <w:rPr>
          <w:bCs/>
          <w:sz w:val="24"/>
          <w:szCs w:val="24"/>
          <w:lang w:val="ru-RU"/>
        </w:rPr>
        <w:t>бойынша</w:t>
      </w:r>
      <w:proofErr w:type="spellEnd"/>
      <w:r w:rsidRPr="00511490">
        <w:rPr>
          <w:bCs/>
          <w:sz w:val="24"/>
          <w:szCs w:val="24"/>
          <w:lang w:val="ru-RU"/>
        </w:rPr>
        <w:t xml:space="preserve"> НКИ (</w:t>
      </w:r>
      <w:proofErr w:type="spellStart"/>
      <w:r w:rsidRPr="00511490">
        <w:rPr>
          <w:bCs/>
          <w:sz w:val="24"/>
          <w:szCs w:val="24"/>
          <w:lang w:val="ru-RU"/>
        </w:rPr>
        <w:t>нақтыланған</w:t>
      </w:r>
      <w:proofErr w:type="spellEnd"/>
      <w:r w:rsidRPr="00511490">
        <w:rPr>
          <w:bCs/>
          <w:sz w:val="24"/>
          <w:szCs w:val="24"/>
          <w:lang w:val="ru-RU"/>
        </w:rPr>
        <w:t xml:space="preserve"> </w:t>
      </w:r>
      <w:proofErr w:type="spellStart"/>
      <w:r w:rsidRPr="00511490">
        <w:rPr>
          <w:bCs/>
          <w:sz w:val="24"/>
          <w:szCs w:val="24"/>
          <w:lang w:val="ru-RU"/>
        </w:rPr>
        <w:t>жылдық</w:t>
      </w:r>
      <w:proofErr w:type="spellEnd"/>
      <w:r w:rsidRPr="00511490">
        <w:rPr>
          <w:bCs/>
          <w:sz w:val="24"/>
          <w:szCs w:val="24"/>
          <w:lang w:val="ru-RU"/>
        </w:rPr>
        <w:t xml:space="preserve">) 2025 </w:t>
      </w:r>
      <w:proofErr w:type="spellStart"/>
      <w:r w:rsidRPr="00511490">
        <w:rPr>
          <w:bCs/>
          <w:sz w:val="24"/>
          <w:szCs w:val="24"/>
          <w:lang w:val="ru-RU"/>
        </w:rPr>
        <w:t>жылғы</w:t>
      </w:r>
      <w:proofErr w:type="spellEnd"/>
      <w:r w:rsidRPr="00511490">
        <w:rPr>
          <w:bCs/>
          <w:sz w:val="24"/>
          <w:szCs w:val="24"/>
          <w:lang w:val="ru-RU"/>
        </w:rPr>
        <w:t xml:space="preserve"> </w:t>
      </w:r>
      <w:proofErr w:type="spellStart"/>
      <w:r w:rsidRPr="00511490">
        <w:rPr>
          <w:bCs/>
          <w:sz w:val="24"/>
          <w:szCs w:val="24"/>
          <w:lang w:val="ru-RU"/>
        </w:rPr>
        <w:t>шілдеде</w:t>
      </w:r>
      <w:proofErr w:type="spellEnd"/>
      <w:r w:rsidRPr="00511490">
        <w:rPr>
          <w:bCs/>
          <w:sz w:val="24"/>
          <w:szCs w:val="24"/>
          <w:lang w:val="ru-RU"/>
        </w:rPr>
        <w:t xml:space="preserve"> </w:t>
      </w:r>
      <w:proofErr w:type="spellStart"/>
      <w:r w:rsidRPr="00511490">
        <w:rPr>
          <w:bCs/>
          <w:sz w:val="24"/>
          <w:szCs w:val="24"/>
          <w:lang w:val="ru-RU"/>
        </w:rPr>
        <w:t>қалыптастырылатын</w:t>
      </w:r>
      <w:proofErr w:type="spellEnd"/>
      <w:r w:rsidRPr="00511490">
        <w:rPr>
          <w:bCs/>
          <w:sz w:val="24"/>
          <w:szCs w:val="24"/>
          <w:lang w:val="ru-RU"/>
        </w:rPr>
        <w:t xml:space="preserve"> </w:t>
      </w:r>
      <w:proofErr w:type="spellStart"/>
      <w:r w:rsidRPr="00511490">
        <w:rPr>
          <w:bCs/>
          <w:sz w:val="24"/>
          <w:szCs w:val="24"/>
          <w:lang w:val="ru-RU"/>
        </w:rPr>
        <w:t>болады</w:t>
      </w:r>
      <w:proofErr w:type="spellEnd"/>
      <w:r w:rsidRPr="00511490">
        <w:rPr>
          <w:bCs/>
          <w:sz w:val="24"/>
          <w:szCs w:val="24"/>
          <w:lang w:val="ru-RU"/>
        </w:rPr>
        <w:t>.</w:t>
      </w:r>
    </w:p>
    <w:p w14:paraId="7C4F53A8" w14:textId="77777777" w:rsidR="000F4EFC" w:rsidRPr="00511490" w:rsidRDefault="000F4EFC" w:rsidP="00511490">
      <w:pPr>
        <w:spacing w:after="0" w:line="240" w:lineRule="auto"/>
        <w:ind w:firstLine="709"/>
        <w:jc w:val="both"/>
        <w:rPr>
          <w:bCs/>
          <w:sz w:val="24"/>
          <w:szCs w:val="24"/>
          <w:lang w:val="ru-RU"/>
        </w:rPr>
      </w:pPr>
    </w:p>
    <w:p w14:paraId="0A494062" w14:textId="77777777" w:rsidR="000F4EFC" w:rsidRPr="00511490" w:rsidRDefault="000F4EFC" w:rsidP="00511490">
      <w:pPr>
        <w:spacing w:after="0" w:line="240" w:lineRule="auto"/>
        <w:ind w:firstLine="709"/>
        <w:jc w:val="both"/>
        <w:rPr>
          <w:b/>
          <w:bCs/>
          <w:sz w:val="24"/>
          <w:szCs w:val="24"/>
          <w:lang w:val="ru-RU"/>
        </w:rPr>
      </w:pPr>
      <w:r w:rsidRPr="00511490">
        <w:rPr>
          <w:b/>
          <w:bCs/>
          <w:sz w:val="24"/>
          <w:szCs w:val="24"/>
          <w:lang w:val="ru-RU"/>
        </w:rPr>
        <w:t xml:space="preserve">4,5 </w:t>
      </w:r>
      <w:r w:rsidR="00E9510A" w:rsidRPr="00511490">
        <w:rPr>
          <w:b/>
          <w:bCs/>
          <w:sz w:val="24"/>
          <w:szCs w:val="24"/>
          <w:lang w:val="ru-RU"/>
        </w:rPr>
        <w:t>«</w:t>
      </w:r>
      <w:proofErr w:type="spellStart"/>
      <w:r w:rsidR="00E9510A" w:rsidRPr="00511490">
        <w:rPr>
          <w:b/>
          <w:bCs/>
          <w:sz w:val="24"/>
          <w:szCs w:val="24"/>
          <w:lang w:val="ru-RU"/>
        </w:rPr>
        <w:t>Ж</w:t>
      </w:r>
      <w:r w:rsidRPr="00511490">
        <w:rPr>
          <w:b/>
          <w:bCs/>
          <w:sz w:val="24"/>
          <w:szCs w:val="24"/>
          <w:lang w:val="ru-RU"/>
        </w:rPr>
        <w:t>үктер</w:t>
      </w:r>
      <w:proofErr w:type="spellEnd"/>
      <w:r w:rsidRPr="00511490">
        <w:rPr>
          <w:b/>
          <w:bCs/>
          <w:sz w:val="24"/>
          <w:szCs w:val="24"/>
          <w:lang w:val="ru-RU"/>
        </w:rPr>
        <w:t xml:space="preserve"> мен </w:t>
      </w:r>
      <w:proofErr w:type="spellStart"/>
      <w:r w:rsidRPr="00511490">
        <w:rPr>
          <w:b/>
          <w:bCs/>
          <w:sz w:val="24"/>
          <w:szCs w:val="24"/>
          <w:lang w:val="ru-RU"/>
        </w:rPr>
        <w:t>жолаушылар</w:t>
      </w:r>
      <w:proofErr w:type="spellEnd"/>
      <w:r w:rsidRPr="00511490">
        <w:rPr>
          <w:b/>
          <w:bCs/>
          <w:sz w:val="24"/>
          <w:szCs w:val="24"/>
          <w:lang w:val="ru-RU"/>
        </w:rPr>
        <w:t xml:space="preserve"> </w:t>
      </w:r>
      <w:proofErr w:type="spellStart"/>
      <w:r w:rsidRPr="00511490">
        <w:rPr>
          <w:b/>
          <w:bCs/>
          <w:sz w:val="24"/>
          <w:szCs w:val="24"/>
          <w:lang w:val="ru-RU"/>
        </w:rPr>
        <w:t>көлігінің</w:t>
      </w:r>
      <w:proofErr w:type="spellEnd"/>
      <w:r w:rsidRPr="00511490">
        <w:rPr>
          <w:b/>
          <w:bCs/>
          <w:sz w:val="24"/>
          <w:szCs w:val="24"/>
          <w:lang w:val="ru-RU"/>
        </w:rPr>
        <w:t xml:space="preserve"> </w:t>
      </w:r>
      <w:proofErr w:type="spellStart"/>
      <w:r w:rsidRPr="00511490">
        <w:rPr>
          <w:b/>
          <w:bCs/>
          <w:sz w:val="24"/>
          <w:szCs w:val="24"/>
          <w:lang w:val="ru-RU"/>
        </w:rPr>
        <w:t>барлық</w:t>
      </w:r>
      <w:proofErr w:type="spellEnd"/>
      <w:r w:rsidRPr="00511490">
        <w:rPr>
          <w:b/>
          <w:bCs/>
          <w:sz w:val="24"/>
          <w:szCs w:val="24"/>
          <w:lang w:val="ru-RU"/>
        </w:rPr>
        <w:t xml:space="preserve"> </w:t>
      </w:r>
      <w:proofErr w:type="spellStart"/>
      <w:r w:rsidR="00E9510A" w:rsidRPr="00511490">
        <w:rPr>
          <w:b/>
          <w:bCs/>
          <w:sz w:val="24"/>
          <w:szCs w:val="24"/>
          <w:lang w:val="ru-RU"/>
        </w:rPr>
        <w:t>түрлерімен</w:t>
      </w:r>
      <w:proofErr w:type="spellEnd"/>
      <w:r w:rsidR="00E9510A" w:rsidRPr="00511490">
        <w:rPr>
          <w:b/>
          <w:bCs/>
          <w:sz w:val="24"/>
          <w:szCs w:val="24"/>
          <w:lang w:val="ru-RU"/>
        </w:rPr>
        <w:t xml:space="preserve"> </w:t>
      </w:r>
      <w:proofErr w:type="spellStart"/>
      <w:r w:rsidR="00E9510A" w:rsidRPr="00511490">
        <w:rPr>
          <w:b/>
          <w:bCs/>
          <w:sz w:val="24"/>
          <w:szCs w:val="24"/>
          <w:lang w:val="ru-RU"/>
        </w:rPr>
        <w:t>тасымалдауды</w:t>
      </w:r>
      <w:proofErr w:type="spellEnd"/>
      <w:r w:rsidR="00E9510A" w:rsidRPr="00511490">
        <w:rPr>
          <w:b/>
          <w:bCs/>
          <w:sz w:val="24"/>
          <w:szCs w:val="24"/>
          <w:lang w:val="ru-RU"/>
        </w:rPr>
        <w:t xml:space="preserve"> </w:t>
      </w:r>
      <w:proofErr w:type="spellStart"/>
      <w:r w:rsidR="00E9510A" w:rsidRPr="00511490">
        <w:rPr>
          <w:b/>
          <w:bCs/>
          <w:sz w:val="24"/>
          <w:szCs w:val="24"/>
          <w:lang w:val="ru-RU"/>
        </w:rPr>
        <w:t>ұлғайту</w:t>
      </w:r>
      <w:proofErr w:type="spellEnd"/>
      <w:r w:rsidR="00E9510A" w:rsidRPr="00511490">
        <w:rPr>
          <w:b/>
          <w:bCs/>
          <w:sz w:val="24"/>
          <w:szCs w:val="24"/>
          <w:lang w:val="ru-RU"/>
        </w:rPr>
        <w:t xml:space="preserve">» </w:t>
      </w:r>
      <w:proofErr w:type="spellStart"/>
      <w:r w:rsidRPr="00511490">
        <w:rPr>
          <w:b/>
          <w:bCs/>
          <w:sz w:val="24"/>
          <w:szCs w:val="24"/>
          <w:lang w:val="ru-RU"/>
        </w:rPr>
        <w:t>нысаналы</w:t>
      </w:r>
      <w:proofErr w:type="spellEnd"/>
      <w:r w:rsidRPr="00511490">
        <w:rPr>
          <w:b/>
          <w:bCs/>
          <w:sz w:val="24"/>
          <w:szCs w:val="24"/>
          <w:lang w:val="ru-RU"/>
        </w:rPr>
        <w:t xml:space="preserve"> индикаторы</w:t>
      </w:r>
    </w:p>
    <w:p w14:paraId="373795E4" w14:textId="77777777" w:rsidR="000F4EFC" w:rsidRPr="00511490" w:rsidRDefault="000F4EFC" w:rsidP="00511490">
      <w:pPr>
        <w:spacing w:after="0" w:line="240" w:lineRule="auto"/>
        <w:ind w:firstLine="709"/>
        <w:jc w:val="both"/>
        <w:rPr>
          <w:bCs/>
          <w:sz w:val="24"/>
          <w:szCs w:val="24"/>
          <w:lang w:val="ru-RU"/>
        </w:rPr>
      </w:pPr>
      <w:proofErr w:type="spellStart"/>
      <w:r w:rsidRPr="00511490">
        <w:rPr>
          <w:bCs/>
          <w:sz w:val="24"/>
          <w:szCs w:val="24"/>
          <w:lang w:val="ru-RU"/>
        </w:rPr>
        <w:t>Көліктің</w:t>
      </w:r>
      <w:proofErr w:type="spellEnd"/>
      <w:r w:rsidRPr="00511490">
        <w:rPr>
          <w:bCs/>
          <w:sz w:val="24"/>
          <w:szCs w:val="24"/>
          <w:lang w:val="ru-RU"/>
        </w:rPr>
        <w:t xml:space="preserve"> </w:t>
      </w:r>
      <w:proofErr w:type="spellStart"/>
      <w:r w:rsidRPr="00511490">
        <w:rPr>
          <w:bCs/>
          <w:sz w:val="24"/>
          <w:szCs w:val="24"/>
          <w:lang w:val="ru-RU"/>
        </w:rPr>
        <w:t>барлық</w:t>
      </w:r>
      <w:proofErr w:type="spellEnd"/>
      <w:r w:rsidRPr="00511490">
        <w:rPr>
          <w:bCs/>
          <w:sz w:val="24"/>
          <w:szCs w:val="24"/>
          <w:lang w:val="ru-RU"/>
        </w:rPr>
        <w:t xml:space="preserve"> </w:t>
      </w:r>
      <w:proofErr w:type="spellStart"/>
      <w:r w:rsidRPr="00511490">
        <w:rPr>
          <w:bCs/>
          <w:sz w:val="24"/>
          <w:szCs w:val="24"/>
          <w:lang w:val="ru-RU"/>
        </w:rPr>
        <w:t>түрлерімен</w:t>
      </w:r>
      <w:proofErr w:type="spellEnd"/>
      <w:r w:rsidRPr="00511490">
        <w:rPr>
          <w:bCs/>
          <w:sz w:val="24"/>
          <w:szCs w:val="24"/>
          <w:lang w:val="ru-RU"/>
        </w:rPr>
        <w:t xml:space="preserve"> </w:t>
      </w:r>
      <w:proofErr w:type="spellStart"/>
      <w:r w:rsidRPr="00511490">
        <w:rPr>
          <w:bCs/>
          <w:sz w:val="24"/>
          <w:szCs w:val="24"/>
          <w:lang w:val="ru-RU"/>
        </w:rPr>
        <w:t>тасымалдау</w:t>
      </w:r>
      <w:proofErr w:type="spellEnd"/>
      <w:r w:rsidRPr="00511490">
        <w:rPr>
          <w:bCs/>
          <w:sz w:val="24"/>
          <w:szCs w:val="24"/>
          <w:lang w:val="ru-RU"/>
        </w:rPr>
        <w:t xml:space="preserve"> </w:t>
      </w:r>
      <w:proofErr w:type="spellStart"/>
      <w:r w:rsidRPr="00511490">
        <w:rPr>
          <w:bCs/>
          <w:sz w:val="24"/>
          <w:szCs w:val="24"/>
          <w:lang w:val="ru-RU"/>
        </w:rPr>
        <w:t>бойынша</w:t>
      </w:r>
      <w:proofErr w:type="spellEnd"/>
      <w:r w:rsidRPr="00511490">
        <w:rPr>
          <w:bCs/>
          <w:sz w:val="24"/>
          <w:szCs w:val="24"/>
          <w:lang w:val="ru-RU"/>
        </w:rPr>
        <w:t>:</w:t>
      </w:r>
    </w:p>
    <w:p w14:paraId="6A7E1EB2" w14:textId="77777777" w:rsidR="000F4EFC" w:rsidRPr="00511490" w:rsidRDefault="000F4EFC" w:rsidP="00511490">
      <w:pPr>
        <w:spacing w:after="0" w:line="240" w:lineRule="auto"/>
        <w:ind w:firstLine="709"/>
        <w:jc w:val="both"/>
        <w:rPr>
          <w:bCs/>
          <w:sz w:val="24"/>
          <w:szCs w:val="24"/>
          <w:lang w:val="ru-RU"/>
        </w:rPr>
      </w:pPr>
      <w:r w:rsidRPr="00511490">
        <w:rPr>
          <w:bCs/>
          <w:sz w:val="24"/>
          <w:szCs w:val="24"/>
          <w:lang w:val="ru-RU"/>
        </w:rPr>
        <w:t xml:space="preserve">- </w:t>
      </w:r>
      <w:proofErr w:type="spellStart"/>
      <w:r w:rsidRPr="00511490">
        <w:rPr>
          <w:bCs/>
          <w:sz w:val="24"/>
          <w:szCs w:val="24"/>
          <w:lang w:val="ru-RU"/>
        </w:rPr>
        <w:t>жүк-жоспар</w:t>
      </w:r>
      <w:proofErr w:type="spellEnd"/>
      <w:r w:rsidRPr="00511490">
        <w:rPr>
          <w:bCs/>
          <w:sz w:val="24"/>
          <w:szCs w:val="24"/>
          <w:lang w:val="ru-RU"/>
        </w:rPr>
        <w:t xml:space="preserve"> </w:t>
      </w:r>
      <w:proofErr w:type="spellStart"/>
      <w:r w:rsidRPr="00511490">
        <w:rPr>
          <w:bCs/>
          <w:sz w:val="24"/>
          <w:szCs w:val="24"/>
          <w:lang w:val="ru-RU"/>
        </w:rPr>
        <w:t>бойынша</w:t>
      </w:r>
      <w:proofErr w:type="spellEnd"/>
      <w:r w:rsidRPr="00511490">
        <w:rPr>
          <w:bCs/>
          <w:sz w:val="24"/>
          <w:szCs w:val="24"/>
          <w:lang w:val="ru-RU"/>
        </w:rPr>
        <w:t xml:space="preserve"> 1 078 млн. тонна 1078,8 млн. тонна </w:t>
      </w:r>
      <w:proofErr w:type="spellStart"/>
      <w:r w:rsidRPr="00511490">
        <w:rPr>
          <w:bCs/>
          <w:sz w:val="24"/>
          <w:szCs w:val="24"/>
          <w:lang w:val="ru-RU"/>
        </w:rPr>
        <w:t>жүк</w:t>
      </w:r>
      <w:proofErr w:type="spellEnd"/>
      <w:r w:rsidRPr="00511490">
        <w:rPr>
          <w:bCs/>
          <w:sz w:val="24"/>
          <w:szCs w:val="24"/>
          <w:lang w:val="ru-RU"/>
        </w:rPr>
        <w:t xml:space="preserve"> </w:t>
      </w:r>
      <w:proofErr w:type="spellStart"/>
      <w:r w:rsidRPr="00511490">
        <w:rPr>
          <w:bCs/>
          <w:sz w:val="24"/>
          <w:szCs w:val="24"/>
          <w:lang w:val="ru-RU"/>
        </w:rPr>
        <w:t>тасымалданды</w:t>
      </w:r>
      <w:proofErr w:type="spellEnd"/>
      <w:r w:rsidRPr="00511490">
        <w:rPr>
          <w:bCs/>
          <w:sz w:val="24"/>
          <w:szCs w:val="24"/>
          <w:lang w:val="ru-RU"/>
        </w:rPr>
        <w:t>;</w:t>
      </w:r>
    </w:p>
    <w:p w14:paraId="036C8ED3" w14:textId="77777777" w:rsidR="000F4EFC" w:rsidRPr="00511490" w:rsidRDefault="000F4EFC" w:rsidP="00511490">
      <w:pPr>
        <w:spacing w:after="0" w:line="240" w:lineRule="auto"/>
        <w:ind w:firstLine="709"/>
        <w:jc w:val="both"/>
        <w:rPr>
          <w:bCs/>
          <w:sz w:val="24"/>
          <w:szCs w:val="24"/>
          <w:lang w:val="ru-RU"/>
        </w:rPr>
      </w:pPr>
      <w:r w:rsidRPr="00511490">
        <w:rPr>
          <w:bCs/>
          <w:sz w:val="24"/>
          <w:szCs w:val="24"/>
          <w:lang w:val="ru-RU"/>
        </w:rPr>
        <w:t xml:space="preserve">- </w:t>
      </w:r>
      <w:proofErr w:type="spellStart"/>
      <w:r w:rsidRPr="00511490">
        <w:rPr>
          <w:bCs/>
          <w:sz w:val="24"/>
          <w:szCs w:val="24"/>
          <w:lang w:val="ru-RU"/>
        </w:rPr>
        <w:t>жолаушылар</w:t>
      </w:r>
      <w:proofErr w:type="spellEnd"/>
      <w:r w:rsidRPr="00511490">
        <w:rPr>
          <w:bCs/>
          <w:sz w:val="24"/>
          <w:szCs w:val="24"/>
          <w:lang w:val="ru-RU"/>
        </w:rPr>
        <w:t xml:space="preserve"> - </w:t>
      </w:r>
      <w:proofErr w:type="spellStart"/>
      <w:r w:rsidRPr="00511490">
        <w:rPr>
          <w:bCs/>
          <w:sz w:val="24"/>
          <w:szCs w:val="24"/>
          <w:lang w:val="ru-RU"/>
        </w:rPr>
        <w:t>жоспар</w:t>
      </w:r>
      <w:proofErr w:type="spellEnd"/>
      <w:r w:rsidRPr="00511490">
        <w:rPr>
          <w:bCs/>
          <w:sz w:val="24"/>
          <w:szCs w:val="24"/>
          <w:lang w:val="ru-RU"/>
        </w:rPr>
        <w:t xml:space="preserve"> </w:t>
      </w:r>
      <w:proofErr w:type="spellStart"/>
      <w:r w:rsidRPr="00511490">
        <w:rPr>
          <w:bCs/>
          <w:sz w:val="24"/>
          <w:szCs w:val="24"/>
          <w:lang w:val="ru-RU"/>
        </w:rPr>
        <w:t>бойынша</w:t>
      </w:r>
      <w:proofErr w:type="spellEnd"/>
      <w:r w:rsidRPr="00511490">
        <w:rPr>
          <w:bCs/>
          <w:sz w:val="24"/>
          <w:szCs w:val="24"/>
          <w:lang w:val="ru-RU"/>
        </w:rPr>
        <w:t xml:space="preserve"> 1727 млн. </w:t>
      </w:r>
      <w:proofErr w:type="spellStart"/>
      <w:r w:rsidRPr="00511490">
        <w:rPr>
          <w:bCs/>
          <w:sz w:val="24"/>
          <w:szCs w:val="24"/>
          <w:lang w:val="ru-RU"/>
        </w:rPr>
        <w:t>адам</w:t>
      </w:r>
      <w:proofErr w:type="spellEnd"/>
      <w:r w:rsidRPr="00511490">
        <w:rPr>
          <w:bCs/>
          <w:sz w:val="24"/>
          <w:szCs w:val="24"/>
          <w:lang w:val="ru-RU"/>
        </w:rPr>
        <w:t xml:space="preserve">, 1727,2 млн. </w:t>
      </w:r>
      <w:proofErr w:type="spellStart"/>
      <w:r w:rsidRPr="00511490">
        <w:rPr>
          <w:bCs/>
          <w:sz w:val="24"/>
          <w:szCs w:val="24"/>
          <w:lang w:val="ru-RU"/>
        </w:rPr>
        <w:t>адам</w:t>
      </w:r>
      <w:proofErr w:type="spellEnd"/>
      <w:r w:rsidRPr="00511490">
        <w:rPr>
          <w:bCs/>
          <w:sz w:val="24"/>
          <w:szCs w:val="24"/>
          <w:lang w:val="ru-RU"/>
        </w:rPr>
        <w:t xml:space="preserve"> </w:t>
      </w:r>
      <w:proofErr w:type="spellStart"/>
      <w:r w:rsidRPr="00511490">
        <w:rPr>
          <w:bCs/>
          <w:sz w:val="24"/>
          <w:szCs w:val="24"/>
          <w:lang w:val="ru-RU"/>
        </w:rPr>
        <w:t>тасымалданды</w:t>
      </w:r>
      <w:proofErr w:type="spellEnd"/>
      <w:r w:rsidRPr="00511490">
        <w:rPr>
          <w:bCs/>
          <w:sz w:val="24"/>
          <w:szCs w:val="24"/>
          <w:lang w:val="ru-RU"/>
        </w:rPr>
        <w:t>.</w:t>
      </w:r>
    </w:p>
    <w:p w14:paraId="76AFE74D" w14:textId="77777777" w:rsidR="000F4EFC" w:rsidRPr="00511490" w:rsidRDefault="000F4EFC" w:rsidP="00511490">
      <w:pPr>
        <w:spacing w:after="0" w:line="240" w:lineRule="auto"/>
        <w:ind w:firstLine="709"/>
        <w:jc w:val="both"/>
        <w:rPr>
          <w:bCs/>
          <w:sz w:val="24"/>
          <w:szCs w:val="24"/>
          <w:lang w:val="ru-RU"/>
        </w:rPr>
      </w:pPr>
      <w:proofErr w:type="spellStart"/>
      <w:r w:rsidRPr="00511490">
        <w:rPr>
          <w:bCs/>
          <w:sz w:val="24"/>
          <w:szCs w:val="24"/>
          <w:lang w:val="ru-RU"/>
        </w:rPr>
        <w:t>Индикаторларға</w:t>
      </w:r>
      <w:proofErr w:type="spellEnd"/>
      <w:r w:rsidRPr="00511490">
        <w:rPr>
          <w:bCs/>
          <w:sz w:val="24"/>
          <w:szCs w:val="24"/>
          <w:lang w:val="ru-RU"/>
        </w:rPr>
        <w:t xml:space="preserve"> </w:t>
      </w:r>
      <w:proofErr w:type="spellStart"/>
      <w:r w:rsidRPr="00511490">
        <w:rPr>
          <w:bCs/>
          <w:sz w:val="24"/>
          <w:szCs w:val="24"/>
          <w:lang w:val="ru-RU"/>
        </w:rPr>
        <w:t>көлік</w:t>
      </w:r>
      <w:proofErr w:type="spellEnd"/>
      <w:r w:rsidRPr="00511490">
        <w:rPr>
          <w:bCs/>
          <w:sz w:val="24"/>
          <w:szCs w:val="24"/>
          <w:lang w:val="ru-RU"/>
        </w:rPr>
        <w:t xml:space="preserve"> </w:t>
      </w:r>
      <w:proofErr w:type="spellStart"/>
      <w:r w:rsidRPr="00511490">
        <w:rPr>
          <w:bCs/>
          <w:sz w:val="24"/>
          <w:szCs w:val="24"/>
          <w:lang w:val="ru-RU"/>
        </w:rPr>
        <w:t>инфрақұрылымын</w:t>
      </w:r>
      <w:proofErr w:type="spellEnd"/>
      <w:r w:rsidRPr="00511490">
        <w:rPr>
          <w:bCs/>
          <w:sz w:val="24"/>
          <w:szCs w:val="24"/>
          <w:lang w:val="ru-RU"/>
        </w:rPr>
        <w:t xml:space="preserve"> </w:t>
      </w:r>
      <w:proofErr w:type="spellStart"/>
      <w:r w:rsidRPr="00511490">
        <w:rPr>
          <w:bCs/>
          <w:sz w:val="24"/>
          <w:szCs w:val="24"/>
          <w:lang w:val="ru-RU"/>
        </w:rPr>
        <w:t>жақсарту</w:t>
      </w:r>
      <w:proofErr w:type="spellEnd"/>
      <w:r w:rsidRPr="00511490">
        <w:rPr>
          <w:bCs/>
          <w:sz w:val="24"/>
          <w:szCs w:val="24"/>
          <w:lang w:val="ru-RU"/>
        </w:rPr>
        <w:t xml:space="preserve">, </w:t>
      </w:r>
      <w:proofErr w:type="spellStart"/>
      <w:r w:rsidRPr="00511490">
        <w:rPr>
          <w:bCs/>
          <w:sz w:val="24"/>
          <w:szCs w:val="24"/>
          <w:lang w:val="ru-RU"/>
        </w:rPr>
        <w:t>көлік</w:t>
      </w:r>
      <w:proofErr w:type="spellEnd"/>
      <w:r w:rsidRPr="00511490">
        <w:rPr>
          <w:bCs/>
          <w:sz w:val="24"/>
          <w:szCs w:val="24"/>
          <w:lang w:val="ru-RU"/>
        </w:rPr>
        <w:t xml:space="preserve"> </w:t>
      </w:r>
      <w:proofErr w:type="spellStart"/>
      <w:r w:rsidRPr="00511490">
        <w:rPr>
          <w:bCs/>
          <w:sz w:val="24"/>
          <w:szCs w:val="24"/>
          <w:lang w:val="ru-RU"/>
        </w:rPr>
        <w:t>паркін</w:t>
      </w:r>
      <w:proofErr w:type="spellEnd"/>
      <w:r w:rsidRPr="00511490">
        <w:rPr>
          <w:bCs/>
          <w:sz w:val="24"/>
          <w:szCs w:val="24"/>
          <w:lang w:val="ru-RU"/>
        </w:rPr>
        <w:t xml:space="preserve"> </w:t>
      </w:r>
      <w:proofErr w:type="spellStart"/>
      <w:r w:rsidRPr="00511490">
        <w:rPr>
          <w:bCs/>
          <w:sz w:val="24"/>
          <w:szCs w:val="24"/>
          <w:lang w:val="ru-RU"/>
        </w:rPr>
        <w:t>толықтыру</w:t>
      </w:r>
      <w:proofErr w:type="spellEnd"/>
      <w:r w:rsidRPr="00511490">
        <w:rPr>
          <w:bCs/>
          <w:sz w:val="24"/>
          <w:szCs w:val="24"/>
          <w:lang w:val="ru-RU"/>
        </w:rPr>
        <w:t xml:space="preserve">, </w:t>
      </w:r>
      <w:proofErr w:type="spellStart"/>
      <w:r w:rsidRPr="00511490">
        <w:rPr>
          <w:bCs/>
          <w:sz w:val="24"/>
          <w:szCs w:val="24"/>
          <w:lang w:val="ru-RU"/>
        </w:rPr>
        <w:t>маршруттарды</w:t>
      </w:r>
      <w:proofErr w:type="spellEnd"/>
      <w:r w:rsidRPr="00511490">
        <w:rPr>
          <w:bCs/>
          <w:sz w:val="24"/>
          <w:szCs w:val="24"/>
          <w:lang w:val="ru-RU"/>
        </w:rPr>
        <w:t xml:space="preserve"> </w:t>
      </w:r>
      <w:proofErr w:type="spellStart"/>
      <w:r w:rsidRPr="00511490">
        <w:rPr>
          <w:bCs/>
          <w:sz w:val="24"/>
          <w:szCs w:val="24"/>
          <w:lang w:val="ru-RU"/>
        </w:rPr>
        <w:t>ашу</w:t>
      </w:r>
      <w:proofErr w:type="spellEnd"/>
      <w:r w:rsidRPr="00511490">
        <w:rPr>
          <w:bCs/>
          <w:sz w:val="24"/>
          <w:szCs w:val="24"/>
          <w:lang w:val="ru-RU"/>
        </w:rPr>
        <w:t xml:space="preserve"> </w:t>
      </w:r>
      <w:proofErr w:type="spellStart"/>
      <w:r w:rsidRPr="00511490">
        <w:rPr>
          <w:bCs/>
          <w:sz w:val="24"/>
          <w:szCs w:val="24"/>
          <w:lang w:val="ru-RU"/>
        </w:rPr>
        <w:t>және</w:t>
      </w:r>
      <w:proofErr w:type="spellEnd"/>
      <w:r w:rsidRPr="00511490">
        <w:rPr>
          <w:bCs/>
          <w:sz w:val="24"/>
          <w:szCs w:val="24"/>
          <w:lang w:val="ru-RU"/>
        </w:rPr>
        <w:t xml:space="preserve"> </w:t>
      </w:r>
      <w:proofErr w:type="spellStart"/>
      <w:r w:rsidRPr="00511490">
        <w:rPr>
          <w:bCs/>
          <w:sz w:val="24"/>
          <w:szCs w:val="24"/>
          <w:lang w:val="ru-RU"/>
        </w:rPr>
        <w:t>субсидиялау</w:t>
      </w:r>
      <w:proofErr w:type="spellEnd"/>
      <w:r w:rsidRPr="00511490">
        <w:rPr>
          <w:bCs/>
          <w:sz w:val="24"/>
          <w:szCs w:val="24"/>
          <w:lang w:val="ru-RU"/>
        </w:rPr>
        <w:t xml:space="preserve">, </w:t>
      </w:r>
      <w:proofErr w:type="spellStart"/>
      <w:r w:rsidRPr="00511490">
        <w:rPr>
          <w:bCs/>
          <w:sz w:val="24"/>
          <w:szCs w:val="24"/>
          <w:lang w:val="ru-RU"/>
        </w:rPr>
        <w:t>халықаралық</w:t>
      </w:r>
      <w:proofErr w:type="spellEnd"/>
      <w:r w:rsidRPr="00511490">
        <w:rPr>
          <w:bCs/>
          <w:sz w:val="24"/>
          <w:szCs w:val="24"/>
          <w:lang w:val="ru-RU"/>
        </w:rPr>
        <w:t xml:space="preserve"> </w:t>
      </w:r>
      <w:proofErr w:type="spellStart"/>
      <w:r w:rsidRPr="00511490">
        <w:rPr>
          <w:bCs/>
          <w:sz w:val="24"/>
          <w:szCs w:val="24"/>
          <w:lang w:val="ru-RU"/>
        </w:rPr>
        <w:t>қатынаста</w:t>
      </w:r>
      <w:proofErr w:type="spellEnd"/>
      <w:r w:rsidRPr="00511490">
        <w:rPr>
          <w:bCs/>
          <w:sz w:val="24"/>
          <w:szCs w:val="24"/>
          <w:lang w:val="ru-RU"/>
        </w:rPr>
        <w:t xml:space="preserve"> </w:t>
      </w:r>
      <w:proofErr w:type="spellStart"/>
      <w:r w:rsidRPr="00511490">
        <w:rPr>
          <w:bCs/>
          <w:sz w:val="24"/>
          <w:szCs w:val="24"/>
          <w:lang w:val="ru-RU"/>
        </w:rPr>
        <w:t>жүктерді</w:t>
      </w:r>
      <w:proofErr w:type="spellEnd"/>
      <w:r w:rsidRPr="00511490">
        <w:rPr>
          <w:bCs/>
          <w:sz w:val="24"/>
          <w:szCs w:val="24"/>
          <w:lang w:val="ru-RU"/>
        </w:rPr>
        <w:t xml:space="preserve"> </w:t>
      </w:r>
      <w:proofErr w:type="spellStart"/>
      <w:r w:rsidRPr="00511490">
        <w:rPr>
          <w:bCs/>
          <w:sz w:val="24"/>
          <w:szCs w:val="24"/>
          <w:lang w:val="ru-RU"/>
        </w:rPr>
        <w:t>тасымалдау</w:t>
      </w:r>
      <w:proofErr w:type="spellEnd"/>
      <w:r w:rsidRPr="00511490">
        <w:rPr>
          <w:bCs/>
          <w:sz w:val="24"/>
          <w:szCs w:val="24"/>
          <w:lang w:val="ru-RU"/>
        </w:rPr>
        <w:t xml:space="preserve"> </w:t>
      </w:r>
      <w:proofErr w:type="spellStart"/>
      <w:r w:rsidRPr="00511490">
        <w:rPr>
          <w:bCs/>
          <w:sz w:val="24"/>
          <w:szCs w:val="24"/>
          <w:lang w:val="ru-RU"/>
        </w:rPr>
        <w:t>географиясын</w:t>
      </w:r>
      <w:proofErr w:type="spellEnd"/>
      <w:r w:rsidRPr="00511490">
        <w:rPr>
          <w:bCs/>
          <w:sz w:val="24"/>
          <w:szCs w:val="24"/>
          <w:lang w:val="ru-RU"/>
        </w:rPr>
        <w:t xml:space="preserve"> </w:t>
      </w:r>
      <w:proofErr w:type="spellStart"/>
      <w:r w:rsidRPr="00511490">
        <w:rPr>
          <w:bCs/>
          <w:sz w:val="24"/>
          <w:szCs w:val="24"/>
          <w:lang w:val="ru-RU"/>
        </w:rPr>
        <w:t>ұлғайту</w:t>
      </w:r>
      <w:proofErr w:type="spellEnd"/>
      <w:r w:rsidRPr="00511490">
        <w:rPr>
          <w:bCs/>
          <w:sz w:val="24"/>
          <w:szCs w:val="24"/>
          <w:lang w:val="ru-RU"/>
        </w:rPr>
        <w:t xml:space="preserve"> </w:t>
      </w:r>
      <w:proofErr w:type="spellStart"/>
      <w:r w:rsidRPr="00511490">
        <w:rPr>
          <w:bCs/>
          <w:sz w:val="24"/>
          <w:szCs w:val="24"/>
          <w:lang w:val="ru-RU"/>
        </w:rPr>
        <w:t>және</w:t>
      </w:r>
      <w:proofErr w:type="spellEnd"/>
      <w:r w:rsidRPr="00511490">
        <w:rPr>
          <w:bCs/>
          <w:sz w:val="24"/>
          <w:szCs w:val="24"/>
          <w:lang w:val="ru-RU"/>
        </w:rPr>
        <w:t xml:space="preserve"> </w:t>
      </w:r>
      <w:proofErr w:type="spellStart"/>
      <w:r w:rsidRPr="00511490">
        <w:rPr>
          <w:bCs/>
          <w:sz w:val="24"/>
          <w:szCs w:val="24"/>
          <w:lang w:val="ru-RU"/>
        </w:rPr>
        <w:t>транзитті</w:t>
      </w:r>
      <w:proofErr w:type="spellEnd"/>
      <w:r w:rsidRPr="00511490">
        <w:rPr>
          <w:bCs/>
          <w:sz w:val="24"/>
          <w:szCs w:val="24"/>
          <w:lang w:val="ru-RU"/>
        </w:rPr>
        <w:t xml:space="preserve"> </w:t>
      </w:r>
      <w:proofErr w:type="spellStart"/>
      <w:r w:rsidRPr="00511490">
        <w:rPr>
          <w:bCs/>
          <w:sz w:val="24"/>
          <w:szCs w:val="24"/>
          <w:lang w:val="ru-RU"/>
        </w:rPr>
        <w:t>дамыту</w:t>
      </w:r>
      <w:proofErr w:type="spellEnd"/>
      <w:r w:rsidRPr="00511490">
        <w:rPr>
          <w:bCs/>
          <w:sz w:val="24"/>
          <w:szCs w:val="24"/>
          <w:lang w:val="ru-RU"/>
        </w:rPr>
        <w:t xml:space="preserve"> </w:t>
      </w:r>
      <w:proofErr w:type="spellStart"/>
      <w:r w:rsidRPr="00511490">
        <w:rPr>
          <w:bCs/>
          <w:sz w:val="24"/>
          <w:szCs w:val="24"/>
          <w:lang w:val="ru-RU"/>
        </w:rPr>
        <w:t>жөніндегі</w:t>
      </w:r>
      <w:proofErr w:type="spellEnd"/>
      <w:r w:rsidRPr="00511490">
        <w:rPr>
          <w:bCs/>
          <w:sz w:val="24"/>
          <w:szCs w:val="24"/>
          <w:lang w:val="ru-RU"/>
        </w:rPr>
        <w:t xml:space="preserve"> </w:t>
      </w:r>
      <w:proofErr w:type="spellStart"/>
      <w:r w:rsidRPr="00511490">
        <w:rPr>
          <w:bCs/>
          <w:sz w:val="24"/>
          <w:szCs w:val="24"/>
          <w:lang w:val="ru-RU"/>
        </w:rPr>
        <w:t>шаралар</w:t>
      </w:r>
      <w:proofErr w:type="spellEnd"/>
      <w:r w:rsidRPr="00511490">
        <w:rPr>
          <w:bCs/>
          <w:sz w:val="24"/>
          <w:szCs w:val="24"/>
          <w:lang w:val="ru-RU"/>
        </w:rPr>
        <w:t xml:space="preserve"> </w:t>
      </w:r>
      <w:proofErr w:type="spellStart"/>
      <w:r w:rsidRPr="00511490">
        <w:rPr>
          <w:bCs/>
          <w:sz w:val="24"/>
          <w:szCs w:val="24"/>
          <w:lang w:val="ru-RU"/>
        </w:rPr>
        <w:t>кешенін</w:t>
      </w:r>
      <w:proofErr w:type="spellEnd"/>
      <w:r w:rsidRPr="00511490">
        <w:rPr>
          <w:bCs/>
          <w:sz w:val="24"/>
          <w:szCs w:val="24"/>
          <w:lang w:val="ru-RU"/>
        </w:rPr>
        <w:t xml:space="preserve"> </w:t>
      </w:r>
      <w:proofErr w:type="spellStart"/>
      <w:r w:rsidRPr="00511490">
        <w:rPr>
          <w:bCs/>
          <w:sz w:val="24"/>
          <w:szCs w:val="24"/>
          <w:lang w:val="ru-RU"/>
        </w:rPr>
        <w:t>жүргізу</w:t>
      </w:r>
      <w:proofErr w:type="spellEnd"/>
      <w:r w:rsidRPr="00511490">
        <w:rPr>
          <w:bCs/>
          <w:sz w:val="24"/>
          <w:szCs w:val="24"/>
          <w:lang w:val="ru-RU"/>
        </w:rPr>
        <w:t xml:space="preserve"> </w:t>
      </w:r>
      <w:proofErr w:type="spellStart"/>
      <w:r w:rsidRPr="00511490">
        <w:rPr>
          <w:bCs/>
          <w:sz w:val="24"/>
          <w:szCs w:val="24"/>
          <w:lang w:val="ru-RU"/>
        </w:rPr>
        <w:t>есебіне</w:t>
      </w:r>
      <w:proofErr w:type="spellEnd"/>
      <w:r w:rsidRPr="00511490">
        <w:rPr>
          <w:bCs/>
          <w:sz w:val="24"/>
          <w:szCs w:val="24"/>
          <w:lang w:val="ru-RU"/>
        </w:rPr>
        <w:t xml:space="preserve"> 100% </w:t>
      </w:r>
      <w:proofErr w:type="spellStart"/>
      <w:r w:rsidRPr="00511490">
        <w:rPr>
          <w:bCs/>
          <w:sz w:val="24"/>
          <w:szCs w:val="24"/>
          <w:lang w:val="ru-RU"/>
        </w:rPr>
        <w:t>қол</w:t>
      </w:r>
      <w:proofErr w:type="spellEnd"/>
      <w:r w:rsidRPr="00511490">
        <w:rPr>
          <w:bCs/>
          <w:sz w:val="24"/>
          <w:szCs w:val="24"/>
          <w:lang w:val="ru-RU"/>
        </w:rPr>
        <w:t xml:space="preserve"> </w:t>
      </w:r>
      <w:proofErr w:type="spellStart"/>
      <w:r w:rsidRPr="00511490">
        <w:rPr>
          <w:bCs/>
          <w:sz w:val="24"/>
          <w:szCs w:val="24"/>
          <w:lang w:val="ru-RU"/>
        </w:rPr>
        <w:t>жеткізілді</w:t>
      </w:r>
      <w:proofErr w:type="spellEnd"/>
      <w:r w:rsidRPr="00511490">
        <w:rPr>
          <w:bCs/>
          <w:sz w:val="24"/>
          <w:szCs w:val="24"/>
          <w:lang w:val="ru-RU"/>
        </w:rPr>
        <w:t>.</w:t>
      </w:r>
    </w:p>
    <w:p w14:paraId="55496D15" w14:textId="77777777" w:rsidR="000F4EFC" w:rsidRPr="00511490" w:rsidRDefault="000F4EFC" w:rsidP="00511490">
      <w:pPr>
        <w:spacing w:after="0" w:line="240" w:lineRule="auto"/>
        <w:ind w:firstLine="709"/>
        <w:jc w:val="both"/>
        <w:rPr>
          <w:b/>
          <w:bCs/>
          <w:sz w:val="24"/>
          <w:szCs w:val="24"/>
          <w:lang w:val="ru-RU"/>
        </w:rPr>
      </w:pPr>
    </w:p>
    <w:p w14:paraId="7CEA9F0F" w14:textId="77777777" w:rsidR="00E9510A" w:rsidRPr="00511490" w:rsidRDefault="00E9510A" w:rsidP="00511490">
      <w:pPr>
        <w:spacing w:after="0" w:line="240" w:lineRule="auto"/>
        <w:ind w:firstLine="709"/>
        <w:jc w:val="both"/>
        <w:rPr>
          <w:b/>
          <w:bCs/>
          <w:sz w:val="24"/>
          <w:szCs w:val="24"/>
          <w:lang w:val="ru-RU"/>
        </w:rPr>
      </w:pPr>
      <w:proofErr w:type="spellStart"/>
      <w:r w:rsidRPr="00511490">
        <w:rPr>
          <w:b/>
          <w:bCs/>
          <w:sz w:val="24"/>
          <w:szCs w:val="24"/>
          <w:lang w:val="ru-RU"/>
        </w:rPr>
        <w:t>Міндет</w:t>
      </w:r>
      <w:proofErr w:type="spellEnd"/>
      <w:r w:rsidR="000F4EFC" w:rsidRPr="00511490">
        <w:rPr>
          <w:b/>
          <w:bCs/>
          <w:sz w:val="24"/>
          <w:szCs w:val="24"/>
          <w:lang w:val="ru-RU"/>
        </w:rPr>
        <w:t xml:space="preserve">. </w:t>
      </w:r>
      <w:proofErr w:type="spellStart"/>
      <w:r w:rsidR="000F4EFC" w:rsidRPr="00511490">
        <w:rPr>
          <w:b/>
          <w:bCs/>
          <w:sz w:val="24"/>
          <w:szCs w:val="24"/>
          <w:lang w:val="ru-RU"/>
        </w:rPr>
        <w:t>Автожол</w:t>
      </w:r>
      <w:proofErr w:type="spellEnd"/>
      <w:r w:rsidR="000F4EFC" w:rsidRPr="00511490">
        <w:rPr>
          <w:b/>
          <w:bCs/>
          <w:sz w:val="24"/>
          <w:szCs w:val="24"/>
          <w:lang w:val="ru-RU"/>
        </w:rPr>
        <w:t xml:space="preserve"> </w:t>
      </w:r>
      <w:proofErr w:type="spellStart"/>
      <w:r w:rsidR="000F4EFC" w:rsidRPr="00511490">
        <w:rPr>
          <w:b/>
          <w:bCs/>
          <w:sz w:val="24"/>
          <w:szCs w:val="24"/>
          <w:lang w:val="ru-RU"/>
        </w:rPr>
        <w:t>саласының</w:t>
      </w:r>
      <w:proofErr w:type="spellEnd"/>
      <w:r w:rsidR="000F4EFC" w:rsidRPr="00511490">
        <w:rPr>
          <w:b/>
          <w:bCs/>
          <w:sz w:val="24"/>
          <w:szCs w:val="24"/>
          <w:lang w:val="ru-RU"/>
        </w:rPr>
        <w:t xml:space="preserve"> </w:t>
      </w:r>
      <w:proofErr w:type="spellStart"/>
      <w:r w:rsidR="000F4EFC" w:rsidRPr="00511490">
        <w:rPr>
          <w:b/>
          <w:bCs/>
          <w:sz w:val="24"/>
          <w:szCs w:val="24"/>
          <w:lang w:val="ru-RU"/>
        </w:rPr>
        <w:t>инфрақұрылымын</w:t>
      </w:r>
      <w:proofErr w:type="spellEnd"/>
      <w:r w:rsidR="000F4EFC" w:rsidRPr="00511490">
        <w:rPr>
          <w:b/>
          <w:bCs/>
          <w:sz w:val="24"/>
          <w:szCs w:val="24"/>
          <w:lang w:val="ru-RU"/>
        </w:rPr>
        <w:t xml:space="preserve"> </w:t>
      </w:r>
      <w:proofErr w:type="spellStart"/>
      <w:r w:rsidR="000F4EFC" w:rsidRPr="00511490">
        <w:rPr>
          <w:b/>
          <w:bCs/>
          <w:sz w:val="24"/>
          <w:szCs w:val="24"/>
          <w:lang w:val="ru-RU"/>
        </w:rPr>
        <w:t>дамыту</w:t>
      </w:r>
      <w:proofErr w:type="spellEnd"/>
      <w:r w:rsidR="000F4EFC" w:rsidRPr="00511490">
        <w:rPr>
          <w:b/>
          <w:bCs/>
          <w:sz w:val="24"/>
          <w:szCs w:val="24"/>
          <w:lang w:val="ru-RU"/>
        </w:rPr>
        <w:t xml:space="preserve"> </w:t>
      </w:r>
      <w:proofErr w:type="spellStart"/>
      <w:r w:rsidR="000F4EFC" w:rsidRPr="00511490">
        <w:rPr>
          <w:b/>
          <w:bCs/>
          <w:sz w:val="24"/>
          <w:szCs w:val="24"/>
          <w:lang w:val="ru-RU"/>
        </w:rPr>
        <w:t>деңгейін</w:t>
      </w:r>
      <w:proofErr w:type="spellEnd"/>
      <w:r w:rsidR="000F4EFC" w:rsidRPr="00511490">
        <w:rPr>
          <w:b/>
          <w:bCs/>
          <w:sz w:val="24"/>
          <w:szCs w:val="24"/>
          <w:lang w:val="ru-RU"/>
        </w:rPr>
        <w:t xml:space="preserve"> </w:t>
      </w:r>
      <w:proofErr w:type="spellStart"/>
      <w:r w:rsidR="000F4EFC" w:rsidRPr="00511490">
        <w:rPr>
          <w:b/>
          <w:bCs/>
          <w:sz w:val="24"/>
          <w:szCs w:val="24"/>
          <w:lang w:val="ru-RU"/>
        </w:rPr>
        <w:t>арттыру</w:t>
      </w:r>
      <w:proofErr w:type="spellEnd"/>
    </w:p>
    <w:p w14:paraId="4FE4F9E2" w14:textId="77777777" w:rsidR="00E9510A" w:rsidRPr="00511490" w:rsidRDefault="00E9510A" w:rsidP="00511490">
      <w:pPr>
        <w:spacing w:after="0" w:line="240" w:lineRule="auto"/>
        <w:ind w:firstLine="709"/>
        <w:jc w:val="both"/>
        <w:rPr>
          <w:b/>
          <w:bCs/>
          <w:sz w:val="24"/>
          <w:szCs w:val="24"/>
          <w:lang w:val="ru-RU"/>
        </w:rPr>
      </w:pPr>
    </w:p>
    <w:p w14:paraId="3DF20551" w14:textId="40C068AF" w:rsidR="00D611C9" w:rsidRPr="00511490" w:rsidRDefault="00D611C9" w:rsidP="00511490">
      <w:pPr>
        <w:pStyle w:val="msonormalcxspmiddle"/>
        <w:widowControl w:val="0"/>
        <w:tabs>
          <w:tab w:val="left" w:pos="1276"/>
          <w:tab w:val="left" w:pos="1418"/>
        </w:tabs>
        <w:autoSpaceDE w:val="0"/>
        <w:autoSpaceDN w:val="0"/>
        <w:adjustRightInd w:val="0"/>
        <w:spacing w:before="0" w:beforeAutospacing="0" w:after="0" w:afterAutospacing="0"/>
        <w:ind w:firstLine="709"/>
        <w:contextualSpacing/>
        <w:jc w:val="both"/>
        <w:rPr>
          <w:b/>
          <w:bCs/>
          <w:lang w:val="kk-KZ" w:eastAsia="en-US"/>
        </w:rPr>
      </w:pPr>
      <w:r w:rsidRPr="00511490">
        <w:rPr>
          <w:b/>
          <w:bCs/>
          <w:lang w:val="kk-KZ" w:eastAsia="en-US"/>
        </w:rPr>
        <w:t>1.1-н</w:t>
      </w:r>
      <w:proofErr w:type="spellStart"/>
      <w:r w:rsidRPr="00511490">
        <w:rPr>
          <w:b/>
          <w:bCs/>
          <w:lang w:eastAsia="en-US"/>
        </w:rPr>
        <w:t>әтиже</w:t>
      </w:r>
      <w:proofErr w:type="spellEnd"/>
      <w:r w:rsidRPr="00511490">
        <w:rPr>
          <w:b/>
          <w:bCs/>
          <w:lang w:eastAsia="en-US"/>
        </w:rPr>
        <w:t xml:space="preserve"> </w:t>
      </w:r>
      <w:proofErr w:type="spellStart"/>
      <w:r w:rsidRPr="00511490">
        <w:rPr>
          <w:b/>
          <w:bCs/>
          <w:lang w:eastAsia="en-US"/>
        </w:rPr>
        <w:t>көрсеткіші</w:t>
      </w:r>
      <w:proofErr w:type="spellEnd"/>
      <w:r w:rsidRPr="00511490">
        <w:rPr>
          <w:b/>
          <w:bCs/>
          <w:lang w:eastAsia="en-US"/>
        </w:rPr>
        <w:t xml:space="preserve"> </w:t>
      </w:r>
      <w:r w:rsidRPr="00511490">
        <w:rPr>
          <w:b/>
          <w:bCs/>
          <w:lang w:val="kk-KZ" w:eastAsia="en-US"/>
        </w:rPr>
        <w:t>«Ж</w:t>
      </w:r>
      <w:proofErr w:type="spellStart"/>
      <w:r w:rsidRPr="00511490">
        <w:rPr>
          <w:b/>
          <w:bCs/>
          <w:lang w:eastAsia="en-US"/>
        </w:rPr>
        <w:t>ақсы</w:t>
      </w:r>
      <w:proofErr w:type="spellEnd"/>
      <w:r w:rsidRPr="00511490">
        <w:rPr>
          <w:b/>
          <w:bCs/>
          <w:lang w:eastAsia="en-US"/>
        </w:rPr>
        <w:t xml:space="preserve"> </w:t>
      </w:r>
      <w:proofErr w:type="spellStart"/>
      <w:r w:rsidRPr="00511490">
        <w:rPr>
          <w:b/>
          <w:bCs/>
          <w:lang w:eastAsia="en-US"/>
        </w:rPr>
        <w:t>және</w:t>
      </w:r>
      <w:proofErr w:type="spellEnd"/>
      <w:r w:rsidRPr="00511490">
        <w:rPr>
          <w:b/>
          <w:bCs/>
          <w:lang w:eastAsia="en-US"/>
        </w:rPr>
        <w:t xml:space="preserve"> </w:t>
      </w:r>
      <w:proofErr w:type="spellStart"/>
      <w:r w:rsidRPr="00511490">
        <w:rPr>
          <w:b/>
          <w:bCs/>
          <w:lang w:eastAsia="en-US"/>
        </w:rPr>
        <w:t>қанағаттанарлық</w:t>
      </w:r>
      <w:proofErr w:type="spellEnd"/>
      <w:r w:rsidRPr="00511490">
        <w:rPr>
          <w:b/>
          <w:bCs/>
          <w:lang w:eastAsia="en-US"/>
        </w:rPr>
        <w:t xml:space="preserve"> </w:t>
      </w:r>
      <w:proofErr w:type="spellStart"/>
      <w:r w:rsidRPr="00511490">
        <w:rPr>
          <w:b/>
          <w:bCs/>
          <w:lang w:eastAsia="en-US"/>
        </w:rPr>
        <w:t>жағдайдағы</w:t>
      </w:r>
      <w:proofErr w:type="spellEnd"/>
      <w:r w:rsidRPr="00511490">
        <w:rPr>
          <w:b/>
          <w:bCs/>
          <w:lang w:eastAsia="en-US"/>
        </w:rPr>
        <w:t xml:space="preserve"> жергілікті </w:t>
      </w:r>
      <w:proofErr w:type="spellStart"/>
      <w:r w:rsidRPr="00511490">
        <w:rPr>
          <w:b/>
          <w:bCs/>
          <w:lang w:eastAsia="en-US"/>
        </w:rPr>
        <w:t>маңызы</w:t>
      </w:r>
      <w:proofErr w:type="spellEnd"/>
      <w:r w:rsidRPr="00511490">
        <w:rPr>
          <w:b/>
          <w:bCs/>
          <w:lang w:eastAsia="en-US"/>
        </w:rPr>
        <w:t xml:space="preserve"> бар </w:t>
      </w:r>
      <w:proofErr w:type="spellStart"/>
      <w:r w:rsidRPr="00511490">
        <w:rPr>
          <w:b/>
          <w:bCs/>
          <w:lang w:eastAsia="en-US"/>
        </w:rPr>
        <w:t>жолдардың</w:t>
      </w:r>
      <w:proofErr w:type="spellEnd"/>
      <w:r w:rsidRPr="00511490">
        <w:rPr>
          <w:b/>
          <w:bCs/>
          <w:lang w:eastAsia="en-US"/>
        </w:rPr>
        <w:t xml:space="preserve"> </w:t>
      </w:r>
      <w:proofErr w:type="spellStart"/>
      <w:r w:rsidRPr="00511490">
        <w:rPr>
          <w:b/>
          <w:bCs/>
          <w:lang w:eastAsia="en-US"/>
        </w:rPr>
        <w:t>үлесі</w:t>
      </w:r>
      <w:proofErr w:type="spellEnd"/>
      <w:r w:rsidRPr="00511490">
        <w:rPr>
          <w:b/>
          <w:bCs/>
          <w:lang w:val="kk-KZ" w:eastAsia="en-US"/>
        </w:rPr>
        <w:t>»</w:t>
      </w:r>
    </w:p>
    <w:p w14:paraId="08C2CD25" w14:textId="5C73AF71" w:rsidR="00D611C9" w:rsidRPr="00511490" w:rsidRDefault="00D611C9" w:rsidP="00511490">
      <w:pPr>
        <w:pStyle w:val="msonormalcxspmiddle"/>
        <w:widowControl w:val="0"/>
        <w:tabs>
          <w:tab w:val="left" w:pos="1276"/>
          <w:tab w:val="left" w:pos="1418"/>
        </w:tabs>
        <w:autoSpaceDE w:val="0"/>
        <w:autoSpaceDN w:val="0"/>
        <w:adjustRightInd w:val="0"/>
        <w:spacing w:before="0" w:beforeAutospacing="0" w:after="0" w:afterAutospacing="0"/>
        <w:ind w:firstLine="709"/>
        <w:contextualSpacing/>
        <w:jc w:val="both"/>
        <w:rPr>
          <w:spacing w:val="2"/>
          <w:shd w:val="clear" w:color="auto" w:fill="FFFFFF"/>
          <w:lang w:val="kk-KZ"/>
        </w:rPr>
      </w:pPr>
      <w:r w:rsidRPr="00511490">
        <w:rPr>
          <w:spacing w:val="2"/>
          <w:shd w:val="clear" w:color="auto" w:fill="FFFFFF"/>
          <w:lang w:val="kk-KZ"/>
        </w:rPr>
        <w:t>Жоспар - 87%, факт – 87%, 100% қол жеткізілді.</w:t>
      </w:r>
    </w:p>
    <w:p w14:paraId="3444BA51" w14:textId="77777777" w:rsidR="00D611C9" w:rsidRPr="00511490" w:rsidRDefault="00D611C9" w:rsidP="00511490">
      <w:pPr>
        <w:pStyle w:val="msonormalcxspmiddle"/>
        <w:widowControl w:val="0"/>
        <w:tabs>
          <w:tab w:val="left" w:pos="1276"/>
          <w:tab w:val="left" w:pos="1418"/>
        </w:tabs>
        <w:autoSpaceDE w:val="0"/>
        <w:autoSpaceDN w:val="0"/>
        <w:adjustRightInd w:val="0"/>
        <w:spacing w:before="0" w:beforeAutospacing="0" w:after="0" w:afterAutospacing="0"/>
        <w:ind w:firstLine="709"/>
        <w:contextualSpacing/>
        <w:jc w:val="both"/>
        <w:rPr>
          <w:spacing w:val="2"/>
          <w:shd w:val="clear" w:color="auto" w:fill="FFFFFF"/>
          <w:lang w:val="kk-KZ"/>
        </w:rPr>
      </w:pPr>
      <w:r w:rsidRPr="00511490">
        <w:rPr>
          <w:spacing w:val="2"/>
          <w:shd w:val="clear" w:color="auto" w:fill="FFFFFF"/>
          <w:lang w:val="kk-KZ"/>
        </w:rPr>
        <w:t xml:space="preserve">Жергілікті желідегі автомобиль жолдарының жалпы ұзындығы </w:t>
      </w:r>
      <w:r w:rsidRPr="00511490">
        <w:rPr>
          <w:b/>
          <w:spacing w:val="2"/>
          <w:shd w:val="clear" w:color="auto" w:fill="FFFFFF"/>
          <w:lang w:val="kk-KZ"/>
        </w:rPr>
        <w:t xml:space="preserve">70 мың км </w:t>
      </w:r>
      <w:r w:rsidRPr="00511490">
        <w:rPr>
          <w:i/>
          <w:spacing w:val="2"/>
          <w:shd w:val="clear" w:color="auto" w:fill="FFFFFF"/>
          <w:lang w:val="kk-KZ"/>
        </w:rPr>
        <w:t>(облыстық маңызы бар – 32 мың км, аудандық маңызы бар – 38 мың км)</w:t>
      </w:r>
      <w:r w:rsidRPr="00511490">
        <w:rPr>
          <w:spacing w:val="2"/>
          <w:shd w:val="clear" w:color="auto" w:fill="FFFFFF"/>
          <w:lang w:val="kk-KZ"/>
        </w:rPr>
        <w:t>.</w:t>
      </w:r>
    </w:p>
    <w:p w14:paraId="4BAC7FE7" w14:textId="77777777" w:rsidR="00D611C9" w:rsidRPr="00511490" w:rsidRDefault="00D611C9" w:rsidP="00511490">
      <w:pPr>
        <w:pStyle w:val="msonormalcxspmiddle"/>
        <w:widowControl w:val="0"/>
        <w:tabs>
          <w:tab w:val="left" w:pos="1276"/>
          <w:tab w:val="left" w:pos="1418"/>
        </w:tabs>
        <w:autoSpaceDE w:val="0"/>
        <w:autoSpaceDN w:val="0"/>
        <w:adjustRightInd w:val="0"/>
        <w:spacing w:before="0" w:beforeAutospacing="0" w:after="0" w:afterAutospacing="0"/>
        <w:ind w:firstLine="709"/>
        <w:contextualSpacing/>
        <w:jc w:val="both"/>
        <w:rPr>
          <w:lang w:val="kk-KZ"/>
        </w:rPr>
      </w:pPr>
      <w:r w:rsidRPr="00511490">
        <w:rPr>
          <w:lang w:val="kk-KZ"/>
        </w:rPr>
        <w:t>Қазіргі уақытта жергілікті атқарушы органдармен бірлесіп тұрақты негізде жергілікті желіні (облыстық және аудандық жолдарды) дамыту және олардың жағдайын жақсарту бойынша жұмыстар жүргізілуде.</w:t>
      </w:r>
    </w:p>
    <w:p w14:paraId="33B3AFE3" w14:textId="77777777" w:rsidR="00D611C9" w:rsidRPr="00511490" w:rsidRDefault="00D611C9" w:rsidP="00511490">
      <w:pPr>
        <w:spacing w:after="0" w:line="240" w:lineRule="auto"/>
        <w:ind w:firstLine="709"/>
        <w:jc w:val="both"/>
        <w:rPr>
          <w:sz w:val="24"/>
          <w:szCs w:val="24"/>
          <w:lang w:val="kk-KZ" w:eastAsia="ru-RU"/>
        </w:rPr>
      </w:pPr>
      <w:r w:rsidRPr="00511490">
        <w:rPr>
          <w:sz w:val="24"/>
          <w:szCs w:val="24"/>
          <w:lang w:val="kk-KZ" w:eastAsia="ru-RU"/>
        </w:rPr>
        <w:t>Мысалы, соңғы 10 жылда 25 мың шақырымнан астам жергілікті жол жөнделді және желінің жағдайы 25% - ға жақсарды (62% - дан 89% - ға дейін).</w:t>
      </w:r>
    </w:p>
    <w:p w14:paraId="0F6F71AF" w14:textId="77777777" w:rsidR="00D611C9" w:rsidRPr="00511490" w:rsidRDefault="00D611C9" w:rsidP="00511490">
      <w:pPr>
        <w:spacing w:after="0" w:line="240" w:lineRule="auto"/>
        <w:ind w:firstLine="709"/>
        <w:jc w:val="both"/>
        <w:rPr>
          <w:bCs/>
          <w:sz w:val="24"/>
          <w:szCs w:val="24"/>
          <w:lang w:val="kk-KZ"/>
        </w:rPr>
      </w:pPr>
      <w:r w:rsidRPr="00511490">
        <w:rPr>
          <w:bCs/>
          <w:sz w:val="24"/>
          <w:szCs w:val="24"/>
          <w:lang w:val="kk-KZ"/>
        </w:rPr>
        <w:t xml:space="preserve">Атап айтқанда, 2024 жылы 350-ге жуық жобаға жол-құрылыс жұмыстары жүргізілді. Ең көп жөндеумен </w:t>
      </w:r>
      <w:r w:rsidRPr="00511490">
        <w:rPr>
          <w:b/>
          <w:bCs/>
          <w:sz w:val="24"/>
          <w:szCs w:val="24"/>
          <w:lang w:val="kk-KZ"/>
        </w:rPr>
        <w:t>Қостанай, Солтүстік Қазақстан, ШҚО, Ақтөбе және Павлодар облыстарының жолдары қамтылды:</w:t>
      </w:r>
    </w:p>
    <w:p w14:paraId="4168EE5D" w14:textId="77777777" w:rsidR="00D611C9" w:rsidRPr="00511490" w:rsidRDefault="00D611C9" w:rsidP="00511490">
      <w:pPr>
        <w:spacing w:after="0" w:line="240" w:lineRule="auto"/>
        <w:ind w:firstLine="709"/>
        <w:jc w:val="both"/>
        <w:rPr>
          <w:bCs/>
          <w:i/>
          <w:iCs/>
          <w:sz w:val="24"/>
          <w:szCs w:val="24"/>
          <w:lang w:val="ru-RU"/>
        </w:rPr>
      </w:pPr>
      <w:r w:rsidRPr="00511490">
        <w:rPr>
          <w:bCs/>
          <w:i/>
          <w:iCs/>
          <w:sz w:val="24"/>
          <w:szCs w:val="24"/>
          <w:lang w:val="ru-RU"/>
        </w:rPr>
        <w:t xml:space="preserve">- </w:t>
      </w:r>
      <w:proofErr w:type="spellStart"/>
      <w:r w:rsidRPr="00511490">
        <w:rPr>
          <w:b/>
          <w:bCs/>
          <w:i/>
          <w:iCs/>
          <w:sz w:val="24"/>
          <w:szCs w:val="24"/>
          <w:lang w:val="ru-RU"/>
        </w:rPr>
        <w:t>Қостанай</w:t>
      </w:r>
      <w:proofErr w:type="spellEnd"/>
      <w:r w:rsidRPr="00511490">
        <w:rPr>
          <w:bCs/>
          <w:i/>
          <w:iCs/>
          <w:sz w:val="24"/>
          <w:szCs w:val="24"/>
          <w:lang w:val="ru-RU"/>
        </w:rPr>
        <w:t xml:space="preserve"> </w:t>
      </w:r>
      <w:proofErr w:type="spellStart"/>
      <w:r w:rsidRPr="00511490">
        <w:rPr>
          <w:bCs/>
          <w:i/>
          <w:iCs/>
          <w:sz w:val="24"/>
          <w:szCs w:val="24"/>
          <w:lang w:val="ru-RU"/>
        </w:rPr>
        <w:t>облысы</w:t>
      </w:r>
      <w:proofErr w:type="spellEnd"/>
      <w:r w:rsidRPr="00511490">
        <w:rPr>
          <w:bCs/>
          <w:i/>
          <w:iCs/>
          <w:sz w:val="24"/>
          <w:szCs w:val="24"/>
          <w:lang w:val="ru-RU"/>
        </w:rPr>
        <w:t xml:space="preserve"> бойынша-57 </w:t>
      </w:r>
      <w:proofErr w:type="spellStart"/>
      <w:r w:rsidRPr="00511490">
        <w:rPr>
          <w:bCs/>
          <w:i/>
          <w:iCs/>
          <w:sz w:val="24"/>
          <w:szCs w:val="24"/>
          <w:lang w:val="ru-RU"/>
        </w:rPr>
        <w:t>жоба</w:t>
      </w:r>
      <w:proofErr w:type="spellEnd"/>
      <w:r w:rsidRPr="00511490">
        <w:rPr>
          <w:bCs/>
          <w:i/>
          <w:iCs/>
          <w:sz w:val="24"/>
          <w:szCs w:val="24"/>
          <w:lang w:val="ru-RU"/>
        </w:rPr>
        <w:t>, қамту-797 км;</w:t>
      </w:r>
    </w:p>
    <w:p w14:paraId="718D2A91" w14:textId="77777777" w:rsidR="00D611C9" w:rsidRPr="00511490" w:rsidRDefault="00D611C9" w:rsidP="00511490">
      <w:pPr>
        <w:spacing w:after="0" w:line="240" w:lineRule="auto"/>
        <w:ind w:firstLine="709"/>
        <w:jc w:val="both"/>
        <w:rPr>
          <w:bCs/>
          <w:i/>
          <w:iCs/>
          <w:sz w:val="24"/>
          <w:szCs w:val="24"/>
          <w:lang w:val="ru-RU"/>
        </w:rPr>
      </w:pPr>
      <w:r w:rsidRPr="00511490">
        <w:rPr>
          <w:bCs/>
          <w:i/>
          <w:iCs/>
          <w:sz w:val="24"/>
          <w:szCs w:val="24"/>
          <w:lang w:val="ru-RU"/>
        </w:rPr>
        <w:t>-</w:t>
      </w:r>
      <w:r w:rsidRPr="00511490">
        <w:rPr>
          <w:b/>
          <w:bCs/>
          <w:i/>
          <w:iCs/>
          <w:sz w:val="24"/>
          <w:szCs w:val="24"/>
          <w:lang w:val="ru-RU"/>
        </w:rPr>
        <w:t xml:space="preserve"> СҚО</w:t>
      </w:r>
      <w:r w:rsidRPr="00511490">
        <w:rPr>
          <w:bCs/>
          <w:i/>
          <w:iCs/>
          <w:sz w:val="24"/>
          <w:szCs w:val="24"/>
          <w:lang w:val="ru-RU"/>
        </w:rPr>
        <w:t xml:space="preserve"> бойынша-34 </w:t>
      </w:r>
      <w:proofErr w:type="spellStart"/>
      <w:r w:rsidRPr="00511490">
        <w:rPr>
          <w:bCs/>
          <w:i/>
          <w:iCs/>
          <w:sz w:val="24"/>
          <w:szCs w:val="24"/>
          <w:lang w:val="ru-RU"/>
        </w:rPr>
        <w:t>жоба</w:t>
      </w:r>
      <w:proofErr w:type="spellEnd"/>
      <w:r w:rsidRPr="00511490">
        <w:rPr>
          <w:bCs/>
          <w:i/>
          <w:iCs/>
          <w:sz w:val="24"/>
          <w:szCs w:val="24"/>
          <w:lang w:val="ru-RU"/>
        </w:rPr>
        <w:t>, қамту-451 км;</w:t>
      </w:r>
    </w:p>
    <w:p w14:paraId="4FA6F323" w14:textId="77777777" w:rsidR="00D611C9" w:rsidRPr="00511490" w:rsidRDefault="00D611C9" w:rsidP="00511490">
      <w:pPr>
        <w:spacing w:after="0" w:line="240" w:lineRule="auto"/>
        <w:ind w:firstLine="709"/>
        <w:jc w:val="both"/>
        <w:rPr>
          <w:bCs/>
          <w:i/>
          <w:iCs/>
          <w:sz w:val="24"/>
          <w:szCs w:val="24"/>
          <w:lang w:val="ru-RU"/>
        </w:rPr>
      </w:pPr>
      <w:r w:rsidRPr="00511490">
        <w:rPr>
          <w:bCs/>
          <w:i/>
          <w:iCs/>
          <w:sz w:val="24"/>
          <w:szCs w:val="24"/>
          <w:lang w:val="ru-RU"/>
        </w:rPr>
        <w:t xml:space="preserve">- </w:t>
      </w:r>
      <w:r w:rsidRPr="00511490">
        <w:rPr>
          <w:b/>
          <w:bCs/>
          <w:i/>
          <w:iCs/>
          <w:sz w:val="24"/>
          <w:szCs w:val="24"/>
          <w:lang w:val="ru-RU"/>
        </w:rPr>
        <w:t>ШҚО</w:t>
      </w:r>
      <w:r w:rsidRPr="00511490">
        <w:rPr>
          <w:bCs/>
          <w:i/>
          <w:iCs/>
          <w:sz w:val="24"/>
          <w:szCs w:val="24"/>
          <w:lang w:val="ru-RU"/>
        </w:rPr>
        <w:t xml:space="preserve"> бойынша-22 </w:t>
      </w:r>
      <w:proofErr w:type="spellStart"/>
      <w:r w:rsidRPr="00511490">
        <w:rPr>
          <w:bCs/>
          <w:i/>
          <w:iCs/>
          <w:sz w:val="24"/>
          <w:szCs w:val="24"/>
          <w:lang w:val="ru-RU"/>
        </w:rPr>
        <w:t>жоба</w:t>
      </w:r>
      <w:proofErr w:type="spellEnd"/>
      <w:r w:rsidRPr="00511490">
        <w:rPr>
          <w:bCs/>
          <w:i/>
          <w:iCs/>
          <w:sz w:val="24"/>
          <w:szCs w:val="24"/>
          <w:lang w:val="ru-RU"/>
        </w:rPr>
        <w:t>, қамту-355 км;</w:t>
      </w:r>
    </w:p>
    <w:p w14:paraId="52CA664C" w14:textId="77777777" w:rsidR="00D611C9" w:rsidRPr="00511490" w:rsidRDefault="00D611C9" w:rsidP="00511490">
      <w:pPr>
        <w:spacing w:after="0" w:line="240" w:lineRule="auto"/>
        <w:ind w:firstLine="709"/>
        <w:jc w:val="both"/>
        <w:rPr>
          <w:bCs/>
          <w:i/>
          <w:iCs/>
          <w:sz w:val="24"/>
          <w:szCs w:val="24"/>
          <w:lang w:val="ru-RU"/>
        </w:rPr>
      </w:pPr>
      <w:r w:rsidRPr="00511490">
        <w:rPr>
          <w:bCs/>
          <w:i/>
          <w:iCs/>
          <w:sz w:val="24"/>
          <w:szCs w:val="24"/>
          <w:lang w:val="ru-RU"/>
        </w:rPr>
        <w:t xml:space="preserve">- </w:t>
      </w:r>
      <w:proofErr w:type="spellStart"/>
      <w:r w:rsidRPr="00511490">
        <w:rPr>
          <w:b/>
          <w:bCs/>
          <w:i/>
          <w:iCs/>
          <w:sz w:val="24"/>
          <w:szCs w:val="24"/>
          <w:lang w:val="ru-RU"/>
        </w:rPr>
        <w:t>Ақтөбе</w:t>
      </w:r>
      <w:proofErr w:type="spellEnd"/>
      <w:r w:rsidRPr="00511490">
        <w:rPr>
          <w:bCs/>
          <w:i/>
          <w:iCs/>
          <w:sz w:val="24"/>
          <w:szCs w:val="24"/>
          <w:lang w:val="ru-RU"/>
        </w:rPr>
        <w:t xml:space="preserve"> </w:t>
      </w:r>
      <w:proofErr w:type="spellStart"/>
      <w:r w:rsidRPr="00511490">
        <w:rPr>
          <w:bCs/>
          <w:i/>
          <w:iCs/>
          <w:sz w:val="24"/>
          <w:szCs w:val="24"/>
          <w:lang w:val="ru-RU"/>
        </w:rPr>
        <w:t>облысы</w:t>
      </w:r>
      <w:proofErr w:type="spellEnd"/>
      <w:r w:rsidRPr="00511490">
        <w:rPr>
          <w:bCs/>
          <w:i/>
          <w:iCs/>
          <w:sz w:val="24"/>
          <w:szCs w:val="24"/>
          <w:lang w:val="ru-RU"/>
        </w:rPr>
        <w:t xml:space="preserve"> бойынша-30 </w:t>
      </w:r>
      <w:proofErr w:type="spellStart"/>
      <w:r w:rsidRPr="00511490">
        <w:rPr>
          <w:bCs/>
          <w:i/>
          <w:iCs/>
          <w:sz w:val="24"/>
          <w:szCs w:val="24"/>
          <w:lang w:val="ru-RU"/>
        </w:rPr>
        <w:t>жоба</w:t>
      </w:r>
      <w:proofErr w:type="spellEnd"/>
      <w:r w:rsidRPr="00511490">
        <w:rPr>
          <w:bCs/>
          <w:i/>
          <w:iCs/>
          <w:sz w:val="24"/>
          <w:szCs w:val="24"/>
          <w:lang w:val="ru-RU"/>
        </w:rPr>
        <w:t>, қамту-377 км;</w:t>
      </w:r>
    </w:p>
    <w:p w14:paraId="39C3509F" w14:textId="77777777" w:rsidR="00D611C9" w:rsidRPr="00511490" w:rsidRDefault="00D611C9" w:rsidP="00511490">
      <w:pPr>
        <w:spacing w:after="0" w:line="240" w:lineRule="auto"/>
        <w:ind w:firstLine="709"/>
        <w:jc w:val="both"/>
        <w:rPr>
          <w:bCs/>
          <w:i/>
          <w:iCs/>
          <w:sz w:val="24"/>
          <w:szCs w:val="24"/>
          <w:lang w:val="ru-RU"/>
        </w:rPr>
      </w:pPr>
      <w:r w:rsidRPr="00511490">
        <w:rPr>
          <w:bCs/>
          <w:i/>
          <w:iCs/>
          <w:sz w:val="24"/>
          <w:szCs w:val="24"/>
          <w:lang w:val="ru-RU"/>
        </w:rPr>
        <w:lastRenderedPageBreak/>
        <w:t xml:space="preserve">- </w:t>
      </w:r>
      <w:r w:rsidRPr="00511490">
        <w:rPr>
          <w:b/>
          <w:bCs/>
          <w:i/>
          <w:iCs/>
          <w:sz w:val="24"/>
          <w:szCs w:val="24"/>
          <w:lang w:val="ru-RU"/>
        </w:rPr>
        <w:t>Павлодар</w:t>
      </w:r>
      <w:r w:rsidRPr="00511490">
        <w:rPr>
          <w:bCs/>
          <w:i/>
          <w:iCs/>
          <w:sz w:val="24"/>
          <w:szCs w:val="24"/>
          <w:lang w:val="ru-RU"/>
        </w:rPr>
        <w:t xml:space="preserve"> </w:t>
      </w:r>
      <w:proofErr w:type="spellStart"/>
      <w:r w:rsidRPr="00511490">
        <w:rPr>
          <w:bCs/>
          <w:i/>
          <w:iCs/>
          <w:sz w:val="24"/>
          <w:szCs w:val="24"/>
          <w:lang w:val="ru-RU"/>
        </w:rPr>
        <w:t>облысы</w:t>
      </w:r>
      <w:proofErr w:type="spellEnd"/>
      <w:r w:rsidRPr="00511490">
        <w:rPr>
          <w:bCs/>
          <w:i/>
          <w:iCs/>
          <w:sz w:val="24"/>
          <w:szCs w:val="24"/>
          <w:lang w:val="ru-RU"/>
        </w:rPr>
        <w:t xml:space="preserve"> бойынша-49 </w:t>
      </w:r>
      <w:proofErr w:type="spellStart"/>
      <w:r w:rsidRPr="00511490">
        <w:rPr>
          <w:bCs/>
          <w:i/>
          <w:iCs/>
          <w:sz w:val="24"/>
          <w:szCs w:val="24"/>
          <w:lang w:val="ru-RU"/>
        </w:rPr>
        <w:t>жоба</w:t>
      </w:r>
      <w:proofErr w:type="spellEnd"/>
      <w:r w:rsidRPr="00511490">
        <w:rPr>
          <w:bCs/>
          <w:i/>
          <w:iCs/>
          <w:sz w:val="24"/>
          <w:szCs w:val="24"/>
          <w:lang w:val="ru-RU"/>
        </w:rPr>
        <w:t>, қамту-333 км.</w:t>
      </w:r>
    </w:p>
    <w:p w14:paraId="14F8A387" w14:textId="77777777" w:rsidR="00D611C9" w:rsidRPr="00511490" w:rsidRDefault="00D611C9" w:rsidP="00511490">
      <w:pPr>
        <w:spacing w:after="0" w:line="240" w:lineRule="auto"/>
        <w:ind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w:t>
      </w:r>
      <w:r w:rsidRPr="00511490">
        <w:rPr>
          <w:b/>
          <w:sz w:val="24"/>
          <w:szCs w:val="24"/>
          <w:lang w:val="ru-RU"/>
        </w:rPr>
        <w:t>200-ге</w:t>
      </w:r>
      <w:r w:rsidRPr="00511490">
        <w:rPr>
          <w:sz w:val="24"/>
          <w:szCs w:val="24"/>
          <w:lang w:val="ru-RU"/>
        </w:rPr>
        <w:t xml:space="preserve"> </w:t>
      </w:r>
      <w:proofErr w:type="spellStart"/>
      <w:r w:rsidRPr="00511490">
        <w:rPr>
          <w:b/>
          <w:sz w:val="24"/>
          <w:szCs w:val="24"/>
          <w:lang w:val="ru-RU"/>
        </w:rPr>
        <w:t>жуық</w:t>
      </w:r>
      <w:proofErr w:type="spellEnd"/>
      <w:r w:rsidRPr="00511490">
        <w:rPr>
          <w:b/>
          <w:sz w:val="24"/>
          <w:szCs w:val="24"/>
          <w:lang w:val="ru-RU"/>
        </w:rPr>
        <w:t xml:space="preserve"> </w:t>
      </w:r>
      <w:proofErr w:type="spellStart"/>
      <w:r w:rsidRPr="00511490">
        <w:rPr>
          <w:b/>
          <w:sz w:val="24"/>
          <w:szCs w:val="24"/>
          <w:lang w:val="ru-RU"/>
        </w:rPr>
        <w:t>отандық</w:t>
      </w:r>
      <w:proofErr w:type="spellEnd"/>
      <w:r w:rsidRPr="00511490">
        <w:rPr>
          <w:sz w:val="24"/>
          <w:szCs w:val="24"/>
          <w:lang w:val="ru-RU"/>
        </w:rPr>
        <w:t xml:space="preserve"> компания </w:t>
      </w:r>
      <w:proofErr w:type="spellStart"/>
      <w:r w:rsidRPr="00511490">
        <w:rPr>
          <w:sz w:val="24"/>
          <w:szCs w:val="24"/>
          <w:lang w:val="ru-RU"/>
        </w:rPr>
        <w:t>жұмылдырылды</w:t>
      </w:r>
      <w:proofErr w:type="spellEnd"/>
      <w:r w:rsidRPr="00511490">
        <w:rPr>
          <w:sz w:val="24"/>
          <w:szCs w:val="24"/>
          <w:lang w:val="ru-RU"/>
        </w:rPr>
        <w:t xml:space="preserve">, </w:t>
      </w:r>
      <w:proofErr w:type="spellStart"/>
      <w:r w:rsidRPr="00511490">
        <w:rPr>
          <w:sz w:val="24"/>
          <w:szCs w:val="24"/>
          <w:lang w:val="ru-RU"/>
        </w:rPr>
        <w:t>онда</w:t>
      </w:r>
      <w:proofErr w:type="spellEnd"/>
      <w:r w:rsidRPr="00511490">
        <w:rPr>
          <w:sz w:val="24"/>
          <w:szCs w:val="24"/>
          <w:lang w:val="ru-RU"/>
        </w:rPr>
        <w:t xml:space="preserve"> </w:t>
      </w:r>
      <w:proofErr w:type="spellStart"/>
      <w:r w:rsidRPr="00511490">
        <w:rPr>
          <w:sz w:val="24"/>
          <w:szCs w:val="24"/>
          <w:lang w:val="ru-RU"/>
        </w:rPr>
        <w:t>отандық</w:t>
      </w:r>
      <w:proofErr w:type="spellEnd"/>
      <w:r w:rsidRPr="00511490">
        <w:rPr>
          <w:sz w:val="24"/>
          <w:szCs w:val="24"/>
          <w:lang w:val="ru-RU"/>
        </w:rPr>
        <w:t xml:space="preserve"> </w:t>
      </w:r>
      <w:proofErr w:type="spellStart"/>
      <w:r w:rsidRPr="00511490">
        <w:rPr>
          <w:sz w:val="24"/>
          <w:szCs w:val="24"/>
          <w:lang w:val="ru-RU"/>
        </w:rPr>
        <w:t>өндірістің</w:t>
      </w:r>
      <w:proofErr w:type="spellEnd"/>
      <w:r w:rsidRPr="00511490">
        <w:rPr>
          <w:sz w:val="24"/>
          <w:szCs w:val="24"/>
          <w:lang w:val="ru-RU"/>
        </w:rPr>
        <w:t xml:space="preserve"> </w:t>
      </w:r>
      <w:proofErr w:type="spellStart"/>
      <w:r w:rsidRPr="00511490">
        <w:rPr>
          <w:sz w:val="24"/>
          <w:szCs w:val="24"/>
          <w:lang w:val="ru-RU"/>
        </w:rPr>
        <w:t>жол-құрылыс</w:t>
      </w:r>
      <w:proofErr w:type="spellEnd"/>
      <w:r w:rsidRPr="00511490">
        <w:rPr>
          <w:sz w:val="24"/>
          <w:szCs w:val="24"/>
          <w:lang w:val="ru-RU"/>
        </w:rPr>
        <w:t xml:space="preserve"> </w:t>
      </w:r>
      <w:proofErr w:type="spellStart"/>
      <w:r w:rsidRPr="00511490">
        <w:rPr>
          <w:sz w:val="24"/>
          <w:szCs w:val="24"/>
          <w:lang w:val="ru-RU"/>
        </w:rPr>
        <w:t>материалдарын</w:t>
      </w:r>
      <w:proofErr w:type="spellEnd"/>
      <w:r w:rsidRPr="00511490">
        <w:rPr>
          <w:sz w:val="24"/>
          <w:szCs w:val="24"/>
          <w:lang w:val="ru-RU"/>
        </w:rPr>
        <w:t xml:space="preserve"> </w:t>
      </w:r>
      <w:proofErr w:type="spellStart"/>
      <w:r w:rsidRPr="00511490">
        <w:rPr>
          <w:sz w:val="24"/>
          <w:szCs w:val="24"/>
          <w:lang w:val="ru-RU"/>
        </w:rPr>
        <w:t>қолдану</w:t>
      </w:r>
      <w:proofErr w:type="spellEnd"/>
      <w:r w:rsidRPr="00511490">
        <w:rPr>
          <w:sz w:val="24"/>
          <w:szCs w:val="24"/>
          <w:lang w:val="ru-RU"/>
        </w:rPr>
        <w:t xml:space="preserve"> </w:t>
      </w:r>
      <w:r w:rsidRPr="00511490">
        <w:rPr>
          <w:b/>
          <w:sz w:val="24"/>
          <w:szCs w:val="24"/>
          <w:lang w:val="ru-RU"/>
        </w:rPr>
        <w:t>96-98%</w:t>
      </w:r>
      <w:r w:rsidRPr="00511490">
        <w:rPr>
          <w:sz w:val="24"/>
          <w:szCs w:val="24"/>
          <w:lang w:val="ru-RU"/>
        </w:rPr>
        <w:t xml:space="preserve"> </w:t>
      </w:r>
      <w:proofErr w:type="spellStart"/>
      <w:r w:rsidRPr="00511490">
        <w:rPr>
          <w:sz w:val="24"/>
          <w:szCs w:val="24"/>
          <w:lang w:val="ru-RU"/>
        </w:rPr>
        <w:t>құрады</w:t>
      </w:r>
      <w:proofErr w:type="spellEnd"/>
      <w:r w:rsidRPr="00511490">
        <w:rPr>
          <w:sz w:val="24"/>
          <w:szCs w:val="24"/>
          <w:lang w:val="ru-RU"/>
        </w:rPr>
        <w:t>.</w:t>
      </w:r>
    </w:p>
    <w:p w14:paraId="21A63BA0" w14:textId="77777777" w:rsidR="00D611C9" w:rsidRPr="00511490" w:rsidRDefault="00D611C9" w:rsidP="00511490">
      <w:pPr>
        <w:spacing w:after="0" w:line="240" w:lineRule="auto"/>
        <w:ind w:firstLine="709"/>
        <w:jc w:val="both"/>
        <w:rPr>
          <w:sz w:val="24"/>
          <w:szCs w:val="24"/>
          <w:lang w:val="ru-RU"/>
        </w:rPr>
      </w:pPr>
      <w:proofErr w:type="spellStart"/>
      <w:r w:rsidRPr="00511490">
        <w:rPr>
          <w:lang w:val="ru-RU"/>
        </w:rPr>
        <w:t>Бүгінгі</w:t>
      </w:r>
      <w:proofErr w:type="spellEnd"/>
      <w:r w:rsidRPr="00511490">
        <w:rPr>
          <w:lang w:val="ru-RU"/>
        </w:rPr>
        <w:t xml:space="preserve"> </w:t>
      </w:r>
      <w:proofErr w:type="spellStart"/>
      <w:r w:rsidRPr="00511490">
        <w:rPr>
          <w:lang w:val="ru-RU"/>
        </w:rPr>
        <w:t>таңда</w:t>
      </w:r>
      <w:proofErr w:type="spellEnd"/>
      <w:r w:rsidRPr="00511490">
        <w:rPr>
          <w:lang w:val="ru-RU"/>
        </w:rPr>
        <w:t xml:space="preserve"> </w:t>
      </w:r>
      <w:proofErr w:type="spellStart"/>
      <w:r w:rsidRPr="00511490">
        <w:rPr>
          <w:lang w:val="ru-RU"/>
        </w:rPr>
        <w:t>жолдардың</w:t>
      </w:r>
      <w:proofErr w:type="spellEnd"/>
      <w:r w:rsidRPr="00511490">
        <w:rPr>
          <w:lang w:val="ru-RU"/>
        </w:rPr>
        <w:t xml:space="preserve"> </w:t>
      </w:r>
      <w:proofErr w:type="spellStart"/>
      <w:r w:rsidRPr="00511490">
        <w:rPr>
          <w:lang w:val="ru-RU"/>
        </w:rPr>
        <w:t>жай-күйінің</w:t>
      </w:r>
      <w:proofErr w:type="spellEnd"/>
      <w:r w:rsidRPr="00511490">
        <w:rPr>
          <w:lang w:val="ru-RU"/>
        </w:rPr>
        <w:t xml:space="preserve"> </w:t>
      </w:r>
      <w:proofErr w:type="spellStart"/>
      <w:r w:rsidRPr="00511490">
        <w:rPr>
          <w:lang w:val="ru-RU"/>
        </w:rPr>
        <w:t>жақсы</w:t>
      </w:r>
      <w:proofErr w:type="spellEnd"/>
      <w:r w:rsidRPr="00511490">
        <w:rPr>
          <w:lang w:val="ru-RU"/>
        </w:rPr>
        <w:t xml:space="preserve"> </w:t>
      </w:r>
      <w:proofErr w:type="spellStart"/>
      <w:r w:rsidRPr="00511490">
        <w:rPr>
          <w:lang w:val="ru-RU"/>
        </w:rPr>
        <w:t>көрсеткіштері</w:t>
      </w:r>
      <w:proofErr w:type="spellEnd"/>
      <w:r w:rsidRPr="00511490">
        <w:rPr>
          <w:lang w:val="ru-RU"/>
        </w:rPr>
        <w:t xml:space="preserve"> Жамбыл </w:t>
      </w:r>
      <w:r w:rsidRPr="00511490">
        <w:rPr>
          <w:i/>
          <w:lang w:val="ru-RU"/>
        </w:rPr>
        <w:t>(99%),</w:t>
      </w:r>
      <w:r w:rsidRPr="00511490">
        <w:rPr>
          <w:lang w:val="ru-RU"/>
        </w:rPr>
        <w:t xml:space="preserve"> </w:t>
      </w:r>
      <w:proofErr w:type="spellStart"/>
      <w:r w:rsidRPr="00511490">
        <w:rPr>
          <w:lang w:val="ru-RU"/>
        </w:rPr>
        <w:t>Маңғыстау</w:t>
      </w:r>
      <w:proofErr w:type="spellEnd"/>
      <w:r w:rsidRPr="00511490">
        <w:rPr>
          <w:lang w:val="ru-RU"/>
        </w:rPr>
        <w:t xml:space="preserve"> </w:t>
      </w:r>
      <w:r w:rsidRPr="00511490">
        <w:rPr>
          <w:i/>
          <w:lang w:val="ru-RU"/>
        </w:rPr>
        <w:t>(97%)</w:t>
      </w:r>
      <w:r w:rsidRPr="00511490">
        <w:rPr>
          <w:lang w:val="ru-RU"/>
        </w:rPr>
        <w:t xml:space="preserve"> </w:t>
      </w:r>
      <w:proofErr w:type="spellStart"/>
      <w:r w:rsidRPr="00511490">
        <w:rPr>
          <w:lang w:val="ru-RU"/>
        </w:rPr>
        <w:t>және</w:t>
      </w:r>
      <w:proofErr w:type="spellEnd"/>
      <w:r w:rsidRPr="00511490">
        <w:rPr>
          <w:lang w:val="ru-RU"/>
        </w:rPr>
        <w:t xml:space="preserve"> Павлодар (</w:t>
      </w:r>
      <w:r w:rsidRPr="00511490">
        <w:rPr>
          <w:i/>
          <w:lang w:val="ru-RU"/>
        </w:rPr>
        <w:t xml:space="preserve">95%) </w:t>
      </w:r>
      <w:proofErr w:type="spellStart"/>
      <w:r w:rsidRPr="00511490">
        <w:rPr>
          <w:lang w:val="ru-RU"/>
        </w:rPr>
        <w:t>облыстарында</w:t>
      </w:r>
      <w:proofErr w:type="spellEnd"/>
      <w:r w:rsidRPr="00511490">
        <w:rPr>
          <w:lang w:val="ru-RU"/>
        </w:rPr>
        <w:t xml:space="preserve"> </w:t>
      </w:r>
      <w:proofErr w:type="spellStart"/>
      <w:r w:rsidRPr="00511490">
        <w:rPr>
          <w:lang w:val="ru-RU"/>
        </w:rPr>
        <w:t>байқалады</w:t>
      </w:r>
      <w:proofErr w:type="spellEnd"/>
      <w:r w:rsidRPr="00511490">
        <w:rPr>
          <w:lang w:val="ru-RU"/>
        </w:rPr>
        <w:t>.</w:t>
      </w:r>
    </w:p>
    <w:p w14:paraId="014A2AD7" w14:textId="77777777" w:rsidR="00D611C9" w:rsidRPr="00511490" w:rsidRDefault="00D611C9" w:rsidP="00511490">
      <w:pPr>
        <w:pStyle w:val="msonormalcxspmiddle"/>
        <w:widowControl w:val="0"/>
        <w:tabs>
          <w:tab w:val="left" w:pos="1276"/>
          <w:tab w:val="left" w:pos="1418"/>
        </w:tabs>
        <w:autoSpaceDE w:val="0"/>
        <w:autoSpaceDN w:val="0"/>
        <w:adjustRightInd w:val="0"/>
        <w:spacing w:before="0" w:beforeAutospacing="0" w:after="0" w:afterAutospacing="0"/>
        <w:ind w:firstLine="709"/>
        <w:contextualSpacing/>
        <w:jc w:val="both"/>
      </w:pPr>
      <w:proofErr w:type="spellStart"/>
      <w:r w:rsidRPr="00511490">
        <w:t>Бұл</w:t>
      </w:r>
      <w:proofErr w:type="spellEnd"/>
      <w:r w:rsidRPr="00511490">
        <w:t xml:space="preserve"> </w:t>
      </w:r>
      <w:proofErr w:type="spellStart"/>
      <w:r w:rsidRPr="00511490">
        <w:t>ретте</w:t>
      </w:r>
      <w:proofErr w:type="spellEnd"/>
      <w:r w:rsidRPr="00511490">
        <w:t xml:space="preserve"> </w:t>
      </w:r>
      <w:proofErr w:type="spellStart"/>
      <w:r w:rsidRPr="00511490">
        <w:t>нормативтік</w:t>
      </w:r>
      <w:proofErr w:type="spellEnd"/>
      <w:r w:rsidRPr="00511490">
        <w:t xml:space="preserve"> </w:t>
      </w:r>
      <w:proofErr w:type="spellStart"/>
      <w:r w:rsidRPr="00511490">
        <w:t>жай-күйдің</w:t>
      </w:r>
      <w:proofErr w:type="spellEnd"/>
      <w:r w:rsidRPr="00511490">
        <w:t xml:space="preserve"> </w:t>
      </w:r>
      <w:proofErr w:type="spellStart"/>
      <w:r w:rsidRPr="00511490">
        <w:t>көрсеткіші</w:t>
      </w:r>
      <w:proofErr w:type="spellEnd"/>
      <w:r w:rsidRPr="00511490">
        <w:t xml:space="preserve"> БҚО </w:t>
      </w:r>
      <w:proofErr w:type="spellStart"/>
      <w:r w:rsidRPr="00511490">
        <w:t>орташа</w:t>
      </w:r>
      <w:proofErr w:type="spellEnd"/>
      <w:r w:rsidRPr="00511490">
        <w:t xml:space="preserve"> </w:t>
      </w:r>
      <w:proofErr w:type="spellStart"/>
      <w:r w:rsidRPr="00511490">
        <w:t>деңгейінен</w:t>
      </w:r>
      <w:proofErr w:type="spellEnd"/>
      <w:r w:rsidRPr="00511490">
        <w:t xml:space="preserve"> </w:t>
      </w:r>
      <w:r w:rsidRPr="00511490">
        <w:rPr>
          <w:i/>
        </w:rPr>
        <w:t>(56%),</w:t>
      </w:r>
      <w:r w:rsidRPr="00511490">
        <w:t xml:space="preserve"> </w:t>
      </w:r>
      <w:proofErr w:type="spellStart"/>
      <w:r w:rsidRPr="00511490">
        <w:t>Ақтөбе</w:t>
      </w:r>
      <w:proofErr w:type="spellEnd"/>
      <w:r w:rsidRPr="00511490">
        <w:t xml:space="preserve"> </w:t>
      </w:r>
      <w:r w:rsidRPr="00511490">
        <w:rPr>
          <w:i/>
        </w:rPr>
        <w:t>(80%),</w:t>
      </w:r>
      <w:r w:rsidRPr="00511490">
        <w:t xml:space="preserve"> Атырау </w:t>
      </w:r>
      <w:r w:rsidRPr="00511490">
        <w:rPr>
          <w:i/>
        </w:rPr>
        <w:t>(78%)</w:t>
      </w:r>
      <w:r w:rsidRPr="00511490">
        <w:t xml:space="preserve"> </w:t>
      </w:r>
      <w:proofErr w:type="spellStart"/>
      <w:r w:rsidRPr="00511490">
        <w:t>облыстарынан</w:t>
      </w:r>
      <w:proofErr w:type="spellEnd"/>
      <w:r w:rsidRPr="00511490">
        <w:t xml:space="preserve"> </w:t>
      </w:r>
      <w:proofErr w:type="spellStart"/>
      <w:r w:rsidRPr="00511490">
        <w:t>төмен</w:t>
      </w:r>
      <w:proofErr w:type="spellEnd"/>
      <w:r w:rsidRPr="00511490">
        <w:t xml:space="preserve"> </w:t>
      </w:r>
      <w:proofErr w:type="spellStart"/>
      <w:r w:rsidRPr="00511490">
        <w:t>өңірлер</w:t>
      </w:r>
      <w:proofErr w:type="spellEnd"/>
      <w:r w:rsidRPr="00511490">
        <w:t xml:space="preserve"> бар. Жергілікті </w:t>
      </w:r>
      <w:proofErr w:type="spellStart"/>
      <w:r w:rsidRPr="00511490">
        <w:t>жолдардың</w:t>
      </w:r>
      <w:proofErr w:type="spellEnd"/>
      <w:r w:rsidRPr="00511490">
        <w:t xml:space="preserve"> </w:t>
      </w:r>
      <w:proofErr w:type="spellStart"/>
      <w:r w:rsidRPr="00511490">
        <w:t>жай-күйін</w:t>
      </w:r>
      <w:proofErr w:type="spellEnd"/>
      <w:r w:rsidRPr="00511490">
        <w:t xml:space="preserve"> </w:t>
      </w:r>
      <w:proofErr w:type="spellStart"/>
      <w:r w:rsidRPr="00511490">
        <w:t>жақсарту</w:t>
      </w:r>
      <w:proofErr w:type="spellEnd"/>
      <w:r w:rsidRPr="00511490">
        <w:t xml:space="preserve"> үшін </w:t>
      </w:r>
      <w:proofErr w:type="spellStart"/>
      <w:r w:rsidRPr="00511490">
        <w:t>жалпы</w:t>
      </w:r>
      <w:proofErr w:type="spellEnd"/>
      <w:r w:rsidRPr="00511490">
        <w:t xml:space="preserve"> </w:t>
      </w:r>
      <w:proofErr w:type="spellStart"/>
      <w:r w:rsidRPr="00511490">
        <w:t>сипаттағы</w:t>
      </w:r>
      <w:proofErr w:type="spellEnd"/>
      <w:r w:rsidRPr="00511490">
        <w:t xml:space="preserve"> </w:t>
      </w:r>
      <w:proofErr w:type="spellStart"/>
      <w:r w:rsidRPr="00511490">
        <w:t>трансферттер</w:t>
      </w:r>
      <w:proofErr w:type="spellEnd"/>
      <w:r w:rsidRPr="00511490">
        <w:t xml:space="preserve"> </w:t>
      </w:r>
      <w:proofErr w:type="spellStart"/>
      <w:r w:rsidRPr="00511490">
        <w:t>шеңберінде</w:t>
      </w:r>
      <w:proofErr w:type="spellEnd"/>
      <w:r w:rsidRPr="00511490">
        <w:t xml:space="preserve"> 2026-2028 </w:t>
      </w:r>
      <w:proofErr w:type="spellStart"/>
      <w:r w:rsidRPr="00511490">
        <w:t>жылдарға</w:t>
      </w:r>
      <w:proofErr w:type="spellEnd"/>
      <w:r w:rsidRPr="00511490">
        <w:t xml:space="preserve"> </w:t>
      </w:r>
      <w:proofErr w:type="spellStart"/>
      <w:r w:rsidRPr="00511490">
        <w:t>арналған</w:t>
      </w:r>
      <w:proofErr w:type="spellEnd"/>
      <w:r w:rsidRPr="00511490">
        <w:t xml:space="preserve"> </w:t>
      </w:r>
      <w:proofErr w:type="spellStart"/>
      <w:r w:rsidRPr="00511490">
        <w:t>жолдарды</w:t>
      </w:r>
      <w:proofErr w:type="spellEnd"/>
      <w:r w:rsidRPr="00511490">
        <w:t xml:space="preserve"> </w:t>
      </w:r>
      <w:proofErr w:type="spellStart"/>
      <w:r w:rsidRPr="00511490">
        <w:t>жөндеуді</w:t>
      </w:r>
      <w:proofErr w:type="spellEnd"/>
      <w:r w:rsidRPr="00511490">
        <w:t xml:space="preserve"> </w:t>
      </w:r>
      <w:proofErr w:type="spellStart"/>
      <w:r w:rsidRPr="00511490">
        <w:t>қаржыландыру</w:t>
      </w:r>
      <w:proofErr w:type="spellEnd"/>
      <w:r w:rsidRPr="00511490">
        <w:t xml:space="preserve"> </w:t>
      </w:r>
      <w:proofErr w:type="spellStart"/>
      <w:r w:rsidRPr="00511490">
        <w:t>әдістемесі</w:t>
      </w:r>
      <w:proofErr w:type="spellEnd"/>
      <w:r w:rsidRPr="00511490">
        <w:t xml:space="preserve"> </w:t>
      </w:r>
      <w:proofErr w:type="spellStart"/>
      <w:r w:rsidRPr="00511490">
        <w:t>өзектендіріледі</w:t>
      </w:r>
      <w:proofErr w:type="spellEnd"/>
      <w:r w:rsidRPr="00511490">
        <w:t xml:space="preserve">, </w:t>
      </w:r>
      <w:proofErr w:type="spellStart"/>
      <w:r w:rsidRPr="00511490">
        <w:t>мұнда</w:t>
      </w:r>
      <w:proofErr w:type="spellEnd"/>
      <w:r w:rsidRPr="00511490">
        <w:t xml:space="preserve"> </w:t>
      </w:r>
      <w:proofErr w:type="spellStart"/>
      <w:r w:rsidRPr="00511490">
        <w:t>Батыс</w:t>
      </w:r>
      <w:proofErr w:type="spellEnd"/>
      <w:r w:rsidRPr="00511490">
        <w:t xml:space="preserve"> </w:t>
      </w:r>
      <w:proofErr w:type="spellStart"/>
      <w:r w:rsidRPr="00511490">
        <w:t>өңірлер</w:t>
      </w:r>
      <w:proofErr w:type="spellEnd"/>
      <w:r w:rsidRPr="00511490">
        <w:t xml:space="preserve"> </w:t>
      </w:r>
      <w:proofErr w:type="spellStart"/>
      <w:r w:rsidRPr="00511490">
        <w:t>бойынша</w:t>
      </w:r>
      <w:proofErr w:type="spellEnd"/>
      <w:r w:rsidRPr="00511490">
        <w:t xml:space="preserve"> </w:t>
      </w:r>
      <w:proofErr w:type="spellStart"/>
      <w:r w:rsidRPr="00511490">
        <w:t>шығыстар</w:t>
      </w:r>
      <w:proofErr w:type="spellEnd"/>
      <w:r w:rsidRPr="00511490">
        <w:t xml:space="preserve"> </w:t>
      </w:r>
      <w:proofErr w:type="spellStart"/>
      <w:r w:rsidRPr="00511490">
        <w:t>жолдардың</w:t>
      </w:r>
      <w:proofErr w:type="spellEnd"/>
      <w:r w:rsidRPr="00511490">
        <w:t xml:space="preserve"> </w:t>
      </w:r>
      <w:proofErr w:type="spellStart"/>
      <w:r w:rsidRPr="00511490">
        <w:t>жалпы</w:t>
      </w:r>
      <w:proofErr w:type="spellEnd"/>
      <w:r w:rsidRPr="00511490">
        <w:t xml:space="preserve"> </w:t>
      </w:r>
      <w:proofErr w:type="spellStart"/>
      <w:r w:rsidRPr="00511490">
        <w:t>ұзындығын</w:t>
      </w:r>
      <w:proofErr w:type="spellEnd"/>
      <w:r w:rsidRPr="00511490">
        <w:t xml:space="preserve">, </w:t>
      </w:r>
      <w:proofErr w:type="spellStart"/>
      <w:r w:rsidRPr="00511490">
        <w:t>нормативтік</w:t>
      </w:r>
      <w:proofErr w:type="spellEnd"/>
      <w:r w:rsidRPr="00511490">
        <w:t xml:space="preserve"> </w:t>
      </w:r>
      <w:proofErr w:type="spellStart"/>
      <w:r w:rsidRPr="00511490">
        <w:t>жай-күйінің</w:t>
      </w:r>
      <w:proofErr w:type="spellEnd"/>
      <w:r w:rsidRPr="00511490">
        <w:t xml:space="preserve"> </w:t>
      </w:r>
      <w:proofErr w:type="spellStart"/>
      <w:r w:rsidRPr="00511490">
        <w:t>төмен</w:t>
      </w:r>
      <w:proofErr w:type="spellEnd"/>
      <w:r w:rsidRPr="00511490">
        <w:t xml:space="preserve"> </w:t>
      </w:r>
      <w:proofErr w:type="spellStart"/>
      <w:r w:rsidRPr="00511490">
        <w:t>үлесін</w:t>
      </w:r>
      <w:proofErr w:type="spellEnd"/>
      <w:r w:rsidRPr="00511490">
        <w:t xml:space="preserve"> </w:t>
      </w:r>
      <w:proofErr w:type="spellStart"/>
      <w:r w:rsidRPr="00511490">
        <w:t>және</w:t>
      </w:r>
      <w:proofErr w:type="spellEnd"/>
      <w:r w:rsidRPr="00511490">
        <w:t xml:space="preserve"> </w:t>
      </w:r>
      <w:proofErr w:type="spellStart"/>
      <w:r w:rsidRPr="00511490">
        <w:t>жыл</w:t>
      </w:r>
      <w:proofErr w:type="spellEnd"/>
      <w:r w:rsidRPr="00511490">
        <w:t xml:space="preserve"> </w:t>
      </w:r>
      <w:proofErr w:type="spellStart"/>
      <w:r w:rsidRPr="00511490">
        <w:t>сайынғы</w:t>
      </w:r>
      <w:proofErr w:type="spellEnd"/>
      <w:r w:rsidRPr="00511490">
        <w:t xml:space="preserve"> </w:t>
      </w:r>
      <w:proofErr w:type="spellStart"/>
      <w:r w:rsidRPr="00511490">
        <w:t>тозуын</w:t>
      </w:r>
      <w:proofErr w:type="spellEnd"/>
      <w:r w:rsidRPr="00511490">
        <w:t xml:space="preserve"> </w:t>
      </w:r>
      <w:proofErr w:type="spellStart"/>
      <w:r w:rsidRPr="00511490">
        <w:t>ескере</w:t>
      </w:r>
      <w:proofErr w:type="spellEnd"/>
      <w:r w:rsidRPr="00511490">
        <w:t xml:space="preserve"> </w:t>
      </w:r>
      <w:proofErr w:type="spellStart"/>
      <w:r w:rsidRPr="00511490">
        <w:t>отырып</w:t>
      </w:r>
      <w:proofErr w:type="spellEnd"/>
      <w:r w:rsidRPr="00511490">
        <w:t xml:space="preserve"> </w:t>
      </w:r>
      <w:proofErr w:type="spellStart"/>
      <w:r w:rsidRPr="00511490">
        <w:t>айқындалатын</w:t>
      </w:r>
      <w:proofErr w:type="spellEnd"/>
      <w:r w:rsidRPr="00511490">
        <w:t xml:space="preserve"> </w:t>
      </w:r>
      <w:proofErr w:type="spellStart"/>
      <w:r w:rsidRPr="00511490">
        <w:t>болады</w:t>
      </w:r>
      <w:proofErr w:type="spellEnd"/>
      <w:r w:rsidRPr="00511490">
        <w:t>.</w:t>
      </w:r>
    </w:p>
    <w:p w14:paraId="155A390C" w14:textId="77777777" w:rsidR="00D611C9" w:rsidRPr="00511490" w:rsidRDefault="00D611C9" w:rsidP="00511490">
      <w:pPr>
        <w:pStyle w:val="msonormalcxspmiddle"/>
        <w:widowControl w:val="0"/>
        <w:tabs>
          <w:tab w:val="left" w:pos="1276"/>
          <w:tab w:val="left" w:pos="1418"/>
        </w:tabs>
        <w:autoSpaceDE w:val="0"/>
        <w:autoSpaceDN w:val="0"/>
        <w:adjustRightInd w:val="0"/>
        <w:spacing w:after="0"/>
        <w:ind w:firstLine="709"/>
        <w:contextualSpacing/>
        <w:jc w:val="both"/>
      </w:pPr>
      <w:proofErr w:type="spellStart"/>
      <w:r w:rsidRPr="00511490">
        <w:t>Батыс</w:t>
      </w:r>
      <w:proofErr w:type="spellEnd"/>
      <w:r w:rsidRPr="00511490">
        <w:t xml:space="preserve"> </w:t>
      </w:r>
      <w:proofErr w:type="spellStart"/>
      <w:r w:rsidRPr="00511490">
        <w:t>өңірлердің</w:t>
      </w:r>
      <w:proofErr w:type="spellEnd"/>
      <w:r w:rsidRPr="00511490">
        <w:t xml:space="preserve"> </w:t>
      </w:r>
      <w:proofErr w:type="spellStart"/>
      <w:r w:rsidRPr="00511490">
        <w:t>жолдарын</w:t>
      </w:r>
      <w:proofErr w:type="spellEnd"/>
      <w:r w:rsidRPr="00511490">
        <w:t xml:space="preserve"> </w:t>
      </w:r>
      <w:proofErr w:type="spellStart"/>
      <w:r w:rsidRPr="00511490">
        <w:t>тезірек</w:t>
      </w:r>
      <w:proofErr w:type="spellEnd"/>
      <w:r w:rsidRPr="00511490">
        <w:t xml:space="preserve"> </w:t>
      </w:r>
      <w:proofErr w:type="spellStart"/>
      <w:r w:rsidRPr="00511490">
        <w:t>сәйкестендіру</w:t>
      </w:r>
      <w:proofErr w:type="spellEnd"/>
      <w:r w:rsidRPr="00511490">
        <w:t xml:space="preserve"> үшін </w:t>
      </w:r>
      <w:proofErr w:type="spellStart"/>
      <w:r w:rsidRPr="00511490">
        <w:t>Министрлік</w:t>
      </w:r>
      <w:proofErr w:type="spellEnd"/>
      <w:r w:rsidRPr="00511490">
        <w:t xml:space="preserve"> </w:t>
      </w:r>
      <w:proofErr w:type="spellStart"/>
      <w:r w:rsidRPr="00511490">
        <w:t>ерекше</w:t>
      </w:r>
      <w:proofErr w:type="spellEnd"/>
      <w:r w:rsidRPr="00511490">
        <w:t xml:space="preserve"> </w:t>
      </w:r>
      <w:proofErr w:type="spellStart"/>
      <w:r w:rsidRPr="00511490">
        <w:t>назар</w:t>
      </w:r>
      <w:proofErr w:type="spellEnd"/>
      <w:r w:rsidRPr="00511490">
        <w:t xml:space="preserve"> </w:t>
      </w:r>
      <w:proofErr w:type="spellStart"/>
      <w:r w:rsidRPr="00511490">
        <w:t>аударады</w:t>
      </w:r>
      <w:proofErr w:type="spellEnd"/>
      <w:r w:rsidRPr="00511490">
        <w:t xml:space="preserve"> </w:t>
      </w:r>
      <w:proofErr w:type="spellStart"/>
      <w:r w:rsidRPr="00511490">
        <w:t>және</w:t>
      </w:r>
      <w:proofErr w:type="spellEnd"/>
      <w:r w:rsidRPr="00511490">
        <w:t xml:space="preserve"> </w:t>
      </w:r>
      <w:proofErr w:type="spellStart"/>
      <w:r w:rsidRPr="00511490">
        <w:t>тиісті</w:t>
      </w:r>
      <w:proofErr w:type="spellEnd"/>
      <w:r w:rsidRPr="00511490">
        <w:t xml:space="preserve"> </w:t>
      </w:r>
      <w:proofErr w:type="spellStart"/>
      <w:r w:rsidRPr="00511490">
        <w:t>жұмыстар</w:t>
      </w:r>
      <w:proofErr w:type="spellEnd"/>
      <w:r w:rsidRPr="00511490">
        <w:t xml:space="preserve"> </w:t>
      </w:r>
      <w:proofErr w:type="spellStart"/>
      <w:r w:rsidRPr="00511490">
        <w:t>жүргізілуде</w:t>
      </w:r>
      <w:proofErr w:type="spellEnd"/>
      <w:r w:rsidRPr="00511490">
        <w:t xml:space="preserve">. </w:t>
      </w:r>
    </w:p>
    <w:p w14:paraId="414B4B04" w14:textId="77777777" w:rsidR="00D611C9" w:rsidRPr="00511490" w:rsidRDefault="00D611C9" w:rsidP="00511490">
      <w:pPr>
        <w:pStyle w:val="msonormalcxspmiddle"/>
        <w:widowControl w:val="0"/>
        <w:tabs>
          <w:tab w:val="left" w:pos="1276"/>
          <w:tab w:val="left" w:pos="1418"/>
        </w:tabs>
        <w:autoSpaceDE w:val="0"/>
        <w:autoSpaceDN w:val="0"/>
        <w:adjustRightInd w:val="0"/>
        <w:spacing w:before="0" w:beforeAutospacing="0" w:after="0" w:afterAutospacing="0"/>
        <w:ind w:firstLine="709"/>
        <w:contextualSpacing/>
        <w:jc w:val="both"/>
      </w:pPr>
      <w:proofErr w:type="spellStart"/>
      <w:r w:rsidRPr="00511490">
        <w:t>Жалпы</w:t>
      </w:r>
      <w:proofErr w:type="spellEnd"/>
      <w:r w:rsidRPr="00511490">
        <w:t xml:space="preserve">, жергілікті </w:t>
      </w:r>
      <w:proofErr w:type="spellStart"/>
      <w:r w:rsidRPr="00511490">
        <w:t>жолдардың</w:t>
      </w:r>
      <w:proofErr w:type="spellEnd"/>
      <w:r w:rsidRPr="00511490">
        <w:t xml:space="preserve"> </w:t>
      </w:r>
      <w:proofErr w:type="spellStart"/>
      <w:r w:rsidRPr="00511490">
        <w:t>нормативтік</w:t>
      </w:r>
      <w:proofErr w:type="spellEnd"/>
      <w:r w:rsidRPr="00511490">
        <w:t xml:space="preserve"> </w:t>
      </w:r>
      <w:proofErr w:type="spellStart"/>
      <w:r w:rsidRPr="00511490">
        <w:t>жағдайын</w:t>
      </w:r>
      <w:proofErr w:type="spellEnd"/>
      <w:r w:rsidRPr="00511490">
        <w:t xml:space="preserve"> </w:t>
      </w:r>
      <w:r w:rsidRPr="00511490">
        <w:rPr>
          <w:b/>
        </w:rPr>
        <w:t xml:space="preserve">95% - </w:t>
      </w:r>
      <w:proofErr w:type="spellStart"/>
      <w:r w:rsidRPr="00511490">
        <w:rPr>
          <w:b/>
        </w:rPr>
        <w:t>ға</w:t>
      </w:r>
      <w:proofErr w:type="spellEnd"/>
      <w:r w:rsidRPr="00511490">
        <w:t xml:space="preserve"> </w:t>
      </w:r>
      <w:proofErr w:type="spellStart"/>
      <w:r w:rsidRPr="00511490">
        <w:t>дейін</w:t>
      </w:r>
      <w:proofErr w:type="spellEnd"/>
      <w:r w:rsidRPr="00511490">
        <w:t xml:space="preserve"> </w:t>
      </w:r>
      <w:proofErr w:type="spellStart"/>
      <w:r w:rsidRPr="00511490">
        <w:t>жақсарту</w:t>
      </w:r>
      <w:proofErr w:type="spellEnd"/>
      <w:r w:rsidRPr="00511490">
        <w:t xml:space="preserve"> </w:t>
      </w:r>
      <w:proofErr w:type="spellStart"/>
      <w:r w:rsidRPr="00511490">
        <w:t>жоспарлануда</w:t>
      </w:r>
      <w:proofErr w:type="spellEnd"/>
      <w:r w:rsidRPr="00511490">
        <w:t>.</w:t>
      </w:r>
    </w:p>
    <w:p w14:paraId="66D805EB" w14:textId="77777777" w:rsidR="005C5045" w:rsidRPr="00511490" w:rsidRDefault="005C5045" w:rsidP="00511490">
      <w:pPr>
        <w:spacing w:after="0" w:line="240" w:lineRule="auto"/>
        <w:ind w:firstLine="709"/>
        <w:jc w:val="both"/>
        <w:rPr>
          <w:b/>
          <w:sz w:val="24"/>
          <w:szCs w:val="24"/>
          <w:lang w:val="ru-RU"/>
        </w:rPr>
      </w:pPr>
    </w:p>
    <w:p w14:paraId="00F61629" w14:textId="77777777" w:rsidR="00D611C9" w:rsidRPr="00511490" w:rsidRDefault="00D611C9" w:rsidP="00511490">
      <w:pPr>
        <w:pStyle w:val="msonormalcxspmiddle"/>
        <w:widowControl w:val="0"/>
        <w:tabs>
          <w:tab w:val="left" w:pos="1276"/>
          <w:tab w:val="left" w:pos="1418"/>
        </w:tabs>
        <w:autoSpaceDE w:val="0"/>
        <w:autoSpaceDN w:val="0"/>
        <w:adjustRightInd w:val="0"/>
        <w:spacing w:after="0"/>
        <w:ind w:firstLine="709"/>
        <w:contextualSpacing/>
        <w:jc w:val="both"/>
        <w:rPr>
          <w:b/>
          <w:i/>
          <w:iCs/>
          <w:lang w:val="kk-KZ"/>
        </w:rPr>
      </w:pPr>
      <w:r w:rsidRPr="00511490">
        <w:rPr>
          <w:b/>
          <w:i/>
          <w:iCs/>
        </w:rPr>
        <w:t xml:space="preserve">1-іс-шара </w:t>
      </w:r>
      <w:r w:rsidRPr="00511490">
        <w:rPr>
          <w:b/>
          <w:i/>
          <w:iCs/>
          <w:lang w:val="kk-KZ"/>
        </w:rPr>
        <w:t>«Н</w:t>
      </w:r>
      <w:proofErr w:type="spellStart"/>
      <w:r w:rsidRPr="00511490">
        <w:rPr>
          <w:b/>
          <w:i/>
          <w:iCs/>
        </w:rPr>
        <w:t>ормативтік</w:t>
      </w:r>
      <w:proofErr w:type="spellEnd"/>
      <w:r w:rsidRPr="00511490">
        <w:rPr>
          <w:b/>
          <w:i/>
          <w:iCs/>
        </w:rPr>
        <w:t xml:space="preserve"> </w:t>
      </w:r>
      <w:proofErr w:type="spellStart"/>
      <w:r w:rsidRPr="00511490">
        <w:rPr>
          <w:b/>
          <w:i/>
          <w:iCs/>
        </w:rPr>
        <w:t>жағдайда</w:t>
      </w:r>
      <w:proofErr w:type="spellEnd"/>
      <w:r w:rsidRPr="00511490">
        <w:rPr>
          <w:b/>
          <w:i/>
          <w:iCs/>
        </w:rPr>
        <w:t xml:space="preserve"> </w:t>
      </w:r>
      <w:proofErr w:type="spellStart"/>
      <w:r w:rsidRPr="00511490">
        <w:rPr>
          <w:b/>
          <w:i/>
          <w:iCs/>
        </w:rPr>
        <w:t>облыстық</w:t>
      </w:r>
      <w:proofErr w:type="spellEnd"/>
      <w:r w:rsidRPr="00511490">
        <w:rPr>
          <w:b/>
          <w:i/>
          <w:iCs/>
        </w:rPr>
        <w:t xml:space="preserve"> </w:t>
      </w:r>
      <w:proofErr w:type="spellStart"/>
      <w:r w:rsidRPr="00511490">
        <w:rPr>
          <w:b/>
          <w:i/>
          <w:iCs/>
        </w:rPr>
        <w:t>және</w:t>
      </w:r>
      <w:proofErr w:type="spellEnd"/>
      <w:r w:rsidRPr="00511490">
        <w:rPr>
          <w:b/>
          <w:i/>
          <w:iCs/>
        </w:rPr>
        <w:t xml:space="preserve"> </w:t>
      </w:r>
      <w:proofErr w:type="spellStart"/>
      <w:r w:rsidRPr="00511490">
        <w:rPr>
          <w:b/>
          <w:i/>
          <w:iCs/>
        </w:rPr>
        <w:t>аудандық</w:t>
      </w:r>
      <w:proofErr w:type="spellEnd"/>
      <w:r w:rsidRPr="00511490">
        <w:rPr>
          <w:b/>
          <w:i/>
          <w:iCs/>
        </w:rPr>
        <w:t xml:space="preserve"> </w:t>
      </w:r>
      <w:proofErr w:type="spellStart"/>
      <w:r w:rsidRPr="00511490">
        <w:rPr>
          <w:b/>
          <w:i/>
          <w:iCs/>
        </w:rPr>
        <w:t>маңызы</w:t>
      </w:r>
      <w:proofErr w:type="spellEnd"/>
      <w:r w:rsidRPr="00511490">
        <w:rPr>
          <w:b/>
          <w:i/>
          <w:iCs/>
        </w:rPr>
        <w:t xml:space="preserve"> бар </w:t>
      </w:r>
      <w:proofErr w:type="spellStart"/>
      <w:r w:rsidRPr="00511490">
        <w:rPr>
          <w:b/>
          <w:i/>
          <w:iCs/>
        </w:rPr>
        <w:t>жолдарды</w:t>
      </w:r>
      <w:proofErr w:type="spellEnd"/>
      <w:r w:rsidRPr="00511490">
        <w:rPr>
          <w:b/>
          <w:i/>
          <w:iCs/>
        </w:rPr>
        <w:t xml:space="preserve"> салу </w:t>
      </w:r>
      <w:proofErr w:type="spellStart"/>
      <w:r w:rsidRPr="00511490">
        <w:rPr>
          <w:b/>
          <w:i/>
          <w:iCs/>
        </w:rPr>
        <w:t>және</w:t>
      </w:r>
      <w:proofErr w:type="spellEnd"/>
      <w:r w:rsidRPr="00511490">
        <w:rPr>
          <w:b/>
          <w:i/>
          <w:iCs/>
        </w:rPr>
        <w:t xml:space="preserve"> </w:t>
      </w:r>
      <w:proofErr w:type="spellStart"/>
      <w:r w:rsidRPr="00511490">
        <w:rPr>
          <w:b/>
          <w:i/>
          <w:iCs/>
        </w:rPr>
        <w:t>жөндеу</w:t>
      </w:r>
      <w:proofErr w:type="spellEnd"/>
      <w:r w:rsidRPr="00511490">
        <w:rPr>
          <w:b/>
          <w:i/>
          <w:iCs/>
          <w:lang w:val="kk-KZ"/>
        </w:rPr>
        <w:t>»</w:t>
      </w:r>
    </w:p>
    <w:p w14:paraId="7BBCE3C7" w14:textId="77777777" w:rsidR="00D611C9" w:rsidRPr="00511490" w:rsidRDefault="00D611C9" w:rsidP="00511490">
      <w:pPr>
        <w:pStyle w:val="msonormalcxspmiddle"/>
        <w:widowControl w:val="0"/>
        <w:tabs>
          <w:tab w:val="left" w:pos="1276"/>
          <w:tab w:val="left" w:pos="1418"/>
        </w:tabs>
        <w:autoSpaceDE w:val="0"/>
        <w:autoSpaceDN w:val="0"/>
        <w:adjustRightInd w:val="0"/>
        <w:spacing w:after="0"/>
        <w:ind w:firstLine="709"/>
        <w:contextualSpacing/>
        <w:jc w:val="both"/>
      </w:pPr>
      <w:proofErr w:type="spellStart"/>
      <w:r w:rsidRPr="00511490">
        <w:t>Жоспар</w:t>
      </w:r>
      <w:proofErr w:type="spellEnd"/>
      <w:r w:rsidRPr="00511490">
        <w:t xml:space="preserve"> – 4,3 </w:t>
      </w:r>
      <w:proofErr w:type="spellStart"/>
      <w:r w:rsidRPr="00511490">
        <w:t>мың</w:t>
      </w:r>
      <w:proofErr w:type="spellEnd"/>
      <w:r w:rsidRPr="00511490">
        <w:t xml:space="preserve"> км, факт – 4,3 </w:t>
      </w:r>
      <w:proofErr w:type="spellStart"/>
      <w:r w:rsidRPr="00511490">
        <w:t>мың</w:t>
      </w:r>
      <w:proofErr w:type="spellEnd"/>
      <w:r w:rsidRPr="00511490">
        <w:t xml:space="preserve"> км, орындалды-100%.</w:t>
      </w:r>
    </w:p>
    <w:p w14:paraId="187B550A" w14:textId="76986C67" w:rsidR="00D611C9" w:rsidRPr="00511490" w:rsidRDefault="00D611C9" w:rsidP="00511490">
      <w:pPr>
        <w:pStyle w:val="msonormalcxspmiddle"/>
        <w:widowControl w:val="0"/>
        <w:tabs>
          <w:tab w:val="left" w:pos="1276"/>
          <w:tab w:val="left" w:pos="1418"/>
        </w:tabs>
        <w:autoSpaceDE w:val="0"/>
        <w:autoSpaceDN w:val="0"/>
        <w:adjustRightInd w:val="0"/>
        <w:spacing w:after="0"/>
        <w:ind w:firstLine="709"/>
        <w:contextualSpacing/>
        <w:jc w:val="both"/>
      </w:pPr>
      <w:proofErr w:type="spellStart"/>
      <w:r w:rsidRPr="00511490">
        <w:t>Жоспар</w:t>
      </w:r>
      <w:proofErr w:type="spellEnd"/>
      <w:r w:rsidRPr="00511490">
        <w:t xml:space="preserve"> (ЖБ, </w:t>
      </w:r>
      <w:r w:rsidRPr="00511490">
        <w:rPr>
          <w:lang w:val="kk-KZ"/>
        </w:rPr>
        <w:t>ЖСТ</w:t>
      </w:r>
      <w:r w:rsidRPr="00511490">
        <w:t xml:space="preserve">) - 326 000 млн. </w:t>
      </w:r>
      <w:proofErr w:type="spellStart"/>
      <w:r w:rsidRPr="00511490">
        <w:t>теңге</w:t>
      </w:r>
      <w:proofErr w:type="spellEnd"/>
      <w:r w:rsidRPr="00511490">
        <w:t xml:space="preserve">, факт-326 000 млн. </w:t>
      </w:r>
      <w:proofErr w:type="spellStart"/>
      <w:r w:rsidRPr="00511490">
        <w:t>теңге</w:t>
      </w:r>
      <w:proofErr w:type="spellEnd"/>
      <w:r w:rsidRPr="00511490">
        <w:t>, 100%</w:t>
      </w:r>
      <w:r w:rsidR="00E91D30" w:rsidRPr="00511490">
        <w:t xml:space="preserve"> </w:t>
      </w:r>
      <w:r w:rsidR="00E91D30" w:rsidRPr="00511490">
        <w:rPr>
          <w:lang w:val="kk-KZ"/>
        </w:rPr>
        <w:t>игерілді</w:t>
      </w:r>
      <w:r w:rsidRPr="00511490">
        <w:t>.</w:t>
      </w:r>
    </w:p>
    <w:p w14:paraId="4E7A1681" w14:textId="77777777" w:rsidR="00D611C9" w:rsidRPr="00511490" w:rsidRDefault="00D611C9" w:rsidP="00511490">
      <w:pPr>
        <w:pStyle w:val="msonormalcxspmiddle"/>
        <w:widowControl w:val="0"/>
        <w:tabs>
          <w:tab w:val="left" w:pos="1276"/>
          <w:tab w:val="left" w:pos="1418"/>
        </w:tabs>
        <w:autoSpaceDE w:val="0"/>
        <w:autoSpaceDN w:val="0"/>
        <w:adjustRightInd w:val="0"/>
        <w:spacing w:after="0"/>
        <w:ind w:firstLine="709"/>
        <w:contextualSpacing/>
        <w:jc w:val="both"/>
      </w:pPr>
      <w:proofErr w:type="spellStart"/>
      <w:r w:rsidRPr="00511490">
        <w:t>Жоспар</w:t>
      </w:r>
      <w:proofErr w:type="spellEnd"/>
      <w:r w:rsidRPr="00511490">
        <w:t xml:space="preserve"> (РБ) - 74 170,2 млн. </w:t>
      </w:r>
      <w:proofErr w:type="spellStart"/>
      <w:r w:rsidRPr="00511490">
        <w:t>теңге</w:t>
      </w:r>
      <w:proofErr w:type="spellEnd"/>
      <w:r w:rsidRPr="00511490">
        <w:t xml:space="preserve">, факт-74 170,2 </w:t>
      </w:r>
      <w:proofErr w:type="spellStart"/>
      <w:proofErr w:type="gramStart"/>
      <w:r w:rsidRPr="00511490">
        <w:t>млн.теңге</w:t>
      </w:r>
      <w:proofErr w:type="spellEnd"/>
      <w:proofErr w:type="gramEnd"/>
      <w:r w:rsidRPr="00511490">
        <w:t xml:space="preserve">, 100% </w:t>
      </w:r>
      <w:proofErr w:type="spellStart"/>
      <w:r w:rsidRPr="00511490">
        <w:t>игерілді</w:t>
      </w:r>
      <w:proofErr w:type="spellEnd"/>
      <w:r w:rsidRPr="00511490">
        <w:t>.</w:t>
      </w:r>
    </w:p>
    <w:p w14:paraId="3CBE43B5" w14:textId="77777777" w:rsidR="00D611C9" w:rsidRPr="00511490" w:rsidRDefault="00D611C9" w:rsidP="00511490">
      <w:pPr>
        <w:pStyle w:val="msonormalcxspmiddle"/>
        <w:widowControl w:val="0"/>
        <w:tabs>
          <w:tab w:val="left" w:pos="1276"/>
          <w:tab w:val="left" w:pos="1418"/>
        </w:tabs>
        <w:autoSpaceDE w:val="0"/>
        <w:autoSpaceDN w:val="0"/>
        <w:adjustRightInd w:val="0"/>
        <w:spacing w:after="0"/>
        <w:ind w:firstLine="709"/>
        <w:contextualSpacing/>
        <w:jc w:val="both"/>
      </w:pPr>
    </w:p>
    <w:p w14:paraId="6A383F5B" w14:textId="77777777" w:rsidR="00D611C9" w:rsidRPr="00511490" w:rsidRDefault="00D611C9" w:rsidP="00511490">
      <w:pPr>
        <w:pStyle w:val="msonormalcxspmiddle"/>
        <w:widowControl w:val="0"/>
        <w:tabs>
          <w:tab w:val="left" w:pos="1276"/>
          <w:tab w:val="left" w:pos="1418"/>
        </w:tabs>
        <w:autoSpaceDE w:val="0"/>
        <w:autoSpaceDN w:val="0"/>
        <w:adjustRightInd w:val="0"/>
        <w:spacing w:after="0"/>
        <w:ind w:firstLine="709"/>
        <w:contextualSpacing/>
        <w:jc w:val="both"/>
      </w:pPr>
      <w:r w:rsidRPr="00511490">
        <w:t xml:space="preserve">2024 </w:t>
      </w:r>
      <w:proofErr w:type="spellStart"/>
      <w:r w:rsidRPr="00511490">
        <w:t>жылы</w:t>
      </w:r>
      <w:proofErr w:type="spellEnd"/>
      <w:r w:rsidRPr="00511490">
        <w:t xml:space="preserve"> </w:t>
      </w:r>
      <w:proofErr w:type="spellStart"/>
      <w:r w:rsidRPr="00511490">
        <w:t>республикалық</w:t>
      </w:r>
      <w:proofErr w:type="spellEnd"/>
      <w:r w:rsidRPr="00511490">
        <w:t xml:space="preserve"> </w:t>
      </w:r>
      <w:proofErr w:type="spellStart"/>
      <w:r w:rsidRPr="00511490">
        <w:t>бюджеттен</w:t>
      </w:r>
      <w:proofErr w:type="spellEnd"/>
      <w:r w:rsidRPr="00511490">
        <w:t xml:space="preserve"> </w:t>
      </w:r>
      <w:proofErr w:type="spellStart"/>
      <w:r w:rsidRPr="00511490">
        <w:t>жолдарды</w:t>
      </w:r>
      <w:proofErr w:type="spellEnd"/>
      <w:r w:rsidRPr="00511490">
        <w:t xml:space="preserve"> </w:t>
      </w:r>
      <w:proofErr w:type="spellStart"/>
      <w:r w:rsidRPr="00511490">
        <w:t>салуға</w:t>
      </w:r>
      <w:proofErr w:type="spellEnd"/>
      <w:r w:rsidRPr="00511490">
        <w:t xml:space="preserve"> </w:t>
      </w:r>
      <w:proofErr w:type="spellStart"/>
      <w:r w:rsidRPr="00511490">
        <w:t>және</w:t>
      </w:r>
      <w:proofErr w:type="spellEnd"/>
      <w:r w:rsidRPr="00511490">
        <w:t xml:space="preserve"> </w:t>
      </w:r>
      <w:proofErr w:type="spellStart"/>
      <w:r w:rsidRPr="00511490">
        <w:t>реконструкциялауға</w:t>
      </w:r>
      <w:proofErr w:type="spellEnd"/>
      <w:r w:rsidRPr="00511490">
        <w:t xml:space="preserve"> 74,2 млрд. </w:t>
      </w:r>
      <w:proofErr w:type="spellStart"/>
      <w:r w:rsidRPr="00511490">
        <w:t>теңге</w:t>
      </w:r>
      <w:proofErr w:type="spellEnd"/>
      <w:r w:rsidRPr="00511490">
        <w:t xml:space="preserve"> </w:t>
      </w:r>
      <w:proofErr w:type="spellStart"/>
      <w:r w:rsidRPr="00511490">
        <w:t>бөлінді</w:t>
      </w:r>
      <w:proofErr w:type="spellEnd"/>
      <w:r w:rsidRPr="00511490">
        <w:t xml:space="preserve">. </w:t>
      </w:r>
      <w:proofErr w:type="spellStart"/>
      <w:r w:rsidRPr="00511490">
        <w:t>Күрделі</w:t>
      </w:r>
      <w:proofErr w:type="spellEnd"/>
      <w:r w:rsidRPr="00511490">
        <w:t xml:space="preserve"> </w:t>
      </w:r>
      <w:proofErr w:type="spellStart"/>
      <w:r w:rsidRPr="00511490">
        <w:t>және</w:t>
      </w:r>
      <w:proofErr w:type="spellEnd"/>
      <w:r w:rsidRPr="00511490">
        <w:t xml:space="preserve"> </w:t>
      </w:r>
      <w:proofErr w:type="spellStart"/>
      <w:r w:rsidRPr="00511490">
        <w:t>орташа</w:t>
      </w:r>
      <w:proofErr w:type="spellEnd"/>
      <w:r w:rsidRPr="00511490">
        <w:t xml:space="preserve"> </w:t>
      </w:r>
      <w:proofErr w:type="spellStart"/>
      <w:r w:rsidRPr="00511490">
        <w:t>жөндеуге</w:t>
      </w:r>
      <w:proofErr w:type="spellEnd"/>
      <w:r w:rsidRPr="00511490">
        <w:t xml:space="preserve"> </w:t>
      </w:r>
      <w:proofErr w:type="spellStart"/>
      <w:r w:rsidRPr="00511490">
        <w:t>жалпы</w:t>
      </w:r>
      <w:proofErr w:type="spellEnd"/>
      <w:r w:rsidRPr="00511490">
        <w:t xml:space="preserve"> </w:t>
      </w:r>
      <w:proofErr w:type="spellStart"/>
      <w:r w:rsidRPr="00511490">
        <w:t>сипаттағы</w:t>
      </w:r>
      <w:proofErr w:type="spellEnd"/>
      <w:r w:rsidRPr="00511490">
        <w:t xml:space="preserve"> трансферттерден-148 млрд. </w:t>
      </w:r>
      <w:proofErr w:type="spellStart"/>
      <w:r w:rsidRPr="00511490">
        <w:t>теңге</w:t>
      </w:r>
      <w:proofErr w:type="spellEnd"/>
      <w:r w:rsidRPr="00511490">
        <w:t xml:space="preserve"> </w:t>
      </w:r>
      <w:proofErr w:type="spellStart"/>
      <w:r w:rsidRPr="00511490">
        <w:t>бөлінді</w:t>
      </w:r>
      <w:proofErr w:type="spellEnd"/>
      <w:r w:rsidRPr="00511490">
        <w:t>.</w:t>
      </w:r>
    </w:p>
    <w:p w14:paraId="0AE386A4" w14:textId="77777777" w:rsidR="00D611C9" w:rsidRPr="00511490" w:rsidRDefault="00D611C9" w:rsidP="00511490">
      <w:pPr>
        <w:pStyle w:val="msonormalcxspmiddle"/>
        <w:widowControl w:val="0"/>
        <w:tabs>
          <w:tab w:val="left" w:pos="1276"/>
          <w:tab w:val="left" w:pos="1418"/>
        </w:tabs>
        <w:autoSpaceDE w:val="0"/>
        <w:autoSpaceDN w:val="0"/>
        <w:adjustRightInd w:val="0"/>
        <w:spacing w:before="0" w:beforeAutospacing="0" w:after="0" w:afterAutospacing="0"/>
        <w:ind w:firstLine="709"/>
        <w:contextualSpacing/>
        <w:jc w:val="both"/>
      </w:pPr>
      <w:proofErr w:type="spellStart"/>
      <w:r w:rsidRPr="00511490">
        <w:t>Бөлінген</w:t>
      </w:r>
      <w:proofErr w:type="spellEnd"/>
      <w:r w:rsidRPr="00511490">
        <w:t xml:space="preserve"> </w:t>
      </w:r>
      <w:proofErr w:type="spellStart"/>
      <w:r w:rsidRPr="00511490">
        <w:t>қаражат</w:t>
      </w:r>
      <w:proofErr w:type="spellEnd"/>
      <w:r w:rsidRPr="00511490">
        <w:t xml:space="preserve"> </w:t>
      </w:r>
      <w:proofErr w:type="spellStart"/>
      <w:r w:rsidRPr="00511490">
        <w:t>есебінен</w:t>
      </w:r>
      <w:proofErr w:type="spellEnd"/>
      <w:r w:rsidRPr="00511490">
        <w:t xml:space="preserve"> 4,3 </w:t>
      </w:r>
      <w:proofErr w:type="spellStart"/>
      <w:r w:rsidRPr="00511490">
        <w:t>мың</w:t>
      </w:r>
      <w:proofErr w:type="spellEnd"/>
      <w:r w:rsidRPr="00511490">
        <w:t xml:space="preserve"> км </w:t>
      </w:r>
      <w:proofErr w:type="spellStart"/>
      <w:r w:rsidRPr="00511490">
        <w:t>автожол</w:t>
      </w:r>
      <w:proofErr w:type="spellEnd"/>
      <w:r w:rsidRPr="00511490">
        <w:t xml:space="preserve"> </w:t>
      </w:r>
      <w:proofErr w:type="spellStart"/>
      <w:r w:rsidRPr="00511490">
        <w:t>қамтылды</w:t>
      </w:r>
      <w:proofErr w:type="spellEnd"/>
      <w:r w:rsidRPr="00511490">
        <w:t xml:space="preserve">, </w:t>
      </w:r>
      <w:proofErr w:type="spellStart"/>
      <w:r w:rsidRPr="00511490">
        <w:t>оның</w:t>
      </w:r>
      <w:proofErr w:type="spellEnd"/>
      <w:r w:rsidRPr="00511490">
        <w:t xml:space="preserve"> </w:t>
      </w:r>
      <w:proofErr w:type="spellStart"/>
      <w:r w:rsidRPr="00511490">
        <w:t>ішінде</w:t>
      </w:r>
      <w:proofErr w:type="spellEnd"/>
      <w:r w:rsidRPr="00511490">
        <w:t xml:space="preserve"> 2024 </w:t>
      </w:r>
      <w:proofErr w:type="spellStart"/>
      <w:r w:rsidRPr="00511490">
        <w:t>жылдың</w:t>
      </w:r>
      <w:proofErr w:type="spellEnd"/>
      <w:r w:rsidRPr="00511490">
        <w:t xml:space="preserve"> </w:t>
      </w:r>
      <w:proofErr w:type="spellStart"/>
      <w:r w:rsidRPr="00511490">
        <w:t>соңына</w:t>
      </w:r>
      <w:proofErr w:type="spellEnd"/>
      <w:r w:rsidRPr="00511490">
        <w:t xml:space="preserve"> </w:t>
      </w:r>
      <w:proofErr w:type="spellStart"/>
      <w:r w:rsidRPr="00511490">
        <w:t>дейін</w:t>
      </w:r>
      <w:proofErr w:type="spellEnd"/>
      <w:r w:rsidRPr="00511490">
        <w:t xml:space="preserve"> 3,6 </w:t>
      </w:r>
      <w:proofErr w:type="spellStart"/>
      <w:r w:rsidRPr="00511490">
        <w:t>мың</w:t>
      </w:r>
      <w:proofErr w:type="spellEnd"/>
      <w:r w:rsidRPr="00511490">
        <w:t xml:space="preserve"> км </w:t>
      </w:r>
      <w:proofErr w:type="spellStart"/>
      <w:r w:rsidRPr="00511490">
        <w:t>пайдалануға</w:t>
      </w:r>
      <w:proofErr w:type="spellEnd"/>
      <w:r w:rsidRPr="00511490">
        <w:t xml:space="preserve"> </w:t>
      </w:r>
      <w:proofErr w:type="spellStart"/>
      <w:r w:rsidRPr="00511490">
        <w:t>берілді</w:t>
      </w:r>
      <w:proofErr w:type="spellEnd"/>
      <w:r w:rsidRPr="00511490">
        <w:t>.</w:t>
      </w:r>
    </w:p>
    <w:p w14:paraId="07FBB49D" w14:textId="77777777" w:rsidR="005C5045" w:rsidRPr="00511490" w:rsidRDefault="005C5045" w:rsidP="00511490">
      <w:pPr>
        <w:pStyle w:val="msonormalcxspmiddle"/>
        <w:widowControl w:val="0"/>
        <w:tabs>
          <w:tab w:val="left" w:pos="1276"/>
          <w:tab w:val="left" w:pos="1418"/>
        </w:tabs>
        <w:autoSpaceDE w:val="0"/>
        <w:autoSpaceDN w:val="0"/>
        <w:adjustRightInd w:val="0"/>
        <w:spacing w:before="0" w:beforeAutospacing="0" w:after="0" w:afterAutospacing="0"/>
        <w:ind w:firstLine="709"/>
        <w:contextualSpacing/>
        <w:jc w:val="both"/>
        <w:rPr>
          <w:b/>
          <w:i/>
        </w:rPr>
      </w:pPr>
    </w:p>
    <w:p w14:paraId="22E09A15"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b/>
          <w:i/>
          <w:iCs/>
          <w:sz w:val="24"/>
          <w:szCs w:val="24"/>
          <w:lang w:val="ru-RU" w:eastAsia="ru-RU"/>
        </w:rPr>
      </w:pPr>
      <w:r w:rsidRPr="00511490">
        <w:rPr>
          <w:b/>
          <w:i/>
          <w:iCs/>
          <w:sz w:val="24"/>
          <w:szCs w:val="24"/>
          <w:lang w:val="ru-RU" w:eastAsia="ru-RU"/>
        </w:rPr>
        <w:t>2-іс-шара «</w:t>
      </w:r>
      <w:proofErr w:type="spellStart"/>
      <w:r w:rsidRPr="00511490">
        <w:rPr>
          <w:b/>
          <w:i/>
          <w:iCs/>
          <w:sz w:val="24"/>
          <w:szCs w:val="24"/>
          <w:lang w:val="ru-RU" w:eastAsia="ru-RU"/>
        </w:rPr>
        <w:t>жер</w:t>
      </w:r>
      <w:proofErr w:type="spellEnd"/>
      <w:r w:rsidRPr="00511490">
        <w:rPr>
          <w:b/>
          <w:i/>
          <w:iCs/>
          <w:sz w:val="24"/>
          <w:szCs w:val="24"/>
          <w:lang w:val="ru-RU" w:eastAsia="ru-RU"/>
        </w:rPr>
        <w:t xml:space="preserve"> </w:t>
      </w:r>
      <w:proofErr w:type="spellStart"/>
      <w:r w:rsidRPr="00511490">
        <w:rPr>
          <w:b/>
          <w:i/>
          <w:iCs/>
          <w:sz w:val="24"/>
          <w:szCs w:val="24"/>
          <w:lang w:val="ru-RU" w:eastAsia="ru-RU"/>
        </w:rPr>
        <w:t>учаскелерін</w:t>
      </w:r>
      <w:proofErr w:type="spellEnd"/>
      <w:r w:rsidRPr="00511490">
        <w:rPr>
          <w:b/>
          <w:i/>
          <w:iCs/>
          <w:sz w:val="24"/>
          <w:szCs w:val="24"/>
          <w:lang w:val="ru-RU" w:eastAsia="ru-RU"/>
        </w:rPr>
        <w:t xml:space="preserve"> </w:t>
      </w:r>
      <w:proofErr w:type="spellStart"/>
      <w:r w:rsidRPr="00511490">
        <w:rPr>
          <w:b/>
          <w:i/>
          <w:iCs/>
          <w:sz w:val="24"/>
          <w:szCs w:val="24"/>
          <w:lang w:val="ru-RU" w:eastAsia="ru-RU"/>
        </w:rPr>
        <w:t>алып</w:t>
      </w:r>
      <w:proofErr w:type="spellEnd"/>
      <w:r w:rsidRPr="00511490">
        <w:rPr>
          <w:b/>
          <w:i/>
          <w:iCs/>
          <w:sz w:val="24"/>
          <w:szCs w:val="24"/>
          <w:lang w:val="ru-RU" w:eastAsia="ru-RU"/>
        </w:rPr>
        <w:t xml:space="preserve"> </w:t>
      </w:r>
      <w:proofErr w:type="spellStart"/>
      <w:r w:rsidRPr="00511490">
        <w:rPr>
          <w:b/>
          <w:i/>
          <w:iCs/>
          <w:sz w:val="24"/>
          <w:szCs w:val="24"/>
          <w:lang w:val="ru-RU" w:eastAsia="ru-RU"/>
        </w:rPr>
        <w:t>қою</w:t>
      </w:r>
      <w:proofErr w:type="spellEnd"/>
      <w:r w:rsidRPr="00511490">
        <w:rPr>
          <w:b/>
          <w:i/>
          <w:iCs/>
          <w:sz w:val="24"/>
          <w:szCs w:val="24"/>
          <w:lang w:val="ru-RU" w:eastAsia="ru-RU"/>
        </w:rPr>
        <w:t xml:space="preserve"> (</w:t>
      </w:r>
      <w:proofErr w:type="spellStart"/>
      <w:r w:rsidRPr="00511490">
        <w:rPr>
          <w:b/>
          <w:i/>
          <w:iCs/>
          <w:sz w:val="24"/>
          <w:szCs w:val="24"/>
          <w:lang w:val="ru-RU" w:eastAsia="ru-RU"/>
        </w:rPr>
        <w:t>облыстарға</w:t>
      </w:r>
      <w:proofErr w:type="spellEnd"/>
      <w:r w:rsidRPr="00511490">
        <w:rPr>
          <w:b/>
          <w:i/>
          <w:iCs/>
          <w:sz w:val="24"/>
          <w:szCs w:val="24"/>
          <w:lang w:val="ru-RU" w:eastAsia="ru-RU"/>
        </w:rPr>
        <w:t xml:space="preserve"> </w:t>
      </w:r>
      <w:proofErr w:type="spellStart"/>
      <w:r w:rsidRPr="00511490">
        <w:rPr>
          <w:b/>
          <w:i/>
          <w:iCs/>
          <w:sz w:val="24"/>
          <w:szCs w:val="24"/>
          <w:lang w:val="ru-RU" w:eastAsia="ru-RU"/>
        </w:rPr>
        <w:t>ағымдағы</w:t>
      </w:r>
      <w:proofErr w:type="spellEnd"/>
      <w:r w:rsidRPr="00511490">
        <w:rPr>
          <w:b/>
          <w:i/>
          <w:iCs/>
          <w:sz w:val="24"/>
          <w:szCs w:val="24"/>
          <w:lang w:val="ru-RU" w:eastAsia="ru-RU"/>
        </w:rPr>
        <w:t xml:space="preserve"> </w:t>
      </w:r>
      <w:proofErr w:type="spellStart"/>
      <w:r w:rsidRPr="00511490">
        <w:rPr>
          <w:b/>
          <w:i/>
          <w:iCs/>
          <w:sz w:val="24"/>
          <w:szCs w:val="24"/>
          <w:lang w:val="ru-RU" w:eastAsia="ru-RU"/>
        </w:rPr>
        <w:t>трансферттер</w:t>
      </w:r>
      <w:proofErr w:type="spellEnd"/>
      <w:r w:rsidRPr="00511490">
        <w:rPr>
          <w:b/>
          <w:i/>
          <w:iCs/>
          <w:sz w:val="24"/>
          <w:szCs w:val="24"/>
          <w:lang w:val="ru-RU" w:eastAsia="ru-RU"/>
        </w:rPr>
        <w:t>)»</w:t>
      </w:r>
    </w:p>
    <w:p w14:paraId="1D83CB08"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eastAsia="ru-RU"/>
        </w:rPr>
      </w:pPr>
      <w:r w:rsidRPr="00511490">
        <w:rPr>
          <w:sz w:val="24"/>
          <w:szCs w:val="24"/>
          <w:lang w:val="ru-RU" w:eastAsia="ru-RU"/>
        </w:rPr>
        <w:t xml:space="preserve">Жоспар-6 </w:t>
      </w:r>
      <w:proofErr w:type="spellStart"/>
      <w:r w:rsidRPr="00511490">
        <w:rPr>
          <w:sz w:val="24"/>
          <w:szCs w:val="24"/>
          <w:lang w:val="ru-RU" w:eastAsia="ru-RU"/>
        </w:rPr>
        <w:t>бірлік</w:t>
      </w:r>
      <w:proofErr w:type="spellEnd"/>
      <w:r w:rsidRPr="00511490">
        <w:rPr>
          <w:sz w:val="24"/>
          <w:szCs w:val="24"/>
          <w:lang w:val="ru-RU" w:eastAsia="ru-RU"/>
        </w:rPr>
        <w:t xml:space="preserve">, факт -6 </w:t>
      </w:r>
      <w:proofErr w:type="spellStart"/>
      <w:r w:rsidRPr="00511490">
        <w:rPr>
          <w:sz w:val="24"/>
          <w:szCs w:val="24"/>
          <w:lang w:val="ru-RU" w:eastAsia="ru-RU"/>
        </w:rPr>
        <w:t>бірлік</w:t>
      </w:r>
      <w:proofErr w:type="spellEnd"/>
      <w:r w:rsidRPr="00511490">
        <w:rPr>
          <w:sz w:val="24"/>
          <w:szCs w:val="24"/>
          <w:lang w:val="ru-RU" w:eastAsia="ru-RU"/>
        </w:rPr>
        <w:t xml:space="preserve">, 100% </w:t>
      </w:r>
      <w:proofErr w:type="spellStart"/>
      <w:r w:rsidRPr="00511490">
        <w:rPr>
          <w:sz w:val="24"/>
          <w:szCs w:val="24"/>
          <w:lang w:val="ru-RU" w:eastAsia="ru-RU"/>
        </w:rPr>
        <w:t>орындалды</w:t>
      </w:r>
      <w:proofErr w:type="spellEnd"/>
      <w:r w:rsidRPr="00511490">
        <w:rPr>
          <w:sz w:val="24"/>
          <w:szCs w:val="24"/>
          <w:lang w:val="ru-RU" w:eastAsia="ru-RU"/>
        </w:rPr>
        <w:t>.</w:t>
      </w:r>
    </w:p>
    <w:p w14:paraId="6410BC9C"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eastAsia="ru-RU"/>
        </w:rPr>
      </w:pPr>
      <w:r w:rsidRPr="00511490">
        <w:rPr>
          <w:sz w:val="24"/>
          <w:szCs w:val="24"/>
          <w:lang w:val="ru-RU" w:eastAsia="ru-RU"/>
        </w:rPr>
        <w:t xml:space="preserve">Жоспар-368 млн. </w:t>
      </w:r>
      <w:proofErr w:type="spellStart"/>
      <w:r w:rsidRPr="00511490">
        <w:rPr>
          <w:sz w:val="24"/>
          <w:szCs w:val="24"/>
          <w:lang w:val="ru-RU" w:eastAsia="ru-RU"/>
        </w:rPr>
        <w:t>теңге</w:t>
      </w:r>
      <w:proofErr w:type="spellEnd"/>
      <w:r w:rsidRPr="00511490">
        <w:rPr>
          <w:sz w:val="24"/>
          <w:szCs w:val="24"/>
          <w:lang w:val="ru-RU" w:eastAsia="ru-RU"/>
        </w:rPr>
        <w:t xml:space="preserve">, факт-368 млн. </w:t>
      </w:r>
      <w:proofErr w:type="spellStart"/>
      <w:r w:rsidRPr="00511490">
        <w:rPr>
          <w:sz w:val="24"/>
          <w:szCs w:val="24"/>
          <w:lang w:val="ru-RU" w:eastAsia="ru-RU"/>
        </w:rPr>
        <w:t>теңге</w:t>
      </w:r>
      <w:proofErr w:type="spellEnd"/>
      <w:r w:rsidRPr="00511490">
        <w:rPr>
          <w:sz w:val="24"/>
          <w:szCs w:val="24"/>
          <w:lang w:val="ru-RU" w:eastAsia="ru-RU"/>
        </w:rPr>
        <w:t xml:space="preserve">, 100% </w:t>
      </w:r>
      <w:proofErr w:type="spellStart"/>
      <w:r w:rsidRPr="00511490">
        <w:rPr>
          <w:sz w:val="24"/>
          <w:szCs w:val="24"/>
          <w:lang w:val="ru-RU" w:eastAsia="ru-RU"/>
        </w:rPr>
        <w:t>игерілді</w:t>
      </w:r>
      <w:proofErr w:type="spellEnd"/>
      <w:r w:rsidRPr="00511490">
        <w:rPr>
          <w:sz w:val="24"/>
          <w:szCs w:val="24"/>
          <w:lang w:val="ru-RU" w:eastAsia="ru-RU"/>
        </w:rPr>
        <w:t>.</w:t>
      </w:r>
    </w:p>
    <w:p w14:paraId="71208A2E"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eastAsia="ru-RU"/>
        </w:rPr>
      </w:pPr>
      <w:proofErr w:type="spellStart"/>
      <w:r w:rsidRPr="00511490">
        <w:rPr>
          <w:sz w:val="24"/>
          <w:szCs w:val="24"/>
          <w:lang w:val="ru-RU" w:eastAsia="ru-RU"/>
        </w:rPr>
        <w:t>Ағымдағы</w:t>
      </w:r>
      <w:proofErr w:type="spellEnd"/>
      <w:r w:rsidRPr="00511490">
        <w:rPr>
          <w:sz w:val="24"/>
          <w:szCs w:val="24"/>
          <w:lang w:val="ru-RU" w:eastAsia="ru-RU"/>
        </w:rPr>
        <w:t xml:space="preserve"> </w:t>
      </w:r>
      <w:proofErr w:type="spellStart"/>
      <w:r w:rsidRPr="00511490">
        <w:rPr>
          <w:sz w:val="24"/>
          <w:szCs w:val="24"/>
          <w:lang w:val="ru-RU" w:eastAsia="ru-RU"/>
        </w:rPr>
        <w:t>нысаналы</w:t>
      </w:r>
      <w:proofErr w:type="spellEnd"/>
      <w:r w:rsidRPr="00511490">
        <w:rPr>
          <w:sz w:val="24"/>
          <w:szCs w:val="24"/>
          <w:lang w:val="ru-RU" w:eastAsia="ru-RU"/>
        </w:rPr>
        <w:t xml:space="preserve"> </w:t>
      </w:r>
      <w:proofErr w:type="spellStart"/>
      <w:r w:rsidRPr="00511490">
        <w:rPr>
          <w:sz w:val="24"/>
          <w:szCs w:val="24"/>
          <w:lang w:val="ru-RU" w:eastAsia="ru-RU"/>
        </w:rPr>
        <w:t>трансферттер</w:t>
      </w:r>
      <w:proofErr w:type="spellEnd"/>
      <w:r w:rsidRPr="00511490">
        <w:rPr>
          <w:sz w:val="24"/>
          <w:szCs w:val="24"/>
          <w:lang w:val="ru-RU" w:eastAsia="ru-RU"/>
        </w:rPr>
        <w:t xml:space="preserve"> </w:t>
      </w:r>
      <w:proofErr w:type="spellStart"/>
      <w:r w:rsidRPr="00511490">
        <w:rPr>
          <w:sz w:val="24"/>
          <w:szCs w:val="24"/>
          <w:lang w:val="ru-RU" w:eastAsia="ru-RU"/>
        </w:rPr>
        <w:t>түрінде</w:t>
      </w:r>
      <w:proofErr w:type="spellEnd"/>
      <w:r w:rsidRPr="00511490">
        <w:rPr>
          <w:sz w:val="24"/>
          <w:szCs w:val="24"/>
          <w:lang w:val="ru-RU" w:eastAsia="ru-RU"/>
        </w:rPr>
        <w:t xml:space="preserve"> Алматы, Жамбыл, Павлодар, </w:t>
      </w:r>
      <w:proofErr w:type="spellStart"/>
      <w:r w:rsidRPr="00511490">
        <w:rPr>
          <w:sz w:val="24"/>
          <w:szCs w:val="24"/>
          <w:lang w:val="ru-RU" w:eastAsia="ru-RU"/>
        </w:rPr>
        <w:t>облыстардың</w:t>
      </w:r>
      <w:proofErr w:type="spellEnd"/>
      <w:r w:rsidRPr="00511490">
        <w:rPr>
          <w:sz w:val="24"/>
          <w:szCs w:val="24"/>
          <w:lang w:val="ru-RU" w:eastAsia="ru-RU"/>
        </w:rPr>
        <w:t xml:space="preserve"> </w:t>
      </w:r>
      <w:proofErr w:type="spellStart"/>
      <w:r w:rsidRPr="00511490">
        <w:rPr>
          <w:sz w:val="24"/>
          <w:szCs w:val="24"/>
          <w:lang w:val="ru-RU" w:eastAsia="ru-RU"/>
        </w:rPr>
        <w:t>бюджеттеріне</w:t>
      </w:r>
      <w:proofErr w:type="spellEnd"/>
      <w:r w:rsidRPr="00511490">
        <w:rPr>
          <w:sz w:val="24"/>
          <w:szCs w:val="24"/>
          <w:lang w:val="ru-RU" w:eastAsia="ru-RU"/>
        </w:rPr>
        <w:t xml:space="preserve"> </w:t>
      </w:r>
      <w:proofErr w:type="spellStart"/>
      <w:r w:rsidRPr="00511490">
        <w:rPr>
          <w:sz w:val="24"/>
          <w:szCs w:val="24"/>
          <w:lang w:val="ru-RU" w:eastAsia="ru-RU"/>
        </w:rPr>
        <w:t>толық</w:t>
      </w:r>
      <w:proofErr w:type="spellEnd"/>
      <w:r w:rsidRPr="00511490">
        <w:rPr>
          <w:sz w:val="24"/>
          <w:szCs w:val="24"/>
          <w:lang w:val="ru-RU" w:eastAsia="ru-RU"/>
        </w:rPr>
        <w:t xml:space="preserve"> </w:t>
      </w:r>
      <w:proofErr w:type="spellStart"/>
      <w:r w:rsidRPr="00511490">
        <w:rPr>
          <w:sz w:val="24"/>
          <w:szCs w:val="24"/>
          <w:lang w:val="ru-RU" w:eastAsia="ru-RU"/>
        </w:rPr>
        <w:t>көлемде</w:t>
      </w:r>
      <w:proofErr w:type="spellEnd"/>
      <w:r w:rsidRPr="00511490">
        <w:rPr>
          <w:sz w:val="24"/>
          <w:szCs w:val="24"/>
          <w:lang w:val="ru-RU" w:eastAsia="ru-RU"/>
        </w:rPr>
        <w:t xml:space="preserve"> </w:t>
      </w:r>
      <w:proofErr w:type="spellStart"/>
      <w:r w:rsidRPr="00511490">
        <w:rPr>
          <w:sz w:val="24"/>
          <w:szCs w:val="24"/>
          <w:lang w:val="ru-RU" w:eastAsia="ru-RU"/>
        </w:rPr>
        <w:t>аударылған</w:t>
      </w:r>
      <w:proofErr w:type="spellEnd"/>
      <w:r w:rsidRPr="00511490">
        <w:rPr>
          <w:sz w:val="24"/>
          <w:szCs w:val="24"/>
          <w:lang w:val="ru-RU" w:eastAsia="ru-RU"/>
        </w:rPr>
        <w:t xml:space="preserve"> 368 476 </w:t>
      </w:r>
      <w:proofErr w:type="spellStart"/>
      <w:r w:rsidRPr="00511490">
        <w:rPr>
          <w:sz w:val="24"/>
          <w:szCs w:val="24"/>
          <w:lang w:val="ru-RU" w:eastAsia="ru-RU"/>
        </w:rPr>
        <w:t>мың</w:t>
      </w:r>
      <w:proofErr w:type="spellEnd"/>
      <w:r w:rsidRPr="00511490">
        <w:rPr>
          <w:sz w:val="24"/>
          <w:szCs w:val="24"/>
          <w:lang w:val="ru-RU" w:eastAsia="ru-RU"/>
        </w:rPr>
        <w:t xml:space="preserve"> </w:t>
      </w:r>
      <w:proofErr w:type="spellStart"/>
      <w:r w:rsidRPr="00511490">
        <w:rPr>
          <w:sz w:val="24"/>
          <w:szCs w:val="24"/>
          <w:lang w:val="ru-RU" w:eastAsia="ru-RU"/>
        </w:rPr>
        <w:t>теңге</w:t>
      </w:r>
      <w:proofErr w:type="spellEnd"/>
      <w:r w:rsidRPr="00511490">
        <w:rPr>
          <w:sz w:val="24"/>
          <w:szCs w:val="24"/>
          <w:lang w:val="ru-RU" w:eastAsia="ru-RU"/>
        </w:rPr>
        <w:t xml:space="preserve"> </w:t>
      </w:r>
      <w:proofErr w:type="spellStart"/>
      <w:r w:rsidRPr="00511490">
        <w:rPr>
          <w:sz w:val="24"/>
          <w:szCs w:val="24"/>
          <w:lang w:val="ru-RU" w:eastAsia="ru-RU"/>
        </w:rPr>
        <w:t>сомасында</w:t>
      </w:r>
      <w:proofErr w:type="spellEnd"/>
      <w:r w:rsidRPr="00511490">
        <w:rPr>
          <w:sz w:val="24"/>
          <w:szCs w:val="24"/>
          <w:lang w:val="ru-RU" w:eastAsia="ru-RU"/>
        </w:rPr>
        <w:t xml:space="preserve"> </w:t>
      </w:r>
      <w:proofErr w:type="spellStart"/>
      <w:r w:rsidRPr="00511490">
        <w:rPr>
          <w:sz w:val="24"/>
          <w:szCs w:val="24"/>
          <w:lang w:val="ru-RU" w:eastAsia="ru-RU"/>
        </w:rPr>
        <w:t>қаражат</w:t>
      </w:r>
      <w:proofErr w:type="spellEnd"/>
      <w:r w:rsidRPr="00511490">
        <w:rPr>
          <w:sz w:val="24"/>
          <w:szCs w:val="24"/>
          <w:lang w:val="ru-RU" w:eastAsia="ru-RU"/>
        </w:rPr>
        <w:t xml:space="preserve"> </w:t>
      </w:r>
      <w:proofErr w:type="spellStart"/>
      <w:r w:rsidRPr="00511490">
        <w:rPr>
          <w:sz w:val="24"/>
          <w:szCs w:val="24"/>
          <w:lang w:val="ru-RU" w:eastAsia="ru-RU"/>
        </w:rPr>
        <w:t>көзделген</w:t>
      </w:r>
      <w:proofErr w:type="spellEnd"/>
      <w:r w:rsidRPr="00511490">
        <w:rPr>
          <w:sz w:val="24"/>
          <w:szCs w:val="24"/>
          <w:lang w:val="ru-RU" w:eastAsia="ru-RU"/>
        </w:rPr>
        <w:t>.</w:t>
      </w:r>
    </w:p>
    <w:p w14:paraId="0861FAEE"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eastAsia="ru-RU"/>
        </w:rPr>
      </w:pPr>
      <w:r w:rsidRPr="00511490">
        <w:rPr>
          <w:sz w:val="24"/>
          <w:szCs w:val="24"/>
          <w:lang w:val="ru-RU" w:eastAsia="ru-RU"/>
        </w:rPr>
        <w:t xml:space="preserve">Жергілікті </w:t>
      </w:r>
      <w:proofErr w:type="spellStart"/>
      <w:r w:rsidRPr="00511490">
        <w:rPr>
          <w:sz w:val="24"/>
          <w:szCs w:val="24"/>
          <w:lang w:val="ru-RU" w:eastAsia="ru-RU"/>
        </w:rPr>
        <w:t>деңгейде</w:t>
      </w:r>
      <w:proofErr w:type="spellEnd"/>
      <w:r w:rsidRPr="00511490">
        <w:rPr>
          <w:sz w:val="24"/>
          <w:szCs w:val="24"/>
          <w:lang w:val="ru-RU" w:eastAsia="ru-RU"/>
        </w:rPr>
        <w:t xml:space="preserve"> </w:t>
      </w:r>
      <w:proofErr w:type="spellStart"/>
      <w:r w:rsidRPr="00511490">
        <w:rPr>
          <w:sz w:val="24"/>
          <w:szCs w:val="24"/>
          <w:lang w:val="ru-RU" w:eastAsia="ru-RU"/>
        </w:rPr>
        <w:t>атқарылу</w:t>
      </w:r>
      <w:proofErr w:type="spellEnd"/>
      <w:r w:rsidRPr="00511490">
        <w:rPr>
          <w:sz w:val="24"/>
          <w:szCs w:val="24"/>
          <w:lang w:val="ru-RU" w:eastAsia="ru-RU"/>
        </w:rPr>
        <w:t xml:space="preserve"> 368 476 </w:t>
      </w:r>
      <w:proofErr w:type="spellStart"/>
      <w:r w:rsidRPr="00511490">
        <w:rPr>
          <w:sz w:val="24"/>
          <w:szCs w:val="24"/>
          <w:lang w:val="ru-RU" w:eastAsia="ru-RU"/>
        </w:rPr>
        <w:t>мың</w:t>
      </w:r>
      <w:proofErr w:type="spellEnd"/>
      <w:r w:rsidRPr="00511490">
        <w:rPr>
          <w:sz w:val="24"/>
          <w:szCs w:val="24"/>
          <w:lang w:val="ru-RU" w:eastAsia="ru-RU"/>
        </w:rPr>
        <w:t xml:space="preserve"> </w:t>
      </w:r>
      <w:proofErr w:type="spellStart"/>
      <w:r w:rsidRPr="00511490">
        <w:rPr>
          <w:sz w:val="24"/>
          <w:szCs w:val="24"/>
          <w:lang w:val="ru-RU" w:eastAsia="ru-RU"/>
        </w:rPr>
        <w:t>теңгені</w:t>
      </w:r>
      <w:proofErr w:type="spellEnd"/>
      <w:r w:rsidRPr="00511490">
        <w:rPr>
          <w:sz w:val="24"/>
          <w:szCs w:val="24"/>
          <w:lang w:val="ru-RU" w:eastAsia="ru-RU"/>
        </w:rPr>
        <w:t xml:space="preserve"> </w:t>
      </w:r>
      <w:proofErr w:type="spellStart"/>
      <w:r w:rsidRPr="00511490">
        <w:rPr>
          <w:sz w:val="24"/>
          <w:szCs w:val="24"/>
          <w:lang w:val="ru-RU" w:eastAsia="ru-RU"/>
        </w:rPr>
        <w:t>немесе</w:t>
      </w:r>
      <w:proofErr w:type="spellEnd"/>
      <w:r w:rsidRPr="00511490">
        <w:rPr>
          <w:sz w:val="24"/>
          <w:szCs w:val="24"/>
          <w:lang w:val="ru-RU" w:eastAsia="ru-RU"/>
        </w:rPr>
        <w:t xml:space="preserve"> </w:t>
      </w:r>
      <w:proofErr w:type="spellStart"/>
      <w:r w:rsidRPr="00511490">
        <w:rPr>
          <w:sz w:val="24"/>
          <w:szCs w:val="24"/>
          <w:lang w:val="ru-RU" w:eastAsia="ru-RU"/>
        </w:rPr>
        <w:t>республикалық</w:t>
      </w:r>
      <w:proofErr w:type="spellEnd"/>
      <w:r w:rsidRPr="00511490">
        <w:rPr>
          <w:sz w:val="24"/>
          <w:szCs w:val="24"/>
          <w:lang w:val="ru-RU" w:eastAsia="ru-RU"/>
        </w:rPr>
        <w:t xml:space="preserve"> </w:t>
      </w:r>
      <w:proofErr w:type="spellStart"/>
      <w:r w:rsidRPr="00511490">
        <w:rPr>
          <w:sz w:val="24"/>
          <w:szCs w:val="24"/>
          <w:lang w:val="ru-RU" w:eastAsia="ru-RU"/>
        </w:rPr>
        <w:t>бюджеттен</w:t>
      </w:r>
      <w:proofErr w:type="spellEnd"/>
      <w:r w:rsidRPr="00511490">
        <w:rPr>
          <w:sz w:val="24"/>
          <w:szCs w:val="24"/>
          <w:lang w:val="ru-RU" w:eastAsia="ru-RU"/>
        </w:rPr>
        <w:t xml:space="preserve"> </w:t>
      </w:r>
      <w:proofErr w:type="spellStart"/>
      <w:r w:rsidRPr="00511490">
        <w:rPr>
          <w:sz w:val="24"/>
          <w:szCs w:val="24"/>
          <w:lang w:val="ru-RU" w:eastAsia="ru-RU"/>
        </w:rPr>
        <w:t>алынған</w:t>
      </w:r>
      <w:proofErr w:type="spellEnd"/>
      <w:r w:rsidRPr="00511490">
        <w:rPr>
          <w:sz w:val="24"/>
          <w:szCs w:val="24"/>
          <w:lang w:val="ru-RU" w:eastAsia="ru-RU"/>
        </w:rPr>
        <w:t xml:space="preserve"> </w:t>
      </w:r>
      <w:proofErr w:type="spellStart"/>
      <w:r w:rsidRPr="00511490">
        <w:rPr>
          <w:sz w:val="24"/>
          <w:szCs w:val="24"/>
          <w:lang w:val="ru-RU" w:eastAsia="ru-RU"/>
        </w:rPr>
        <w:t>қаражатқа</w:t>
      </w:r>
      <w:proofErr w:type="spellEnd"/>
      <w:r w:rsidRPr="00511490">
        <w:rPr>
          <w:sz w:val="24"/>
          <w:szCs w:val="24"/>
          <w:lang w:val="ru-RU" w:eastAsia="ru-RU"/>
        </w:rPr>
        <w:t xml:space="preserve"> 100% -. </w:t>
      </w:r>
      <w:proofErr w:type="spellStart"/>
      <w:r w:rsidRPr="00511490">
        <w:rPr>
          <w:sz w:val="24"/>
          <w:szCs w:val="24"/>
          <w:lang w:val="ru-RU" w:eastAsia="ru-RU"/>
        </w:rPr>
        <w:t>құрады</w:t>
      </w:r>
      <w:proofErr w:type="spellEnd"/>
      <w:r w:rsidRPr="00511490">
        <w:rPr>
          <w:sz w:val="24"/>
          <w:szCs w:val="24"/>
          <w:lang w:val="ru-RU" w:eastAsia="ru-RU"/>
        </w:rPr>
        <w:t>.</w:t>
      </w:r>
    </w:p>
    <w:p w14:paraId="31E42573"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eastAsia="ru-RU"/>
        </w:rPr>
      </w:pPr>
      <w:proofErr w:type="spellStart"/>
      <w:r w:rsidRPr="00511490">
        <w:rPr>
          <w:sz w:val="24"/>
          <w:szCs w:val="24"/>
          <w:lang w:val="ru-RU" w:eastAsia="ru-RU"/>
        </w:rPr>
        <w:t>Мемлекет</w:t>
      </w:r>
      <w:proofErr w:type="spellEnd"/>
      <w:r w:rsidRPr="00511490">
        <w:rPr>
          <w:sz w:val="24"/>
          <w:szCs w:val="24"/>
          <w:lang w:val="ru-RU" w:eastAsia="ru-RU"/>
        </w:rPr>
        <w:t xml:space="preserve"> </w:t>
      </w:r>
      <w:proofErr w:type="spellStart"/>
      <w:r w:rsidRPr="00511490">
        <w:rPr>
          <w:sz w:val="24"/>
          <w:szCs w:val="24"/>
          <w:lang w:val="ru-RU" w:eastAsia="ru-RU"/>
        </w:rPr>
        <w:t>мұқтажы</w:t>
      </w:r>
      <w:proofErr w:type="spellEnd"/>
      <w:r w:rsidRPr="00511490">
        <w:rPr>
          <w:sz w:val="24"/>
          <w:szCs w:val="24"/>
          <w:lang w:val="ru-RU" w:eastAsia="ru-RU"/>
        </w:rPr>
        <w:t xml:space="preserve"> үшін 6 </w:t>
      </w:r>
      <w:proofErr w:type="spellStart"/>
      <w:r w:rsidRPr="00511490">
        <w:rPr>
          <w:sz w:val="24"/>
          <w:szCs w:val="24"/>
          <w:lang w:val="ru-RU" w:eastAsia="ru-RU"/>
        </w:rPr>
        <w:t>жер</w:t>
      </w:r>
      <w:proofErr w:type="spellEnd"/>
      <w:r w:rsidRPr="00511490">
        <w:rPr>
          <w:sz w:val="24"/>
          <w:szCs w:val="24"/>
          <w:lang w:val="ru-RU" w:eastAsia="ru-RU"/>
        </w:rPr>
        <w:t xml:space="preserve"> </w:t>
      </w:r>
      <w:proofErr w:type="spellStart"/>
      <w:r w:rsidRPr="00511490">
        <w:rPr>
          <w:sz w:val="24"/>
          <w:szCs w:val="24"/>
          <w:lang w:val="ru-RU" w:eastAsia="ru-RU"/>
        </w:rPr>
        <w:t>учаскесі</w:t>
      </w:r>
      <w:proofErr w:type="spellEnd"/>
      <w:r w:rsidRPr="00511490">
        <w:rPr>
          <w:sz w:val="24"/>
          <w:szCs w:val="24"/>
          <w:lang w:val="ru-RU" w:eastAsia="ru-RU"/>
        </w:rPr>
        <w:t xml:space="preserve"> </w:t>
      </w:r>
      <w:proofErr w:type="spellStart"/>
      <w:r w:rsidRPr="00511490">
        <w:rPr>
          <w:sz w:val="24"/>
          <w:szCs w:val="24"/>
          <w:lang w:val="ru-RU" w:eastAsia="ru-RU"/>
        </w:rPr>
        <w:t>сатып</w:t>
      </w:r>
      <w:proofErr w:type="spellEnd"/>
      <w:r w:rsidRPr="00511490">
        <w:rPr>
          <w:sz w:val="24"/>
          <w:szCs w:val="24"/>
          <w:lang w:val="ru-RU" w:eastAsia="ru-RU"/>
        </w:rPr>
        <w:t xml:space="preserve"> </w:t>
      </w:r>
      <w:proofErr w:type="spellStart"/>
      <w:r w:rsidRPr="00511490">
        <w:rPr>
          <w:sz w:val="24"/>
          <w:szCs w:val="24"/>
          <w:lang w:val="ru-RU" w:eastAsia="ru-RU"/>
        </w:rPr>
        <w:t>алынды</w:t>
      </w:r>
      <w:proofErr w:type="spellEnd"/>
      <w:r w:rsidRPr="00511490">
        <w:rPr>
          <w:sz w:val="24"/>
          <w:szCs w:val="24"/>
          <w:lang w:val="ru-RU" w:eastAsia="ru-RU"/>
        </w:rPr>
        <w:t xml:space="preserve"> (6-жоспар), </w:t>
      </w:r>
      <w:proofErr w:type="spellStart"/>
      <w:r w:rsidRPr="00511490">
        <w:rPr>
          <w:sz w:val="24"/>
          <w:szCs w:val="24"/>
          <w:lang w:val="ru-RU" w:eastAsia="ru-RU"/>
        </w:rPr>
        <w:t>оның</w:t>
      </w:r>
      <w:proofErr w:type="spellEnd"/>
      <w:r w:rsidRPr="00511490">
        <w:rPr>
          <w:sz w:val="24"/>
          <w:szCs w:val="24"/>
          <w:lang w:val="ru-RU" w:eastAsia="ru-RU"/>
        </w:rPr>
        <w:t xml:space="preserve"> </w:t>
      </w:r>
      <w:proofErr w:type="spellStart"/>
      <w:r w:rsidRPr="00511490">
        <w:rPr>
          <w:sz w:val="24"/>
          <w:szCs w:val="24"/>
          <w:lang w:val="ru-RU" w:eastAsia="ru-RU"/>
        </w:rPr>
        <w:t>ішінде</w:t>
      </w:r>
      <w:proofErr w:type="spellEnd"/>
      <w:r w:rsidRPr="00511490">
        <w:rPr>
          <w:sz w:val="24"/>
          <w:szCs w:val="24"/>
          <w:lang w:val="ru-RU" w:eastAsia="ru-RU"/>
        </w:rPr>
        <w:t>:</w:t>
      </w:r>
    </w:p>
    <w:p w14:paraId="187D6DF8"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eastAsia="ru-RU"/>
        </w:rPr>
      </w:pPr>
      <w:r w:rsidRPr="00511490">
        <w:rPr>
          <w:sz w:val="24"/>
          <w:szCs w:val="24"/>
          <w:lang w:val="ru-RU" w:eastAsia="ru-RU"/>
        </w:rPr>
        <w:t xml:space="preserve">- Алматы </w:t>
      </w:r>
      <w:proofErr w:type="spellStart"/>
      <w:r w:rsidRPr="00511490">
        <w:rPr>
          <w:sz w:val="24"/>
          <w:szCs w:val="24"/>
          <w:lang w:val="ru-RU" w:eastAsia="ru-RU"/>
        </w:rPr>
        <w:t>облысы</w:t>
      </w:r>
      <w:proofErr w:type="spellEnd"/>
      <w:r w:rsidRPr="00511490">
        <w:rPr>
          <w:sz w:val="24"/>
          <w:szCs w:val="24"/>
          <w:lang w:val="ru-RU" w:eastAsia="ru-RU"/>
        </w:rPr>
        <w:t xml:space="preserve"> бойынша-2 </w:t>
      </w:r>
      <w:proofErr w:type="spellStart"/>
      <w:r w:rsidRPr="00511490">
        <w:rPr>
          <w:sz w:val="24"/>
          <w:szCs w:val="24"/>
          <w:lang w:val="ru-RU" w:eastAsia="ru-RU"/>
        </w:rPr>
        <w:t>учаске</w:t>
      </w:r>
      <w:proofErr w:type="spellEnd"/>
      <w:r w:rsidRPr="00511490">
        <w:rPr>
          <w:sz w:val="24"/>
          <w:szCs w:val="24"/>
          <w:lang w:val="ru-RU" w:eastAsia="ru-RU"/>
        </w:rPr>
        <w:t xml:space="preserve"> (2 </w:t>
      </w:r>
      <w:proofErr w:type="spellStart"/>
      <w:r w:rsidRPr="00511490">
        <w:rPr>
          <w:sz w:val="24"/>
          <w:szCs w:val="24"/>
          <w:lang w:val="ru-RU" w:eastAsia="ru-RU"/>
        </w:rPr>
        <w:t>жоспар</w:t>
      </w:r>
      <w:proofErr w:type="spellEnd"/>
      <w:r w:rsidRPr="00511490">
        <w:rPr>
          <w:sz w:val="24"/>
          <w:szCs w:val="24"/>
          <w:lang w:val="ru-RU" w:eastAsia="ru-RU"/>
        </w:rPr>
        <w:t xml:space="preserve">), </w:t>
      </w:r>
      <w:proofErr w:type="spellStart"/>
      <w:r w:rsidRPr="00511490">
        <w:rPr>
          <w:sz w:val="24"/>
          <w:szCs w:val="24"/>
          <w:lang w:val="ru-RU" w:eastAsia="ru-RU"/>
        </w:rPr>
        <w:t>оның</w:t>
      </w:r>
      <w:proofErr w:type="spellEnd"/>
      <w:r w:rsidRPr="00511490">
        <w:rPr>
          <w:sz w:val="24"/>
          <w:szCs w:val="24"/>
          <w:lang w:val="ru-RU" w:eastAsia="ru-RU"/>
        </w:rPr>
        <w:t xml:space="preserve"> </w:t>
      </w:r>
      <w:proofErr w:type="spellStart"/>
      <w:r w:rsidRPr="00511490">
        <w:rPr>
          <w:sz w:val="24"/>
          <w:szCs w:val="24"/>
          <w:lang w:val="ru-RU" w:eastAsia="ru-RU"/>
        </w:rPr>
        <w:t>ішінде</w:t>
      </w:r>
      <w:proofErr w:type="spellEnd"/>
      <w:r w:rsidRPr="00511490">
        <w:rPr>
          <w:sz w:val="24"/>
          <w:szCs w:val="24"/>
          <w:lang w:val="ru-RU" w:eastAsia="ru-RU"/>
        </w:rPr>
        <w:t xml:space="preserve"> Алматы-Бішкек-2;</w:t>
      </w:r>
    </w:p>
    <w:p w14:paraId="1EF0779F"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eastAsia="ru-RU"/>
        </w:rPr>
      </w:pPr>
      <w:r w:rsidRPr="00511490">
        <w:rPr>
          <w:sz w:val="24"/>
          <w:szCs w:val="24"/>
          <w:lang w:val="ru-RU" w:eastAsia="ru-RU"/>
        </w:rPr>
        <w:t xml:space="preserve">- Жамбыл </w:t>
      </w:r>
      <w:proofErr w:type="spellStart"/>
      <w:r w:rsidRPr="00511490">
        <w:rPr>
          <w:sz w:val="24"/>
          <w:szCs w:val="24"/>
          <w:lang w:val="ru-RU" w:eastAsia="ru-RU"/>
        </w:rPr>
        <w:t>облысы</w:t>
      </w:r>
      <w:proofErr w:type="spellEnd"/>
      <w:r w:rsidRPr="00511490">
        <w:rPr>
          <w:sz w:val="24"/>
          <w:szCs w:val="24"/>
          <w:lang w:val="ru-RU" w:eastAsia="ru-RU"/>
        </w:rPr>
        <w:t xml:space="preserve"> </w:t>
      </w:r>
      <w:proofErr w:type="spellStart"/>
      <w:r w:rsidRPr="00511490">
        <w:rPr>
          <w:sz w:val="24"/>
          <w:szCs w:val="24"/>
          <w:lang w:val="ru-RU" w:eastAsia="ru-RU"/>
        </w:rPr>
        <w:t>бойынша</w:t>
      </w:r>
      <w:proofErr w:type="spellEnd"/>
      <w:r w:rsidRPr="00511490">
        <w:rPr>
          <w:sz w:val="24"/>
          <w:szCs w:val="24"/>
          <w:lang w:val="ru-RU" w:eastAsia="ru-RU"/>
        </w:rPr>
        <w:t>-Орталық-</w:t>
      </w:r>
      <w:proofErr w:type="spellStart"/>
      <w:r w:rsidRPr="00511490">
        <w:rPr>
          <w:sz w:val="24"/>
          <w:szCs w:val="24"/>
          <w:lang w:val="ru-RU" w:eastAsia="ru-RU"/>
        </w:rPr>
        <w:t>Оңтүстік</w:t>
      </w:r>
      <w:proofErr w:type="spellEnd"/>
      <w:r w:rsidRPr="00511490">
        <w:rPr>
          <w:sz w:val="24"/>
          <w:szCs w:val="24"/>
          <w:lang w:val="ru-RU" w:eastAsia="ru-RU"/>
        </w:rPr>
        <w:t xml:space="preserve"> – 1 </w:t>
      </w:r>
      <w:proofErr w:type="spellStart"/>
      <w:r w:rsidRPr="00511490">
        <w:rPr>
          <w:sz w:val="24"/>
          <w:szCs w:val="24"/>
          <w:lang w:val="ru-RU" w:eastAsia="ru-RU"/>
        </w:rPr>
        <w:t>дәлізінің</w:t>
      </w:r>
      <w:proofErr w:type="spellEnd"/>
      <w:r w:rsidRPr="00511490">
        <w:rPr>
          <w:sz w:val="24"/>
          <w:szCs w:val="24"/>
          <w:lang w:val="ru-RU" w:eastAsia="ru-RU"/>
        </w:rPr>
        <w:t xml:space="preserve"> </w:t>
      </w:r>
      <w:proofErr w:type="spellStart"/>
      <w:r w:rsidRPr="00511490">
        <w:rPr>
          <w:sz w:val="24"/>
          <w:szCs w:val="24"/>
          <w:lang w:val="ru-RU" w:eastAsia="ru-RU"/>
        </w:rPr>
        <w:t>Балқаш</w:t>
      </w:r>
      <w:proofErr w:type="spellEnd"/>
      <w:r w:rsidRPr="00511490">
        <w:rPr>
          <w:sz w:val="24"/>
          <w:szCs w:val="24"/>
          <w:lang w:val="ru-RU" w:eastAsia="ru-RU"/>
        </w:rPr>
        <w:t xml:space="preserve">-Бурылбайтал </w:t>
      </w:r>
      <w:proofErr w:type="spellStart"/>
      <w:r w:rsidRPr="00511490">
        <w:rPr>
          <w:sz w:val="24"/>
          <w:szCs w:val="24"/>
          <w:lang w:val="ru-RU" w:eastAsia="ru-RU"/>
        </w:rPr>
        <w:t>учаскесінің</w:t>
      </w:r>
      <w:proofErr w:type="spellEnd"/>
      <w:r w:rsidRPr="00511490">
        <w:rPr>
          <w:sz w:val="24"/>
          <w:szCs w:val="24"/>
          <w:lang w:val="ru-RU" w:eastAsia="ru-RU"/>
        </w:rPr>
        <w:t xml:space="preserve"> </w:t>
      </w:r>
      <w:proofErr w:type="spellStart"/>
      <w:r w:rsidRPr="00511490">
        <w:rPr>
          <w:sz w:val="24"/>
          <w:szCs w:val="24"/>
          <w:lang w:val="ru-RU" w:eastAsia="ru-RU"/>
        </w:rPr>
        <w:t>құрылысына</w:t>
      </w:r>
      <w:proofErr w:type="spellEnd"/>
      <w:r w:rsidRPr="00511490">
        <w:rPr>
          <w:sz w:val="24"/>
          <w:szCs w:val="24"/>
          <w:lang w:val="ru-RU" w:eastAsia="ru-RU"/>
        </w:rPr>
        <w:t xml:space="preserve"> </w:t>
      </w:r>
      <w:proofErr w:type="spellStart"/>
      <w:r w:rsidRPr="00511490">
        <w:rPr>
          <w:sz w:val="24"/>
          <w:szCs w:val="24"/>
          <w:lang w:val="ru-RU" w:eastAsia="ru-RU"/>
        </w:rPr>
        <w:t>түсетін</w:t>
      </w:r>
      <w:proofErr w:type="spellEnd"/>
      <w:r w:rsidRPr="00511490">
        <w:rPr>
          <w:sz w:val="24"/>
          <w:szCs w:val="24"/>
          <w:lang w:val="ru-RU" w:eastAsia="ru-RU"/>
        </w:rPr>
        <w:t xml:space="preserve"> 1 </w:t>
      </w:r>
      <w:proofErr w:type="spellStart"/>
      <w:r w:rsidRPr="00511490">
        <w:rPr>
          <w:sz w:val="24"/>
          <w:szCs w:val="24"/>
          <w:lang w:val="ru-RU" w:eastAsia="ru-RU"/>
        </w:rPr>
        <w:t>учаске</w:t>
      </w:r>
      <w:proofErr w:type="spellEnd"/>
      <w:r w:rsidRPr="00511490">
        <w:rPr>
          <w:sz w:val="24"/>
          <w:szCs w:val="24"/>
          <w:lang w:val="ru-RU" w:eastAsia="ru-RU"/>
        </w:rPr>
        <w:t xml:space="preserve"> (1 </w:t>
      </w:r>
      <w:proofErr w:type="spellStart"/>
      <w:r w:rsidRPr="00511490">
        <w:rPr>
          <w:sz w:val="24"/>
          <w:szCs w:val="24"/>
          <w:lang w:val="ru-RU" w:eastAsia="ru-RU"/>
        </w:rPr>
        <w:t>жоспар</w:t>
      </w:r>
      <w:proofErr w:type="spellEnd"/>
      <w:r w:rsidRPr="00511490">
        <w:rPr>
          <w:sz w:val="24"/>
          <w:szCs w:val="24"/>
          <w:lang w:val="ru-RU" w:eastAsia="ru-RU"/>
        </w:rPr>
        <w:t>);</w:t>
      </w:r>
    </w:p>
    <w:p w14:paraId="0A29CEE7"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eastAsia="ru-RU"/>
        </w:rPr>
      </w:pPr>
      <w:r w:rsidRPr="00511490">
        <w:rPr>
          <w:sz w:val="24"/>
          <w:szCs w:val="24"/>
          <w:lang w:val="ru-RU" w:eastAsia="ru-RU"/>
        </w:rPr>
        <w:t xml:space="preserve">- Павлодар </w:t>
      </w:r>
      <w:proofErr w:type="spellStart"/>
      <w:r w:rsidRPr="00511490">
        <w:rPr>
          <w:sz w:val="24"/>
          <w:szCs w:val="24"/>
          <w:lang w:val="ru-RU" w:eastAsia="ru-RU"/>
        </w:rPr>
        <w:t>облысы</w:t>
      </w:r>
      <w:proofErr w:type="spellEnd"/>
      <w:r w:rsidRPr="00511490">
        <w:rPr>
          <w:sz w:val="24"/>
          <w:szCs w:val="24"/>
          <w:lang w:val="ru-RU" w:eastAsia="ru-RU"/>
        </w:rPr>
        <w:t xml:space="preserve"> </w:t>
      </w:r>
      <w:proofErr w:type="spellStart"/>
      <w:r w:rsidRPr="00511490">
        <w:rPr>
          <w:sz w:val="24"/>
          <w:szCs w:val="24"/>
          <w:lang w:val="ru-RU" w:eastAsia="ru-RU"/>
        </w:rPr>
        <w:t>бойынша</w:t>
      </w:r>
      <w:proofErr w:type="spellEnd"/>
      <w:r w:rsidRPr="00511490">
        <w:rPr>
          <w:sz w:val="24"/>
          <w:szCs w:val="24"/>
          <w:lang w:val="ru-RU" w:eastAsia="ru-RU"/>
        </w:rPr>
        <w:t xml:space="preserve"> – Ертіс-3 </w:t>
      </w:r>
      <w:proofErr w:type="spellStart"/>
      <w:r w:rsidRPr="00511490">
        <w:rPr>
          <w:sz w:val="24"/>
          <w:szCs w:val="24"/>
          <w:lang w:val="ru-RU" w:eastAsia="ru-RU"/>
        </w:rPr>
        <w:t>өзені</w:t>
      </w:r>
      <w:proofErr w:type="spellEnd"/>
      <w:r w:rsidRPr="00511490">
        <w:rPr>
          <w:sz w:val="24"/>
          <w:szCs w:val="24"/>
          <w:lang w:val="ru-RU" w:eastAsia="ru-RU"/>
        </w:rPr>
        <w:t xml:space="preserve"> </w:t>
      </w:r>
      <w:proofErr w:type="spellStart"/>
      <w:r w:rsidRPr="00511490">
        <w:rPr>
          <w:sz w:val="24"/>
          <w:szCs w:val="24"/>
          <w:lang w:val="ru-RU" w:eastAsia="ru-RU"/>
        </w:rPr>
        <w:t>арқылы</w:t>
      </w:r>
      <w:proofErr w:type="spellEnd"/>
      <w:r w:rsidRPr="00511490">
        <w:rPr>
          <w:sz w:val="24"/>
          <w:szCs w:val="24"/>
          <w:lang w:val="ru-RU" w:eastAsia="ru-RU"/>
        </w:rPr>
        <w:t xml:space="preserve"> </w:t>
      </w:r>
      <w:proofErr w:type="spellStart"/>
      <w:r w:rsidRPr="00511490">
        <w:rPr>
          <w:sz w:val="24"/>
          <w:szCs w:val="24"/>
          <w:lang w:val="ru-RU" w:eastAsia="ru-RU"/>
        </w:rPr>
        <w:t>өтетін</w:t>
      </w:r>
      <w:proofErr w:type="spellEnd"/>
      <w:r w:rsidRPr="00511490">
        <w:rPr>
          <w:sz w:val="24"/>
          <w:szCs w:val="24"/>
          <w:lang w:val="ru-RU" w:eastAsia="ru-RU"/>
        </w:rPr>
        <w:t xml:space="preserve"> </w:t>
      </w:r>
      <w:proofErr w:type="spellStart"/>
      <w:r w:rsidRPr="00511490">
        <w:rPr>
          <w:sz w:val="24"/>
          <w:szCs w:val="24"/>
          <w:lang w:val="ru-RU" w:eastAsia="ru-RU"/>
        </w:rPr>
        <w:t>көпір</w:t>
      </w:r>
      <w:proofErr w:type="spellEnd"/>
      <w:r w:rsidRPr="00511490">
        <w:rPr>
          <w:sz w:val="24"/>
          <w:szCs w:val="24"/>
          <w:lang w:val="ru-RU" w:eastAsia="ru-RU"/>
        </w:rPr>
        <w:t xml:space="preserve"> </w:t>
      </w:r>
      <w:proofErr w:type="spellStart"/>
      <w:r w:rsidRPr="00511490">
        <w:rPr>
          <w:sz w:val="24"/>
          <w:szCs w:val="24"/>
          <w:lang w:val="ru-RU" w:eastAsia="ru-RU"/>
        </w:rPr>
        <w:t>құрылысына</w:t>
      </w:r>
      <w:proofErr w:type="spellEnd"/>
      <w:r w:rsidRPr="00511490">
        <w:rPr>
          <w:sz w:val="24"/>
          <w:szCs w:val="24"/>
          <w:lang w:val="ru-RU" w:eastAsia="ru-RU"/>
        </w:rPr>
        <w:t xml:space="preserve"> </w:t>
      </w:r>
      <w:proofErr w:type="spellStart"/>
      <w:r w:rsidRPr="00511490">
        <w:rPr>
          <w:sz w:val="24"/>
          <w:szCs w:val="24"/>
          <w:lang w:val="ru-RU" w:eastAsia="ru-RU"/>
        </w:rPr>
        <w:t>түсетін</w:t>
      </w:r>
      <w:proofErr w:type="spellEnd"/>
      <w:r w:rsidRPr="00511490">
        <w:rPr>
          <w:sz w:val="24"/>
          <w:szCs w:val="24"/>
          <w:lang w:val="ru-RU" w:eastAsia="ru-RU"/>
        </w:rPr>
        <w:t xml:space="preserve"> 3 </w:t>
      </w:r>
      <w:proofErr w:type="spellStart"/>
      <w:r w:rsidRPr="00511490">
        <w:rPr>
          <w:sz w:val="24"/>
          <w:szCs w:val="24"/>
          <w:lang w:val="ru-RU" w:eastAsia="ru-RU"/>
        </w:rPr>
        <w:t>учаске</w:t>
      </w:r>
      <w:proofErr w:type="spellEnd"/>
      <w:r w:rsidRPr="00511490">
        <w:rPr>
          <w:sz w:val="24"/>
          <w:szCs w:val="24"/>
          <w:lang w:val="ru-RU" w:eastAsia="ru-RU"/>
        </w:rPr>
        <w:t xml:space="preserve"> (3 </w:t>
      </w:r>
      <w:proofErr w:type="spellStart"/>
      <w:r w:rsidRPr="00511490">
        <w:rPr>
          <w:sz w:val="24"/>
          <w:szCs w:val="24"/>
          <w:lang w:val="ru-RU" w:eastAsia="ru-RU"/>
        </w:rPr>
        <w:t>жоспар</w:t>
      </w:r>
      <w:proofErr w:type="spellEnd"/>
      <w:r w:rsidRPr="00511490">
        <w:rPr>
          <w:sz w:val="24"/>
          <w:szCs w:val="24"/>
          <w:lang w:val="ru-RU" w:eastAsia="ru-RU"/>
        </w:rPr>
        <w:t>).</w:t>
      </w:r>
    </w:p>
    <w:p w14:paraId="00F339FB"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p>
    <w:p w14:paraId="4B206E23"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b/>
          <w:i/>
          <w:iCs/>
          <w:sz w:val="24"/>
          <w:szCs w:val="24"/>
          <w:lang w:val="ru-RU"/>
        </w:rPr>
      </w:pPr>
      <w:r w:rsidRPr="00511490">
        <w:rPr>
          <w:b/>
          <w:i/>
          <w:iCs/>
          <w:sz w:val="24"/>
          <w:szCs w:val="24"/>
          <w:lang w:val="ru-RU"/>
        </w:rPr>
        <w:t>3-іс-</w:t>
      </w:r>
      <w:proofErr w:type="gramStart"/>
      <w:r w:rsidRPr="00511490">
        <w:rPr>
          <w:b/>
          <w:i/>
          <w:iCs/>
          <w:sz w:val="24"/>
          <w:szCs w:val="24"/>
          <w:lang w:val="ru-RU"/>
        </w:rPr>
        <w:t>шара  «</w:t>
      </w:r>
      <w:proofErr w:type="spellStart"/>
      <w:proofErr w:type="gramEnd"/>
      <w:r w:rsidRPr="00511490">
        <w:rPr>
          <w:b/>
          <w:i/>
          <w:iCs/>
          <w:sz w:val="24"/>
          <w:szCs w:val="24"/>
          <w:lang w:val="ru-RU"/>
        </w:rPr>
        <w:t>Елді</w:t>
      </w:r>
      <w:proofErr w:type="spellEnd"/>
      <w:r w:rsidRPr="00511490">
        <w:rPr>
          <w:b/>
          <w:i/>
          <w:iCs/>
          <w:sz w:val="24"/>
          <w:szCs w:val="24"/>
          <w:lang w:val="ru-RU"/>
        </w:rPr>
        <w:t xml:space="preserve"> </w:t>
      </w:r>
      <w:proofErr w:type="spellStart"/>
      <w:r w:rsidRPr="00511490">
        <w:rPr>
          <w:b/>
          <w:i/>
          <w:iCs/>
          <w:sz w:val="24"/>
          <w:szCs w:val="24"/>
          <w:lang w:val="ru-RU"/>
        </w:rPr>
        <w:t>мекендердің</w:t>
      </w:r>
      <w:proofErr w:type="spellEnd"/>
      <w:r w:rsidRPr="00511490">
        <w:rPr>
          <w:b/>
          <w:i/>
          <w:iCs/>
          <w:sz w:val="24"/>
          <w:szCs w:val="24"/>
          <w:lang w:val="ru-RU"/>
        </w:rPr>
        <w:t xml:space="preserve"> </w:t>
      </w:r>
      <w:proofErr w:type="spellStart"/>
      <w:r w:rsidRPr="00511490">
        <w:rPr>
          <w:b/>
          <w:i/>
          <w:iCs/>
          <w:sz w:val="24"/>
          <w:szCs w:val="24"/>
          <w:lang w:val="ru-RU"/>
        </w:rPr>
        <w:t>көшелерін</w:t>
      </w:r>
      <w:proofErr w:type="spellEnd"/>
      <w:r w:rsidRPr="00511490">
        <w:rPr>
          <w:b/>
          <w:i/>
          <w:iCs/>
          <w:sz w:val="24"/>
          <w:szCs w:val="24"/>
          <w:lang w:val="ru-RU"/>
        </w:rPr>
        <w:t xml:space="preserve"> </w:t>
      </w:r>
      <w:proofErr w:type="spellStart"/>
      <w:r w:rsidRPr="00511490">
        <w:rPr>
          <w:b/>
          <w:i/>
          <w:iCs/>
          <w:sz w:val="24"/>
          <w:szCs w:val="24"/>
          <w:lang w:val="ru-RU"/>
        </w:rPr>
        <w:t>күрделі</w:t>
      </w:r>
      <w:proofErr w:type="spellEnd"/>
      <w:r w:rsidRPr="00511490">
        <w:rPr>
          <w:b/>
          <w:i/>
          <w:iCs/>
          <w:sz w:val="24"/>
          <w:szCs w:val="24"/>
          <w:lang w:val="ru-RU"/>
        </w:rPr>
        <w:t xml:space="preserve"> </w:t>
      </w:r>
      <w:proofErr w:type="spellStart"/>
      <w:r w:rsidRPr="00511490">
        <w:rPr>
          <w:b/>
          <w:i/>
          <w:iCs/>
          <w:sz w:val="24"/>
          <w:szCs w:val="24"/>
          <w:lang w:val="ru-RU"/>
        </w:rPr>
        <w:t>жөндеу</w:t>
      </w:r>
      <w:proofErr w:type="spellEnd"/>
      <w:r w:rsidRPr="00511490">
        <w:rPr>
          <w:b/>
          <w:i/>
          <w:iCs/>
          <w:sz w:val="24"/>
          <w:szCs w:val="24"/>
          <w:lang w:val="ru-RU"/>
        </w:rPr>
        <w:t xml:space="preserve"> (</w:t>
      </w:r>
      <w:proofErr w:type="spellStart"/>
      <w:r w:rsidRPr="00511490">
        <w:rPr>
          <w:b/>
          <w:i/>
          <w:iCs/>
          <w:sz w:val="24"/>
          <w:szCs w:val="24"/>
          <w:lang w:val="ru-RU"/>
        </w:rPr>
        <w:t>Ақмола</w:t>
      </w:r>
      <w:proofErr w:type="spellEnd"/>
      <w:r w:rsidRPr="00511490">
        <w:rPr>
          <w:b/>
          <w:i/>
          <w:iCs/>
          <w:sz w:val="24"/>
          <w:szCs w:val="24"/>
          <w:lang w:val="ru-RU"/>
        </w:rPr>
        <w:t xml:space="preserve"> </w:t>
      </w:r>
      <w:proofErr w:type="spellStart"/>
      <w:r w:rsidRPr="00511490">
        <w:rPr>
          <w:b/>
          <w:i/>
          <w:iCs/>
          <w:sz w:val="24"/>
          <w:szCs w:val="24"/>
          <w:lang w:val="ru-RU"/>
        </w:rPr>
        <w:t>облысының</w:t>
      </w:r>
      <w:proofErr w:type="spellEnd"/>
      <w:r w:rsidRPr="00511490">
        <w:rPr>
          <w:b/>
          <w:i/>
          <w:iCs/>
          <w:sz w:val="24"/>
          <w:szCs w:val="24"/>
          <w:lang w:val="ru-RU"/>
        </w:rPr>
        <w:t xml:space="preserve"> </w:t>
      </w:r>
      <w:proofErr w:type="spellStart"/>
      <w:r w:rsidRPr="00511490">
        <w:rPr>
          <w:b/>
          <w:i/>
          <w:iCs/>
          <w:sz w:val="24"/>
          <w:szCs w:val="24"/>
          <w:lang w:val="ru-RU"/>
        </w:rPr>
        <w:t>трансферттері</w:t>
      </w:r>
      <w:proofErr w:type="spellEnd"/>
      <w:r w:rsidRPr="00511490">
        <w:rPr>
          <w:b/>
          <w:i/>
          <w:iCs/>
          <w:sz w:val="24"/>
          <w:szCs w:val="24"/>
          <w:lang w:val="ru-RU"/>
        </w:rPr>
        <w:t>)»</w:t>
      </w:r>
    </w:p>
    <w:p w14:paraId="362E07E3"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14 </w:t>
      </w:r>
      <w:proofErr w:type="spellStart"/>
      <w:r w:rsidRPr="00511490">
        <w:rPr>
          <w:sz w:val="24"/>
          <w:szCs w:val="24"/>
          <w:lang w:val="ru-RU"/>
        </w:rPr>
        <w:t>жоба</w:t>
      </w:r>
      <w:proofErr w:type="spellEnd"/>
      <w:r w:rsidRPr="00511490">
        <w:rPr>
          <w:sz w:val="24"/>
          <w:szCs w:val="24"/>
          <w:lang w:val="ru-RU"/>
        </w:rPr>
        <w:t xml:space="preserve">, факт 14 </w:t>
      </w:r>
      <w:proofErr w:type="spellStart"/>
      <w:r w:rsidRPr="00511490">
        <w:rPr>
          <w:sz w:val="24"/>
          <w:szCs w:val="24"/>
          <w:lang w:val="ru-RU"/>
        </w:rPr>
        <w:t>жоба</w:t>
      </w:r>
      <w:proofErr w:type="spellEnd"/>
      <w:r w:rsidRPr="00511490">
        <w:rPr>
          <w:sz w:val="24"/>
          <w:szCs w:val="24"/>
          <w:lang w:val="ru-RU"/>
        </w:rPr>
        <w:t xml:space="preserve">, 100% </w:t>
      </w:r>
      <w:proofErr w:type="spellStart"/>
      <w:r w:rsidRPr="00511490">
        <w:rPr>
          <w:sz w:val="24"/>
          <w:szCs w:val="24"/>
          <w:lang w:val="ru-RU"/>
        </w:rPr>
        <w:t>орындалды</w:t>
      </w:r>
      <w:proofErr w:type="spellEnd"/>
      <w:r w:rsidRPr="00511490">
        <w:rPr>
          <w:sz w:val="24"/>
          <w:szCs w:val="24"/>
          <w:lang w:val="ru-RU"/>
        </w:rPr>
        <w:t>.</w:t>
      </w:r>
    </w:p>
    <w:p w14:paraId="1EF15AC5" w14:textId="6F929D6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- 7762 млн. </w:t>
      </w:r>
      <w:proofErr w:type="spellStart"/>
      <w:r w:rsidRPr="00511490">
        <w:rPr>
          <w:sz w:val="24"/>
          <w:szCs w:val="24"/>
          <w:lang w:val="ru-RU"/>
        </w:rPr>
        <w:t>теңге</w:t>
      </w:r>
      <w:proofErr w:type="spellEnd"/>
      <w:r w:rsidRPr="00511490">
        <w:rPr>
          <w:sz w:val="24"/>
          <w:szCs w:val="24"/>
          <w:lang w:val="ru-RU"/>
        </w:rPr>
        <w:t xml:space="preserve">, факт 7762 млн. </w:t>
      </w:r>
      <w:proofErr w:type="spellStart"/>
      <w:r w:rsidRPr="00511490">
        <w:rPr>
          <w:sz w:val="24"/>
          <w:szCs w:val="24"/>
          <w:lang w:val="ru-RU"/>
        </w:rPr>
        <w:t>теңге</w:t>
      </w:r>
      <w:proofErr w:type="spellEnd"/>
      <w:r w:rsidRPr="00511490">
        <w:rPr>
          <w:sz w:val="24"/>
          <w:szCs w:val="24"/>
          <w:lang w:val="ru-RU"/>
        </w:rPr>
        <w:t>, 100</w:t>
      </w:r>
      <w:r w:rsidR="00E91D30" w:rsidRPr="00511490">
        <w:rPr>
          <w:sz w:val="24"/>
          <w:szCs w:val="24"/>
          <w:lang w:val="ru-RU"/>
        </w:rPr>
        <w:t>%</w:t>
      </w:r>
      <w:r w:rsidRPr="00511490">
        <w:rPr>
          <w:sz w:val="24"/>
          <w:szCs w:val="24"/>
          <w:lang w:val="ru-RU"/>
        </w:rPr>
        <w:t xml:space="preserve"> </w:t>
      </w:r>
      <w:proofErr w:type="spellStart"/>
      <w:r w:rsidRPr="00511490">
        <w:rPr>
          <w:sz w:val="24"/>
          <w:szCs w:val="24"/>
          <w:lang w:val="ru-RU"/>
        </w:rPr>
        <w:t>игерілді</w:t>
      </w:r>
      <w:proofErr w:type="spellEnd"/>
      <w:r w:rsidR="00E91D30" w:rsidRPr="00511490">
        <w:rPr>
          <w:sz w:val="24"/>
          <w:szCs w:val="24"/>
          <w:lang w:val="ru-RU"/>
        </w:rPr>
        <w:t>.</w:t>
      </w:r>
    </w:p>
    <w:p w14:paraId="2C340019"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r w:rsidRPr="00511490">
        <w:rPr>
          <w:sz w:val="24"/>
          <w:szCs w:val="24"/>
          <w:lang w:val="ru-RU"/>
        </w:rPr>
        <w:lastRenderedPageBreak/>
        <w:t xml:space="preserve">2024 </w:t>
      </w:r>
      <w:proofErr w:type="spellStart"/>
      <w:r w:rsidRPr="00511490">
        <w:rPr>
          <w:sz w:val="24"/>
          <w:szCs w:val="24"/>
          <w:lang w:val="ru-RU"/>
        </w:rPr>
        <w:t>жылы</w:t>
      </w:r>
      <w:proofErr w:type="spellEnd"/>
      <w:r w:rsidRPr="00511490">
        <w:rPr>
          <w:sz w:val="24"/>
          <w:szCs w:val="24"/>
          <w:lang w:val="ru-RU"/>
        </w:rPr>
        <w:t xml:space="preserve"> 14 </w:t>
      </w:r>
      <w:proofErr w:type="spellStart"/>
      <w:r w:rsidRPr="00511490">
        <w:rPr>
          <w:sz w:val="24"/>
          <w:szCs w:val="24"/>
          <w:lang w:val="ru-RU"/>
        </w:rPr>
        <w:t>жоба</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жұмыстар</w:t>
      </w:r>
      <w:proofErr w:type="spellEnd"/>
      <w:r w:rsidRPr="00511490">
        <w:rPr>
          <w:sz w:val="24"/>
          <w:szCs w:val="24"/>
          <w:lang w:val="ru-RU"/>
        </w:rPr>
        <w:t xml:space="preserve"> </w:t>
      </w:r>
      <w:proofErr w:type="spellStart"/>
      <w:r w:rsidRPr="00511490">
        <w:rPr>
          <w:sz w:val="24"/>
          <w:szCs w:val="24"/>
          <w:lang w:val="ru-RU"/>
        </w:rPr>
        <w:t>жүргізу</w:t>
      </w:r>
      <w:proofErr w:type="spellEnd"/>
      <w:r w:rsidRPr="00511490">
        <w:rPr>
          <w:sz w:val="24"/>
          <w:szCs w:val="24"/>
          <w:lang w:val="ru-RU"/>
        </w:rPr>
        <w:t xml:space="preserve"> үшін Астана </w:t>
      </w:r>
      <w:proofErr w:type="spellStart"/>
      <w:r w:rsidRPr="00511490">
        <w:rPr>
          <w:sz w:val="24"/>
          <w:szCs w:val="24"/>
          <w:lang w:val="ru-RU"/>
        </w:rPr>
        <w:t>қаласына</w:t>
      </w:r>
      <w:proofErr w:type="spellEnd"/>
      <w:r w:rsidRPr="00511490">
        <w:rPr>
          <w:sz w:val="24"/>
          <w:szCs w:val="24"/>
          <w:lang w:val="ru-RU"/>
        </w:rPr>
        <w:t xml:space="preserve"> </w:t>
      </w:r>
      <w:proofErr w:type="spellStart"/>
      <w:r w:rsidRPr="00511490">
        <w:rPr>
          <w:sz w:val="24"/>
          <w:szCs w:val="24"/>
          <w:lang w:val="ru-RU"/>
        </w:rPr>
        <w:t>іргелес</w:t>
      </w:r>
      <w:proofErr w:type="spellEnd"/>
      <w:r w:rsidRPr="00511490">
        <w:rPr>
          <w:sz w:val="24"/>
          <w:szCs w:val="24"/>
          <w:lang w:val="ru-RU"/>
        </w:rPr>
        <w:t xml:space="preserve"> </w:t>
      </w:r>
      <w:proofErr w:type="spellStart"/>
      <w:r w:rsidRPr="00511490">
        <w:rPr>
          <w:sz w:val="24"/>
          <w:szCs w:val="24"/>
          <w:lang w:val="ru-RU"/>
        </w:rPr>
        <w:t>елді</w:t>
      </w:r>
      <w:proofErr w:type="spellEnd"/>
      <w:r w:rsidRPr="00511490">
        <w:rPr>
          <w:sz w:val="24"/>
          <w:szCs w:val="24"/>
          <w:lang w:val="ru-RU"/>
        </w:rPr>
        <w:t xml:space="preserve"> </w:t>
      </w:r>
      <w:proofErr w:type="spellStart"/>
      <w:r w:rsidRPr="00511490">
        <w:rPr>
          <w:sz w:val="24"/>
          <w:szCs w:val="24"/>
          <w:lang w:val="ru-RU"/>
        </w:rPr>
        <w:t>мекендердің</w:t>
      </w:r>
      <w:proofErr w:type="spellEnd"/>
      <w:r w:rsidRPr="00511490">
        <w:rPr>
          <w:sz w:val="24"/>
          <w:szCs w:val="24"/>
          <w:lang w:val="ru-RU"/>
        </w:rPr>
        <w:t xml:space="preserve"> </w:t>
      </w:r>
      <w:proofErr w:type="spellStart"/>
      <w:r w:rsidRPr="00511490">
        <w:rPr>
          <w:sz w:val="24"/>
          <w:szCs w:val="24"/>
          <w:lang w:val="ru-RU"/>
        </w:rPr>
        <w:t>көшелерін</w:t>
      </w:r>
      <w:proofErr w:type="spellEnd"/>
      <w:r w:rsidRPr="00511490">
        <w:rPr>
          <w:sz w:val="24"/>
          <w:szCs w:val="24"/>
          <w:lang w:val="ru-RU"/>
        </w:rPr>
        <w:t xml:space="preserve"> </w:t>
      </w:r>
      <w:proofErr w:type="spellStart"/>
      <w:r w:rsidRPr="00511490">
        <w:rPr>
          <w:sz w:val="24"/>
          <w:szCs w:val="24"/>
          <w:lang w:val="ru-RU"/>
        </w:rPr>
        <w:t>күрделі</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орташа</w:t>
      </w:r>
      <w:proofErr w:type="spellEnd"/>
      <w:r w:rsidRPr="00511490">
        <w:rPr>
          <w:sz w:val="24"/>
          <w:szCs w:val="24"/>
          <w:lang w:val="ru-RU"/>
        </w:rPr>
        <w:t xml:space="preserve"> </w:t>
      </w:r>
      <w:proofErr w:type="spellStart"/>
      <w:r w:rsidRPr="00511490">
        <w:rPr>
          <w:sz w:val="24"/>
          <w:szCs w:val="24"/>
          <w:lang w:val="ru-RU"/>
        </w:rPr>
        <w:t>жөндеуге</w:t>
      </w:r>
      <w:proofErr w:type="spellEnd"/>
      <w:r w:rsidRPr="00511490">
        <w:rPr>
          <w:sz w:val="24"/>
          <w:szCs w:val="24"/>
          <w:lang w:val="ru-RU"/>
        </w:rPr>
        <w:t xml:space="preserve"> 7,7 млрд. </w:t>
      </w:r>
      <w:proofErr w:type="spellStart"/>
      <w:r w:rsidRPr="00511490">
        <w:rPr>
          <w:sz w:val="24"/>
          <w:szCs w:val="24"/>
          <w:lang w:val="ru-RU"/>
        </w:rPr>
        <w:t>теңге</w:t>
      </w:r>
      <w:proofErr w:type="spellEnd"/>
      <w:r w:rsidRPr="00511490">
        <w:rPr>
          <w:sz w:val="24"/>
          <w:szCs w:val="24"/>
          <w:lang w:val="ru-RU"/>
        </w:rPr>
        <w:t xml:space="preserve"> </w:t>
      </w:r>
      <w:proofErr w:type="spellStart"/>
      <w:r w:rsidRPr="00511490">
        <w:rPr>
          <w:sz w:val="24"/>
          <w:szCs w:val="24"/>
          <w:lang w:val="ru-RU"/>
        </w:rPr>
        <w:t>бөлінді</w:t>
      </w:r>
      <w:proofErr w:type="spellEnd"/>
      <w:r w:rsidRPr="00511490">
        <w:rPr>
          <w:sz w:val="24"/>
          <w:szCs w:val="24"/>
          <w:lang w:val="ru-RU"/>
        </w:rPr>
        <w:t>.</w:t>
      </w:r>
    </w:p>
    <w:p w14:paraId="61F49253"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r w:rsidRPr="00511490">
        <w:rPr>
          <w:sz w:val="24"/>
          <w:szCs w:val="24"/>
          <w:lang w:val="ru-RU"/>
        </w:rPr>
        <w:t xml:space="preserve">Астана </w:t>
      </w:r>
      <w:proofErr w:type="spellStart"/>
      <w:r w:rsidRPr="00511490">
        <w:rPr>
          <w:sz w:val="24"/>
          <w:szCs w:val="24"/>
          <w:lang w:val="ru-RU"/>
        </w:rPr>
        <w:t>агломерациясын</w:t>
      </w:r>
      <w:proofErr w:type="spellEnd"/>
      <w:r w:rsidRPr="00511490">
        <w:rPr>
          <w:sz w:val="24"/>
          <w:szCs w:val="24"/>
          <w:lang w:val="ru-RU"/>
        </w:rPr>
        <w:t xml:space="preserve"> </w:t>
      </w:r>
      <w:proofErr w:type="spellStart"/>
      <w:r w:rsidRPr="00511490">
        <w:rPr>
          <w:sz w:val="24"/>
          <w:szCs w:val="24"/>
          <w:lang w:val="ru-RU"/>
        </w:rPr>
        <w:t>дамытудың</w:t>
      </w:r>
      <w:proofErr w:type="spellEnd"/>
      <w:r w:rsidRPr="00511490">
        <w:rPr>
          <w:sz w:val="24"/>
          <w:szCs w:val="24"/>
          <w:lang w:val="ru-RU"/>
        </w:rPr>
        <w:t xml:space="preserve"> 2024 – 2028 </w:t>
      </w:r>
      <w:proofErr w:type="spellStart"/>
      <w:r w:rsidRPr="00511490">
        <w:rPr>
          <w:sz w:val="24"/>
          <w:szCs w:val="24"/>
          <w:lang w:val="ru-RU"/>
        </w:rPr>
        <w:t>жылдарға</w:t>
      </w:r>
      <w:proofErr w:type="spellEnd"/>
      <w:r w:rsidRPr="00511490">
        <w:rPr>
          <w:sz w:val="24"/>
          <w:szCs w:val="24"/>
          <w:lang w:val="ru-RU"/>
        </w:rPr>
        <w:t xml:space="preserve"> </w:t>
      </w:r>
      <w:proofErr w:type="spellStart"/>
      <w:r w:rsidRPr="00511490">
        <w:rPr>
          <w:sz w:val="24"/>
          <w:szCs w:val="24"/>
          <w:lang w:val="ru-RU"/>
        </w:rPr>
        <w:t>арналған</w:t>
      </w:r>
      <w:proofErr w:type="spellEnd"/>
      <w:r w:rsidRPr="00511490">
        <w:rPr>
          <w:sz w:val="24"/>
          <w:szCs w:val="24"/>
          <w:lang w:val="ru-RU"/>
        </w:rPr>
        <w:t xml:space="preserve"> </w:t>
      </w:r>
      <w:proofErr w:type="spellStart"/>
      <w:r w:rsidRPr="00511490">
        <w:rPr>
          <w:sz w:val="24"/>
          <w:szCs w:val="24"/>
          <w:lang w:val="ru-RU"/>
        </w:rPr>
        <w:t>Кешенді</w:t>
      </w:r>
      <w:proofErr w:type="spellEnd"/>
      <w:r w:rsidRPr="00511490">
        <w:rPr>
          <w:sz w:val="24"/>
          <w:szCs w:val="24"/>
          <w:lang w:val="ru-RU"/>
        </w:rPr>
        <w:t xml:space="preserve"> </w:t>
      </w:r>
      <w:proofErr w:type="spellStart"/>
      <w:r w:rsidRPr="00511490">
        <w:rPr>
          <w:sz w:val="24"/>
          <w:szCs w:val="24"/>
          <w:lang w:val="ru-RU"/>
        </w:rPr>
        <w:t>жоспары</w:t>
      </w:r>
      <w:proofErr w:type="spellEnd"/>
      <w:r w:rsidRPr="00511490">
        <w:rPr>
          <w:sz w:val="24"/>
          <w:szCs w:val="24"/>
          <w:lang w:val="ru-RU"/>
        </w:rPr>
        <w:t xml:space="preserve"> </w:t>
      </w:r>
      <w:proofErr w:type="spellStart"/>
      <w:r w:rsidRPr="00511490">
        <w:rPr>
          <w:sz w:val="24"/>
          <w:szCs w:val="24"/>
          <w:lang w:val="ru-RU"/>
        </w:rPr>
        <w:t>шеңберінде</w:t>
      </w:r>
      <w:proofErr w:type="spellEnd"/>
      <w:r w:rsidRPr="00511490">
        <w:rPr>
          <w:sz w:val="24"/>
          <w:szCs w:val="24"/>
          <w:lang w:val="ru-RU"/>
        </w:rPr>
        <w:t xml:space="preserve"> </w:t>
      </w:r>
      <w:proofErr w:type="spellStart"/>
      <w:r w:rsidRPr="00511490">
        <w:rPr>
          <w:sz w:val="24"/>
          <w:szCs w:val="24"/>
          <w:lang w:val="ru-RU"/>
        </w:rPr>
        <w:t>елорда</w:t>
      </w:r>
      <w:proofErr w:type="spellEnd"/>
      <w:r w:rsidRPr="00511490">
        <w:rPr>
          <w:sz w:val="24"/>
          <w:szCs w:val="24"/>
          <w:lang w:val="ru-RU"/>
        </w:rPr>
        <w:t xml:space="preserve"> </w:t>
      </w:r>
      <w:proofErr w:type="spellStart"/>
      <w:r w:rsidRPr="00511490">
        <w:rPr>
          <w:sz w:val="24"/>
          <w:szCs w:val="24"/>
          <w:lang w:val="ru-RU"/>
        </w:rPr>
        <w:t>аумағына</w:t>
      </w:r>
      <w:proofErr w:type="spellEnd"/>
      <w:r w:rsidRPr="00511490">
        <w:rPr>
          <w:sz w:val="24"/>
          <w:szCs w:val="24"/>
          <w:lang w:val="ru-RU"/>
        </w:rPr>
        <w:t xml:space="preserve"> </w:t>
      </w:r>
      <w:proofErr w:type="spellStart"/>
      <w:r w:rsidRPr="00511490">
        <w:rPr>
          <w:sz w:val="24"/>
          <w:szCs w:val="24"/>
          <w:lang w:val="ru-RU"/>
        </w:rPr>
        <w:t>іргелес</w:t>
      </w:r>
      <w:proofErr w:type="spellEnd"/>
      <w:r w:rsidRPr="00511490">
        <w:rPr>
          <w:sz w:val="24"/>
          <w:szCs w:val="24"/>
          <w:lang w:val="ru-RU"/>
        </w:rPr>
        <w:t xml:space="preserve"> </w:t>
      </w:r>
      <w:proofErr w:type="spellStart"/>
      <w:r w:rsidRPr="00511490">
        <w:rPr>
          <w:sz w:val="24"/>
          <w:szCs w:val="24"/>
          <w:lang w:val="ru-RU"/>
        </w:rPr>
        <w:t>елді</w:t>
      </w:r>
      <w:proofErr w:type="spellEnd"/>
      <w:r w:rsidRPr="00511490">
        <w:rPr>
          <w:sz w:val="24"/>
          <w:szCs w:val="24"/>
          <w:lang w:val="ru-RU"/>
        </w:rPr>
        <w:t xml:space="preserve"> </w:t>
      </w:r>
      <w:proofErr w:type="spellStart"/>
      <w:r w:rsidRPr="00511490">
        <w:rPr>
          <w:sz w:val="24"/>
          <w:szCs w:val="24"/>
          <w:lang w:val="ru-RU"/>
        </w:rPr>
        <w:t>мекендердің</w:t>
      </w:r>
      <w:proofErr w:type="spellEnd"/>
      <w:r w:rsidRPr="00511490">
        <w:rPr>
          <w:sz w:val="24"/>
          <w:szCs w:val="24"/>
          <w:lang w:val="ru-RU"/>
        </w:rPr>
        <w:t xml:space="preserve"> </w:t>
      </w:r>
      <w:proofErr w:type="spellStart"/>
      <w:r w:rsidRPr="00511490">
        <w:rPr>
          <w:sz w:val="24"/>
          <w:szCs w:val="24"/>
          <w:lang w:val="ru-RU"/>
        </w:rPr>
        <w:t>көлік</w:t>
      </w:r>
      <w:proofErr w:type="spellEnd"/>
      <w:r w:rsidRPr="00511490">
        <w:rPr>
          <w:sz w:val="24"/>
          <w:szCs w:val="24"/>
          <w:lang w:val="ru-RU"/>
        </w:rPr>
        <w:t xml:space="preserve"> </w:t>
      </w:r>
      <w:proofErr w:type="spellStart"/>
      <w:r w:rsidRPr="00511490">
        <w:rPr>
          <w:sz w:val="24"/>
          <w:szCs w:val="24"/>
          <w:lang w:val="ru-RU"/>
        </w:rPr>
        <w:t>инфрақұрылымын</w:t>
      </w:r>
      <w:proofErr w:type="spellEnd"/>
      <w:r w:rsidRPr="00511490">
        <w:rPr>
          <w:sz w:val="24"/>
          <w:szCs w:val="24"/>
          <w:lang w:val="ru-RU"/>
        </w:rPr>
        <w:t xml:space="preserve"> </w:t>
      </w:r>
      <w:proofErr w:type="spellStart"/>
      <w:r w:rsidRPr="00511490">
        <w:rPr>
          <w:sz w:val="24"/>
          <w:szCs w:val="24"/>
          <w:lang w:val="ru-RU"/>
        </w:rPr>
        <w:t>дамыту</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етілді</w:t>
      </w:r>
      <w:proofErr w:type="spellEnd"/>
      <w:r w:rsidRPr="00511490">
        <w:rPr>
          <w:sz w:val="24"/>
          <w:szCs w:val="24"/>
          <w:lang w:val="ru-RU"/>
        </w:rPr>
        <w:t>.</w:t>
      </w:r>
    </w:p>
    <w:p w14:paraId="1FA673CB" w14:textId="2FBBF9FB"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i/>
          <w:iCs/>
          <w:sz w:val="24"/>
          <w:szCs w:val="24"/>
          <w:lang w:val="ru-RU"/>
        </w:rPr>
      </w:pPr>
      <w:proofErr w:type="spellStart"/>
      <w:r w:rsidRPr="00511490">
        <w:rPr>
          <w:b/>
          <w:i/>
          <w:iCs/>
          <w:sz w:val="24"/>
          <w:szCs w:val="24"/>
          <w:lang w:val="ru-RU"/>
        </w:rPr>
        <w:t>Әлеуметтік-экономикалық</w:t>
      </w:r>
      <w:proofErr w:type="spellEnd"/>
      <w:r w:rsidRPr="00511490">
        <w:rPr>
          <w:b/>
          <w:i/>
          <w:iCs/>
          <w:sz w:val="24"/>
          <w:szCs w:val="24"/>
          <w:lang w:val="ru-RU"/>
        </w:rPr>
        <w:t xml:space="preserve"> </w:t>
      </w:r>
      <w:proofErr w:type="spellStart"/>
      <w:r w:rsidRPr="00511490">
        <w:rPr>
          <w:b/>
          <w:i/>
          <w:iCs/>
          <w:sz w:val="24"/>
          <w:szCs w:val="24"/>
          <w:lang w:val="ru-RU"/>
        </w:rPr>
        <w:t>әсері</w:t>
      </w:r>
      <w:proofErr w:type="spellEnd"/>
    </w:p>
    <w:p w14:paraId="4FB50671"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r w:rsidRPr="00511490">
        <w:rPr>
          <w:sz w:val="24"/>
          <w:szCs w:val="24"/>
          <w:lang w:val="ru-RU"/>
        </w:rPr>
        <w:tab/>
      </w:r>
      <w:proofErr w:type="spellStart"/>
      <w:r w:rsidRPr="00511490">
        <w:rPr>
          <w:sz w:val="24"/>
          <w:szCs w:val="24"/>
          <w:lang w:val="ru-RU"/>
        </w:rPr>
        <w:t>Мердігерлер</w:t>
      </w:r>
      <w:proofErr w:type="spellEnd"/>
      <w:r w:rsidRPr="00511490">
        <w:rPr>
          <w:sz w:val="24"/>
          <w:szCs w:val="24"/>
          <w:lang w:val="ru-RU"/>
        </w:rPr>
        <w:t xml:space="preserve"> 2024 </w:t>
      </w:r>
      <w:proofErr w:type="spellStart"/>
      <w:r w:rsidRPr="00511490">
        <w:rPr>
          <w:sz w:val="24"/>
          <w:szCs w:val="24"/>
          <w:lang w:val="ru-RU"/>
        </w:rPr>
        <w:t>жылы</w:t>
      </w:r>
      <w:proofErr w:type="spellEnd"/>
      <w:r w:rsidRPr="00511490">
        <w:rPr>
          <w:sz w:val="24"/>
          <w:szCs w:val="24"/>
          <w:lang w:val="ru-RU"/>
        </w:rPr>
        <w:t xml:space="preserve"> жергілікті </w:t>
      </w:r>
      <w:proofErr w:type="spellStart"/>
      <w:r w:rsidRPr="00511490">
        <w:rPr>
          <w:sz w:val="24"/>
          <w:szCs w:val="24"/>
          <w:lang w:val="ru-RU"/>
        </w:rPr>
        <w:t>бюджетке</w:t>
      </w:r>
      <w:proofErr w:type="spellEnd"/>
      <w:r w:rsidRPr="00511490">
        <w:rPr>
          <w:sz w:val="24"/>
          <w:szCs w:val="24"/>
          <w:lang w:val="ru-RU"/>
        </w:rPr>
        <w:t xml:space="preserve"> 13,9 </w:t>
      </w:r>
      <w:proofErr w:type="spellStart"/>
      <w:proofErr w:type="gramStart"/>
      <w:r w:rsidRPr="00511490">
        <w:rPr>
          <w:sz w:val="24"/>
          <w:szCs w:val="24"/>
          <w:lang w:val="ru-RU"/>
        </w:rPr>
        <w:t>млрд.теңге</w:t>
      </w:r>
      <w:proofErr w:type="spellEnd"/>
      <w:proofErr w:type="gramEnd"/>
      <w:r w:rsidRPr="00511490">
        <w:rPr>
          <w:sz w:val="24"/>
          <w:szCs w:val="24"/>
          <w:lang w:val="ru-RU"/>
        </w:rPr>
        <w:t xml:space="preserve"> </w:t>
      </w:r>
      <w:proofErr w:type="spellStart"/>
      <w:r w:rsidRPr="00511490">
        <w:rPr>
          <w:sz w:val="24"/>
          <w:szCs w:val="24"/>
          <w:lang w:val="ru-RU"/>
        </w:rPr>
        <w:t>сомасына</w:t>
      </w:r>
      <w:proofErr w:type="spellEnd"/>
      <w:r w:rsidRPr="00511490">
        <w:rPr>
          <w:sz w:val="24"/>
          <w:szCs w:val="24"/>
          <w:lang w:val="ru-RU"/>
        </w:rPr>
        <w:t xml:space="preserve"> </w:t>
      </w:r>
      <w:proofErr w:type="spellStart"/>
      <w:r w:rsidRPr="00511490">
        <w:rPr>
          <w:sz w:val="24"/>
          <w:szCs w:val="24"/>
          <w:lang w:val="ru-RU"/>
        </w:rPr>
        <w:t>салық</w:t>
      </w:r>
      <w:proofErr w:type="spellEnd"/>
      <w:r w:rsidRPr="00511490">
        <w:rPr>
          <w:sz w:val="24"/>
          <w:szCs w:val="24"/>
          <w:lang w:val="ru-RU"/>
        </w:rPr>
        <w:t xml:space="preserve"> </w:t>
      </w:r>
      <w:proofErr w:type="spellStart"/>
      <w:r w:rsidRPr="00511490">
        <w:rPr>
          <w:sz w:val="24"/>
          <w:szCs w:val="24"/>
          <w:lang w:val="ru-RU"/>
        </w:rPr>
        <w:t>аударған</w:t>
      </w:r>
      <w:proofErr w:type="spellEnd"/>
      <w:r w:rsidRPr="00511490">
        <w:rPr>
          <w:sz w:val="24"/>
          <w:szCs w:val="24"/>
          <w:lang w:val="ru-RU"/>
        </w:rPr>
        <w:t xml:space="preserve">. </w:t>
      </w:r>
      <w:proofErr w:type="spellStart"/>
      <w:r w:rsidRPr="00511490">
        <w:rPr>
          <w:sz w:val="24"/>
          <w:szCs w:val="24"/>
          <w:lang w:val="ru-RU"/>
        </w:rPr>
        <w:t>Халық</w:t>
      </w:r>
      <w:proofErr w:type="spellEnd"/>
      <w:r w:rsidRPr="00511490">
        <w:rPr>
          <w:sz w:val="24"/>
          <w:szCs w:val="24"/>
          <w:lang w:val="ru-RU"/>
        </w:rPr>
        <w:t xml:space="preserve"> үшін </w:t>
      </w:r>
      <w:proofErr w:type="spellStart"/>
      <w:r w:rsidRPr="00511490">
        <w:rPr>
          <w:sz w:val="24"/>
          <w:szCs w:val="24"/>
          <w:lang w:val="ru-RU"/>
        </w:rPr>
        <w:t>қауіпсіз</w:t>
      </w:r>
      <w:proofErr w:type="spellEnd"/>
      <w:r w:rsidRPr="00511490">
        <w:rPr>
          <w:sz w:val="24"/>
          <w:szCs w:val="24"/>
          <w:lang w:val="ru-RU"/>
        </w:rPr>
        <w:t xml:space="preserve"> </w:t>
      </w:r>
      <w:proofErr w:type="spellStart"/>
      <w:r w:rsidRPr="00511490">
        <w:rPr>
          <w:sz w:val="24"/>
          <w:szCs w:val="24"/>
          <w:lang w:val="ru-RU"/>
        </w:rPr>
        <w:t>қозғалыс</w:t>
      </w:r>
      <w:proofErr w:type="spellEnd"/>
      <w:r w:rsidRPr="00511490">
        <w:rPr>
          <w:sz w:val="24"/>
          <w:szCs w:val="24"/>
          <w:lang w:val="ru-RU"/>
        </w:rPr>
        <w:t xml:space="preserve">, </w:t>
      </w:r>
      <w:proofErr w:type="spellStart"/>
      <w:r w:rsidRPr="00511490">
        <w:rPr>
          <w:sz w:val="24"/>
          <w:szCs w:val="24"/>
          <w:lang w:val="ru-RU"/>
        </w:rPr>
        <w:t>көлік</w:t>
      </w:r>
      <w:proofErr w:type="spellEnd"/>
      <w:r w:rsidRPr="00511490">
        <w:rPr>
          <w:sz w:val="24"/>
          <w:szCs w:val="24"/>
          <w:lang w:val="ru-RU"/>
        </w:rPr>
        <w:t xml:space="preserve"> </w:t>
      </w:r>
      <w:proofErr w:type="spellStart"/>
      <w:r w:rsidRPr="00511490">
        <w:rPr>
          <w:sz w:val="24"/>
          <w:szCs w:val="24"/>
          <w:lang w:val="ru-RU"/>
        </w:rPr>
        <w:t>инфрақұрылымын</w:t>
      </w:r>
      <w:proofErr w:type="spellEnd"/>
      <w:r w:rsidRPr="00511490">
        <w:rPr>
          <w:sz w:val="24"/>
          <w:szCs w:val="24"/>
          <w:lang w:val="ru-RU"/>
        </w:rPr>
        <w:t xml:space="preserve"> </w:t>
      </w:r>
      <w:proofErr w:type="spellStart"/>
      <w:r w:rsidRPr="00511490">
        <w:rPr>
          <w:sz w:val="24"/>
          <w:szCs w:val="24"/>
          <w:lang w:val="ru-RU"/>
        </w:rPr>
        <w:t>дамыту</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өңірлердің</w:t>
      </w:r>
      <w:proofErr w:type="spellEnd"/>
      <w:r w:rsidRPr="00511490">
        <w:rPr>
          <w:sz w:val="24"/>
          <w:szCs w:val="24"/>
          <w:lang w:val="ru-RU"/>
        </w:rPr>
        <w:t xml:space="preserve"> </w:t>
      </w:r>
      <w:proofErr w:type="spellStart"/>
      <w:r w:rsidRPr="00511490">
        <w:rPr>
          <w:sz w:val="24"/>
          <w:szCs w:val="24"/>
          <w:lang w:val="ru-RU"/>
        </w:rPr>
        <w:t>көлік</w:t>
      </w:r>
      <w:proofErr w:type="spellEnd"/>
      <w:r w:rsidRPr="00511490">
        <w:rPr>
          <w:sz w:val="24"/>
          <w:szCs w:val="24"/>
          <w:lang w:val="ru-RU"/>
        </w:rPr>
        <w:t xml:space="preserve"> </w:t>
      </w:r>
      <w:proofErr w:type="spellStart"/>
      <w:r w:rsidRPr="00511490">
        <w:rPr>
          <w:sz w:val="24"/>
          <w:szCs w:val="24"/>
          <w:lang w:val="ru-RU"/>
        </w:rPr>
        <w:t>байланысын</w:t>
      </w:r>
      <w:proofErr w:type="spellEnd"/>
      <w:r w:rsidRPr="00511490">
        <w:rPr>
          <w:sz w:val="24"/>
          <w:szCs w:val="24"/>
          <w:lang w:val="ru-RU"/>
        </w:rPr>
        <w:t xml:space="preserve"> </w:t>
      </w:r>
      <w:proofErr w:type="spellStart"/>
      <w:r w:rsidRPr="00511490">
        <w:rPr>
          <w:sz w:val="24"/>
          <w:szCs w:val="24"/>
          <w:lang w:val="ru-RU"/>
        </w:rPr>
        <w:t>жақсарту</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етілді</w:t>
      </w:r>
      <w:proofErr w:type="spellEnd"/>
      <w:r w:rsidRPr="00511490">
        <w:rPr>
          <w:sz w:val="24"/>
          <w:szCs w:val="24"/>
          <w:lang w:val="ru-RU"/>
        </w:rPr>
        <w:t xml:space="preserve">. 453 </w:t>
      </w:r>
      <w:proofErr w:type="spellStart"/>
      <w:r w:rsidRPr="00511490">
        <w:rPr>
          <w:sz w:val="24"/>
          <w:szCs w:val="24"/>
          <w:lang w:val="ru-RU"/>
        </w:rPr>
        <w:t>тұрақты</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2 803 </w:t>
      </w:r>
      <w:proofErr w:type="spellStart"/>
      <w:r w:rsidRPr="00511490">
        <w:rPr>
          <w:sz w:val="24"/>
          <w:szCs w:val="24"/>
          <w:lang w:val="ru-RU"/>
        </w:rPr>
        <w:t>уақытша</w:t>
      </w:r>
      <w:proofErr w:type="spellEnd"/>
      <w:r w:rsidRPr="00511490">
        <w:rPr>
          <w:sz w:val="24"/>
          <w:szCs w:val="24"/>
          <w:lang w:val="ru-RU"/>
        </w:rPr>
        <w:t xml:space="preserve"> </w:t>
      </w:r>
      <w:proofErr w:type="spellStart"/>
      <w:r w:rsidRPr="00511490">
        <w:rPr>
          <w:sz w:val="24"/>
          <w:szCs w:val="24"/>
          <w:lang w:val="ru-RU"/>
        </w:rPr>
        <w:t>жұмыс</w:t>
      </w:r>
      <w:proofErr w:type="spellEnd"/>
      <w:r w:rsidRPr="00511490">
        <w:rPr>
          <w:sz w:val="24"/>
          <w:szCs w:val="24"/>
          <w:lang w:val="ru-RU"/>
        </w:rPr>
        <w:t xml:space="preserve"> </w:t>
      </w:r>
      <w:proofErr w:type="spellStart"/>
      <w:r w:rsidRPr="00511490">
        <w:rPr>
          <w:sz w:val="24"/>
          <w:szCs w:val="24"/>
          <w:lang w:val="ru-RU"/>
        </w:rPr>
        <w:t>орны</w:t>
      </w:r>
      <w:proofErr w:type="spellEnd"/>
      <w:r w:rsidRPr="00511490">
        <w:rPr>
          <w:sz w:val="24"/>
          <w:szCs w:val="24"/>
          <w:lang w:val="ru-RU"/>
        </w:rPr>
        <w:t xml:space="preserve"> </w:t>
      </w:r>
      <w:proofErr w:type="spellStart"/>
      <w:r w:rsidRPr="00511490">
        <w:rPr>
          <w:sz w:val="24"/>
          <w:szCs w:val="24"/>
          <w:lang w:val="ru-RU"/>
        </w:rPr>
        <w:t>құрылды</w:t>
      </w:r>
      <w:proofErr w:type="spellEnd"/>
      <w:r w:rsidRPr="00511490">
        <w:rPr>
          <w:sz w:val="24"/>
          <w:szCs w:val="24"/>
          <w:lang w:val="ru-RU"/>
        </w:rPr>
        <w:t>.</w:t>
      </w:r>
    </w:p>
    <w:p w14:paraId="61D6D5FA"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b/>
          <w:sz w:val="24"/>
          <w:szCs w:val="24"/>
          <w:lang w:val="ru-RU"/>
        </w:rPr>
      </w:pPr>
      <w:proofErr w:type="spellStart"/>
      <w:r w:rsidRPr="00511490">
        <w:rPr>
          <w:b/>
          <w:sz w:val="24"/>
          <w:szCs w:val="24"/>
          <w:lang w:val="ru-RU"/>
        </w:rPr>
        <w:t>Нәтиже</w:t>
      </w:r>
      <w:proofErr w:type="spellEnd"/>
      <w:r w:rsidRPr="00511490">
        <w:rPr>
          <w:b/>
          <w:sz w:val="24"/>
          <w:szCs w:val="24"/>
          <w:lang w:val="ru-RU"/>
        </w:rPr>
        <w:t xml:space="preserve"> </w:t>
      </w:r>
      <w:proofErr w:type="spellStart"/>
      <w:r w:rsidRPr="00511490">
        <w:rPr>
          <w:b/>
          <w:sz w:val="24"/>
          <w:szCs w:val="24"/>
          <w:lang w:val="ru-RU"/>
        </w:rPr>
        <w:t>көрсеткіші</w:t>
      </w:r>
      <w:proofErr w:type="spellEnd"/>
      <w:r w:rsidRPr="00511490">
        <w:rPr>
          <w:b/>
          <w:sz w:val="24"/>
          <w:szCs w:val="24"/>
          <w:lang w:val="ru-RU"/>
        </w:rPr>
        <w:t xml:space="preserve"> 1.2 «</w:t>
      </w:r>
      <w:proofErr w:type="spellStart"/>
      <w:r w:rsidRPr="00511490">
        <w:rPr>
          <w:b/>
          <w:sz w:val="24"/>
          <w:szCs w:val="24"/>
          <w:lang w:val="ru-RU"/>
        </w:rPr>
        <w:t>Күрделі</w:t>
      </w:r>
      <w:proofErr w:type="spellEnd"/>
      <w:r w:rsidRPr="00511490">
        <w:rPr>
          <w:b/>
          <w:sz w:val="24"/>
          <w:szCs w:val="24"/>
          <w:lang w:val="ru-RU"/>
        </w:rPr>
        <w:t xml:space="preserve"> </w:t>
      </w:r>
      <w:proofErr w:type="spellStart"/>
      <w:r w:rsidRPr="00511490">
        <w:rPr>
          <w:b/>
          <w:sz w:val="24"/>
          <w:szCs w:val="24"/>
          <w:lang w:val="ru-RU"/>
        </w:rPr>
        <w:t>және</w:t>
      </w:r>
      <w:proofErr w:type="spellEnd"/>
      <w:r w:rsidRPr="00511490">
        <w:rPr>
          <w:b/>
          <w:sz w:val="24"/>
          <w:szCs w:val="24"/>
          <w:lang w:val="ru-RU"/>
        </w:rPr>
        <w:t xml:space="preserve"> </w:t>
      </w:r>
      <w:proofErr w:type="spellStart"/>
      <w:r w:rsidRPr="00511490">
        <w:rPr>
          <w:b/>
          <w:sz w:val="24"/>
          <w:szCs w:val="24"/>
          <w:lang w:val="ru-RU"/>
        </w:rPr>
        <w:t>орташа</w:t>
      </w:r>
      <w:proofErr w:type="spellEnd"/>
      <w:r w:rsidRPr="00511490">
        <w:rPr>
          <w:b/>
          <w:sz w:val="24"/>
          <w:szCs w:val="24"/>
          <w:lang w:val="ru-RU"/>
        </w:rPr>
        <w:t xml:space="preserve"> </w:t>
      </w:r>
      <w:proofErr w:type="spellStart"/>
      <w:r w:rsidRPr="00511490">
        <w:rPr>
          <w:b/>
          <w:sz w:val="24"/>
          <w:szCs w:val="24"/>
          <w:lang w:val="ru-RU"/>
        </w:rPr>
        <w:t>жөндеумен</w:t>
      </w:r>
      <w:proofErr w:type="spellEnd"/>
      <w:r w:rsidRPr="00511490">
        <w:rPr>
          <w:b/>
          <w:sz w:val="24"/>
          <w:szCs w:val="24"/>
          <w:lang w:val="ru-RU"/>
        </w:rPr>
        <w:t xml:space="preserve"> </w:t>
      </w:r>
      <w:proofErr w:type="spellStart"/>
      <w:r w:rsidRPr="00511490">
        <w:rPr>
          <w:b/>
          <w:sz w:val="24"/>
          <w:szCs w:val="24"/>
          <w:lang w:val="ru-RU"/>
        </w:rPr>
        <w:t>қамтылған</w:t>
      </w:r>
      <w:proofErr w:type="spellEnd"/>
      <w:r w:rsidRPr="00511490">
        <w:rPr>
          <w:b/>
          <w:sz w:val="24"/>
          <w:szCs w:val="24"/>
          <w:lang w:val="ru-RU"/>
        </w:rPr>
        <w:t xml:space="preserve"> </w:t>
      </w:r>
      <w:proofErr w:type="spellStart"/>
      <w:r w:rsidRPr="00511490">
        <w:rPr>
          <w:b/>
          <w:sz w:val="24"/>
          <w:szCs w:val="24"/>
          <w:lang w:val="ru-RU"/>
        </w:rPr>
        <w:t>республикалық</w:t>
      </w:r>
      <w:proofErr w:type="spellEnd"/>
      <w:r w:rsidRPr="00511490">
        <w:rPr>
          <w:b/>
          <w:sz w:val="24"/>
          <w:szCs w:val="24"/>
          <w:lang w:val="ru-RU"/>
        </w:rPr>
        <w:t xml:space="preserve"> </w:t>
      </w:r>
      <w:proofErr w:type="spellStart"/>
      <w:r w:rsidRPr="00511490">
        <w:rPr>
          <w:b/>
          <w:sz w:val="24"/>
          <w:szCs w:val="24"/>
          <w:lang w:val="ru-RU"/>
        </w:rPr>
        <w:t>және</w:t>
      </w:r>
      <w:proofErr w:type="spellEnd"/>
      <w:r w:rsidRPr="00511490">
        <w:rPr>
          <w:b/>
          <w:sz w:val="24"/>
          <w:szCs w:val="24"/>
          <w:lang w:val="ru-RU"/>
        </w:rPr>
        <w:t xml:space="preserve"> </w:t>
      </w:r>
      <w:proofErr w:type="spellStart"/>
      <w:r w:rsidRPr="00511490">
        <w:rPr>
          <w:b/>
          <w:sz w:val="24"/>
          <w:szCs w:val="24"/>
          <w:lang w:val="ru-RU"/>
        </w:rPr>
        <w:t>халықаралық</w:t>
      </w:r>
      <w:proofErr w:type="spellEnd"/>
      <w:r w:rsidRPr="00511490">
        <w:rPr>
          <w:b/>
          <w:sz w:val="24"/>
          <w:szCs w:val="24"/>
          <w:lang w:val="ru-RU"/>
        </w:rPr>
        <w:t xml:space="preserve"> </w:t>
      </w:r>
      <w:proofErr w:type="spellStart"/>
      <w:r w:rsidRPr="00511490">
        <w:rPr>
          <w:b/>
          <w:sz w:val="24"/>
          <w:szCs w:val="24"/>
          <w:lang w:val="ru-RU"/>
        </w:rPr>
        <w:t>маңызы</w:t>
      </w:r>
      <w:proofErr w:type="spellEnd"/>
      <w:r w:rsidRPr="00511490">
        <w:rPr>
          <w:b/>
          <w:sz w:val="24"/>
          <w:szCs w:val="24"/>
          <w:lang w:val="ru-RU"/>
        </w:rPr>
        <w:t xml:space="preserve"> бар </w:t>
      </w:r>
      <w:proofErr w:type="spellStart"/>
      <w:r w:rsidRPr="00511490">
        <w:rPr>
          <w:b/>
          <w:sz w:val="24"/>
          <w:szCs w:val="24"/>
          <w:lang w:val="ru-RU"/>
        </w:rPr>
        <w:t>жолдардың</w:t>
      </w:r>
      <w:proofErr w:type="spellEnd"/>
      <w:r w:rsidRPr="00511490">
        <w:rPr>
          <w:b/>
          <w:sz w:val="24"/>
          <w:szCs w:val="24"/>
          <w:lang w:val="ru-RU"/>
        </w:rPr>
        <w:t xml:space="preserve"> </w:t>
      </w:r>
      <w:proofErr w:type="spellStart"/>
      <w:r w:rsidRPr="00511490">
        <w:rPr>
          <w:b/>
          <w:sz w:val="24"/>
          <w:szCs w:val="24"/>
          <w:lang w:val="ru-RU"/>
        </w:rPr>
        <w:t>үлесі</w:t>
      </w:r>
      <w:proofErr w:type="spellEnd"/>
      <w:r w:rsidRPr="00511490">
        <w:rPr>
          <w:b/>
          <w:sz w:val="24"/>
          <w:szCs w:val="24"/>
          <w:lang w:val="ru-RU"/>
        </w:rPr>
        <w:t>»</w:t>
      </w:r>
    </w:p>
    <w:p w14:paraId="09DBD302" w14:textId="2CB61EAD"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17,1%, факт 17,1%, 100% </w:t>
      </w:r>
      <w:proofErr w:type="spellStart"/>
      <w:r w:rsidRPr="00511490">
        <w:rPr>
          <w:sz w:val="24"/>
          <w:szCs w:val="24"/>
          <w:lang w:val="ru-RU"/>
        </w:rPr>
        <w:t>орындалды</w:t>
      </w:r>
      <w:proofErr w:type="spellEnd"/>
      <w:r w:rsidRPr="00511490">
        <w:rPr>
          <w:sz w:val="24"/>
          <w:szCs w:val="24"/>
          <w:lang w:val="ru-RU"/>
        </w:rPr>
        <w:t>.</w:t>
      </w:r>
    </w:p>
    <w:p w14:paraId="513A9884"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proofErr w:type="spellStart"/>
      <w:r w:rsidRPr="00511490">
        <w:rPr>
          <w:sz w:val="24"/>
          <w:szCs w:val="24"/>
          <w:lang w:val="ru-RU"/>
        </w:rPr>
        <w:t>Күрделі</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орташа</w:t>
      </w:r>
      <w:proofErr w:type="spellEnd"/>
      <w:r w:rsidRPr="00511490">
        <w:rPr>
          <w:sz w:val="24"/>
          <w:szCs w:val="24"/>
          <w:lang w:val="ru-RU"/>
        </w:rPr>
        <w:t xml:space="preserve"> </w:t>
      </w:r>
      <w:proofErr w:type="spellStart"/>
      <w:r w:rsidRPr="00511490">
        <w:rPr>
          <w:sz w:val="24"/>
          <w:szCs w:val="24"/>
          <w:lang w:val="ru-RU"/>
        </w:rPr>
        <w:t>жөндеу</w:t>
      </w:r>
      <w:proofErr w:type="spellEnd"/>
      <w:r w:rsidRPr="00511490">
        <w:rPr>
          <w:sz w:val="24"/>
          <w:szCs w:val="24"/>
          <w:lang w:val="ru-RU"/>
        </w:rPr>
        <w:t xml:space="preserve"> </w:t>
      </w:r>
      <w:proofErr w:type="spellStart"/>
      <w:r w:rsidRPr="00511490">
        <w:rPr>
          <w:sz w:val="24"/>
          <w:szCs w:val="24"/>
          <w:lang w:val="ru-RU"/>
        </w:rPr>
        <w:t>автожол</w:t>
      </w:r>
      <w:proofErr w:type="spellEnd"/>
      <w:r w:rsidRPr="00511490">
        <w:rPr>
          <w:sz w:val="24"/>
          <w:szCs w:val="24"/>
          <w:lang w:val="ru-RU"/>
        </w:rPr>
        <w:t xml:space="preserve"> </w:t>
      </w:r>
      <w:proofErr w:type="spellStart"/>
      <w:r w:rsidRPr="00511490">
        <w:rPr>
          <w:sz w:val="24"/>
          <w:szCs w:val="24"/>
          <w:lang w:val="ru-RU"/>
        </w:rPr>
        <w:t>учаскелерін</w:t>
      </w:r>
      <w:proofErr w:type="spellEnd"/>
      <w:r w:rsidRPr="00511490">
        <w:rPr>
          <w:sz w:val="24"/>
          <w:szCs w:val="24"/>
          <w:lang w:val="ru-RU"/>
        </w:rPr>
        <w:t xml:space="preserve"> </w:t>
      </w:r>
      <w:proofErr w:type="spellStart"/>
      <w:r w:rsidRPr="00511490">
        <w:rPr>
          <w:sz w:val="24"/>
          <w:szCs w:val="24"/>
          <w:lang w:val="ru-RU"/>
        </w:rPr>
        <w:t>жақсарту</w:t>
      </w:r>
      <w:proofErr w:type="spellEnd"/>
      <w:r w:rsidRPr="00511490">
        <w:rPr>
          <w:sz w:val="24"/>
          <w:szCs w:val="24"/>
          <w:lang w:val="ru-RU"/>
        </w:rPr>
        <w:t xml:space="preserve"> </w:t>
      </w:r>
      <w:proofErr w:type="spellStart"/>
      <w:r w:rsidRPr="00511490">
        <w:rPr>
          <w:sz w:val="24"/>
          <w:szCs w:val="24"/>
          <w:lang w:val="ru-RU"/>
        </w:rPr>
        <w:t>мақсатында</w:t>
      </w:r>
      <w:proofErr w:type="spellEnd"/>
      <w:r w:rsidRPr="00511490">
        <w:rPr>
          <w:sz w:val="24"/>
          <w:szCs w:val="24"/>
          <w:lang w:val="ru-RU"/>
        </w:rPr>
        <w:t xml:space="preserve">, </w:t>
      </w:r>
      <w:proofErr w:type="spellStart"/>
      <w:r w:rsidRPr="00511490">
        <w:rPr>
          <w:sz w:val="24"/>
          <w:szCs w:val="24"/>
          <w:lang w:val="ru-RU"/>
        </w:rPr>
        <w:t>сондай-ақ</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жүру</w:t>
      </w:r>
      <w:proofErr w:type="spellEnd"/>
      <w:r w:rsidRPr="00511490">
        <w:rPr>
          <w:sz w:val="24"/>
          <w:szCs w:val="24"/>
          <w:lang w:val="ru-RU"/>
        </w:rPr>
        <w:t xml:space="preserve"> </w:t>
      </w:r>
      <w:proofErr w:type="spellStart"/>
      <w:r w:rsidRPr="00511490">
        <w:rPr>
          <w:sz w:val="24"/>
          <w:szCs w:val="24"/>
          <w:lang w:val="ru-RU"/>
        </w:rPr>
        <w:t>уақытын</w:t>
      </w:r>
      <w:proofErr w:type="spellEnd"/>
      <w:r w:rsidRPr="00511490">
        <w:rPr>
          <w:sz w:val="24"/>
          <w:szCs w:val="24"/>
          <w:lang w:val="ru-RU"/>
        </w:rPr>
        <w:t xml:space="preserve"> </w:t>
      </w:r>
      <w:proofErr w:type="spellStart"/>
      <w:r w:rsidRPr="00511490">
        <w:rPr>
          <w:sz w:val="24"/>
          <w:szCs w:val="24"/>
          <w:lang w:val="ru-RU"/>
        </w:rPr>
        <w:t>азайту</w:t>
      </w:r>
      <w:proofErr w:type="spellEnd"/>
      <w:r w:rsidRPr="00511490">
        <w:rPr>
          <w:sz w:val="24"/>
          <w:szCs w:val="24"/>
          <w:lang w:val="ru-RU"/>
        </w:rPr>
        <w:t xml:space="preserve">, </w:t>
      </w:r>
      <w:proofErr w:type="spellStart"/>
      <w:r w:rsidRPr="00511490">
        <w:rPr>
          <w:sz w:val="24"/>
          <w:szCs w:val="24"/>
          <w:lang w:val="ru-RU"/>
        </w:rPr>
        <w:t>нормативтік</w:t>
      </w:r>
      <w:proofErr w:type="spellEnd"/>
      <w:r w:rsidRPr="00511490">
        <w:rPr>
          <w:sz w:val="24"/>
          <w:szCs w:val="24"/>
          <w:lang w:val="ru-RU"/>
        </w:rPr>
        <w:t xml:space="preserve"> </w:t>
      </w:r>
      <w:proofErr w:type="spellStart"/>
      <w:r w:rsidRPr="00511490">
        <w:rPr>
          <w:sz w:val="24"/>
          <w:szCs w:val="24"/>
          <w:lang w:val="ru-RU"/>
        </w:rPr>
        <w:t>талапқа</w:t>
      </w:r>
      <w:proofErr w:type="spellEnd"/>
      <w:r w:rsidRPr="00511490">
        <w:rPr>
          <w:sz w:val="24"/>
          <w:szCs w:val="24"/>
          <w:lang w:val="ru-RU"/>
        </w:rPr>
        <w:t xml:space="preserve"> сәйкес </w:t>
      </w:r>
      <w:proofErr w:type="spellStart"/>
      <w:r w:rsidRPr="00511490">
        <w:rPr>
          <w:sz w:val="24"/>
          <w:szCs w:val="24"/>
          <w:lang w:val="ru-RU"/>
        </w:rPr>
        <w:t>қауіпсіз</w:t>
      </w:r>
      <w:proofErr w:type="spellEnd"/>
      <w:r w:rsidRPr="00511490">
        <w:rPr>
          <w:sz w:val="24"/>
          <w:szCs w:val="24"/>
          <w:lang w:val="ru-RU"/>
        </w:rPr>
        <w:t xml:space="preserve"> </w:t>
      </w:r>
      <w:proofErr w:type="spellStart"/>
      <w:r w:rsidRPr="00511490">
        <w:rPr>
          <w:sz w:val="24"/>
          <w:szCs w:val="24"/>
          <w:lang w:val="ru-RU"/>
        </w:rPr>
        <w:t>жүруді</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ету</w:t>
      </w:r>
      <w:proofErr w:type="spellEnd"/>
      <w:r w:rsidRPr="00511490">
        <w:rPr>
          <w:sz w:val="24"/>
          <w:szCs w:val="24"/>
          <w:lang w:val="ru-RU"/>
        </w:rPr>
        <w:t xml:space="preserve"> үшін </w:t>
      </w:r>
      <w:proofErr w:type="spellStart"/>
      <w:r w:rsidRPr="00511490">
        <w:rPr>
          <w:sz w:val="24"/>
          <w:szCs w:val="24"/>
          <w:lang w:val="ru-RU"/>
        </w:rPr>
        <w:t>жүргізіледі</w:t>
      </w:r>
      <w:proofErr w:type="spellEnd"/>
      <w:r w:rsidRPr="00511490">
        <w:rPr>
          <w:sz w:val="24"/>
          <w:szCs w:val="24"/>
          <w:lang w:val="ru-RU"/>
        </w:rPr>
        <w:t xml:space="preserve">, </w:t>
      </w:r>
      <w:proofErr w:type="spellStart"/>
      <w:r w:rsidRPr="00511490">
        <w:rPr>
          <w:sz w:val="24"/>
          <w:szCs w:val="24"/>
          <w:lang w:val="ru-RU"/>
        </w:rPr>
        <w:t>халықаралық</w:t>
      </w:r>
      <w:proofErr w:type="spellEnd"/>
      <w:r w:rsidRPr="00511490">
        <w:rPr>
          <w:sz w:val="24"/>
          <w:szCs w:val="24"/>
          <w:lang w:val="ru-RU"/>
        </w:rPr>
        <w:t xml:space="preserve"> </w:t>
      </w:r>
      <w:proofErr w:type="spellStart"/>
      <w:r w:rsidRPr="00511490">
        <w:rPr>
          <w:sz w:val="24"/>
          <w:szCs w:val="24"/>
          <w:lang w:val="ru-RU"/>
        </w:rPr>
        <w:t>дәліздерде</w:t>
      </w:r>
      <w:proofErr w:type="spellEnd"/>
      <w:r w:rsidRPr="00511490">
        <w:rPr>
          <w:sz w:val="24"/>
          <w:szCs w:val="24"/>
          <w:lang w:val="ru-RU"/>
        </w:rPr>
        <w:t xml:space="preserve"> </w:t>
      </w:r>
      <w:proofErr w:type="spellStart"/>
      <w:r w:rsidRPr="00511490">
        <w:rPr>
          <w:sz w:val="24"/>
          <w:szCs w:val="24"/>
          <w:lang w:val="ru-RU"/>
        </w:rPr>
        <w:t>жолаушылар</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жүк</w:t>
      </w:r>
      <w:proofErr w:type="spellEnd"/>
      <w:r w:rsidRPr="00511490">
        <w:rPr>
          <w:sz w:val="24"/>
          <w:szCs w:val="24"/>
          <w:lang w:val="ru-RU"/>
        </w:rPr>
        <w:t xml:space="preserve"> </w:t>
      </w:r>
      <w:proofErr w:type="spellStart"/>
      <w:r w:rsidRPr="00511490">
        <w:rPr>
          <w:sz w:val="24"/>
          <w:szCs w:val="24"/>
          <w:lang w:val="ru-RU"/>
        </w:rPr>
        <w:t>тасымалдарының</w:t>
      </w:r>
      <w:proofErr w:type="spellEnd"/>
      <w:r w:rsidRPr="00511490">
        <w:rPr>
          <w:sz w:val="24"/>
          <w:szCs w:val="24"/>
          <w:lang w:val="ru-RU"/>
        </w:rPr>
        <w:t xml:space="preserve"> </w:t>
      </w:r>
      <w:proofErr w:type="spellStart"/>
      <w:r w:rsidRPr="00511490">
        <w:rPr>
          <w:sz w:val="24"/>
          <w:szCs w:val="24"/>
          <w:lang w:val="ru-RU"/>
        </w:rPr>
        <w:t>сапасын</w:t>
      </w:r>
      <w:proofErr w:type="spellEnd"/>
      <w:r w:rsidRPr="00511490">
        <w:rPr>
          <w:sz w:val="24"/>
          <w:szCs w:val="24"/>
          <w:lang w:val="ru-RU"/>
        </w:rPr>
        <w:t xml:space="preserve"> </w:t>
      </w:r>
      <w:proofErr w:type="spellStart"/>
      <w:r w:rsidRPr="00511490">
        <w:rPr>
          <w:sz w:val="24"/>
          <w:szCs w:val="24"/>
          <w:lang w:val="ru-RU"/>
        </w:rPr>
        <w:t>арттыруға</w:t>
      </w:r>
      <w:proofErr w:type="spellEnd"/>
      <w:r w:rsidRPr="00511490">
        <w:rPr>
          <w:sz w:val="24"/>
          <w:szCs w:val="24"/>
          <w:lang w:val="ru-RU"/>
        </w:rPr>
        <w:t xml:space="preserve">, жергілікті </w:t>
      </w:r>
      <w:proofErr w:type="spellStart"/>
      <w:r w:rsidRPr="00511490">
        <w:rPr>
          <w:sz w:val="24"/>
          <w:szCs w:val="24"/>
          <w:lang w:val="ru-RU"/>
        </w:rPr>
        <w:t>қамту</w:t>
      </w:r>
      <w:proofErr w:type="spellEnd"/>
      <w:r w:rsidRPr="00511490">
        <w:rPr>
          <w:sz w:val="24"/>
          <w:szCs w:val="24"/>
          <w:lang w:val="ru-RU"/>
        </w:rPr>
        <w:t xml:space="preserve"> </w:t>
      </w:r>
      <w:proofErr w:type="spellStart"/>
      <w:r w:rsidRPr="00511490">
        <w:rPr>
          <w:sz w:val="24"/>
          <w:szCs w:val="24"/>
          <w:lang w:val="ru-RU"/>
        </w:rPr>
        <w:t>пайызын</w:t>
      </w:r>
      <w:proofErr w:type="spellEnd"/>
      <w:r w:rsidRPr="00511490">
        <w:rPr>
          <w:sz w:val="24"/>
          <w:szCs w:val="24"/>
          <w:lang w:val="ru-RU"/>
        </w:rPr>
        <w:t xml:space="preserve"> </w:t>
      </w:r>
      <w:proofErr w:type="spellStart"/>
      <w:r w:rsidRPr="00511490">
        <w:rPr>
          <w:sz w:val="24"/>
          <w:szCs w:val="24"/>
          <w:lang w:val="ru-RU"/>
        </w:rPr>
        <w:t>ұлғайтуға</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жүру</w:t>
      </w:r>
      <w:proofErr w:type="spellEnd"/>
      <w:r w:rsidRPr="00511490">
        <w:rPr>
          <w:sz w:val="24"/>
          <w:szCs w:val="24"/>
          <w:lang w:val="ru-RU"/>
        </w:rPr>
        <w:t xml:space="preserve"> </w:t>
      </w:r>
      <w:proofErr w:type="spellStart"/>
      <w:r w:rsidRPr="00511490">
        <w:rPr>
          <w:sz w:val="24"/>
          <w:szCs w:val="24"/>
          <w:lang w:val="ru-RU"/>
        </w:rPr>
        <w:t>сапасын</w:t>
      </w:r>
      <w:proofErr w:type="spellEnd"/>
      <w:r w:rsidRPr="00511490">
        <w:rPr>
          <w:sz w:val="24"/>
          <w:szCs w:val="24"/>
          <w:lang w:val="ru-RU"/>
        </w:rPr>
        <w:t xml:space="preserve"> </w:t>
      </w:r>
      <w:proofErr w:type="spellStart"/>
      <w:r w:rsidRPr="00511490">
        <w:rPr>
          <w:sz w:val="24"/>
          <w:szCs w:val="24"/>
          <w:lang w:val="ru-RU"/>
        </w:rPr>
        <w:t>арттыруға</w:t>
      </w:r>
      <w:proofErr w:type="spellEnd"/>
      <w:r w:rsidRPr="00511490">
        <w:rPr>
          <w:sz w:val="24"/>
          <w:szCs w:val="24"/>
          <w:lang w:val="ru-RU"/>
        </w:rPr>
        <w:t xml:space="preserve"> байланысты транзит пен </w:t>
      </w:r>
      <w:proofErr w:type="spellStart"/>
      <w:r w:rsidRPr="00511490">
        <w:rPr>
          <w:sz w:val="24"/>
          <w:szCs w:val="24"/>
          <w:lang w:val="ru-RU"/>
        </w:rPr>
        <w:t>туризмді</w:t>
      </w:r>
      <w:proofErr w:type="spellEnd"/>
      <w:r w:rsidRPr="00511490">
        <w:rPr>
          <w:sz w:val="24"/>
          <w:szCs w:val="24"/>
          <w:lang w:val="ru-RU"/>
        </w:rPr>
        <w:t xml:space="preserve"> </w:t>
      </w:r>
      <w:proofErr w:type="spellStart"/>
      <w:r w:rsidRPr="00511490">
        <w:rPr>
          <w:sz w:val="24"/>
          <w:szCs w:val="24"/>
          <w:lang w:val="ru-RU"/>
        </w:rPr>
        <w:t>ұлғайту</w:t>
      </w:r>
      <w:proofErr w:type="spellEnd"/>
      <w:r w:rsidRPr="00511490">
        <w:rPr>
          <w:sz w:val="24"/>
          <w:szCs w:val="24"/>
          <w:lang w:val="ru-RU"/>
        </w:rPr>
        <w:t xml:space="preserve"> </w:t>
      </w:r>
      <w:proofErr w:type="spellStart"/>
      <w:r w:rsidRPr="00511490">
        <w:rPr>
          <w:sz w:val="24"/>
          <w:szCs w:val="24"/>
          <w:lang w:val="ru-RU"/>
        </w:rPr>
        <w:t>есебінен</w:t>
      </w:r>
      <w:proofErr w:type="spellEnd"/>
      <w:r w:rsidRPr="00511490">
        <w:rPr>
          <w:sz w:val="24"/>
          <w:szCs w:val="24"/>
          <w:lang w:val="ru-RU"/>
        </w:rPr>
        <w:t xml:space="preserve"> </w:t>
      </w:r>
      <w:proofErr w:type="spellStart"/>
      <w:r w:rsidRPr="00511490">
        <w:rPr>
          <w:sz w:val="24"/>
          <w:szCs w:val="24"/>
          <w:lang w:val="ru-RU"/>
        </w:rPr>
        <w:t>бизнесті</w:t>
      </w:r>
      <w:proofErr w:type="spellEnd"/>
      <w:r w:rsidRPr="00511490">
        <w:rPr>
          <w:sz w:val="24"/>
          <w:szCs w:val="24"/>
          <w:lang w:val="ru-RU"/>
        </w:rPr>
        <w:t xml:space="preserve"> </w:t>
      </w:r>
      <w:proofErr w:type="spellStart"/>
      <w:r w:rsidRPr="00511490">
        <w:rPr>
          <w:sz w:val="24"/>
          <w:szCs w:val="24"/>
          <w:lang w:val="ru-RU"/>
        </w:rPr>
        <w:t>дамытуға</w:t>
      </w:r>
      <w:proofErr w:type="spellEnd"/>
      <w:r w:rsidRPr="00511490">
        <w:rPr>
          <w:sz w:val="24"/>
          <w:szCs w:val="24"/>
          <w:lang w:val="ru-RU"/>
        </w:rPr>
        <w:t xml:space="preserve"> </w:t>
      </w:r>
      <w:proofErr w:type="spellStart"/>
      <w:r w:rsidRPr="00511490">
        <w:rPr>
          <w:sz w:val="24"/>
          <w:szCs w:val="24"/>
          <w:lang w:val="ru-RU"/>
        </w:rPr>
        <w:t>ықпал</w:t>
      </w:r>
      <w:proofErr w:type="spellEnd"/>
      <w:r w:rsidRPr="00511490">
        <w:rPr>
          <w:sz w:val="24"/>
          <w:szCs w:val="24"/>
          <w:lang w:val="ru-RU"/>
        </w:rPr>
        <w:t xml:space="preserve"> </w:t>
      </w:r>
      <w:proofErr w:type="spellStart"/>
      <w:r w:rsidRPr="00511490">
        <w:rPr>
          <w:sz w:val="24"/>
          <w:szCs w:val="24"/>
          <w:lang w:val="ru-RU"/>
        </w:rPr>
        <w:t>етеді</w:t>
      </w:r>
      <w:proofErr w:type="spellEnd"/>
    </w:p>
    <w:p w14:paraId="66B1DF77" w14:textId="77777777" w:rsidR="005C5045" w:rsidRPr="00511490" w:rsidRDefault="005C5045"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p>
    <w:p w14:paraId="0029FCBA" w14:textId="390C2261"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b/>
          <w:i/>
          <w:iCs/>
          <w:sz w:val="24"/>
          <w:szCs w:val="24"/>
          <w:lang w:val="ru-RU"/>
        </w:rPr>
      </w:pPr>
      <w:r w:rsidRPr="00511490">
        <w:rPr>
          <w:b/>
          <w:i/>
          <w:iCs/>
          <w:sz w:val="24"/>
          <w:szCs w:val="24"/>
          <w:lang w:val="ru-RU"/>
        </w:rPr>
        <w:t>4-іс-шара «</w:t>
      </w:r>
      <w:proofErr w:type="spellStart"/>
      <w:r w:rsidRPr="00511490">
        <w:rPr>
          <w:b/>
          <w:i/>
          <w:iCs/>
          <w:sz w:val="24"/>
          <w:szCs w:val="24"/>
          <w:lang w:val="ru-RU"/>
        </w:rPr>
        <w:t>Республикалық</w:t>
      </w:r>
      <w:proofErr w:type="spellEnd"/>
      <w:r w:rsidRPr="00511490">
        <w:rPr>
          <w:b/>
          <w:i/>
          <w:iCs/>
          <w:sz w:val="24"/>
          <w:szCs w:val="24"/>
          <w:lang w:val="ru-RU"/>
        </w:rPr>
        <w:t xml:space="preserve"> </w:t>
      </w:r>
      <w:proofErr w:type="spellStart"/>
      <w:r w:rsidRPr="00511490">
        <w:rPr>
          <w:b/>
          <w:i/>
          <w:iCs/>
          <w:sz w:val="24"/>
          <w:szCs w:val="24"/>
          <w:lang w:val="ru-RU"/>
        </w:rPr>
        <w:t>және</w:t>
      </w:r>
      <w:proofErr w:type="spellEnd"/>
      <w:r w:rsidRPr="00511490">
        <w:rPr>
          <w:b/>
          <w:i/>
          <w:iCs/>
          <w:sz w:val="24"/>
          <w:szCs w:val="24"/>
          <w:lang w:val="ru-RU"/>
        </w:rPr>
        <w:t xml:space="preserve"> </w:t>
      </w:r>
      <w:proofErr w:type="spellStart"/>
      <w:r w:rsidRPr="00511490">
        <w:rPr>
          <w:b/>
          <w:i/>
          <w:iCs/>
          <w:sz w:val="24"/>
          <w:szCs w:val="24"/>
          <w:lang w:val="ru-RU"/>
        </w:rPr>
        <w:t>халықаралық</w:t>
      </w:r>
      <w:proofErr w:type="spellEnd"/>
      <w:r w:rsidRPr="00511490">
        <w:rPr>
          <w:b/>
          <w:i/>
          <w:iCs/>
          <w:sz w:val="24"/>
          <w:szCs w:val="24"/>
          <w:lang w:val="ru-RU"/>
        </w:rPr>
        <w:t xml:space="preserve"> </w:t>
      </w:r>
      <w:proofErr w:type="spellStart"/>
      <w:r w:rsidRPr="00511490">
        <w:rPr>
          <w:b/>
          <w:i/>
          <w:iCs/>
          <w:sz w:val="24"/>
          <w:szCs w:val="24"/>
          <w:lang w:val="ru-RU"/>
        </w:rPr>
        <w:t>маңызы</w:t>
      </w:r>
      <w:proofErr w:type="spellEnd"/>
      <w:r w:rsidRPr="00511490">
        <w:rPr>
          <w:b/>
          <w:i/>
          <w:iCs/>
          <w:sz w:val="24"/>
          <w:szCs w:val="24"/>
          <w:lang w:val="ru-RU"/>
        </w:rPr>
        <w:t xml:space="preserve"> бар </w:t>
      </w:r>
      <w:proofErr w:type="spellStart"/>
      <w:r w:rsidRPr="00511490">
        <w:rPr>
          <w:b/>
          <w:i/>
          <w:iCs/>
          <w:sz w:val="24"/>
          <w:szCs w:val="24"/>
          <w:lang w:val="ru-RU"/>
        </w:rPr>
        <w:t>Жолдарды</w:t>
      </w:r>
      <w:proofErr w:type="spellEnd"/>
      <w:r w:rsidRPr="00511490">
        <w:rPr>
          <w:b/>
          <w:i/>
          <w:iCs/>
          <w:sz w:val="24"/>
          <w:szCs w:val="24"/>
          <w:lang w:val="ru-RU"/>
        </w:rPr>
        <w:t xml:space="preserve"> </w:t>
      </w:r>
      <w:proofErr w:type="spellStart"/>
      <w:r w:rsidRPr="00511490">
        <w:rPr>
          <w:b/>
          <w:i/>
          <w:iCs/>
          <w:sz w:val="24"/>
          <w:szCs w:val="24"/>
          <w:lang w:val="ru-RU"/>
        </w:rPr>
        <w:t>күрделі</w:t>
      </w:r>
      <w:proofErr w:type="spellEnd"/>
      <w:r w:rsidRPr="00511490">
        <w:rPr>
          <w:b/>
          <w:i/>
          <w:iCs/>
          <w:sz w:val="24"/>
          <w:szCs w:val="24"/>
          <w:lang w:val="ru-RU"/>
        </w:rPr>
        <w:t xml:space="preserve"> </w:t>
      </w:r>
      <w:proofErr w:type="spellStart"/>
      <w:r w:rsidRPr="00511490">
        <w:rPr>
          <w:b/>
          <w:i/>
          <w:iCs/>
          <w:sz w:val="24"/>
          <w:szCs w:val="24"/>
          <w:lang w:val="ru-RU"/>
        </w:rPr>
        <w:t>және</w:t>
      </w:r>
      <w:proofErr w:type="spellEnd"/>
      <w:r w:rsidRPr="00511490">
        <w:rPr>
          <w:b/>
          <w:i/>
          <w:iCs/>
          <w:sz w:val="24"/>
          <w:szCs w:val="24"/>
          <w:lang w:val="ru-RU"/>
        </w:rPr>
        <w:t xml:space="preserve"> </w:t>
      </w:r>
      <w:proofErr w:type="spellStart"/>
      <w:r w:rsidRPr="00511490">
        <w:rPr>
          <w:b/>
          <w:i/>
          <w:iCs/>
          <w:sz w:val="24"/>
          <w:szCs w:val="24"/>
          <w:lang w:val="ru-RU"/>
        </w:rPr>
        <w:t>орташа</w:t>
      </w:r>
      <w:proofErr w:type="spellEnd"/>
      <w:r w:rsidRPr="00511490">
        <w:rPr>
          <w:b/>
          <w:i/>
          <w:iCs/>
          <w:sz w:val="24"/>
          <w:szCs w:val="24"/>
          <w:lang w:val="ru-RU"/>
        </w:rPr>
        <w:t xml:space="preserve"> </w:t>
      </w:r>
      <w:proofErr w:type="spellStart"/>
      <w:r w:rsidRPr="00511490">
        <w:rPr>
          <w:b/>
          <w:i/>
          <w:iCs/>
          <w:sz w:val="24"/>
          <w:szCs w:val="24"/>
          <w:lang w:val="ru-RU"/>
        </w:rPr>
        <w:t>жөндеу</w:t>
      </w:r>
      <w:proofErr w:type="spellEnd"/>
      <w:r w:rsidRPr="00511490">
        <w:rPr>
          <w:b/>
          <w:i/>
          <w:iCs/>
          <w:sz w:val="24"/>
          <w:szCs w:val="24"/>
          <w:lang w:val="ru-RU"/>
        </w:rPr>
        <w:t>»</w:t>
      </w:r>
    </w:p>
    <w:p w14:paraId="65D12424"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1,5 </w:t>
      </w:r>
      <w:proofErr w:type="spellStart"/>
      <w:r w:rsidRPr="00511490">
        <w:rPr>
          <w:sz w:val="24"/>
          <w:szCs w:val="24"/>
          <w:lang w:val="ru-RU"/>
        </w:rPr>
        <w:t>мың</w:t>
      </w:r>
      <w:proofErr w:type="spellEnd"/>
      <w:r w:rsidRPr="00511490">
        <w:rPr>
          <w:sz w:val="24"/>
          <w:szCs w:val="24"/>
          <w:lang w:val="ru-RU"/>
        </w:rPr>
        <w:t xml:space="preserve"> км, факт -1,5 </w:t>
      </w:r>
      <w:proofErr w:type="spellStart"/>
      <w:r w:rsidRPr="00511490">
        <w:rPr>
          <w:sz w:val="24"/>
          <w:szCs w:val="24"/>
          <w:lang w:val="ru-RU"/>
        </w:rPr>
        <w:t>мың</w:t>
      </w:r>
      <w:proofErr w:type="spellEnd"/>
      <w:r w:rsidRPr="00511490">
        <w:rPr>
          <w:sz w:val="24"/>
          <w:szCs w:val="24"/>
          <w:lang w:val="ru-RU"/>
        </w:rPr>
        <w:t xml:space="preserve"> км, 100% </w:t>
      </w:r>
      <w:proofErr w:type="spellStart"/>
      <w:r w:rsidRPr="00511490">
        <w:rPr>
          <w:sz w:val="24"/>
          <w:szCs w:val="24"/>
          <w:lang w:val="ru-RU"/>
        </w:rPr>
        <w:t>орындалды</w:t>
      </w:r>
      <w:proofErr w:type="spellEnd"/>
      <w:r w:rsidRPr="00511490">
        <w:rPr>
          <w:sz w:val="24"/>
          <w:szCs w:val="24"/>
          <w:lang w:val="ru-RU"/>
        </w:rPr>
        <w:t>.</w:t>
      </w:r>
    </w:p>
    <w:p w14:paraId="2364583E"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r w:rsidRPr="00511490">
        <w:rPr>
          <w:sz w:val="24"/>
          <w:szCs w:val="24"/>
          <w:lang w:val="ru-RU"/>
        </w:rPr>
        <w:t xml:space="preserve">РБ жоспары-77659,4 млн. </w:t>
      </w:r>
      <w:proofErr w:type="spellStart"/>
      <w:r w:rsidRPr="00511490">
        <w:rPr>
          <w:sz w:val="24"/>
          <w:szCs w:val="24"/>
          <w:lang w:val="ru-RU"/>
        </w:rPr>
        <w:t>теңге</w:t>
      </w:r>
      <w:proofErr w:type="spellEnd"/>
      <w:r w:rsidRPr="00511490">
        <w:rPr>
          <w:sz w:val="24"/>
          <w:szCs w:val="24"/>
          <w:lang w:val="ru-RU"/>
        </w:rPr>
        <w:t xml:space="preserve">, факт -77659,4 млн. </w:t>
      </w:r>
      <w:proofErr w:type="spellStart"/>
      <w:r w:rsidRPr="00511490">
        <w:rPr>
          <w:sz w:val="24"/>
          <w:szCs w:val="24"/>
          <w:lang w:val="ru-RU"/>
        </w:rPr>
        <w:t>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5B99F83F"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r w:rsidRPr="00511490">
        <w:rPr>
          <w:sz w:val="24"/>
          <w:szCs w:val="24"/>
          <w:lang w:val="ru-RU"/>
        </w:rPr>
        <w:t xml:space="preserve">ҚДБ </w:t>
      </w:r>
      <w:proofErr w:type="spellStart"/>
      <w:r w:rsidRPr="00511490">
        <w:rPr>
          <w:sz w:val="24"/>
          <w:szCs w:val="24"/>
          <w:lang w:val="ru-RU"/>
        </w:rPr>
        <w:t>жоспары</w:t>
      </w:r>
      <w:proofErr w:type="spellEnd"/>
      <w:r w:rsidRPr="00511490">
        <w:rPr>
          <w:sz w:val="24"/>
          <w:szCs w:val="24"/>
          <w:lang w:val="ru-RU"/>
        </w:rPr>
        <w:t xml:space="preserve"> 110 000 млн. </w:t>
      </w:r>
      <w:proofErr w:type="spellStart"/>
      <w:r w:rsidRPr="00511490">
        <w:rPr>
          <w:sz w:val="24"/>
          <w:szCs w:val="24"/>
          <w:lang w:val="ru-RU"/>
        </w:rPr>
        <w:t>теңге</w:t>
      </w:r>
      <w:proofErr w:type="spellEnd"/>
      <w:r w:rsidRPr="00511490">
        <w:rPr>
          <w:sz w:val="24"/>
          <w:szCs w:val="24"/>
          <w:lang w:val="ru-RU"/>
        </w:rPr>
        <w:t xml:space="preserve">, факт -110 000 млн. </w:t>
      </w:r>
      <w:proofErr w:type="spellStart"/>
      <w:r w:rsidRPr="00511490">
        <w:rPr>
          <w:sz w:val="24"/>
          <w:szCs w:val="24"/>
          <w:lang w:val="ru-RU"/>
        </w:rPr>
        <w:t>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3CD56BCB"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proofErr w:type="spellStart"/>
      <w:r w:rsidRPr="00511490">
        <w:rPr>
          <w:sz w:val="24"/>
          <w:szCs w:val="24"/>
          <w:lang w:val="ru-RU"/>
        </w:rPr>
        <w:t>Республикалық</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халықаралық</w:t>
      </w:r>
      <w:proofErr w:type="spellEnd"/>
      <w:r w:rsidRPr="00511490">
        <w:rPr>
          <w:sz w:val="24"/>
          <w:szCs w:val="24"/>
          <w:lang w:val="ru-RU"/>
        </w:rPr>
        <w:t xml:space="preserve"> </w:t>
      </w:r>
      <w:proofErr w:type="spellStart"/>
      <w:r w:rsidRPr="00511490">
        <w:rPr>
          <w:sz w:val="24"/>
          <w:szCs w:val="24"/>
          <w:lang w:val="ru-RU"/>
        </w:rPr>
        <w:t>маңызы</w:t>
      </w:r>
      <w:proofErr w:type="spellEnd"/>
      <w:r w:rsidRPr="00511490">
        <w:rPr>
          <w:sz w:val="24"/>
          <w:szCs w:val="24"/>
          <w:lang w:val="ru-RU"/>
        </w:rPr>
        <w:t xml:space="preserve"> бар автомобиль </w:t>
      </w:r>
      <w:proofErr w:type="spellStart"/>
      <w:r w:rsidRPr="00511490">
        <w:rPr>
          <w:sz w:val="24"/>
          <w:szCs w:val="24"/>
          <w:lang w:val="ru-RU"/>
        </w:rPr>
        <w:t>жолдарының</w:t>
      </w:r>
      <w:proofErr w:type="spellEnd"/>
      <w:r w:rsidRPr="00511490">
        <w:rPr>
          <w:sz w:val="24"/>
          <w:szCs w:val="24"/>
          <w:lang w:val="ru-RU"/>
        </w:rPr>
        <w:t xml:space="preserve"> </w:t>
      </w:r>
      <w:proofErr w:type="spellStart"/>
      <w:r w:rsidRPr="00511490">
        <w:rPr>
          <w:sz w:val="24"/>
          <w:szCs w:val="24"/>
          <w:lang w:val="ru-RU"/>
        </w:rPr>
        <w:t>жалпы</w:t>
      </w:r>
      <w:proofErr w:type="spellEnd"/>
      <w:r w:rsidRPr="00511490">
        <w:rPr>
          <w:sz w:val="24"/>
          <w:szCs w:val="24"/>
          <w:lang w:val="ru-RU"/>
        </w:rPr>
        <w:t xml:space="preserve"> </w:t>
      </w:r>
      <w:proofErr w:type="spellStart"/>
      <w:r w:rsidRPr="00511490">
        <w:rPr>
          <w:sz w:val="24"/>
          <w:szCs w:val="24"/>
          <w:lang w:val="ru-RU"/>
        </w:rPr>
        <w:t>ұзындығы</w:t>
      </w:r>
      <w:proofErr w:type="spellEnd"/>
      <w:r w:rsidRPr="00511490">
        <w:rPr>
          <w:sz w:val="24"/>
          <w:szCs w:val="24"/>
          <w:lang w:val="ru-RU"/>
        </w:rPr>
        <w:t xml:space="preserve"> 25 </w:t>
      </w:r>
      <w:proofErr w:type="spellStart"/>
      <w:r w:rsidRPr="00511490">
        <w:rPr>
          <w:sz w:val="24"/>
          <w:szCs w:val="24"/>
          <w:lang w:val="ru-RU"/>
        </w:rPr>
        <w:t>мың</w:t>
      </w:r>
      <w:proofErr w:type="spellEnd"/>
      <w:r w:rsidRPr="00511490">
        <w:rPr>
          <w:sz w:val="24"/>
          <w:szCs w:val="24"/>
          <w:lang w:val="ru-RU"/>
        </w:rPr>
        <w:t xml:space="preserve"> км </w:t>
      </w:r>
      <w:proofErr w:type="spellStart"/>
      <w:r w:rsidRPr="00511490">
        <w:rPr>
          <w:sz w:val="24"/>
          <w:szCs w:val="24"/>
          <w:lang w:val="ru-RU"/>
        </w:rPr>
        <w:t>құрайды</w:t>
      </w:r>
      <w:proofErr w:type="spellEnd"/>
      <w:r w:rsidRPr="00511490">
        <w:rPr>
          <w:sz w:val="24"/>
          <w:szCs w:val="24"/>
          <w:lang w:val="ru-RU"/>
        </w:rPr>
        <w:t>.</w:t>
      </w:r>
    </w:p>
    <w:p w14:paraId="62951B98" w14:textId="28B764FF"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proofErr w:type="spellStart"/>
      <w:r w:rsidRPr="00511490">
        <w:rPr>
          <w:sz w:val="24"/>
          <w:szCs w:val="24"/>
          <w:lang w:val="ru-RU"/>
        </w:rPr>
        <w:t>Республикалық</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халықаралық</w:t>
      </w:r>
      <w:proofErr w:type="spellEnd"/>
      <w:r w:rsidRPr="00511490">
        <w:rPr>
          <w:sz w:val="24"/>
          <w:szCs w:val="24"/>
          <w:lang w:val="ru-RU"/>
        </w:rPr>
        <w:t xml:space="preserve"> </w:t>
      </w:r>
      <w:proofErr w:type="spellStart"/>
      <w:r w:rsidRPr="00511490">
        <w:rPr>
          <w:sz w:val="24"/>
          <w:szCs w:val="24"/>
          <w:lang w:val="ru-RU"/>
        </w:rPr>
        <w:t>маңызы</w:t>
      </w:r>
      <w:proofErr w:type="spellEnd"/>
      <w:r w:rsidRPr="00511490">
        <w:rPr>
          <w:sz w:val="24"/>
          <w:szCs w:val="24"/>
          <w:lang w:val="ru-RU"/>
        </w:rPr>
        <w:t xml:space="preserve"> бар </w:t>
      </w:r>
      <w:proofErr w:type="spellStart"/>
      <w:r w:rsidRPr="00511490">
        <w:rPr>
          <w:sz w:val="24"/>
          <w:szCs w:val="24"/>
          <w:lang w:val="ru-RU"/>
        </w:rPr>
        <w:t>автожол</w:t>
      </w:r>
      <w:proofErr w:type="spellEnd"/>
      <w:r w:rsidRPr="00511490">
        <w:rPr>
          <w:sz w:val="24"/>
          <w:szCs w:val="24"/>
          <w:lang w:val="ru-RU"/>
        </w:rPr>
        <w:t xml:space="preserve"> </w:t>
      </w:r>
      <w:proofErr w:type="spellStart"/>
      <w:r w:rsidRPr="00511490">
        <w:rPr>
          <w:sz w:val="24"/>
          <w:szCs w:val="24"/>
          <w:lang w:val="ru-RU"/>
        </w:rPr>
        <w:t>учаскелерінің</w:t>
      </w:r>
      <w:proofErr w:type="spellEnd"/>
      <w:r w:rsidRPr="00511490">
        <w:rPr>
          <w:sz w:val="24"/>
          <w:szCs w:val="24"/>
          <w:lang w:val="ru-RU"/>
        </w:rPr>
        <w:t xml:space="preserve"> </w:t>
      </w:r>
      <w:proofErr w:type="spellStart"/>
      <w:r w:rsidRPr="00511490">
        <w:rPr>
          <w:sz w:val="24"/>
          <w:szCs w:val="24"/>
          <w:lang w:val="ru-RU"/>
        </w:rPr>
        <w:t>жағдайын</w:t>
      </w:r>
      <w:proofErr w:type="spellEnd"/>
      <w:r w:rsidRPr="00511490">
        <w:rPr>
          <w:sz w:val="24"/>
          <w:szCs w:val="24"/>
          <w:lang w:val="ru-RU"/>
        </w:rPr>
        <w:t xml:space="preserve"> </w:t>
      </w:r>
      <w:proofErr w:type="spellStart"/>
      <w:r w:rsidRPr="00511490">
        <w:rPr>
          <w:sz w:val="24"/>
          <w:szCs w:val="24"/>
          <w:lang w:val="ru-RU"/>
        </w:rPr>
        <w:t>жақсарту</w:t>
      </w:r>
      <w:proofErr w:type="spellEnd"/>
      <w:r w:rsidRPr="00511490">
        <w:rPr>
          <w:sz w:val="24"/>
          <w:szCs w:val="24"/>
          <w:lang w:val="ru-RU"/>
        </w:rPr>
        <w:t xml:space="preserve"> </w:t>
      </w:r>
      <w:proofErr w:type="spellStart"/>
      <w:r w:rsidRPr="00511490">
        <w:rPr>
          <w:sz w:val="24"/>
          <w:szCs w:val="24"/>
          <w:lang w:val="ru-RU"/>
        </w:rPr>
        <w:t>мақсатында</w:t>
      </w:r>
      <w:proofErr w:type="spellEnd"/>
      <w:r w:rsidRPr="00511490">
        <w:rPr>
          <w:sz w:val="24"/>
          <w:szCs w:val="24"/>
          <w:lang w:val="ru-RU"/>
        </w:rPr>
        <w:t xml:space="preserve"> 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күрделі</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орташа</w:t>
      </w:r>
      <w:proofErr w:type="spellEnd"/>
      <w:r w:rsidRPr="00511490">
        <w:rPr>
          <w:sz w:val="24"/>
          <w:szCs w:val="24"/>
          <w:lang w:val="ru-RU"/>
        </w:rPr>
        <w:t xml:space="preserve"> </w:t>
      </w:r>
      <w:proofErr w:type="spellStart"/>
      <w:r w:rsidRPr="00511490">
        <w:rPr>
          <w:sz w:val="24"/>
          <w:szCs w:val="24"/>
          <w:lang w:val="ru-RU"/>
        </w:rPr>
        <w:t>жөндеумен</w:t>
      </w:r>
      <w:proofErr w:type="spellEnd"/>
      <w:r w:rsidRPr="00511490">
        <w:rPr>
          <w:sz w:val="24"/>
          <w:szCs w:val="24"/>
          <w:lang w:val="ru-RU"/>
        </w:rPr>
        <w:t xml:space="preserve"> 5,5 </w:t>
      </w:r>
      <w:proofErr w:type="spellStart"/>
      <w:r w:rsidRPr="00511490">
        <w:rPr>
          <w:sz w:val="24"/>
          <w:szCs w:val="24"/>
          <w:lang w:val="ru-RU"/>
        </w:rPr>
        <w:t>мың</w:t>
      </w:r>
      <w:proofErr w:type="spellEnd"/>
      <w:r w:rsidRPr="00511490">
        <w:rPr>
          <w:sz w:val="24"/>
          <w:szCs w:val="24"/>
          <w:lang w:val="ru-RU"/>
        </w:rPr>
        <w:t xml:space="preserve"> км </w:t>
      </w:r>
      <w:proofErr w:type="spellStart"/>
      <w:r w:rsidRPr="00511490">
        <w:rPr>
          <w:sz w:val="24"/>
          <w:szCs w:val="24"/>
          <w:lang w:val="ru-RU"/>
        </w:rPr>
        <w:t>қамтылды</w:t>
      </w:r>
      <w:proofErr w:type="spellEnd"/>
      <w:r w:rsidRPr="00511490">
        <w:rPr>
          <w:sz w:val="24"/>
          <w:szCs w:val="24"/>
          <w:lang w:val="ru-RU"/>
        </w:rPr>
        <w:t xml:space="preserve">. </w:t>
      </w:r>
      <w:proofErr w:type="spellStart"/>
      <w:r w:rsidRPr="00511490">
        <w:rPr>
          <w:sz w:val="24"/>
          <w:szCs w:val="24"/>
          <w:lang w:val="ru-RU"/>
        </w:rPr>
        <w:t>Оның</w:t>
      </w:r>
      <w:proofErr w:type="spellEnd"/>
      <w:r w:rsidRPr="00511490">
        <w:rPr>
          <w:sz w:val="24"/>
          <w:szCs w:val="24"/>
          <w:lang w:val="ru-RU"/>
        </w:rPr>
        <w:t xml:space="preserve"> </w:t>
      </w:r>
      <w:proofErr w:type="spellStart"/>
      <w:r w:rsidRPr="00511490">
        <w:rPr>
          <w:sz w:val="24"/>
          <w:szCs w:val="24"/>
          <w:lang w:val="ru-RU"/>
        </w:rPr>
        <w:t>ішінде</w:t>
      </w:r>
      <w:proofErr w:type="spellEnd"/>
      <w:r w:rsidRPr="00511490">
        <w:rPr>
          <w:sz w:val="24"/>
          <w:szCs w:val="24"/>
          <w:lang w:val="ru-RU"/>
        </w:rPr>
        <w:t xml:space="preserve"> 1,5 </w:t>
      </w:r>
      <w:proofErr w:type="spellStart"/>
      <w:r w:rsidRPr="00511490">
        <w:rPr>
          <w:sz w:val="24"/>
          <w:szCs w:val="24"/>
          <w:lang w:val="ru-RU"/>
        </w:rPr>
        <w:t>мың</w:t>
      </w:r>
      <w:proofErr w:type="spellEnd"/>
      <w:r w:rsidRPr="00511490">
        <w:rPr>
          <w:sz w:val="24"/>
          <w:szCs w:val="24"/>
          <w:lang w:val="ru-RU"/>
        </w:rPr>
        <w:t xml:space="preserve"> </w:t>
      </w:r>
      <w:proofErr w:type="spellStart"/>
      <w:r w:rsidRPr="00511490">
        <w:rPr>
          <w:sz w:val="24"/>
          <w:szCs w:val="24"/>
          <w:lang w:val="ru-RU"/>
        </w:rPr>
        <w:t>шақырымы</w:t>
      </w:r>
      <w:proofErr w:type="spellEnd"/>
      <w:r w:rsidRPr="00511490">
        <w:rPr>
          <w:sz w:val="24"/>
          <w:szCs w:val="24"/>
          <w:lang w:val="ru-RU"/>
        </w:rPr>
        <w:t xml:space="preserve"> </w:t>
      </w:r>
      <w:proofErr w:type="spellStart"/>
      <w:r w:rsidRPr="00511490">
        <w:rPr>
          <w:sz w:val="24"/>
          <w:szCs w:val="24"/>
          <w:lang w:val="ru-RU"/>
        </w:rPr>
        <w:t>аяқталып</w:t>
      </w:r>
      <w:proofErr w:type="spellEnd"/>
      <w:r w:rsidRPr="00511490">
        <w:rPr>
          <w:sz w:val="24"/>
          <w:szCs w:val="24"/>
          <w:lang w:val="ru-RU"/>
        </w:rPr>
        <w:t xml:space="preserve">, </w:t>
      </w:r>
      <w:proofErr w:type="spellStart"/>
      <w:r w:rsidRPr="00511490">
        <w:rPr>
          <w:sz w:val="24"/>
          <w:szCs w:val="24"/>
          <w:lang w:val="ru-RU"/>
        </w:rPr>
        <w:t>пайдалануға</w:t>
      </w:r>
      <w:proofErr w:type="spellEnd"/>
      <w:r w:rsidRPr="00511490">
        <w:rPr>
          <w:sz w:val="24"/>
          <w:szCs w:val="24"/>
          <w:lang w:val="ru-RU"/>
        </w:rPr>
        <w:t xml:space="preserve"> </w:t>
      </w:r>
      <w:proofErr w:type="spellStart"/>
      <w:r w:rsidRPr="00511490">
        <w:rPr>
          <w:sz w:val="24"/>
          <w:szCs w:val="24"/>
          <w:lang w:val="ru-RU"/>
        </w:rPr>
        <w:t>берілді</w:t>
      </w:r>
      <w:proofErr w:type="spellEnd"/>
      <w:r w:rsidRPr="00511490">
        <w:rPr>
          <w:sz w:val="24"/>
          <w:szCs w:val="24"/>
          <w:lang w:val="ru-RU"/>
        </w:rPr>
        <w:t xml:space="preserve">. </w:t>
      </w:r>
    </w:p>
    <w:p w14:paraId="0D506FB0" w14:textId="77777777"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proofErr w:type="spellStart"/>
      <w:r w:rsidRPr="00511490">
        <w:rPr>
          <w:sz w:val="24"/>
          <w:szCs w:val="24"/>
          <w:lang w:val="ru-RU"/>
        </w:rPr>
        <w:t>Қаржыландыру</w:t>
      </w:r>
      <w:proofErr w:type="spellEnd"/>
      <w:r w:rsidRPr="00511490">
        <w:rPr>
          <w:sz w:val="24"/>
          <w:szCs w:val="24"/>
          <w:lang w:val="ru-RU"/>
        </w:rPr>
        <w:t xml:space="preserve"> </w:t>
      </w:r>
      <w:proofErr w:type="spellStart"/>
      <w:r w:rsidRPr="00511490">
        <w:rPr>
          <w:sz w:val="24"/>
          <w:szCs w:val="24"/>
          <w:lang w:val="ru-RU"/>
        </w:rPr>
        <w:t>жоспарына</w:t>
      </w:r>
      <w:proofErr w:type="spellEnd"/>
      <w:r w:rsidRPr="00511490">
        <w:rPr>
          <w:sz w:val="24"/>
          <w:szCs w:val="24"/>
          <w:lang w:val="ru-RU"/>
        </w:rPr>
        <w:t xml:space="preserve"> сәйкес 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ақшалай</w:t>
      </w:r>
      <w:proofErr w:type="spellEnd"/>
      <w:r w:rsidRPr="00511490">
        <w:rPr>
          <w:sz w:val="24"/>
          <w:szCs w:val="24"/>
          <w:lang w:val="ru-RU"/>
        </w:rPr>
        <w:t xml:space="preserve"> </w:t>
      </w:r>
      <w:proofErr w:type="spellStart"/>
      <w:r w:rsidRPr="00511490">
        <w:rPr>
          <w:sz w:val="24"/>
          <w:szCs w:val="24"/>
          <w:lang w:val="ru-RU"/>
        </w:rPr>
        <w:t>қаражат</w:t>
      </w:r>
      <w:proofErr w:type="spellEnd"/>
      <w:r w:rsidRPr="00511490">
        <w:rPr>
          <w:sz w:val="24"/>
          <w:szCs w:val="24"/>
          <w:lang w:val="ru-RU"/>
        </w:rPr>
        <w:t xml:space="preserve"> </w:t>
      </w:r>
      <w:proofErr w:type="spellStart"/>
      <w:r w:rsidRPr="00511490">
        <w:rPr>
          <w:sz w:val="24"/>
          <w:szCs w:val="24"/>
          <w:lang w:val="ru-RU"/>
        </w:rPr>
        <w:t>толық</w:t>
      </w:r>
      <w:proofErr w:type="spellEnd"/>
      <w:r w:rsidRPr="00511490">
        <w:rPr>
          <w:sz w:val="24"/>
          <w:szCs w:val="24"/>
          <w:lang w:val="ru-RU"/>
        </w:rPr>
        <w:t xml:space="preserve"> </w:t>
      </w:r>
      <w:proofErr w:type="spellStart"/>
      <w:r w:rsidRPr="00511490">
        <w:rPr>
          <w:sz w:val="24"/>
          <w:szCs w:val="24"/>
          <w:lang w:val="ru-RU"/>
        </w:rPr>
        <w:t>көлемде</w:t>
      </w:r>
      <w:proofErr w:type="spellEnd"/>
      <w:r w:rsidRPr="00511490">
        <w:rPr>
          <w:sz w:val="24"/>
          <w:szCs w:val="24"/>
          <w:lang w:val="ru-RU"/>
        </w:rPr>
        <w:t xml:space="preserve"> </w:t>
      </w:r>
      <w:proofErr w:type="spellStart"/>
      <w:r w:rsidRPr="00511490">
        <w:rPr>
          <w:sz w:val="24"/>
          <w:szCs w:val="24"/>
          <w:lang w:val="ru-RU"/>
        </w:rPr>
        <w:t>игерілді</w:t>
      </w:r>
      <w:proofErr w:type="spellEnd"/>
      <w:r w:rsidRPr="00511490">
        <w:rPr>
          <w:sz w:val="24"/>
          <w:szCs w:val="24"/>
          <w:lang w:val="ru-RU"/>
        </w:rPr>
        <w:t>.</w:t>
      </w:r>
    </w:p>
    <w:p w14:paraId="61D961C4" w14:textId="1EAA4190" w:rsidR="00D611C9" w:rsidRPr="00511490" w:rsidRDefault="00D611C9" w:rsidP="00511490">
      <w:pPr>
        <w:spacing w:after="0" w:line="240" w:lineRule="auto"/>
        <w:ind w:firstLine="708"/>
        <w:jc w:val="both"/>
        <w:rPr>
          <w:b/>
          <w:bCs/>
          <w:i/>
          <w:iCs/>
          <w:sz w:val="24"/>
          <w:szCs w:val="24"/>
          <w:lang w:val="ru-RU"/>
        </w:rPr>
      </w:pPr>
      <w:proofErr w:type="spellStart"/>
      <w:r w:rsidRPr="00511490">
        <w:rPr>
          <w:b/>
          <w:bCs/>
          <w:i/>
          <w:iCs/>
          <w:sz w:val="24"/>
          <w:szCs w:val="24"/>
          <w:lang w:val="ru-RU"/>
        </w:rPr>
        <w:t>Әлеуметтік-экономикалық</w:t>
      </w:r>
      <w:proofErr w:type="spellEnd"/>
      <w:r w:rsidRPr="00511490">
        <w:rPr>
          <w:b/>
          <w:bCs/>
          <w:i/>
          <w:iCs/>
          <w:sz w:val="24"/>
          <w:szCs w:val="24"/>
          <w:lang w:val="ru-RU"/>
        </w:rPr>
        <w:t xml:space="preserve"> </w:t>
      </w:r>
      <w:proofErr w:type="spellStart"/>
      <w:r w:rsidRPr="00511490">
        <w:rPr>
          <w:b/>
          <w:bCs/>
          <w:i/>
          <w:iCs/>
          <w:sz w:val="24"/>
          <w:szCs w:val="24"/>
          <w:lang w:val="ru-RU"/>
        </w:rPr>
        <w:t>әсері</w:t>
      </w:r>
      <w:proofErr w:type="spellEnd"/>
    </w:p>
    <w:p w14:paraId="6B888A32" w14:textId="77777777" w:rsidR="00D611C9" w:rsidRPr="00511490" w:rsidRDefault="00D611C9" w:rsidP="00511490">
      <w:pPr>
        <w:spacing w:after="0" w:line="240" w:lineRule="auto"/>
        <w:ind w:firstLine="708"/>
        <w:jc w:val="both"/>
        <w:rPr>
          <w:sz w:val="24"/>
          <w:szCs w:val="24"/>
          <w:lang w:val="ru-RU"/>
        </w:rPr>
      </w:pPr>
      <w:r w:rsidRPr="00511490">
        <w:rPr>
          <w:sz w:val="24"/>
          <w:szCs w:val="24"/>
          <w:lang w:val="ru-RU"/>
        </w:rPr>
        <w:t xml:space="preserve">2024 </w:t>
      </w:r>
      <w:proofErr w:type="spellStart"/>
      <w:r w:rsidRPr="00511490">
        <w:rPr>
          <w:sz w:val="24"/>
          <w:szCs w:val="24"/>
          <w:lang w:val="ru-RU"/>
        </w:rPr>
        <w:t>жылдың</w:t>
      </w:r>
      <w:proofErr w:type="spellEnd"/>
      <w:r w:rsidRPr="00511490">
        <w:rPr>
          <w:sz w:val="24"/>
          <w:szCs w:val="24"/>
          <w:lang w:val="ru-RU"/>
        </w:rPr>
        <w:t xml:space="preserve"> </w:t>
      </w:r>
      <w:proofErr w:type="spellStart"/>
      <w:r w:rsidRPr="00511490">
        <w:rPr>
          <w:sz w:val="24"/>
          <w:szCs w:val="24"/>
          <w:lang w:val="ru-RU"/>
        </w:rPr>
        <w:t>қорытындысы</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республикалық</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халықаралық</w:t>
      </w:r>
      <w:proofErr w:type="spellEnd"/>
      <w:r w:rsidRPr="00511490">
        <w:rPr>
          <w:sz w:val="24"/>
          <w:szCs w:val="24"/>
          <w:lang w:val="ru-RU"/>
        </w:rPr>
        <w:t xml:space="preserve"> </w:t>
      </w:r>
      <w:proofErr w:type="spellStart"/>
      <w:r w:rsidRPr="00511490">
        <w:rPr>
          <w:sz w:val="24"/>
          <w:szCs w:val="24"/>
          <w:lang w:val="ru-RU"/>
        </w:rPr>
        <w:t>маңызы</w:t>
      </w:r>
      <w:proofErr w:type="spellEnd"/>
      <w:r w:rsidRPr="00511490">
        <w:rPr>
          <w:sz w:val="24"/>
          <w:szCs w:val="24"/>
          <w:lang w:val="ru-RU"/>
        </w:rPr>
        <w:t xml:space="preserve"> бар автомобиль </w:t>
      </w:r>
      <w:proofErr w:type="spellStart"/>
      <w:r w:rsidRPr="00511490">
        <w:rPr>
          <w:sz w:val="24"/>
          <w:szCs w:val="24"/>
          <w:lang w:val="ru-RU"/>
        </w:rPr>
        <w:t>жолдарының</w:t>
      </w:r>
      <w:proofErr w:type="spellEnd"/>
      <w:r w:rsidRPr="00511490">
        <w:rPr>
          <w:sz w:val="24"/>
          <w:szCs w:val="24"/>
          <w:lang w:val="ru-RU"/>
        </w:rPr>
        <w:t xml:space="preserve"> </w:t>
      </w:r>
      <w:proofErr w:type="spellStart"/>
      <w:r w:rsidRPr="00511490">
        <w:rPr>
          <w:sz w:val="24"/>
          <w:szCs w:val="24"/>
          <w:lang w:val="ru-RU"/>
        </w:rPr>
        <w:t>үлесі</w:t>
      </w:r>
      <w:proofErr w:type="spellEnd"/>
      <w:r w:rsidRPr="00511490">
        <w:rPr>
          <w:sz w:val="24"/>
          <w:szCs w:val="24"/>
          <w:lang w:val="ru-RU"/>
        </w:rPr>
        <w:t xml:space="preserve"> </w:t>
      </w:r>
      <w:proofErr w:type="spellStart"/>
      <w:r w:rsidRPr="00511490">
        <w:rPr>
          <w:sz w:val="24"/>
          <w:szCs w:val="24"/>
          <w:lang w:val="ru-RU"/>
        </w:rPr>
        <w:t>нормативтік</w:t>
      </w:r>
      <w:proofErr w:type="spellEnd"/>
      <w:r w:rsidRPr="00511490">
        <w:rPr>
          <w:sz w:val="24"/>
          <w:szCs w:val="24"/>
          <w:lang w:val="ru-RU"/>
        </w:rPr>
        <w:t xml:space="preserve"> </w:t>
      </w:r>
      <w:proofErr w:type="spellStart"/>
      <w:r w:rsidRPr="00511490">
        <w:rPr>
          <w:sz w:val="24"/>
          <w:szCs w:val="24"/>
          <w:lang w:val="ru-RU"/>
        </w:rPr>
        <w:t>жағдайға</w:t>
      </w:r>
      <w:proofErr w:type="spellEnd"/>
      <w:r w:rsidRPr="00511490">
        <w:rPr>
          <w:sz w:val="24"/>
          <w:szCs w:val="24"/>
          <w:lang w:val="ru-RU"/>
        </w:rPr>
        <w:t xml:space="preserve"> </w:t>
      </w:r>
      <w:r w:rsidRPr="00511490">
        <w:rPr>
          <w:b/>
          <w:sz w:val="24"/>
          <w:szCs w:val="24"/>
          <w:lang w:val="ru-RU"/>
        </w:rPr>
        <w:t xml:space="preserve">93% - </w:t>
      </w:r>
      <w:proofErr w:type="spellStart"/>
      <w:r w:rsidRPr="00511490">
        <w:rPr>
          <w:b/>
          <w:sz w:val="24"/>
          <w:szCs w:val="24"/>
          <w:lang w:val="ru-RU"/>
        </w:rPr>
        <w:t>ға</w:t>
      </w:r>
      <w:proofErr w:type="spellEnd"/>
      <w:r w:rsidRPr="00511490">
        <w:rPr>
          <w:b/>
          <w:sz w:val="24"/>
          <w:szCs w:val="24"/>
          <w:lang w:val="ru-RU"/>
        </w:rPr>
        <w:t xml:space="preserve"> </w:t>
      </w:r>
      <w:proofErr w:type="spellStart"/>
      <w:r w:rsidRPr="00511490">
        <w:rPr>
          <w:b/>
          <w:sz w:val="24"/>
          <w:szCs w:val="24"/>
          <w:lang w:val="ru-RU"/>
        </w:rPr>
        <w:t>дейін</w:t>
      </w:r>
      <w:proofErr w:type="spellEnd"/>
      <w:r w:rsidRPr="00511490">
        <w:rPr>
          <w:sz w:val="24"/>
          <w:szCs w:val="24"/>
          <w:lang w:val="ru-RU"/>
        </w:rPr>
        <w:t xml:space="preserve"> </w:t>
      </w:r>
      <w:proofErr w:type="spellStart"/>
      <w:r w:rsidRPr="00511490">
        <w:rPr>
          <w:sz w:val="24"/>
          <w:szCs w:val="24"/>
          <w:lang w:val="ru-RU"/>
        </w:rPr>
        <w:t>жеткізілді</w:t>
      </w:r>
      <w:proofErr w:type="spellEnd"/>
      <w:r w:rsidRPr="00511490">
        <w:rPr>
          <w:sz w:val="24"/>
          <w:szCs w:val="24"/>
          <w:lang w:val="ru-RU"/>
        </w:rPr>
        <w:t xml:space="preserve">. </w:t>
      </w:r>
    </w:p>
    <w:p w14:paraId="702A92E0" w14:textId="77777777" w:rsidR="00D611C9" w:rsidRPr="00511490" w:rsidRDefault="00D611C9" w:rsidP="00511490">
      <w:pPr>
        <w:spacing w:after="0" w:line="240" w:lineRule="auto"/>
        <w:ind w:firstLine="708"/>
        <w:jc w:val="both"/>
        <w:rPr>
          <w:bCs/>
          <w:sz w:val="24"/>
          <w:szCs w:val="24"/>
          <w:lang w:val="ru-RU"/>
        </w:rPr>
      </w:pPr>
      <w:proofErr w:type="spellStart"/>
      <w:r w:rsidRPr="00511490">
        <w:rPr>
          <w:sz w:val="24"/>
          <w:szCs w:val="24"/>
          <w:lang w:val="ru-RU"/>
        </w:rPr>
        <w:t>Халық</w:t>
      </w:r>
      <w:proofErr w:type="spellEnd"/>
      <w:r w:rsidRPr="00511490">
        <w:rPr>
          <w:sz w:val="24"/>
          <w:szCs w:val="24"/>
          <w:lang w:val="ru-RU"/>
        </w:rPr>
        <w:t xml:space="preserve"> үшін </w:t>
      </w:r>
      <w:proofErr w:type="spellStart"/>
      <w:r w:rsidRPr="00511490">
        <w:rPr>
          <w:sz w:val="24"/>
          <w:szCs w:val="24"/>
          <w:lang w:val="ru-RU"/>
        </w:rPr>
        <w:t>қауіпсіз</w:t>
      </w:r>
      <w:proofErr w:type="spellEnd"/>
      <w:r w:rsidRPr="00511490">
        <w:rPr>
          <w:sz w:val="24"/>
          <w:szCs w:val="24"/>
          <w:lang w:val="ru-RU"/>
        </w:rPr>
        <w:t xml:space="preserve"> </w:t>
      </w:r>
      <w:proofErr w:type="spellStart"/>
      <w:r w:rsidRPr="00511490">
        <w:rPr>
          <w:sz w:val="24"/>
          <w:szCs w:val="24"/>
          <w:lang w:val="ru-RU"/>
        </w:rPr>
        <w:t>қозғалыс</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етілді</w:t>
      </w:r>
      <w:proofErr w:type="spellEnd"/>
      <w:r w:rsidRPr="00511490">
        <w:rPr>
          <w:sz w:val="24"/>
          <w:szCs w:val="24"/>
          <w:lang w:val="ru-RU"/>
        </w:rPr>
        <w:t xml:space="preserve">, </w:t>
      </w:r>
      <w:proofErr w:type="spellStart"/>
      <w:r w:rsidRPr="00511490">
        <w:rPr>
          <w:sz w:val="24"/>
          <w:szCs w:val="24"/>
          <w:lang w:val="ru-RU"/>
        </w:rPr>
        <w:t>тұрақты</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уақытша</w:t>
      </w:r>
      <w:proofErr w:type="spellEnd"/>
      <w:r w:rsidRPr="00511490">
        <w:rPr>
          <w:sz w:val="24"/>
          <w:szCs w:val="24"/>
          <w:lang w:val="ru-RU"/>
        </w:rPr>
        <w:t xml:space="preserve"> </w:t>
      </w:r>
      <w:proofErr w:type="spellStart"/>
      <w:r w:rsidRPr="00511490">
        <w:rPr>
          <w:sz w:val="24"/>
          <w:szCs w:val="24"/>
          <w:lang w:val="ru-RU"/>
        </w:rPr>
        <w:t>жұмыс</w:t>
      </w:r>
      <w:proofErr w:type="spellEnd"/>
      <w:r w:rsidRPr="00511490">
        <w:rPr>
          <w:sz w:val="24"/>
          <w:szCs w:val="24"/>
          <w:lang w:val="ru-RU"/>
        </w:rPr>
        <w:t xml:space="preserve"> </w:t>
      </w:r>
      <w:proofErr w:type="spellStart"/>
      <w:r w:rsidRPr="00511490">
        <w:rPr>
          <w:sz w:val="24"/>
          <w:szCs w:val="24"/>
          <w:lang w:val="ru-RU"/>
        </w:rPr>
        <w:t>орындары</w:t>
      </w:r>
      <w:proofErr w:type="spellEnd"/>
      <w:r w:rsidRPr="00511490">
        <w:rPr>
          <w:sz w:val="24"/>
          <w:szCs w:val="24"/>
          <w:lang w:val="ru-RU"/>
        </w:rPr>
        <w:t xml:space="preserve"> </w:t>
      </w:r>
      <w:proofErr w:type="spellStart"/>
      <w:r w:rsidRPr="00511490">
        <w:rPr>
          <w:sz w:val="24"/>
          <w:szCs w:val="24"/>
          <w:lang w:val="ru-RU"/>
        </w:rPr>
        <w:t>құрылды</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өңірлердің</w:t>
      </w:r>
      <w:proofErr w:type="spellEnd"/>
      <w:r w:rsidRPr="00511490">
        <w:rPr>
          <w:sz w:val="24"/>
          <w:szCs w:val="24"/>
          <w:lang w:val="ru-RU"/>
        </w:rPr>
        <w:t xml:space="preserve"> </w:t>
      </w:r>
      <w:proofErr w:type="spellStart"/>
      <w:r w:rsidRPr="00511490">
        <w:rPr>
          <w:sz w:val="24"/>
          <w:szCs w:val="24"/>
          <w:lang w:val="ru-RU"/>
        </w:rPr>
        <w:t>көлік</w:t>
      </w:r>
      <w:proofErr w:type="spellEnd"/>
      <w:r w:rsidRPr="00511490">
        <w:rPr>
          <w:sz w:val="24"/>
          <w:szCs w:val="24"/>
          <w:lang w:val="ru-RU"/>
        </w:rPr>
        <w:t xml:space="preserve"> </w:t>
      </w:r>
      <w:proofErr w:type="spellStart"/>
      <w:r w:rsidRPr="00511490">
        <w:rPr>
          <w:sz w:val="24"/>
          <w:szCs w:val="24"/>
          <w:lang w:val="ru-RU"/>
        </w:rPr>
        <w:t>байланыстары</w:t>
      </w:r>
      <w:proofErr w:type="spellEnd"/>
      <w:r w:rsidRPr="00511490">
        <w:rPr>
          <w:sz w:val="24"/>
          <w:szCs w:val="24"/>
          <w:lang w:val="ru-RU"/>
        </w:rPr>
        <w:t xml:space="preserve"> </w:t>
      </w:r>
      <w:proofErr w:type="spellStart"/>
      <w:r w:rsidRPr="00511490">
        <w:rPr>
          <w:sz w:val="24"/>
          <w:szCs w:val="24"/>
          <w:lang w:val="ru-RU"/>
        </w:rPr>
        <w:t>жақсарды</w:t>
      </w:r>
      <w:proofErr w:type="spellEnd"/>
      <w:r w:rsidRPr="00511490">
        <w:rPr>
          <w:sz w:val="24"/>
          <w:szCs w:val="24"/>
          <w:lang w:val="ru-RU"/>
        </w:rPr>
        <w:t xml:space="preserve">. </w:t>
      </w:r>
      <w:proofErr w:type="spellStart"/>
      <w:r w:rsidRPr="00511490">
        <w:rPr>
          <w:sz w:val="24"/>
          <w:szCs w:val="24"/>
          <w:lang w:val="ru-RU"/>
        </w:rPr>
        <w:t>Сондай-ақ</w:t>
      </w:r>
      <w:proofErr w:type="spellEnd"/>
      <w:r w:rsidRPr="00511490">
        <w:rPr>
          <w:sz w:val="24"/>
          <w:szCs w:val="24"/>
          <w:lang w:val="ru-RU"/>
        </w:rPr>
        <w:t xml:space="preserve"> </w:t>
      </w:r>
      <w:proofErr w:type="spellStart"/>
      <w:r w:rsidRPr="00511490">
        <w:rPr>
          <w:sz w:val="24"/>
          <w:szCs w:val="24"/>
          <w:lang w:val="ru-RU"/>
        </w:rPr>
        <w:t>мердігерлер</w:t>
      </w:r>
      <w:proofErr w:type="spellEnd"/>
      <w:r w:rsidRPr="00511490">
        <w:rPr>
          <w:sz w:val="24"/>
          <w:szCs w:val="24"/>
          <w:lang w:val="ru-RU"/>
        </w:rPr>
        <w:t xml:space="preserve"> </w:t>
      </w:r>
      <w:proofErr w:type="spellStart"/>
      <w:r w:rsidRPr="00511490">
        <w:rPr>
          <w:sz w:val="24"/>
          <w:szCs w:val="24"/>
          <w:lang w:val="ru-RU"/>
        </w:rPr>
        <w:t>салықтарды</w:t>
      </w:r>
      <w:proofErr w:type="spellEnd"/>
      <w:r w:rsidRPr="00511490">
        <w:rPr>
          <w:sz w:val="24"/>
          <w:szCs w:val="24"/>
          <w:lang w:val="ru-RU"/>
        </w:rPr>
        <w:t xml:space="preserve"> </w:t>
      </w:r>
      <w:proofErr w:type="spellStart"/>
      <w:r w:rsidRPr="00511490">
        <w:rPr>
          <w:sz w:val="24"/>
          <w:szCs w:val="24"/>
          <w:lang w:val="ru-RU"/>
        </w:rPr>
        <w:t>республикалық</w:t>
      </w:r>
      <w:proofErr w:type="spellEnd"/>
      <w:r w:rsidRPr="00511490">
        <w:rPr>
          <w:sz w:val="24"/>
          <w:szCs w:val="24"/>
          <w:lang w:val="ru-RU"/>
        </w:rPr>
        <w:t xml:space="preserve"> </w:t>
      </w:r>
      <w:proofErr w:type="spellStart"/>
      <w:r w:rsidRPr="00511490">
        <w:rPr>
          <w:sz w:val="24"/>
          <w:szCs w:val="24"/>
          <w:lang w:val="ru-RU"/>
        </w:rPr>
        <w:t>бюджетке</w:t>
      </w:r>
      <w:proofErr w:type="spellEnd"/>
      <w:r w:rsidRPr="00511490">
        <w:rPr>
          <w:sz w:val="24"/>
          <w:szCs w:val="24"/>
          <w:lang w:val="ru-RU"/>
        </w:rPr>
        <w:t xml:space="preserve"> </w:t>
      </w:r>
      <w:proofErr w:type="spellStart"/>
      <w:r w:rsidRPr="00511490">
        <w:rPr>
          <w:sz w:val="24"/>
          <w:szCs w:val="24"/>
          <w:lang w:val="ru-RU"/>
        </w:rPr>
        <w:t>уақтылы</w:t>
      </w:r>
      <w:proofErr w:type="spellEnd"/>
      <w:r w:rsidRPr="00511490">
        <w:rPr>
          <w:sz w:val="24"/>
          <w:szCs w:val="24"/>
          <w:lang w:val="ru-RU"/>
        </w:rPr>
        <w:t xml:space="preserve"> </w:t>
      </w:r>
      <w:proofErr w:type="spellStart"/>
      <w:r w:rsidRPr="00511490">
        <w:rPr>
          <w:sz w:val="24"/>
          <w:szCs w:val="24"/>
          <w:lang w:val="ru-RU"/>
        </w:rPr>
        <w:t>аударды</w:t>
      </w:r>
      <w:proofErr w:type="spellEnd"/>
      <w:r w:rsidRPr="00511490">
        <w:rPr>
          <w:sz w:val="24"/>
          <w:szCs w:val="24"/>
          <w:lang w:val="ru-RU"/>
        </w:rPr>
        <w:t xml:space="preserve">. ҚДБ </w:t>
      </w:r>
      <w:proofErr w:type="spellStart"/>
      <w:r w:rsidRPr="00511490">
        <w:rPr>
          <w:sz w:val="24"/>
          <w:szCs w:val="24"/>
          <w:lang w:val="ru-RU"/>
        </w:rPr>
        <w:t>қаражаты</w:t>
      </w:r>
      <w:proofErr w:type="spellEnd"/>
      <w:r w:rsidRPr="00511490">
        <w:rPr>
          <w:sz w:val="24"/>
          <w:szCs w:val="24"/>
          <w:lang w:val="ru-RU"/>
        </w:rPr>
        <w:t xml:space="preserve"> </w:t>
      </w:r>
      <w:proofErr w:type="spellStart"/>
      <w:r w:rsidRPr="00511490">
        <w:rPr>
          <w:sz w:val="24"/>
          <w:szCs w:val="24"/>
          <w:lang w:val="ru-RU"/>
        </w:rPr>
        <w:t>есебінен</w:t>
      </w:r>
      <w:proofErr w:type="spellEnd"/>
      <w:r w:rsidRPr="00511490">
        <w:rPr>
          <w:sz w:val="24"/>
          <w:szCs w:val="24"/>
          <w:lang w:val="ru-RU"/>
        </w:rPr>
        <w:t xml:space="preserve"> </w:t>
      </w:r>
      <w:proofErr w:type="spellStart"/>
      <w:r w:rsidRPr="00511490">
        <w:rPr>
          <w:sz w:val="24"/>
          <w:szCs w:val="24"/>
          <w:lang w:val="ru-RU"/>
        </w:rPr>
        <w:t>қаржыландыруға</w:t>
      </w:r>
      <w:proofErr w:type="spellEnd"/>
      <w:r w:rsidRPr="00511490">
        <w:rPr>
          <w:sz w:val="24"/>
          <w:szCs w:val="24"/>
          <w:lang w:val="ru-RU"/>
        </w:rPr>
        <w:t xml:space="preserve"> байланысты РБ-дан </w:t>
      </w:r>
      <w:proofErr w:type="spellStart"/>
      <w:r w:rsidRPr="00511490">
        <w:rPr>
          <w:sz w:val="24"/>
          <w:szCs w:val="24"/>
          <w:lang w:val="ru-RU"/>
        </w:rPr>
        <w:t>орташа</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күрделі</w:t>
      </w:r>
      <w:proofErr w:type="spellEnd"/>
      <w:r w:rsidRPr="00511490">
        <w:rPr>
          <w:sz w:val="24"/>
          <w:szCs w:val="24"/>
          <w:lang w:val="ru-RU"/>
        </w:rPr>
        <w:t xml:space="preserve"> </w:t>
      </w:r>
      <w:proofErr w:type="spellStart"/>
      <w:r w:rsidRPr="00511490">
        <w:rPr>
          <w:sz w:val="24"/>
          <w:szCs w:val="24"/>
          <w:lang w:val="ru-RU"/>
        </w:rPr>
        <w:t>жөндеуге</w:t>
      </w:r>
      <w:proofErr w:type="spellEnd"/>
      <w:r w:rsidRPr="00511490">
        <w:rPr>
          <w:sz w:val="24"/>
          <w:szCs w:val="24"/>
          <w:lang w:val="ru-RU"/>
        </w:rPr>
        <w:t xml:space="preserve"> </w:t>
      </w:r>
      <w:proofErr w:type="spellStart"/>
      <w:r w:rsidRPr="00511490">
        <w:rPr>
          <w:sz w:val="24"/>
          <w:szCs w:val="24"/>
          <w:lang w:val="ru-RU"/>
        </w:rPr>
        <w:t>арналған</w:t>
      </w:r>
      <w:proofErr w:type="spellEnd"/>
      <w:r w:rsidRPr="00511490">
        <w:rPr>
          <w:sz w:val="24"/>
          <w:szCs w:val="24"/>
          <w:lang w:val="ru-RU"/>
        </w:rPr>
        <w:t xml:space="preserve"> </w:t>
      </w:r>
      <w:proofErr w:type="spellStart"/>
      <w:r w:rsidRPr="00511490">
        <w:rPr>
          <w:sz w:val="24"/>
          <w:szCs w:val="24"/>
          <w:lang w:val="ru-RU"/>
        </w:rPr>
        <w:t>ақшалай</w:t>
      </w:r>
      <w:proofErr w:type="spellEnd"/>
      <w:r w:rsidRPr="00511490">
        <w:rPr>
          <w:sz w:val="24"/>
          <w:szCs w:val="24"/>
          <w:lang w:val="ru-RU"/>
        </w:rPr>
        <w:t xml:space="preserve"> </w:t>
      </w:r>
      <w:proofErr w:type="spellStart"/>
      <w:r w:rsidRPr="00511490">
        <w:rPr>
          <w:sz w:val="24"/>
          <w:szCs w:val="24"/>
          <w:lang w:val="ru-RU"/>
        </w:rPr>
        <w:t>қаражат</w:t>
      </w:r>
      <w:proofErr w:type="spellEnd"/>
      <w:r w:rsidRPr="00511490">
        <w:rPr>
          <w:sz w:val="24"/>
          <w:szCs w:val="24"/>
          <w:lang w:val="ru-RU"/>
        </w:rPr>
        <w:t xml:space="preserve"> </w:t>
      </w:r>
      <w:proofErr w:type="spellStart"/>
      <w:r w:rsidRPr="00511490">
        <w:rPr>
          <w:sz w:val="24"/>
          <w:szCs w:val="24"/>
          <w:lang w:val="ru-RU"/>
        </w:rPr>
        <w:t>ағымдағы</w:t>
      </w:r>
      <w:proofErr w:type="spellEnd"/>
      <w:r w:rsidRPr="00511490">
        <w:rPr>
          <w:sz w:val="24"/>
          <w:szCs w:val="24"/>
          <w:lang w:val="ru-RU"/>
        </w:rPr>
        <w:t xml:space="preserve"> </w:t>
      </w:r>
      <w:proofErr w:type="spellStart"/>
      <w:r w:rsidRPr="00511490">
        <w:rPr>
          <w:sz w:val="24"/>
          <w:szCs w:val="24"/>
          <w:lang w:val="ru-RU"/>
        </w:rPr>
        <w:t>жөндеуге</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ұстауға</w:t>
      </w:r>
      <w:proofErr w:type="spellEnd"/>
      <w:r w:rsidRPr="00511490">
        <w:rPr>
          <w:sz w:val="24"/>
          <w:szCs w:val="24"/>
          <w:lang w:val="ru-RU"/>
        </w:rPr>
        <w:t xml:space="preserve"> </w:t>
      </w:r>
      <w:proofErr w:type="spellStart"/>
      <w:r w:rsidRPr="00511490">
        <w:rPr>
          <w:sz w:val="24"/>
          <w:szCs w:val="24"/>
          <w:lang w:val="ru-RU"/>
        </w:rPr>
        <w:t>қайта</w:t>
      </w:r>
      <w:proofErr w:type="spellEnd"/>
      <w:r w:rsidRPr="00511490">
        <w:rPr>
          <w:sz w:val="24"/>
          <w:szCs w:val="24"/>
          <w:lang w:val="ru-RU"/>
        </w:rPr>
        <w:t xml:space="preserve"> </w:t>
      </w:r>
      <w:proofErr w:type="spellStart"/>
      <w:r w:rsidRPr="00511490">
        <w:rPr>
          <w:sz w:val="24"/>
          <w:szCs w:val="24"/>
          <w:lang w:val="ru-RU"/>
        </w:rPr>
        <w:t>бөлінді</w:t>
      </w:r>
      <w:proofErr w:type="spellEnd"/>
      <w:r w:rsidRPr="00511490">
        <w:rPr>
          <w:sz w:val="24"/>
          <w:szCs w:val="24"/>
          <w:lang w:val="ru-RU"/>
        </w:rPr>
        <w:t>.</w:t>
      </w:r>
    </w:p>
    <w:p w14:paraId="2CE2591E" w14:textId="77777777" w:rsidR="00D611C9" w:rsidRPr="00511490" w:rsidRDefault="00D611C9" w:rsidP="00511490">
      <w:pPr>
        <w:spacing w:after="0" w:line="240" w:lineRule="auto"/>
        <w:ind w:firstLine="708"/>
        <w:jc w:val="both"/>
        <w:rPr>
          <w:b/>
          <w:bCs/>
          <w:i/>
          <w:sz w:val="24"/>
          <w:szCs w:val="24"/>
          <w:lang w:val="ru-RU"/>
        </w:rPr>
      </w:pPr>
    </w:p>
    <w:p w14:paraId="75C2FBF8" w14:textId="1EE5E183" w:rsidR="00D611C9" w:rsidRPr="00511490" w:rsidRDefault="00D611C9" w:rsidP="00511490">
      <w:pPr>
        <w:widowControl w:val="0"/>
        <w:pBdr>
          <w:bottom w:val="single" w:sz="4" w:space="0" w:color="FFFFFF"/>
        </w:pBdr>
        <w:tabs>
          <w:tab w:val="left" w:pos="0"/>
          <w:tab w:val="left" w:pos="426"/>
        </w:tabs>
        <w:autoSpaceDE w:val="0"/>
        <w:autoSpaceDN w:val="0"/>
        <w:adjustRightInd w:val="0"/>
        <w:spacing w:after="0" w:line="240" w:lineRule="auto"/>
        <w:ind w:firstLine="709"/>
        <w:jc w:val="both"/>
        <w:rPr>
          <w:b/>
          <w:bCs/>
          <w:i/>
          <w:iCs/>
          <w:sz w:val="24"/>
          <w:szCs w:val="24"/>
          <w:lang w:val="ru-RU"/>
        </w:rPr>
      </w:pPr>
      <w:r w:rsidRPr="00511490">
        <w:rPr>
          <w:b/>
          <w:bCs/>
          <w:i/>
          <w:iCs/>
          <w:sz w:val="24"/>
          <w:szCs w:val="24"/>
          <w:lang w:val="ru-RU"/>
        </w:rPr>
        <w:t>5-іс-шара «</w:t>
      </w:r>
      <w:proofErr w:type="spellStart"/>
      <w:r w:rsidRPr="00511490">
        <w:rPr>
          <w:b/>
          <w:bCs/>
          <w:i/>
          <w:iCs/>
          <w:sz w:val="24"/>
          <w:szCs w:val="24"/>
          <w:lang w:val="ru-RU"/>
        </w:rPr>
        <w:t>Көлік</w:t>
      </w:r>
      <w:proofErr w:type="spellEnd"/>
      <w:r w:rsidRPr="00511490">
        <w:rPr>
          <w:b/>
          <w:bCs/>
          <w:i/>
          <w:iCs/>
          <w:sz w:val="24"/>
          <w:szCs w:val="24"/>
          <w:lang w:val="ru-RU"/>
        </w:rPr>
        <w:t xml:space="preserve"> </w:t>
      </w:r>
      <w:proofErr w:type="spellStart"/>
      <w:r w:rsidRPr="00511490">
        <w:rPr>
          <w:b/>
          <w:bCs/>
          <w:i/>
          <w:iCs/>
          <w:sz w:val="24"/>
          <w:szCs w:val="24"/>
          <w:lang w:val="ru-RU"/>
        </w:rPr>
        <w:t>құралдарының</w:t>
      </w:r>
      <w:proofErr w:type="spellEnd"/>
      <w:r w:rsidRPr="00511490">
        <w:rPr>
          <w:b/>
          <w:bCs/>
          <w:i/>
          <w:iCs/>
          <w:sz w:val="24"/>
          <w:szCs w:val="24"/>
          <w:lang w:val="ru-RU"/>
        </w:rPr>
        <w:t xml:space="preserve"> </w:t>
      </w:r>
      <w:proofErr w:type="spellStart"/>
      <w:r w:rsidRPr="00511490">
        <w:rPr>
          <w:b/>
          <w:bCs/>
          <w:i/>
          <w:iCs/>
          <w:sz w:val="24"/>
          <w:szCs w:val="24"/>
          <w:lang w:val="ru-RU"/>
        </w:rPr>
        <w:t>қауіпсіз</w:t>
      </w:r>
      <w:proofErr w:type="spellEnd"/>
      <w:r w:rsidRPr="00511490">
        <w:rPr>
          <w:b/>
          <w:bCs/>
          <w:i/>
          <w:iCs/>
          <w:sz w:val="24"/>
          <w:szCs w:val="24"/>
          <w:lang w:val="ru-RU"/>
        </w:rPr>
        <w:t xml:space="preserve"> </w:t>
      </w:r>
      <w:proofErr w:type="spellStart"/>
      <w:r w:rsidRPr="00511490">
        <w:rPr>
          <w:b/>
          <w:bCs/>
          <w:i/>
          <w:iCs/>
          <w:sz w:val="24"/>
          <w:szCs w:val="24"/>
          <w:lang w:val="ru-RU"/>
        </w:rPr>
        <w:t>және</w:t>
      </w:r>
      <w:proofErr w:type="spellEnd"/>
      <w:r w:rsidRPr="00511490">
        <w:rPr>
          <w:b/>
          <w:bCs/>
          <w:i/>
          <w:iCs/>
          <w:sz w:val="24"/>
          <w:szCs w:val="24"/>
          <w:lang w:val="ru-RU"/>
        </w:rPr>
        <w:t xml:space="preserve"> </w:t>
      </w:r>
      <w:proofErr w:type="spellStart"/>
      <w:r w:rsidRPr="00511490">
        <w:rPr>
          <w:b/>
          <w:bCs/>
          <w:i/>
          <w:iCs/>
          <w:sz w:val="24"/>
          <w:szCs w:val="24"/>
          <w:lang w:val="ru-RU"/>
        </w:rPr>
        <w:t>үздіксіз</w:t>
      </w:r>
      <w:proofErr w:type="spellEnd"/>
      <w:r w:rsidRPr="00511490">
        <w:rPr>
          <w:b/>
          <w:bCs/>
          <w:i/>
          <w:iCs/>
          <w:sz w:val="24"/>
          <w:szCs w:val="24"/>
          <w:lang w:val="ru-RU"/>
        </w:rPr>
        <w:t xml:space="preserve"> </w:t>
      </w:r>
      <w:proofErr w:type="spellStart"/>
      <w:r w:rsidRPr="00511490">
        <w:rPr>
          <w:b/>
          <w:bCs/>
          <w:i/>
          <w:iCs/>
          <w:sz w:val="24"/>
          <w:szCs w:val="24"/>
          <w:lang w:val="ru-RU"/>
        </w:rPr>
        <w:t>жүруін</w:t>
      </w:r>
      <w:proofErr w:type="spellEnd"/>
      <w:r w:rsidRPr="00511490">
        <w:rPr>
          <w:b/>
          <w:bCs/>
          <w:i/>
          <w:iCs/>
          <w:sz w:val="24"/>
          <w:szCs w:val="24"/>
          <w:lang w:val="ru-RU"/>
        </w:rPr>
        <w:t xml:space="preserve"> </w:t>
      </w:r>
      <w:proofErr w:type="spellStart"/>
      <w:r w:rsidRPr="00511490">
        <w:rPr>
          <w:b/>
          <w:bCs/>
          <w:i/>
          <w:iCs/>
          <w:sz w:val="24"/>
          <w:szCs w:val="24"/>
          <w:lang w:val="ru-RU"/>
        </w:rPr>
        <w:t>қамтамасыз</w:t>
      </w:r>
      <w:proofErr w:type="spellEnd"/>
      <w:r w:rsidRPr="00511490">
        <w:rPr>
          <w:b/>
          <w:bCs/>
          <w:i/>
          <w:iCs/>
          <w:sz w:val="24"/>
          <w:szCs w:val="24"/>
          <w:lang w:val="ru-RU"/>
        </w:rPr>
        <w:t xml:space="preserve"> </w:t>
      </w:r>
      <w:proofErr w:type="spellStart"/>
      <w:r w:rsidRPr="00511490">
        <w:rPr>
          <w:b/>
          <w:bCs/>
          <w:i/>
          <w:iCs/>
          <w:sz w:val="24"/>
          <w:szCs w:val="24"/>
          <w:lang w:val="ru-RU"/>
        </w:rPr>
        <w:t>ету</w:t>
      </w:r>
      <w:proofErr w:type="spellEnd"/>
      <w:r w:rsidRPr="00511490">
        <w:rPr>
          <w:b/>
          <w:bCs/>
          <w:i/>
          <w:iCs/>
          <w:sz w:val="24"/>
          <w:szCs w:val="24"/>
          <w:lang w:val="ru-RU"/>
        </w:rPr>
        <w:t>»</w:t>
      </w:r>
    </w:p>
    <w:p w14:paraId="54494F41" w14:textId="77777777" w:rsidR="00D611C9" w:rsidRPr="00511490" w:rsidRDefault="00D611C9" w:rsidP="00511490">
      <w:pPr>
        <w:widowControl w:val="0"/>
        <w:pBdr>
          <w:bottom w:val="single" w:sz="4" w:space="0" w:color="FFFFFF"/>
        </w:pBdr>
        <w:tabs>
          <w:tab w:val="left" w:pos="0"/>
          <w:tab w:val="left" w:pos="426"/>
        </w:tabs>
        <w:autoSpaceDE w:val="0"/>
        <w:autoSpaceDN w:val="0"/>
        <w:adjustRightInd w:val="0"/>
        <w:spacing w:after="0" w:line="240" w:lineRule="auto"/>
        <w:ind w:firstLine="709"/>
        <w:jc w:val="both"/>
        <w:rPr>
          <w:bCs/>
          <w:sz w:val="24"/>
          <w:szCs w:val="24"/>
          <w:lang w:val="ru-RU"/>
        </w:rPr>
      </w:pPr>
      <w:proofErr w:type="spellStart"/>
      <w:r w:rsidRPr="00511490">
        <w:rPr>
          <w:bCs/>
          <w:sz w:val="24"/>
          <w:szCs w:val="24"/>
          <w:lang w:val="ru-RU"/>
        </w:rPr>
        <w:t>Жоспар</w:t>
      </w:r>
      <w:proofErr w:type="spellEnd"/>
      <w:r w:rsidRPr="00511490">
        <w:rPr>
          <w:bCs/>
          <w:sz w:val="24"/>
          <w:szCs w:val="24"/>
          <w:lang w:val="ru-RU"/>
        </w:rPr>
        <w:t xml:space="preserve"> – 25 </w:t>
      </w:r>
      <w:proofErr w:type="spellStart"/>
      <w:r w:rsidRPr="00511490">
        <w:rPr>
          <w:bCs/>
          <w:sz w:val="24"/>
          <w:szCs w:val="24"/>
          <w:lang w:val="ru-RU"/>
        </w:rPr>
        <w:t>мың</w:t>
      </w:r>
      <w:proofErr w:type="spellEnd"/>
      <w:r w:rsidRPr="00511490">
        <w:rPr>
          <w:bCs/>
          <w:sz w:val="24"/>
          <w:szCs w:val="24"/>
          <w:lang w:val="ru-RU"/>
        </w:rPr>
        <w:t xml:space="preserve"> км, факт - 25 </w:t>
      </w:r>
      <w:proofErr w:type="spellStart"/>
      <w:r w:rsidRPr="00511490">
        <w:rPr>
          <w:bCs/>
          <w:sz w:val="24"/>
          <w:szCs w:val="24"/>
          <w:lang w:val="ru-RU"/>
        </w:rPr>
        <w:t>мың</w:t>
      </w:r>
      <w:proofErr w:type="spellEnd"/>
      <w:r w:rsidRPr="00511490">
        <w:rPr>
          <w:bCs/>
          <w:sz w:val="24"/>
          <w:szCs w:val="24"/>
          <w:lang w:val="ru-RU"/>
        </w:rPr>
        <w:t xml:space="preserve"> км, 100% </w:t>
      </w:r>
      <w:proofErr w:type="spellStart"/>
      <w:r w:rsidRPr="00511490">
        <w:rPr>
          <w:bCs/>
          <w:sz w:val="24"/>
          <w:szCs w:val="24"/>
          <w:lang w:val="ru-RU"/>
        </w:rPr>
        <w:t>орындалды</w:t>
      </w:r>
      <w:proofErr w:type="spellEnd"/>
      <w:r w:rsidRPr="00511490">
        <w:rPr>
          <w:bCs/>
          <w:sz w:val="24"/>
          <w:szCs w:val="24"/>
          <w:lang w:val="ru-RU"/>
        </w:rPr>
        <w:t>.</w:t>
      </w:r>
    </w:p>
    <w:p w14:paraId="1B725BB0" w14:textId="77777777" w:rsidR="00D611C9" w:rsidRPr="00511490" w:rsidRDefault="00D611C9" w:rsidP="00511490">
      <w:pPr>
        <w:widowControl w:val="0"/>
        <w:pBdr>
          <w:bottom w:val="single" w:sz="4" w:space="0" w:color="FFFFFF"/>
        </w:pBdr>
        <w:tabs>
          <w:tab w:val="left" w:pos="0"/>
          <w:tab w:val="left" w:pos="426"/>
        </w:tabs>
        <w:autoSpaceDE w:val="0"/>
        <w:autoSpaceDN w:val="0"/>
        <w:adjustRightInd w:val="0"/>
        <w:spacing w:after="0" w:line="240" w:lineRule="auto"/>
        <w:ind w:firstLine="709"/>
        <w:jc w:val="both"/>
        <w:rPr>
          <w:bCs/>
          <w:sz w:val="24"/>
          <w:szCs w:val="24"/>
          <w:lang w:val="ru-RU"/>
        </w:rPr>
      </w:pPr>
      <w:r w:rsidRPr="00511490">
        <w:rPr>
          <w:bCs/>
          <w:sz w:val="24"/>
          <w:szCs w:val="24"/>
          <w:lang w:val="ru-RU"/>
        </w:rPr>
        <w:t xml:space="preserve">Жоспар-34 155 млн. </w:t>
      </w:r>
      <w:proofErr w:type="spellStart"/>
      <w:r w:rsidRPr="00511490">
        <w:rPr>
          <w:bCs/>
          <w:sz w:val="24"/>
          <w:szCs w:val="24"/>
          <w:lang w:val="ru-RU"/>
        </w:rPr>
        <w:t>теңге</w:t>
      </w:r>
      <w:proofErr w:type="spellEnd"/>
      <w:r w:rsidRPr="00511490">
        <w:rPr>
          <w:bCs/>
          <w:sz w:val="24"/>
          <w:szCs w:val="24"/>
          <w:lang w:val="ru-RU"/>
        </w:rPr>
        <w:t xml:space="preserve">, факт-34 155 </w:t>
      </w:r>
      <w:proofErr w:type="spellStart"/>
      <w:proofErr w:type="gramStart"/>
      <w:r w:rsidRPr="00511490">
        <w:rPr>
          <w:bCs/>
          <w:sz w:val="24"/>
          <w:szCs w:val="24"/>
          <w:lang w:val="ru-RU"/>
        </w:rPr>
        <w:t>млн.теңге</w:t>
      </w:r>
      <w:proofErr w:type="spellEnd"/>
      <w:proofErr w:type="gramEnd"/>
      <w:r w:rsidRPr="00511490">
        <w:rPr>
          <w:bCs/>
          <w:sz w:val="24"/>
          <w:szCs w:val="24"/>
          <w:lang w:val="ru-RU"/>
        </w:rPr>
        <w:t xml:space="preserve">, 100% </w:t>
      </w:r>
      <w:proofErr w:type="spellStart"/>
      <w:r w:rsidRPr="00511490">
        <w:rPr>
          <w:bCs/>
          <w:sz w:val="24"/>
          <w:szCs w:val="24"/>
          <w:lang w:val="ru-RU"/>
        </w:rPr>
        <w:t>игерілді</w:t>
      </w:r>
      <w:proofErr w:type="spellEnd"/>
      <w:r w:rsidRPr="00511490">
        <w:rPr>
          <w:bCs/>
          <w:sz w:val="24"/>
          <w:szCs w:val="24"/>
          <w:lang w:val="ru-RU"/>
        </w:rPr>
        <w:t>.</w:t>
      </w:r>
    </w:p>
    <w:p w14:paraId="0D343812" w14:textId="77777777" w:rsidR="00D611C9" w:rsidRPr="00511490" w:rsidRDefault="00D611C9" w:rsidP="00511490">
      <w:pPr>
        <w:widowControl w:val="0"/>
        <w:pBdr>
          <w:bottom w:val="single" w:sz="4" w:space="0" w:color="FFFFFF"/>
        </w:pBdr>
        <w:tabs>
          <w:tab w:val="left" w:pos="0"/>
          <w:tab w:val="left" w:pos="426"/>
        </w:tabs>
        <w:autoSpaceDE w:val="0"/>
        <w:autoSpaceDN w:val="0"/>
        <w:adjustRightInd w:val="0"/>
        <w:spacing w:after="0" w:line="240" w:lineRule="auto"/>
        <w:ind w:firstLine="709"/>
        <w:jc w:val="both"/>
        <w:rPr>
          <w:bCs/>
          <w:sz w:val="24"/>
          <w:szCs w:val="24"/>
          <w:lang w:val="ru-RU"/>
        </w:rPr>
      </w:pPr>
      <w:proofErr w:type="spellStart"/>
      <w:r w:rsidRPr="00511490">
        <w:rPr>
          <w:bCs/>
          <w:sz w:val="24"/>
          <w:szCs w:val="24"/>
          <w:lang w:val="ru-RU"/>
        </w:rPr>
        <w:t>Жаяу</w:t>
      </w:r>
      <w:proofErr w:type="spellEnd"/>
      <w:r w:rsidRPr="00511490">
        <w:rPr>
          <w:bCs/>
          <w:sz w:val="24"/>
          <w:szCs w:val="24"/>
          <w:lang w:val="ru-RU"/>
        </w:rPr>
        <w:t xml:space="preserve"> </w:t>
      </w:r>
      <w:proofErr w:type="spellStart"/>
      <w:r w:rsidRPr="00511490">
        <w:rPr>
          <w:bCs/>
          <w:sz w:val="24"/>
          <w:szCs w:val="24"/>
          <w:lang w:val="ru-RU"/>
        </w:rPr>
        <w:t>жүргіншілермен</w:t>
      </w:r>
      <w:proofErr w:type="spellEnd"/>
      <w:r w:rsidRPr="00511490">
        <w:rPr>
          <w:bCs/>
          <w:sz w:val="24"/>
          <w:szCs w:val="24"/>
          <w:lang w:val="ru-RU"/>
        </w:rPr>
        <w:t xml:space="preserve"> </w:t>
      </w:r>
      <w:proofErr w:type="spellStart"/>
      <w:r w:rsidRPr="00511490">
        <w:rPr>
          <w:bCs/>
          <w:sz w:val="24"/>
          <w:szCs w:val="24"/>
          <w:lang w:val="ru-RU"/>
        </w:rPr>
        <w:t>болған</w:t>
      </w:r>
      <w:proofErr w:type="spellEnd"/>
      <w:r w:rsidRPr="00511490">
        <w:rPr>
          <w:bCs/>
          <w:sz w:val="24"/>
          <w:szCs w:val="24"/>
          <w:lang w:val="ru-RU"/>
        </w:rPr>
        <w:t xml:space="preserve"> </w:t>
      </w:r>
      <w:proofErr w:type="spellStart"/>
      <w:r w:rsidRPr="00511490">
        <w:rPr>
          <w:bCs/>
          <w:sz w:val="24"/>
          <w:szCs w:val="24"/>
          <w:lang w:val="ru-RU"/>
        </w:rPr>
        <w:t>жол</w:t>
      </w:r>
      <w:proofErr w:type="spellEnd"/>
      <w:r w:rsidRPr="00511490">
        <w:rPr>
          <w:bCs/>
          <w:sz w:val="24"/>
          <w:szCs w:val="24"/>
          <w:lang w:val="ru-RU"/>
        </w:rPr>
        <w:t xml:space="preserve"> </w:t>
      </w:r>
      <w:proofErr w:type="spellStart"/>
      <w:r w:rsidRPr="00511490">
        <w:rPr>
          <w:bCs/>
          <w:sz w:val="24"/>
          <w:szCs w:val="24"/>
          <w:lang w:val="ru-RU"/>
        </w:rPr>
        <w:t>оқиғаларын</w:t>
      </w:r>
      <w:proofErr w:type="spellEnd"/>
      <w:r w:rsidRPr="00511490">
        <w:rPr>
          <w:bCs/>
          <w:sz w:val="24"/>
          <w:szCs w:val="24"/>
          <w:lang w:val="ru-RU"/>
        </w:rPr>
        <w:t xml:space="preserve"> </w:t>
      </w:r>
      <w:proofErr w:type="spellStart"/>
      <w:r w:rsidRPr="00511490">
        <w:rPr>
          <w:bCs/>
          <w:sz w:val="24"/>
          <w:szCs w:val="24"/>
          <w:lang w:val="ru-RU"/>
        </w:rPr>
        <w:t>болдырмау</w:t>
      </w:r>
      <w:proofErr w:type="spellEnd"/>
      <w:r w:rsidRPr="00511490">
        <w:rPr>
          <w:bCs/>
          <w:sz w:val="24"/>
          <w:szCs w:val="24"/>
          <w:lang w:val="ru-RU"/>
        </w:rPr>
        <w:t xml:space="preserve"> үшін </w:t>
      </w:r>
      <w:proofErr w:type="spellStart"/>
      <w:r w:rsidRPr="00511490">
        <w:rPr>
          <w:bCs/>
          <w:sz w:val="24"/>
          <w:szCs w:val="24"/>
          <w:lang w:val="ru-RU"/>
        </w:rPr>
        <w:t>қалалар</w:t>
      </w:r>
      <w:proofErr w:type="spellEnd"/>
      <w:r w:rsidRPr="00511490">
        <w:rPr>
          <w:bCs/>
          <w:sz w:val="24"/>
          <w:szCs w:val="24"/>
          <w:lang w:val="ru-RU"/>
        </w:rPr>
        <w:t xml:space="preserve"> мен </w:t>
      </w:r>
      <w:proofErr w:type="spellStart"/>
      <w:r w:rsidRPr="00511490">
        <w:rPr>
          <w:bCs/>
          <w:sz w:val="24"/>
          <w:szCs w:val="24"/>
          <w:lang w:val="ru-RU"/>
        </w:rPr>
        <w:t>елді</w:t>
      </w:r>
      <w:proofErr w:type="spellEnd"/>
      <w:r w:rsidRPr="00511490">
        <w:rPr>
          <w:bCs/>
          <w:sz w:val="24"/>
          <w:szCs w:val="24"/>
          <w:lang w:val="ru-RU"/>
        </w:rPr>
        <w:t xml:space="preserve"> </w:t>
      </w:r>
      <w:proofErr w:type="spellStart"/>
      <w:r w:rsidRPr="00511490">
        <w:rPr>
          <w:bCs/>
          <w:sz w:val="24"/>
          <w:szCs w:val="24"/>
          <w:lang w:val="ru-RU"/>
        </w:rPr>
        <w:t>мекендерді</w:t>
      </w:r>
      <w:proofErr w:type="spellEnd"/>
      <w:r w:rsidRPr="00511490">
        <w:rPr>
          <w:bCs/>
          <w:sz w:val="24"/>
          <w:szCs w:val="24"/>
          <w:lang w:val="ru-RU"/>
        </w:rPr>
        <w:t xml:space="preserve"> </w:t>
      </w:r>
      <w:proofErr w:type="spellStart"/>
      <w:r w:rsidRPr="00511490">
        <w:rPr>
          <w:bCs/>
          <w:sz w:val="24"/>
          <w:szCs w:val="24"/>
          <w:lang w:val="ru-RU"/>
        </w:rPr>
        <w:t>айналып</w:t>
      </w:r>
      <w:proofErr w:type="spellEnd"/>
      <w:r w:rsidRPr="00511490">
        <w:rPr>
          <w:bCs/>
          <w:sz w:val="24"/>
          <w:szCs w:val="24"/>
          <w:lang w:val="ru-RU"/>
        </w:rPr>
        <w:t xml:space="preserve"> </w:t>
      </w:r>
      <w:proofErr w:type="spellStart"/>
      <w:r w:rsidRPr="00511490">
        <w:rPr>
          <w:bCs/>
          <w:sz w:val="24"/>
          <w:szCs w:val="24"/>
          <w:lang w:val="ru-RU"/>
        </w:rPr>
        <w:t>өтетін</w:t>
      </w:r>
      <w:proofErr w:type="spellEnd"/>
      <w:r w:rsidRPr="00511490">
        <w:rPr>
          <w:bCs/>
          <w:sz w:val="24"/>
          <w:szCs w:val="24"/>
          <w:lang w:val="ru-RU"/>
        </w:rPr>
        <w:t xml:space="preserve"> 65 </w:t>
      </w:r>
      <w:proofErr w:type="spellStart"/>
      <w:r w:rsidRPr="00511490">
        <w:rPr>
          <w:bCs/>
          <w:sz w:val="24"/>
          <w:szCs w:val="24"/>
          <w:lang w:val="ru-RU"/>
        </w:rPr>
        <w:t>айналма</w:t>
      </w:r>
      <w:proofErr w:type="spellEnd"/>
      <w:r w:rsidRPr="00511490">
        <w:rPr>
          <w:bCs/>
          <w:sz w:val="24"/>
          <w:szCs w:val="24"/>
          <w:lang w:val="ru-RU"/>
        </w:rPr>
        <w:t xml:space="preserve"> </w:t>
      </w:r>
      <w:proofErr w:type="spellStart"/>
      <w:r w:rsidRPr="00511490">
        <w:rPr>
          <w:bCs/>
          <w:sz w:val="24"/>
          <w:szCs w:val="24"/>
          <w:lang w:val="ru-RU"/>
        </w:rPr>
        <w:t>жол</w:t>
      </w:r>
      <w:proofErr w:type="spellEnd"/>
      <w:r w:rsidRPr="00511490">
        <w:rPr>
          <w:bCs/>
          <w:sz w:val="24"/>
          <w:szCs w:val="24"/>
          <w:lang w:val="ru-RU"/>
        </w:rPr>
        <w:t xml:space="preserve">, </w:t>
      </w:r>
      <w:proofErr w:type="spellStart"/>
      <w:r w:rsidRPr="00511490">
        <w:rPr>
          <w:bCs/>
          <w:sz w:val="24"/>
          <w:szCs w:val="24"/>
          <w:lang w:val="ru-RU"/>
        </w:rPr>
        <w:t>сондай-ақ</w:t>
      </w:r>
      <w:proofErr w:type="spellEnd"/>
      <w:r w:rsidRPr="00511490">
        <w:rPr>
          <w:bCs/>
          <w:sz w:val="24"/>
          <w:szCs w:val="24"/>
          <w:lang w:val="ru-RU"/>
        </w:rPr>
        <w:t xml:space="preserve"> 34 </w:t>
      </w:r>
      <w:proofErr w:type="spellStart"/>
      <w:r w:rsidRPr="00511490">
        <w:rPr>
          <w:bCs/>
          <w:sz w:val="24"/>
          <w:szCs w:val="24"/>
          <w:lang w:val="ru-RU"/>
        </w:rPr>
        <w:lastRenderedPageBreak/>
        <w:t>жер</w:t>
      </w:r>
      <w:proofErr w:type="spellEnd"/>
      <w:r w:rsidRPr="00511490">
        <w:rPr>
          <w:bCs/>
          <w:sz w:val="24"/>
          <w:szCs w:val="24"/>
          <w:lang w:val="ru-RU"/>
        </w:rPr>
        <w:t xml:space="preserve"> </w:t>
      </w:r>
      <w:proofErr w:type="spellStart"/>
      <w:r w:rsidRPr="00511490">
        <w:rPr>
          <w:bCs/>
          <w:sz w:val="24"/>
          <w:szCs w:val="24"/>
          <w:lang w:val="ru-RU"/>
        </w:rPr>
        <w:t>үсті</w:t>
      </w:r>
      <w:proofErr w:type="spellEnd"/>
      <w:r w:rsidRPr="00511490">
        <w:rPr>
          <w:bCs/>
          <w:sz w:val="24"/>
          <w:szCs w:val="24"/>
          <w:lang w:val="ru-RU"/>
        </w:rPr>
        <w:t xml:space="preserve"> </w:t>
      </w:r>
      <w:proofErr w:type="spellStart"/>
      <w:r w:rsidRPr="00511490">
        <w:rPr>
          <w:bCs/>
          <w:sz w:val="24"/>
          <w:szCs w:val="24"/>
          <w:lang w:val="ru-RU"/>
        </w:rPr>
        <w:t>өткелі</w:t>
      </w:r>
      <w:proofErr w:type="spellEnd"/>
      <w:r w:rsidRPr="00511490">
        <w:rPr>
          <w:bCs/>
          <w:sz w:val="24"/>
          <w:szCs w:val="24"/>
          <w:lang w:val="ru-RU"/>
        </w:rPr>
        <w:t xml:space="preserve"> </w:t>
      </w:r>
      <w:proofErr w:type="spellStart"/>
      <w:r w:rsidRPr="00511490">
        <w:rPr>
          <w:bCs/>
          <w:sz w:val="24"/>
          <w:szCs w:val="24"/>
          <w:lang w:val="ru-RU"/>
        </w:rPr>
        <w:t>салынды</w:t>
      </w:r>
      <w:proofErr w:type="spellEnd"/>
      <w:r w:rsidRPr="00511490">
        <w:rPr>
          <w:bCs/>
          <w:sz w:val="24"/>
          <w:szCs w:val="24"/>
          <w:lang w:val="ru-RU"/>
        </w:rPr>
        <w:t xml:space="preserve">. </w:t>
      </w:r>
      <w:proofErr w:type="spellStart"/>
      <w:r w:rsidRPr="00511490">
        <w:rPr>
          <w:bCs/>
          <w:sz w:val="24"/>
          <w:szCs w:val="24"/>
          <w:lang w:val="ru-RU"/>
        </w:rPr>
        <w:t>Жануарлардың</w:t>
      </w:r>
      <w:proofErr w:type="spellEnd"/>
      <w:r w:rsidRPr="00511490">
        <w:rPr>
          <w:bCs/>
          <w:sz w:val="24"/>
          <w:szCs w:val="24"/>
          <w:lang w:val="ru-RU"/>
        </w:rPr>
        <w:t xml:space="preserve"> </w:t>
      </w:r>
      <w:proofErr w:type="spellStart"/>
      <w:r w:rsidRPr="00511490">
        <w:rPr>
          <w:bCs/>
          <w:sz w:val="24"/>
          <w:szCs w:val="24"/>
          <w:lang w:val="ru-RU"/>
        </w:rPr>
        <w:t>жолға</w:t>
      </w:r>
      <w:proofErr w:type="spellEnd"/>
      <w:r w:rsidRPr="00511490">
        <w:rPr>
          <w:bCs/>
          <w:sz w:val="24"/>
          <w:szCs w:val="24"/>
          <w:lang w:val="ru-RU"/>
        </w:rPr>
        <w:t xml:space="preserve"> </w:t>
      </w:r>
      <w:proofErr w:type="spellStart"/>
      <w:r w:rsidRPr="00511490">
        <w:rPr>
          <w:bCs/>
          <w:sz w:val="24"/>
          <w:szCs w:val="24"/>
          <w:lang w:val="ru-RU"/>
        </w:rPr>
        <w:t>шығуын</w:t>
      </w:r>
      <w:proofErr w:type="spellEnd"/>
      <w:r w:rsidRPr="00511490">
        <w:rPr>
          <w:bCs/>
          <w:sz w:val="24"/>
          <w:szCs w:val="24"/>
          <w:lang w:val="ru-RU"/>
        </w:rPr>
        <w:t xml:space="preserve"> </w:t>
      </w:r>
      <w:proofErr w:type="spellStart"/>
      <w:r w:rsidRPr="00511490">
        <w:rPr>
          <w:bCs/>
          <w:sz w:val="24"/>
          <w:szCs w:val="24"/>
          <w:lang w:val="ru-RU"/>
        </w:rPr>
        <w:t>болдырмау</w:t>
      </w:r>
      <w:proofErr w:type="spellEnd"/>
      <w:r w:rsidRPr="00511490">
        <w:rPr>
          <w:bCs/>
          <w:sz w:val="24"/>
          <w:szCs w:val="24"/>
          <w:lang w:val="ru-RU"/>
        </w:rPr>
        <w:t xml:space="preserve"> </w:t>
      </w:r>
      <w:proofErr w:type="spellStart"/>
      <w:r w:rsidRPr="00511490">
        <w:rPr>
          <w:bCs/>
          <w:sz w:val="24"/>
          <w:szCs w:val="24"/>
          <w:lang w:val="ru-RU"/>
        </w:rPr>
        <w:t>бойынша</w:t>
      </w:r>
      <w:proofErr w:type="spellEnd"/>
      <w:r w:rsidRPr="00511490">
        <w:rPr>
          <w:bCs/>
          <w:sz w:val="24"/>
          <w:szCs w:val="24"/>
          <w:lang w:val="ru-RU"/>
        </w:rPr>
        <w:t xml:space="preserve"> 2 000 км </w:t>
      </w:r>
      <w:proofErr w:type="spellStart"/>
      <w:r w:rsidRPr="00511490">
        <w:rPr>
          <w:bCs/>
          <w:sz w:val="24"/>
          <w:szCs w:val="24"/>
          <w:lang w:val="ru-RU"/>
        </w:rPr>
        <w:t>қоршау</w:t>
      </w:r>
      <w:proofErr w:type="spellEnd"/>
      <w:r w:rsidRPr="00511490">
        <w:rPr>
          <w:bCs/>
          <w:sz w:val="24"/>
          <w:szCs w:val="24"/>
          <w:lang w:val="ru-RU"/>
        </w:rPr>
        <w:t xml:space="preserve"> </w:t>
      </w:r>
      <w:proofErr w:type="spellStart"/>
      <w:r w:rsidRPr="00511490">
        <w:rPr>
          <w:bCs/>
          <w:sz w:val="24"/>
          <w:szCs w:val="24"/>
          <w:lang w:val="ru-RU"/>
        </w:rPr>
        <w:t>және</w:t>
      </w:r>
      <w:proofErr w:type="spellEnd"/>
      <w:r w:rsidRPr="00511490">
        <w:rPr>
          <w:bCs/>
          <w:sz w:val="24"/>
          <w:szCs w:val="24"/>
          <w:lang w:val="ru-RU"/>
        </w:rPr>
        <w:t xml:space="preserve"> 383 мал </w:t>
      </w:r>
      <w:proofErr w:type="spellStart"/>
      <w:r w:rsidRPr="00511490">
        <w:rPr>
          <w:bCs/>
          <w:sz w:val="24"/>
          <w:szCs w:val="24"/>
          <w:lang w:val="ru-RU"/>
        </w:rPr>
        <w:t>айдау</w:t>
      </w:r>
      <w:proofErr w:type="spellEnd"/>
      <w:r w:rsidRPr="00511490">
        <w:rPr>
          <w:bCs/>
          <w:sz w:val="24"/>
          <w:szCs w:val="24"/>
          <w:lang w:val="ru-RU"/>
        </w:rPr>
        <w:t xml:space="preserve"> </w:t>
      </w:r>
      <w:proofErr w:type="spellStart"/>
      <w:r w:rsidRPr="00511490">
        <w:rPr>
          <w:bCs/>
          <w:sz w:val="24"/>
          <w:szCs w:val="24"/>
          <w:lang w:val="ru-RU"/>
        </w:rPr>
        <w:t>салынды</w:t>
      </w:r>
      <w:proofErr w:type="spellEnd"/>
      <w:r w:rsidRPr="00511490">
        <w:rPr>
          <w:bCs/>
          <w:sz w:val="24"/>
          <w:szCs w:val="24"/>
          <w:lang w:val="ru-RU"/>
        </w:rPr>
        <w:t>.</w:t>
      </w:r>
    </w:p>
    <w:p w14:paraId="2757C8CE" w14:textId="77777777" w:rsidR="00D611C9" w:rsidRPr="00511490" w:rsidRDefault="00D611C9" w:rsidP="00511490">
      <w:pPr>
        <w:widowControl w:val="0"/>
        <w:pBdr>
          <w:bottom w:val="single" w:sz="4" w:space="0" w:color="FFFFFF"/>
        </w:pBdr>
        <w:tabs>
          <w:tab w:val="left" w:pos="0"/>
          <w:tab w:val="left" w:pos="426"/>
        </w:tabs>
        <w:autoSpaceDE w:val="0"/>
        <w:autoSpaceDN w:val="0"/>
        <w:adjustRightInd w:val="0"/>
        <w:spacing w:after="0" w:line="240" w:lineRule="auto"/>
        <w:ind w:firstLine="709"/>
        <w:jc w:val="both"/>
        <w:rPr>
          <w:bCs/>
          <w:sz w:val="24"/>
          <w:szCs w:val="24"/>
          <w:lang w:val="ru-RU"/>
        </w:rPr>
      </w:pPr>
      <w:proofErr w:type="spellStart"/>
      <w:r w:rsidRPr="00511490">
        <w:rPr>
          <w:bCs/>
          <w:sz w:val="24"/>
          <w:szCs w:val="24"/>
          <w:lang w:val="ru-RU"/>
        </w:rPr>
        <w:t>Республикалық</w:t>
      </w:r>
      <w:proofErr w:type="spellEnd"/>
      <w:r w:rsidRPr="00511490">
        <w:rPr>
          <w:bCs/>
          <w:sz w:val="24"/>
          <w:szCs w:val="24"/>
          <w:lang w:val="ru-RU"/>
        </w:rPr>
        <w:t xml:space="preserve"> </w:t>
      </w:r>
      <w:proofErr w:type="spellStart"/>
      <w:r w:rsidRPr="00511490">
        <w:rPr>
          <w:bCs/>
          <w:sz w:val="24"/>
          <w:szCs w:val="24"/>
          <w:lang w:val="ru-RU"/>
        </w:rPr>
        <w:t>желіде</w:t>
      </w:r>
      <w:proofErr w:type="spellEnd"/>
      <w:r w:rsidRPr="00511490">
        <w:rPr>
          <w:bCs/>
          <w:sz w:val="24"/>
          <w:szCs w:val="24"/>
          <w:lang w:val="ru-RU"/>
        </w:rPr>
        <w:t xml:space="preserve"> 4 </w:t>
      </w:r>
      <w:proofErr w:type="spellStart"/>
      <w:r w:rsidRPr="00511490">
        <w:rPr>
          <w:bCs/>
          <w:sz w:val="24"/>
          <w:szCs w:val="24"/>
          <w:lang w:val="ru-RU"/>
        </w:rPr>
        <w:t>жолақты</w:t>
      </w:r>
      <w:proofErr w:type="spellEnd"/>
      <w:r w:rsidRPr="00511490">
        <w:rPr>
          <w:bCs/>
          <w:sz w:val="24"/>
          <w:szCs w:val="24"/>
          <w:lang w:val="ru-RU"/>
        </w:rPr>
        <w:t xml:space="preserve"> </w:t>
      </w:r>
      <w:proofErr w:type="spellStart"/>
      <w:r w:rsidRPr="00511490">
        <w:rPr>
          <w:bCs/>
          <w:sz w:val="24"/>
          <w:szCs w:val="24"/>
          <w:lang w:val="ru-RU"/>
        </w:rPr>
        <w:t>қозғалысы</w:t>
      </w:r>
      <w:proofErr w:type="spellEnd"/>
      <w:r w:rsidRPr="00511490">
        <w:rPr>
          <w:bCs/>
          <w:sz w:val="24"/>
          <w:szCs w:val="24"/>
          <w:lang w:val="ru-RU"/>
        </w:rPr>
        <w:t xml:space="preserve"> бар 3 200 км </w:t>
      </w:r>
      <w:proofErr w:type="spellStart"/>
      <w:r w:rsidRPr="00511490">
        <w:rPr>
          <w:bCs/>
          <w:sz w:val="24"/>
          <w:szCs w:val="24"/>
          <w:lang w:val="ru-RU"/>
        </w:rPr>
        <w:t>жол</w:t>
      </w:r>
      <w:proofErr w:type="spellEnd"/>
      <w:r w:rsidRPr="00511490">
        <w:rPr>
          <w:bCs/>
          <w:sz w:val="24"/>
          <w:szCs w:val="24"/>
          <w:lang w:val="ru-RU"/>
        </w:rPr>
        <w:t xml:space="preserve"> бар. </w:t>
      </w:r>
      <w:proofErr w:type="spellStart"/>
      <w:r w:rsidRPr="00511490">
        <w:rPr>
          <w:bCs/>
          <w:sz w:val="24"/>
          <w:szCs w:val="24"/>
          <w:lang w:val="ru-RU"/>
        </w:rPr>
        <w:t>Жол</w:t>
      </w:r>
      <w:proofErr w:type="spellEnd"/>
      <w:r w:rsidRPr="00511490">
        <w:rPr>
          <w:bCs/>
          <w:sz w:val="24"/>
          <w:szCs w:val="24"/>
          <w:lang w:val="ru-RU"/>
        </w:rPr>
        <w:t xml:space="preserve"> </w:t>
      </w:r>
      <w:proofErr w:type="spellStart"/>
      <w:r w:rsidRPr="00511490">
        <w:rPr>
          <w:bCs/>
          <w:sz w:val="24"/>
          <w:szCs w:val="24"/>
          <w:lang w:val="ru-RU"/>
        </w:rPr>
        <w:t>қозғалысы</w:t>
      </w:r>
      <w:proofErr w:type="spellEnd"/>
      <w:r w:rsidRPr="00511490">
        <w:rPr>
          <w:bCs/>
          <w:sz w:val="24"/>
          <w:szCs w:val="24"/>
          <w:lang w:val="ru-RU"/>
        </w:rPr>
        <w:t xml:space="preserve"> </w:t>
      </w:r>
      <w:proofErr w:type="spellStart"/>
      <w:r w:rsidRPr="00511490">
        <w:rPr>
          <w:bCs/>
          <w:sz w:val="24"/>
          <w:szCs w:val="24"/>
          <w:lang w:val="ru-RU"/>
        </w:rPr>
        <w:t>қауіпсіздігі</w:t>
      </w:r>
      <w:proofErr w:type="spellEnd"/>
      <w:r w:rsidRPr="00511490">
        <w:rPr>
          <w:bCs/>
          <w:sz w:val="24"/>
          <w:szCs w:val="24"/>
          <w:lang w:val="ru-RU"/>
        </w:rPr>
        <w:t xml:space="preserve"> </w:t>
      </w:r>
      <w:proofErr w:type="spellStart"/>
      <w:r w:rsidRPr="00511490">
        <w:rPr>
          <w:bCs/>
          <w:sz w:val="24"/>
          <w:szCs w:val="24"/>
          <w:lang w:val="ru-RU"/>
        </w:rPr>
        <w:t>жөніндегі</w:t>
      </w:r>
      <w:proofErr w:type="spellEnd"/>
      <w:r w:rsidRPr="00511490">
        <w:rPr>
          <w:bCs/>
          <w:sz w:val="24"/>
          <w:szCs w:val="24"/>
          <w:lang w:val="ru-RU"/>
        </w:rPr>
        <w:t xml:space="preserve"> </w:t>
      </w:r>
      <w:proofErr w:type="spellStart"/>
      <w:r w:rsidRPr="00511490">
        <w:rPr>
          <w:bCs/>
          <w:sz w:val="24"/>
          <w:szCs w:val="24"/>
          <w:lang w:val="ru-RU"/>
        </w:rPr>
        <w:t>жыл</w:t>
      </w:r>
      <w:proofErr w:type="spellEnd"/>
      <w:r w:rsidRPr="00511490">
        <w:rPr>
          <w:bCs/>
          <w:sz w:val="24"/>
          <w:szCs w:val="24"/>
          <w:lang w:val="ru-RU"/>
        </w:rPr>
        <w:t xml:space="preserve"> </w:t>
      </w:r>
      <w:proofErr w:type="spellStart"/>
      <w:r w:rsidRPr="00511490">
        <w:rPr>
          <w:bCs/>
          <w:sz w:val="24"/>
          <w:szCs w:val="24"/>
          <w:lang w:val="ru-RU"/>
        </w:rPr>
        <w:t>сайынғы</w:t>
      </w:r>
      <w:proofErr w:type="spellEnd"/>
      <w:r w:rsidRPr="00511490">
        <w:rPr>
          <w:bCs/>
          <w:sz w:val="24"/>
          <w:szCs w:val="24"/>
          <w:lang w:val="ru-RU"/>
        </w:rPr>
        <w:t xml:space="preserve"> </w:t>
      </w:r>
      <w:proofErr w:type="spellStart"/>
      <w:r w:rsidRPr="00511490">
        <w:rPr>
          <w:bCs/>
          <w:sz w:val="24"/>
          <w:szCs w:val="24"/>
          <w:lang w:val="ru-RU"/>
        </w:rPr>
        <w:t>іс-шаралар</w:t>
      </w:r>
      <w:proofErr w:type="spellEnd"/>
      <w:r w:rsidRPr="00511490">
        <w:rPr>
          <w:bCs/>
          <w:sz w:val="24"/>
          <w:szCs w:val="24"/>
          <w:lang w:val="ru-RU"/>
        </w:rPr>
        <w:t xml:space="preserve"> </w:t>
      </w:r>
      <w:proofErr w:type="spellStart"/>
      <w:r w:rsidRPr="00511490">
        <w:rPr>
          <w:bCs/>
          <w:sz w:val="24"/>
          <w:szCs w:val="24"/>
          <w:lang w:val="ru-RU"/>
        </w:rPr>
        <w:t>шеңберінде</w:t>
      </w:r>
      <w:proofErr w:type="spellEnd"/>
      <w:r w:rsidRPr="00511490">
        <w:rPr>
          <w:bCs/>
          <w:sz w:val="24"/>
          <w:szCs w:val="24"/>
          <w:lang w:val="ru-RU"/>
        </w:rPr>
        <w:t xml:space="preserve"> 5 </w:t>
      </w:r>
      <w:proofErr w:type="spellStart"/>
      <w:r w:rsidRPr="00511490">
        <w:rPr>
          <w:bCs/>
          <w:sz w:val="24"/>
          <w:szCs w:val="24"/>
          <w:lang w:val="ru-RU"/>
        </w:rPr>
        <w:t>мың</w:t>
      </w:r>
      <w:proofErr w:type="spellEnd"/>
      <w:r w:rsidRPr="00511490">
        <w:rPr>
          <w:bCs/>
          <w:sz w:val="24"/>
          <w:szCs w:val="24"/>
          <w:lang w:val="ru-RU"/>
        </w:rPr>
        <w:t xml:space="preserve"> </w:t>
      </w:r>
      <w:proofErr w:type="spellStart"/>
      <w:r w:rsidRPr="00511490">
        <w:rPr>
          <w:bCs/>
          <w:sz w:val="24"/>
          <w:szCs w:val="24"/>
          <w:lang w:val="ru-RU"/>
        </w:rPr>
        <w:t>шаршы</w:t>
      </w:r>
      <w:proofErr w:type="spellEnd"/>
      <w:r w:rsidRPr="00511490">
        <w:rPr>
          <w:bCs/>
          <w:sz w:val="24"/>
          <w:szCs w:val="24"/>
          <w:lang w:val="ru-RU"/>
        </w:rPr>
        <w:t xml:space="preserve"> </w:t>
      </w:r>
      <w:proofErr w:type="spellStart"/>
      <w:r w:rsidRPr="00511490">
        <w:rPr>
          <w:bCs/>
          <w:sz w:val="24"/>
          <w:szCs w:val="24"/>
          <w:lang w:val="ru-RU"/>
        </w:rPr>
        <w:t>метрден</w:t>
      </w:r>
      <w:proofErr w:type="spellEnd"/>
      <w:r w:rsidRPr="00511490">
        <w:rPr>
          <w:bCs/>
          <w:sz w:val="24"/>
          <w:szCs w:val="24"/>
          <w:lang w:val="ru-RU"/>
        </w:rPr>
        <w:t xml:space="preserve"> </w:t>
      </w:r>
      <w:proofErr w:type="spellStart"/>
      <w:r w:rsidRPr="00511490">
        <w:rPr>
          <w:bCs/>
          <w:sz w:val="24"/>
          <w:szCs w:val="24"/>
          <w:lang w:val="ru-RU"/>
        </w:rPr>
        <w:t>астам</w:t>
      </w:r>
      <w:proofErr w:type="spellEnd"/>
      <w:r w:rsidRPr="00511490">
        <w:rPr>
          <w:bCs/>
          <w:sz w:val="24"/>
          <w:szCs w:val="24"/>
          <w:lang w:val="ru-RU"/>
        </w:rPr>
        <w:t xml:space="preserve"> </w:t>
      </w:r>
      <w:proofErr w:type="spellStart"/>
      <w:r w:rsidRPr="00511490">
        <w:rPr>
          <w:bCs/>
          <w:sz w:val="24"/>
          <w:szCs w:val="24"/>
          <w:lang w:val="ru-RU"/>
        </w:rPr>
        <w:t>арнайы</w:t>
      </w:r>
      <w:proofErr w:type="spellEnd"/>
      <w:r w:rsidRPr="00511490">
        <w:rPr>
          <w:bCs/>
          <w:sz w:val="24"/>
          <w:szCs w:val="24"/>
          <w:lang w:val="ru-RU"/>
        </w:rPr>
        <w:t xml:space="preserve"> Шу </w:t>
      </w:r>
      <w:proofErr w:type="spellStart"/>
      <w:r w:rsidRPr="00511490">
        <w:rPr>
          <w:bCs/>
          <w:sz w:val="24"/>
          <w:szCs w:val="24"/>
          <w:lang w:val="ru-RU"/>
        </w:rPr>
        <w:t>жолақтары</w:t>
      </w:r>
      <w:proofErr w:type="spellEnd"/>
      <w:r w:rsidRPr="00511490">
        <w:rPr>
          <w:bCs/>
          <w:sz w:val="24"/>
          <w:szCs w:val="24"/>
          <w:lang w:val="ru-RU"/>
        </w:rPr>
        <w:t xml:space="preserve">, 800 </w:t>
      </w:r>
      <w:proofErr w:type="spellStart"/>
      <w:r w:rsidRPr="00511490">
        <w:rPr>
          <w:bCs/>
          <w:sz w:val="24"/>
          <w:szCs w:val="24"/>
          <w:lang w:val="ru-RU"/>
        </w:rPr>
        <w:t>жол</w:t>
      </w:r>
      <w:proofErr w:type="spellEnd"/>
      <w:r w:rsidRPr="00511490">
        <w:rPr>
          <w:bCs/>
          <w:sz w:val="24"/>
          <w:szCs w:val="24"/>
          <w:lang w:val="ru-RU"/>
        </w:rPr>
        <w:t xml:space="preserve"> </w:t>
      </w:r>
      <w:proofErr w:type="spellStart"/>
      <w:r w:rsidRPr="00511490">
        <w:rPr>
          <w:bCs/>
          <w:sz w:val="24"/>
          <w:szCs w:val="24"/>
          <w:lang w:val="ru-RU"/>
        </w:rPr>
        <w:t>белгілері</w:t>
      </w:r>
      <w:proofErr w:type="spellEnd"/>
      <w:r w:rsidRPr="00511490">
        <w:rPr>
          <w:bCs/>
          <w:sz w:val="24"/>
          <w:szCs w:val="24"/>
          <w:lang w:val="ru-RU"/>
        </w:rPr>
        <w:t xml:space="preserve"> </w:t>
      </w:r>
      <w:proofErr w:type="spellStart"/>
      <w:r w:rsidRPr="00511490">
        <w:rPr>
          <w:bCs/>
          <w:sz w:val="24"/>
          <w:szCs w:val="24"/>
          <w:lang w:val="ru-RU"/>
        </w:rPr>
        <w:t>орнатылды</w:t>
      </w:r>
      <w:proofErr w:type="spellEnd"/>
    </w:p>
    <w:p w14:paraId="6DBF5E80" w14:textId="77777777" w:rsidR="00D611C9" w:rsidRPr="00511490" w:rsidRDefault="00D611C9" w:rsidP="00511490">
      <w:pPr>
        <w:widowControl w:val="0"/>
        <w:pBdr>
          <w:bottom w:val="single" w:sz="4" w:space="0" w:color="FFFFFF"/>
        </w:pBdr>
        <w:tabs>
          <w:tab w:val="left" w:pos="0"/>
          <w:tab w:val="left" w:pos="426"/>
        </w:tabs>
        <w:autoSpaceDE w:val="0"/>
        <w:autoSpaceDN w:val="0"/>
        <w:adjustRightInd w:val="0"/>
        <w:spacing w:after="0" w:line="240" w:lineRule="auto"/>
        <w:ind w:firstLine="709"/>
        <w:jc w:val="both"/>
        <w:rPr>
          <w:bCs/>
          <w:sz w:val="24"/>
          <w:szCs w:val="24"/>
          <w:lang w:val="ru-RU"/>
        </w:rPr>
      </w:pPr>
      <w:proofErr w:type="spellStart"/>
      <w:r w:rsidRPr="00511490">
        <w:rPr>
          <w:bCs/>
          <w:sz w:val="24"/>
          <w:szCs w:val="24"/>
          <w:lang w:val="ru-RU"/>
        </w:rPr>
        <w:t>Жарықтандыруды</w:t>
      </w:r>
      <w:proofErr w:type="spellEnd"/>
      <w:r w:rsidRPr="00511490">
        <w:rPr>
          <w:bCs/>
          <w:sz w:val="24"/>
          <w:szCs w:val="24"/>
          <w:lang w:val="ru-RU"/>
        </w:rPr>
        <w:t xml:space="preserve"> </w:t>
      </w:r>
      <w:proofErr w:type="spellStart"/>
      <w:r w:rsidRPr="00511490">
        <w:rPr>
          <w:bCs/>
          <w:sz w:val="24"/>
          <w:szCs w:val="24"/>
          <w:lang w:val="ru-RU"/>
        </w:rPr>
        <w:t>қамтамасыз</w:t>
      </w:r>
      <w:proofErr w:type="spellEnd"/>
      <w:r w:rsidRPr="00511490">
        <w:rPr>
          <w:bCs/>
          <w:sz w:val="24"/>
          <w:szCs w:val="24"/>
          <w:lang w:val="ru-RU"/>
        </w:rPr>
        <w:t xml:space="preserve"> </w:t>
      </w:r>
      <w:proofErr w:type="spellStart"/>
      <w:r w:rsidRPr="00511490">
        <w:rPr>
          <w:bCs/>
          <w:sz w:val="24"/>
          <w:szCs w:val="24"/>
          <w:lang w:val="ru-RU"/>
        </w:rPr>
        <w:t>ететін</w:t>
      </w:r>
      <w:proofErr w:type="spellEnd"/>
      <w:r w:rsidRPr="00511490">
        <w:rPr>
          <w:bCs/>
          <w:sz w:val="24"/>
          <w:szCs w:val="24"/>
          <w:lang w:val="ru-RU"/>
        </w:rPr>
        <w:t xml:space="preserve"> </w:t>
      </w:r>
      <w:proofErr w:type="spellStart"/>
      <w:r w:rsidRPr="00511490">
        <w:rPr>
          <w:bCs/>
          <w:sz w:val="24"/>
          <w:szCs w:val="24"/>
          <w:lang w:val="ru-RU"/>
        </w:rPr>
        <w:t>автожолдарды</w:t>
      </w:r>
      <w:proofErr w:type="spellEnd"/>
      <w:r w:rsidRPr="00511490">
        <w:rPr>
          <w:bCs/>
          <w:sz w:val="24"/>
          <w:szCs w:val="24"/>
          <w:lang w:val="ru-RU"/>
        </w:rPr>
        <w:t xml:space="preserve"> </w:t>
      </w:r>
      <w:proofErr w:type="spellStart"/>
      <w:r w:rsidRPr="00511490">
        <w:rPr>
          <w:bCs/>
          <w:sz w:val="24"/>
          <w:szCs w:val="24"/>
          <w:lang w:val="ru-RU"/>
        </w:rPr>
        <w:t>ұстау</w:t>
      </w:r>
      <w:proofErr w:type="spellEnd"/>
      <w:r w:rsidRPr="00511490">
        <w:rPr>
          <w:bCs/>
          <w:sz w:val="24"/>
          <w:szCs w:val="24"/>
          <w:lang w:val="ru-RU"/>
        </w:rPr>
        <w:t xml:space="preserve"> үшін </w:t>
      </w:r>
      <w:proofErr w:type="spellStart"/>
      <w:r w:rsidRPr="00511490">
        <w:rPr>
          <w:bCs/>
          <w:sz w:val="24"/>
          <w:szCs w:val="24"/>
          <w:lang w:val="ru-RU"/>
        </w:rPr>
        <w:t>жол-пайдалану</w:t>
      </w:r>
      <w:proofErr w:type="spellEnd"/>
      <w:r w:rsidRPr="00511490">
        <w:rPr>
          <w:bCs/>
          <w:sz w:val="24"/>
          <w:szCs w:val="24"/>
          <w:lang w:val="ru-RU"/>
        </w:rPr>
        <w:t xml:space="preserve"> </w:t>
      </w:r>
      <w:proofErr w:type="spellStart"/>
      <w:r w:rsidRPr="00511490">
        <w:rPr>
          <w:bCs/>
          <w:sz w:val="24"/>
          <w:szCs w:val="24"/>
          <w:lang w:val="ru-RU"/>
        </w:rPr>
        <w:t>техникасымен</w:t>
      </w:r>
      <w:proofErr w:type="spellEnd"/>
      <w:r w:rsidRPr="00511490">
        <w:rPr>
          <w:bCs/>
          <w:sz w:val="24"/>
          <w:szCs w:val="24"/>
          <w:lang w:val="ru-RU"/>
        </w:rPr>
        <w:t xml:space="preserve"> </w:t>
      </w:r>
      <w:proofErr w:type="spellStart"/>
      <w:r w:rsidRPr="00511490">
        <w:rPr>
          <w:bCs/>
          <w:sz w:val="24"/>
          <w:szCs w:val="24"/>
          <w:lang w:val="ru-RU"/>
        </w:rPr>
        <w:t>және</w:t>
      </w:r>
      <w:proofErr w:type="spellEnd"/>
      <w:r w:rsidRPr="00511490">
        <w:rPr>
          <w:bCs/>
          <w:sz w:val="24"/>
          <w:szCs w:val="24"/>
          <w:lang w:val="ru-RU"/>
        </w:rPr>
        <w:t xml:space="preserve"> 1 230 </w:t>
      </w:r>
      <w:proofErr w:type="spellStart"/>
      <w:r w:rsidRPr="00511490">
        <w:rPr>
          <w:bCs/>
          <w:sz w:val="24"/>
          <w:szCs w:val="24"/>
          <w:lang w:val="ru-RU"/>
        </w:rPr>
        <w:t>жол</w:t>
      </w:r>
      <w:proofErr w:type="spellEnd"/>
      <w:r w:rsidRPr="00511490">
        <w:rPr>
          <w:bCs/>
          <w:sz w:val="24"/>
          <w:szCs w:val="24"/>
          <w:lang w:val="ru-RU"/>
        </w:rPr>
        <w:t xml:space="preserve"> </w:t>
      </w:r>
      <w:proofErr w:type="spellStart"/>
      <w:r w:rsidRPr="00511490">
        <w:rPr>
          <w:bCs/>
          <w:sz w:val="24"/>
          <w:szCs w:val="24"/>
          <w:lang w:val="ru-RU"/>
        </w:rPr>
        <w:t>буферімен</w:t>
      </w:r>
      <w:proofErr w:type="spellEnd"/>
      <w:r w:rsidRPr="00511490">
        <w:rPr>
          <w:bCs/>
          <w:sz w:val="24"/>
          <w:szCs w:val="24"/>
          <w:lang w:val="ru-RU"/>
        </w:rPr>
        <w:t xml:space="preserve"> </w:t>
      </w:r>
      <w:proofErr w:type="spellStart"/>
      <w:r w:rsidRPr="00511490">
        <w:rPr>
          <w:bCs/>
          <w:sz w:val="24"/>
          <w:szCs w:val="24"/>
          <w:lang w:val="ru-RU"/>
        </w:rPr>
        <w:t>жарақтандыру</w:t>
      </w:r>
      <w:proofErr w:type="spellEnd"/>
      <w:r w:rsidRPr="00511490">
        <w:rPr>
          <w:bCs/>
          <w:sz w:val="24"/>
          <w:szCs w:val="24"/>
          <w:lang w:val="ru-RU"/>
        </w:rPr>
        <w:t>.</w:t>
      </w:r>
    </w:p>
    <w:p w14:paraId="61994245" w14:textId="0BAA76E5" w:rsidR="00D611C9" w:rsidRPr="00511490" w:rsidRDefault="00D611C9" w:rsidP="00511490">
      <w:pPr>
        <w:pStyle w:val="af7"/>
        <w:tabs>
          <w:tab w:val="left" w:pos="142"/>
        </w:tabs>
        <w:ind w:firstLine="709"/>
        <w:jc w:val="both"/>
        <w:rPr>
          <w:rFonts w:ascii="Times New Roman" w:eastAsia="Times New Roman" w:hAnsi="Times New Roman"/>
          <w:b/>
          <w:i/>
          <w:sz w:val="24"/>
          <w:szCs w:val="24"/>
          <w:lang w:val="kk-KZ"/>
        </w:rPr>
      </w:pPr>
      <w:proofErr w:type="spellStart"/>
      <w:r w:rsidRPr="00511490">
        <w:rPr>
          <w:rFonts w:ascii="Times New Roman" w:eastAsia="Times New Roman" w:hAnsi="Times New Roman"/>
          <w:b/>
          <w:i/>
          <w:sz w:val="24"/>
          <w:szCs w:val="24"/>
        </w:rPr>
        <w:t>Әлеуметтік-экономикалық</w:t>
      </w:r>
      <w:proofErr w:type="spellEnd"/>
      <w:r w:rsidRPr="00511490">
        <w:rPr>
          <w:rFonts w:ascii="Times New Roman" w:eastAsia="Times New Roman" w:hAnsi="Times New Roman"/>
          <w:b/>
          <w:i/>
          <w:sz w:val="24"/>
          <w:szCs w:val="24"/>
        </w:rPr>
        <w:t xml:space="preserve"> </w:t>
      </w:r>
      <w:proofErr w:type="spellStart"/>
      <w:r w:rsidRPr="00511490">
        <w:rPr>
          <w:rFonts w:ascii="Times New Roman" w:eastAsia="Times New Roman" w:hAnsi="Times New Roman"/>
          <w:b/>
          <w:i/>
          <w:sz w:val="24"/>
          <w:szCs w:val="24"/>
        </w:rPr>
        <w:t>әсер</w:t>
      </w:r>
      <w:proofErr w:type="spellEnd"/>
      <w:r w:rsidRPr="00511490">
        <w:rPr>
          <w:rFonts w:ascii="Times New Roman" w:eastAsia="Times New Roman" w:hAnsi="Times New Roman"/>
          <w:b/>
          <w:i/>
          <w:sz w:val="24"/>
          <w:szCs w:val="24"/>
          <w:lang w:val="kk-KZ"/>
        </w:rPr>
        <w:t>і</w:t>
      </w:r>
    </w:p>
    <w:p w14:paraId="4F902EF3" w14:textId="77777777" w:rsidR="00D611C9" w:rsidRPr="00511490" w:rsidRDefault="00D611C9" w:rsidP="00511490">
      <w:pPr>
        <w:pStyle w:val="af7"/>
        <w:tabs>
          <w:tab w:val="left" w:pos="142"/>
        </w:tabs>
        <w:ind w:firstLine="709"/>
        <w:jc w:val="both"/>
        <w:rPr>
          <w:rFonts w:ascii="Times New Roman" w:hAnsi="Times New Roman"/>
          <w:sz w:val="24"/>
          <w:szCs w:val="24"/>
        </w:rPr>
      </w:pPr>
      <w:r w:rsidRPr="00511490">
        <w:rPr>
          <w:rFonts w:ascii="Times New Roman" w:eastAsia="Times New Roman" w:hAnsi="Times New Roman"/>
          <w:sz w:val="24"/>
          <w:szCs w:val="24"/>
        </w:rPr>
        <w:t xml:space="preserve">Осы </w:t>
      </w:r>
      <w:proofErr w:type="spellStart"/>
      <w:r w:rsidRPr="00511490">
        <w:rPr>
          <w:rFonts w:ascii="Times New Roman" w:eastAsia="Times New Roman" w:hAnsi="Times New Roman"/>
          <w:sz w:val="24"/>
          <w:szCs w:val="24"/>
        </w:rPr>
        <w:t>іс</w:t>
      </w:r>
      <w:proofErr w:type="spellEnd"/>
      <w:r w:rsidRPr="00511490">
        <w:rPr>
          <w:rFonts w:ascii="Times New Roman" w:eastAsia="Times New Roman" w:hAnsi="Times New Roman"/>
          <w:sz w:val="24"/>
          <w:szCs w:val="24"/>
        </w:rPr>
        <w:t xml:space="preserve">-шара </w:t>
      </w:r>
      <w:proofErr w:type="spellStart"/>
      <w:r w:rsidRPr="00511490">
        <w:rPr>
          <w:rFonts w:ascii="Times New Roman" w:eastAsia="Times New Roman" w:hAnsi="Times New Roman"/>
          <w:sz w:val="24"/>
          <w:szCs w:val="24"/>
        </w:rPr>
        <w:t>шеңберінде</w:t>
      </w:r>
      <w:proofErr w:type="spellEnd"/>
      <w:r w:rsidRPr="00511490">
        <w:rPr>
          <w:rFonts w:ascii="Times New Roman" w:eastAsia="Times New Roman" w:hAnsi="Times New Roman"/>
          <w:sz w:val="24"/>
          <w:szCs w:val="24"/>
        </w:rPr>
        <w:t xml:space="preserve"> </w:t>
      </w:r>
      <w:proofErr w:type="spellStart"/>
      <w:r w:rsidRPr="00511490">
        <w:rPr>
          <w:rFonts w:ascii="Times New Roman" w:eastAsia="Times New Roman" w:hAnsi="Times New Roman"/>
          <w:sz w:val="24"/>
          <w:szCs w:val="24"/>
        </w:rPr>
        <w:t>жүргізіліп</w:t>
      </w:r>
      <w:proofErr w:type="spellEnd"/>
      <w:r w:rsidRPr="00511490">
        <w:rPr>
          <w:rFonts w:ascii="Times New Roman" w:eastAsia="Times New Roman" w:hAnsi="Times New Roman"/>
          <w:sz w:val="24"/>
          <w:szCs w:val="24"/>
        </w:rPr>
        <w:t xml:space="preserve"> </w:t>
      </w:r>
      <w:proofErr w:type="spellStart"/>
      <w:r w:rsidRPr="00511490">
        <w:rPr>
          <w:rFonts w:ascii="Times New Roman" w:eastAsia="Times New Roman" w:hAnsi="Times New Roman"/>
          <w:sz w:val="24"/>
          <w:szCs w:val="24"/>
        </w:rPr>
        <w:t>жатқан</w:t>
      </w:r>
      <w:proofErr w:type="spellEnd"/>
      <w:r w:rsidRPr="00511490">
        <w:rPr>
          <w:rFonts w:ascii="Times New Roman" w:eastAsia="Times New Roman" w:hAnsi="Times New Roman"/>
          <w:sz w:val="24"/>
          <w:szCs w:val="24"/>
        </w:rPr>
        <w:t xml:space="preserve"> </w:t>
      </w:r>
      <w:proofErr w:type="spellStart"/>
      <w:r w:rsidRPr="00511490">
        <w:rPr>
          <w:rFonts w:ascii="Times New Roman" w:eastAsia="Times New Roman" w:hAnsi="Times New Roman"/>
          <w:sz w:val="24"/>
          <w:szCs w:val="24"/>
        </w:rPr>
        <w:t>жұмыстар</w:t>
      </w:r>
      <w:proofErr w:type="spellEnd"/>
      <w:r w:rsidRPr="00511490">
        <w:rPr>
          <w:rFonts w:ascii="Times New Roman" w:eastAsia="Times New Roman" w:hAnsi="Times New Roman"/>
          <w:sz w:val="24"/>
          <w:szCs w:val="24"/>
        </w:rPr>
        <w:t xml:space="preserve"> </w:t>
      </w:r>
      <w:proofErr w:type="spellStart"/>
      <w:r w:rsidRPr="00511490">
        <w:rPr>
          <w:rFonts w:ascii="Times New Roman" w:eastAsia="Times New Roman" w:hAnsi="Times New Roman"/>
          <w:sz w:val="24"/>
          <w:szCs w:val="24"/>
        </w:rPr>
        <w:t>жол</w:t>
      </w:r>
      <w:proofErr w:type="spellEnd"/>
      <w:r w:rsidRPr="00511490">
        <w:rPr>
          <w:rFonts w:ascii="Times New Roman" w:eastAsia="Times New Roman" w:hAnsi="Times New Roman"/>
          <w:sz w:val="24"/>
          <w:szCs w:val="24"/>
        </w:rPr>
        <w:t xml:space="preserve"> </w:t>
      </w:r>
      <w:proofErr w:type="spellStart"/>
      <w:r w:rsidRPr="00511490">
        <w:rPr>
          <w:rFonts w:ascii="Times New Roman" w:eastAsia="Times New Roman" w:hAnsi="Times New Roman"/>
          <w:sz w:val="24"/>
          <w:szCs w:val="24"/>
        </w:rPr>
        <w:t>оқиғаларын</w:t>
      </w:r>
      <w:proofErr w:type="spellEnd"/>
      <w:r w:rsidRPr="00511490">
        <w:rPr>
          <w:rFonts w:ascii="Times New Roman" w:eastAsia="Times New Roman" w:hAnsi="Times New Roman"/>
          <w:sz w:val="24"/>
          <w:szCs w:val="24"/>
        </w:rPr>
        <w:t xml:space="preserve"> </w:t>
      </w:r>
      <w:proofErr w:type="spellStart"/>
      <w:r w:rsidRPr="00511490">
        <w:rPr>
          <w:rFonts w:ascii="Times New Roman" w:eastAsia="Times New Roman" w:hAnsi="Times New Roman"/>
          <w:sz w:val="24"/>
          <w:szCs w:val="24"/>
        </w:rPr>
        <w:t>болдырмауға</w:t>
      </w:r>
      <w:proofErr w:type="spellEnd"/>
      <w:r w:rsidRPr="00511490">
        <w:rPr>
          <w:rFonts w:ascii="Times New Roman" w:eastAsia="Times New Roman" w:hAnsi="Times New Roman"/>
          <w:sz w:val="24"/>
          <w:szCs w:val="24"/>
        </w:rPr>
        <w:t xml:space="preserve"> </w:t>
      </w:r>
      <w:proofErr w:type="spellStart"/>
      <w:r w:rsidRPr="00511490">
        <w:rPr>
          <w:rFonts w:ascii="Times New Roman" w:eastAsia="Times New Roman" w:hAnsi="Times New Roman"/>
          <w:sz w:val="24"/>
          <w:szCs w:val="24"/>
        </w:rPr>
        <w:t>және</w:t>
      </w:r>
      <w:proofErr w:type="spellEnd"/>
      <w:r w:rsidRPr="00511490">
        <w:rPr>
          <w:rFonts w:ascii="Times New Roman" w:eastAsia="Times New Roman" w:hAnsi="Times New Roman"/>
          <w:sz w:val="24"/>
          <w:szCs w:val="24"/>
        </w:rPr>
        <w:t xml:space="preserve"> автомобиль </w:t>
      </w:r>
      <w:proofErr w:type="spellStart"/>
      <w:r w:rsidRPr="00511490">
        <w:rPr>
          <w:rFonts w:ascii="Times New Roman" w:eastAsia="Times New Roman" w:hAnsi="Times New Roman"/>
          <w:sz w:val="24"/>
          <w:szCs w:val="24"/>
        </w:rPr>
        <w:t>жолдарындағы</w:t>
      </w:r>
      <w:proofErr w:type="spellEnd"/>
      <w:r w:rsidRPr="00511490">
        <w:rPr>
          <w:rFonts w:ascii="Times New Roman" w:eastAsia="Times New Roman" w:hAnsi="Times New Roman"/>
          <w:sz w:val="24"/>
          <w:szCs w:val="24"/>
        </w:rPr>
        <w:t xml:space="preserve"> ЖКО </w:t>
      </w:r>
      <w:proofErr w:type="spellStart"/>
      <w:r w:rsidRPr="00511490">
        <w:rPr>
          <w:rFonts w:ascii="Times New Roman" w:eastAsia="Times New Roman" w:hAnsi="Times New Roman"/>
          <w:sz w:val="24"/>
          <w:szCs w:val="24"/>
        </w:rPr>
        <w:t>жағдайларын</w:t>
      </w:r>
      <w:proofErr w:type="spellEnd"/>
      <w:r w:rsidRPr="00511490">
        <w:rPr>
          <w:rFonts w:ascii="Times New Roman" w:eastAsia="Times New Roman" w:hAnsi="Times New Roman"/>
          <w:sz w:val="24"/>
          <w:szCs w:val="24"/>
        </w:rPr>
        <w:t xml:space="preserve"> </w:t>
      </w:r>
      <w:proofErr w:type="spellStart"/>
      <w:r w:rsidRPr="00511490">
        <w:rPr>
          <w:rFonts w:ascii="Times New Roman" w:eastAsia="Times New Roman" w:hAnsi="Times New Roman"/>
          <w:sz w:val="24"/>
          <w:szCs w:val="24"/>
        </w:rPr>
        <w:t>азайтуға</w:t>
      </w:r>
      <w:proofErr w:type="spellEnd"/>
      <w:r w:rsidRPr="00511490">
        <w:rPr>
          <w:rFonts w:ascii="Times New Roman" w:eastAsia="Times New Roman" w:hAnsi="Times New Roman"/>
          <w:sz w:val="24"/>
          <w:szCs w:val="24"/>
        </w:rPr>
        <w:t xml:space="preserve"> </w:t>
      </w:r>
      <w:proofErr w:type="spellStart"/>
      <w:r w:rsidRPr="00511490">
        <w:rPr>
          <w:rFonts w:ascii="Times New Roman" w:eastAsia="Times New Roman" w:hAnsi="Times New Roman"/>
          <w:sz w:val="24"/>
          <w:szCs w:val="24"/>
        </w:rPr>
        <w:t>бағытталған</w:t>
      </w:r>
      <w:proofErr w:type="spellEnd"/>
      <w:r w:rsidRPr="00511490">
        <w:rPr>
          <w:rFonts w:ascii="Times New Roman" w:eastAsia="Times New Roman" w:hAnsi="Times New Roman"/>
          <w:sz w:val="24"/>
          <w:szCs w:val="24"/>
        </w:rPr>
        <w:t>.</w:t>
      </w:r>
    </w:p>
    <w:p w14:paraId="2F4AE135" w14:textId="495BFF41" w:rsidR="00D611C9" w:rsidRPr="00511490" w:rsidRDefault="00D611C9"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b/>
          <w:i/>
          <w:sz w:val="24"/>
          <w:szCs w:val="24"/>
          <w:lang w:val="ru-RU"/>
        </w:rPr>
      </w:pPr>
      <w:r w:rsidRPr="00511490">
        <w:rPr>
          <w:b/>
          <w:i/>
          <w:sz w:val="24"/>
          <w:szCs w:val="24"/>
          <w:lang w:val="ru-RU"/>
        </w:rPr>
        <w:t>6-іс-шара «</w:t>
      </w:r>
      <w:proofErr w:type="spellStart"/>
      <w:r w:rsidRPr="00511490">
        <w:rPr>
          <w:b/>
          <w:i/>
          <w:sz w:val="24"/>
          <w:szCs w:val="24"/>
          <w:lang w:val="ru-RU"/>
        </w:rPr>
        <w:t>Жол</w:t>
      </w:r>
      <w:proofErr w:type="spellEnd"/>
      <w:r w:rsidRPr="00511490">
        <w:rPr>
          <w:b/>
          <w:i/>
          <w:sz w:val="24"/>
          <w:szCs w:val="24"/>
          <w:lang w:val="ru-RU"/>
        </w:rPr>
        <w:t xml:space="preserve"> </w:t>
      </w:r>
      <w:proofErr w:type="spellStart"/>
      <w:r w:rsidRPr="00511490">
        <w:rPr>
          <w:b/>
          <w:i/>
          <w:sz w:val="24"/>
          <w:szCs w:val="24"/>
          <w:lang w:val="ru-RU"/>
        </w:rPr>
        <w:t>саласының</w:t>
      </w:r>
      <w:proofErr w:type="spellEnd"/>
      <w:r w:rsidRPr="00511490">
        <w:rPr>
          <w:b/>
          <w:i/>
          <w:sz w:val="24"/>
          <w:szCs w:val="24"/>
          <w:lang w:val="ru-RU"/>
        </w:rPr>
        <w:t xml:space="preserve"> </w:t>
      </w:r>
      <w:proofErr w:type="spellStart"/>
      <w:r w:rsidRPr="00511490">
        <w:rPr>
          <w:b/>
          <w:i/>
          <w:sz w:val="24"/>
          <w:szCs w:val="24"/>
          <w:lang w:val="ru-RU"/>
        </w:rPr>
        <w:t>нормативтік</w:t>
      </w:r>
      <w:proofErr w:type="spellEnd"/>
      <w:r w:rsidRPr="00511490">
        <w:rPr>
          <w:b/>
          <w:i/>
          <w:sz w:val="24"/>
          <w:szCs w:val="24"/>
          <w:lang w:val="ru-RU"/>
        </w:rPr>
        <w:t xml:space="preserve"> </w:t>
      </w:r>
      <w:proofErr w:type="spellStart"/>
      <w:r w:rsidRPr="00511490">
        <w:rPr>
          <w:b/>
          <w:i/>
          <w:sz w:val="24"/>
          <w:szCs w:val="24"/>
          <w:lang w:val="ru-RU"/>
        </w:rPr>
        <w:t>базасын</w:t>
      </w:r>
      <w:proofErr w:type="spellEnd"/>
      <w:r w:rsidRPr="00511490">
        <w:rPr>
          <w:b/>
          <w:i/>
          <w:sz w:val="24"/>
          <w:szCs w:val="24"/>
          <w:lang w:val="ru-RU"/>
        </w:rPr>
        <w:t xml:space="preserve"> </w:t>
      </w:r>
      <w:proofErr w:type="spellStart"/>
      <w:r w:rsidRPr="00511490">
        <w:rPr>
          <w:b/>
          <w:i/>
          <w:sz w:val="24"/>
          <w:szCs w:val="24"/>
          <w:lang w:val="ru-RU"/>
        </w:rPr>
        <w:t>құрылымдау</w:t>
      </w:r>
      <w:proofErr w:type="spellEnd"/>
      <w:r w:rsidRPr="00511490">
        <w:rPr>
          <w:b/>
          <w:i/>
          <w:sz w:val="24"/>
          <w:szCs w:val="24"/>
          <w:lang w:val="ru-RU"/>
        </w:rPr>
        <w:t xml:space="preserve"> </w:t>
      </w:r>
      <w:proofErr w:type="spellStart"/>
      <w:r w:rsidRPr="00511490">
        <w:rPr>
          <w:b/>
          <w:i/>
          <w:sz w:val="24"/>
          <w:szCs w:val="24"/>
          <w:lang w:val="ru-RU"/>
        </w:rPr>
        <w:t>жоспарына</w:t>
      </w:r>
      <w:proofErr w:type="spellEnd"/>
      <w:r w:rsidRPr="00511490">
        <w:rPr>
          <w:b/>
          <w:i/>
          <w:sz w:val="24"/>
          <w:szCs w:val="24"/>
          <w:lang w:val="ru-RU"/>
        </w:rPr>
        <w:t xml:space="preserve"> сәйкес ҒТҚ-</w:t>
      </w:r>
      <w:proofErr w:type="spellStart"/>
      <w:r w:rsidRPr="00511490">
        <w:rPr>
          <w:b/>
          <w:i/>
          <w:sz w:val="24"/>
          <w:szCs w:val="24"/>
          <w:lang w:val="ru-RU"/>
        </w:rPr>
        <w:t>ны</w:t>
      </w:r>
      <w:proofErr w:type="spellEnd"/>
      <w:r w:rsidRPr="00511490">
        <w:rPr>
          <w:b/>
          <w:i/>
          <w:sz w:val="24"/>
          <w:szCs w:val="24"/>
          <w:lang w:val="ru-RU"/>
        </w:rPr>
        <w:t xml:space="preserve"> </w:t>
      </w:r>
      <w:proofErr w:type="spellStart"/>
      <w:r w:rsidRPr="00511490">
        <w:rPr>
          <w:b/>
          <w:i/>
          <w:sz w:val="24"/>
          <w:szCs w:val="24"/>
          <w:lang w:val="ru-RU"/>
        </w:rPr>
        <w:t>өзектендіру</w:t>
      </w:r>
      <w:proofErr w:type="spellEnd"/>
      <w:r w:rsidRPr="00511490">
        <w:rPr>
          <w:b/>
          <w:i/>
          <w:sz w:val="24"/>
          <w:szCs w:val="24"/>
          <w:lang w:val="ru-RU"/>
        </w:rPr>
        <w:t xml:space="preserve">, </w:t>
      </w:r>
      <w:proofErr w:type="spellStart"/>
      <w:r w:rsidRPr="00511490">
        <w:rPr>
          <w:b/>
          <w:i/>
          <w:sz w:val="24"/>
          <w:szCs w:val="24"/>
          <w:lang w:val="ru-RU"/>
        </w:rPr>
        <w:t>жол-құрылыс</w:t>
      </w:r>
      <w:proofErr w:type="spellEnd"/>
      <w:r w:rsidRPr="00511490">
        <w:rPr>
          <w:b/>
          <w:i/>
          <w:sz w:val="24"/>
          <w:szCs w:val="24"/>
          <w:lang w:val="ru-RU"/>
        </w:rPr>
        <w:t xml:space="preserve"> </w:t>
      </w:r>
      <w:proofErr w:type="spellStart"/>
      <w:r w:rsidRPr="00511490">
        <w:rPr>
          <w:b/>
          <w:i/>
          <w:sz w:val="24"/>
          <w:szCs w:val="24"/>
          <w:lang w:val="ru-RU"/>
        </w:rPr>
        <w:t>материалдары</w:t>
      </w:r>
      <w:proofErr w:type="spellEnd"/>
      <w:r w:rsidRPr="00511490">
        <w:rPr>
          <w:b/>
          <w:i/>
          <w:sz w:val="24"/>
          <w:szCs w:val="24"/>
          <w:lang w:val="ru-RU"/>
        </w:rPr>
        <w:t xml:space="preserve"> мен </w:t>
      </w:r>
      <w:proofErr w:type="spellStart"/>
      <w:r w:rsidRPr="00511490">
        <w:rPr>
          <w:b/>
          <w:i/>
          <w:sz w:val="24"/>
          <w:szCs w:val="24"/>
          <w:lang w:val="ru-RU"/>
        </w:rPr>
        <w:t>жаңа</w:t>
      </w:r>
      <w:proofErr w:type="spellEnd"/>
      <w:r w:rsidRPr="00511490">
        <w:rPr>
          <w:b/>
          <w:i/>
          <w:sz w:val="24"/>
          <w:szCs w:val="24"/>
          <w:lang w:val="ru-RU"/>
        </w:rPr>
        <w:t xml:space="preserve"> </w:t>
      </w:r>
      <w:proofErr w:type="spellStart"/>
      <w:r w:rsidRPr="00511490">
        <w:rPr>
          <w:b/>
          <w:i/>
          <w:sz w:val="24"/>
          <w:szCs w:val="24"/>
          <w:lang w:val="ru-RU"/>
        </w:rPr>
        <w:t>технологиялардың</w:t>
      </w:r>
      <w:proofErr w:type="spellEnd"/>
      <w:r w:rsidRPr="00511490">
        <w:rPr>
          <w:b/>
          <w:i/>
          <w:sz w:val="24"/>
          <w:szCs w:val="24"/>
          <w:lang w:val="ru-RU"/>
        </w:rPr>
        <w:t xml:space="preserve"> </w:t>
      </w:r>
      <w:proofErr w:type="spellStart"/>
      <w:r w:rsidRPr="00511490">
        <w:rPr>
          <w:b/>
          <w:i/>
          <w:sz w:val="24"/>
          <w:szCs w:val="24"/>
          <w:lang w:val="ru-RU"/>
        </w:rPr>
        <w:t>бірыңғай</w:t>
      </w:r>
      <w:proofErr w:type="spellEnd"/>
      <w:r w:rsidRPr="00511490">
        <w:rPr>
          <w:b/>
          <w:i/>
          <w:sz w:val="24"/>
          <w:szCs w:val="24"/>
          <w:lang w:val="ru-RU"/>
        </w:rPr>
        <w:t xml:space="preserve"> </w:t>
      </w:r>
      <w:proofErr w:type="spellStart"/>
      <w:r w:rsidRPr="00511490">
        <w:rPr>
          <w:b/>
          <w:i/>
          <w:sz w:val="24"/>
          <w:szCs w:val="24"/>
          <w:lang w:val="ru-RU"/>
        </w:rPr>
        <w:t>базасын</w:t>
      </w:r>
      <w:proofErr w:type="spellEnd"/>
      <w:r w:rsidRPr="00511490">
        <w:rPr>
          <w:b/>
          <w:i/>
          <w:sz w:val="24"/>
          <w:szCs w:val="24"/>
          <w:lang w:val="ru-RU"/>
        </w:rPr>
        <w:t xml:space="preserve"> </w:t>
      </w:r>
      <w:proofErr w:type="spellStart"/>
      <w:r w:rsidRPr="00511490">
        <w:rPr>
          <w:b/>
          <w:i/>
          <w:sz w:val="24"/>
          <w:szCs w:val="24"/>
          <w:lang w:val="ru-RU"/>
        </w:rPr>
        <w:t>толтыру</w:t>
      </w:r>
      <w:proofErr w:type="spellEnd"/>
      <w:r w:rsidRPr="00511490">
        <w:rPr>
          <w:b/>
          <w:i/>
          <w:sz w:val="24"/>
          <w:szCs w:val="24"/>
          <w:lang w:val="ru-RU"/>
        </w:rPr>
        <w:t>»</w:t>
      </w:r>
    </w:p>
    <w:p w14:paraId="66AE6D31" w14:textId="77777777" w:rsidR="00D611C9" w:rsidRPr="00511490" w:rsidRDefault="00D611C9" w:rsidP="00511490">
      <w:pPr>
        <w:spacing w:after="0" w:line="240" w:lineRule="auto"/>
        <w:ind w:firstLine="708"/>
        <w:jc w:val="both"/>
        <w:rPr>
          <w:sz w:val="24"/>
          <w:szCs w:val="24"/>
          <w:lang w:val="ru-RU"/>
        </w:rPr>
      </w:pPr>
      <w:r w:rsidRPr="00511490">
        <w:rPr>
          <w:sz w:val="24"/>
          <w:szCs w:val="24"/>
          <w:lang w:val="ru-RU"/>
        </w:rPr>
        <w:t xml:space="preserve">Жоспар-21 дана, факт-21 дана, 100% </w:t>
      </w:r>
      <w:proofErr w:type="spellStart"/>
      <w:r w:rsidRPr="00511490">
        <w:rPr>
          <w:sz w:val="24"/>
          <w:szCs w:val="24"/>
          <w:lang w:val="ru-RU"/>
        </w:rPr>
        <w:t>орындалды</w:t>
      </w:r>
      <w:proofErr w:type="spellEnd"/>
      <w:r w:rsidRPr="00511490">
        <w:rPr>
          <w:sz w:val="24"/>
          <w:szCs w:val="24"/>
          <w:lang w:val="ru-RU"/>
        </w:rPr>
        <w:t>.</w:t>
      </w:r>
    </w:p>
    <w:p w14:paraId="4C9FE0D1" w14:textId="6184361B" w:rsidR="00D611C9" w:rsidRPr="00511490" w:rsidRDefault="00D611C9" w:rsidP="00511490">
      <w:pPr>
        <w:spacing w:after="0" w:line="240" w:lineRule="auto"/>
        <w:ind w:firstLine="708"/>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262 </w:t>
      </w:r>
      <w:proofErr w:type="spellStart"/>
      <w:proofErr w:type="gramStart"/>
      <w:r w:rsidRPr="00511490">
        <w:rPr>
          <w:sz w:val="24"/>
          <w:szCs w:val="24"/>
          <w:lang w:val="ru-RU"/>
        </w:rPr>
        <w:t>млн.тенге</w:t>
      </w:r>
      <w:proofErr w:type="spellEnd"/>
      <w:proofErr w:type="gramEnd"/>
      <w:r w:rsidR="00E91D30" w:rsidRPr="00511490">
        <w:rPr>
          <w:sz w:val="24"/>
          <w:szCs w:val="24"/>
          <w:lang w:val="ru-RU"/>
        </w:rPr>
        <w:t>,</w:t>
      </w:r>
      <w:r w:rsidRPr="00511490">
        <w:rPr>
          <w:sz w:val="24"/>
          <w:szCs w:val="24"/>
          <w:lang w:val="ru-RU"/>
        </w:rPr>
        <w:t xml:space="preserve"> факт-1 262 млн. тенге</w:t>
      </w:r>
      <w:r w:rsidR="00E91D30" w:rsidRPr="00511490">
        <w:rPr>
          <w:sz w:val="24"/>
          <w:szCs w:val="24"/>
          <w:lang w:val="ru-RU"/>
        </w:rPr>
        <w:t>,</w:t>
      </w:r>
      <w:r w:rsidRPr="00511490">
        <w:rPr>
          <w:sz w:val="24"/>
          <w:szCs w:val="24"/>
          <w:lang w:val="ru-RU"/>
        </w:rPr>
        <w:t xml:space="preserve"> 100%</w:t>
      </w:r>
      <w:r w:rsidR="00E91D30" w:rsidRPr="00511490">
        <w:rPr>
          <w:sz w:val="24"/>
          <w:szCs w:val="24"/>
          <w:lang w:val="ru-RU"/>
        </w:rPr>
        <w:t xml:space="preserve"> </w:t>
      </w:r>
      <w:proofErr w:type="spellStart"/>
      <w:r w:rsidR="00E91D30" w:rsidRPr="00511490">
        <w:rPr>
          <w:bCs/>
          <w:sz w:val="24"/>
          <w:szCs w:val="24"/>
          <w:lang w:val="ru-RU"/>
        </w:rPr>
        <w:t>игерілді</w:t>
      </w:r>
      <w:proofErr w:type="spellEnd"/>
      <w:r w:rsidR="00E91D30" w:rsidRPr="00511490">
        <w:rPr>
          <w:bCs/>
          <w:sz w:val="24"/>
          <w:szCs w:val="24"/>
          <w:lang w:val="ru-RU"/>
        </w:rPr>
        <w:t>.</w:t>
      </w:r>
    </w:p>
    <w:p w14:paraId="2C80A0F9" w14:textId="77777777" w:rsidR="00D611C9" w:rsidRPr="00511490" w:rsidRDefault="00D611C9" w:rsidP="00511490">
      <w:pPr>
        <w:spacing w:after="0" w:line="240" w:lineRule="auto"/>
        <w:ind w:firstLine="708"/>
        <w:jc w:val="both"/>
        <w:rPr>
          <w:sz w:val="24"/>
          <w:szCs w:val="24"/>
          <w:lang w:val="ru-RU"/>
        </w:rPr>
      </w:pPr>
      <w:proofErr w:type="spellStart"/>
      <w:r w:rsidRPr="00511490">
        <w:rPr>
          <w:bCs/>
          <w:sz w:val="24"/>
          <w:szCs w:val="24"/>
          <w:lang w:val="ru-RU"/>
        </w:rPr>
        <w:t>Қазақстан</w:t>
      </w:r>
      <w:proofErr w:type="spellEnd"/>
      <w:r w:rsidRPr="00511490">
        <w:rPr>
          <w:bCs/>
          <w:sz w:val="24"/>
          <w:szCs w:val="24"/>
          <w:lang w:val="ru-RU"/>
        </w:rPr>
        <w:t xml:space="preserve"> </w:t>
      </w:r>
      <w:proofErr w:type="spellStart"/>
      <w:r w:rsidRPr="00511490">
        <w:rPr>
          <w:bCs/>
          <w:sz w:val="24"/>
          <w:szCs w:val="24"/>
          <w:lang w:val="ru-RU"/>
        </w:rPr>
        <w:t>Республикасы</w:t>
      </w:r>
      <w:proofErr w:type="spellEnd"/>
      <w:r w:rsidRPr="00511490">
        <w:rPr>
          <w:bCs/>
          <w:sz w:val="24"/>
          <w:szCs w:val="24"/>
          <w:lang w:val="ru-RU"/>
        </w:rPr>
        <w:t xml:space="preserve"> Бюджет </w:t>
      </w:r>
      <w:proofErr w:type="spellStart"/>
      <w:r w:rsidRPr="00511490">
        <w:rPr>
          <w:bCs/>
          <w:sz w:val="24"/>
          <w:szCs w:val="24"/>
          <w:lang w:val="ru-RU"/>
        </w:rPr>
        <w:t>кодексінің</w:t>
      </w:r>
      <w:proofErr w:type="spellEnd"/>
      <w:r w:rsidRPr="00511490">
        <w:rPr>
          <w:bCs/>
          <w:sz w:val="24"/>
          <w:szCs w:val="24"/>
          <w:lang w:val="ru-RU"/>
        </w:rPr>
        <w:t xml:space="preserve"> 41-бабының 3-тармағына, «2023-2025 </w:t>
      </w:r>
      <w:proofErr w:type="spellStart"/>
      <w:r w:rsidRPr="00511490">
        <w:rPr>
          <w:bCs/>
          <w:sz w:val="24"/>
          <w:szCs w:val="24"/>
          <w:lang w:val="ru-RU"/>
        </w:rPr>
        <w:t>жылдарға</w:t>
      </w:r>
      <w:proofErr w:type="spellEnd"/>
      <w:r w:rsidRPr="00511490">
        <w:rPr>
          <w:bCs/>
          <w:sz w:val="24"/>
          <w:szCs w:val="24"/>
          <w:lang w:val="ru-RU"/>
        </w:rPr>
        <w:t xml:space="preserve"> </w:t>
      </w:r>
      <w:proofErr w:type="spellStart"/>
      <w:r w:rsidRPr="00511490">
        <w:rPr>
          <w:bCs/>
          <w:sz w:val="24"/>
          <w:szCs w:val="24"/>
          <w:lang w:val="ru-RU"/>
        </w:rPr>
        <w:t>арналған</w:t>
      </w:r>
      <w:proofErr w:type="spellEnd"/>
      <w:r w:rsidRPr="00511490">
        <w:rPr>
          <w:bCs/>
          <w:sz w:val="24"/>
          <w:szCs w:val="24"/>
          <w:lang w:val="ru-RU"/>
        </w:rPr>
        <w:t xml:space="preserve"> </w:t>
      </w:r>
      <w:proofErr w:type="spellStart"/>
      <w:r w:rsidRPr="00511490">
        <w:rPr>
          <w:bCs/>
          <w:sz w:val="24"/>
          <w:szCs w:val="24"/>
          <w:lang w:val="ru-RU"/>
        </w:rPr>
        <w:t>республикалық</w:t>
      </w:r>
      <w:proofErr w:type="spellEnd"/>
      <w:r w:rsidRPr="00511490">
        <w:rPr>
          <w:bCs/>
          <w:sz w:val="24"/>
          <w:szCs w:val="24"/>
          <w:lang w:val="ru-RU"/>
        </w:rPr>
        <w:t xml:space="preserve"> бюджет </w:t>
      </w:r>
      <w:proofErr w:type="spellStart"/>
      <w:r w:rsidRPr="00511490">
        <w:rPr>
          <w:bCs/>
          <w:sz w:val="24"/>
          <w:szCs w:val="24"/>
          <w:lang w:val="ru-RU"/>
        </w:rPr>
        <w:t>туралы</w:t>
      </w:r>
      <w:proofErr w:type="spellEnd"/>
      <w:r w:rsidRPr="00511490">
        <w:rPr>
          <w:bCs/>
          <w:sz w:val="24"/>
          <w:szCs w:val="24"/>
          <w:lang w:val="ru-RU"/>
        </w:rPr>
        <w:t xml:space="preserve">» </w:t>
      </w:r>
      <w:proofErr w:type="spellStart"/>
      <w:r w:rsidRPr="00511490">
        <w:rPr>
          <w:bCs/>
          <w:sz w:val="24"/>
          <w:szCs w:val="24"/>
          <w:lang w:val="ru-RU"/>
        </w:rPr>
        <w:t>Заңға</w:t>
      </w:r>
      <w:proofErr w:type="spellEnd"/>
      <w:r w:rsidRPr="00511490">
        <w:rPr>
          <w:bCs/>
          <w:sz w:val="24"/>
          <w:szCs w:val="24"/>
          <w:lang w:val="ru-RU"/>
        </w:rPr>
        <w:t xml:space="preserve">, </w:t>
      </w:r>
      <w:proofErr w:type="spellStart"/>
      <w:r w:rsidRPr="00511490">
        <w:rPr>
          <w:bCs/>
          <w:sz w:val="24"/>
          <w:szCs w:val="24"/>
          <w:lang w:val="ru-RU"/>
        </w:rPr>
        <w:t>Қазақстан</w:t>
      </w:r>
      <w:proofErr w:type="spellEnd"/>
      <w:r w:rsidRPr="00511490">
        <w:rPr>
          <w:bCs/>
          <w:sz w:val="24"/>
          <w:szCs w:val="24"/>
          <w:lang w:val="ru-RU"/>
        </w:rPr>
        <w:t xml:space="preserve"> </w:t>
      </w:r>
      <w:proofErr w:type="spellStart"/>
      <w:r w:rsidRPr="00511490">
        <w:rPr>
          <w:bCs/>
          <w:sz w:val="24"/>
          <w:szCs w:val="24"/>
          <w:lang w:val="ru-RU"/>
        </w:rPr>
        <w:t>Республикасы</w:t>
      </w:r>
      <w:proofErr w:type="spellEnd"/>
      <w:r w:rsidRPr="00511490">
        <w:rPr>
          <w:bCs/>
          <w:sz w:val="24"/>
          <w:szCs w:val="24"/>
          <w:lang w:val="ru-RU"/>
        </w:rPr>
        <w:t xml:space="preserve"> </w:t>
      </w:r>
      <w:proofErr w:type="spellStart"/>
      <w:r w:rsidRPr="00511490">
        <w:rPr>
          <w:bCs/>
          <w:sz w:val="24"/>
          <w:szCs w:val="24"/>
          <w:lang w:val="ru-RU"/>
        </w:rPr>
        <w:t>Қаржы</w:t>
      </w:r>
      <w:proofErr w:type="spellEnd"/>
      <w:r w:rsidRPr="00511490">
        <w:rPr>
          <w:bCs/>
          <w:sz w:val="24"/>
          <w:szCs w:val="24"/>
          <w:lang w:val="ru-RU"/>
        </w:rPr>
        <w:t xml:space="preserve"> </w:t>
      </w:r>
      <w:proofErr w:type="spellStart"/>
      <w:r w:rsidRPr="00511490">
        <w:rPr>
          <w:bCs/>
          <w:sz w:val="24"/>
          <w:szCs w:val="24"/>
          <w:lang w:val="ru-RU"/>
        </w:rPr>
        <w:t>министрінің</w:t>
      </w:r>
      <w:proofErr w:type="spellEnd"/>
      <w:r w:rsidRPr="00511490">
        <w:rPr>
          <w:bCs/>
          <w:sz w:val="24"/>
          <w:szCs w:val="24"/>
          <w:lang w:val="ru-RU"/>
        </w:rPr>
        <w:t xml:space="preserve"> 2015 </w:t>
      </w:r>
      <w:proofErr w:type="spellStart"/>
      <w:r w:rsidRPr="00511490">
        <w:rPr>
          <w:bCs/>
          <w:sz w:val="24"/>
          <w:szCs w:val="24"/>
          <w:lang w:val="ru-RU"/>
        </w:rPr>
        <w:t>жылғы</w:t>
      </w:r>
      <w:proofErr w:type="spellEnd"/>
      <w:r w:rsidRPr="00511490">
        <w:rPr>
          <w:bCs/>
          <w:sz w:val="24"/>
          <w:szCs w:val="24"/>
          <w:lang w:val="ru-RU"/>
        </w:rPr>
        <w:t xml:space="preserve"> 30 </w:t>
      </w:r>
      <w:proofErr w:type="spellStart"/>
      <w:r w:rsidRPr="00511490">
        <w:rPr>
          <w:bCs/>
          <w:sz w:val="24"/>
          <w:szCs w:val="24"/>
          <w:lang w:val="ru-RU"/>
        </w:rPr>
        <w:t>наурыздағы</w:t>
      </w:r>
      <w:proofErr w:type="spellEnd"/>
      <w:r w:rsidRPr="00511490">
        <w:rPr>
          <w:bCs/>
          <w:sz w:val="24"/>
          <w:szCs w:val="24"/>
          <w:lang w:val="ru-RU"/>
        </w:rPr>
        <w:t xml:space="preserve"> № 236 </w:t>
      </w:r>
      <w:proofErr w:type="spellStart"/>
      <w:r w:rsidRPr="00511490">
        <w:rPr>
          <w:bCs/>
          <w:sz w:val="24"/>
          <w:szCs w:val="24"/>
          <w:lang w:val="ru-RU"/>
        </w:rPr>
        <w:t>бұйрығымен</w:t>
      </w:r>
      <w:proofErr w:type="spellEnd"/>
      <w:r w:rsidRPr="00511490">
        <w:rPr>
          <w:bCs/>
          <w:sz w:val="24"/>
          <w:szCs w:val="24"/>
          <w:lang w:val="ru-RU"/>
        </w:rPr>
        <w:t xml:space="preserve"> </w:t>
      </w:r>
      <w:proofErr w:type="spellStart"/>
      <w:r w:rsidRPr="00511490">
        <w:rPr>
          <w:bCs/>
          <w:sz w:val="24"/>
          <w:szCs w:val="24"/>
          <w:lang w:val="ru-RU"/>
        </w:rPr>
        <w:t>бекітілген</w:t>
      </w:r>
      <w:proofErr w:type="spellEnd"/>
      <w:r w:rsidRPr="00511490">
        <w:rPr>
          <w:bCs/>
          <w:sz w:val="24"/>
          <w:szCs w:val="24"/>
          <w:lang w:val="ru-RU"/>
        </w:rPr>
        <w:t xml:space="preserve"> </w:t>
      </w:r>
      <w:proofErr w:type="spellStart"/>
      <w:r w:rsidRPr="00511490">
        <w:rPr>
          <w:bCs/>
          <w:sz w:val="24"/>
          <w:szCs w:val="24"/>
          <w:lang w:val="ru-RU"/>
        </w:rPr>
        <w:t>мемлекеттік</w:t>
      </w:r>
      <w:proofErr w:type="spellEnd"/>
      <w:r w:rsidRPr="00511490">
        <w:rPr>
          <w:bCs/>
          <w:sz w:val="24"/>
          <w:szCs w:val="24"/>
          <w:lang w:val="ru-RU"/>
        </w:rPr>
        <w:t xml:space="preserve"> </w:t>
      </w:r>
      <w:proofErr w:type="spellStart"/>
      <w:r w:rsidRPr="00511490">
        <w:rPr>
          <w:bCs/>
          <w:sz w:val="24"/>
          <w:szCs w:val="24"/>
          <w:lang w:val="ru-RU"/>
        </w:rPr>
        <w:t>тапсырманы</w:t>
      </w:r>
      <w:proofErr w:type="spellEnd"/>
      <w:r w:rsidRPr="00511490">
        <w:rPr>
          <w:bCs/>
          <w:sz w:val="24"/>
          <w:szCs w:val="24"/>
          <w:lang w:val="ru-RU"/>
        </w:rPr>
        <w:t xml:space="preserve"> </w:t>
      </w:r>
      <w:proofErr w:type="spellStart"/>
      <w:r w:rsidRPr="00511490">
        <w:rPr>
          <w:bCs/>
          <w:sz w:val="24"/>
          <w:szCs w:val="24"/>
          <w:lang w:val="ru-RU"/>
        </w:rPr>
        <w:t>әзірлеу</w:t>
      </w:r>
      <w:proofErr w:type="spellEnd"/>
      <w:r w:rsidRPr="00511490">
        <w:rPr>
          <w:bCs/>
          <w:sz w:val="24"/>
          <w:szCs w:val="24"/>
          <w:lang w:val="ru-RU"/>
        </w:rPr>
        <w:t xml:space="preserve"> </w:t>
      </w:r>
      <w:proofErr w:type="spellStart"/>
      <w:r w:rsidRPr="00511490">
        <w:rPr>
          <w:bCs/>
          <w:sz w:val="24"/>
          <w:szCs w:val="24"/>
          <w:lang w:val="ru-RU"/>
        </w:rPr>
        <w:t>және</w:t>
      </w:r>
      <w:proofErr w:type="spellEnd"/>
      <w:r w:rsidRPr="00511490">
        <w:rPr>
          <w:bCs/>
          <w:sz w:val="24"/>
          <w:szCs w:val="24"/>
          <w:lang w:val="ru-RU"/>
        </w:rPr>
        <w:t xml:space="preserve"> </w:t>
      </w:r>
      <w:proofErr w:type="spellStart"/>
      <w:r w:rsidRPr="00511490">
        <w:rPr>
          <w:bCs/>
          <w:sz w:val="24"/>
          <w:szCs w:val="24"/>
          <w:lang w:val="ru-RU"/>
        </w:rPr>
        <w:t>орындау</w:t>
      </w:r>
      <w:proofErr w:type="spellEnd"/>
      <w:r w:rsidRPr="00511490">
        <w:rPr>
          <w:bCs/>
          <w:sz w:val="24"/>
          <w:szCs w:val="24"/>
          <w:lang w:val="ru-RU"/>
        </w:rPr>
        <w:t xml:space="preserve"> </w:t>
      </w:r>
      <w:proofErr w:type="spellStart"/>
      <w:r w:rsidRPr="00511490">
        <w:rPr>
          <w:bCs/>
          <w:sz w:val="24"/>
          <w:szCs w:val="24"/>
          <w:lang w:val="ru-RU"/>
        </w:rPr>
        <w:t>қағидаларына</w:t>
      </w:r>
      <w:proofErr w:type="spellEnd"/>
      <w:r w:rsidRPr="00511490">
        <w:rPr>
          <w:bCs/>
          <w:sz w:val="24"/>
          <w:szCs w:val="24"/>
          <w:lang w:val="ru-RU"/>
        </w:rPr>
        <w:t xml:space="preserve"> сәйкес «</w:t>
      </w:r>
      <w:proofErr w:type="spellStart"/>
      <w:proofErr w:type="gramStart"/>
      <w:r w:rsidRPr="00511490">
        <w:rPr>
          <w:bCs/>
          <w:sz w:val="24"/>
          <w:szCs w:val="24"/>
          <w:lang w:val="ru-RU"/>
        </w:rPr>
        <w:t>ҚазжолҒЗИ»АҚ</w:t>
      </w:r>
      <w:proofErr w:type="spellEnd"/>
      <w:proofErr w:type="gramEnd"/>
      <w:r w:rsidRPr="00511490">
        <w:rPr>
          <w:bCs/>
          <w:sz w:val="24"/>
          <w:szCs w:val="24"/>
          <w:lang w:val="ru-RU"/>
        </w:rPr>
        <w:t xml:space="preserve">-мен </w:t>
      </w:r>
      <w:proofErr w:type="spellStart"/>
      <w:r w:rsidRPr="00511490">
        <w:rPr>
          <w:bCs/>
          <w:sz w:val="24"/>
          <w:szCs w:val="24"/>
          <w:lang w:val="ru-RU"/>
        </w:rPr>
        <w:t>мемлекеттік</w:t>
      </w:r>
      <w:proofErr w:type="spellEnd"/>
      <w:r w:rsidRPr="00511490">
        <w:rPr>
          <w:bCs/>
          <w:sz w:val="24"/>
          <w:szCs w:val="24"/>
          <w:lang w:val="ru-RU"/>
        </w:rPr>
        <w:t xml:space="preserve"> </w:t>
      </w:r>
      <w:proofErr w:type="spellStart"/>
      <w:r w:rsidRPr="00511490">
        <w:rPr>
          <w:bCs/>
          <w:sz w:val="24"/>
          <w:szCs w:val="24"/>
          <w:lang w:val="ru-RU"/>
        </w:rPr>
        <w:t>қызметтер</w:t>
      </w:r>
      <w:proofErr w:type="spellEnd"/>
      <w:r w:rsidRPr="00511490">
        <w:rPr>
          <w:bCs/>
          <w:sz w:val="24"/>
          <w:szCs w:val="24"/>
          <w:lang w:val="ru-RU"/>
        </w:rPr>
        <w:t xml:space="preserve"> </w:t>
      </w:r>
      <w:proofErr w:type="spellStart"/>
      <w:r w:rsidRPr="00511490">
        <w:rPr>
          <w:bCs/>
          <w:sz w:val="24"/>
          <w:szCs w:val="24"/>
          <w:lang w:val="ru-RU"/>
        </w:rPr>
        <w:t>көрсету</w:t>
      </w:r>
      <w:proofErr w:type="spellEnd"/>
      <w:r w:rsidRPr="00511490">
        <w:rPr>
          <w:bCs/>
          <w:sz w:val="24"/>
          <w:szCs w:val="24"/>
          <w:lang w:val="ru-RU"/>
        </w:rPr>
        <w:t xml:space="preserve"> </w:t>
      </w:r>
      <w:proofErr w:type="spellStart"/>
      <w:r w:rsidRPr="00511490">
        <w:rPr>
          <w:bCs/>
          <w:sz w:val="24"/>
          <w:szCs w:val="24"/>
          <w:lang w:val="ru-RU"/>
        </w:rPr>
        <w:t>шарты</w:t>
      </w:r>
      <w:proofErr w:type="spellEnd"/>
      <w:r w:rsidRPr="00511490">
        <w:rPr>
          <w:bCs/>
          <w:sz w:val="24"/>
          <w:szCs w:val="24"/>
          <w:lang w:val="ru-RU"/>
        </w:rPr>
        <w:t xml:space="preserve"> </w:t>
      </w:r>
      <w:proofErr w:type="spellStart"/>
      <w:r w:rsidRPr="00511490">
        <w:rPr>
          <w:bCs/>
          <w:sz w:val="24"/>
          <w:szCs w:val="24"/>
          <w:lang w:val="ru-RU"/>
        </w:rPr>
        <w:t>жасалды</w:t>
      </w:r>
      <w:proofErr w:type="spellEnd"/>
      <w:r w:rsidRPr="00511490">
        <w:rPr>
          <w:bCs/>
          <w:sz w:val="24"/>
          <w:szCs w:val="24"/>
          <w:lang w:val="ru-RU"/>
        </w:rPr>
        <w:t>.</w:t>
      </w:r>
    </w:p>
    <w:p w14:paraId="5DAC2B46" w14:textId="77777777" w:rsidR="00D611C9" w:rsidRPr="00511490" w:rsidRDefault="00D611C9" w:rsidP="00511490">
      <w:pPr>
        <w:spacing w:after="0" w:line="240" w:lineRule="auto"/>
        <w:ind w:firstLine="708"/>
        <w:jc w:val="both"/>
        <w:rPr>
          <w:sz w:val="24"/>
          <w:szCs w:val="24"/>
          <w:lang w:val="ru-RU"/>
        </w:rPr>
      </w:pPr>
      <w:r w:rsidRPr="00511490">
        <w:rPr>
          <w:bCs/>
          <w:sz w:val="24"/>
          <w:szCs w:val="24"/>
          <w:lang w:val="ru-RU"/>
        </w:rPr>
        <w:t xml:space="preserve">2024 </w:t>
      </w:r>
      <w:proofErr w:type="spellStart"/>
      <w:r w:rsidRPr="00511490">
        <w:rPr>
          <w:bCs/>
          <w:sz w:val="24"/>
          <w:szCs w:val="24"/>
          <w:lang w:val="ru-RU"/>
        </w:rPr>
        <w:t>жылы</w:t>
      </w:r>
      <w:proofErr w:type="spellEnd"/>
      <w:r w:rsidRPr="00511490">
        <w:rPr>
          <w:bCs/>
          <w:sz w:val="24"/>
          <w:szCs w:val="24"/>
          <w:lang w:val="ru-RU"/>
        </w:rPr>
        <w:t xml:space="preserve"> 1 262,292 млн. </w:t>
      </w:r>
      <w:proofErr w:type="spellStart"/>
      <w:r w:rsidRPr="00511490">
        <w:rPr>
          <w:bCs/>
          <w:sz w:val="24"/>
          <w:szCs w:val="24"/>
          <w:lang w:val="ru-RU"/>
        </w:rPr>
        <w:t>теңге</w:t>
      </w:r>
      <w:proofErr w:type="spellEnd"/>
      <w:r w:rsidRPr="00511490">
        <w:rPr>
          <w:bCs/>
          <w:sz w:val="24"/>
          <w:szCs w:val="24"/>
          <w:lang w:val="ru-RU"/>
        </w:rPr>
        <w:t xml:space="preserve"> </w:t>
      </w:r>
      <w:proofErr w:type="spellStart"/>
      <w:r w:rsidRPr="00511490">
        <w:rPr>
          <w:bCs/>
          <w:sz w:val="24"/>
          <w:szCs w:val="24"/>
          <w:lang w:val="ru-RU"/>
        </w:rPr>
        <w:t>қарастырылған</w:t>
      </w:r>
      <w:proofErr w:type="spellEnd"/>
      <w:r w:rsidRPr="00511490">
        <w:rPr>
          <w:bCs/>
          <w:sz w:val="24"/>
          <w:szCs w:val="24"/>
          <w:lang w:val="ru-RU"/>
        </w:rPr>
        <w:t xml:space="preserve">. 21 </w:t>
      </w:r>
      <w:proofErr w:type="spellStart"/>
      <w:r w:rsidRPr="00511490">
        <w:rPr>
          <w:bCs/>
          <w:sz w:val="24"/>
          <w:szCs w:val="24"/>
          <w:lang w:val="ru-RU"/>
        </w:rPr>
        <w:t>нормативтік-техникалық</w:t>
      </w:r>
      <w:proofErr w:type="spellEnd"/>
      <w:r w:rsidRPr="00511490">
        <w:rPr>
          <w:bCs/>
          <w:sz w:val="24"/>
          <w:szCs w:val="24"/>
          <w:lang w:val="ru-RU"/>
        </w:rPr>
        <w:t xml:space="preserve"> </w:t>
      </w:r>
      <w:proofErr w:type="spellStart"/>
      <w:r w:rsidRPr="00511490">
        <w:rPr>
          <w:bCs/>
          <w:sz w:val="24"/>
          <w:szCs w:val="24"/>
          <w:lang w:val="ru-RU"/>
        </w:rPr>
        <w:t>құжатты</w:t>
      </w:r>
      <w:proofErr w:type="spellEnd"/>
      <w:r w:rsidRPr="00511490">
        <w:rPr>
          <w:bCs/>
          <w:sz w:val="24"/>
          <w:szCs w:val="24"/>
          <w:lang w:val="ru-RU"/>
        </w:rPr>
        <w:t xml:space="preserve"> </w:t>
      </w:r>
      <w:proofErr w:type="spellStart"/>
      <w:r w:rsidRPr="00511490">
        <w:rPr>
          <w:bCs/>
          <w:sz w:val="24"/>
          <w:szCs w:val="24"/>
          <w:lang w:val="ru-RU"/>
        </w:rPr>
        <w:t>әзірлеуге</w:t>
      </w:r>
      <w:proofErr w:type="spellEnd"/>
      <w:r w:rsidRPr="00511490">
        <w:rPr>
          <w:bCs/>
          <w:sz w:val="24"/>
          <w:szCs w:val="24"/>
          <w:lang w:val="ru-RU"/>
        </w:rPr>
        <w:t xml:space="preserve">, </w:t>
      </w:r>
      <w:proofErr w:type="spellStart"/>
      <w:r w:rsidRPr="00511490">
        <w:rPr>
          <w:bCs/>
          <w:sz w:val="24"/>
          <w:szCs w:val="24"/>
          <w:lang w:val="ru-RU"/>
        </w:rPr>
        <w:t>Қазақстан</w:t>
      </w:r>
      <w:proofErr w:type="spellEnd"/>
      <w:r w:rsidRPr="00511490">
        <w:rPr>
          <w:bCs/>
          <w:sz w:val="24"/>
          <w:szCs w:val="24"/>
          <w:lang w:val="ru-RU"/>
        </w:rPr>
        <w:t xml:space="preserve"> </w:t>
      </w:r>
      <w:proofErr w:type="spellStart"/>
      <w:r w:rsidRPr="00511490">
        <w:rPr>
          <w:bCs/>
          <w:sz w:val="24"/>
          <w:szCs w:val="24"/>
          <w:lang w:val="ru-RU"/>
        </w:rPr>
        <w:t>Республикасының</w:t>
      </w:r>
      <w:proofErr w:type="spellEnd"/>
      <w:r w:rsidRPr="00511490">
        <w:rPr>
          <w:bCs/>
          <w:sz w:val="24"/>
          <w:szCs w:val="24"/>
          <w:lang w:val="ru-RU"/>
        </w:rPr>
        <w:t xml:space="preserve"> </w:t>
      </w:r>
      <w:proofErr w:type="spellStart"/>
      <w:r w:rsidRPr="00511490">
        <w:rPr>
          <w:bCs/>
          <w:sz w:val="24"/>
          <w:szCs w:val="24"/>
          <w:lang w:val="ru-RU"/>
        </w:rPr>
        <w:t>өңірлері</w:t>
      </w:r>
      <w:proofErr w:type="spellEnd"/>
      <w:r w:rsidRPr="00511490">
        <w:rPr>
          <w:bCs/>
          <w:sz w:val="24"/>
          <w:szCs w:val="24"/>
          <w:lang w:val="ru-RU"/>
        </w:rPr>
        <w:t xml:space="preserve"> </w:t>
      </w:r>
      <w:proofErr w:type="spellStart"/>
      <w:r w:rsidRPr="00511490">
        <w:rPr>
          <w:bCs/>
          <w:sz w:val="24"/>
          <w:szCs w:val="24"/>
          <w:lang w:val="ru-RU"/>
        </w:rPr>
        <w:t>бойынша</w:t>
      </w:r>
      <w:proofErr w:type="spellEnd"/>
      <w:r w:rsidRPr="00511490">
        <w:rPr>
          <w:bCs/>
          <w:sz w:val="24"/>
          <w:szCs w:val="24"/>
          <w:lang w:val="ru-RU"/>
        </w:rPr>
        <w:t xml:space="preserve"> </w:t>
      </w:r>
      <w:proofErr w:type="spellStart"/>
      <w:r w:rsidRPr="00511490">
        <w:rPr>
          <w:bCs/>
          <w:sz w:val="24"/>
          <w:szCs w:val="24"/>
          <w:lang w:val="ru-RU"/>
        </w:rPr>
        <w:t>жол-құрылыс</w:t>
      </w:r>
      <w:proofErr w:type="spellEnd"/>
      <w:r w:rsidRPr="00511490">
        <w:rPr>
          <w:bCs/>
          <w:sz w:val="24"/>
          <w:szCs w:val="24"/>
          <w:lang w:val="ru-RU"/>
        </w:rPr>
        <w:t xml:space="preserve"> </w:t>
      </w:r>
      <w:proofErr w:type="spellStart"/>
      <w:r w:rsidRPr="00511490">
        <w:rPr>
          <w:bCs/>
          <w:sz w:val="24"/>
          <w:szCs w:val="24"/>
          <w:lang w:val="ru-RU"/>
        </w:rPr>
        <w:t>материалдарының</w:t>
      </w:r>
      <w:proofErr w:type="spellEnd"/>
      <w:r w:rsidRPr="00511490">
        <w:rPr>
          <w:bCs/>
          <w:sz w:val="24"/>
          <w:szCs w:val="24"/>
          <w:lang w:val="ru-RU"/>
        </w:rPr>
        <w:t xml:space="preserve"> </w:t>
      </w:r>
      <w:proofErr w:type="spellStart"/>
      <w:r w:rsidRPr="00511490">
        <w:rPr>
          <w:bCs/>
          <w:sz w:val="24"/>
          <w:szCs w:val="24"/>
          <w:lang w:val="ru-RU"/>
        </w:rPr>
        <w:t>сапасын</w:t>
      </w:r>
      <w:proofErr w:type="spellEnd"/>
      <w:r w:rsidRPr="00511490">
        <w:rPr>
          <w:bCs/>
          <w:sz w:val="24"/>
          <w:szCs w:val="24"/>
          <w:lang w:val="ru-RU"/>
        </w:rPr>
        <w:t xml:space="preserve"> </w:t>
      </w:r>
      <w:proofErr w:type="spellStart"/>
      <w:r w:rsidRPr="00511490">
        <w:rPr>
          <w:bCs/>
          <w:sz w:val="24"/>
          <w:szCs w:val="24"/>
          <w:lang w:val="ru-RU"/>
        </w:rPr>
        <w:t>жақсарту</w:t>
      </w:r>
      <w:proofErr w:type="spellEnd"/>
      <w:r w:rsidRPr="00511490">
        <w:rPr>
          <w:bCs/>
          <w:sz w:val="24"/>
          <w:szCs w:val="24"/>
          <w:lang w:val="ru-RU"/>
        </w:rPr>
        <w:t xml:space="preserve"> үшін </w:t>
      </w:r>
      <w:proofErr w:type="spellStart"/>
      <w:r w:rsidRPr="00511490">
        <w:rPr>
          <w:bCs/>
          <w:sz w:val="24"/>
          <w:szCs w:val="24"/>
          <w:lang w:val="ru-RU"/>
        </w:rPr>
        <w:t>зерттеулер</w:t>
      </w:r>
      <w:proofErr w:type="spellEnd"/>
      <w:r w:rsidRPr="00511490">
        <w:rPr>
          <w:bCs/>
          <w:sz w:val="24"/>
          <w:szCs w:val="24"/>
          <w:lang w:val="ru-RU"/>
        </w:rPr>
        <w:t xml:space="preserve"> </w:t>
      </w:r>
      <w:proofErr w:type="spellStart"/>
      <w:r w:rsidRPr="00511490">
        <w:rPr>
          <w:bCs/>
          <w:sz w:val="24"/>
          <w:szCs w:val="24"/>
          <w:lang w:val="ru-RU"/>
        </w:rPr>
        <w:t>жүргізуге</w:t>
      </w:r>
      <w:proofErr w:type="spellEnd"/>
      <w:r w:rsidRPr="00511490">
        <w:rPr>
          <w:bCs/>
          <w:sz w:val="24"/>
          <w:szCs w:val="24"/>
          <w:lang w:val="ru-RU"/>
        </w:rPr>
        <w:t xml:space="preserve"> </w:t>
      </w:r>
      <w:proofErr w:type="spellStart"/>
      <w:r w:rsidRPr="00511490">
        <w:rPr>
          <w:bCs/>
          <w:sz w:val="24"/>
          <w:szCs w:val="24"/>
          <w:lang w:val="ru-RU"/>
        </w:rPr>
        <w:t>және</w:t>
      </w:r>
      <w:proofErr w:type="spellEnd"/>
      <w:r w:rsidRPr="00511490">
        <w:rPr>
          <w:bCs/>
          <w:sz w:val="24"/>
          <w:szCs w:val="24"/>
          <w:lang w:val="ru-RU"/>
        </w:rPr>
        <w:t xml:space="preserve"> </w:t>
      </w:r>
      <w:proofErr w:type="spellStart"/>
      <w:r w:rsidRPr="00511490">
        <w:rPr>
          <w:bCs/>
          <w:sz w:val="24"/>
          <w:szCs w:val="24"/>
          <w:lang w:val="ru-RU"/>
        </w:rPr>
        <w:t>тізілімге</w:t>
      </w:r>
      <w:proofErr w:type="spellEnd"/>
      <w:r w:rsidRPr="00511490">
        <w:rPr>
          <w:bCs/>
          <w:sz w:val="24"/>
          <w:szCs w:val="24"/>
          <w:lang w:val="ru-RU"/>
        </w:rPr>
        <w:t xml:space="preserve"> </w:t>
      </w:r>
      <w:proofErr w:type="spellStart"/>
      <w:r w:rsidRPr="00511490">
        <w:rPr>
          <w:bCs/>
          <w:sz w:val="24"/>
          <w:szCs w:val="24"/>
          <w:lang w:val="ru-RU"/>
        </w:rPr>
        <w:t>сыналған</w:t>
      </w:r>
      <w:proofErr w:type="spellEnd"/>
      <w:r w:rsidRPr="00511490">
        <w:rPr>
          <w:bCs/>
          <w:sz w:val="24"/>
          <w:szCs w:val="24"/>
          <w:lang w:val="ru-RU"/>
        </w:rPr>
        <w:t xml:space="preserve"> </w:t>
      </w:r>
      <w:proofErr w:type="spellStart"/>
      <w:r w:rsidRPr="00511490">
        <w:rPr>
          <w:bCs/>
          <w:sz w:val="24"/>
          <w:szCs w:val="24"/>
          <w:lang w:val="ru-RU"/>
        </w:rPr>
        <w:t>жаңа</w:t>
      </w:r>
      <w:proofErr w:type="spellEnd"/>
      <w:r w:rsidRPr="00511490">
        <w:rPr>
          <w:bCs/>
          <w:sz w:val="24"/>
          <w:szCs w:val="24"/>
          <w:lang w:val="ru-RU"/>
        </w:rPr>
        <w:t xml:space="preserve"> </w:t>
      </w:r>
      <w:proofErr w:type="spellStart"/>
      <w:r w:rsidRPr="00511490">
        <w:rPr>
          <w:bCs/>
          <w:sz w:val="24"/>
          <w:szCs w:val="24"/>
          <w:lang w:val="ru-RU"/>
        </w:rPr>
        <w:t>материалдар</w:t>
      </w:r>
      <w:proofErr w:type="spellEnd"/>
      <w:r w:rsidRPr="00511490">
        <w:rPr>
          <w:bCs/>
          <w:sz w:val="24"/>
          <w:szCs w:val="24"/>
          <w:lang w:val="ru-RU"/>
        </w:rPr>
        <w:t xml:space="preserve"> мен </w:t>
      </w:r>
      <w:proofErr w:type="spellStart"/>
      <w:r w:rsidRPr="00511490">
        <w:rPr>
          <w:bCs/>
          <w:sz w:val="24"/>
          <w:szCs w:val="24"/>
          <w:lang w:val="ru-RU"/>
        </w:rPr>
        <w:t>технологияларды</w:t>
      </w:r>
      <w:proofErr w:type="spellEnd"/>
      <w:r w:rsidRPr="00511490">
        <w:rPr>
          <w:bCs/>
          <w:sz w:val="24"/>
          <w:szCs w:val="24"/>
          <w:lang w:val="ru-RU"/>
        </w:rPr>
        <w:t xml:space="preserve"> </w:t>
      </w:r>
      <w:proofErr w:type="spellStart"/>
      <w:r w:rsidRPr="00511490">
        <w:rPr>
          <w:bCs/>
          <w:sz w:val="24"/>
          <w:szCs w:val="24"/>
          <w:lang w:val="ru-RU"/>
        </w:rPr>
        <w:t>енгізуге</w:t>
      </w:r>
      <w:proofErr w:type="spellEnd"/>
      <w:r w:rsidRPr="00511490">
        <w:rPr>
          <w:bCs/>
          <w:sz w:val="24"/>
          <w:szCs w:val="24"/>
          <w:lang w:val="ru-RU"/>
        </w:rPr>
        <w:t xml:space="preserve"> (</w:t>
      </w:r>
      <w:proofErr w:type="spellStart"/>
      <w:r w:rsidRPr="00511490">
        <w:rPr>
          <w:b/>
          <w:bCs/>
          <w:sz w:val="24"/>
          <w:szCs w:val="24"/>
          <w:lang w:val="ru-RU"/>
        </w:rPr>
        <w:t>жол-құрылыс</w:t>
      </w:r>
      <w:proofErr w:type="spellEnd"/>
      <w:r w:rsidRPr="00511490">
        <w:rPr>
          <w:b/>
          <w:bCs/>
          <w:sz w:val="24"/>
          <w:szCs w:val="24"/>
          <w:lang w:val="ru-RU"/>
        </w:rPr>
        <w:t xml:space="preserve"> </w:t>
      </w:r>
      <w:proofErr w:type="spellStart"/>
      <w:r w:rsidRPr="00511490">
        <w:rPr>
          <w:b/>
          <w:bCs/>
          <w:sz w:val="24"/>
          <w:szCs w:val="24"/>
          <w:lang w:val="ru-RU"/>
        </w:rPr>
        <w:t>материалдарының</w:t>
      </w:r>
      <w:proofErr w:type="spellEnd"/>
      <w:r w:rsidRPr="00511490">
        <w:rPr>
          <w:bCs/>
          <w:sz w:val="24"/>
          <w:szCs w:val="24"/>
          <w:lang w:val="ru-RU"/>
        </w:rPr>
        <w:t xml:space="preserve"> </w:t>
      </w:r>
      <w:proofErr w:type="spellStart"/>
      <w:r w:rsidRPr="00511490">
        <w:rPr>
          <w:bCs/>
          <w:sz w:val="24"/>
          <w:szCs w:val="24"/>
          <w:lang w:val="ru-RU"/>
        </w:rPr>
        <w:t>бірыңғай</w:t>
      </w:r>
      <w:proofErr w:type="spellEnd"/>
      <w:r w:rsidRPr="00511490">
        <w:rPr>
          <w:bCs/>
          <w:sz w:val="24"/>
          <w:szCs w:val="24"/>
          <w:lang w:val="ru-RU"/>
        </w:rPr>
        <w:t xml:space="preserve"> </w:t>
      </w:r>
      <w:proofErr w:type="spellStart"/>
      <w:r w:rsidRPr="00511490">
        <w:rPr>
          <w:bCs/>
          <w:sz w:val="24"/>
          <w:szCs w:val="24"/>
          <w:lang w:val="ru-RU"/>
        </w:rPr>
        <w:t>базасын</w:t>
      </w:r>
      <w:proofErr w:type="spellEnd"/>
      <w:r w:rsidRPr="00511490">
        <w:rPr>
          <w:bCs/>
          <w:sz w:val="24"/>
          <w:szCs w:val="24"/>
          <w:lang w:val="ru-RU"/>
        </w:rPr>
        <w:t xml:space="preserve"> (ДСМ) </w:t>
      </w:r>
      <w:proofErr w:type="spellStart"/>
      <w:r w:rsidRPr="00511490">
        <w:rPr>
          <w:bCs/>
          <w:sz w:val="24"/>
          <w:szCs w:val="24"/>
          <w:lang w:val="ru-RU"/>
        </w:rPr>
        <w:t>және</w:t>
      </w:r>
      <w:proofErr w:type="spellEnd"/>
      <w:r w:rsidRPr="00511490">
        <w:rPr>
          <w:bCs/>
          <w:sz w:val="24"/>
          <w:szCs w:val="24"/>
          <w:lang w:val="ru-RU"/>
        </w:rPr>
        <w:t xml:space="preserve"> </w:t>
      </w:r>
      <w:proofErr w:type="spellStart"/>
      <w:r w:rsidRPr="00511490">
        <w:rPr>
          <w:bCs/>
          <w:sz w:val="24"/>
          <w:szCs w:val="24"/>
          <w:lang w:val="ru-RU"/>
        </w:rPr>
        <w:t>жаңа</w:t>
      </w:r>
      <w:proofErr w:type="spellEnd"/>
      <w:r w:rsidRPr="00511490">
        <w:rPr>
          <w:bCs/>
          <w:sz w:val="24"/>
          <w:szCs w:val="24"/>
          <w:lang w:val="ru-RU"/>
        </w:rPr>
        <w:t xml:space="preserve"> </w:t>
      </w:r>
      <w:proofErr w:type="spellStart"/>
      <w:r w:rsidRPr="00511490">
        <w:rPr>
          <w:bCs/>
          <w:sz w:val="24"/>
          <w:szCs w:val="24"/>
          <w:lang w:val="ru-RU"/>
        </w:rPr>
        <w:t>технологияларды</w:t>
      </w:r>
      <w:proofErr w:type="spellEnd"/>
      <w:r w:rsidRPr="00511490">
        <w:rPr>
          <w:bCs/>
          <w:sz w:val="24"/>
          <w:szCs w:val="24"/>
          <w:lang w:val="ru-RU"/>
        </w:rPr>
        <w:t xml:space="preserve"> </w:t>
      </w:r>
      <w:proofErr w:type="spellStart"/>
      <w:r w:rsidRPr="00511490">
        <w:rPr>
          <w:bCs/>
          <w:sz w:val="24"/>
          <w:szCs w:val="24"/>
          <w:lang w:val="ru-RU"/>
        </w:rPr>
        <w:t>толтыру</w:t>
      </w:r>
      <w:proofErr w:type="spellEnd"/>
      <w:r w:rsidRPr="00511490">
        <w:rPr>
          <w:bCs/>
          <w:sz w:val="24"/>
          <w:szCs w:val="24"/>
          <w:lang w:val="ru-RU"/>
        </w:rPr>
        <w:t>).</w:t>
      </w:r>
    </w:p>
    <w:p w14:paraId="31050CD3" w14:textId="77777777" w:rsidR="00D611C9" w:rsidRPr="00511490" w:rsidRDefault="00D611C9" w:rsidP="00511490">
      <w:pPr>
        <w:spacing w:after="0" w:line="240" w:lineRule="auto"/>
        <w:ind w:firstLine="709"/>
        <w:jc w:val="both"/>
        <w:rPr>
          <w:sz w:val="24"/>
          <w:szCs w:val="24"/>
          <w:lang w:val="ru-RU"/>
        </w:rPr>
      </w:pPr>
      <w:proofErr w:type="spellStart"/>
      <w:r w:rsidRPr="00511490">
        <w:rPr>
          <w:sz w:val="24"/>
          <w:szCs w:val="24"/>
          <w:lang w:val="ru-RU"/>
        </w:rPr>
        <w:t>Нәтижесінде</w:t>
      </w:r>
      <w:proofErr w:type="spellEnd"/>
      <w:r w:rsidRPr="00511490">
        <w:rPr>
          <w:sz w:val="24"/>
          <w:szCs w:val="24"/>
          <w:lang w:val="ru-RU"/>
        </w:rPr>
        <w:t xml:space="preserve"> </w:t>
      </w:r>
      <w:proofErr w:type="spellStart"/>
      <w:r w:rsidRPr="00511490">
        <w:rPr>
          <w:sz w:val="24"/>
          <w:szCs w:val="24"/>
          <w:lang w:val="ru-RU"/>
        </w:rPr>
        <w:t>нормативтік</w:t>
      </w:r>
      <w:proofErr w:type="spellEnd"/>
      <w:r w:rsidRPr="00511490">
        <w:rPr>
          <w:sz w:val="24"/>
          <w:szCs w:val="24"/>
          <w:lang w:val="ru-RU"/>
        </w:rPr>
        <w:t xml:space="preserve"> </w:t>
      </w:r>
      <w:proofErr w:type="spellStart"/>
      <w:r w:rsidRPr="00511490">
        <w:rPr>
          <w:sz w:val="24"/>
          <w:szCs w:val="24"/>
          <w:lang w:val="ru-RU"/>
        </w:rPr>
        <w:t>құжаттарға</w:t>
      </w:r>
      <w:proofErr w:type="spellEnd"/>
      <w:r w:rsidRPr="00511490">
        <w:rPr>
          <w:sz w:val="24"/>
          <w:szCs w:val="24"/>
          <w:lang w:val="ru-RU"/>
        </w:rPr>
        <w:t xml:space="preserve"> 21 ҒТҚ </w:t>
      </w:r>
      <w:proofErr w:type="spellStart"/>
      <w:r w:rsidRPr="00511490">
        <w:rPr>
          <w:sz w:val="24"/>
          <w:szCs w:val="24"/>
          <w:lang w:val="ru-RU"/>
        </w:rPr>
        <w:t>әзірлеу</w:t>
      </w:r>
      <w:proofErr w:type="spellEnd"/>
      <w:r w:rsidRPr="00511490">
        <w:rPr>
          <w:sz w:val="24"/>
          <w:szCs w:val="24"/>
          <w:lang w:val="ru-RU"/>
        </w:rPr>
        <w:t xml:space="preserve">, </w:t>
      </w:r>
      <w:proofErr w:type="spellStart"/>
      <w:r w:rsidRPr="00511490">
        <w:rPr>
          <w:sz w:val="24"/>
          <w:szCs w:val="24"/>
          <w:lang w:val="ru-RU"/>
        </w:rPr>
        <w:t>қайта</w:t>
      </w:r>
      <w:proofErr w:type="spellEnd"/>
      <w:r w:rsidRPr="00511490">
        <w:rPr>
          <w:sz w:val="24"/>
          <w:szCs w:val="24"/>
          <w:lang w:val="ru-RU"/>
        </w:rPr>
        <w:t xml:space="preserve"> </w:t>
      </w:r>
      <w:proofErr w:type="spellStart"/>
      <w:r w:rsidRPr="00511490">
        <w:rPr>
          <w:sz w:val="24"/>
          <w:szCs w:val="24"/>
          <w:lang w:val="ru-RU"/>
        </w:rPr>
        <w:t>өңдеу</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өзгерістер</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w:t>
      </w:r>
      <w:proofErr w:type="spellStart"/>
      <w:r w:rsidRPr="00511490">
        <w:rPr>
          <w:sz w:val="24"/>
          <w:szCs w:val="24"/>
          <w:lang w:val="ru-RU"/>
        </w:rPr>
        <w:t>немесе</w:t>
      </w:r>
      <w:proofErr w:type="spellEnd"/>
      <w:r w:rsidRPr="00511490">
        <w:rPr>
          <w:sz w:val="24"/>
          <w:szCs w:val="24"/>
          <w:lang w:val="ru-RU"/>
        </w:rPr>
        <w:t xml:space="preserve"> </w:t>
      </w:r>
      <w:proofErr w:type="spellStart"/>
      <w:r w:rsidRPr="00511490">
        <w:rPr>
          <w:sz w:val="24"/>
          <w:szCs w:val="24"/>
          <w:lang w:val="ru-RU"/>
        </w:rPr>
        <w:t>толықтырулар</w:t>
      </w:r>
      <w:proofErr w:type="spellEnd"/>
      <w:r w:rsidRPr="00511490">
        <w:rPr>
          <w:sz w:val="24"/>
          <w:szCs w:val="24"/>
          <w:lang w:val="ru-RU"/>
        </w:rPr>
        <w:t xml:space="preserve"> </w:t>
      </w:r>
      <w:proofErr w:type="spellStart"/>
      <w:r w:rsidRPr="00511490">
        <w:rPr>
          <w:sz w:val="24"/>
          <w:szCs w:val="24"/>
          <w:lang w:val="ru-RU"/>
        </w:rPr>
        <w:t>енгізу</w:t>
      </w:r>
      <w:proofErr w:type="spellEnd"/>
      <w:r w:rsidRPr="00511490">
        <w:rPr>
          <w:sz w:val="24"/>
          <w:szCs w:val="24"/>
          <w:lang w:val="ru-RU"/>
        </w:rPr>
        <w:t xml:space="preserve"> </w:t>
      </w:r>
      <w:proofErr w:type="spellStart"/>
      <w:proofErr w:type="gramStart"/>
      <w:r w:rsidRPr="00511490">
        <w:rPr>
          <w:sz w:val="24"/>
          <w:szCs w:val="24"/>
          <w:lang w:val="ru-RU"/>
        </w:rPr>
        <w:t>жүргізілді</w:t>
      </w:r>
      <w:proofErr w:type="spellEnd"/>
      <w:r w:rsidRPr="00511490">
        <w:rPr>
          <w:sz w:val="24"/>
          <w:szCs w:val="24"/>
          <w:lang w:val="ru-RU"/>
        </w:rPr>
        <w:t>..</w:t>
      </w:r>
      <w:proofErr w:type="gramEnd"/>
      <w:r w:rsidRPr="00511490">
        <w:rPr>
          <w:sz w:val="24"/>
          <w:szCs w:val="24"/>
          <w:lang w:val="ru-RU"/>
        </w:rPr>
        <w:t xml:space="preserve"> ҚР </w:t>
      </w:r>
      <w:proofErr w:type="spellStart"/>
      <w:r w:rsidRPr="00511490">
        <w:rPr>
          <w:sz w:val="24"/>
          <w:szCs w:val="24"/>
          <w:lang w:val="ru-RU"/>
        </w:rPr>
        <w:t>өңірлері</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жол-құрылыс</w:t>
      </w:r>
      <w:proofErr w:type="spellEnd"/>
      <w:r w:rsidRPr="00511490">
        <w:rPr>
          <w:sz w:val="24"/>
          <w:szCs w:val="24"/>
          <w:lang w:val="ru-RU"/>
        </w:rPr>
        <w:t xml:space="preserve"> </w:t>
      </w:r>
      <w:proofErr w:type="spellStart"/>
      <w:r w:rsidRPr="00511490">
        <w:rPr>
          <w:sz w:val="24"/>
          <w:szCs w:val="24"/>
          <w:lang w:val="ru-RU"/>
        </w:rPr>
        <w:t>материалдарының</w:t>
      </w:r>
      <w:proofErr w:type="spellEnd"/>
      <w:r w:rsidRPr="00511490">
        <w:rPr>
          <w:sz w:val="24"/>
          <w:szCs w:val="24"/>
          <w:lang w:val="ru-RU"/>
        </w:rPr>
        <w:t xml:space="preserve"> </w:t>
      </w:r>
      <w:proofErr w:type="spellStart"/>
      <w:r w:rsidRPr="00511490">
        <w:rPr>
          <w:sz w:val="24"/>
          <w:szCs w:val="24"/>
          <w:lang w:val="ru-RU"/>
        </w:rPr>
        <w:t>сапасын</w:t>
      </w:r>
      <w:proofErr w:type="spellEnd"/>
      <w:r w:rsidRPr="00511490">
        <w:rPr>
          <w:sz w:val="24"/>
          <w:szCs w:val="24"/>
          <w:lang w:val="ru-RU"/>
        </w:rPr>
        <w:t xml:space="preserve"> </w:t>
      </w:r>
      <w:proofErr w:type="spellStart"/>
      <w:r w:rsidRPr="00511490">
        <w:rPr>
          <w:sz w:val="24"/>
          <w:szCs w:val="24"/>
          <w:lang w:val="ru-RU"/>
        </w:rPr>
        <w:t>жақсарту</w:t>
      </w:r>
      <w:proofErr w:type="spellEnd"/>
      <w:r w:rsidRPr="00511490">
        <w:rPr>
          <w:sz w:val="24"/>
          <w:szCs w:val="24"/>
          <w:lang w:val="ru-RU"/>
        </w:rPr>
        <w:t xml:space="preserve"> үшін </w:t>
      </w:r>
      <w:proofErr w:type="spellStart"/>
      <w:r w:rsidRPr="00511490">
        <w:rPr>
          <w:sz w:val="24"/>
          <w:szCs w:val="24"/>
          <w:lang w:val="ru-RU"/>
        </w:rPr>
        <w:t>зерттеулер</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сыналған</w:t>
      </w:r>
      <w:proofErr w:type="spellEnd"/>
      <w:r w:rsidRPr="00511490">
        <w:rPr>
          <w:sz w:val="24"/>
          <w:szCs w:val="24"/>
          <w:lang w:val="ru-RU"/>
        </w:rPr>
        <w:t xml:space="preserve"> </w:t>
      </w:r>
      <w:proofErr w:type="spellStart"/>
      <w:r w:rsidRPr="00511490">
        <w:rPr>
          <w:sz w:val="24"/>
          <w:szCs w:val="24"/>
          <w:lang w:val="ru-RU"/>
        </w:rPr>
        <w:t>жаңа</w:t>
      </w:r>
      <w:proofErr w:type="spellEnd"/>
      <w:r w:rsidRPr="00511490">
        <w:rPr>
          <w:sz w:val="24"/>
          <w:szCs w:val="24"/>
          <w:lang w:val="ru-RU"/>
        </w:rPr>
        <w:t xml:space="preserve"> </w:t>
      </w:r>
      <w:proofErr w:type="spellStart"/>
      <w:r w:rsidRPr="00511490">
        <w:rPr>
          <w:sz w:val="24"/>
          <w:szCs w:val="24"/>
          <w:lang w:val="ru-RU"/>
        </w:rPr>
        <w:t>материалдар</w:t>
      </w:r>
      <w:proofErr w:type="spellEnd"/>
      <w:r w:rsidRPr="00511490">
        <w:rPr>
          <w:sz w:val="24"/>
          <w:szCs w:val="24"/>
          <w:lang w:val="ru-RU"/>
        </w:rPr>
        <w:t xml:space="preserve"> мен </w:t>
      </w:r>
      <w:proofErr w:type="spellStart"/>
      <w:r w:rsidRPr="00511490">
        <w:rPr>
          <w:sz w:val="24"/>
          <w:szCs w:val="24"/>
          <w:lang w:val="ru-RU"/>
        </w:rPr>
        <w:t>технологиялар</w:t>
      </w:r>
      <w:proofErr w:type="spellEnd"/>
      <w:r w:rsidRPr="00511490">
        <w:rPr>
          <w:sz w:val="24"/>
          <w:szCs w:val="24"/>
          <w:lang w:val="ru-RU"/>
        </w:rPr>
        <w:t xml:space="preserve"> </w:t>
      </w:r>
      <w:proofErr w:type="spellStart"/>
      <w:r w:rsidRPr="00511490">
        <w:rPr>
          <w:sz w:val="24"/>
          <w:szCs w:val="24"/>
          <w:lang w:val="ru-RU"/>
        </w:rPr>
        <w:t>тізіліміне</w:t>
      </w:r>
      <w:proofErr w:type="spellEnd"/>
      <w:r w:rsidRPr="00511490">
        <w:rPr>
          <w:sz w:val="24"/>
          <w:szCs w:val="24"/>
          <w:lang w:val="ru-RU"/>
        </w:rPr>
        <w:t xml:space="preserve"> </w:t>
      </w:r>
      <w:proofErr w:type="spellStart"/>
      <w:r w:rsidRPr="00511490">
        <w:rPr>
          <w:sz w:val="24"/>
          <w:szCs w:val="24"/>
          <w:lang w:val="ru-RU"/>
        </w:rPr>
        <w:t>енгізілді</w:t>
      </w:r>
      <w:proofErr w:type="spellEnd"/>
      <w:r w:rsidRPr="00511490">
        <w:rPr>
          <w:sz w:val="24"/>
          <w:szCs w:val="24"/>
          <w:lang w:val="ru-RU"/>
        </w:rPr>
        <w:t xml:space="preserve">, ДСМ </w:t>
      </w:r>
      <w:proofErr w:type="spellStart"/>
      <w:r w:rsidRPr="00511490">
        <w:rPr>
          <w:sz w:val="24"/>
          <w:szCs w:val="24"/>
          <w:lang w:val="ru-RU"/>
        </w:rPr>
        <w:t>базасына</w:t>
      </w:r>
      <w:proofErr w:type="spellEnd"/>
      <w:r w:rsidRPr="00511490">
        <w:rPr>
          <w:sz w:val="24"/>
          <w:szCs w:val="24"/>
          <w:lang w:val="ru-RU"/>
        </w:rPr>
        <w:t xml:space="preserve"> ҚР 9 </w:t>
      </w:r>
      <w:proofErr w:type="spellStart"/>
      <w:r w:rsidRPr="00511490">
        <w:rPr>
          <w:sz w:val="24"/>
          <w:szCs w:val="24"/>
          <w:lang w:val="ru-RU"/>
        </w:rPr>
        <w:t>өңірінен</w:t>
      </w:r>
      <w:proofErr w:type="spellEnd"/>
      <w:r w:rsidRPr="00511490">
        <w:rPr>
          <w:sz w:val="24"/>
          <w:szCs w:val="24"/>
          <w:lang w:val="ru-RU"/>
        </w:rPr>
        <w:t xml:space="preserve"> </w:t>
      </w:r>
      <w:proofErr w:type="spellStart"/>
      <w:r w:rsidRPr="00511490">
        <w:rPr>
          <w:sz w:val="24"/>
          <w:szCs w:val="24"/>
          <w:lang w:val="ru-RU"/>
        </w:rPr>
        <w:t>деректер</w:t>
      </w:r>
      <w:proofErr w:type="spellEnd"/>
      <w:r w:rsidRPr="00511490">
        <w:rPr>
          <w:sz w:val="24"/>
          <w:szCs w:val="24"/>
          <w:lang w:val="ru-RU"/>
        </w:rPr>
        <w:t xml:space="preserve"> </w:t>
      </w:r>
      <w:proofErr w:type="spellStart"/>
      <w:r w:rsidRPr="00511490">
        <w:rPr>
          <w:sz w:val="24"/>
          <w:szCs w:val="24"/>
          <w:lang w:val="ru-RU"/>
        </w:rPr>
        <w:t>енгізілді</w:t>
      </w:r>
      <w:proofErr w:type="spellEnd"/>
      <w:r w:rsidRPr="00511490">
        <w:rPr>
          <w:sz w:val="24"/>
          <w:szCs w:val="24"/>
          <w:lang w:val="ru-RU"/>
        </w:rPr>
        <w:t>.</w:t>
      </w:r>
    </w:p>
    <w:p w14:paraId="29C9BFD0" w14:textId="50D1C3AA" w:rsidR="00D611C9" w:rsidRPr="00511490" w:rsidRDefault="00D611C9" w:rsidP="00511490">
      <w:pPr>
        <w:spacing w:after="0" w:line="240" w:lineRule="auto"/>
        <w:ind w:firstLine="709"/>
        <w:jc w:val="both"/>
        <w:rPr>
          <w:i/>
          <w:iCs/>
          <w:sz w:val="24"/>
          <w:szCs w:val="24"/>
          <w:lang w:val="ru-RU"/>
        </w:rPr>
      </w:pPr>
      <w:proofErr w:type="spellStart"/>
      <w:r w:rsidRPr="00511490">
        <w:rPr>
          <w:rStyle w:val="ezkurwreuab5ozgtqnkl"/>
          <w:b/>
          <w:i/>
          <w:iCs/>
          <w:lang w:val="ru-RU"/>
        </w:rPr>
        <w:t>Әлеуметтік-экономикалық</w:t>
      </w:r>
      <w:proofErr w:type="spellEnd"/>
      <w:r w:rsidRPr="00511490">
        <w:rPr>
          <w:b/>
          <w:i/>
          <w:iCs/>
          <w:lang w:val="ru-RU"/>
        </w:rPr>
        <w:t xml:space="preserve"> </w:t>
      </w:r>
      <w:proofErr w:type="spellStart"/>
      <w:r w:rsidRPr="00511490">
        <w:rPr>
          <w:rStyle w:val="ezkurwreuab5ozgtqnkl"/>
          <w:b/>
          <w:i/>
          <w:iCs/>
          <w:lang w:val="ru-RU"/>
        </w:rPr>
        <w:t>әсер</w:t>
      </w:r>
      <w:r w:rsidR="00E91D30" w:rsidRPr="00511490">
        <w:rPr>
          <w:rStyle w:val="ezkurwreuab5ozgtqnkl"/>
          <w:b/>
          <w:i/>
          <w:iCs/>
          <w:lang w:val="ru-RU"/>
        </w:rPr>
        <w:t>і</w:t>
      </w:r>
      <w:proofErr w:type="spellEnd"/>
    </w:p>
    <w:p w14:paraId="3BD05B24" w14:textId="0AC263D0" w:rsidR="00D611C9" w:rsidRPr="00511490" w:rsidRDefault="00D611C9" w:rsidP="00511490">
      <w:pPr>
        <w:spacing w:after="0" w:line="240" w:lineRule="auto"/>
        <w:ind w:firstLine="709"/>
        <w:jc w:val="both"/>
        <w:rPr>
          <w:sz w:val="24"/>
          <w:szCs w:val="24"/>
          <w:lang w:val="ru-RU"/>
        </w:rPr>
      </w:pPr>
      <w:r w:rsidRPr="00511490">
        <w:rPr>
          <w:sz w:val="24"/>
          <w:szCs w:val="24"/>
          <w:lang w:val="ru-RU"/>
        </w:rPr>
        <w:t xml:space="preserve">1) </w:t>
      </w:r>
      <w:r w:rsidR="00E91D30" w:rsidRPr="00511490">
        <w:rPr>
          <w:sz w:val="24"/>
          <w:szCs w:val="24"/>
          <w:lang w:val="ru-RU"/>
        </w:rPr>
        <w:t>а</w:t>
      </w:r>
      <w:r w:rsidRPr="00511490">
        <w:rPr>
          <w:sz w:val="24"/>
          <w:szCs w:val="24"/>
          <w:lang w:val="ru-RU"/>
        </w:rPr>
        <w:t xml:space="preserve">втомобиль </w:t>
      </w:r>
      <w:proofErr w:type="spellStart"/>
      <w:r w:rsidRPr="00511490">
        <w:rPr>
          <w:sz w:val="24"/>
          <w:szCs w:val="24"/>
          <w:lang w:val="ru-RU"/>
        </w:rPr>
        <w:t>жолдарын</w:t>
      </w:r>
      <w:proofErr w:type="spellEnd"/>
      <w:r w:rsidRPr="00511490">
        <w:rPr>
          <w:sz w:val="24"/>
          <w:szCs w:val="24"/>
          <w:lang w:val="ru-RU"/>
        </w:rPr>
        <w:t xml:space="preserve"> </w:t>
      </w:r>
      <w:proofErr w:type="spellStart"/>
      <w:r w:rsidRPr="00511490">
        <w:rPr>
          <w:sz w:val="24"/>
          <w:szCs w:val="24"/>
          <w:lang w:val="ru-RU"/>
        </w:rPr>
        <w:t>жобалау</w:t>
      </w:r>
      <w:proofErr w:type="spellEnd"/>
      <w:r w:rsidRPr="00511490">
        <w:rPr>
          <w:sz w:val="24"/>
          <w:szCs w:val="24"/>
          <w:lang w:val="ru-RU"/>
        </w:rPr>
        <w:t xml:space="preserve">, салу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пайдалану</w:t>
      </w:r>
      <w:proofErr w:type="spellEnd"/>
      <w:r w:rsidRPr="00511490">
        <w:rPr>
          <w:sz w:val="24"/>
          <w:szCs w:val="24"/>
          <w:lang w:val="ru-RU"/>
        </w:rPr>
        <w:t xml:space="preserve"> </w:t>
      </w:r>
      <w:proofErr w:type="spellStart"/>
      <w:r w:rsidRPr="00511490">
        <w:rPr>
          <w:sz w:val="24"/>
          <w:szCs w:val="24"/>
          <w:lang w:val="ru-RU"/>
        </w:rPr>
        <w:t>кезінде</w:t>
      </w:r>
      <w:proofErr w:type="spellEnd"/>
      <w:r w:rsidRPr="00511490">
        <w:rPr>
          <w:sz w:val="24"/>
          <w:szCs w:val="24"/>
          <w:lang w:val="ru-RU"/>
        </w:rPr>
        <w:t xml:space="preserve"> </w:t>
      </w:r>
      <w:proofErr w:type="spellStart"/>
      <w:r w:rsidRPr="00511490">
        <w:rPr>
          <w:sz w:val="24"/>
          <w:szCs w:val="24"/>
          <w:lang w:val="ru-RU"/>
        </w:rPr>
        <w:t>нормативтік-техникалық</w:t>
      </w:r>
      <w:proofErr w:type="spellEnd"/>
      <w:r w:rsidRPr="00511490">
        <w:rPr>
          <w:sz w:val="24"/>
          <w:szCs w:val="24"/>
          <w:lang w:val="ru-RU"/>
        </w:rPr>
        <w:t xml:space="preserve"> </w:t>
      </w:r>
      <w:proofErr w:type="spellStart"/>
      <w:r w:rsidRPr="00511490">
        <w:rPr>
          <w:sz w:val="24"/>
          <w:szCs w:val="24"/>
          <w:lang w:val="ru-RU"/>
        </w:rPr>
        <w:t>құжаттаманы</w:t>
      </w:r>
      <w:proofErr w:type="spellEnd"/>
      <w:r w:rsidRPr="00511490">
        <w:rPr>
          <w:sz w:val="24"/>
          <w:szCs w:val="24"/>
          <w:lang w:val="ru-RU"/>
        </w:rPr>
        <w:t xml:space="preserve"> </w:t>
      </w:r>
      <w:proofErr w:type="spellStart"/>
      <w:r w:rsidRPr="00511490">
        <w:rPr>
          <w:sz w:val="24"/>
          <w:szCs w:val="24"/>
          <w:lang w:val="ru-RU"/>
        </w:rPr>
        <w:t>жетілдіру</w:t>
      </w:r>
      <w:proofErr w:type="spellEnd"/>
      <w:r w:rsidRPr="00511490">
        <w:rPr>
          <w:sz w:val="24"/>
          <w:szCs w:val="24"/>
          <w:lang w:val="ru-RU"/>
        </w:rPr>
        <w:t>;</w:t>
      </w:r>
    </w:p>
    <w:p w14:paraId="43453FFB" w14:textId="77777777" w:rsidR="00D611C9" w:rsidRPr="00511490" w:rsidRDefault="00D611C9" w:rsidP="00511490">
      <w:pPr>
        <w:spacing w:after="0" w:line="240" w:lineRule="auto"/>
        <w:ind w:firstLine="709"/>
        <w:jc w:val="both"/>
        <w:rPr>
          <w:sz w:val="24"/>
          <w:szCs w:val="24"/>
          <w:lang w:val="ru-RU"/>
        </w:rPr>
      </w:pPr>
      <w:r w:rsidRPr="00511490">
        <w:rPr>
          <w:sz w:val="24"/>
          <w:szCs w:val="24"/>
          <w:lang w:val="ru-RU"/>
        </w:rPr>
        <w:t>2)</w:t>
      </w:r>
      <w:proofErr w:type="spellStart"/>
      <w:r w:rsidRPr="00511490">
        <w:rPr>
          <w:sz w:val="24"/>
          <w:szCs w:val="24"/>
          <w:lang w:val="ru-RU"/>
        </w:rPr>
        <w:t>Қазақстан</w:t>
      </w:r>
      <w:proofErr w:type="spellEnd"/>
      <w:r w:rsidRPr="00511490">
        <w:rPr>
          <w:sz w:val="24"/>
          <w:szCs w:val="24"/>
          <w:lang w:val="ru-RU"/>
        </w:rPr>
        <w:t xml:space="preserve"> </w:t>
      </w:r>
      <w:proofErr w:type="spellStart"/>
      <w:r w:rsidRPr="00511490">
        <w:rPr>
          <w:sz w:val="24"/>
          <w:szCs w:val="24"/>
          <w:lang w:val="ru-RU"/>
        </w:rPr>
        <w:t>Республикасында</w:t>
      </w:r>
      <w:proofErr w:type="spellEnd"/>
      <w:r w:rsidRPr="00511490">
        <w:rPr>
          <w:sz w:val="24"/>
          <w:szCs w:val="24"/>
          <w:lang w:val="ru-RU"/>
        </w:rPr>
        <w:t xml:space="preserve"> </w:t>
      </w:r>
      <w:proofErr w:type="spellStart"/>
      <w:r w:rsidRPr="00511490">
        <w:rPr>
          <w:sz w:val="24"/>
          <w:szCs w:val="24"/>
          <w:lang w:val="ru-RU"/>
        </w:rPr>
        <w:t>қолданылатын</w:t>
      </w:r>
      <w:proofErr w:type="spellEnd"/>
      <w:r w:rsidRPr="00511490">
        <w:rPr>
          <w:sz w:val="24"/>
          <w:szCs w:val="24"/>
          <w:lang w:val="ru-RU"/>
        </w:rPr>
        <w:t xml:space="preserve"> </w:t>
      </w:r>
      <w:proofErr w:type="spellStart"/>
      <w:r w:rsidRPr="00511490">
        <w:rPr>
          <w:sz w:val="24"/>
          <w:szCs w:val="24"/>
          <w:lang w:val="ru-RU"/>
        </w:rPr>
        <w:t>жаңа</w:t>
      </w:r>
      <w:proofErr w:type="spellEnd"/>
      <w:r w:rsidRPr="00511490">
        <w:rPr>
          <w:sz w:val="24"/>
          <w:szCs w:val="24"/>
          <w:lang w:val="ru-RU"/>
        </w:rPr>
        <w:t xml:space="preserve"> </w:t>
      </w:r>
      <w:proofErr w:type="spellStart"/>
      <w:r w:rsidRPr="00511490">
        <w:rPr>
          <w:sz w:val="24"/>
          <w:szCs w:val="24"/>
          <w:lang w:val="ru-RU"/>
        </w:rPr>
        <w:t>жол-құрылыс</w:t>
      </w:r>
      <w:proofErr w:type="spellEnd"/>
      <w:r w:rsidRPr="00511490">
        <w:rPr>
          <w:sz w:val="24"/>
          <w:szCs w:val="24"/>
          <w:lang w:val="ru-RU"/>
        </w:rPr>
        <w:t xml:space="preserve"> </w:t>
      </w:r>
      <w:proofErr w:type="spellStart"/>
      <w:r w:rsidRPr="00511490">
        <w:rPr>
          <w:sz w:val="24"/>
          <w:szCs w:val="24"/>
          <w:lang w:val="ru-RU"/>
        </w:rPr>
        <w:t>материалдарының</w:t>
      </w:r>
      <w:proofErr w:type="spellEnd"/>
      <w:r w:rsidRPr="00511490">
        <w:rPr>
          <w:sz w:val="24"/>
          <w:szCs w:val="24"/>
          <w:lang w:val="ru-RU"/>
        </w:rPr>
        <w:t xml:space="preserve">, </w:t>
      </w:r>
      <w:proofErr w:type="spellStart"/>
      <w:r w:rsidRPr="00511490">
        <w:rPr>
          <w:sz w:val="24"/>
          <w:szCs w:val="24"/>
          <w:lang w:val="ru-RU"/>
        </w:rPr>
        <w:t>инновациялық</w:t>
      </w:r>
      <w:proofErr w:type="spellEnd"/>
      <w:r w:rsidRPr="00511490">
        <w:rPr>
          <w:sz w:val="24"/>
          <w:szCs w:val="24"/>
          <w:lang w:val="ru-RU"/>
        </w:rPr>
        <w:t xml:space="preserve"> </w:t>
      </w:r>
      <w:proofErr w:type="spellStart"/>
      <w:r w:rsidRPr="00511490">
        <w:rPr>
          <w:sz w:val="24"/>
          <w:szCs w:val="24"/>
          <w:lang w:val="ru-RU"/>
        </w:rPr>
        <w:t>технологиялардың</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қазіргі</w:t>
      </w:r>
      <w:proofErr w:type="spellEnd"/>
      <w:r w:rsidRPr="00511490">
        <w:rPr>
          <w:sz w:val="24"/>
          <w:szCs w:val="24"/>
          <w:lang w:val="ru-RU"/>
        </w:rPr>
        <w:t xml:space="preserve"> </w:t>
      </w:r>
      <w:proofErr w:type="spellStart"/>
      <w:r w:rsidRPr="00511490">
        <w:rPr>
          <w:sz w:val="24"/>
          <w:szCs w:val="24"/>
          <w:lang w:val="ru-RU"/>
        </w:rPr>
        <w:t>заманғы</w:t>
      </w:r>
      <w:proofErr w:type="spellEnd"/>
      <w:r w:rsidRPr="00511490">
        <w:rPr>
          <w:sz w:val="24"/>
          <w:szCs w:val="24"/>
          <w:lang w:val="ru-RU"/>
        </w:rPr>
        <w:t xml:space="preserve"> </w:t>
      </w:r>
      <w:proofErr w:type="spellStart"/>
      <w:r w:rsidRPr="00511490">
        <w:rPr>
          <w:sz w:val="24"/>
          <w:szCs w:val="24"/>
          <w:lang w:val="ru-RU"/>
        </w:rPr>
        <w:t>шешімдердің</w:t>
      </w:r>
      <w:proofErr w:type="spellEnd"/>
      <w:r w:rsidRPr="00511490">
        <w:rPr>
          <w:sz w:val="24"/>
          <w:szCs w:val="24"/>
          <w:lang w:val="ru-RU"/>
        </w:rPr>
        <w:t xml:space="preserve"> </w:t>
      </w:r>
      <w:proofErr w:type="spellStart"/>
      <w:r w:rsidRPr="00511490">
        <w:rPr>
          <w:sz w:val="24"/>
          <w:szCs w:val="24"/>
          <w:lang w:val="ru-RU"/>
        </w:rPr>
        <w:t>үлесін</w:t>
      </w:r>
      <w:proofErr w:type="spellEnd"/>
      <w:r w:rsidRPr="00511490">
        <w:rPr>
          <w:sz w:val="24"/>
          <w:szCs w:val="24"/>
          <w:lang w:val="ru-RU"/>
        </w:rPr>
        <w:t xml:space="preserve"> </w:t>
      </w:r>
      <w:proofErr w:type="spellStart"/>
      <w:r w:rsidRPr="00511490">
        <w:rPr>
          <w:sz w:val="24"/>
          <w:szCs w:val="24"/>
          <w:lang w:val="ru-RU"/>
        </w:rPr>
        <w:t>ұлғайту</w:t>
      </w:r>
      <w:proofErr w:type="spellEnd"/>
      <w:r w:rsidRPr="00511490">
        <w:rPr>
          <w:sz w:val="24"/>
          <w:szCs w:val="24"/>
          <w:lang w:val="ru-RU"/>
        </w:rPr>
        <w:t>.</w:t>
      </w:r>
    </w:p>
    <w:p w14:paraId="52B45A19" w14:textId="77777777" w:rsidR="00D611C9" w:rsidRPr="00511490" w:rsidRDefault="00D611C9" w:rsidP="00511490">
      <w:pPr>
        <w:spacing w:after="0" w:line="240" w:lineRule="auto"/>
        <w:jc w:val="both"/>
        <w:rPr>
          <w:b/>
          <w:sz w:val="24"/>
          <w:szCs w:val="24"/>
          <w:lang w:val="ru-RU"/>
        </w:rPr>
      </w:pPr>
    </w:p>
    <w:p w14:paraId="6BF149B8" w14:textId="77777777" w:rsidR="00D611C9" w:rsidRPr="00511490" w:rsidRDefault="00D611C9" w:rsidP="00511490">
      <w:pPr>
        <w:widowControl w:val="0"/>
        <w:pBdr>
          <w:bottom w:val="single" w:sz="4" w:space="0" w:color="FFFFFF"/>
        </w:pBdr>
        <w:tabs>
          <w:tab w:val="left" w:pos="0"/>
          <w:tab w:val="left" w:pos="426"/>
        </w:tabs>
        <w:autoSpaceDE w:val="0"/>
        <w:autoSpaceDN w:val="0"/>
        <w:adjustRightInd w:val="0"/>
        <w:spacing w:after="0" w:line="240" w:lineRule="auto"/>
        <w:ind w:firstLine="709"/>
        <w:jc w:val="both"/>
        <w:rPr>
          <w:b/>
          <w:bCs/>
          <w:i/>
          <w:sz w:val="24"/>
          <w:szCs w:val="24"/>
          <w:lang w:val="ru-RU"/>
        </w:rPr>
      </w:pPr>
      <w:r w:rsidRPr="00511490">
        <w:rPr>
          <w:b/>
          <w:bCs/>
          <w:i/>
          <w:sz w:val="24"/>
          <w:szCs w:val="24"/>
          <w:lang w:val="ru-RU"/>
        </w:rPr>
        <w:t xml:space="preserve">7-іс-шара «автомобиль </w:t>
      </w:r>
      <w:proofErr w:type="spellStart"/>
      <w:r w:rsidRPr="00511490">
        <w:rPr>
          <w:b/>
          <w:bCs/>
          <w:i/>
          <w:sz w:val="24"/>
          <w:szCs w:val="24"/>
          <w:lang w:val="ru-RU"/>
        </w:rPr>
        <w:t>жолдарын</w:t>
      </w:r>
      <w:proofErr w:type="spellEnd"/>
      <w:r w:rsidRPr="00511490">
        <w:rPr>
          <w:b/>
          <w:bCs/>
          <w:i/>
          <w:sz w:val="24"/>
          <w:szCs w:val="24"/>
          <w:lang w:val="ru-RU"/>
        </w:rPr>
        <w:t xml:space="preserve"> салу, </w:t>
      </w:r>
      <w:proofErr w:type="spellStart"/>
      <w:r w:rsidRPr="00511490">
        <w:rPr>
          <w:b/>
          <w:bCs/>
          <w:i/>
          <w:sz w:val="24"/>
          <w:szCs w:val="24"/>
          <w:lang w:val="ru-RU"/>
        </w:rPr>
        <w:t>реконструкциялау</w:t>
      </w:r>
      <w:proofErr w:type="spellEnd"/>
      <w:r w:rsidRPr="00511490">
        <w:rPr>
          <w:b/>
          <w:bCs/>
          <w:i/>
          <w:sz w:val="24"/>
          <w:szCs w:val="24"/>
          <w:lang w:val="ru-RU"/>
        </w:rPr>
        <w:t xml:space="preserve">, </w:t>
      </w:r>
      <w:proofErr w:type="spellStart"/>
      <w:r w:rsidRPr="00511490">
        <w:rPr>
          <w:b/>
          <w:bCs/>
          <w:i/>
          <w:sz w:val="24"/>
          <w:szCs w:val="24"/>
          <w:lang w:val="ru-RU"/>
        </w:rPr>
        <w:t>жөндеу</w:t>
      </w:r>
      <w:proofErr w:type="spellEnd"/>
      <w:r w:rsidRPr="00511490">
        <w:rPr>
          <w:b/>
          <w:bCs/>
          <w:i/>
          <w:sz w:val="24"/>
          <w:szCs w:val="24"/>
          <w:lang w:val="ru-RU"/>
        </w:rPr>
        <w:t xml:space="preserve"> </w:t>
      </w:r>
      <w:proofErr w:type="spellStart"/>
      <w:r w:rsidRPr="00511490">
        <w:rPr>
          <w:b/>
          <w:bCs/>
          <w:i/>
          <w:sz w:val="24"/>
          <w:szCs w:val="24"/>
          <w:lang w:val="ru-RU"/>
        </w:rPr>
        <w:t>және</w:t>
      </w:r>
      <w:proofErr w:type="spellEnd"/>
      <w:r w:rsidRPr="00511490">
        <w:rPr>
          <w:b/>
          <w:bCs/>
          <w:i/>
          <w:sz w:val="24"/>
          <w:szCs w:val="24"/>
          <w:lang w:val="ru-RU"/>
        </w:rPr>
        <w:t xml:space="preserve"> </w:t>
      </w:r>
      <w:proofErr w:type="spellStart"/>
      <w:r w:rsidRPr="00511490">
        <w:rPr>
          <w:b/>
          <w:bCs/>
          <w:i/>
          <w:sz w:val="24"/>
          <w:szCs w:val="24"/>
          <w:lang w:val="ru-RU"/>
        </w:rPr>
        <w:t>күтіп</w:t>
      </w:r>
      <w:proofErr w:type="spellEnd"/>
      <w:r w:rsidRPr="00511490">
        <w:rPr>
          <w:b/>
          <w:bCs/>
          <w:i/>
          <w:sz w:val="24"/>
          <w:szCs w:val="24"/>
          <w:lang w:val="ru-RU"/>
        </w:rPr>
        <w:t xml:space="preserve"> </w:t>
      </w:r>
      <w:proofErr w:type="spellStart"/>
      <w:r w:rsidRPr="00511490">
        <w:rPr>
          <w:b/>
          <w:bCs/>
          <w:i/>
          <w:sz w:val="24"/>
          <w:szCs w:val="24"/>
          <w:lang w:val="ru-RU"/>
        </w:rPr>
        <w:t>ұстау</w:t>
      </w:r>
      <w:proofErr w:type="spellEnd"/>
      <w:r w:rsidRPr="00511490">
        <w:rPr>
          <w:b/>
          <w:bCs/>
          <w:i/>
          <w:sz w:val="24"/>
          <w:szCs w:val="24"/>
          <w:lang w:val="ru-RU"/>
        </w:rPr>
        <w:t xml:space="preserve"> </w:t>
      </w:r>
      <w:proofErr w:type="spellStart"/>
      <w:r w:rsidRPr="00511490">
        <w:rPr>
          <w:b/>
          <w:bCs/>
          <w:i/>
          <w:sz w:val="24"/>
          <w:szCs w:val="24"/>
          <w:lang w:val="ru-RU"/>
        </w:rPr>
        <w:t>жөніндегі</w:t>
      </w:r>
      <w:proofErr w:type="spellEnd"/>
      <w:r w:rsidRPr="00511490">
        <w:rPr>
          <w:b/>
          <w:bCs/>
          <w:i/>
          <w:sz w:val="24"/>
          <w:szCs w:val="24"/>
          <w:lang w:val="ru-RU"/>
        </w:rPr>
        <w:t xml:space="preserve"> </w:t>
      </w:r>
      <w:proofErr w:type="spellStart"/>
      <w:r w:rsidRPr="00511490">
        <w:rPr>
          <w:b/>
          <w:bCs/>
          <w:i/>
          <w:sz w:val="24"/>
          <w:szCs w:val="24"/>
          <w:lang w:val="ru-RU"/>
        </w:rPr>
        <w:t>жұмыстарды</w:t>
      </w:r>
      <w:proofErr w:type="spellEnd"/>
      <w:r w:rsidRPr="00511490">
        <w:rPr>
          <w:b/>
          <w:bCs/>
          <w:i/>
          <w:sz w:val="24"/>
          <w:szCs w:val="24"/>
          <w:lang w:val="ru-RU"/>
        </w:rPr>
        <w:t xml:space="preserve"> </w:t>
      </w:r>
      <w:proofErr w:type="spellStart"/>
      <w:r w:rsidRPr="00511490">
        <w:rPr>
          <w:b/>
          <w:bCs/>
          <w:i/>
          <w:sz w:val="24"/>
          <w:szCs w:val="24"/>
          <w:lang w:val="ru-RU"/>
        </w:rPr>
        <w:t>ұйымдастыру</w:t>
      </w:r>
      <w:proofErr w:type="spellEnd"/>
      <w:r w:rsidRPr="00511490">
        <w:rPr>
          <w:b/>
          <w:bCs/>
          <w:i/>
          <w:sz w:val="24"/>
          <w:szCs w:val="24"/>
          <w:lang w:val="ru-RU"/>
        </w:rPr>
        <w:t>»</w:t>
      </w:r>
    </w:p>
    <w:p w14:paraId="22A6137A" w14:textId="77777777" w:rsidR="00D611C9" w:rsidRPr="00511490" w:rsidRDefault="00D611C9" w:rsidP="00511490">
      <w:pPr>
        <w:widowControl w:val="0"/>
        <w:pBdr>
          <w:bottom w:val="single" w:sz="4" w:space="0" w:color="FFFFFF"/>
        </w:pBdr>
        <w:tabs>
          <w:tab w:val="left" w:pos="0"/>
          <w:tab w:val="left" w:pos="426"/>
        </w:tabs>
        <w:autoSpaceDE w:val="0"/>
        <w:autoSpaceDN w:val="0"/>
        <w:adjustRightInd w:val="0"/>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409 </w:t>
      </w:r>
      <w:proofErr w:type="spellStart"/>
      <w:r w:rsidRPr="00511490">
        <w:rPr>
          <w:sz w:val="24"/>
          <w:szCs w:val="24"/>
          <w:lang w:val="ru-RU"/>
        </w:rPr>
        <w:t>адам</w:t>
      </w:r>
      <w:proofErr w:type="spellEnd"/>
      <w:r w:rsidRPr="00511490">
        <w:rPr>
          <w:sz w:val="24"/>
          <w:szCs w:val="24"/>
          <w:lang w:val="ru-RU"/>
        </w:rPr>
        <w:t xml:space="preserve">, факт-409 </w:t>
      </w:r>
      <w:proofErr w:type="spellStart"/>
      <w:r w:rsidRPr="00511490">
        <w:rPr>
          <w:sz w:val="24"/>
          <w:szCs w:val="24"/>
          <w:lang w:val="ru-RU"/>
        </w:rPr>
        <w:t>адам</w:t>
      </w:r>
      <w:proofErr w:type="spellEnd"/>
      <w:r w:rsidRPr="00511490">
        <w:rPr>
          <w:sz w:val="24"/>
          <w:szCs w:val="24"/>
          <w:lang w:val="ru-RU"/>
        </w:rPr>
        <w:t xml:space="preserve">, 100% </w:t>
      </w:r>
      <w:proofErr w:type="spellStart"/>
      <w:r w:rsidRPr="00511490">
        <w:rPr>
          <w:sz w:val="24"/>
          <w:szCs w:val="24"/>
          <w:lang w:val="ru-RU"/>
        </w:rPr>
        <w:t>орындалды</w:t>
      </w:r>
      <w:proofErr w:type="spellEnd"/>
      <w:r w:rsidRPr="00511490">
        <w:rPr>
          <w:sz w:val="24"/>
          <w:szCs w:val="24"/>
          <w:lang w:val="ru-RU"/>
        </w:rPr>
        <w:t>.</w:t>
      </w:r>
    </w:p>
    <w:p w14:paraId="5845FE12" w14:textId="5B7A868E" w:rsidR="00D611C9" w:rsidRPr="00511490" w:rsidRDefault="00D611C9" w:rsidP="00511490">
      <w:pPr>
        <w:pStyle w:val="af9"/>
        <w:spacing w:before="0" w:beforeAutospacing="0" w:after="0" w:afterAutospacing="0"/>
        <w:ind w:firstLine="709"/>
        <w:jc w:val="both"/>
        <w:textAlignment w:val="baseline"/>
        <w:rPr>
          <w:lang w:eastAsia="en-US"/>
        </w:rPr>
      </w:pPr>
      <w:proofErr w:type="spellStart"/>
      <w:r w:rsidRPr="00511490">
        <w:rPr>
          <w:lang w:eastAsia="en-US"/>
        </w:rPr>
        <w:t>Жоспар</w:t>
      </w:r>
      <w:proofErr w:type="spellEnd"/>
      <w:r w:rsidRPr="00511490">
        <w:rPr>
          <w:lang w:eastAsia="en-US"/>
        </w:rPr>
        <w:t xml:space="preserve"> – </w:t>
      </w:r>
      <w:r w:rsidR="00E91D30" w:rsidRPr="00511490">
        <w:rPr>
          <w:lang w:val="kk-KZ" w:eastAsia="en-US"/>
        </w:rPr>
        <w:t>3</w:t>
      </w:r>
      <w:r w:rsidRPr="00511490">
        <w:rPr>
          <w:lang w:eastAsia="en-US"/>
        </w:rPr>
        <w:t xml:space="preserve">144, 9 </w:t>
      </w:r>
      <w:proofErr w:type="spellStart"/>
      <w:proofErr w:type="gramStart"/>
      <w:r w:rsidR="00E91D30" w:rsidRPr="00511490">
        <w:t>млн.тенге</w:t>
      </w:r>
      <w:proofErr w:type="spellEnd"/>
      <w:proofErr w:type="gramEnd"/>
      <w:r w:rsidRPr="00511490">
        <w:rPr>
          <w:lang w:eastAsia="en-US"/>
        </w:rPr>
        <w:t>, факт – 3 144,9.</w:t>
      </w:r>
      <w:r w:rsidR="00E91D30" w:rsidRPr="00511490">
        <w:t xml:space="preserve"> </w:t>
      </w:r>
      <w:proofErr w:type="spellStart"/>
      <w:r w:rsidR="00E91D30" w:rsidRPr="00511490">
        <w:t>млн.тенге</w:t>
      </w:r>
      <w:proofErr w:type="spellEnd"/>
      <w:r w:rsidRPr="00511490">
        <w:rPr>
          <w:lang w:eastAsia="en-US"/>
        </w:rPr>
        <w:t>, 100%</w:t>
      </w:r>
      <w:r w:rsidR="00E91D30" w:rsidRPr="00511490">
        <w:rPr>
          <w:lang w:val="kk-KZ" w:eastAsia="en-US"/>
        </w:rPr>
        <w:t xml:space="preserve"> игерілді</w:t>
      </w:r>
      <w:r w:rsidRPr="00511490">
        <w:rPr>
          <w:lang w:eastAsia="en-US"/>
        </w:rPr>
        <w:t>.</w:t>
      </w:r>
    </w:p>
    <w:p w14:paraId="1030CEB6" w14:textId="77777777" w:rsidR="00D611C9" w:rsidRPr="00511490" w:rsidRDefault="00D611C9" w:rsidP="00511490">
      <w:pPr>
        <w:spacing w:after="0" w:line="240" w:lineRule="auto"/>
        <w:ind w:firstLine="709"/>
        <w:jc w:val="both"/>
        <w:rPr>
          <w:sz w:val="24"/>
          <w:szCs w:val="24"/>
          <w:lang w:val="ru-RU"/>
        </w:rPr>
      </w:pPr>
      <w:r w:rsidRPr="00511490">
        <w:rPr>
          <w:spacing w:val="2"/>
          <w:sz w:val="24"/>
          <w:szCs w:val="24"/>
          <w:lang w:val="ru-RU" w:eastAsia="ru-RU"/>
        </w:rPr>
        <w:t xml:space="preserve">Осы </w:t>
      </w:r>
      <w:proofErr w:type="spellStart"/>
      <w:r w:rsidRPr="00511490">
        <w:rPr>
          <w:spacing w:val="2"/>
          <w:sz w:val="24"/>
          <w:szCs w:val="24"/>
          <w:lang w:val="ru-RU" w:eastAsia="ru-RU"/>
        </w:rPr>
        <w:t>іс</w:t>
      </w:r>
      <w:proofErr w:type="spellEnd"/>
      <w:r w:rsidRPr="00511490">
        <w:rPr>
          <w:spacing w:val="2"/>
          <w:sz w:val="24"/>
          <w:szCs w:val="24"/>
          <w:lang w:val="ru-RU" w:eastAsia="ru-RU"/>
        </w:rPr>
        <w:t xml:space="preserve">-шара </w:t>
      </w:r>
      <w:proofErr w:type="spellStart"/>
      <w:r w:rsidRPr="00511490">
        <w:rPr>
          <w:spacing w:val="2"/>
          <w:sz w:val="24"/>
          <w:szCs w:val="24"/>
          <w:lang w:val="ru-RU" w:eastAsia="ru-RU"/>
        </w:rPr>
        <w:t>шеңберінде</w:t>
      </w:r>
      <w:proofErr w:type="spellEnd"/>
      <w:r w:rsidRPr="00511490">
        <w:rPr>
          <w:spacing w:val="2"/>
          <w:sz w:val="24"/>
          <w:szCs w:val="24"/>
          <w:lang w:val="ru-RU" w:eastAsia="ru-RU"/>
        </w:rPr>
        <w:t xml:space="preserve"> автомобиль </w:t>
      </w:r>
      <w:proofErr w:type="spellStart"/>
      <w:r w:rsidRPr="00511490">
        <w:rPr>
          <w:spacing w:val="2"/>
          <w:sz w:val="24"/>
          <w:szCs w:val="24"/>
          <w:lang w:val="ru-RU" w:eastAsia="ru-RU"/>
        </w:rPr>
        <w:t>жолдарын</w:t>
      </w:r>
      <w:proofErr w:type="spellEnd"/>
      <w:r w:rsidRPr="00511490">
        <w:rPr>
          <w:spacing w:val="2"/>
          <w:sz w:val="24"/>
          <w:szCs w:val="24"/>
          <w:lang w:val="ru-RU" w:eastAsia="ru-RU"/>
        </w:rPr>
        <w:t xml:space="preserve"> салу, </w:t>
      </w:r>
      <w:proofErr w:type="spellStart"/>
      <w:r w:rsidRPr="00511490">
        <w:rPr>
          <w:spacing w:val="2"/>
          <w:sz w:val="24"/>
          <w:szCs w:val="24"/>
          <w:lang w:val="ru-RU" w:eastAsia="ru-RU"/>
        </w:rPr>
        <w:t>реконструкциялау</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жөндеу</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және</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күтіп</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ұстау</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жөніндегі</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жұмыстарды</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ұйымдастыру</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бойынша</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қызметтер</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көрсету</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қамтамасыз</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етіледі</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ҚазАвтоЖол</w:t>
      </w:r>
      <w:proofErr w:type="spellEnd"/>
      <w:r w:rsidRPr="00511490">
        <w:rPr>
          <w:spacing w:val="2"/>
          <w:sz w:val="24"/>
          <w:szCs w:val="24"/>
          <w:lang w:val="ru-RU" w:eastAsia="ru-RU"/>
        </w:rPr>
        <w:t xml:space="preserve"> «Ұлттық </w:t>
      </w:r>
      <w:proofErr w:type="spellStart"/>
      <w:r w:rsidRPr="00511490">
        <w:rPr>
          <w:spacing w:val="2"/>
          <w:sz w:val="24"/>
          <w:szCs w:val="24"/>
          <w:lang w:val="ru-RU" w:eastAsia="ru-RU"/>
        </w:rPr>
        <w:t>компаниясы</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акционерлік</w:t>
      </w:r>
      <w:proofErr w:type="spellEnd"/>
      <w:r w:rsidRPr="00511490">
        <w:rPr>
          <w:spacing w:val="2"/>
          <w:sz w:val="24"/>
          <w:szCs w:val="24"/>
          <w:lang w:val="ru-RU" w:eastAsia="ru-RU"/>
        </w:rPr>
        <w:t xml:space="preserve"> </w:t>
      </w:r>
      <w:proofErr w:type="spellStart"/>
      <w:r w:rsidRPr="00511490">
        <w:rPr>
          <w:spacing w:val="2"/>
          <w:sz w:val="24"/>
          <w:szCs w:val="24"/>
          <w:lang w:val="ru-RU" w:eastAsia="ru-RU"/>
        </w:rPr>
        <w:t>қоғамы</w:t>
      </w:r>
      <w:proofErr w:type="spellEnd"/>
      <w:r w:rsidRPr="00511490">
        <w:rPr>
          <w:spacing w:val="2"/>
          <w:sz w:val="24"/>
          <w:szCs w:val="24"/>
          <w:lang w:val="ru-RU" w:eastAsia="ru-RU"/>
        </w:rPr>
        <w:t xml:space="preserve">, штат саны 409 </w:t>
      </w:r>
      <w:proofErr w:type="spellStart"/>
      <w:r w:rsidRPr="00511490">
        <w:rPr>
          <w:spacing w:val="2"/>
          <w:sz w:val="24"/>
          <w:szCs w:val="24"/>
          <w:lang w:val="ru-RU" w:eastAsia="ru-RU"/>
        </w:rPr>
        <w:t>бірлік</w:t>
      </w:r>
      <w:proofErr w:type="spellEnd"/>
      <w:r w:rsidRPr="00511490">
        <w:rPr>
          <w:spacing w:val="2"/>
          <w:sz w:val="24"/>
          <w:szCs w:val="24"/>
          <w:lang w:val="ru-RU" w:eastAsia="ru-RU"/>
        </w:rPr>
        <w:t>).</w:t>
      </w:r>
    </w:p>
    <w:p w14:paraId="60338749" w14:textId="77777777" w:rsidR="00D611C9" w:rsidRPr="00511490" w:rsidRDefault="00D611C9" w:rsidP="00511490">
      <w:pPr>
        <w:spacing w:after="0" w:line="240" w:lineRule="auto"/>
        <w:ind w:left="20" w:firstLine="689"/>
        <w:jc w:val="both"/>
        <w:rPr>
          <w:b/>
          <w:bCs/>
          <w:sz w:val="24"/>
          <w:szCs w:val="24"/>
          <w:lang w:val="ru-RU"/>
        </w:rPr>
      </w:pPr>
    </w:p>
    <w:p w14:paraId="3086D9AF" w14:textId="7831BD00" w:rsidR="00127301" w:rsidRPr="00511490" w:rsidRDefault="005C72E3" w:rsidP="00511490">
      <w:pPr>
        <w:spacing w:after="0" w:line="240" w:lineRule="auto"/>
        <w:ind w:left="20" w:firstLine="689"/>
        <w:jc w:val="both"/>
        <w:rPr>
          <w:b/>
          <w:bCs/>
          <w:iCs/>
          <w:sz w:val="24"/>
          <w:szCs w:val="24"/>
          <w:lang w:val="ru-RU"/>
        </w:rPr>
      </w:pPr>
      <w:r w:rsidRPr="00511490">
        <w:rPr>
          <w:b/>
          <w:bCs/>
          <w:iCs/>
          <w:sz w:val="24"/>
          <w:szCs w:val="24"/>
          <w:lang w:val="ru-RU"/>
        </w:rPr>
        <w:t>1.3-н</w:t>
      </w:r>
      <w:r w:rsidR="00127301" w:rsidRPr="00511490">
        <w:rPr>
          <w:b/>
          <w:bCs/>
          <w:iCs/>
          <w:sz w:val="24"/>
          <w:szCs w:val="24"/>
          <w:lang w:val="ru-RU"/>
        </w:rPr>
        <w:t xml:space="preserve">әтиже </w:t>
      </w:r>
      <w:proofErr w:type="spellStart"/>
      <w:proofErr w:type="gramStart"/>
      <w:r w:rsidR="00127301" w:rsidRPr="00511490">
        <w:rPr>
          <w:b/>
          <w:bCs/>
          <w:iCs/>
          <w:sz w:val="24"/>
          <w:szCs w:val="24"/>
          <w:lang w:val="ru-RU"/>
        </w:rPr>
        <w:t>көрсеткіші</w:t>
      </w:r>
      <w:proofErr w:type="spellEnd"/>
      <w:r w:rsidR="00127301" w:rsidRPr="00511490">
        <w:rPr>
          <w:b/>
          <w:bCs/>
          <w:iCs/>
          <w:sz w:val="24"/>
          <w:szCs w:val="24"/>
          <w:lang w:val="ru-RU"/>
        </w:rPr>
        <w:t xml:space="preserve">  «</w:t>
      </w:r>
      <w:proofErr w:type="spellStart"/>
      <w:proofErr w:type="gramEnd"/>
      <w:r w:rsidR="00127301" w:rsidRPr="00511490">
        <w:rPr>
          <w:b/>
          <w:bCs/>
          <w:iCs/>
          <w:sz w:val="24"/>
          <w:szCs w:val="24"/>
          <w:lang w:val="ru-RU"/>
        </w:rPr>
        <w:t>Қолжетімділік</w:t>
      </w:r>
      <w:proofErr w:type="spellEnd"/>
      <w:r w:rsidR="00127301" w:rsidRPr="00511490">
        <w:rPr>
          <w:b/>
          <w:bCs/>
          <w:iCs/>
          <w:sz w:val="24"/>
          <w:szCs w:val="24"/>
          <w:lang w:val="ru-RU"/>
        </w:rPr>
        <w:t xml:space="preserve"> үшін </w:t>
      </w:r>
      <w:proofErr w:type="spellStart"/>
      <w:r w:rsidR="00127301" w:rsidRPr="00511490">
        <w:rPr>
          <w:b/>
          <w:bCs/>
          <w:iCs/>
          <w:sz w:val="24"/>
          <w:szCs w:val="24"/>
          <w:lang w:val="ru-RU"/>
        </w:rPr>
        <w:t>төлем</w:t>
      </w:r>
      <w:proofErr w:type="spellEnd"/>
      <w:r w:rsidR="00127301" w:rsidRPr="00511490">
        <w:rPr>
          <w:b/>
          <w:bCs/>
          <w:iCs/>
          <w:sz w:val="24"/>
          <w:szCs w:val="24"/>
          <w:lang w:val="ru-RU"/>
        </w:rPr>
        <w:t>»</w:t>
      </w:r>
    </w:p>
    <w:p w14:paraId="4059D47C" w14:textId="77777777" w:rsidR="00127301" w:rsidRPr="00511490" w:rsidRDefault="00127301" w:rsidP="00511490">
      <w:pPr>
        <w:spacing w:after="0" w:line="240" w:lineRule="auto"/>
        <w:ind w:left="20" w:firstLine="689"/>
        <w:jc w:val="both"/>
        <w:rPr>
          <w:bCs/>
          <w:sz w:val="24"/>
          <w:szCs w:val="24"/>
          <w:lang w:val="ru-RU"/>
        </w:rPr>
      </w:pPr>
      <w:proofErr w:type="spellStart"/>
      <w:r w:rsidRPr="00511490">
        <w:rPr>
          <w:bCs/>
          <w:sz w:val="24"/>
          <w:szCs w:val="24"/>
          <w:lang w:val="ru-RU"/>
        </w:rPr>
        <w:t>Жоспар</w:t>
      </w:r>
      <w:proofErr w:type="spellEnd"/>
      <w:r w:rsidRPr="00511490">
        <w:rPr>
          <w:bCs/>
          <w:sz w:val="24"/>
          <w:szCs w:val="24"/>
          <w:lang w:val="ru-RU"/>
        </w:rPr>
        <w:t xml:space="preserve"> -7%, факт-7%, 100% </w:t>
      </w:r>
      <w:proofErr w:type="spellStart"/>
      <w:r w:rsidRPr="00511490">
        <w:rPr>
          <w:bCs/>
          <w:sz w:val="24"/>
          <w:szCs w:val="24"/>
          <w:lang w:val="ru-RU"/>
        </w:rPr>
        <w:t>қол</w:t>
      </w:r>
      <w:proofErr w:type="spellEnd"/>
      <w:r w:rsidRPr="00511490">
        <w:rPr>
          <w:bCs/>
          <w:sz w:val="24"/>
          <w:szCs w:val="24"/>
          <w:lang w:val="ru-RU"/>
        </w:rPr>
        <w:t xml:space="preserve"> </w:t>
      </w:r>
      <w:proofErr w:type="spellStart"/>
      <w:r w:rsidRPr="00511490">
        <w:rPr>
          <w:bCs/>
          <w:sz w:val="24"/>
          <w:szCs w:val="24"/>
          <w:lang w:val="ru-RU"/>
        </w:rPr>
        <w:t>жеткізілді</w:t>
      </w:r>
      <w:proofErr w:type="spellEnd"/>
      <w:r w:rsidRPr="00511490">
        <w:rPr>
          <w:bCs/>
          <w:sz w:val="24"/>
          <w:szCs w:val="24"/>
          <w:lang w:val="ru-RU"/>
        </w:rPr>
        <w:t>.</w:t>
      </w:r>
    </w:p>
    <w:p w14:paraId="2F88963E" w14:textId="77777777" w:rsidR="00127301" w:rsidRPr="00511490" w:rsidRDefault="00127301" w:rsidP="00511490">
      <w:pPr>
        <w:spacing w:after="0" w:line="240" w:lineRule="auto"/>
        <w:ind w:left="20" w:firstLine="689"/>
        <w:jc w:val="both"/>
        <w:rPr>
          <w:b/>
          <w:i/>
          <w:sz w:val="24"/>
          <w:szCs w:val="24"/>
          <w:lang w:val="ru-RU"/>
        </w:rPr>
      </w:pPr>
    </w:p>
    <w:p w14:paraId="51395E94" w14:textId="272CAA8E" w:rsidR="00127301" w:rsidRPr="00511490" w:rsidRDefault="00127301" w:rsidP="00511490">
      <w:pPr>
        <w:spacing w:after="0" w:line="240" w:lineRule="auto"/>
        <w:ind w:left="20" w:firstLine="689"/>
        <w:jc w:val="both"/>
        <w:rPr>
          <w:b/>
          <w:i/>
          <w:sz w:val="24"/>
          <w:szCs w:val="24"/>
          <w:lang w:val="ru-RU"/>
        </w:rPr>
      </w:pPr>
      <w:r w:rsidRPr="00511490">
        <w:rPr>
          <w:b/>
          <w:i/>
          <w:sz w:val="24"/>
          <w:szCs w:val="24"/>
          <w:lang w:val="ru-RU"/>
        </w:rPr>
        <w:t>8-іс-шара «</w:t>
      </w:r>
      <w:proofErr w:type="spellStart"/>
      <w:r w:rsidRPr="00511490">
        <w:rPr>
          <w:b/>
          <w:i/>
          <w:sz w:val="24"/>
          <w:szCs w:val="24"/>
          <w:lang w:val="ru-RU"/>
        </w:rPr>
        <w:t>Мемлекеттік-жекешелік</w:t>
      </w:r>
      <w:proofErr w:type="spellEnd"/>
      <w:r w:rsidRPr="00511490">
        <w:rPr>
          <w:b/>
          <w:i/>
          <w:sz w:val="24"/>
          <w:szCs w:val="24"/>
          <w:lang w:val="ru-RU"/>
        </w:rPr>
        <w:t xml:space="preserve"> </w:t>
      </w:r>
      <w:proofErr w:type="spellStart"/>
      <w:r w:rsidRPr="00511490">
        <w:rPr>
          <w:b/>
          <w:i/>
          <w:sz w:val="24"/>
          <w:szCs w:val="24"/>
          <w:lang w:val="ru-RU"/>
        </w:rPr>
        <w:t>әріптестік</w:t>
      </w:r>
      <w:proofErr w:type="spellEnd"/>
      <w:r w:rsidRPr="00511490">
        <w:rPr>
          <w:b/>
          <w:i/>
          <w:sz w:val="24"/>
          <w:szCs w:val="24"/>
          <w:lang w:val="ru-RU"/>
        </w:rPr>
        <w:t xml:space="preserve"> </w:t>
      </w:r>
      <w:proofErr w:type="spellStart"/>
      <w:r w:rsidRPr="00511490">
        <w:rPr>
          <w:b/>
          <w:i/>
          <w:sz w:val="24"/>
          <w:szCs w:val="24"/>
          <w:lang w:val="ru-RU"/>
        </w:rPr>
        <w:t>жобалары</w:t>
      </w:r>
      <w:proofErr w:type="spellEnd"/>
      <w:r w:rsidRPr="00511490">
        <w:rPr>
          <w:b/>
          <w:i/>
          <w:sz w:val="24"/>
          <w:szCs w:val="24"/>
          <w:lang w:val="ru-RU"/>
        </w:rPr>
        <w:t xml:space="preserve"> </w:t>
      </w:r>
      <w:proofErr w:type="spellStart"/>
      <w:r w:rsidRPr="00511490">
        <w:rPr>
          <w:b/>
          <w:i/>
          <w:sz w:val="24"/>
          <w:szCs w:val="24"/>
          <w:lang w:val="ru-RU"/>
        </w:rPr>
        <w:t>бойынша</w:t>
      </w:r>
      <w:proofErr w:type="spellEnd"/>
      <w:r w:rsidRPr="00511490">
        <w:rPr>
          <w:b/>
          <w:i/>
          <w:sz w:val="24"/>
          <w:szCs w:val="24"/>
          <w:lang w:val="ru-RU"/>
        </w:rPr>
        <w:t xml:space="preserve"> </w:t>
      </w:r>
      <w:proofErr w:type="spellStart"/>
      <w:r w:rsidRPr="00511490">
        <w:rPr>
          <w:b/>
          <w:i/>
          <w:sz w:val="24"/>
          <w:szCs w:val="24"/>
          <w:lang w:val="ru-RU"/>
        </w:rPr>
        <w:t>мемлекеттік</w:t>
      </w:r>
      <w:proofErr w:type="spellEnd"/>
      <w:r w:rsidRPr="00511490">
        <w:rPr>
          <w:b/>
          <w:i/>
          <w:sz w:val="24"/>
          <w:szCs w:val="24"/>
          <w:lang w:val="ru-RU"/>
        </w:rPr>
        <w:t xml:space="preserve"> </w:t>
      </w:r>
      <w:proofErr w:type="spellStart"/>
      <w:r w:rsidRPr="00511490">
        <w:rPr>
          <w:b/>
          <w:i/>
          <w:sz w:val="24"/>
          <w:szCs w:val="24"/>
          <w:lang w:val="ru-RU"/>
        </w:rPr>
        <w:t>міндеттемелерді</w:t>
      </w:r>
      <w:proofErr w:type="spellEnd"/>
      <w:r w:rsidRPr="00511490">
        <w:rPr>
          <w:b/>
          <w:i/>
          <w:sz w:val="24"/>
          <w:szCs w:val="24"/>
          <w:lang w:val="ru-RU"/>
        </w:rPr>
        <w:t xml:space="preserve"> </w:t>
      </w:r>
      <w:proofErr w:type="spellStart"/>
      <w:r w:rsidRPr="00511490">
        <w:rPr>
          <w:b/>
          <w:i/>
          <w:sz w:val="24"/>
          <w:szCs w:val="24"/>
          <w:lang w:val="ru-RU"/>
        </w:rPr>
        <w:t>орындау</w:t>
      </w:r>
      <w:proofErr w:type="spellEnd"/>
      <w:r w:rsidRPr="00511490">
        <w:rPr>
          <w:b/>
          <w:i/>
          <w:sz w:val="24"/>
          <w:szCs w:val="24"/>
          <w:lang w:val="ru-RU"/>
        </w:rPr>
        <w:t>»</w:t>
      </w:r>
    </w:p>
    <w:p w14:paraId="20EE4330" w14:textId="60139BDB" w:rsidR="00127301" w:rsidRPr="00511490" w:rsidRDefault="00127301" w:rsidP="00511490">
      <w:pPr>
        <w:widowControl w:val="0"/>
        <w:pBdr>
          <w:bottom w:val="single" w:sz="4" w:space="6" w:color="FFFFFF"/>
        </w:pBdr>
        <w:tabs>
          <w:tab w:val="left" w:pos="0"/>
          <w:tab w:val="left" w:pos="426"/>
        </w:tabs>
        <w:autoSpaceDE w:val="0"/>
        <w:autoSpaceDN w:val="0"/>
        <w:adjustRightInd w:val="0"/>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60297,7 </w:t>
      </w:r>
      <w:proofErr w:type="spellStart"/>
      <w:r w:rsidRPr="00511490">
        <w:rPr>
          <w:sz w:val="24"/>
          <w:szCs w:val="24"/>
          <w:lang w:val="ru-RU"/>
        </w:rPr>
        <w:t>млн.тг</w:t>
      </w:r>
      <w:proofErr w:type="spellEnd"/>
      <w:r w:rsidRPr="00511490">
        <w:rPr>
          <w:sz w:val="24"/>
          <w:szCs w:val="24"/>
          <w:lang w:val="ru-RU"/>
        </w:rPr>
        <w:t xml:space="preserve">., факт – 60297,7 </w:t>
      </w:r>
      <w:proofErr w:type="spellStart"/>
      <w:r w:rsidRPr="00511490">
        <w:rPr>
          <w:sz w:val="24"/>
          <w:szCs w:val="24"/>
          <w:lang w:val="ru-RU"/>
        </w:rPr>
        <w:t>млн.тг</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6F943FBB" w14:textId="77777777" w:rsidR="00127301" w:rsidRPr="00511490" w:rsidRDefault="00127301" w:rsidP="00511490">
      <w:pPr>
        <w:widowControl w:val="0"/>
        <w:pBdr>
          <w:bottom w:val="single" w:sz="4" w:space="18" w:color="FFFFFF"/>
        </w:pBdr>
        <w:tabs>
          <w:tab w:val="center" w:pos="0"/>
          <w:tab w:val="left" w:pos="184"/>
        </w:tabs>
        <w:spacing w:after="0" w:line="240" w:lineRule="auto"/>
        <w:ind w:firstLine="709"/>
        <w:jc w:val="both"/>
        <w:rPr>
          <w:rStyle w:val="docdata"/>
          <w:sz w:val="24"/>
          <w:szCs w:val="24"/>
          <w:lang w:val="ru-RU"/>
        </w:rPr>
      </w:pPr>
      <w:r w:rsidRPr="00511490">
        <w:rPr>
          <w:rStyle w:val="docdata"/>
          <w:sz w:val="24"/>
          <w:szCs w:val="24"/>
          <w:lang w:val="ru-RU"/>
        </w:rPr>
        <w:t xml:space="preserve">Концессия </w:t>
      </w:r>
      <w:proofErr w:type="spellStart"/>
      <w:r w:rsidRPr="00511490">
        <w:rPr>
          <w:rStyle w:val="docdata"/>
          <w:sz w:val="24"/>
          <w:szCs w:val="24"/>
          <w:lang w:val="ru-RU"/>
        </w:rPr>
        <w:t>тетігі</w:t>
      </w:r>
      <w:proofErr w:type="spellEnd"/>
      <w:r w:rsidRPr="00511490">
        <w:rPr>
          <w:rStyle w:val="docdata"/>
          <w:sz w:val="24"/>
          <w:szCs w:val="24"/>
          <w:lang w:val="ru-RU"/>
        </w:rPr>
        <w:t xml:space="preserve"> </w:t>
      </w:r>
      <w:proofErr w:type="spellStart"/>
      <w:r w:rsidRPr="00511490">
        <w:rPr>
          <w:rStyle w:val="docdata"/>
          <w:sz w:val="24"/>
          <w:szCs w:val="24"/>
          <w:lang w:val="ru-RU"/>
        </w:rPr>
        <w:t>шеңберінде</w:t>
      </w:r>
      <w:proofErr w:type="spellEnd"/>
      <w:r w:rsidRPr="00511490">
        <w:rPr>
          <w:rStyle w:val="docdata"/>
          <w:sz w:val="24"/>
          <w:szCs w:val="24"/>
          <w:lang w:val="ru-RU"/>
        </w:rPr>
        <w:t xml:space="preserve"> </w:t>
      </w:r>
      <w:proofErr w:type="spellStart"/>
      <w:r w:rsidRPr="00511490">
        <w:rPr>
          <w:rStyle w:val="docdata"/>
          <w:sz w:val="24"/>
          <w:szCs w:val="24"/>
          <w:lang w:val="ru-RU"/>
        </w:rPr>
        <w:t>құрылтайшысы</w:t>
      </w:r>
      <w:proofErr w:type="spellEnd"/>
      <w:r w:rsidRPr="00511490">
        <w:rPr>
          <w:rStyle w:val="docdata"/>
          <w:sz w:val="24"/>
          <w:szCs w:val="24"/>
          <w:lang w:val="ru-RU"/>
        </w:rPr>
        <w:t xml:space="preserve"> «</w:t>
      </w:r>
      <w:proofErr w:type="spellStart"/>
      <w:r w:rsidRPr="00511490">
        <w:rPr>
          <w:rStyle w:val="docdata"/>
          <w:sz w:val="24"/>
          <w:szCs w:val="24"/>
          <w:lang w:val="ru-RU"/>
        </w:rPr>
        <w:t>Алсим</w:t>
      </w:r>
      <w:proofErr w:type="spellEnd"/>
      <w:r w:rsidRPr="00511490">
        <w:rPr>
          <w:rStyle w:val="docdata"/>
          <w:sz w:val="24"/>
          <w:szCs w:val="24"/>
          <w:lang w:val="ru-RU"/>
        </w:rPr>
        <w:t xml:space="preserve"> </w:t>
      </w:r>
      <w:proofErr w:type="spellStart"/>
      <w:r w:rsidRPr="00511490">
        <w:rPr>
          <w:rStyle w:val="docdata"/>
          <w:sz w:val="24"/>
          <w:szCs w:val="24"/>
          <w:lang w:val="ru-RU"/>
        </w:rPr>
        <w:t>Аларко-Макжол</w:t>
      </w:r>
      <w:proofErr w:type="spellEnd"/>
      <w:r w:rsidRPr="00511490">
        <w:rPr>
          <w:rStyle w:val="docdata"/>
          <w:sz w:val="24"/>
          <w:szCs w:val="24"/>
          <w:lang w:val="ru-RU"/>
        </w:rPr>
        <w:t xml:space="preserve"> – СК </w:t>
      </w:r>
      <w:proofErr w:type="spellStart"/>
      <w:r w:rsidRPr="00511490">
        <w:rPr>
          <w:rStyle w:val="docdata"/>
          <w:sz w:val="24"/>
          <w:szCs w:val="24"/>
          <w:lang w:val="ru-RU"/>
        </w:rPr>
        <w:t>Экоплант</w:t>
      </w:r>
      <w:proofErr w:type="spellEnd"/>
      <w:r w:rsidRPr="00511490">
        <w:rPr>
          <w:rStyle w:val="docdata"/>
          <w:sz w:val="24"/>
          <w:szCs w:val="24"/>
          <w:lang w:val="ru-RU"/>
        </w:rPr>
        <w:t xml:space="preserve"> – Корея </w:t>
      </w:r>
      <w:proofErr w:type="spellStart"/>
      <w:r w:rsidRPr="00511490">
        <w:rPr>
          <w:rStyle w:val="docdata"/>
          <w:sz w:val="24"/>
          <w:szCs w:val="24"/>
          <w:lang w:val="ru-RU"/>
        </w:rPr>
        <w:t>Экспрессвэй</w:t>
      </w:r>
      <w:proofErr w:type="spellEnd"/>
      <w:r w:rsidRPr="00511490">
        <w:rPr>
          <w:rStyle w:val="docdata"/>
          <w:sz w:val="24"/>
          <w:szCs w:val="24"/>
          <w:lang w:val="ru-RU"/>
        </w:rPr>
        <w:t xml:space="preserve">» </w:t>
      </w:r>
      <w:proofErr w:type="spellStart"/>
      <w:r w:rsidRPr="00511490">
        <w:rPr>
          <w:rStyle w:val="docdata"/>
          <w:sz w:val="24"/>
          <w:szCs w:val="24"/>
          <w:lang w:val="ru-RU"/>
        </w:rPr>
        <w:t>түрік</w:t>
      </w:r>
      <w:proofErr w:type="spellEnd"/>
      <w:r w:rsidRPr="00511490">
        <w:rPr>
          <w:rStyle w:val="docdata"/>
          <w:sz w:val="24"/>
          <w:szCs w:val="24"/>
          <w:lang w:val="ru-RU"/>
        </w:rPr>
        <w:t xml:space="preserve"> – </w:t>
      </w:r>
      <w:proofErr w:type="spellStart"/>
      <w:r w:rsidRPr="00511490">
        <w:rPr>
          <w:rStyle w:val="docdata"/>
          <w:sz w:val="24"/>
          <w:szCs w:val="24"/>
          <w:lang w:val="ru-RU"/>
        </w:rPr>
        <w:t>корей</w:t>
      </w:r>
      <w:proofErr w:type="spellEnd"/>
      <w:r w:rsidRPr="00511490">
        <w:rPr>
          <w:rStyle w:val="docdata"/>
          <w:sz w:val="24"/>
          <w:szCs w:val="24"/>
          <w:lang w:val="ru-RU"/>
        </w:rPr>
        <w:t xml:space="preserve"> консорциумы </w:t>
      </w:r>
      <w:proofErr w:type="spellStart"/>
      <w:r w:rsidRPr="00511490">
        <w:rPr>
          <w:rStyle w:val="docdata"/>
          <w:sz w:val="24"/>
          <w:szCs w:val="24"/>
          <w:lang w:val="ru-RU"/>
        </w:rPr>
        <w:t>болып</w:t>
      </w:r>
      <w:proofErr w:type="spellEnd"/>
      <w:r w:rsidRPr="00511490">
        <w:rPr>
          <w:rStyle w:val="docdata"/>
          <w:sz w:val="24"/>
          <w:szCs w:val="24"/>
          <w:lang w:val="ru-RU"/>
        </w:rPr>
        <w:t xml:space="preserve"> </w:t>
      </w:r>
      <w:proofErr w:type="spellStart"/>
      <w:r w:rsidRPr="00511490">
        <w:rPr>
          <w:rStyle w:val="docdata"/>
          <w:sz w:val="24"/>
          <w:szCs w:val="24"/>
          <w:lang w:val="ru-RU"/>
        </w:rPr>
        <w:t>табылатын</w:t>
      </w:r>
      <w:proofErr w:type="spellEnd"/>
      <w:r w:rsidRPr="00511490">
        <w:rPr>
          <w:rStyle w:val="docdata"/>
          <w:sz w:val="24"/>
          <w:szCs w:val="24"/>
          <w:lang w:val="ru-RU"/>
        </w:rPr>
        <w:t xml:space="preserve"> «ҮАААЖ </w:t>
      </w:r>
      <w:proofErr w:type="spellStart"/>
      <w:r w:rsidRPr="00511490">
        <w:rPr>
          <w:rStyle w:val="docdata"/>
          <w:sz w:val="24"/>
          <w:szCs w:val="24"/>
          <w:lang w:val="ru-RU"/>
        </w:rPr>
        <w:t>Инвестициялар</w:t>
      </w:r>
      <w:proofErr w:type="spellEnd"/>
      <w:r w:rsidRPr="00511490">
        <w:rPr>
          <w:rStyle w:val="docdata"/>
          <w:sz w:val="24"/>
          <w:szCs w:val="24"/>
          <w:lang w:val="ru-RU"/>
        </w:rPr>
        <w:t xml:space="preserve"> </w:t>
      </w:r>
      <w:proofErr w:type="spellStart"/>
      <w:r w:rsidRPr="00511490">
        <w:rPr>
          <w:rStyle w:val="docdata"/>
          <w:sz w:val="24"/>
          <w:szCs w:val="24"/>
          <w:lang w:val="ru-RU"/>
        </w:rPr>
        <w:t>және</w:t>
      </w:r>
      <w:proofErr w:type="spellEnd"/>
      <w:r w:rsidRPr="00511490">
        <w:rPr>
          <w:rStyle w:val="docdata"/>
          <w:sz w:val="24"/>
          <w:szCs w:val="24"/>
          <w:lang w:val="ru-RU"/>
        </w:rPr>
        <w:t xml:space="preserve"> </w:t>
      </w:r>
      <w:proofErr w:type="spellStart"/>
      <w:r w:rsidRPr="00511490">
        <w:rPr>
          <w:rStyle w:val="docdata"/>
          <w:sz w:val="24"/>
          <w:szCs w:val="24"/>
          <w:lang w:val="ru-RU"/>
        </w:rPr>
        <w:t>операциялар</w:t>
      </w:r>
      <w:proofErr w:type="spellEnd"/>
      <w:r w:rsidRPr="00511490">
        <w:rPr>
          <w:rStyle w:val="docdata"/>
          <w:sz w:val="24"/>
          <w:szCs w:val="24"/>
          <w:lang w:val="ru-RU"/>
        </w:rPr>
        <w:t xml:space="preserve">» ЖШС </w:t>
      </w:r>
      <w:proofErr w:type="spellStart"/>
      <w:r w:rsidRPr="00511490">
        <w:rPr>
          <w:rStyle w:val="docdata"/>
          <w:sz w:val="24"/>
          <w:szCs w:val="24"/>
          <w:lang w:val="ru-RU"/>
        </w:rPr>
        <w:t>тұлғасындағы</w:t>
      </w:r>
      <w:proofErr w:type="spellEnd"/>
      <w:r w:rsidRPr="00511490">
        <w:rPr>
          <w:rStyle w:val="docdata"/>
          <w:sz w:val="24"/>
          <w:szCs w:val="24"/>
          <w:lang w:val="ru-RU"/>
        </w:rPr>
        <w:t xml:space="preserve"> </w:t>
      </w:r>
      <w:proofErr w:type="spellStart"/>
      <w:r w:rsidRPr="00511490">
        <w:rPr>
          <w:rStyle w:val="docdata"/>
          <w:sz w:val="24"/>
          <w:szCs w:val="24"/>
          <w:lang w:val="ru-RU"/>
        </w:rPr>
        <w:t>жеке</w:t>
      </w:r>
      <w:proofErr w:type="spellEnd"/>
      <w:r w:rsidRPr="00511490">
        <w:rPr>
          <w:rStyle w:val="docdata"/>
          <w:sz w:val="24"/>
          <w:szCs w:val="24"/>
          <w:lang w:val="ru-RU"/>
        </w:rPr>
        <w:t xml:space="preserve"> </w:t>
      </w:r>
      <w:proofErr w:type="spellStart"/>
      <w:r w:rsidRPr="00511490">
        <w:rPr>
          <w:rStyle w:val="docdata"/>
          <w:sz w:val="24"/>
          <w:szCs w:val="24"/>
          <w:lang w:val="ru-RU"/>
        </w:rPr>
        <w:t>әріптес</w:t>
      </w:r>
      <w:proofErr w:type="spellEnd"/>
      <w:r w:rsidRPr="00511490">
        <w:rPr>
          <w:rStyle w:val="docdata"/>
          <w:sz w:val="24"/>
          <w:szCs w:val="24"/>
          <w:lang w:val="ru-RU"/>
        </w:rPr>
        <w:t xml:space="preserve"> «</w:t>
      </w:r>
      <w:proofErr w:type="spellStart"/>
      <w:r w:rsidRPr="00511490">
        <w:rPr>
          <w:rStyle w:val="docdata"/>
          <w:sz w:val="24"/>
          <w:szCs w:val="24"/>
          <w:lang w:val="ru-RU"/>
        </w:rPr>
        <w:t>Үлкен</w:t>
      </w:r>
      <w:proofErr w:type="spellEnd"/>
      <w:r w:rsidRPr="00511490">
        <w:rPr>
          <w:rStyle w:val="docdata"/>
          <w:sz w:val="24"/>
          <w:szCs w:val="24"/>
          <w:lang w:val="ru-RU"/>
        </w:rPr>
        <w:t xml:space="preserve"> Алматы </w:t>
      </w:r>
      <w:proofErr w:type="spellStart"/>
      <w:r w:rsidRPr="00511490">
        <w:rPr>
          <w:rStyle w:val="docdata"/>
          <w:sz w:val="24"/>
          <w:szCs w:val="24"/>
          <w:lang w:val="ru-RU"/>
        </w:rPr>
        <w:t>айналма</w:t>
      </w:r>
      <w:proofErr w:type="spellEnd"/>
      <w:r w:rsidRPr="00511490">
        <w:rPr>
          <w:rStyle w:val="docdata"/>
          <w:sz w:val="24"/>
          <w:szCs w:val="24"/>
          <w:lang w:val="ru-RU"/>
        </w:rPr>
        <w:t xml:space="preserve"> автомобиль </w:t>
      </w:r>
      <w:proofErr w:type="spellStart"/>
      <w:r w:rsidRPr="00511490">
        <w:rPr>
          <w:rStyle w:val="docdata"/>
          <w:sz w:val="24"/>
          <w:szCs w:val="24"/>
          <w:lang w:val="ru-RU"/>
        </w:rPr>
        <w:t>жолын</w:t>
      </w:r>
      <w:proofErr w:type="spellEnd"/>
      <w:r w:rsidRPr="00511490">
        <w:rPr>
          <w:rStyle w:val="docdata"/>
          <w:sz w:val="24"/>
          <w:szCs w:val="24"/>
          <w:lang w:val="ru-RU"/>
        </w:rPr>
        <w:t xml:space="preserve"> (ҮАААЖ) салу </w:t>
      </w:r>
      <w:proofErr w:type="spellStart"/>
      <w:r w:rsidRPr="00511490">
        <w:rPr>
          <w:rStyle w:val="docdata"/>
          <w:sz w:val="24"/>
          <w:szCs w:val="24"/>
          <w:lang w:val="ru-RU"/>
        </w:rPr>
        <w:t>және</w:t>
      </w:r>
      <w:proofErr w:type="spellEnd"/>
      <w:r w:rsidRPr="00511490">
        <w:rPr>
          <w:rStyle w:val="docdata"/>
          <w:sz w:val="24"/>
          <w:szCs w:val="24"/>
          <w:lang w:val="ru-RU"/>
        </w:rPr>
        <w:t xml:space="preserve"> </w:t>
      </w:r>
      <w:proofErr w:type="spellStart"/>
      <w:r w:rsidRPr="00511490">
        <w:rPr>
          <w:rStyle w:val="docdata"/>
          <w:sz w:val="24"/>
          <w:szCs w:val="24"/>
          <w:lang w:val="ru-RU"/>
        </w:rPr>
        <w:t>пайдалану</w:t>
      </w:r>
      <w:proofErr w:type="spellEnd"/>
      <w:r w:rsidRPr="00511490">
        <w:rPr>
          <w:rStyle w:val="docdata"/>
          <w:sz w:val="24"/>
          <w:szCs w:val="24"/>
          <w:lang w:val="ru-RU"/>
        </w:rPr>
        <w:t xml:space="preserve">» </w:t>
      </w:r>
      <w:proofErr w:type="spellStart"/>
      <w:r w:rsidRPr="00511490">
        <w:rPr>
          <w:rStyle w:val="docdata"/>
          <w:sz w:val="24"/>
          <w:szCs w:val="24"/>
          <w:lang w:val="ru-RU"/>
        </w:rPr>
        <w:t>жобасын</w:t>
      </w:r>
      <w:proofErr w:type="spellEnd"/>
      <w:r w:rsidRPr="00511490">
        <w:rPr>
          <w:rStyle w:val="docdata"/>
          <w:sz w:val="24"/>
          <w:szCs w:val="24"/>
          <w:lang w:val="ru-RU"/>
        </w:rPr>
        <w:t xml:space="preserve"> </w:t>
      </w:r>
      <w:proofErr w:type="spellStart"/>
      <w:r w:rsidRPr="00511490">
        <w:rPr>
          <w:rStyle w:val="docdata"/>
          <w:sz w:val="24"/>
          <w:szCs w:val="24"/>
          <w:lang w:val="ru-RU"/>
        </w:rPr>
        <w:t>іске</w:t>
      </w:r>
      <w:proofErr w:type="spellEnd"/>
      <w:r w:rsidRPr="00511490">
        <w:rPr>
          <w:rStyle w:val="docdata"/>
          <w:sz w:val="24"/>
          <w:szCs w:val="24"/>
          <w:lang w:val="ru-RU"/>
        </w:rPr>
        <w:t xml:space="preserve"> </w:t>
      </w:r>
      <w:proofErr w:type="spellStart"/>
      <w:r w:rsidRPr="00511490">
        <w:rPr>
          <w:rStyle w:val="docdata"/>
          <w:sz w:val="24"/>
          <w:szCs w:val="24"/>
          <w:lang w:val="ru-RU"/>
        </w:rPr>
        <w:t>асырды</w:t>
      </w:r>
      <w:proofErr w:type="spellEnd"/>
      <w:r w:rsidRPr="00511490">
        <w:rPr>
          <w:rStyle w:val="docdata"/>
          <w:sz w:val="24"/>
          <w:szCs w:val="24"/>
          <w:lang w:val="ru-RU"/>
        </w:rPr>
        <w:t xml:space="preserve"> (</w:t>
      </w:r>
      <w:proofErr w:type="spellStart"/>
      <w:r w:rsidRPr="00511490">
        <w:rPr>
          <w:rStyle w:val="docdata"/>
          <w:sz w:val="24"/>
          <w:szCs w:val="24"/>
          <w:lang w:val="ru-RU"/>
        </w:rPr>
        <w:t>бұдан</w:t>
      </w:r>
      <w:proofErr w:type="spellEnd"/>
      <w:r w:rsidRPr="00511490">
        <w:rPr>
          <w:rStyle w:val="docdata"/>
          <w:sz w:val="24"/>
          <w:szCs w:val="24"/>
          <w:lang w:val="ru-RU"/>
        </w:rPr>
        <w:t xml:space="preserve"> </w:t>
      </w:r>
      <w:proofErr w:type="spellStart"/>
      <w:r w:rsidRPr="00511490">
        <w:rPr>
          <w:rStyle w:val="docdata"/>
          <w:sz w:val="24"/>
          <w:szCs w:val="24"/>
          <w:lang w:val="ru-RU"/>
        </w:rPr>
        <w:t>әрі</w:t>
      </w:r>
      <w:proofErr w:type="spellEnd"/>
      <w:r w:rsidRPr="00511490">
        <w:rPr>
          <w:rStyle w:val="docdata"/>
          <w:sz w:val="24"/>
          <w:szCs w:val="24"/>
          <w:lang w:val="ru-RU"/>
        </w:rPr>
        <w:t xml:space="preserve"> - ҮАААЖ) </w:t>
      </w:r>
      <w:proofErr w:type="spellStart"/>
      <w:r w:rsidRPr="00511490">
        <w:rPr>
          <w:rStyle w:val="docdata"/>
          <w:sz w:val="24"/>
          <w:szCs w:val="24"/>
          <w:lang w:val="ru-RU"/>
        </w:rPr>
        <w:t>құрылыс-монтаждау</w:t>
      </w:r>
      <w:proofErr w:type="spellEnd"/>
      <w:r w:rsidRPr="00511490">
        <w:rPr>
          <w:rStyle w:val="docdata"/>
          <w:sz w:val="24"/>
          <w:szCs w:val="24"/>
          <w:lang w:val="ru-RU"/>
        </w:rPr>
        <w:t xml:space="preserve"> </w:t>
      </w:r>
      <w:proofErr w:type="spellStart"/>
      <w:r w:rsidRPr="00511490">
        <w:rPr>
          <w:rStyle w:val="docdata"/>
          <w:sz w:val="24"/>
          <w:szCs w:val="24"/>
          <w:lang w:val="ru-RU"/>
        </w:rPr>
        <w:t>жұмыстары</w:t>
      </w:r>
      <w:proofErr w:type="spellEnd"/>
      <w:r w:rsidRPr="00511490">
        <w:rPr>
          <w:rStyle w:val="docdata"/>
          <w:sz w:val="24"/>
          <w:szCs w:val="24"/>
          <w:lang w:val="ru-RU"/>
        </w:rPr>
        <w:t xml:space="preserve"> 2021 </w:t>
      </w:r>
      <w:proofErr w:type="spellStart"/>
      <w:r w:rsidRPr="00511490">
        <w:rPr>
          <w:rStyle w:val="docdata"/>
          <w:sz w:val="24"/>
          <w:szCs w:val="24"/>
          <w:lang w:val="ru-RU"/>
        </w:rPr>
        <w:t>жылдан</w:t>
      </w:r>
      <w:proofErr w:type="spellEnd"/>
      <w:r w:rsidRPr="00511490">
        <w:rPr>
          <w:rStyle w:val="docdata"/>
          <w:sz w:val="24"/>
          <w:szCs w:val="24"/>
          <w:lang w:val="ru-RU"/>
        </w:rPr>
        <w:t xml:space="preserve"> 2025 </w:t>
      </w:r>
      <w:proofErr w:type="spellStart"/>
      <w:r w:rsidRPr="00511490">
        <w:rPr>
          <w:rStyle w:val="docdata"/>
          <w:sz w:val="24"/>
          <w:szCs w:val="24"/>
          <w:lang w:val="ru-RU"/>
        </w:rPr>
        <w:t>жылға</w:t>
      </w:r>
      <w:proofErr w:type="spellEnd"/>
      <w:r w:rsidRPr="00511490">
        <w:rPr>
          <w:rStyle w:val="docdata"/>
          <w:sz w:val="24"/>
          <w:szCs w:val="24"/>
          <w:lang w:val="ru-RU"/>
        </w:rPr>
        <w:t xml:space="preserve"> </w:t>
      </w:r>
      <w:proofErr w:type="spellStart"/>
      <w:r w:rsidRPr="00511490">
        <w:rPr>
          <w:rStyle w:val="docdata"/>
          <w:sz w:val="24"/>
          <w:szCs w:val="24"/>
          <w:lang w:val="ru-RU"/>
        </w:rPr>
        <w:t>дейін</w:t>
      </w:r>
      <w:proofErr w:type="spellEnd"/>
      <w:r w:rsidRPr="00511490">
        <w:rPr>
          <w:rStyle w:val="docdata"/>
          <w:sz w:val="24"/>
          <w:szCs w:val="24"/>
          <w:lang w:val="ru-RU"/>
        </w:rPr>
        <w:t xml:space="preserve"> 50 ай </w:t>
      </w:r>
      <w:proofErr w:type="spellStart"/>
      <w:r w:rsidRPr="00511490">
        <w:rPr>
          <w:rStyle w:val="docdata"/>
          <w:sz w:val="24"/>
          <w:szCs w:val="24"/>
          <w:lang w:val="ru-RU"/>
        </w:rPr>
        <w:t>мерзіммен</w:t>
      </w:r>
      <w:proofErr w:type="spellEnd"/>
      <w:r w:rsidRPr="00511490">
        <w:rPr>
          <w:rStyle w:val="docdata"/>
          <w:sz w:val="24"/>
          <w:szCs w:val="24"/>
          <w:lang w:val="ru-RU"/>
        </w:rPr>
        <w:t xml:space="preserve"> </w:t>
      </w:r>
      <w:proofErr w:type="spellStart"/>
      <w:r w:rsidRPr="00511490">
        <w:rPr>
          <w:rStyle w:val="docdata"/>
          <w:sz w:val="24"/>
          <w:szCs w:val="24"/>
          <w:lang w:val="ru-RU"/>
        </w:rPr>
        <w:t>көзделді</w:t>
      </w:r>
      <w:proofErr w:type="spellEnd"/>
      <w:r w:rsidRPr="00511490">
        <w:rPr>
          <w:rStyle w:val="docdata"/>
          <w:sz w:val="24"/>
          <w:szCs w:val="24"/>
          <w:lang w:val="ru-RU"/>
        </w:rPr>
        <w:t xml:space="preserve">, </w:t>
      </w:r>
      <w:proofErr w:type="spellStart"/>
      <w:r w:rsidRPr="00511490">
        <w:rPr>
          <w:rStyle w:val="docdata"/>
          <w:sz w:val="24"/>
          <w:szCs w:val="24"/>
          <w:lang w:val="ru-RU"/>
        </w:rPr>
        <w:t>бұл</w:t>
      </w:r>
      <w:proofErr w:type="spellEnd"/>
      <w:r w:rsidRPr="00511490">
        <w:rPr>
          <w:rStyle w:val="docdata"/>
          <w:sz w:val="24"/>
          <w:szCs w:val="24"/>
          <w:lang w:val="ru-RU"/>
        </w:rPr>
        <w:t xml:space="preserve"> </w:t>
      </w:r>
      <w:proofErr w:type="spellStart"/>
      <w:r w:rsidRPr="00511490">
        <w:rPr>
          <w:rStyle w:val="docdata"/>
          <w:sz w:val="24"/>
          <w:szCs w:val="24"/>
          <w:lang w:val="ru-RU"/>
        </w:rPr>
        <w:t>ретте</w:t>
      </w:r>
      <w:proofErr w:type="spellEnd"/>
      <w:r w:rsidRPr="00511490">
        <w:rPr>
          <w:rStyle w:val="docdata"/>
          <w:sz w:val="24"/>
          <w:szCs w:val="24"/>
          <w:lang w:val="ru-RU"/>
        </w:rPr>
        <w:t xml:space="preserve"> </w:t>
      </w:r>
      <w:proofErr w:type="spellStart"/>
      <w:r w:rsidRPr="00511490">
        <w:rPr>
          <w:rStyle w:val="docdata"/>
          <w:sz w:val="24"/>
          <w:szCs w:val="24"/>
          <w:lang w:val="ru-RU"/>
        </w:rPr>
        <w:t>жеке</w:t>
      </w:r>
      <w:proofErr w:type="spellEnd"/>
      <w:r w:rsidRPr="00511490">
        <w:rPr>
          <w:rStyle w:val="docdata"/>
          <w:sz w:val="24"/>
          <w:szCs w:val="24"/>
          <w:lang w:val="ru-RU"/>
        </w:rPr>
        <w:t xml:space="preserve"> </w:t>
      </w:r>
      <w:proofErr w:type="spellStart"/>
      <w:r w:rsidRPr="00511490">
        <w:rPr>
          <w:rStyle w:val="docdata"/>
          <w:sz w:val="24"/>
          <w:szCs w:val="24"/>
          <w:lang w:val="ru-RU"/>
        </w:rPr>
        <w:t>әріптес</w:t>
      </w:r>
      <w:proofErr w:type="spellEnd"/>
      <w:r w:rsidRPr="00511490">
        <w:rPr>
          <w:rStyle w:val="docdata"/>
          <w:sz w:val="24"/>
          <w:szCs w:val="24"/>
          <w:lang w:val="ru-RU"/>
        </w:rPr>
        <w:t xml:space="preserve"> 2023 </w:t>
      </w:r>
      <w:proofErr w:type="spellStart"/>
      <w:r w:rsidRPr="00511490">
        <w:rPr>
          <w:rStyle w:val="docdata"/>
          <w:sz w:val="24"/>
          <w:szCs w:val="24"/>
          <w:lang w:val="ru-RU"/>
        </w:rPr>
        <w:t>жылы</w:t>
      </w:r>
      <w:proofErr w:type="spellEnd"/>
      <w:r w:rsidRPr="00511490">
        <w:rPr>
          <w:rStyle w:val="docdata"/>
          <w:sz w:val="24"/>
          <w:szCs w:val="24"/>
          <w:lang w:val="ru-RU"/>
        </w:rPr>
        <w:t xml:space="preserve"> 30 айда </w:t>
      </w:r>
      <w:proofErr w:type="spellStart"/>
      <w:r w:rsidRPr="00511490">
        <w:rPr>
          <w:rStyle w:val="docdata"/>
          <w:sz w:val="24"/>
          <w:szCs w:val="24"/>
          <w:lang w:val="ru-RU"/>
        </w:rPr>
        <w:t>құрылыс-монтаждау</w:t>
      </w:r>
      <w:proofErr w:type="spellEnd"/>
      <w:r w:rsidRPr="00511490">
        <w:rPr>
          <w:rStyle w:val="docdata"/>
          <w:sz w:val="24"/>
          <w:szCs w:val="24"/>
          <w:lang w:val="ru-RU"/>
        </w:rPr>
        <w:t xml:space="preserve"> </w:t>
      </w:r>
      <w:proofErr w:type="spellStart"/>
      <w:r w:rsidRPr="00511490">
        <w:rPr>
          <w:rStyle w:val="docdata"/>
          <w:sz w:val="24"/>
          <w:szCs w:val="24"/>
          <w:lang w:val="ru-RU"/>
        </w:rPr>
        <w:t>жұмыстарын</w:t>
      </w:r>
      <w:proofErr w:type="spellEnd"/>
      <w:r w:rsidRPr="00511490">
        <w:rPr>
          <w:rStyle w:val="docdata"/>
          <w:sz w:val="24"/>
          <w:szCs w:val="24"/>
          <w:lang w:val="ru-RU"/>
        </w:rPr>
        <w:t xml:space="preserve"> </w:t>
      </w:r>
      <w:proofErr w:type="spellStart"/>
      <w:r w:rsidRPr="00511490">
        <w:rPr>
          <w:rStyle w:val="docdata"/>
          <w:sz w:val="24"/>
          <w:szCs w:val="24"/>
          <w:lang w:val="ru-RU"/>
        </w:rPr>
        <w:t>аяқтады</w:t>
      </w:r>
      <w:proofErr w:type="spellEnd"/>
      <w:r w:rsidRPr="00511490">
        <w:rPr>
          <w:rStyle w:val="docdata"/>
          <w:sz w:val="24"/>
          <w:szCs w:val="24"/>
          <w:lang w:val="ru-RU"/>
        </w:rPr>
        <w:t xml:space="preserve">, </w:t>
      </w:r>
      <w:proofErr w:type="spellStart"/>
      <w:r w:rsidRPr="00511490">
        <w:rPr>
          <w:rStyle w:val="docdata"/>
          <w:sz w:val="24"/>
          <w:szCs w:val="24"/>
          <w:lang w:val="ru-RU"/>
        </w:rPr>
        <w:t>сондай-ақ</w:t>
      </w:r>
      <w:proofErr w:type="spellEnd"/>
      <w:r w:rsidRPr="00511490">
        <w:rPr>
          <w:rStyle w:val="docdata"/>
          <w:sz w:val="24"/>
          <w:szCs w:val="24"/>
          <w:lang w:val="ru-RU"/>
        </w:rPr>
        <w:t xml:space="preserve"> </w:t>
      </w:r>
      <w:proofErr w:type="spellStart"/>
      <w:r w:rsidRPr="00511490">
        <w:rPr>
          <w:rStyle w:val="docdata"/>
          <w:sz w:val="24"/>
          <w:szCs w:val="24"/>
          <w:lang w:val="ru-RU"/>
        </w:rPr>
        <w:t>жоба</w:t>
      </w:r>
      <w:proofErr w:type="spellEnd"/>
      <w:r w:rsidRPr="00511490">
        <w:rPr>
          <w:rStyle w:val="docdata"/>
          <w:sz w:val="24"/>
          <w:szCs w:val="24"/>
          <w:lang w:val="ru-RU"/>
        </w:rPr>
        <w:t xml:space="preserve"> </w:t>
      </w:r>
      <w:proofErr w:type="spellStart"/>
      <w:r w:rsidRPr="00511490">
        <w:rPr>
          <w:rStyle w:val="docdata"/>
          <w:sz w:val="24"/>
          <w:szCs w:val="24"/>
          <w:lang w:val="ru-RU"/>
        </w:rPr>
        <w:t>шеңберінде</w:t>
      </w:r>
      <w:proofErr w:type="spellEnd"/>
      <w:r w:rsidRPr="00511490">
        <w:rPr>
          <w:rStyle w:val="docdata"/>
          <w:sz w:val="24"/>
          <w:szCs w:val="24"/>
          <w:lang w:val="ru-RU"/>
        </w:rPr>
        <w:t xml:space="preserve"> 15 </w:t>
      </w:r>
      <w:proofErr w:type="spellStart"/>
      <w:r w:rsidRPr="00511490">
        <w:rPr>
          <w:rStyle w:val="docdata"/>
          <w:sz w:val="24"/>
          <w:szCs w:val="24"/>
          <w:lang w:val="ru-RU"/>
        </w:rPr>
        <w:t>жыл</w:t>
      </w:r>
      <w:proofErr w:type="spellEnd"/>
      <w:r w:rsidRPr="00511490">
        <w:rPr>
          <w:rStyle w:val="docdata"/>
          <w:sz w:val="24"/>
          <w:szCs w:val="24"/>
          <w:lang w:val="ru-RU"/>
        </w:rPr>
        <w:t xml:space="preserve"> </w:t>
      </w:r>
      <w:proofErr w:type="spellStart"/>
      <w:r w:rsidRPr="00511490">
        <w:rPr>
          <w:rStyle w:val="docdata"/>
          <w:sz w:val="24"/>
          <w:szCs w:val="24"/>
          <w:lang w:val="ru-RU"/>
        </w:rPr>
        <w:t>және</w:t>
      </w:r>
      <w:proofErr w:type="spellEnd"/>
      <w:r w:rsidRPr="00511490">
        <w:rPr>
          <w:rStyle w:val="docdata"/>
          <w:sz w:val="24"/>
          <w:szCs w:val="24"/>
          <w:lang w:val="ru-RU"/>
        </w:rPr>
        <w:t xml:space="preserve"> 10 ай </w:t>
      </w:r>
      <w:proofErr w:type="spellStart"/>
      <w:r w:rsidRPr="00511490">
        <w:rPr>
          <w:rStyle w:val="docdata"/>
          <w:sz w:val="24"/>
          <w:szCs w:val="24"/>
          <w:lang w:val="ru-RU"/>
        </w:rPr>
        <w:t>мерзіммен</w:t>
      </w:r>
      <w:proofErr w:type="spellEnd"/>
      <w:r w:rsidRPr="00511490">
        <w:rPr>
          <w:rStyle w:val="docdata"/>
          <w:sz w:val="24"/>
          <w:szCs w:val="24"/>
          <w:lang w:val="ru-RU"/>
        </w:rPr>
        <w:t xml:space="preserve"> </w:t>
      </w:r>
      <w:proofErr w:type="spellStart"/>
      <w:r w:rsidRPr="00511490">
        <w:rPr>
          <w:rStyle w:val="docdata"/>
          <w:sz w:val="24"/>
          <w:szCs w:val="24"/>
          <w:lang w:val="ru-RU"/>
        </w:rPr>
        <w:t>және</w:t>
      </w:r>
      <w:proofErr w:type="spellEnd"/>
      <w:r w:rsidRPr="00511490">
        <w:rPr>
          <w:rStyle w:val="docdata"/>
          <w:sz w:val="24"/>
          <w:szCs w:val="24"/>
          <w:lang w:val="ru-RU"/>
        </w:rPr>
        <w:t xml:space="preserve"> </w:t>
      </w:r>
      <w:proofErr w:type="spellStart"/>
      <w:r w:rsidRPr="00511490">
        <w:rPr>
          <w:rStyle w:val="docdata"/>
          <w:sz w:val="24"/>
          <w:szCs w:val="24"/>
          <w:lang w:val="ru-RU"/>
        </w:rPr>
        <w:t>жобаның</w:t>
      </w:r>
      <w:proofErr w:type="spellEnd"/>
      <w:r w:rsidRPr="00511490">
        <w:rPr>
          <w:rStyle w:val="docdata"/>
          <w:sz w:val="24"/>
          <w:szCs w:val="24"/>
          <w:lang w:val="ru-RU"/>
        </w:rPr>
        <w:t xml:space="preserve"> </w:t>
      </w:r>
      <w:proofErr w:type="spellStart"/>
      <w:r w:rsidRPr="00511490">
        <w:rPr>
          <w:rStyle w:val="docdata"/>
          <w:sz w:val="24"/>
          <w:szCs w:val="24"/>
          <w:lang w:val="ru-RU"/>
        </w:rPr>
        <w:t>жалпы</w:t>
      </w:r>
      <w:proofErr w:type="spellEnd"/>
      <w:r w:rsidRPr="00511490">
        <w:rPr>
          <w:rStyle w:val="docdata"/>
          <w:sz w:val="24"/>
          <w:szCs w:val="24"/>
          <w:lang w:val="ru-RU"/>
        </w:rPr>
        <w:t xml:space="preserve"> </w:t>
      </w:r>
      <w:proofErr w:type="spellStart"/>
      <w:r w:rsidRPr="00511490">
        <w:rPr>
          <w:rStyle w:val="docdata"/>
          <w:sz w:val="24"/>
          <w:szCs w:val="24"/>
          <w:lang w:val="ru-RU"/>
        </w:rPr>
        <w:t>құны</w:t>
      </w:r>
      <w:proofErr w:type="spellEnd"/>
      <w:r w:rsidRPr="00511490">
        <w:rPr>
          <w:rStyle w:val="docdata"/>
          <w:sz w:val="24"/>
          <w:szCs w:val="24"/>
          <w:lang w:val="ru-RU"/>
        </w:rPr>
        <w:t xml:space="preserve"> 510 млрд. </w:t>
      </w:r>
      <w:proofErr w:type="spellStart"/>
      <w:r w:rsidRPr="00511490">
        <w:rPr>
          <w:rStyle w:val="docdata"/>
          <w:sz w:val="24"/>
          <w:szCs w:val="24"/>
          <w:lang w:val="ru-RU"/>
        </w:rPr>
        <w:t>теңгені</w:t>
      </w:r>
      <w:proofErr w:type="spellEnd"/>
      <w:r w:rsidRPr="00511490">
        <w:rPr>
          <w:rStyle w:val="docdata"/>
          <w:sz w:val="24"/>
          <w:szCs w:val="24"/>
          <w:lang w:val="ru-RU"/>
        </w:rPr>
        <w:t xml:space="preserve"> </w:t>
      </w:r>
      <w:proofErr w:type="spellStart"/>
      <w:r w:rsidRPr="00511490">
        <w:rPr>
          <w:rStyle w:val="docdata"/>
          <w:sz w:val="24"/>
          <w:szCs w:val="24"/>
          <w:lang w:val="ru-RU"/>
        </w:rPr>
        <w:t>құрайтын</w:t>
      </w:r>
      <w:proofErr w:type="spellEnd"/>
      <w:r w:rsidRPr="00511490">
        <w:rPr>
          <w:rStyle w:val="docdata"/>
          <w:sz w:val="24"/>
          <w:szCs w:val="24"/>
          <w:lang w:val="ru-RU"/>
        </w:rPr>
        <w:t xml:space="preserve"> </w:t>
      </w:r>
      <w:proofErr w:type="spellStart"/>
      <w:r w:rsidRPr="00511490">
        <w:rPr>
          <w:rStyle w:val="docdata"/>
          <w:sz w:val="24"/>
          <w:szCs w:val="24"/>
          <w:lang w:val="ru-RU"/>
        </w:rPr>
        <w:t>автожолды</w:t>
      </w:r>
      <w:proofErr w:type="spellEnd"/>
      <w:r w:rsidRPr="00511490">
        <w:rPr>
          <w:rStyle w:val="docdata"/>
          <w:sz w:val="24"/>
          <w:szCs w:val="24"/>
          <w:lang w:val="ru-RU"/>
        </w:rPr>
        <w:t xml:space="preserve"> </w:t>
      </w:r>
      <w:proofErr w:type="spellStart"/>
      <w:r w:rsidRPr="00511490">
        <w:rPr>
          <w:rStyle w:val="docdata"/>
          <w:sz w:val="24"/>
          <w:szCs w:val="24"/>
          <w:lang w:val="ru-RU"/>
        </w:rPr>
        <w:t>пайдалану</w:t>
      </w:r>
      <w:proofErr w:type="spellEnd"/>
      <w:r w:rsidRPr="00511490">
        <w:rPr>
          <w:rStyle w:val="docdata"/>
          <w:sz w:val="24"/>
          <w:szCs w:val="24"/>
          <w:lang w:val="ru-RU"/>
        </w:rPr>
        <w:t xml:space="preserve"> </w:t>
      </w:r>
      <w:proofErr w:type="spellStart"/>
      <w:r w:rsidRPr="00511490">
        <w:rPr>
          <w:rStyle w:val="docdata"/>
          <w:sz w:val="24"/>
          <w:szCs w:val="24"/>
          <w:lang w:val="ru-RU"/>
        </w:rPr>
        <w:t>көзделген</w:t>
      </w:r>
      <w:proofErr w:type="spellEnd"/>
      <w:r w:rsidRPr="00511490">
        <w:rPr>
          <w:rStyle w:val="docdata"/>
          <w:sz w:val="24"/>
          <w:szCs w:val="24"/>
          <w:lang w:val="ru-RU"/>
        </w:rPr>
        <w:t xml:space="preserve"> </w:t>
      </w:r>
    </w:p>
    <w:p w14:paraId="255DEB16" w14:textId="77777777" w:rsidR="00127301" w:rsidRPr="00511490" w:rsidRDefault="00127301" w:rsidP="00511490">
      <w:pPr>
        <w:widowControl w:val="0"/>
        <w:pBdr>
          <w:bottom w:val="single" w:sz="4" w:space="18" w:color="FFFFFF"/>
        </w:pBdr>
        <w:tabs>
          <w:tab w:val="center" w:pos="0"/>
          <w:tab w:val="left" w:pos="184"/>
        </w:tabs>
        <w:spacing w:after="0" w:line="240" w:lineRule="auto"/>
        <w:ind w:firstLine="709"/>
        <w:jc w:val="both"/>
        <w:rPr>
          <w:rStyle w:val="docdata"/>
          <w:sz w:val="24"/>
          <w:szCs w:val="24"/>
          <w:lang w:val="ru-RU"/>
        </w:rPr>
      </w:pPr>
      <w:proofErr w:type="spellStart"/>
      <w:r w:rsidRPr="00511490">
        <w:rPr>
          <w:rStyle w:val="docdata"/>
          <w:sz w:val="24"/>
          <w:szCs w:val="24"/>
          <w:lang w:val="ru-RU"/>
        </w:rPr>
        <w:t>Бұл</w:t>
      </w:r>
      <w:proofErr w:type="spellEnd"/>
      <w:r w:rsidRPr="00511490">
        <w:rPr>
          <w:rStyle w:val="docdata"/>
          <w:sz w:val="24"/>
          <w:szCs w:val="24"/>
          <w:lang w:val="ru-RU"/>
        </w:rPr>
        <w:t xml:space="preserve"> </w:t>
      </w:r>
      <w:proofErr w:type="spellStart"/>
      <w:r w:rsidRPr="00511490">
        <w:rPr>
          <w:rStyle w:val="docdata"/>
          <w:sz w:val="24"/>
          <w:szCs w:val="24"/>
          <w:lang w:val="ru-RU"/>
        </w:rPr>
        <w:t>жобаның</w:t>
      </w:r>
      <w:proofErr w:type="spellEnd"/>
      <w:r w:rsidRPr="00511490">
        <w:rPr>
          <w:rStyle w:val="docdata"/>
          <w:sz w:val="24"/>
          <w:szCs w:val="24"/>
          <w:lang w:val="ru-RU"/>
        </w:rPr>
        <w:t xml:space="preserve"> </w:t>
      </w:r>
      <w:proofErr w:type="spellStart"/>
      <w:r w:rsidRPr="00511490">
        <w:rPr>
          <w:rStyle w:val="docdata"/>
          <w:sz w:val="24"/>
          <w:szCs w:val="24"/>
          <w:lang w:val="ru-RU"/>
        </w:rPr>
        <w:t>стратегиялық</w:t>
      </w:r>
      <w:proofErr w:type="spellEnd"/>
      <w:r w:rsidRPr="00511490">
        <w:rPr>
          <w:rStyle w:val="docdata"/>
          <w:sz w:val="24"/>
          <w:szCs w:val="24"/>
          <w:lang w:val="ru-RU"/>
        </w:rPr>
        <w:t xml:space="preserve"> </w:t>
      </w:r>
      <w:proofErr w:type="spellStart"/>
      <w:r w:rsidRPr="00511490">
        <w:rPr>
          <w:rStyle w:val="docdata"/>
          <w:sz w:val="24"/>
          <w:szCs w:val="24"/>
          <w:lang w:val="ru-RU"/>
        </w:rPr>
        <w:t>мақсаты</w:t>
      </w:r>
      <w:proofErr w:type="spellEnd"/>
      <w:r w:rsidRPr="00511490">
        <w:rPr>
          <w:rStyle w:val="docdata"/>
          <w:sz w:val="24"/>
          <w:szCs w:val="24"/>
          <w:lang w:val="ru-RU"/>
        </w:rPr>
        <w:t xml:space="preserve"> </w:t>
      </w:r>
      <w:proofErr w:type="spellStart"/>
      <w:r w:rsidRPr="00511490">
        <w:rPr>
          <w:rStyle w:val="docdata"/>
          <w:sz w:val="24"/>
          <w:szCs w:val="24"/>
          <w:lang w:val="ru-RU"/>
        </w:rPr>
        <w:t>көлік</w:t>
      </w:r>
      <w:proofErr w:type="spellEnd"/>
      <w:r w:rsidRPr="00511490">
        <w:rPr>
          <w:rStyle w:val="docdata"/>
          <w:sz w:val="24"/>
          <w:szCs w:val="24"/>
          <w:lang w:val="ru-RU"/>
        </w:rPr>
        <w:t xml:space="preserve"> </w:t>
      </w:r>
      <w:proofErr w:type="spellStart"/>
      <w:r w:rsidRPr="00511490">
        <w:rPr>
          <w:rStyle w:val="docdata"/>
          <w:sz w:val="24"/>
          <w:szCs w:val="24"/>
          <w:lang w:val="ru-RU"/>
        </w:rPr>
        <w:t>саласын</w:t>
      </w:r>
      <w:proofErr w:type="spellEnd"/>
      <w:r w:rsidRPr="00511490">
        <w:rPr>
          <w:rStyle w:val="docdata"/>
          <w:sz w:val="24"/>
          <w:szCs w:val="24"/>
          <w:lang w:val="ru-RU"/>
        </w:rPr>
        <w:t xml:space="preserve"> </w:t>
      </w:r>
      <w:proofErr w:type="spellStart"/>
      <w:r w:rsidRPr="00511490">
        <w:rPr>
          <w:rStyle w:val="docdata"/>
          <w:sz w:val="24"/>
          <w:szCs w:val="24"/>
          <w:lang w:val="ru-RU"/>
        </w:rPr>
        <w:t>дамыту</w:t>
      </w:r>
      <w:proofErr w:type="spellEnd"/>
      <w:r w:rsidRPr="00511490">
        <w:rPr>
          <w:rStyle w:val="docdata"/>
          <w:sz w:val="24"/>
          <w:szCs w:val="24"/>
          <w:lang w:val="ru-RU"/>
        </w:rPr>
        <w:t xml:space="preserve"> </w:t>
      </w:r>
      <w:proofErr w:type="spellStart"/>
      <w:r w:rsidRPr="00511490">
        <w:rPr>
          <w:rStyle w:val="docdata"/>
          <w:sz w:val="24"/>
          <w:szCs w:val="24"/>
          <w:lang w:val="ru-RU"/>
        </w:rPr>
        <w:t>және</w:t>
      </w:r>
      <w:proofErr w:type="spellEnd"/>
      <w:r w:rsidRPr="00511490">
        <w:rPr>
          <w:rStyle w:val="docdata"/>
          <w:sz w:val="24"/>
          <w:szCs w:val="24"/>
          <w:lang w:val="ru-RU"/>
        </w:rPr>
        <w:t xml:space="preserve"> </w:t>
      </w:r>
      <w:proofErr w:type="spellStart"/>
      <w:r w:rsidRPr="00511490">
        <w:rPr>
          <w:rStyle w:val="docdata"/>
          <w:sz w:val="24"/>
          <w:szCs w:val="24"/>
          <w:lang w:val="ru-RU"/>
        </w:rPr>
        <w:t>транзиттік</w:t>
      </w:r>
      <w:proofErr w:type="spellEnd"/>
      <w:r w:rsidRPr="00511490">
        <w:rPr>
          <w:rStyle w:val="docdata"/>
          <w:sz w:val="24"/>
          <w:szCs w:val="24"/>
          <w:lang w:val="ru-RU"/>
        </w:rPr>
        <w:t xml:space="preserve"> </w:t>
      </w:r>
      <w:proofErr w:type="spellStart"/>
      <w:r w:rsidRPr="00511490">
        <w:rPr>
          <w:rStyle w:val="docdata"/>
          <w:sz w:val="24"/>
          <w:szCs w:val="24"/>
          <w:lang w:val="ru-RU"/>
        </w:rPr>
        <w:t>тасымалдарды</w:t>
      </w:r>
      <w:proofErr w:type="spellEnd"/>
      <w:r w:rsidRPr="00511490">
        <w:rPr>
          <w:rStyle w:val="docdata"/>
          <w:sz w:val="24"/>
          <w:szCs w:val="24"/>
          <w:lang w:val="ru-RU"/>
        </w:rPr>
        <w:t xml:space="preserve"> </w:t>
      </w:r>
      <w:proofErr w:type="spellStart"/>
      <w:r w:rsidRPr="00511490">
        <w:rPr>
          <w:rStyle w:val="docdata"/>
          <w:sz w:val="24"/>
          <w:szCs w:val="24"/>
          <w:lang w:val="ru-RU"/>
        </w:rPr>
        <w:t>ұлғайту</w:t>
      </w:r>
      <w:proofErr w:type="spellEnd"/>
      <w:r w:rsidRPr="00511490">
        <w:rPr>
          <w:rStyle w:val="docdata"/>
          <w:sz w:val="24"/>
          <w:szCs w:val="24"/>
          <w:lang w:val="ru-RU"/>
        </w:rPr>
        <w:t xml:space="preserve">, автомобиль </w:t>
      </w:r>
      <w:proofErr w:type="spellStart"/>
      <w:r w:rsidRPr="00511490">
        <w:rPr>
          <w:rStyle w:val="docdata"/>
          <w:sz w:val="24"/>
          <w:szCs w:val="24"/>
          <w:lang w:val="ru-RU"/>
        </w:rPr>
        <w:t>жолдарын</w:t>
      </w:r>
      <w:proofErr w:type="spellEnd"/>
      <w:r w:rsidRPr="00511490">
        <w:rPr>
          <w:rStyle w:val="docdata"/>
          <w:sz w:val="24"/>
          <w:szCs w:val="24"/>
          <w:lang w:val="ru-RU"/>
        </w:rPr>
        <w:t xml:space="preserve"> </w:t>
      </w:r>
      <w:proofErr w:type="spellStart"/>
      <w:r w:rsidRPr="00511490">
        <w:rPr>
          <w:rStyle w:val="docdata"/>
          <w:sz w:val="24"/>
          <w:szCs w:val="24"/>
          <w:lang w:val="ru-RU"/>
        </w:rPr>
        <w:t>пайдаланушыларға</w:t>
      </w:r>
      <w:proofErr w:type="spellEnd"/>
      <w:r w:rsidRPr="00511490">
        <w:rPr>
          <w:rStyle w:val="docdata"/>
          <w:sz w:val="24"/>
          <w:szCs w:val="24"/>
          <w:lang w:val="ru-RU"/>
        </w:rPr>
        <w:t xml:space="preserve"> </w:t>
      </w:r>
      <w:proofErr w:type="spellStart"/>
      <w:r w:rsidRPr="00511490">
        <w:rPr>
          <w:rStyle w:val="docdata"/>
          <w:sz w:val="24"/>
          <w:szCs w:val="24"/>
          <w:lang w:val="ru-RU"/>
        </w:rPr>
        <w:t>қызмет</w:t>
      </w:r>
      <w:proofErr w:type="spellEnd"/>
      <w:r w:rsidRPr="00511490">
        <w:rPr>
          <w:rStyle w:val="docdata"/>
          <w:sz w:val="24"/>
          <w:szCs w:val="24"/>
          <w:lang w:val="ru-RU"/>
        </w:rPr>
        <w:t xml:space="preserve"> </w:t>
      </w:r>
      <w:proofErr w:type="spellStart"/>
      <w:r w:rsidRPr="00511490">
        <w:rPr>
          <w:rStyle w:val="docdata"/>
          <w:sz w:val="24"/>
          <w:szCs w:val="24"/>
          <w:lang w:val="ru-RU"/>
        </w:rPr>
        <w:t>көрсету</w:t>
      </w:r>
      <w:proofErr w:type="spellEnd"/>
      <w:r w:rsidRPr="00511490">
        <w:rPr>
          <w:rStyle w:val="docdata"/>
          <w:sz w:val="24"/>
          <w:szCs w:val="24"/>
          <w:lang w:val="ru-RU"/>
        </w:rPr>
        <w:t xml:space="preserve"> </w:t>
      </w:r>
      <w:proofErr w:type="spellStart"/>
      <w:r w:rsidRPr="00511490">
        <w:rPr>
          <w:rStyle w:val="docdata"/>
          <w:sz w:val="24"/>
          <w:szCs w:val="24"/>
          <w:lang w:val="ru-RU"/>
        </w:rPr>
        <w:t>сапасын</w:t>
      </w:r>
      <w:proofErr w:type="spellEnd"/>
      <w:r w:rsidRPr="00511490">
        <w:rPr>
          <w:rStyle w:val="docdata"/>
          <w:sz w:val="24"/>
          <w:szCs w:val="24"/>
          <w:lang w:val="ru-RU"/>
        </w:rPr>
        <w:t xml:space="preserve"> </w:t>
      </w:r>
      <w:proofErr w:type="spellStart"/>
      <w:r w:rsidRPr="00511490">
        <w:rPr>
          <w:rStyle w:val="docdata"/>
          <w:sz w:val="24"/>
          <w:szCs w:val="24"/>
          <w:lang w:val="ru-RU"/>
        </w:rPr>
        <w:t>арттыру</w:t>
      </w:r>
      <w:proofErr w:type="spellEnd"/>
      <w:r w:rsidRPr="00511490">
        <w:rPr>
          <w:rStyle w:val="docdata"/>
          <w:sz w:val="24"/>
          <w:szCs w:val="24"/>
          <w:lang w:val="ru-RU"/>
        </w:rPr>
        <w:t xml:space="preserve">, </w:t>
      </w:r>
      <w:proofErr w:type="spellStart"/>
      <w:r w:rsidRPr="00511490">
        <w:rPr>
          <w:rStyle w:val="docdata"/>
          <w:sz w:val="24"/>
          <w:szCs w:val="24"/>
          <w:lang w:val="ru-RU"/>
        </w:rPr>
        <w:t>экологиялық</w:t>
      </w:r>
      <w:proofErr w:type="spellEnd"/>
      <w:r w:rsidRPr="00511490">
        <w:rPr>
          <w:rStyle w:val="docdata"/>
          <w:sz w:val="24"/>
          <w:szCs w:val="24"/>
          <w:lang w:val="ru-RU"/>
        </w:rPr>
        <w:t xml:space="preserve"> </w:t>
      </w:r>
      <w:proofErr w:type="spellStart"/>
      <w:r w:rsidRPr="00511490">
        <w:rPr>
          <w:rStyle w:val="docdata"/>
          <w:sz w:val="24"/>
          <w:szCs w:val="24"/>
          <w:lang w:val="ru-RU"/>
        </w:rPr>
        <w:t>әсерді</w:t>
      </w:r>
      <w:proofErr w:type="spellEnd"/>
      <w:r w:rsidRPr="00511490">
        <w:rPr>
          <w:rStyle w:val="docdata"/>
          <w:sz w:val="24"/>
          <w:szCs w:val="24"/>
          <w:lang w:val="ru-RU"/>
        </w:rPr>
        <w:t xml:space="preserve"> </w:t>
      </w:r>
      <w:proofErr w:type="spellStart"/>
      <w:r w:rsidRPr="00511490">
        <w:rPr>
          <w:rStyle w:val="docdata"/>
          <w:sz w:val="24"/>
          <w:szCs w:val="24"/>
          <w:lang w:val="ru-RU"/>
        </w:rPr>
        <w:t>азайту</w:t>
      </w:r>
      <w:proofErr w:type="spellEnd"/>
      <w:r w:rsidRPr="00511490">
        <w:rPr>
          <w:rStyle w:val="docdata"/>
          <w:sz w:val="24"/>
          <w:szCs w:val="24"/>
          <w:lang w:val="ru-RU"/>
        </w:rPr>
        <w:t xml:space="preserve"> </w:t>
      </w:r>
      <w:proofErr w:type="spellStart"/>
      <w:r w:rsidRPr="00511490">
        <w:rPr>
          <w:rStyle w:val="docdata"/>
          <w:sz w:val="24"/>
          <w:szCs w:val="24"/>
          <w:lang w:val="ru-RU"/>
        </w:rPr>
        <w:t>және</w:t>
      </w:r>
      <w:proofErr w:type="spellEnd"/>
      <w:r w:rsidRPr="00511490">
        <w:rPr>
          <w:rStyle w:val="docdata"/>
          <w:sz w:val="24"/>
          <w:szCs w:val="24"/>
          <w:lang w:val="ru-RU"/>
        </w:rPr>
        <w:t xml:space="preserve"> Алматы </w:t>
      </w:r>
      <w:proofErr w:type="spellStart"/>
      <w:r w:rsidRPr="00511490">
        <w:rPr>
          <w:rStyle w:val="docdata"/>
          <w:sz w:val="24"/>
          <w:szCs w:val="24"/>
          <w:lang w:val="ru-RU"/>
        </w:rPr>
        <w:t>қаласының</w:t>
      </w:r>
      <w:proofErr w:type="spellEnd"/>
      <w:r w:rsidRPr="00511490">
        <w:rPr>
          <w:rStyle w:val="docdata"/>
          <w:sz w:val="24"/>
          <w:szCs w:val="24"/>
          <w:lang w:val="ru-RU"/>
        </w:rPr>
        <w:t xml:space="preserve"> </w:t>
      </w:r>
      <w:proofErr w:type="spellStart"/>
      <w:r w:rsidRPr="00511490">
        <w:rPr>
          <w:rStyle w:val="docdata"/>
          <w:sz w:val="24"/>
          <w:szCs w:val="24"/>
          <w:lang w:val="ru-RU"/>
        </w:rPr>
        <w:t>көлік</w:t>
      </w:r>
      <w:proofErr w:type="spellEnd"/>
      <w:r w:rsidRPr="00511490">
        <w:rPr>
          <w:rStyle w:val="docdata"/>
          <w:sz w:val="24"/>
          <w:szCs w:val="24"/>
          <w:lang w:val="ru-RU"/>
        </w:rPr>
        <w:t xml:space="preserve"> </w:t>
      </w:r>
      <w:proofErr w:type="spellStart"/>
      <w:r w:rsidRPr="00511490">
        <w:rPr>
          <w:rStyle w:val="docdata"/>
          <w:sz w:val="24"/>
          <w:szCs w:val="24"/>
          <w:lang w:val="ru-RU"/>
        </w:rPr>
        <w:t>қозғалысын</w:t>
      </w:r>
      <w:proofErr w:type="spellEnd"/>
      <w:r w:rsidRPr="00511490">
        <w:rPr>
          <w:rStyle w:val="docdata"/>
          <w:sz w:val="24"/>
          <w:szCs w:val="24"/>
          <w:lang w:val="ru-RU"/>
        </w:rPr>
        <w:t xml:space="preserve"> </w:t>
      </w:r>
      <w:proofErr w:type="spellStart"/>
      <w:r w:rsidRPr="00511490">
        <w:rPr>
          <w:rStyle w:val="docdata"/>
          <w:sz w:val="24"/>
          <w:szCs w:val="24"/>
          <w:lang w:val="ru-RU"/>
        </w:rPr>
        <w:t>түсіру</w:t>
      </w:r>
      <w:proofErr w:type="spellEnd"/>
      <w:r w:rsidRPr="00511490">
        <w:rPr>
          <w:rStyle w:val="docdata"/>
          <w:sz w:val="24"/>
          <w:szCs w:val="24"/>
          <w:lang w:val="ru-RU"/>
        </w:rPr>
        <w:t xml:space="preserve"> </w:t>
      </w:r>
      <w:proofErr w:type="spellStart"/>
      <w:r w:rsidRPr="00511490">
        <w:rPr>
          <w:rStyle w:val="docdata"/>
          <w:sz w:val="24"/>
          <w:szCs w:val="24"/>
          <w:lang w:val="ru-RU"/>
        </w:rPr>
        <w:t>болып</w:t>
      </w:r>
      <w:proofErr w:type="spellEnd"/>
      <w:r w:rsidRPr="00511490">
        <w:rPr>
          <w:rStyle w:val="docdata"/>
          <w:sz w:val="24"/>
          <w:szCs w:val="24"/>
          <w:lang w:val="ru-RU"/>
        </w:rPr>
        <w:t xml:space="preserve"> </w:t>
      </w:r>
      <w:proofErr w:type="spellStart"/>
      <w:r w:rsidRPr="00511490">
        <w:rPr>
          <w:rStyle w:val="docdata"/>
          <w:sz w:val="24"/>
          <w:szCs w:val="24"/>
          <w:lang w:val="ru-RU"/>
        </w:rPr>
        <w:t>табылады</w:t>
      </w:r>
      <w:proofErr w:type="spellEnd"/>
      <w:r w:rsidRPr="00511490">
        <w:rPr>
          <w:rStyle w:val="docdata"/>
          <w:sz w:val="24"/>
          <w:szCs w:val="24"/>
          <w:lang w:val="ru-RU"/>
        </w:rPr>
        <w:t>.</w:t>
      </w:r>
    </w:p>
    <w:p w14:paraId="1F10721A" w14:textId="77777777" w:rsidR="00127301" w:rsidRPr="00511490" w:rsidRDefault="00127301" w:rsidP="00511490">
      <w:pPr>
        <w:widowControl w:val="0"/>
        <w:pBdr>
          <w:bottom w:val="single" w:sz="4" w:space="18" w:color="FFFFFF"/>
        </w:pBdr>
        <w:tabs>
          <w:tab w:val="center" w:pos="0"/>
          <w:tab w:val="left" w:pos="184"/>
        </w:tabs>
        <w:spacing w:after="0" w:line="240" w:lineRule="auto"/>
        <w:ind w:firstLine="709"/>
        <w:jc w:val="both"/>
        <w:rPr>
          <w:rStyle w:val="docdata"/>
          <w:b/>
          <w:i/>
          <w:iCs/>
          <w:sz w:val="24"/>
          <w:szCs w:val="24"/>
          <w:lang w:val="ru-RU"/>
        </w:rPr>
      </w:pPr>
      <w:proofErr w:type="spellStart"/>
      <w:r w:rsidRPr="00511490">
        <w:rPr>
          <w:rStyle w:val="docdata"/>
          <w:b/>
          <w:i/>
          <w:iCs/>
          <w:sz w:val="24"/>
          <w:szCs w:val="24"/>
          <w:lang w:val="ru-RU"/>
        </w:rPr>
        <w:t>Әлеуметтік-экономикалық</w:t>
      </w:r>
      <w:proofErr w:type="spellEnd"/>
      <w:r w:rsidRPr="00511490">
        <w:rPr>
          <w:rStyle w:val="docdata"/>
          <w:b/>
          <w:i/>
          <w:iCs/>
          <w:sz w:val="24"/>
          <w:szCs w:val="24"/>
          <w:lang w:val="ru-RU"/>
        </w:rPr>
        <w:t xml:space="preserve"> </w:t>
      </w:r>
      <w:proofErr w:type="spellStart"/>
      <w:r w:rsidRPr="00511490">
        <w:rPr>
          <w:rStyle w:val="docdata"/>
          <w:b/>
          <w:i/>
          <w:iCs/>
          <w:sz w:val="24"/>
          <w:szCs w:val="24"/>
          <w:lang w:val="ru-RU"/>
        </w:rPr>
        <w:t>әсер</w:t>
      </w:r>
      <w:proofErr w:type="spellEnd"/>
      <w:r w:rsidRPr="00511490">
        <w:rPr>
          <w:rStyle w:val="docdata"/>
          <w:b/>
          <w:i/>
          <w:iCs/>
          <w:sz w:val="24"/>
          <w:szCs w:val="24"/>
          <w:lang w:val="ru-RU"/>
        </w:rPr>
        <w:t>:</w:t>
      </w:r>
    </w:p>
    <w:p w14:paraId="54F61162" w14:textId="77777777" w:rsidR="00127301" w:rsidRPr="00511490" w:rsidRDefault="00127301" w:rsidP="00511490">
      <w:pPr>
        <w:widowControl w:val="0"/>
        <w:pBdr>
          <w:bottom w:val="single" w:sz="4" w:space="18" w:color="FFFFFF"/>
        </w:pBdr>
        <w:tabs>
          <w:tab w:val="center" w:pos="0"/>
          <w:tab w:val="left" w:pos="184"/>
        </w:tabs>
        <w:spacing w:after="0" w:line="240" w:lineRule="auto"/>
        <w:ind w:firstLine="709"/>
        <w:jc w:val="both"/>
        <w:rPr>
          <w:rStyle w:val="docdata"/>
          <w:sz w:val="24"/>
          <w:szCs w:val="24"/>
          <w:lang w:val="ru-RU"/>
        </w:rPr>
      </w:pPr>
      <w:r w:rsidRPr="00511490">
        <w:rPr>
          <w:rStyle w:val="docdata"/>
          <w:sz w:val="24"/>
          <w:szCs w:val="24"/>
          <w:lang w:val="ru-RU"/>
        </w:rPr>
        <w:t xml:space="preserve">Осы </w:t>
      </w:r>
      <w:proofErr w:type="spellStart"/>
      <w:r w:rsidRPr="00511490">
        <w:rPr>
          <w:rStyle w:val="docdata"/>
          <w:sz w:val="24"/>
          <w:szCs w:val="24"/>
          <w:lang w:val="ru-RU"/>
        </w:rPr>
        <w:t>жоба</w:t>
      </w:r>
      <w:proofErr w:type="spellEnd"/>
      <w:r w:rsidRPr="00511490">
        <w:rPr>
          <w:rStyle w:val="docdata"/>
          <w:sz w:val="24"/>
          <w:szCs w:val="24"/>
          <w:lang w:val="ru-RU"/>
        </w:rPr>
        <w:t xml:space="preserve"> </w:t>
      </w:r>
      <w:proofErr w:type="spellStart"/>
      <w:r w:rsidRPr="00511490">
        <w:rPr>
          <w:rStyle w:val="docdata"/>
          <w:sz w:val="24"/>
          <w:szCs w:val="24"/>
          <w:lang w:val="ru-RU"/>
        </w:rPr>
        <w:t>бойынша</w:t>
      </w:r>
      <w:proofErr w:type="spellEnd"/>
      <w:r w:rsidRPr="00511490">
        <w:rPr>
          <w:rStyle w:val="docdata"/>
          <w:sz w:val="24"/>
          <w:szCs w:val="24"/>
          <w:lang w:val="ru-RU"/>
        </w:rPr>
        <w:t xml:space="preserve"> </w:t>
      </w:r>
      <w:proofErr w:type="spellStart"/>
      <w:r w:rsidRPr="00511490">
        <w:rPr>
          <w:rStyle w:val="docdata"/>
          <w:sz w:val="24"/>
          <w:szCs w:val="24"/>
          <w:lang w:val="ru-RU"/>
        </w:rPr>
        <w:t>шығыстар</w:t>
      </w:r>
      <w:proofErr w:type="spellEnd"/>
      <w:r w:rsidRPr="00511490">
        <w:rPr>
          <w:rStyle w:val="docdata"/>
          <w:sz w:val="24"/>
          <w:szCs w:val="24"/>
          <w:lang w:val="ru-RU"/>
        </w:rPr>
        <w:t xml:space="preserve"> </w:t>
      </w:r>
      <w:proofErr w:type="spellStart"/>
      <w:r w:rsidRPr="00511490">
        <w:rPr>
          <w:rStyle w:val="docdata"/>
          <w:sz w:val="24"/>
          <w:szCs w:val="24"/>
          <w:lang w:val="ru-RU"/>
        </w:rPr>
        <w:t>концессиялық</w:t>
      </w:r>
      <w:proofErr w:type="spellEnd"/>
      <w:r w:rsidRPr="00511490">
        <w:rPr>
          <w:rStyle w:val="docdata"/>
          <w:sz w:val="24"/>
          <w:szCs w:val="24"/>
          <w:lang w:val="ru-RU"/>
        </w:rPr>
        <w:t xml:space="preserve"> объект – І-А </w:t>
      </w:r>
      <w:proofErr w:type="spellStart"/>
      <w:r w:rsidRPr="00511490">
        <w:rPr>
          <w:rStyle w:val="docdata"/>
          <w:sz w:val="24"/>
          <w:szCs w:val="24"/>
          <w:lang w:val="ru-RU"/>
        </w:rPr>
        <w:t>Республикалық</w:t>
      </w:r>
      <w:proofErr w:type="spellEnd"/>
      <w:r w:rsidRPr="00511490">
        <w:rPr>
          <w:rStyle w:val="docdata"/>
          <w:sz w:val="24"/>
          <w:szCs w:val="24"/>
          <w:lang w:val="ru-RU"/>
        </w:rPr>
        <w:t xml:space="preserve"> </w:t>
      </w:r>
      <w:proofErr w:type="spellStart"/>
      <w:r w:rsidRPr="00511490">
        <w:rPr>
          <w:rStyle w:val="docdata"/>
          <w:sz w:val="24"/>
          <w:szCs w:val="24"/>
          <w:lang w:val="ru-RU"/>
        </w:rPr>
        <w:t>маңызы</w:t>
      </w:r>
      <w:proofErr w:type="spellEnd"/>
      <w:r w:rsidRPr="00511490">
        <w:rPr>
          <w:rStyle w:val="docdata"/>
          <w:sz w:val="24"/>
          <w:szCs w:val="24"/>
          <w:lang w:val="ru-RU"/>
        </w:rPr>
        <w:t xml:space="preserve"> бар </w:t>
      </w:r>
      <w:proofErr w:type="spellStart"/>
      <w:r w:rsidRPr="00511490">
        <w:rPr>
          <w:rStyle w:val="docdata"/>
          <w:sz w:val="24"/>
          <w:szCs w:val="24"/>
          <w:lang w:val="ru-RU"/>
        </w:rPr>
        <w:t>техникалық</w:t>
      </w:r>
      <w:proofErr w:type="spellEnd"/>
      <w:r w:rsidRPr="00511490">
        <w:rPr>
          <w:rStyle w:val="docdata"/>
          <w:sz w:val="24"/>
          <w:szCs w:val="24"/>
          <w:lang w:val="ru-RU"/>
        </w:rPr>
        <w:t xml:space="preserve"> </w:t>
      </w:r>
      <w:proofErr w:type="spellStart"/>
      <w:r w:rsidRPr="00511490">
        <w:rPr>
          <w:rStyle w:val="docdata"/>
          <w:sz w:val="24"/>
          <w:szCs w:val="24"/>
          <w:lang w:val="ru-RU"/>
        </w:rPr>
        <w:t>санаттағы</w:t>
      </w:r>
      <w:proofErr w:type="spellEnd"/>
      <w:r w:rsidRPr="00511490">
        <w:rPr>
          <w:rStyle w:val="docdata"/>
          <w:sz w:val="24"/>
          <w:szCs w:val="24"/>
          <w:lang w:val="ru-RU"/>
        </w:rPr>
        <w:t xml:space="preserve">, 6 </w:t>
      </w:r>
      <w:proofErr w:type="spellStart"/>
      <w:r w:rsidRPr="00511490">
        <w:rPr>
          <w:rStyle w:val="docdata"/>
          <w:sz w:val="24"/>
          <w:szCs w:val="24"/>
          <w:lang w:val="ru-RU"/>
        </w:rPr>
        <w:t>жолақты</w:t>
      </w:r>
      <w:proofErr w:type="spellEnd"/>
      <w:r w:rsidRPr="00511490">
        <w:rPr>
          <w:rStyle w:val="docdata"/>
          <w:sz w:val="24"/>
          <w:szCs w:val="24"/>
          <w:lang w:val="ru-RU"/>
        </w:rPr>
        <w:t xml:space="preserve"> </w:t>
      </w:r>
      <w:proofErr w:type="spellStart"/>
      <w:r w:rsidRPr="00511490">
        <w:rPr>
          <w:rStyle w:val="docdata"/>
          <w:sz w:val="24"/>
          <w:szCs w:val="24"/>
          <w:lang w:val="ru-RU"/>
        </w:rPr>
        <w:t>қозғалысы</w:t>
      </w:r>
      <w:proofErr w:type="spellEnd"/>
      <w:r w:rsidRPr="00511490">
        <w:rPr>
          <w:rStyle w:val="docdata"/>
          <w:sz w:val="24"/>
          <w:szCs w:val="24"/>
          <w:lang w:val="ru-RU"/>
        </w:rPr>
        <w:t xml:space="preserve"> бар автомобиль </w:t>
      </w:r>
      <w:proofErr w:type="spellStart"/>
      <w:r w:rsidRPr="00511490">
        <w:rPr>
          <w:rStyle w:val="docdata"/>
          <w:sz w:val="24"/>
          <w:szCs w:val="24"/>
          <w:lang w:val="ru-RU"/>
        </w:rPr>
        <w:t>жолын</w:t>
      </w:r>
      <w:proofErr w:type="spellEnd"/>
      <w:r w:rsidRPr="00511490">
        <w:rPr>
          <w:rStyle w:val="docdata"/>
          <w:sz w:val="24"/>
          <w:szCs w:val="24"/>
          <w:lang w:val="ru-RU"/>
        </w:rPr>
        <w:t xml:space="preserve"> </w:t>
      </w:r>
      <w:proofErr w:type="spellStart"/>
      <w:r w:rsidRPr="00511490">
        <w:rPr>
          <w:rStyle w:val="docdata"/>
          <w:sz w:val="24"/>
          <w:szCs w:val="24"/>
          <w:lang w:val="ru-RU"/>
        </w:rPr>
        <w:t>құруға</w:t>
      </w:r>
      <w:proofErr w:type="spellEnd"/>
      <w:r w:rsidRPr="00511490">
        <w:rPr>
          <w:rStyle w:val="docdata"/>
          <w:sz w:val="24"/>
          <w:szCs w:val="24"/>
          <w:lang w:val="ru-RU"/>
        </w:rPr>
        <w:t xml:space="preserve"> </w:t>
      </w:r>
      <w:proofErr w:type="spellStart"/>
      <w:r w:rsidRPr="00511490">
        <w:rPr>
          <w:rStyle w:val="docdata"/>
          <w:sz w:val="24"/>
          <w:szCs w:val="24"/>
          <w:lang w:val="ru-RU"/>
        </w:rPr>
        <w:t>көзделеді</w:t>
      </w:r>
      <w:proofErr w:type="spellEnd"/>
      <w:r w:rsidRPr="00511490">
        <w:rPr>
          <w:rStyle w:val="docdata"/>
          <w:sz w:val="24"/>
          <w:szCs w:val="24"/>
          <w:lang w:val="ru-RU"/>
        </w:rPr>
        <w:t xml:space="preserve"> </w:t>
      </w:r>
      <w:proofErr w:type="spellStart"/>
      <w:r w:rsidRPr="00511490">
        <w:rPr>
          <w:rStyle w:val="docdata"/>
          <w:sz w:val="24"/>
          <w:szCs w:val="24"/>
          <w:lang w:val="ru-RU"/>
        </w:rPr>
        <w:t>және</w:t>
      </w:r>
      <w:proofErr w:type="spellEnd"/>
      <w:r w:rsidRPr="00511490">
        <w:rPr>
          <w:rStyle w:val="docdata"/>
          <w:sz w:val="24"/>
          <w:szCs w:val="24"/>
          <w:lang w:val="ru-RU"/>
        </w:rPr>
        <w:t xml:space="preserve"> </w:t>
      </w:r>
      <w:proofErr w:type="spellStart"/>
      <w:r w:rsidRPr="00511490">
        <w:rPr>
          <w:rStyle w:val="docdata"/>
          <w:sz w:val="24"/>
          <w:szCs w:val="24"/>
          <w:lang w:val="ru-RU"/>
        </w:rPr>
        <w:t>жүк</w:t>
      </w:r>
      <w:proofErr w:type="spellEnd"/>
      <w:r w:rsidRPr="00511490">
        <w:rPr>
          <w:rStyle w:val="docdata"/>
          <w:sz w:val="24"/>
          <w:szCs w:val="24"/>
          <w:lang w:val="ru-RU"/>
        </w:rPr>
        <w:t xml:space="preserve"> </w:t>
      </w:r>
      <w:proofErr w:type="spellStart"/>
      <w:r w:rsidRPr="00511490">
        <w:rPr>
          <w:rStyle w:val="docdata"/>
          <w:sz w:val="24"/>
          <w:szCs w:val="24"/>
          <w:lang w:val="ru-RU"/>
        </w:rPr>
        <w:t>транзиттік</w:t>
      </w:r>
      <w:proofErr w:type="spellEnd"/>
      <w:r w:rsidRPr="00511490">
        <w:rPr>
          <w:rStyle w:val="docdata"/>
          <w:sz w:val="24"/>
          <w:szCs w:val="24"/>
          <w:lang w:val="ru-RU"/>
        </w:rPr>
        <w:t xml:space="preserve"> </w:t>
      </w:r>
      <w:proofErr w:type="spellStart"/>
      <w:r w:rsidRPr="00511490">
        <w:rPr>
          <w:rStyle w:val="docdata"/>
          <w:sz w:val="24"/>
          <w:szCs w:val="24"/>
          <w:lang w:val="ru-RU"/>
        </w:rPr>
        <w:t>ағынын</w:t>
      </w:r>
      <w:proofErr w:type="spellEnd"/>
      <w:r w:rsidRPr="00511490">
        <w:rPr>
          <w:rStyle w:val="docdata"/>
          <w:sz w:val="24"/>
          <w:szCs w:val="24"/>
          <w:lang w:val="ru-RU"/>
        </w:rPr>
        <w:t xml:space="preserve"> </w:t>
      </w:r>
      <w:proofErr w:type="spellStart"/>
      <w:r w:rsidRPr="00511490">
        <w:rPr>
          <w:rStyle w:val="docdata"/>
          <w:sz w:val="24"/>
          <w:szCs w:val="24"/>
          <w:lang w:val="ru-RU"/>
        </w:rPr>
        <w:t>қала</w:t>
      </w:r>
      <w:proofErr w:type="spellEnd"/>
      <w:r w:rsidRPr="00511490">
        <w:rPr>
          <w:rStyle w:val="docdata"/>
          <w:sz w:val="24"/>
          <w:szCs w:val="24"/>
          <w:lang w:val="ru-RU"/>
        </w:rPr>
        <w:t xml:space="preserve"> </w:t>
      </w:r>
      <w:proofErr w:type="spellStart"/>
      <w:r w:rsidRPr="00511490">
        <w:rPr>
          <w:rStyle w:val="docdata"/>
          <w:sz w:val="24"/>
          <w:szCs w:val="24"/>
          <w:lang w:val="ru-RU"/>
        </w:rPr>
        <w:t>шегінен</w:t>
      </w:r>
      <w:proofErr w:type="spellEnd"/>
      <w:r w:rsidRPr="00511490">
        <w:rPr>
          <w:rStyle w:val="docdata"/>
          <w:sz w:val="24"/>
          <w:szCs w:val="24"/>
          <w:lang w:val="ru-RU"/>
        </w:rPr>
        <w:t xml:space="preserve"> </w:t>
      </w:r>
      <w:proofErr w:type="spellStart"/>
      <w:r w:rsidRPr="00511490">
        <w:rPr>
          <w:rStyle w:val="docdata"/>
          <w:sz w:val="24"/>
          <w:szCs w:val="24"/>
          <w:lang w:val="ru-RU"/>
        </w:rPr>
        <w:t>тыс</w:t>
      </w:r>
      <w:proofErr w:type="spellEnd"/>
      <w:r w:rsidRPr="00511490">
        <w:rPr>
          <w:rStyle w:val="docdata"/>
          <w:sz w:val="24"/>
          <w:szCs w:val="24"/>
          <w:lang w:val="ru-RU"/>
        </w:rPr>
        <w:t xml:space="preserve"> </w:t>
      </w:r>
      <w:proofErr w:type="spellStart"/>
      <w:r w:rsidRPr="00511490">
        <w:rPr>
          <w:rStyle w:val="docdata"/>
          <w:sz w:val="24"/>
          <w:szCs w:val="24"/>
          <w:lang w:val="ru-RU"/>
        </w:rPr>
        <w:t>ауыстыру</w:t>
      </w:r>
      <w:proofErr w:type="spellEnd"/>
      <w:r w:rsidRPr="00511490">
        <w:rPr>
          <w:rStyle w:val="docdata"/>
          <w:sz w:val="24"/>
          <w:szCs w:val="24"/>
          <w:lang w:val="ru-RU"/>
        </w:rPr>
        <w:t xml:space="preserve"> </w:t>
      </w:r>
      <w:proofErr w:type="spellStart"/>
      <w:r w:rsidRPr="00511490">
        <w:rPr>
          <w:rStyle w:val="docdata"/>
          <w:sz w:val="24"/>
          <w:szCs w:val="24"/>
          <w:lang w:val="ru-RU"/>
        </w:rPr>
        <w:t>жолымен</w:t>
      </w:r>
      <w:proofErr w:type="spellEnd"/>
      <w:r w:rsidRPr="00511490">
        <w:rPr>
          <w:rStyle w:val="docdata"/>
          <w:sz w:val="24"/>
          <w:szCs w:val="24"/>
          <w:lang w:val="ru-RU"/>
        </w:rPr>
        <w:t xml:space="preserve"> автомобиль </w:t>
      </w:r>
      <w:proofErr w:type="spellStart"/>
      <w:r w:rsidRPr="00511490">
        <w:rPr>
          <w:rStyle w:val="docdata"/>
          <w:sz w:val="24"/>
          <w:szCs w:val="24"/>
          <w:lang w:val="ru-RU"/>
        </w:rPr>
        <w:t>жолдарын</w:t>
      </w:r>
      <w:proofErr w:type="spellEnd"/>
      <w:r w:rsidRPr="00511490">
        <w:rPr>
          <w:rStyle w:val="docdata"/>
          <w:sz w:val="24"/>
          <w:szCs w:val="24"/>
          <w:lang w:val="ru-RU"/>
        </w:rPr>
        <w:t xml:space="preserve"> </w:t>
      </w:r>
      <w:proofErr w:type="spellStart"/>
      <w:r w:rsidRPr="00511490">
        <w:rPr>
          <w:rStyle w:val="docdata"/>
          <w:sz w:val="24"/>
          <w:szCs w:val="24"/>
          <w:lang w:val="ru-RU"/>
        </w:rPr>
        <w:t>пайдаланушыларға</w:t>
      </w:r>
      <w:proofErr w:type="spellEnd"/>
      <w:r w:rsidRPr="00511490">
        <w:rPr>
          <w:rStyle w:val="docdata"/>
          <w:sz w:val="24"/>
          <w:szCs w:val="24"/>
          <w:lang w:val="ru-RU"/>
        </w:rPr>
        <w:t xml:space="preserve"> </w:t>
      </w:r>
      <w:proofErr w:type="spellStart"/>
      <w:r w:rsidRPr="00511490">
        <w:rPr>
          <w:rStyle w:val="docdata"/>
          <w:sz w:val="24"/>
          <w:szCs w:val="24"/>
          <w:lang w:val="ru-RU"/>
        </w:rPr>
        <w:t>қызмет</w:t>
      </w:r>
      <w:proofErr w:type="spellEnd"/>
      <w:r w:rsidRPr="00511490">
        <w:rPr>
          <w:rStyle w:val="docdata"/>
          <w:sz w:val="24"/>
          <w:szCs w:val="24"/>
          <w:lang w:val="ru-RU"/>
        </w:rPr>
        <w:t xml:space="preserve"> </w:t>
      </w:r>
      <w:proofErr w:type="spellStart"/>
      <w:r w:rsidRPr="00511490">
        <w:rPr>
          <w:rStyle w:val="docdata"/>
          <w:sz w:val="24"/>
          <w:szCs w:val="24"/>
          <w:lang w:val="ru-RU"/>
        </w:rPr>
        <w:t>көрсету</w:t>
      </w:r>
      <w:proofErr w:type="spellEnd"/>
      <w:r w:rsidRPr="00511490">
        <w:rPr>
          <w:rStyle w:val="docdata"/>
          <w:sz w:val="24"/>
          <w:szCs w:val="24"/>
          <w:lang w:val="ru-RU"/>
        </w:rPr>
        <w:t xml:space="preserve"> </w:t>
      </w:r>
      <w:proofErr w:type="spellStart"/>
      <w:r w:rsidRPr="00511490">
        <w:rPr>
          <w:rStyle w:val="docdata"/>
          <w:sz w:val="24"/>
          <w:szCs w:val="24"/>
          <w:lang w:val="ru-RU"/>
        </w:rPr>
        <w:t>сапасын</w:t>
      </w:r>
      <w:proofErr w:type="spellEnd"/>
      <w:r w:rsidRPr="00511490">
        <w:rPr>
          <w:rStyle w:val="docdata"/>
          <w:sz w:val="24"/>
          <w:szCs w:val="24"/>
          <w:lang w:val="ru-RU"/>
        </w:rPr>
        <w:t xml:space="preserve"> </w:t>
      </w:r>
      <w:proofErr w:type="spellStart"/>
      <w:r w:rsidRPr="00511490">
        <w:rPr>
          <w:rStyle w:val="docdata"/>
          <w:sz w:val="24"/>
          <w:szCs w:val="24"/>
          <w:lang w:val="ru-RU"/>
        </w:rPr>
        <w:t>жақсартуға</w:t>
      </w:r>
      <w:proofErr w:type="spellEnd"/>
      <w:r w:rsidRPr="00511490">
        <w:rPr>
          <w:rStyle w:val="docdata"/>
          <w:sz w:val="24"/>
          <w:szCs w:val="24"/>
          <w:lang w:val="ru-RU"/>
        </w:rPr>
        <w:t xml:space="preserve">, </w:t>
      </w:r>
      <w:proofErr w:type="spellStart"/>
      <w:r w:rsidRPr="00511490">
        <w:rPr>
          <w:rStyle w:val="docdata"/>
          <w:sz w:val="24"/>
          <w:szCs w:val="24"/>
          <w:lang w:val="ru-RU"/>
        </w:rPr>
        <w:t>сондай-ақ</w:t>
      </w:r>
      <w:proofErr w:type="spellEnd"/>
      <w:r w:rsidRPr="00511490">
        <w:rPr>
          <w:rStyle w:val="docdata"/>
          <w:sz w:val="24"/>
          <w:szCs w:val="24"/>
          <w:lang w:val="ru-RU"/>
        </w:rPr>
        <w:t xml:space="preserve"> Алматы </w:t>
      </w:r>
      <w:proofErr w:type="spellStart"/>
      <w:r w:rsidRPr="00511490">
        <w:rPr>
          <w:rStyle w:val="docdata"/>
          <w:sz w:val="24"/>
          <w:szCs w:val="24"/>
          <w:lang w:val="ru-RU"/>
        </w:rPr>
        <w:t>қаласының</w:t>
      </w:r>
      <w:proofErr w:type="spellEnd"/>
      <w:r w:rsidRPr="00511490">
        <w:rPr>
          <w:rStyle w:val="docdata"/>
          <w:sz w:val="24"/>
          <w:szCs w:val="24"/>
          <w:lang w:val="ru-RU"/>
        </w:rPr>
        <w:t xml:space="preserve"> </w:t>
      </w:r>
      <w:proofErr w:type="spellStart"/>
      <w:r w:rsidRPr="00511490">
        <w:rPr>
          <w:rStyle w:val="docdata"/>
          <w:sz w:val="24"/>
          <w:szCs w:val="24"/>
          <w:lang w:val="ru-RU"/>
        </w:rPr>
        <w:t>әлеуметтік</w:t>
      </w:r>
      <w:proofErr w:type="spellEnd"/>
      <w:r w:rsidRPr="00511490">
        <w:rPr>
          <w:rStyle w:val="docdata"/>
          <w:sz w:val="24"/>
          <w:szCs w:val="24"/>
          <w:lang w:val="ru-RU"/>
        </w:rPr>
        <w:t xml:space="preserve"> </w:t>
      </w:r>
      <w:proofErr w:type="spellStart"/>
      <w:r w:rsidRPr="00511490">
        <w:rPr>
          <w:rStyle w:val="docdata"/>
          <w:sz w:val="24"/>
          <w:szCs w:val="24"/>
          <w:lang w:val="ru-RU"/>
        </w:rPr>
        <w:t>экологиялық</w:t>
      </w:r>
      <w:proofErr w:type="spellEnd"/>
      <w:r w:rsidRPr="00511490">
        <w:rPr>
          <w:rStyle w:val="docdata"/>
          <w:sz w:val="24"/>
          <w:szCs w:val="24"/>
          <w:lang w:val="ru-RU"/>
        </w:rPr>
        <w:t xml:space="preserve"> </w:t>
      </w:r>
      <w:proofErr w:type="spellStart"/>
      <w:r w:rsidRPr="00511490">
        <w:rPr>
          <w:rStyle w:val="docdata"/>
          <w:sz w:val="24"/>
          <w:szCs w:val="24"/>
          <w:lang w:val="ru-RU"/>
        </w:rPr>
        <w:t>жай-күйін</w:t>
      </w:r>
      <w:proofErr w:type="spellEnd"/>
      <w:r w:rsidRPr="00511490">
        <w:rPr>
          <w:rStyle w:val="docdata"/>
          <w:sz w:val="24"/>
          <w:szCs w:val="24"/>
          <w:lang w:val="ru-RU"/>
        </w:rPr>
        <w:t xml:space="preserve"> </w:t>
      </w:r>
      <w:proofErr w:type="spellStart"/>
      <w:r w:rsidRPr="00511490">
        <w:rPr>
          <w:rStyle w:val="docdata"/>
          <w:sz w:val="24"/>
          <w:szCs w:val="24"/>
          <w:lang w:val="ru-RU"/>
        </w:rPr>
        <w:t>жақсартуға</w:t>
      </w:r>
      <w:proofErr w:type="spellEnd"/>
      <w:r w:rsidRPr="00511490">
        <w:rPr>
          <w:rStyle w:val="docdata"/>
          <w:sz w:val="24"/>
          <w:szCs w:val="24"/>
          <w:lang w:val="ru-RU"/>
        </w:rPr>
        <w:t xml:space="preserve"> </w:t>
      </w:r>
      <w:proofErr w:type="spellStart"/>
      <w:r w:rsidRPr="00511490">
        <w:rPr>
          <w:rStyle w:val="docdata"/>
          <w:sz w:val="24"/>
          <w:szCs w:val="24"/>
          <w:lang w:val="ru-RU"/>
        </w:rPr>
        <w:t>бағытталған</w:t>
      </w:r>
      <w:proofErr w:type="spellEnd"/>
    </w:p>
    <w:p w14:paraId="7F05B071" w14:textId="77777777" w:rsidR="00127301" w:rsidRPr="00511490" w:rsidRDefault="00127301" w:rsidP="00511490">
      <w:pPr>
        <w:widowControl w:val="0"/>
        <w:pBdr>
          <w:bottom w:val="single" w:sz="4" w:space="18" w:color="FFFFFF"/>
        </w:pBdr>
        <w:tabs>
          <w:tab w:val="center" w:pos="0"/>
          <w:tab w:val="left" w:pos="184"/>
        </w:tabs>
        <w:spacing w:after="0" w:line="240" w:lineRule="auto"/>
        <w:ind w:firstLine="709"/>
        <w:jc w:val="both"/>
        <w:rPr>
          <w:rStyle w:val="docdata"/>
          <w:sz w:val="24"/>
          <w:szCs w:val="24"/>
          <w:lang w:val="ru-RU"/>
        </w:rPr>
      </w:pPr>
      <w:proofErr w:type="spellStart"/>
      <w:r w:rsidRPr="00511490">
        <w:rPr>
          <w:rStyle w:val="docdata"/>
          <w:sz w:val="24"/>
          <w:szCs w:val="24"/>
          <w:lang w:val="ru-RU"/>
        </w:rPr>
        <w:t>Бұл</w:t>
      </w:r>
      <w:proofErr w:type="spellEnd"/>
      <w:r w:rsidRPr="00511490">
        <w:rPr>
          <w:rStyle w:val="docdata"/>
          <w:sz w:val="24"/>
          <w:szCs w:val="24"/>
          <w:lang w:val="ru-RU"/>
        </w:rPr>
        <w:t xml:space="preserve"> </w:t>
      </w:r>
      <w:proofErr w:type="spellStart"/>
      <w:r w:rsidRPr="00511490">
        <w:rPr>
          <w:rStyle w:val="docdata"/>
          <w:sz w:val="24"/>
          <w:szCs w:val="24"/>
          <w:lang w:val="ru-RU"/>
        </w:rPr>
        <w:t>ретте</w:t>
      </w:r>
      <w:proofErr w:type="spellEnd"/>
      <w:r w:rsidRPr="00511490">
        <w:rPr>
          <w:rStyle w:val="docdata"/>
          <w:sz w:val="24"/>
          <w:szCs w:val="24"/>
          <w:lang w:val="ru-RU"/>
        </w:rPr>
        <w:t xml:space="preserve"> </w:t>
      </w:r>
      <w:proofErr w:type="spellStart"/>
      <w:r w:rsidRPr="00511490">
        <w:rPr>
          <w:rStyle w:val="docdata"/>
          <w:sz w:val="24"/>
          <w:szCs w:val="24"/>
          <w:lang w:val="ru-RU"/>
        </w:rPr>
        <w:t>техникалық-экономикалық</w:t>
      </w:r>
      <w:proofErr w:type="spellEnd"/>
      <w:r w:rsidRPr="00511490">
        <w:rPr>
          <w:rStyle w:val="docdata"/>
          <w:sz w:val="24"/>
          <w:szCs w:val="24"/>
          <w:lang w:val="ru-RU"/>
        </w:rPr>
        <w:t xml:space="preserve"> </w:t>
      </w:r>
      <w:proofErr w:type="spellStart"/>
      <w:r w:rsidRPr="00511490">
        <w:rPr>
          <w:rStyle w:val="docdata"/>
          <w:sz w:val="24"/>
          <w:szCs w:val="24"/>
          <w:lang w:val="ru-RU"/>
        </w:rPr>
        <w:t>негіздемеге</w:t>
      </w:r>
      <w:proofErr w:type="spellEnd"/>
      <w:r w:rsidRPr="00511490">
        <w:rPr>
          <w:rStyle w:val="docdata"/>
          <w:sz w:val="24"/>
          <w:szCs w:val="24"/>
          <w:lang w:val="ru-RU"/>
        </w:rPr>
        <w:t xml:space="preserve"> сәйкес </w:t>
      </w:r>
      <w:proofErr w:type="spellStart"/>
      <w:r w:rsidRPr="00511490">
        <w:rPr>
          <w:rStyle w:val="docdata"/>
          <w:sz w:val="24"/>
          <w:szCs w:val="24"/>
          <w:lang w:val="ru-RU"/>
        </w:rPr>
        <w:t>тәулігіне</w:t>
      </w:r>
      <w:proofErr w:type="spellEnd"/>
      <w:r w:rsidRPr="00511490">
        <w:rPr>
          <w:rStyle w:val="docdata"/>
          <w:sz w:val="24"/>
          <w:szCs w:val="24"/>
          <w:lang w:val="ru-RU"/>
        </w:rPr>
        <w:t xml:space="preserve"> </w:t>
      </w:r>
      <w:proofErr w:type="spellStart"/>
      <w:r w:rsidRPr="00511490">
        <w:rPr>
          <w:rStyle w:val="docdata"/>
          <w:sz w:val="24"/>
          <w:szCs w:val="24"/>
          <w:lang w:val="ru-RU"/>
        </w:rPr>
        <w:t>шамамен</w:t>
      </w:r>
      <w:proofErr w:type="spellEnd"/>
      <w:r w:rsidRPr="00511490">
        <w:rPr>
          <w:rStyle w:val="docdata"/>
          <w:sz w:val="24"/>
          <w:szCs w:val="24"/>
          <w:lang w:val="ru-RU"/>
        </w:rPr>
        <w:t xml:space="preserve"> 38 </w:t>
      </w:r>
      <w:proofErr w:type="spellStart"/>
      <w:r w:rsidRPr="00511490">
        <w:rPr>
          <w:rStyle w:val="docdata"/>
          <w:sz w:val="24"/>
          <w:szCs w:val="24"/>
          <w:lang w:val="ru-RU"/>
        </w:rPr>
        <w:t>мың</w:t>
      </w:r>
      <w:proofErr w:type="spellEnd"/>
      <w:r w:rsidRPr="00511490">
        <w:rPr>
          <w:rStyle w:val="docdata"/>
          <w:sz w:val="24"/>
          <w:szCs w:val="24"/>
          <w:lang w:val="ru-RU"/>
        </w:rPr>
        <w:t xml:space="preserve"> </w:t>
      </w:r>
      <w:proofErr w:type="spellStart"/>
      <w:r w:rsidRPr="00511490">
        <w:rPr>
          <w:rStyle w:val="docdata"/>
          <w:sz w:val="24"/>
          <w:szCs w:val="24"/>
          <w:lang w:val="ru-RU"/>
        </w:rPr>
        <w:t>көлік</w:t>
      </w:r>
      <w:proofErr w:type="spellEnd"/>
      <w:r w:rsidRPr="00511490">
        <w:rPr>
          <w:rStyle w:val="docdata"/>
          <w:sz w:val="24"/>
          <w:szCs w:val="24"/>
          <w:lang w:val="ru-RU"/>
        </w:rPr>
        <w:t xml:space="preserve"> </w:t>
      </w:r>
      <w:proofErr w:type="spellStart"/>
      <w:r w:rsidRPr="00511490">
        <w:rPr>
          <w:rStyle w:val="docdata"/>
          <w:sz w:val="24"/>
          <w:szCs w:val="24"/>
          <w:lang w:val="ru-RU"/>
        </w:rPr>
        <w:t>құралының</w:t>
      </w:r>
      <w:proofErr w:type="spellEnd"/>
      <w:r w:rsidRPr="00511490">
        <w:rPr>
          <w:rStyle w:val="docdata"/>
          <w:sz w:val="24"/>
          <w:szCs w:val="24"/>
          <w:lang w:val="ru-RU"/>
        </w:rPr>
        <w:t xml:space="preserve"> </w:t>
      </w:r>
      <w:proofErr w:type="spellStart"/>
      <w:r w:rsidRPr="00511490">
        <w:rPr>
          <w:rStyle w:val="docdata"/>
          <w:sz w:val="24"/>
          <w:szCs w:val="24"/>
          <w:lang w:val="ru-RU"/>
        </w:rPr>
        <w:t>қарқындылығы</w:t>
      </w:r>
      <w:proofErr w:type="spellEnd"/>
      <w:r w:rsidRPr="00511490">
        <w:rPr>
          <w:rStyle w:val="docdata"/>
          <w:sz w:val="24"/>
          <w:szCs w:val="24"/>
          <w:lang w:val="ru-RU"/>
        </w:rPr>
        <w:t xml:space="preserve"> </w:t>
      </w:r>
      <w:proofErr w:type="spellStart"/>
      <w:r w:rsidRPr="00511490">
        <w:rPr>
          <w:rStyle w:val="docdata"/>
          <w:sz w:val="24"/>
          <w:szCs w:val="24"/>
          <w:lang w:val="ru-RU"/>
        </w:rPr>
        <w:t>көзделген</w:t>
      </w:r>
      <w:proofErr w:type="spellEnd"/>
      <w:r w:rsidRPr="00511490">
        <w:rPr>
          <w:rStyle w:val="docdata"/>
          <w:sz w:val="24"/>
          <w:szCs w:val="24"/>
          <w:lang w:val="ru-RU"/>
        </w:rPr>
        <w:t xml:space="preserve">, </w:t>
      </w:r>
      <w:proofErr w:type="spellStart"/>
      <w:r w:rsidRPr="00511490">
        <w:rPr>
          <w:rStyle w:val="docdata"/>
          <w:sz w:val="24"/>
          <w:szCs w:val="24"/>
          <w:lang w:val="ru-RU"/>
        </w:rPr>
        <w:t>алайда</w:t>
      </w:r>
      <w:proofErr w:type="spellEnd"/>
      <w:r w:rsidRPr="00511490">
        <w:rPr>
          <w:rStyle w:val="docdata"/>
          <w:sz w:val="24"/>
          <w:szCs w:val="24"/>
          <w:lang w:val="ru-RU"/>
        </w:rPr>
        <w:t xml:space="preserve"> </w:t>
      </w:r>
      <w:proofErr w:type="spellStart"/>
      <w:r w:rsidRPr="00511490">
        <w:rPr>
          <w:rStyle w:val="docdata"/>
          <w:sz w:val="24"/>
          <w:szCs w:val="24"/>
          <w:lang w:val="ru-RU"/>
        </w:rPr>
        <w:t>қазіргі</w:t>
      </w:r>
      <w:proofErr w:type="spellEnd"/>
      <w:r w:rsidRPr="00511490">
        <w:rPr>
          <w:rStyle w:val="docdata"/>
          <w:sz w:val="24"/>
          <w:szCs w:val="24"/>
          <w:lang w:val="ru-RU"/>
        </w:rPr>
        <w:t xml:space="preserve"> </w:t>
      </w:r>
      <w:proofErr w:type="spellStart"/>
      <w:r w:rsidRPr="00511490">
        <w:rPr>
          <w:rStyle w:val="docdata"/>
          <w:sz w:val="24"/>
          <w:szCs w:val="24"/>
          <w:lang w:val="ru-RU"/>
        </w:rPr>
        <w:t>уақытта</w:t>
      </w:r>
      <w:proofErr w:type="spellEnd"/>
      <w:r w:rsidRPr="00511490">
        <w:rPr>
          <w:rStyle w:val="docdata"/>
          <w:sz w:val="24"/>
          <w:szCs w:val="24"/>
          <w:lang w:val="ru-RU"/>
        </w:rPr>
        <w:t xml:space="preserve"> </w:t>
      </w:r>
      <w:proofErr w:type="spellStart"/>
      <w:r w:rsidRPr="00511490">
        <w:rPr>
          <w:rStyle w:val="docdata"/>
          <w:sz w:val="24"/>
          <w:szCs w:val="24"/>
          <w:lang w:val="ru-RU"/>
        </w:rPr>
        <w:t>қарқындылығы</w:t>
      </w:r>
      <w:proofErr w:type="spellEnd"/>
      <w:r w:rsidRPr="00511490">
        <w:rPr>
          <w:rStyle w:val="docdata"/>
          <w:sz w:val="24"/>
          <w:szCs w:val="24"/>
          <w:lang w:val="ru-RU"/>
        </w:rPr>
        <w:t xml:space="preserve"> </w:t>
      </w:r>
      <w:proofErr w:type="spellStart"/>
      <w:r w:rsidRPr="00511490">
        <w:rPr>
          <w:rStyle w:val="docdata"/>
          <w:sz w:val="24"/>
          <w:szCs w:val="24"/>
          <w:lang w:val="ru-RU"/>
        </w:rPr>
        <w:t>тәулігіне</w:t>
      </w:r>
      <w:proofErr w:type="spellEnd"/>
      <w:r w:rsidRPr="00511490">
        <w:rPr>
          <w:rStyle w:val="docdata"/>
          <w:sz w:val="24"/>
          <w:szCs w:val="24"/>
          <w:lang w:val="ru-RU"/>
        </w:rPr>
        <w:t xml:space="preserve"> 75 </w:t>
      </w:r>
      <w:proofErr w:type="spellStart"/>
      <w:r w:rsidRPr="00511490">
        <w:rPr>
          <w:rStyle w:val="docdata"/>
          <w:sz w:val="24"/>
          <w:szCs w:val="24"/>
          <w:lang w:val="ru-RU"/>
        </w:rPr>
        <w:t>мың</w:t>
      </w:r>
      <w:proofErr w:type="spellEnd"/>
      <w:r w:rsidRPr="00511490">
        <w:rPr>
          <w:rStyle w:val="docdata"/>
          <w:sz w:val="24"/>
          <w:szCs w:val="24"/>
          <w:lang w:val="ru-RU"/>
        </w:rPr>
        <w:t xml:space="preserve"> </w:t>
      </w:r>
      <w:proofErr w:type="spellStart"/>
      <w:r w:rsidRPr="00511490">
        <w:rPr>
          <w:rStyle w:val="docdata"/>
          <w:sz w:val="24"/>
          <w:szCs w:val="24"/>
          <w:lang w:val="ru-RU"/>
        </w:rPr>
        <w:t>көлік</w:t>
      </w:r>
      <w:proofErr w:type="spellEnd"/>
      <w:r w:rsidRPr="00511490">
        <w:rPr>
          <w:rStyle w:val="docdata"/>
          <w:sz w:val="24"/>
          <w:szCs w:val="24"/>
          <w:lang w:val="ru-RU"/>
        </w:rPr>
        <w:t xml:space="preserve"> </w:t>
      </w:r>
      <w:proofErr w:type="spellStart"/>
      <w:r w:rsidRPr="00511490">
        <w:rPr>
          <w:rStyle w:val="docdata"/>
          <w:sz w:val="24"/>
          <w:szCs w:val="24"/>
          <w:lang w:val="ru-RU"/>
        </w:rPr>
        <w:t>құралын</w:t>
      </w:r>
      <w:proofErr w:type="spellEnd"/>
      <w:r w:rsidRPr="00511490">
        <w:rPr>
          <w:rStyle w:val="docdata"/>
          <w:sz w:val="24"/>
          <w:szCs w:val="24"/>
          <w:lang w:val="ru-RU"/>
        </w:rPr>
        <w:t xml:space="preserve"> </w:t>
      </w:r>
      <w:proofErr w:type="spellStart"/>
      <w:r w:rsidRPr="00511490">
        <w:rPr>
          <w:rStyle w:val="docdata"/>
          <w:sz w:val="24"/>
          <w:szCs w:val="24"/>
          <w:lang w:val="ru-RU"/>
        </w:rPr>
        <w:t>құрайды</w:t>
      </w:r>
      <w:proofErr w:type="spellEnd"/>
      <w:r w:rsidRPr="00511490">
        <w:rPr>
          <w:rStyle w:val="docdata"/>
          <w:sz w:val="24"/>
          <w:szCs w:val="24"/>
          <w:lang w:val="ru-RU"/>
        </w:rPr>
        <w:t>.</w:t>
      </w:r>
    </w:p>
    <w:p w14:paraId="29B3400A" w14:textId="77777777" w:rsidR="00127301" w:rsidRPr="00511490" w:rsidRDefault="00127301" w:rsidP="00511490">
      <w:pPr>
        <w:spacing w:after="0" w:line="240" w:lineRule="auto"/>
        <w:ind w:right="127" w:firstLine="709"/>
        <w:jc w:val="both"/>
        <w:rPr>
          <w:b/>
          <w:bCs/>
          <w:sz w:val="24"/>
          <w:szCs w:val="24"/>
          <w:lang w:val="ru-RU"/>
        </w:rPr>
      </w:pPr>
      <w:r w:rsidRPr="00511490">
        <w:rPr>
          <w:b/>
          <w:bCs/>
          <w:sz w:val="24"/>
          <w:szCs w:val="24"/>
          <w:lang w:val="ru-RU"/>
        </w:rPr>
        <w:t>1.</w:t>
      </w:r>
      <w:r w:rsidRPr="00511490">
        <w:rPr>
          <w:b/>
          <w:bCs/>
          <w:sz w:val="24"/>
          <w:szCs w:val="24"/>
          <w:lang w:val="kk-KZ"/>
        </w:rPr>
        <w:t>4-</w:t>
      </w:r>
      <w:proofErr w:type="spellStart"/>
      <w:r w:rsidRPr="00511490">
        <w:rPr>
          <w:b/>
          <w:bCs/>
          <w:sz w:val="24"/>
          <w:szCs w:val="24"/>
          <w:lang w:val="ru-RU"/>
        </w:rPr>
        <w:t>нәтиже</w:t>
      </w:r>
      <w:proofErr w:type="spellEnd"/>
      <w:r w:rsidRPr="00511490">
        <w:rPr>
          <w:b/>
          <w:bCs/>
          <w:sz w:val="24"/>
          <w:szCs w:val="24"/>
          <w:lang w:val="ru-RU"/>
        </w:rPr>
        <w:t xml:space="preserve"> </w:t>
      </w:r>
      <w:proofErr w:type="spellStart"/>
      <w:r w:rsidRPr="00511490">
        <w:rPr>
          <w:b/>
          <w:bCs/>
          <w:sz w:val="24"/>
          <w:szCs w:val="24"/>
          <w:lang w:val="ru-RU"/>
        </w:rPr>
        <w:t>көрсеткіші</w:t>
      </w:r>
      <w:proofErr w:type="spellEnd"/>
      <w:r w:rsidRPr="00511490">
        <w:rPr>
          <w:b/>
          <w:bCs/>
          <w:sz w:val="24"/>
          <w:szCs w:val="24"/>
          <w:lang w:val="ru-RU"/>
        </w:rPr>
        <w:t xml:space="preserve"> «</w:t>
      </w:r>
      <w:proofErr w:type="spellStart"/>
      <w:r w:rsidRPr="00511490">
        <w:rPr>
          <w:b/>
          <w:bCs/>
          <w:sz w:val="24"/>
          <w:szCs w:val="24"/>
          <w:lang w:val="ru-RU"/>
        </w:rPr>
        <w:t>Автожолдарды</w:t>
      </w:r>
      <w:proofErr w:type="spellEnd"/>
      <w:r w:rsidRPr="00511490">
        <w:rPr>
          <w:b/>
          <w:bCs/>
          <w:sz w:val="24"/>
          <w:szCs w:val="24"/>
          <w:lang w:val="ru-RU"/>
        </w:rPr>
        <w:t xml:space="preserve"> </w:t>
      </w:r>
      <w:proofErr w:type="spellStart"/>
      <w:r w:rsidRPr="00511490">
        <w:rPr>
          <w:b/>
          <w:bCs/>
          <w:sz w:val="24"/>
          <w:szCs w:val="24"/>
          <w:lang w:val="ru-RU"/>
        </w:rPr>
        <w:t>күтіп</w:t>
      </w:r>
      <w:proofErr w:type="spellEnd"/>
      <w:r w:rsidRPr="00511490">
        <w:rPr>
          <w:b/>
          <w:bCs/>
          <w:sz w:val="24"/>
          <w:szCs w:val="24"/>
          <w:lang w:val="ru-RU"/>
        </w:rPr>
        <w:t xml:space="preserve"> </w:t>
      </w:r>
      <w:proofErr w:type="spellStart"/>
      <w:r w:rsidRPr="00511490">
        <w:rPr>
          <w:b/>
          <w:bCs/>
          <w:sz w:val="24"/>
          <w:szCs w:val="24"/>
          <w:lang w:val="ru-RU"/>
        </w:rPr>
        <w:t>ұстау</w:t>
      </w:r>
      <w:proofErr w:type="spellEnd"/>
      <w:r w:rsidRPr="00511490">
        <w:rPr>
          <w:b/>
          <w:bCs/>
          <w:sz w:val="24"/>
          <w:szCs w:val="24"/>
          <w:lang w:val="ru-RU"/>
        </w:rPr>
        <w:t xml:space="preserve"> үшін </w:t>
      </w:r>
      <w:proofErr w:type="spellStart"/>
      <w:r w:rsidRPr="00511490">
        <w:rPr>
          <w:b/>
          <w:bCs/>
          <w:sz w:val="24"/>
          <w:szCs w:val="24"/>
          <w:lang w:val="ru-RU"/>
        </w:rPr>
        <w:t>жол-пайдалану</w:t>
      </w:r>
      <w:proofErr w:type="spellEnd"/>
      <w:r w:rsidRPr="00511490">
        <w:rPr>
          <w:b/>
          <w:bCs/>
          <w:sz w:val="24"/>
          <w:szCs w:val="24"/>
          <w:lang w:val="ru-RU"/>
        </w:rPr>
        <w:t xml:space="preserve"> </w:t>
      </w:r>
      <w:proofErr w:type="spellStart"/>
      <w:r w:rsidRPr="00511490">
        <w:rPr>
          <w:b/>
          <w:bCs/>
          <w:sz w:val="24"/>
          <w:szCs w:val="24"/>
          <w:lang w:val="ru-RU"/>
        </w:rPr>
        <w:t>техникасымен</w:t>
      </w:r>
      <w:proofErr w:type="spellEnd"/>
      <w:r w:rsidRPr="00511490">
        <w:rPr>
          <w:b/>
          <w:bCs/>
          <w:sz w:val="24"/>
          <w:szCs w:val="24"/>
          <w:lang w:val="ru-RU"/>
        </w:rPr>
        <w:t xml:space="preserve"> </w:t>
      </w:r>
      <w:proofErr w:type="spellStart"/>
      <w:r w:rsidRPr="00511490">
        <w:rPr>
          <w:b/>
          <w:bCs/>
          <w:sz w:val="24"/>
          <w:szCs w:val="24"/>
          <w:lang w:val="ru-RU"/>
        </w:rPr>
        <w:t>жарақтандыру</w:t>
      </w:r>
      <w:proofErr w:type="spellEnd"/>
      <w:r w:rsidRPr="00511490">
        <w:rPr>
          <w:b/>
          <w:bCs/>
          <w:sz w:val="24"/>
          <w:szCs w:val="24"/>
          <w:lang w:val="ru-RU"/>
        </w:rPr>
        <w:t>»</w:t>
      </w:r>
    </w:p>
    <w:p w14:paraId="0841FCF9" w14:textId="6B060114" w:rsidR="005C5045" w:rsidRPr="00511490" w:rsidRDefault="00127301" w:rsidP="00511490">
      <w:pPr>
        <w:spacing w:after="0" w:line="240" w:lineRule="auto"/>
        <w:ind w:right="127" w:firstLine="709"/>
        <w:jc w:val="both"/>
        <w:rPr>
          <w:sz w:val="24"/>
          <w:szCs w:val="24"/>
          <w:lang w:val="ru-RU"/>
        </w:rPr>
      </w:pPr>
      <w:proofErr w:type="spellStart"/>
      <w:r w:rsidRPr="00511490">
        <w:rPr>
          <w:sz w:val="24"/>
          <w:szCs w:val="24"/>
          <w:lang w:val="ru-RU"/>
        </w:rPr>
        <w:t>Жоспар</w:t>
      </w:r>
      <w:proofErr w:type="spellEnd"/>
      <w:r w:rsidR="005C5045" w:rsidRPr="00511490">
        <w:rPr>
          <w:sz w:val="24"/>
          <w:szCs w:val="24"/>
          <w:lang w:val="ru-RU"/>
        </w:rPr>
        <w:t xml:space="preserve"> –85%, факт – 85%, 100%</w:t>
      </w:r>
      <w:r w:rsidRPr="00511490">
        <w:rPr>
          <w:sz w:val="24"/>
          <w:szCs w:val="24"/>
          <w:lang w:val="ru-RU"/>
        </w:rPr>
        <w:t xml:space="preserve"> </w:t>
      </w:r>
      <w:proofErr w:type="spellStart"/>
      <w:r w:rsidRPr="00511490">
        <w:rPr>
          <w:sz w:val="24"/>
          <w:szCs w:val="24"/>
          <w:lang w:val="ru-RU"/>
        </w:rPr>
        <w:t>қол</w:t>
      </w:r>
      <w:proofErr w:type="spellEnd"/>
      <w:r w:rsidRPr="00511490">
        <w:rPr>
          <w:sz w:val="24"/>
          <w:szCs w:val="24"/>
          <w:lang w:val="ru-RU"/>
        </w:rPr>
        <w:t xml:space="preserve"> </w:t>
      </w:r>
      <w:proofErr w:type="spellStart"/>
      <w:r w:rsidRPr="00511490">
        <w:rPr>
          <w:sz w:val="24"/>
          <w:szCs w:val="24"/>
          <w:lang w:val="ru-RU"/>
        </w:rPr>
        <w:t>жеткізілді</w:t>
      </w:r>
      <w:proofErr w:type="spellEnd"/>
      <w:r w:rsidR="005C5045" w:rsidRPr="00511490">
        <w:rPr>
          <w:sz w:val="24"/>
          <w:szCs w:val="24"/>
          <w:lang w:val="ru-RU"/>
        </w:rPr>
        <w:t xml:space="preserve">. </w:t>
      </w:r>
    </w:p>
    <w:p w14:paraId="097F06D4" w14:textId="77777777" w:rsidR="00806ACA" w:rsidRPr="00511490" w:rsidRDefault="00806ACA" w:rsidP="00511490">
      <w:pPr>
        <w:spacing w:after="0" w:line="240" w:lineRule="auto"/>
        <w:ind w:right="127" w:firstLine="709"/>
        <w:jc w:val="both"/>
        <w:rPr>
          <w:b/>
          <w:bCs/>
          <w:i/>
          <w:iCs/>
          <w:lang w:val="kk-KZ"/>
        </w:rPr>
      </w:pPr>
    </w:p>
    <w:p w14:paraId="1D0EB908" w14:textId="1C587B4D" w:rsidR="00127301" w:rsidRPr="00511490" w:rsidRDefault="00127301" w:rsidP="00511490">
      <w:pPr>
        <w:spacing w:after="0" w:line="240" w:lineRule="auto"/>
        <w:ind w:right="127" w:firstLine="709"/>
        <w:jc w:val="both"/>
        <w:rPr>
          <w:b/>
          <w:bCs/>
          <w:i/>
          <w:iCs/>
          <w:lang w:val="kk-KZ"/>
        </w:rPr>
      </w:pPr>
      <w:r w:rsidRPr="00511490">
        <w:rPr>
          <w:b/>
          <w:bCs/>
          <w:i/>
          <w:iCs/>
          <w:lang w:val="kk-KZ"/>
        </w:rPr>
        <w:t>9-іс-шара «Автожолдарды күтіп ұстау үшін жол-пайдалану техникасын сатып алу»</w:t>
      </w:r>
    </w:p>
    <w:p w14:paraId="31DC2948" w14:textId="05E6AE06" w:rsidR="00127301" w:rsidRPr="00511490" w:rsidRDefault="00127301" w:rsidP="00511490">
      <w:pPr>
        <w:spacing w:after="0" w:line="240" w:lineRule="auto"/>
        <w:ind w:right="127" w:firstLine="709"/>
        <w:jc w:val="both"/>
        <w:rPr>
          <w:b/>
          <w:i/>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174 </w:t>
      </w:r>
      <w:proofErr w:type="spellStart"/>
      <w:r w:rsidRPr="00511490">
        <w:rPr>
          <w:sz w:val="24"/>
          <w:szCs w:val="24"/>
          <w:lang w:val="ru-RU"/>
        </w:rPr>
        <w:t>бірл</w:t>
      </w:r>
      <w:proofErr w:type="spellEnd"/>
      <w:r w:rsidRPr="00511490">
        <w:rPr>
          <w:sz w:val="24"/>
          <w:szCs w:val="24"/>
          <w:lang w:val="ru-RU"/>
        </w:rPr>
        <w:t xml:space="preserve">., факт – 174 </w:t>
      </w:r>
      <w:proofErr w:type="spellStart"/>
      <w:r w:rsidRPr="00511490">
        <w:rPr>
          <w:sz w:val="24"/>
          <w:szCs w:val="24"/>
          <w:lang w:val="ru-RU"/>
        </w:rPr>
        <w:t>бірл</w:t>
      </w:r>
      <w:proofErr w:type="spellEnd"/>
      <w:r w:rsidRPr="00511490">
        <w:rPr>
          <w:sz w:val="24"/>
          <w:szCs w:val="24"/>
          <w:lang w:val="ru-RU"/>
        </w:rPr>
        <w:t xml:space="preserve">., </w:t>
      </w:r>
      <w:proofErr w:type="spellStart"/>
      <w:r w:rsidRPr="00511490">
        <w:rPr>
          <w:sz w:val="24"/>
          <w:szCs w:val="24"/>
          <w:lang w:val="ru-RU"/>
        </w:rPr>
        <w:t>орындалды</w:t>
      </w:r>
      <w:proofErr w:type="spellEnd"/>
      <w:r w:rsidRPr="00511490">
        <w:rPr>
          <w:sz w:val="24"/>
          <w:szCs w:val="24"/>
          <w:lang w:val="ru-RU"/>
        </w:rPr>
        <w:t xml:space="preserve"> 100%.</w:t>
      </w:r>
    </w:p>
    <w:p w14:paraId="6628792F" w14:textId="450BCF45" w:rsidR="00127301" w:rsidRPr="00511490" w:rsidRDefault="00127301" w:rsidP="00511490">
      <w:pPr>
        <w:widowControl w:val="0"/>
        <w:pBdr>
          <w:bottom w:val="single" w:sz="4" w:space="18" w:color="FFFFFF"/>
        </w:pBdr>
        <w:tabs>
          <w:tab w:val="center" w:pos="0"/>
          <w:tab w:val="left" w:pos="184"/>
        </w:tabs>
        <w:spacing w:after="0" w:line="240" w:lineRule="auto"/>
        <w:ind w:firstLine="709"/>
        <w:jc w:val="both"/>
        <w:rPr>
          <w:rStyle w:val="docdata"/>
          <w:sz w:val="24"/>
          <w:szCs w:val="24"/>
          <w:lang w:val="ru-RU"/>
        </w:rPr>
      </w:pPr>
      <w:proofErr w:type="spellStart"/>
      <w:proofErr w:type="gramStart"/>
      <w:r w:rsidRPr="00511490">
        <w:rPr>
          <w:rStyle w:val="docdata"/>
          <w:sz w:val="24"/>
          <w:szCs w:val="24"/>
          <w:lang w:val="ru-RU"/>
        </w:rPr>
        <w:t>Жоспар</w:t>
      </w:r>
      <w:proofErr w:type="spellEnd"/>
      <w:r w:rsidRPr="00511490">
        <w:rPr>
          <w:rStyle w:val="docdata"/>
          <w:sz w:val="24"/>
          <w:szCs w:val="24"/>
          <w:lang w:val="ru-RU"/>
        </w:rPr>
        <w:t xml:space="preserve">  –</w:t>
      </w:r>
      <w:proofErr w:type="gramEnd"/>
      <w:r w:rsidRPr="00511490">
        <w:rPr>
          <w:rStyle w:val="docdata"/>
          <w:sz w:val="24"/>
          <w:szCs w:val="24"/>
          <w:lang w:val="ru-RU"/>
        </w:rPr>
        <w:t xml:space="preserve"> 6 000 </w:t>
      </w:r>
      <w:proofErr w:type="spellStart"/>
      <w:r w:rsidRPr="00511490">
        <w:rPr>
          <w:rStyle w:val="docdata"/>
          <w:sz w:val="24"/>
          <w:szCs w:val="24"/>
          <w:lang w:val="ru-RU"/>
        </w:rPr>
        <w:t>млн.теңге</w:t>
      </w:r>
      <w:proofErr w:type="spellEnd"/>
      <w:r w:rsidRPr="00511490">
        <w:rPr>
          <w:rStyle w:val="docdata"/>
          <w:sz w:val="24"/>
          <w:szCs w:val="24"/>
          <w:lang w:val="ru-RU"/>
        </w:rPr>
        <w:t xml:space="preserve">, факт – 6 000 </w:t>
      </w:r>
      <w:proofErr w:type="spellStart"/>
      <w:r w:rsidRPr="00511490">
        <w:rPr>
          <w:rStyle w:val="docdata"/>
          <w:sz w:val="24"/>
          <w:szCs w:val="24"/>
          <w:lang w:val="ru-RU"/>
        </w:rPr>
        <w:t>млн.теңге</w:t>
      </w:r>
      <w:proofErr w:type="spellEnd"/>
      <w:r w:rsidRPr="00511490">
        <w:rPr>
          <w:rStyle w:val="docdata"/>
          <w:sz w:val="24"/>
          <w:szCs w:val="24"/>
          <w:lang w:val="ru-RU"/>
        </w:rPr>
        <w:t xml:space="preserve">, 100% </w:t>
      </w:r>
      <w:proofErr w:type="spellStart"/>
      <w:r w:rsidRPr="00511490">
        <w:rPr>
          <w:rStyle w:val="docdata"/>
          <w:sz w:val="24"/>
          <w:szCs w:val="24"/>
          <w:lang w:val="ru-RU"/>
        </w:rPr>
        <w:t>игерілді</w:t>
      </w:r>
      <w:proofErr w:type="spellEnd"/>
      <w:r w:rsidRPr="00511490">
        <w:rPr>
          <w:rStyle w:val="docdata"/>
          <w:sz w:val="24"/>
          <w:szCs w:val="24"/>
          <w:lang w:val="ru-RU"/>
        </w:rPr>
        <w:t>.</w:t>
      </w:r>
    </w:p>
    <w:p w14:paraId="1A88AF3A" w14:textId="77777777" w:rsidR="00127301" w:rsidRPr="00511490" w:rsidRDefault="00127301" w:rsidP="00511490">
      <w:pPr>
        <w:widowControl w:val="0"/>
        <w:pBdr>
          <w:bottom w:val="single" w:sz="4" w:space="18" w:color="FFFFFF"/>
        </w:pBdr>
        <w:tabs>
          <w:tab w:val="center" w:pos="0"/>
          <w:tab w:val="left" w:pos="184"/>
        </w:tabs>
        <w:spacing w:after="0" w:line="240" w:lineRule="auto"/>
        <w:ind w:firstLine="709"/>
        <w:jc w:val="both"/>
        <w:rPr>
          <w:rStyle w:val="docdata"/>
          <w:sz w:val="24"/>
          <w:szCs w:val="24"/>
          <w:lang w:val="ru-RU"/>
        </w:rPr>
      </w:pPr>
      <w:proofErr w:type="spellStart"/>
      <w:r w:rsidRPr="00511490">
        <w:rPr>
          <w:rStyle w:val="docdata"/>
          <w:sz w:val="24"/>
          <w:szCs w:val="24"/>
          <w:lang w:val="ru-RU"/>
        </w:rPr>
        <w:t>Саябақты</w:t>
      </w:r>
      <w:proofErr w:type="spellEnd"/>
      <w:r w:rsidRPr="00511490">
        <w:rPr>
          <w:rStyle w:val="docdata"/>
          <w:sz w:val="24"/>
          <w:szCs w:val="24"/>
          <w:lang w:val="ru-RU"/>
        </w:rPr>
        <w:t xml:space="preserve"> </w:t>
      </w:r>
      <w:proofErr w:type="spellStart"/>
      <w:r w:rsidRPr="00511490">
        <w:rPr>
          <w:rStyle w:val="docdata"/>
          <w:sz w:val="24"/>
          <w:szCs w:val="24"/>
          <w:lang w:val="ru-RU"/>
        </w:rPr>
        <w:t>жарақтандыру</w:t>
      </w:r>
      <w:proofErr w:type="spellEnd"/>
      <w:r w:rsidRPr="00511490">
        <w:rPr>
          <w:rStyle w:val="docdata"/>
          <w:sz w:val="24"/>
          <w:szCs w:val="24"/>
          <w:lang w:val="ru-RU"/>
        </w:rPr>
        <w:t xml:space="preserve"> үшін 2024 </w:t>
      </w:r>
      <w:proofErr w:type="spellStart"/>
      <w:r w:rsidRPr="00511490">
        <w:rPr>
          <w:rStyle w:val="docdata"/>
          <w:sz w:val="24"/>
          <w:szCs w:val="24"/>
          <w:lang w:val="ru-RU"/>
        </w:rPr>
        <w:t>жылы</w:t>
      </w:r>
      <w:proofErr w:type="spellEnd"/>
      <w:r w:rsidRPr="00511490">
        <w:rPr>
          <w:rStyle w:val="docdata"/>
          <w:sz w:val="24"/>
          <w:szCs w:val="24"/>
          <w:lang w:val="ru-RU"/>
        </w:rPr>
        <w:t xml:space="preserve"> </w:t>
      </w:r>
      <w:proofErr w:type="spellStart"/>
      <w:r w:rsidRPr="00511490">
        <w:rPr>
          <w:rStyle w:val="docdata"/>
          <w:sz w:val="24"/>
          <w:szCs w:val="24"/>
          <w:lang w:val="ru-RU"/>
        </w:rPr>
        <w:t>қысқы</w:t>
      </w:r>
      <w:proofErr w:type="spellEnd"/>
      <w:r w:rsidRPr="00511490">
        <w:rPr>
          <w:rStyle w:val="docdata"/>
          <w:sz w:val="24"/>
          <w:szCs w:val="24"/>
          <w:lang w:val="ru-RU"/>
        </w:rPr>
        <w:t xml:space="preserve"> техника </w:t>
      </w:r>
      <w:proofErr w:type="spellStart"/>
      <w:r w:rsidRPr="00511490">
        <w:rPr>
          <w:rStyle w:val="docdata"/>
          <w:sz w:val="24"/>
          <w:szCs w:val="24"/>
          <w:lang w:val="ru-RU"/>
        </w:rPr>
        <w:t>санын</w:t>
      </w:r>
      <w:proofErr w:type="spellEnd"/>
      <w:r w:rsidRPr="00511490">
        <w:rPr>
          <w:rStyle w:val="docdata"/>
          <w:sz w:val="24"/>
          <w:szCs w:val="24"/>
          <w:lang w:val="ru-RU"/>
        </w:rPr>
        <w:t xml:space="preserve"> </w:t>
      </w:r>
      <w:proofErr w:type="spellStart"/>
      <w:r w:rsidRPr="00511490">
        <w:rPr>
          <w:rStyle w:val="docdata"/>
          <w:sz w:val="24"/>
          <w:szCs w:val="24"/>
          <w:lang w:val="ru-RU"/>
        </w:rPr>
        <w:t>ұлғайту</w:t>
      </w:r>
      <w:proofErr w:type="spellEnd"/>
      <w:r w:rsidRPr="00511490">
        <w:rPr>
          <w:rStyle w:val="docdata"/>
          <w:sz w:val="24"/>
          <w:szCs w:val="24"/>
          <w:lang w:val="ru-RU"/>
        </w:rPr>
        <w:t xml:space="preserve"> үшін 174 </w:t>
      </w:r>
      <w:proofErr w:type="spellStart"/>
      <w:r w:rsidRPr="00511490">
        <w:rPr>
          <w:rStyle w:val="docdata"/>
          <w:sz w:val="24"/>
          <w:szCs w:val="24"/>
          <w:lang w:val="ru-RU"/>
        </w:rPr>
        <w:t>бірлік</w:t>
      </w:r>
      <w:proofErr w:type="spellEnd"/>
      <w:r w:rsidRPr="00511490">
        <w:rPr>
          <w:rStyle w:val="docdata"/>
          <w:sz w:val="24"/>
          <w:szCs w:val="24"/>
          <w:lang w:val="ru-RU"/>
        </w:rPr>
        <w:t xml:space="preserve"> техника </w:t>
      </w:r>
      <w:proofErr w:type="spellStart"/>
      <w:r w:rsidRPr="00511490">
        <w:rPr>
          <w:rStyle w:val="docdata"/>
          <w:sz w:val="24"/>
          <w:szCs w:val="24"/>
          <w:lang w:val="ru-RU"/>
        </w:rPr>
        <w:t>сатып</w:t>
      </w:r>
      <w:proofErr w:type="spellEnd"/>
      <w:r w:rsidRPr="00511490">
        <w:rPr>
          <w:rStyle w:val="docdata"/>
          <w:sz w:val="24"/>
          <w:szCs w:val="24"/>
          <w:lang w:val="ru-RU"/>
        </w:rPr>
        <w:t xml:space="preserve"> </w:t>
      </w:r>
      <w:proofErr w:type="spellStart"/>
      <w:r w:rsidRPr="00511490">
        <w:rPr>
          <w:rStyle w:val="docdata"/>
          <w:sz w:val="24"/>
          <w:szCs w:val="24"/>
          <w:lang w:val="ru-RU"/>
        </w:rPr>
        <w:t>алынды</w:t>
      </w:r>
      <w:proofErr w:type="spellEnd"/>
      <w:r w:rsidRPr="00511490">
        <w:rPr>
          <w:rStyle w:val="docdata"/>
          <w:sz w:val="24"/>
          <w:szCs w:val="24"/>
          <w:lang w:val="ru-RU"/>
        </w:rPr>
        <w:t xml:space="preserve"> («ӨДҚ» АҚ </w:t>
      </w:r>
      <w:proofErr w:type="spellStart"/>
      <w:r w:rsidRPr="00511490">
        <w:rPr>
          <w:rStyle w:val="docdata"/>
          <w:sz w:val="24"/>
          <w:szCs w:val="24"/>
          <w:lang w:val="ru-RU"/>
        </w:rPr>
        <w:t>есебінен</w:t>
      </w:r>
      <w:proofErr w:type="spellEnd"/>
      <w:r w:rsidRPr="00511490">
        <w:rPr>
          <w:rStyle w:val="docdata"/>
          <w:sz w:val="24"/>
          <w:szCs w:val="24"/>
          <w:lang w:val="ru-RU"/>
        </w:rPr>
        <w:t xml:space="preserve"> 90 </w:t>
      </w:r>
      <w:proofErr w:type="spellStart"/>
      <w:r w:rsidRPr="00511490">
        <w:rPr>
          <w:rStyle w:val="docdata"/>
          <w:sz w:val="24"/>
          <w:szCs w:val="24"/>
          <w:lang w:val="ru-RU"/>
        </w:rPr>
        <w:t>бірлік</w:t>
      </w:r>
      <w:proofErr w:type="spellEnd"/>
      <w:r w:rsidRPr="00511490">
        <w:rPr>
          <w:rStyle w:val="docdata"/>
          <w:sz w:val="24"/>
          <w:szCs w:val="24"/>
          <w:lang w:val="ru-RU"/>
        </w:rPr>
        <w:t xml:space="preserve"> </w:t>
      </w:r>
      <w:proofErr w:type="spellStart"/>
      <w:r w:rsidRPr="00511490">
        <w:rPr>
          <w:rStyle w:val="docdata"/>
          <w:sz w:val="24"/>
          <w:szCs w:val="24"/>
          <w:lang w:val="ru-RU"/>
        </w:rPr>
        <w:t>және</w:t>
      </w:r>
      <w:proofErr w:type="spellEnd"/>
      <w:r w:rsidRPr="00511490">
        <w:rPr>
          <w:rStyle w:val="docdata"/>
          <w:sz w:val="24"/>
          <w:szCs w:val="24"/>
          <w:lang w:val="ru-RU"/>
        </w:rPr>
        <w:t xml:space="preserve"> амортизация </w:t>
      </w:r>
      <w:proofErr w:type="spellStart"/>
      <w:r w:rsidRPr="00511490">
        <w:rPr>
          <w:rStyle w:val="docdata"/>
          <w:sz w:val="24"/>
          <w:szCs w:val="24"/>
          <w:lang w:val="ru-RU"/>
        </w:rPr>
        <w:t>және</w:t>
      </w:r>
      <w:proofErr w:type="spellEnd"/>
      <w:r w:rsidRPr="00511490">
        <w:rPr>
          <w:rStyle w:val="docdata"/>
          <w:sz w:val="24"/>
          <w:szCs w:val="24"/>
          <w:lang w:val="ru-RU"/>
        </w:rPr>
        <w:t xml:space="preserve"> </w:t>
      </w:r>
      <w:proofErr w:type="spellStart"/>
      <w:r w:rsidRPr="00511490">
        <w:rPr>
          <w:rStyle w:val="docdata"/>
          <w:sz w:val="24"/>
          <w:szCs w:val="24"/>
          <w:lang w:val="ru-RU"/>
        </w:rPr>
        <w:t>ақылы</w:t>
      </w:r>
      <w:proofErr w:type="spellEnd"/>
      <w:r w:rsidRPr="00511490">
        <w:rPr>
          <w:rStyle w:val="docdata"/>
          <w:sz w:val="24"/>
          <w:szCs w:val="24"/>
          <w:lang w:val="ru-RU"/>
        </w:rPr>
        <w:t xml:space="preserve"> </w:t>
      </w:r>
      <w:proofErr w:type="spellStart"/>
      <w:r w:rsidRPr="00511490">
        <w:rPr>
          <w:rStyle w:val="docdata"/>
          <w:sz w:val="24"/>
          <w:szCs w:val="24"/>
          <w:lang w:val="ru-RU"/>
        </w:rPr>
        <w:t>учаскелер</w:t>
      </w:r>
      <w:proofErr w:type="spellEnd"/>
      <w:r w:rsidRPr="00511490">
        <w:rPr>
          <w:rStyle w:val="docdata"/>
          <w:sz w:val="24"/>
          <w:szCs w:val="24"/>
          <w:lang w:val="ru-RU"/>
        </w:rPr>
        <w:t xml:space="preserve"> </w:t>
      </w:r>
      <w:proofErr w:type="spellStart"/>
      <w:r w:rsidRPr="00511490">
        <w:rPr>
          <w:rStyle w:val="docdata"/>
          <w:sz w:val="24"/>
          <w:szCs w:val="24"/>
          <w:lang w:val="ru-RU"/>
        </w:rPr>
        <w:t>бойынша</w:t>
      </w:r>
      <w:proofErr w:type="spellEnd"/>
      <w:r w:rsidRPr="00511490">
        <w:rPr>
          <w:rStyle w:val="docdata"/>
          <w:sz w:val="24"/>
          <w:szCs w:val="24"/>
          <w:lang w:val="ru-RU"/>
        </w:rPr>
        <w:t xml:space="preserve"> </w:t>
      </w:r>
      <w:proofErr w:type="spellStart"/>
      <w:r w:rsidRPr="00511490">
        <w:rPr>
          <w:rStyle w:val="docdata"/>
          <w:sz w:val="24"/>
          <w:szCs w:val="24"/>
          <w:lang w:val="ru-RU"/>
        </w:rPr>
        <w:t>жол</w:t>
      </w:r>
      <w:proofErr w:type="spellEnd"/>
      <w:r w:rsidRPr="00511490">
        <w:rPr>
          <w:rStyle w:val="docdata"/>
          <w:sz w:val="24"/>
          <w:szCs w:val="24"/>
          <w:lang w:val="ru-RU"/>
        </w:rPr>
        <w:t xml:space="preserve"> </w:t>
      </w:r>
      <w:proofErr w:type="spellStart"/>
      <w:r w:rsidRPr="00511490">
        <w:rPr>
          <w:rStyle w:val="docdata"/>
          <w:sz w:val="24"/>
          <w:szCs w:val="24"/>
          <w:lang w:val="ru-RU"/>
        </w:rPr>
        <w:t>ақысы</w:t>
      </w:r>
      <w:proofErr w:type="spellEnd"/>
      <w:r w:rsidRPr="00511490">
        <w:rPr>
          <w:rStyle w:val="docdata"/>
          <w:sz w:val="24"/>
          <w:szCs w:val="24"/>
          <w:lang w:val="ru-RU"/>
        </w:rPr>
        <w:t xml:space="preserve"> </w:t>
      </w:r>
      <w:proofErr w:type="spellStart"/>
      <w:r w:rsidRPr="00511490">
        <w:rPr>
          <w:rStyle w:val="docdata"/>
          <w:sz w:val="24"/>
          <w:szCs w:val="24"/>
          <w:lang w:val="ru-RU"/>
        </w:rPr>
        <w:t>есебінен</w:t>
      </w:r>
      <w:proofErr w:type="spellEnd"/>
      <w:r w:rsidRPr="00511490">
        <w:rPr>
          <w:rStyle w:val="docdata"/>
          <w:sz w:val="24"/>
          <w:szCs w:val="24"/>
          <w:lang w:val="ru-RU"/>
        </w:rPr>
        <w:t xml:space="preserve"> 84 </w:t>
      </w:r>
      <w:proofErr w:type="spellStart"/>
      <w:r w:rsidRPr="00511490">
        <w:rPr>
          <w:rStyle w:val="docdata"/>
          <w:sz w:val="24"/>
          <w:szCs w:val="24"/>
          <w:lang w:val="ru-RU"/>
        </w:rPr>
        <w:t>бірлік</w:t>
      </w:r>
      <w:proofErr w:type="spellEnd"/>
      <w:r w:rsidRPr="00511490">
        <w:rPr>
          <w:rStyle w:val="docdata"/>
          <w:sz w:val="24"/>
          <w:szCs w:val="24"/>
          <w:lang w:val="ru-RU"/>
        </w:rPr>
        <w:t xml:space="preserve">). </w:t>
      </w:r>
    </w:p>
    <w:p w14:paraId="3ABF46DC" w14:textId="570780A7" w:rsidR="00127301" w:rsidRPr="00511490" w:rsidRDefault="00127301" w:rsidP="00511490">
      <w:pPr>
        <w:widowControl w:val="0"/>
        <w:pBdr>
          <w:bottom w:val="single" w:sz="4" w:space="18" w:color="FFFFFF"/>
        </w:pBdr>
        <w:tabs>
          <w:tab w:val="center" w:pos="0"/>
          <w:tab w:val="left" w:pos="184"/>
        </w:tabs>
        <w:spacing w:after="0" w:line="240" w:lineRule="auto"/>
        <w:ind w:firstLine="709"/>
        <w:jc w:val="both"/>
        <w:rPr>
          <w:b/>
          <w:i/>
          <w:iCs/>
          <w:sz w:val="24"/>
          <w:szCs w:val="24"/>
          <w:lang w:val="kk-KZ"/>
        </w:rPr>
      </w:pPr>
      <w:r w:rsidRPr="00511490">
        <w:rPr>
          <w:b/>
          <w:i/>
          <w:iCs/>
          <w:sz w:val="24"/>
          <w:szCs w:val="24"/>
          <w:lang w:val="kk-KZ"/>
        </w:rPr>
        <w:t>Әлеуметтік-экономикалық әсері</w:t>
      </w:r>
    </w:p>
    <w:p w14:paraId="0DF807EF" w14:textId="72E0F260" w:rsidR="00127301" w:rsidRPr="00511490" w:rsidRDefault="00127301" w:rsidP="00511490">
      <w:pPr>
        <w:widowControl w:val="0"/>
        <w:pBdr>
          <w:bottom w:val="single" w:sz="4" w:space="18" w:color="FFFFFF"/>
        </w:pBdr>
        <w:tabs>
          <w:tab w:val="center" w:pos="0"/>
          <w:tab w:val="left" w:pos="184"/>
        </w:tabs>
        <w:spacing w:after="0" w:line="240" w:lineRule="auto"/>
        <w:ind w:firstLine="709"/>
        <w:jc w:val="both"/>
        <w:rPr>
          <w:sz w:val="24"/>
          <w:szCs w:val="24"/>
          <w:lang w:val="kk-KZ"/>
        </w:rPr>
      </w:pPr>
      <w:r w:rsidRPr="00511490">
        <w:rPr>
          <w:b/>
          <w:sz w:val="24"/>
          <w:szCs w:val="24"/>
          <w:lang w:val="kk-KZ"/>
        </w:rPr>
        <w:t>Көрсеткішке қол жеткізу</w:t>
      </w:r>
      <w:r w:rsidRPr="00511490">
        <w:rPr>
          <w:sz w:val="24"/>
          <w:szCs w:val="24"/>
          <w:lang w:val="kk-KZ"/>
        </w:rPr>
        <w:t xml:space="preserve"> қыс мезгілінде жол қозғалысы қауіпсіздігін </w:t>
      </w:r>
      <w:r w:rsidRPr="00511490">
        <w:rPr>
          <w:b/>
          <w:sz w:val="24"/>
          <w:szCs w:val="24"/>
          <w:lang w:val="kk-KZ"/>
        </w:rPr>
        <w:t>қамтамасыз етуге</w:t>
      </w:r>
      <w:r w:rsidRPr="00511490">
        <w:rPr>
          <w:sz w:val="24"/>
          <w:szCs w:val="24"/>
          <w:lang w:val="kk-KZ"/>
        </w:rPr>
        <w:t xml:space="preserve"> және көлік құралдарының қауіпсіз және үздіксіз өтуіне ықпал етеді.</w:t>
      </w:r>
    </w:p>
    <w:p w14:paraId="719FA5B7" w14:textId="43287BA2" w:rsidR="00806ACA" w:rsidRPr="00511490" w:rsidRDefault="00806ACA" w:rsidP="00511490">
      <w:pPr>
        <w:pStyle w:val="af0"/>
        <w:spacing w:after="0" w:line="240" w:lineRule="auto"/>
        <w:ind w:left="0" w:firstLine="709"/>
        <w:jc w:val="both"/>
        <w:rPr>
          <w:b/>
          <w:i/>
          <w:sz w:val="24"/>
          <w:szCs w:val="24"/>
          <w:lang w:val="kk-KZ"/>
        </w:rPr>
      </w:pPr>
      <w:r w:rsidRPr="00511490">
        <w:rPr>
          <w:b/>
          <w:i/>
          <w:sz w:val="24"/>
          <w:szCs w:val="24"/>
          <w:lang w:val="kk-KZ"/>
        </w:rPr>
        <w:t>10-іс-шара «Жол-көлік жарақаттануының, оның ішінде жолдардағы өлім-жітімнің деңгейін төмендету жөніндегі бағдарламаларды іске асыру»</w:t>
      </w:r>
    </w:p>
    <w:p w14:paraId="14A53EAA" w14:textId="7B5EBA31" w:rsidR="00806ACA" w:rsidRPr="00511490" w:rsidRDefault="00806ACA" w:rsidP="00511490">
      <w:pPr>
        <w:pStyle w:val="af0"/>
        <w:spacing w:after="0" w:line="240" w:lineRule="auto"/>
        <w:ind w:left="0" w:firstLine="709"/>
        <w:jc w:val="both"/>
        <w:rPr>
          <w:sz w:val="24"/>
          <w:szCs w:val="24"/>
          <w:lang w:val="kk-KZ"/>
        </w:rPr>
      </w:pPr>
      <w:r w:rsidRPr="00511490">
        <w:rPr>
          <w:sz w:val="24"/>
          <w:szCs w:val="24"/>
          <w:lang w:val="kk-KZ"/>
        </w:rPr>
        <w:t xml:space="preserve">Жоспар– 1 </w:t>
      </w:r>
      <w:proofErr w:type="spellStart"/>
      <w:r w:rsidRPr="00511490">
        <w:rPr>
          <w:sz w:val="24"/>
          <w:szCs w:val="24"/>
          <w:lang w:val="kk-KZ"/>
        </w:rPr>
        <w:t>бірл</w:t>
      </w:r>
      <w:proofErr w:type="spellEnd"/>
      <w:r w:rsidRPr="00511490">
        <w:rPr>
          <w:sz w:val="24"/>
          <w:szCs w:val="24"/>
          <w:lang w:val="kk-KZ"/>
        </w:rPr>
        <w:t xml:space="preserve">., факт – 1 </w:t>
      </w:r>
      <w:proofErr w:type="spellStart"/>
      <w:r w:rsidRPr="00511490">
        <w:rPr>
          <w:sz w:val="24"/>
          <w:szCs w:val="24"/>
          <w:lang w:val="kk-KZ"/>
        </w:rPr>
        <w:t>бірл</w:t>
      </w:r>
      <w:proofErr w:type="spellEnd"/>
      <w:r w:rsidRPr="00511490">
        <w:rPr>
          <w:sz w:val="24"/>
          <w:szCs w:val="24"/>
          <w:lang w:val="kk-KZ"/>
        </w:rPr>
        <w:t>., 100% орындалды.</w:t>
      </w:r>
    </w:p>
    <w:p w14:paraId="2261C9DD" w14:textId="77777777" w:rsidR="00806ACA" w:rsidRPr="00511490" w:rsidRDefault="00806ACA" w:rsidP="00511490">
      <w:pPr>
        <w:pStyle w:val="af0"/>
        <w:spacing w:after="0" w:line="240" w:lineRule="auto"/>
        <w:ind w:left="0" w:firstLine="709"/>
        <w:jc w:val="both"/>
        <w:rPr>
          <w:rFonts w:eastAsia="Calibri"/>
          <w:sz w:val="24"/>
          <w:szCs w:val="24"/>
          <w:lang w:val="kk-KZ"/>
        </w:rPr>
      </w:pPr>
      <w:r w:rsidRPr="00511490">
        <w:rPr>
          <w:rFonts w:eastAsia="Calibri"/>
          <w:sz w:val="24"/>
          <w:szCs w:val="24"/>
          <w:lang w:val="kk-KZ"/>
        </w:rPr>
        <w:lastRenderedPageBreak/>
        <w:t>Жаяу жүргіншілермен болған жол оқиғаларын болдырмау үшін қалалар мен елді мекендерді айналып өтетін 65 айналма жол, сондай-ақ 34 жер үсті өткелі салынды. Жануарлардың жолға шығуын болдырмау бойынша 2 000 км қоршау және 383 мал айдау салынды.</w:t>
      </w:r>
    </w:p>
    <w:p w14:paraId="1C89EF6A" w14:textId="77777777" w:rsidR="00806ACA" w:rsidRPr="00511490" w:rsidRDefault="00806ACA" w:rsidP="00511490">
      <w:pPr>
        <w:pStyle w:val="af0"/>
        <w:spacing w:after="0" w:line="240" w:lineRule="auto"/>
        <w:ind w:left="0" w:firstLine="709"/>
        <w:jc w:val="both"/>
        <w:rPr>
          <w:sz w:val="24"/>
          <w:szCs w:val="24"/>
          <w:lang w:val="kk-KZ"/>
        </w:rPr>
      </w:pPr>
      <w:r w:rsidRPr="00511490">
        <w:rPr>
          <w:rFonts w:eastAsia="Calibri"/>
          <w:sz w:val="24"/>
          <w:szCs w:val="24"/>
          <w:lang w:val="kk-KZ"/>
        </w:rPr>
        <w:t>Республикалық желіде 4 жолақты қозғалысы бар 3 200 км жол бар. Жол қозғалысы қауіпсіздігі жөніндегі жыл сайынғы іс-шаралар шеңберінде 5 мың шаршы метрден астам арнайы Шу жолақтары, 800 жол белгілері орнатылды</w:t>
      </w:r>
    </w:p>
    <w:p w14:paraId="5A72F971" w14:textId="72B27DF6" w:rsidR="005C5045" w:rsidRPr="00511490" w:rsidRDefault="00806ACA" w:rsidP="00511490">
      <w:pPr>
        <w:pStyle w:val="af0"/>
        <w:spacing w:after="0" w:line="240" w:lineRule="auto"/>
        <w:ind w:left="0" w:firstLine="709"/>
        <w:rPr>
          <w:b/>
          <w:sz w:val="24"/>
          <w:szCs w:val="24"/>
          <w:lang w:val="kk-KZ"/>
        </w:rPr>
      </w:pPr>
      <w:r w:rsidRPr="00511490">
        <w:rPr>
          <w:rFonts w:eastAsia="Calibri"/>
          <w:sz w:val="24"/>
          <w:szCs w:val="24"/>
          <w:lang w:val="kk-KZ"/>
        </w:rPr>
        <w:t>Жарықтандыруды қамтамасыз ететін автожолдарды ұстау үшін жол-пайдалану техникасымен және 1 230 жол буферімен жарақтандыру</w:t>
      </w:r>
    </w:p>
    <w:p w14:paraId="05E30BBB" w14:textId="77777777" w:rsidR="00806ACA" w:rsidRPr="00511490" w:rsidRDefault="00806ACA" w:rsidP="00511490">
      <w:pPr>
        <w:pStyle w:val="af0"/>
        <w:spacing w:after="0" w:line="240" w:lineRule="auto"/>
        <w:ind w:left="0" w:firstLine="709"/>
        <w:rPr>
          <w:b/>
          <w:sz w:val="24"/>
          <w:szCs w:val="24"/>
          <w:lang w:val="kk-KZ"/>
        </w:rPr>
      </w:pPr>
    </w:p>
    <w:p w14:paraId="163973C9" w14:textId="63337FF0" w:rsidR="00806ACA" w:rsidRPr="00511490" w:rsidRDefault="00806ACA" w:rsidP="00511490">
      <w:pPr>
        <w:widowControl w:val="0"/>
        <w:pBdr>
          <w:bottom w:val="single" w:sz="4" w:space="0" w:color="FFFFFF"/>
        </w:pBdr>
        <w:tabs>
          <w:tab w:val="center" w:pos="0"/>
          <w:tab w:val="left" w:pos="184"/>
          <w:tab w:val="left" w:pos="6978"/>
        </w:tabs>
        <w:spacing w:after="0" w:line="240" w:lineRule="auto"/>
        <w:ind w:firstLine="709"/>
        <w:jc w:val="both"/>
        <w:rPr>
          <w:b/>
          <w:sz w:val="24"/>
          <w:szCs w:val="24"/>
          <w:lang w:val="kk-KZ"/>
        </w:rPr>
      </w:pPr>
      <w:r w:rsidRPr="00511490">
        <w:rPr>
          <w:b/>
          <w:sz w:val="24"/>
          <w:szCs w:val="24"/>
          <w:lang w:val="kk-KZ"/>
        </w:rPr>
        <w:t>1.5-нәтиже көрсеткіші «Республикалық маңызы бар автожолдардың ақылы учаскелерін енгізу»</w:t>
      </w:r>
    </w:p>
    <w:p w14:paraId="351BA423" w14:textId="77777777" w:rsidR="00806ACA" w:rsidRPr="00511490" w:rsidRDefault="00806ACA" w:rsidP="00511490">
      <w:pPr>
        <w:widowControl w:val="0"/>
        <w:pBdr>
          <w:bottom w:val="single" w:sz="4" w:space="0" w:color="FFFFFF"/>
        </w:pBdr>
        <w:tabs>
          <w:tab w:val="center" w:pos="0"/>
          <w:tab w:val="left" w:pos="184"/>
          <w:tab w:val="left" w:pos="6978"/>
        </w:tabs>
        <w:spacing w:after="0" w:line="240" w:lineRule="auto"/>
        <w:ind w:firstLine="709"/>
        <w:jc w:val="both"/>
        <w:rPr>
          <w:sz w:val="24"/>
          <w:szCs w:val="24"/>
          <w:lang w:val="kk-KZ"/>
        </w:rPr>
      </w:pPr>
      <w:r w:rsidRPr="00511490">
        <w:rPr>
          <w:sz w:val="24"/>
          <w:szCs w:val="24"/>
          <w:lang w:val="kk-KZ"/>
        </w:rPr>
        <w:t>Жоспар-13%, факт-13%, 100% қол жеткізілді.</w:t>
      </w:r>
      <w:r w:rsidRPr="00511490">
        <w:rPr>
          <w:sz w:val="24"/>
          <w:szCs w:val="24"/>
          <w:lang w:val="kk-KZ"/>
        </w:rPr>
        <w:tab/>
      </w:r>
    </w:p>
    <w:p w14:paraId="14A29111" w14:textId="77777777" w:rsidR="00806ACA" w:rsidRPr="00511490" w:rsidRDefault="00806ACA" w:rsidP="00511490">
      <w:pPr>
        <w:pStyle w:val="af0"/>
        <w:spacing w:after="0" w:line="240" w:lineRule="auto"/>
        <w:ind w:left="0" w:firstLine="709"/>
        <w:jc w:val="both"/>
        <w:rPr>
          <w:b/>
          <w:i/>
          <w:iCs/>
          <w:sz w:val="24"/>
          <w:szCs w:val="24"/>
          <w:lang w:val="kk-KZ"/>
        </w:rPr>
      </w:pPr>
      <w:r w:rsidRPr="00511490">
        <w:rPr>
          <w:b/>
          <w:i/>
          <w:iCs/>
          <w:sz w:val="24"/>
          <w:szCs w:val="24"/>
          <w:lang w:val="kk-KZ"/>
        </w:rPr>
        <w:t>11-іс-шара «Республикалық маңызы бар автожолдардың ақылы учаскелерінің ұзақтығы»</w:t>
      </w:r>
    </w:p>
    <w:p w14:paraId="3BA3EFE0" w14:textId="77777777" w:rsidR="00806ACA" w:rsidRPr="00511490" w:rsidRDefault="00806ACA" w:rsidP="00511490">
      <w:pPr>
        <w:pStyle w:val="af0"/>
        <w:spacing w:after="0" w:line="240" w:lineRule="auto"/>
        <w:ind w:left="0"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- 3,2 </w:t>
      </w:r>
      <w:proofErr w:type="spellStart"/>
      <w:r w:rsidRPr="00511490">
        <w:rPr>
          <w:sz w:val="24"/>
          <w:szCs w:val="24"/>
          <w:lang w:val="ru-RU"/>
        </w:rPr>
        <w:t>мың</w:t>
      </w:r>
      <w:proofErr w:type="spellEnd"/>
      <w:r w:rsidRPr="00511490">
        <w:rPr>
          <w:sz w:val="24"/>
          <w:szCs w:val="24"/>
          <w:lang w:val="ru-RU"/>
        </w:rPr>
        <w:t xml:space="preserve"> км, факт – 3,2 </w:t>
      </w:r>
      <w:proofErr w:type="spellStart"/>
      <w:r w:rsidRPr="00511490">
        <w:rPr>
          <w:sz w:val="24"/>
          <w:szCs w:val="24"/>
          <w:lang w:val="ru-RU"/>
        </w:rPr>
        <w:t>мың</w:t>
      </w:r>
      <w:proofErr w:type="spellEnd"/>
      <w:r w:rsidRPr="00511490">
        <w:rPr>
          <w:sz w:val="24"/>
          <w:szCs w:val="24"/>
          <w:lang w:val="ru-RU"/>
        </w:rPr>
        <w:t xml:space="preserve"> км, 100% </w:t>
      </w:r>
      <w:proofErr w:type="spellStart"/>
      <w:r w:rsidRPr="00511490">
        <w:rPr>
          <w:sz w:val="24"/>
          <w:szCs w:val="24"/>
          <w:lang w:val="ru-RU"/>
        </w:rPr>
        <w:t>орындалды</w:t>
      </w:r>
      <w:proofErr w:type="spellEnd"/>
      <w:r w:rsidRPr="00511490">
        <w:rPr>
          <w:sz w:val="24"/>
          <w:szCs w:val="24"/>
          <w:lang w:val="ru-RU"/>
        </w:rPr>
        <w:t>.</w:t>
      </w:r>
    </w:p>
    <w:p w14:paraId="1B363A48" w14:textId="77777777" w:rsidR="00806ACA" w:rsidRPr="00511490" w:rsidRDefault="00806ACA" w:rsidP="00511490">
      <w:pPr>
        <w:pStyle w:val="af0"/>
        <w:spacing w:after="0" w:line="240" w:lineRule="auto"/>
        <w:ind w:left="0" w:firstLine="709"/>
        <w:jc w:val="both"/>
        <w:rPr>
          <w:sz w:val="24"/>
          <w:szCs w:val="24"/>
          <w:lang w:val="ru-RU"/>
        </w:rPr>
      </w:pPr>
      <w:r w:rsidRPr="00511490">
        <w:rPr>
          <w:sz w:val="24"/>
          <w:szCs w:val="24"/>
          <w:lang w:val="ru-RU"/>
        </w:rPr>
        <w:t xml:space="preserve">2025 </w:t>
      </w:r>
      <w:proofErr w:type="spellStart"/>
      <w:r w:rsidRPr="00511490">
        <w:rPr>
          <w:sz w:val="24"/>
          <w:szCs w:val="24"/>
          <w:lang w:val="ru-RU"/>
        </w:rPr>
        <w:t>жылға</w:t>
      </w:r>
      <w:proofErr w:type="spellEnd"/>
      <w:r w:rsidRPr="00511490">
        <w:rPr>
          <w:sz w:val="24"/>
          <w:szCs w:val="24"/>
          <w:lang w:val="ru-RU"/>
        </w:rPr>
        <w:t xml:space="preserve"> </w:t>
      </w:r>
      <w:proofErr w:type="spellStart"/>
      <w:r w:rsidRPr="00511490">
        <w:rPr>
          <w:sz w:val="24"/>
          <w:szCs w:val="24"/>
          <w:lang w:val="ru-RU"/>
        </w:rPr>
        <w:t>дейін</w:t>
      </w:r>
      <w:proofErr w:type="spellEnd"/>
      <w:r w:rsidRPr="00511490">
        <w:rPr>
          <w:sz w:val="24"/>
          <w:szCs w:val="24"/>
          <w:lang w:val="ru-RU"/>
        </w:rPr>
        <w:t xml:space="preserve"> </w:t>
      </w:r>
      <w:proofErr w:type="spellStart"/>
      <w:r w:rsidRPr="00511490">
        <w:rPr>
          <w:sz w:val="24"/>
          <w:szCs w:val="24"/>
          <w:lang w:val="ru-RU"/>
        </w:rPr>
        <w:t>бүкіл</w:t>
      </w:r>
      <w:proofErr w:type="spellEnd"/>
      <w:r w:rsidRPr="00511490">
        <w:rPr>
          <w:sz w:val="24"/>
          <w:szCs w:val="24"/>
          <w:lang w:val="ru-RU"/>
        </w:rPr>
        <w:t xml:space="preserve"> ел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ұзындығы</w:t>
      </w:r>
      <w:proofErr w:type="spellEnd"/>
      <w:r w:rsidRPr="00511490">
        <w:rPr>
          <w:sz w:val="24"/>
          <w:szCs w:val="24"/>
          <w:lang w:val="ru-RU"/>
        </w:rPr>
        <w:t xml:space="preserve"> 3,2 </w:t>
      </w:r>
      <w:proofErr w:type="spellStart"/>
      <w:r w:rsidRPr="00511490">
        <w:rPr>
          <w:sz w:val="24"/>
          <w:szCs w:val="24"/>
          <w:lang w:val="ru-RU"/>
        </w:rPr>
        <w:t>мың</w:t>
      </w:r>
      <w:proofErr w:type="spellEnd"/>
      <w:r w:rsidRPr="00511490">
        <w:rPr>
          <w:sz w:val="24"/>
          <w:szCs w:val="24"/>
          <w:lang w:val="ru-RU"/>
        </w:rPr>
        <w:t xml:space="preserve"> км (25 </w:t>
      </w:r>
      <w:proofErr w:type="spellStart"/>
      <w:r w:rsidRPr="00511490">
        <w:rPr>
          <w:sz w:val="24"/>
          <w:szCs w:val="24"/>
          <w:lang w:val="ru-RU"/>
        </w:rPr>
        <w:t>мың</w:t>
      </w:r>
      <w:proofErr w:type="spellEnd"/>
      <w:r w:rsidRPr="00511490">
        <w:rPr>
          <w:sz w:val="24"/>
          <w:szCs w:val="24"/>
          <w:lang w:val="ru-RU"/>
        </w:rPr>
        <w:t xml:space="preserve"> км </w:t>
      </w:r>
      <w:proofErr w:type="spellStart"/>
      <w:r w:rsidRPr="00511490">
        <w:rPr>
          <w:sz w:val="24"/>
          <w:szCs w:val="24"/>
          <w:lang w:val="ru-RU"/>
        </w:rPr>
        <w:t>жолдың</w:t>
      </w:r>
      <w:proofErr w:type="spellEnd"/>
      <w:r w:rsidRPr="00511490">
        <w:rPr>
          <w:sz w:val="24"/>
          <w:szCs w:val="24"/>
          <w:lang w:val="ru-RU"/>
        </w:rPr>
        <w:t xml:space="preserve"> </w:t>
      </w:r>
      <w:proofErr w:type="spellStart"/>
      <w:r w:rsidRPr="00511490">
        <w:rPr>
          <w:sz w:val="24"/>
          <w:szCs w:val="24"/>
          <w:lang w:val="ru-RU"/>
        </w:rPr>
        <w:t>немесе</w:t>
      </w:r>
      <w:proofErr w:type="spellEnd"/>
      <w:r w:rsidRPr="00511490">
        <w:rPr>
          <w:sz w:val="24"/>
          <w:szCs w:val="24"/>
          <w:lang w:val="ru-RU"/>
        </w:rPr>
        <w:t xml:space="preserve"> 13%) </w:t>
      </w:r>
      <w:proofErr w:type="spellStart"/>
      <w:r w:rsidRPr="00511490">
        <w:rPr>
          <w:sz w:val="24"/>
          <w:szCs w:val="24"/>
          <w:lang w:val="ru-RU"/>
        </w:rPr>
        <w:t>ақылы</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жүйесі</w:t>
      </w:r>
      <w:proofErr w:type="spellEnd"/>
      <w:r w:rsidRPr="00511490">
        <w:rPr>
          <w:sz w:val="24"/>
          <w:szCs w:val="24"/>
          <w:lang w:val="ru-RU"/>
        </w:rPr>
        <w:t xml:space="preserve"> </w:t>
      </w:r>
      <w:proofErr w:type="spellStart"/>
      <w:r w:rsidRPr="00511490">
        <w:rPr>
          <w:sz w:val="24"/>
          <w:szCs w:val="24"/>
          <w:lang w:val="ru-RU"/>
        </w:rPr>
        <w:t>жұмыс</w:t>
      </w:r>
      <w:proofErr w:type="spellEnd"/>
      <w:r w:rsidRPr="00511490">
        <w:rPr>
          <w:sz w:val="24"/>
          <w:szCs w:val="24"/>
          <w:lang w:val="ru-RU"/>
        </w:rPr>
        <w:t xml:space="preserve"> </w:t>
      </w:r>
      <w:proofErr w:type="spellStart"/>
      <w:r w:rsidRPr="00511490">
        <w:rPr>
          <w:sz w:val="24"/>
          <w:szCs w:val="24"/>
          <w:lang w:val="ru-RU"/>
        </w:rPr>
        <w:t>істеді</w:t>
      </w:r>
      <w:proofErr w:type="spellEnd"/>
      <w:r w:rsidRPr="00511490">
        <w:rPr>
          <w:sz w:val="24"/>
          <w:szCs w:val="24"/>
          <w:lang w:val="ru-RU"/>
        </w:rPr>
        <w:t xml:space="preserve">.   </w:t>
      </w:r>
    </w:p>
    <w:p w14:paraId="0A66AC7C" w14:textId="689C0D30" w:rsidR="00806ACA" w:rsidRPr="00511490" w:rsidRDefault="00806ACA" w:rsidP="00511490">
      <w:pPr>
        <w:pStyle w:val="af0"/>
        <w:spacing w:after="0" w:line="240" w:lineRule="auto"/>
        <w:ind w:left="0" w:firstLine="709"/>
        <w:jc w:val="both"/>
        <w:rPr>
          <w:sz w:val="24"/>
          <w:szCs w:val="24"/>
          <w:lang w:val="ru-RU"/>
        </w:rPr>
      </w:pPr>
      <w:proofErr w:type="spellStart"/>
      <w:r w:rsidRPr="00511490">
        <w:rPr>
          <w:b/>
          <w:i/>
          <w:iCs/>
          <w:sz w:val="24"/>
          <w:szCs w:val="24"/>
          <w:lang w:val="ru-RU"/>
        </w:rPr>
        <w:t>Әлеуметтік-экономикалық</w:t>
      </w:r>
      <w:proofErr w:type="spellEnd"/>
      <w:r w:rsidRPr="00511490">
        <w:rPr>
          <w:b/>
          <w:i/>
          <w:iCs/>
          <w:sz w:val="24"/>
          <w:szCs w:val="24"/>
          <w:lang w:val="ru-RU"/>
        </w:rPr>
        <w:t xml:space="preserve"> </w:t>
      </w:r>
      <w:proofErr w:type="spellStart"/>
      <w:r w:rsidRPr="00511490">
        <w:rPr>
          <w:b/>
          <w:i/>
          <w:iCs/>
          <w:sz w:val="24"/>
          <w:szCs w:val="24"/>
          <w:lang w:val="ru-RU"/>
        </w:rPr>
        <w:t>әсері</w:t>
      </w:r>
      <w:proofErr w:type="spellEnd"/>
    </w:p>
    <w:p w14:paraId="1FF3B9BC" w14:textId="77777777" w:rsidR="00806ACA" w:rsidRPr="00511490" w:rsidRDefault="00806ACA" w:rsidP="00511490">
      <w:pPr>
        <w:pStyle w:val="af0"/>
        <w:spacing w:after="0" w:line="240" w:lineRule="auto"/>
        <w:ind w:left="0" w:firstLine="709"/>
        <w:jc w:val="both"/>
        <w:rPr>
          <w:sz w:val="24"/>
          <w:szCs w:val="24"/>
          <w:lang w:val="ru-RU"/>
        </w:rPr>
      </w:pPr>
      <w:proofErr w:type="spellStart"/>
      <w:r w:rsidRPr="00511490">
        <w:rPr>
          <w:sz w:val="24"/>
          <w:szCs w:val="24"/>
          <w:lang w:val="ru-RU"/>
        </w:rPr>
        <w:t>Тығыздық</w:t>
      </w:r>
      <w:proofErr w:type="spellEnd"/>
      <w:r w:rsidRPr="00511490">
        <w:rPr>
          <w:sz w:val="24"/>
          <w:szCs w:val="24"/>
          <w:lang w:val="ru-RU"/>
        </w:rPr>
        <w:t xml:space="preserve"> </w:t>
      </w:r>
      <w:proofErr w:type="spellStart"/>
      <w:r w:rsidRPr="00511490">
        <w:rPr>
          <w:sz w:val="24"/>
          <w:szCs w:val="24"/>
          <w:lang w:val="ru-RU"/>
        </w:rPr>
        <w:t>Республикалық</w:t>
      </w:r>
      <w:proofErr w:type="spellEnd"/>
      <w:r w:rsidRPr="00511490">
        <w:rPr>
          <w:sz w:val="24"/>
          <w:szCs w:val="24"/>
          <w:lang w:val="ru-RU"/>
        </w:rPr>
        <w:t xml:space="preserve"> </w:t>
      </w:r>
      <w:proofErr w:type="spellStart"/>
      <w:r w:rsidRPr="00511490">
        <w:rPr>
          <w:sz w:val="24"/>
          <w:szCs w:val="24"/>
          <w:lang w:val="ru-RU"/>
        </w:rPr>
        <w:t>маңызы</w:t>
      </w:r>
      <w:proofErr w:type="spellEnd"/>
      <w:r w:rsidRPr="00511490">
        <w:rPr>
          <w:sz w:val="24"/>
          <w:szCs w:val="24"/>
          <w:lang w:val="ru-RU"/>
        </w:rPr>
        <w:t xml:space="preserve"> бар автомобиль </w:t>
      </w:r>
      <w:proofErr w:type="spellStart"/>
      <w:r w:rsidRPr="00511490">
        <w:rPr>
          <w:sz w:val="24"/>
          <w:szCs w:val="24"/>
          <w:lang w:val="ru-RU"/>
        </w:rPr>
        <w:t>жолдарын</w:t>
      </w:r>
      <w:proofErr w:type="spellEnd"/>
      <w:r w:rsidRPr="00511490">
        <w:rPr>
          <w:sz w:val="24"/>
          <w:szCs w:val="24"/>
          <w:lang w:val="ru-RU"/>
        </w:rPr>
        <w:t xml:space="preserve"> </w:t>
      </w:r>
      <w:proofErr w:type="spellStart"/>
      <w:r w:rsidRPr="00511490">
        <w:rPr>
          <w:sz w:val="24"/>
          <w:szCs w:val="24"/>
          <w:lang w:val="ru-RU"/>
        </w:rPr>
        <w:t>дамытуға</w:t>
      </w:r>
      <w:proofErr w:type="spellEnd"/>
      <w:r w:rsidRPr="00511490">
        <w:rPr>
          <w:sz w:val="24"/>
          <w:szCs w:val="24"/>
          <w:lang w:val="ru-RU"/>
        </w:rPr>
        <w:t xml:space="preserve"> </w:t>
      </w:r>
      <w:proofErr w:type="spellStart"/>
      <w:r w:rsidRPr="00511490">
        <w:rPr>
          <w:sz w:val="24"/>
          <w:szCs w:val="24"/>
          <w:lang w:val="ru-RU"/>
        </w:rPr>
        <w:t>салынған</w:t>
      </w:r>
      <w:proofErr w:type="spellEnd"/>
      <w:r w:rsidRPr="00511490">
        <w:rPr>
          <w:sz w:val="24"/>
          <w:szCs w:val="24"/>
          <w:lang w:val="ru-RU"/>
        </w:rPr>
        <w:t xml:space="preserve"> </w:t>
      </w:r>
      <w:proofErr w:type="spellStart"/>
      <w:r w:rsidRPr="00511490">
        <w:rPr>
          <w:sz w:val="24"/>
          <w:szCs w:val="24"/>
          <w:lang w:val="ru-RU"/>
        </w:rPr>
        <w:t>қаражатты</w:t>
      </w:r>
      <w:proofErr w:type="spellEnd"/>
      <w:r w:rsidRPr="00511490">
        <w:rPr>
          <w:sz w:val="24"/>
          <w:szCs w:val="24"/>
          <w:lang w:val="ru-RU"/>
        </w:rPr>
        <w:t xml:space="preserve"> </w:t>
      </w:r>
      <w:proofErr w:type="spellStart"/>
      <w:r w:rsidRPr="00511490">
        <w:rPr>
          <w:sz w:val="24"/>
          <w:szCs w:val="24"/>
          <w:lang w:val="ru-RU"/>
        </w:rPr>
        <w:t>сақтау</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оларды</w:t>
      </w:r>
      <w:proofErr w:type="spellEnd"/>
      <w:r w:rsidRPr="00511490">
        <w:rPr>
          <w:sz w:val="24"/>
          <w:szCs w:val="24"/>
          <w:lang w:val="ru-RU"/>
        </w:rPr>
        <w:t xml:space="preserve"> </w:t>
      </w:r>
      <w:proofErr w:type="spellStart"/>
      <w:r w:rsidRPr="00511490">
        <w:rPr>
          <w:sz w:val="24"/>
          <w:szCs w:val="24"/>
          <w:lang w:val="ru-RU"/>
        </w:rPr>
        <w:t>нормативтік</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сапалы</w:t>
      </w:r>
      <w:proofErr w:type="spellEnd"/>
      <w:r w:rsidRPr="00511490">
        <w:rPr>
          <w:sz w:val="24"/>
          <w:szCs w:val="24"/>
          <w:lang w:val="ru-RU"/>
        </w:rPr>
        <w:t xml:space="preserve"> </w:t>
      </w:r>
      <w:proofErr w:type="spellStart"/>
      <w:r w:rsidRPr="00511490">
        <w:rPr>
          <w:sz w:val="24"/>
          <w:szCs w:val="24"/>
          <w:lang w:val="ru-RU"/>
        </w:rPr>
        <w:t>ұстауды</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ету</w:t>
      </w:r>
      <w:proofErr w:type="spellEnd"/>
      <w:r w:rsidRPr="00511490">
        <w:rPr>
          <w:sz w:val="24"/>
          <w:szCs w:val="24"/>
          <w:lang w:val="ru-RU"/>
        </w:rPr>
        <w:t xml:space="preserve"> </w:t>
      </w:r>
      <w:proofErr w:type="spellStart"/>
      <w:r w:rsidRPr="00511490">
        <w:rPr>
          <w:sz w:val="24"/>
          <w:szCs w:val="24"/>
          <w:lang w:val="ru-RU"/>
        </w:rPr>
        <w:t>мақсатында</w:t>
      </w:r>
      <w:proofErr w:type="spellEnd"/>
      <w:r w:rsidRPr="00511490">
        <w:rPr>
          <w:sz w:val="24"/>
          <w:szCs w:val="24"/>
          <w:lang w:val="ru-RU"/>
        </w:rPr>
        <w:t xml:space="preserve"> енгізіледі. </w:t>
      </w:r>
      <w:proofErr w:type="spellStart"/>
      <w:r w:rsidRPr="00511490">
        <w:rPr>
          <w:sz w:val="24"/>
          <w:szCs w:val="24"/>
          <w:lang w:val="ru-RU"/>
        </w:rPr>
        <w:t>Барлық</w:t>
      </w:r>
      <w:proofErr w:type="spellEnd"/>
      <w:r w:rsidRPr="00511490">
        <w:rPr>
          <w:sz w:val="24"/>
          <w:szCs w:val="24"/>
          <w:lang w:val="ru-RU"/>
        </w:rPr>
        <w:t xml:space="preserve"> </w:t>
      </w:r>
      <w:proofErr w:type="spellStart"/>
      <w:r w:rsidRPr="00511490">
        <w:rPr>
          <w:sz w:val="24"/>
          <w:szCs w:val="24"/>
          <w:lang w:val="ru-RU"/>
        </w:rPr>
        <w:t>жиналған</w:t>
      </w:r>
      <w:proofErr w:type="spellEnd"/>
      <w:r w:rsidRPr="00511490">
        <w:rPr>
          <w:sz w:val="24"/>
          <w:szCs w:val="24"/>
          <w:lang w:val="ru-RU"/>
        </w:rPr>
        <w:t xml:space="preserve"> </w:t>
      </w:r>
      <w:proofErr w:type="spellStart"/>
      <w:r w:rsidRPr="00511490">
        <w:rPr>
          <w:sz w:val="24"/>
          <w:szCs w:val="24"/>
          <w:lang w:val="ru-RU"/>
        </w:rPr>
        <w:t>қаражат</w:t>
      </w:r>
      <w:proofErr w:type="spellEnd"/>
      <w:r w:rsidRPr="00511490">
        <w:rPr>
          <w:sz w:val="24"/>
          <w:szCs w:val="24"/>
          <w:lang w:val="ru-RU"/>
        </w:rPr>
        <w:t xml:space="preserve"> </w:t>
      </w:r>
      <w:proofErr w:type="spellStart"/>
      <w:r w:rsidRPr="00511490">
        <w:rPr>
          <w:sz w:val="24"/>
          <w:szCs w:val="24"/>
          <w:lang w:val="ru-RU"/>
        </w:rPr>
        <w:t>ақылы</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мен </w:t>
      </w:r>
      <w:proofErr w:type="spellStart"/>
      <w:r w:rsidRPr="00511490">
        <w:rPr>
          <w:sz w:val="24"/>
          <w:szCs w:val="24"/>
          <w:lang w:val="ru-RU"/>
        </w:rPr>
        <w:t>ұсынылатын</w:t>
      </w:r>
      <w:proofErr w:type="spellEnd"/>
      <w:r w:rsidRPr="00511490">
        <w:rPr>
          <w:sz w:val="24"/>
          <w:szCs w:val="24"/>
          <w:lang w:val="ru-RU"/>
        </w:rPr>
        <w:t xml:space="preserve"> </w:t>
      </w:r>
      <w:proofErr w:type="spellStart"/>
      <w:r w:rsidRPr="00511490">
        <w:rPr>
          <w:sz w:val="24"/>
          <w:szCs w:val="24"/>
          <w:lang w:val="ru-RU"/>
        </w:rPr>
        <w:t>сервистің</w:t>
      </w:r>
      <w:proofErr w:type="spellEnd"/>
      <w:r w:rsidRPr="00511490">
        <w:rPr>
          <w:sz w:val="24"/>
          <w:szCs w:val="24"/>
          <w:lang w:val="ru-RU"/>
        </w:rPr>
        <w:t xml:space="preserve"> </w:t>
      </w:r>
      <w:proofErr w:type="spellStart"/>
      <w:r w:rsidRPr="00511490">
        <w:rPr>
          <w:sz w:val="24"/>
          <w:szCs w:val="24"/>
          <w:lang w:val="ru-RU"/>
        </w:rPr>
        <w:t>жай-күйін</w:t>
      </w:r>
      <w:proofErr w:type="spellEnd"/>
      <w:r w:rsidRPr="00511490">
        <w:rPr>
          <w:sz w:val="24"/>
          <w:szCs w:val="24"/>
          <w:lang w:val="ru-RU"/>
        </w:rPr>
        <w:t xml:space="preserve"> </w:t>
      </w:r>
      <w:proofErr w:type="spellStart"/>
      <w:r w:rsidRPr="00511490">
        <w:rPr>
          <w:sz w:val="24"/>
          <w:szCs w:val="24"/>
          <w:lang w:val="ru-RU"/>
        </w:rPr>
        <w:t>күтіп-ұстауға</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жақсартуға</w:t>
      </w:r>
      <w:proofErr w:type="spellEnd"/>
      <w:r w:rsidRPr="00511490">
        <w:rPr>
          <w:sz w:val="24"/>
          <w:szCs w:val="24"/>
          <w:lang w:val="ru-RU"/>
        </w:rPr>
        <w:t xml:space="preserve"> </w:t>
      </w:r>
      <w:proofErr w:type="spellStart"/>
      <w:r w:rsidRPr="00511490">
        <w:rPr>
          <w:sz w:val="24"/>
          <w:szCs w:val="24"/>
          <w:lang w:val="ru-RU"/>
        </w:rPr>
        <w:t>бағытталады</w:t>
      </w:r>
      <w:proofErr w:type="spellEnd"/>
      <w:r w:rsidRPr="00511490">
        <w:rPr>
          <w:sz w:val="24"/>
          <w:szCs w:val="24"/>
          <w:lang w:val="ru-RU"/>
        </w:rPr>
        <w:t>.</w:t>
      </w:r>
    </w:p>
    <w:p w14:paraId="64292CF9" w14:textId="77777777" w:rsidR="00806ACA" w:rsidRPr="00511490" w:rsidRDefault="00806ACA" w:rsidP="00511490">
      <w:pPr>
        <w:pStyle w:val="af0"/>
        <w:spacing w:after="0" w:line="240" w:lineRule="auto"/>
        <w:ind w:left="0" w:firstLine="709"/>
        <w:jc w:val="both"/>
        <w:rPr>
          <w:sz w:val="24"/>
          <w:szCs w:val="24"/>
          <w:lang w:val="ru-RU"/>
        </w:rPr>
      </w:pPr>
      <w:proofErr w:type="spellStart"/>
      <w:r w:rsidRPr="00511490">
        <w:rPr>
          <w:sz w:val="24"/>
          <w:szCs w:val="24"/>
          <w:lang w:val="ru-RU"/>
        </w:rPr>
        <w:t>Ақылы</w:t>
      </w:r>
      <w:proofErr w:type="spellEnd"/>
      <w:r w:rsidRPr="00511490">
        <w:rPr>
          <w:sz w:val="24"/>
          <w:szCs w:val="24"/>
          <w:lang w:val="ru-RU"/>
        </w:rPr>
        <w:t xml:space="preserve"> </w:t>
      </w:r>
      <w:proofErr w:type="spellStart"/>
      <w:r w:rsidRPr="00511490">
        <w:rPr>
          <w:sz w:val="24"/>
          <w:szCs w:val="24"/>
          <w:lang w:val="ru-RU"/>
        </w:rPr>
        <w:t>жолдармен</w:t>
      </w:r>
      <w:proofErr w:type="spellEnd"/>
      <w:r w:rsidRPr="00511490">
        <w:rPr>
          <w:sz w:val="24"/>
          <w:szCs w:val="24"/>
          <w:lang w:val="ru-RU"/>
        </w:rPr>
        <w:t xml:space="preserve"> </w:t>
      </w:r>
      <w:proofErr w:type="spellStart"/>
      <w:r w:rsidRPr="00511490">
        <w:rPr>
          <w:sz w:val="24"/>
          <w:szCs w:val="24"/>
          <w:lang w:val="ru-RU"/>
        </w:rPr>
        <w:t>жүру</w:t>
      </w:r>
      <w:proofErr w:type="spellEnd"/>
      <w:r w:rsidRPr="00511490">
        <w:rPr>
          <w:sz w:val="24"/>
          <w:szCs w:val="24"/>
          <w:lang w:val="ru-RU"/>
        </w:rPr>
        <w:t xml:space="preserve"> </w:t>
      </w:r>
      <w:proofErr w:type="spellStart"/>
      <w:r w:rsidRPr="00511490">
        <w:rPr>
          <w:sz w:val="24"/>
          <w:szCs w:val="24"/>
          <w:lang w:val="ru-RU"/>
        </w:rPr>
        <w:t>құны</w:t>
      </w:r>
      <w:proofErr w:type="spellEnd"/>
      <w:r w:rsidRPr="00511490">
        <w:rPr>
          <w:sz w:val="24"/>
          <w:szCs w:val="24"/>
          <w:lang w:val="ru-RU"/>
        </w:rPr>
        <w:t xml:space="preserve"> </w:t>
      </w:r>
      <w:proofErr w:type="spellStart"/>
      <w:r w:rsidRPr="00511490">
        <w:rPr>
          <w:sz w:val="24"/>
          <w:szCs w:val="24"/>
          <w:lang w:val="ru-RU"/>
        </w:rPr>
        <w:t>оларды</w:t>
      </w:r>
      <w:proofErr w:type="spellEnd"/>
      <w:r w:rsidRPr="00511490">
        <w:rPr>
          <w:sz w:val="24"/>
          <w:szCs w:val="24"/>
          <w:lang w:val="ru-RU"/>
        </w:rPr>
        <w:t xml:space="preserve"> </w:t>
      </w:r>
      <w:proofErr w:type="spellStart"/>
      <w:r w:rsidRPr="00511490">
        <w:rPr>
          <w:sz w:val="24"/>
          <w:szCs w:val="24"/>
          <w:lang w:val="ru-RU"/>
        </w:rPr>
        <w:t>ұстауға</w:t>
      </w:r>
      <w:proofErr w:type="spellEnd"/>
      <w:r w:rsidRPr="00511490">
        <w:rPr>
          <w:sz w:val="24"/>
          <w:szCs w:val="24"/>
          <w:lang w:val="ru-RU"/>
        </w:rPr>
        <w:t xml:space="preserve"> </w:t>
      </w:r>
      <w:proofErr w:type="spellStart"/>
      <w:r w:rsidRPr="00511490">
        <w:rPr>
          <w:sz w:val="24"/>
          <w:szCs w:val="24"/>
          <w:lang w:val="ru-RU"/>
        </w:rPr>
        <w:t>қажетті</w:t>
      </w:r>
      <w:proofErr w:type="spellEnd"/>
      <w:r w:rsidRPr="00511490">
        <w:rPr>
          <w:sz w:val="24"/>
          <w:szCs w:val="24"/>
          <w:lang w:val="ru-RU"/>
        </w:rPr>
        <w:t xml:space="preserve"> </w:t>
      </w:r>
      <w:proofErr w:type="spellStart"/>
      <w:r w:rsidRPr="00511490">
        <w:rPr>
          <w:sz w:val="24"/>
          <w:szCs w:val="24"/>
          <w:lang w:val="ru-RU"/>
        </w:rPr>
        <w:t>қаржыландыру</w:t>
      </w:r>
      <w:proofErr w:type="spellEnd"/>
      <w:r w:rsidRPr="00511490">
        <w:rPr>
          <w:sz w:val="24"/>
          <w:szCs w:val="24"/>
          <w:lang w:val="ru-RU"/>
        </w:rPr>
        <w:t xml:space="preserve"> </w:t>
      </w:r>
      <w:proofErr w:type="spellStart"/>
      <w:r w:rsidRPr="00511490">
        <w:rPr>
          <w:sz w:val="24"/>
          <w:szCs w:val="24"/>
          <w:lang w:val="ru-RU"/>
        </w:rPr>
        <w:t>нормативіне</w:t>
      </w:r>
      <w:proofErr w:type="spellEnd"/>
      <w:r w:rsidRPr="00511490">
        <w:rPr>
          <w:sz w:val="24"/>
          <w:szCs w:val="24"/>
          <w:lang w:val="ru-RU"/>
        </w:rPr>
        <w:t xml:space="preserve"> </w:t>
      </w:r>
      <w:proofErr w:type="spellStart"/>
      <w:r w:rsidRPr="00511490">
        <w:rPr>
          <w:sz w:val="24"/>
          <w:szCs w:val="24"/>
          <w:lang w:val="ru-RU"/>
        </w:rPr>
        <w:t>қол</w:t>
      </w:r>
      <w:proofErr w:type="spellEnd"/>
      <w:r w:rsidRPr="00511490">
        <w:rPr>
          <w:sz w:val="24"/>
          <w:szCs w:val="24"/>
          <w:lang w:val="ru-RU"/>
        </w:rPr>
        <w:t xml:space="preserve"> </w:t>
      </w:r>
      <w:proofErr w:type="spellStart"/>
      <w:r w:rsidRPr="00511490">
        <w:rPr>
          <w:sz w:val="24"/>
          <w:szCs w:val="24"/>
          <w:lang w:val="ru-RU"/>
        </w:rPr>
        <w:t>жеткізуді</w:t>
      </w:r>
      <w:proofErr w:type="spellEnd"/>
      <w:r w:rsidRPr="00511490">
        <w:rPr>
          <w:sz w:val="24"/>
          <w:szCs w:val="24"/>
          <w:lang w:val="ru-RU"/>
        </w:rPr>
        <w:t xml:space="preserve"> </w:t>
      </w:r>
      <w:proofErr w:type="spellStart"/>
      <w:r w:rsidRPr="00511490">
        <w:rPr>
          <w:sz w:val="24"/>
          <w:szCs w:val="24"/>
          <w:lang w:val="ru-RU"/>
        </w:rPr>
        <w:t>ескере</w:t>
      </w:r>
      <w:proofErr w:type="spellEnd"/>
      <w:r w:rsidRPr="00511490">
        <w:rPr>
          <w:sz w:val="24"/>
          <w:szCs w:val="24"/>
          <w:lang w:val="ru-RU"/>
        </w:rPr>
        <w:t xml:space="preserve"> </w:t>
      </w:r>
      <w:proofErr w:type="spellStart"/>
      <w:r w:rsidRPr="00511490">
        <w:rPr>
          <w:sz w:val="24"/>
          <w:szCs w:val="24"/>
          <w:lang w:val="ru-RU"/>
        </w:rPr>
        <w:t>отырып</w:t>
      </w:r>
      <w:proofErr w:type="spellEnd"/>
      <w:r w:rsidRPr="00511490">
        <w:rPr>
          <w:sz w:val="24"/>
          <w:szCs w:val="24"/>
          <w:lang w:val="ru-RU"/>
        </w:rPr>
        <w:t xml:space="preserve"> </w:t>
      </w:r>
      <w:proofErr w:type="spellStart"/>
      <w:r w:rsidRPr="00511490">
        <w:rPr>
          <w:sz w:val="24"/>
          <w:szCs w:val="24"/>
          <w:lang w:val="ru-RU"/>
        </w:rPr>
        <w:t>есептелген</w:t>
      </w:r>
      <w:proofErr w:type="spellEnd"/>
      <w:r w:rsidRPr="00511490">
        <w:rPr>
          <w:sz w:val="24"/>
          <w:szCs w:val="24"/>
          <w:lang w:val="ru-RU"/>
        </w:rPr>
        <w:t xml:space="preserve">. </w:t>
      </w:r>
      <w:proofErr w:type="spellStart"/>
      <w:r w:rsidRPr="00511490">
        <w:rPr>
          <w:sz w:val="24"/>
          <w:szCs w:val="24"/>
          <w:lang w:val="ru-RU"/>
        </w:rPr>
        <w:t>ақылы</w:t>
      </w:r>
      <w:proofErr w:type="spellEnd"/>
      <w:r w:rsidRPr="00511490">
        <w:rPr>
          <w:sz w:val="24"/>
          <w:szCs w:val="24"/>
          <w:lang w:val="ru-RU"/>
        </w:rPr>
        <w:t xml:space="preserve"> </w:t>
      </w:r>
      <w:proofErr w:type="spellStart"/>
      <w:r w:rsidRPr="00511490">
        <w:rPr>
          <w:sz w:val="24"/>
          <w:szCs w:val="24"/>
          <w:lang w:val="ru-RU"/>
        </w:rPr>
        <w:t>учаскелерді</w:t>
      </w:r>
      <w:proofErr w:type="spellEnd"/>
      <w:r w:rsidRPr="00511490">
        <w:rPr>
          <w:sz w:val="24"/>
          <w:szCs w:val="24"/>
          <w:lang w:val="ru-RU"/>
        </w:rPr>
        <w:t xml:space="preserve"> </w:t>
      </w:r>
      <w:proofErr w:type="spellStart"/>
      <w:r w:rsidRPr="00511490">
        <w:rPr>
          <w:sz w:val="24"/>
          <w:szCs w:val="24"/>
          <w:lang w:val="ru-RU"/>
        </w:rPr>
        <w:t>ұстауға</w:t>
      </w:r>
      <w:proofErr w:type="spellEnd"/>
      <w:r w:rsidRPr="00511490">
        <w:rPr>
          <w:sz w:val="24"/>
          <w:szCs w:val="24"/>
          <w:lang w:val="ru-RU"/>
        </w:rPr>
        <w:t xml:space="preserve"> </w:t>
      </w:r>
      <w:proofErr w:type="spellStart"/>
      <w:r w:rsidRPr="00511490">
        <w:rPr>
          <w:sz w:val="24"/>
          <w:szCs w:val="24"/>
          <w:lang w:val="ru-RU"/>
        </w:rPr>
        <w:t>республикалық</w:t>
      </w:r>
      <w:proofErr w:type="spellEnd"/>
      <w:r w:rsidRPr="00511490">
        <w:rPr>
          <w:sz w:val="24"/>
          <w:szCs w:val="24"/>
          <w:lang w:val="ru-RU"/>
        </w:rPr>
        <w:t xml:space="preserve"> </w:t>
      </w:r>
      <w:proofErr w:type="spellStart"/>
      <w:r w:rsidRPr="00511490">
        <w:rPr>
          <w:sz w:val="24"/>
          <w:szCs w:val="24"/>
          <w:lang w:val="ru-RU"/>
        </w:rPr>
        <w:t>бюджеттен</w:t>
      </w:r>
      <w:proofErr w:type="spellEnd"/>
      <w:r w:rsidRPr="00511490">
        <w:rPr>
          <w:sz w:val="24"/>
          <w:szCs w:val="24"/>
          <w:lang w:val="ru-RU"/>
        </w:rPr>
        <w:t xml:space="preserve"> </w:t>
      </w:r>
      <w:proofErr w:type="spellStart"/>
      <w:r w:rsidRPr="00511490">
        <w:rPr>
          <w:sz w:val="24"/>
          <w:szCs w:val="24"/>
          <w:lang w:val="ru-RU"/>
        </w:rPr>
        <w:t>қаражат</w:t>
      </w:r>
      <w:proofErr w:type="spellEnd"/>
      <w:r w:rsidRPr="00511490">
        <w:rPr>
          <w:sz w:val="24"/>
          <w:szCs w:val="24"/>
          <w:lang w:val="ru-RU"/>
        </w:rPr>
        <w:t>.</w:t>
      </w:r>
    </w:p>
    <w:p w14:paraId="1AAF37D5" w14:textId="46D195F3" w:rsidR="00806ACA" w:rsidRPr="00511490" w:rsidRDefault="00806ACA" w:rsidP="00511490">
      <w:pPr>
        <w:pStyle w:val="af0"/>
        <w:spacing w:after="0" w:line="240" w:lineRule="auto"/>
        <w:ind w:left="0" w:firstLine="709"/>
        <w:jc w:val="both"/>
        <w:rPr>
          <w:sz w:val="24"/>
          <w:szCs w:val="24"/>
          <w:lang w:val="ru-RU"/>
        </w:rPr>
      </w:pPr>
      <w:proofErr w:type="spellStart"/>
      <w:r w:rsidRPr="00511490">
        <w:rPr>
          <w:sz w:val="24"/>
          <w:szCs w:val="24"/>
          <w:lang w:val="ru-RU"/>
        </w:rPr>
        <w:t>Бюджетке</w:t>
      </w:r>
      <w:proofErr w:type="spellEnd"/>
      <w:r w:rsidRPr="00511490">
        <w:rPr>
          <w:sz w:val="24"/>
          <w:szCs w:val="24"/>
          <w:lang w:val="ru-RU"/>
        </w:rPr>
        <w:t xml:space="preserve"> </w:t>
      </w:r>
      <w:proofErr w:type="spellStart"/>
      <w:r w:rsidRPr="00511490">
        <w:rPr>
          <w:sz w:val="24"/>
          <w:szCs w:val="24"/>
          <w:lang w:val="ru-RU"/>
        </w:rPr>
        <w:t>жүктемені</w:t>
      </w:r>
      <w:proofErr w:type="spellEnd"/>
      <w:r w:rsidRPr="00511490">
        <w:rPr>
          <w:sz w:val="24"/>
          <w:szCs w:val="24"/>
          <w:lang w:val="ru-RU"/>
        </w:rPr>
        <w:t xml:space="preserve"> </w:t>
      </w:r>
      <w:proofErr w:type="spellStart"/>
      <w:r w:rsidRPr="00511490">
        <w:rPr>
          <w:sz w:val="24"/>
          <w:szCs w:val="24"/>
          <w:lang w:val="ru-RU"/>
        </w:rPr>
        <w:t>азайту</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өзін-өзі</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етуді</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ету</w:t>
      </w:r>
      <w:proofErr w:type="spellEnd"/>
      <w:r w:rsidRPr="00511490">
        <w:rPr>
          <w:sz w:val="24"/>
          <w:szCs w:val="24"/>
          <w:lang w:val="ru-RU"/>
        </w:rPr>
        <w:t xml:space="preserve"> </w:t>
      </w:r>
      <w:proofErr w:type="spellStart"/>
      <w:r w:rsidRPr="00511490">
        <w:rPr>
          <w:sz w:val="24"/>
          <w:szCs w:val="24"/>
          <w:lang w:val="ru-RU"/>
        </w:rPr>
        <w:t>мақсатында</w:t>
      </w:r>
      <w:proofErr w:type="spellEnd"/>
      <w:r w:rsidRPr="00511490">
        <w:rPr>
          <w:sz w:val="24"/>
          <w:szCs w:val="24"/>
          <w:lang w:val="ru-RU"/>
        </w:rPr>
        <w:t xml:space="preserve"> </w:t>
      </w:r>
      <w:proofErr w:type="spellStart"/>
      <w:r w:rsidRPr="00511490">
        <w:rPr>
          <w:sz w:val="24"/>
          <w:szCs w:val="24"/>
          <w:lang w:val="ru-RU"/>
        </w:rPr>
        <w:t>қайта</w:t>
      </w:r>
      <w:proofErr w:type="spellEnd"/>
      <w:r w:rsidRPr="00511490">
        <w:rPr>
          <w:sz w:val="24"/>
          <w:szCs w:val="24"/>
          <w:lang w:val="ru-RU"/>
        </w:rPr>
        <w:t xml:space="preserve"> </w:t>
      </w:r>
      <w:proofErr w:type="spellStart"/>
      <w:r w:rsidRPr="00511490">
        <w:rPr>
          <w:sz w:val="24"/>
          <w:szCs w:val="24"/>
          <w:lang w:val="ru-RU"/>
        </w:rPr>
        <w:t>құру</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жөндеу</w:t>
      </w:r>
      <w:proofErr w:type="spellEnd"/>
      <w:r w:rsidRPr="00511490">
        <w:rPr>
          <w:sz w:val="24"/>
          <w:szCs w:val="24"/>
          <w:lang w:val="ru-RU"/>
        </w:rPr>
        <w:t xml:space="preserve"> </w:t>
      </w:r>
      <w:proofErr w:type="spellStart"/>
      <w:r w:rsidRPr="00511490">
        <w:rPr>
          <w:sz w:val="24"/>
          <w:szCs w:val="24"/>
          <w:lang w:val="ru-RU"/>
        </w:rPr>
        <w:t>жұмыстары</w:t>
      </w:r>
      <w:proofErr w:type="spellEnd"/>
      <w:r w:rsidRPr="00511490">
        <w:rPr>
          <w:sz w:val="24"/>
          <w:szCs w:val="24"/>
          <w:lang w:val="ru-RU"/>
        </w:rPr>
        <w:t xml:space="preserve"> </w:t>
      </w:r>
      <w:proofErr w:type="spellStart"/>
      <w:r w:rsidRPr="00511490">
        <w:rPr>
          <w:sz w:val="24"/>
          <w:szCs w:val="24"/>
          <w:lang w:val="ru-RU"/>
        </w:rPr>
        <w:t>аяқталған</w:t>
      </w:r>
      <w:proofErr w:type="spellEnd"/>
      <w:r w:rsidRPr="00511490">
        <w:rPr>
          <w:sz w:val="24"/>
          <w:szCs w:val="24"/>
          <w:lang w:val="ru-RU"/>
        </w:rPr>
        <w:t xml:space="preserve"> </w:t>
      </w:r>
      <w:proofErr w:type="spellStart"/>
      <w:r w:rsidRPr="00511490">
        <w:rPr>
          <w:sz w:val="24"/>
          <w:szCs w:val="24"/>
          <w:lang w:val="ru-RU"/>
        </w:rPr>
        <w:t>учаскелерде</w:t>
      </w:r>
      <w:proofErr w:type="spellEnd"/>
      <w:r w:rsidRPr="00511490">
        <w:rPr>
          <w:sz w:val="24"/>
          <w:szCs w:val="24"/>
          <w:lang w:val="ru-RU"/>
        </w:rPr>
        <w:t xml:space="preserve"> «</w:t>
      </w:r>
      <w:proofErr w:type="spellStart"/>
      <w:r w:rsidRPr="00511490">
        <w:rPr>
          <w:sz w:val="24"/>
          <w:szCs w:val="24"/>
          <w:lang w:val="ru-RU"/>
        </w:rPr>
        <w:t>ақылы</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мәртебесі</w:t>
      </w:r>
      <w:proofErr w:type="spellEnd"/>
      <w:r w:rsidRPr="00511490">
        <w:rPr>
          <w:sz w:val="24"/>
          <w:szCs w:val="24"/>
          <w:lang w:val="ru-RU"/>
        </w:rPr>
        <w:t xml:space="preserve"> </w:t>
      </w:r>
      <w:proofErr w:type="spellStart"/>
      <w:r w:rsidRPr="00511490">
        <w:rPr>
          <w:sz w:val="24"/>
          <w:szCs w:val="24"/>
          <w:lang w:val="ru-RU"/>
        </w:rPr>
        <w:t>кезең-кезеңімен</w:t>
      </w:r>
      <w:proofErr w:type="spellEnd"/>
      <w:r w:rsidRPr="00511490">
        <w:rPr>
          <w:sz w:val="24"/>
          <w:szCs w:val="24"/>
          <w:lang w:val="ru-RU"/>
        </w:rPr>
        <w:t xml:space="preserve"> </w:t>
      </w:r>
      <w:proofErr w:type="spellStart"/>
      <w:r w:rsidRPr="00511490">
        <w:rPr>
          <w:sz w:val="24"/>
          <w:szCs w:val="24"/>
          <w:lang w:val="ru-RU"/>
        </w:rPr>
        <w:t>енгізіле</w:t>
      </w:r>
      <w:proofErr w:type="spellEnd"/>
      <w:r w:rsidRPr="00511490">
        <w:rPr>
          <w:sz w:val="24"/>
          <w:szCs w:val="24"/>
          <w:lang w:val="ru-RU"/>
        </w:rPr>
        <w:t xml:space="preserve"> </w:t>
      </w:r>
      <w:proofErr w:type="spellStart"/>
      <w:r w:rsidRPr="00511490">
        <w:rPr>
          <w:sz w:val="24"/>
          <w:szCs w:val="24"/>
          <w:lang w:val="ru-RU"/>
        </w:rPr>
        <w:t>береді</w:t>
      </w:r>
      <w:proofErr w:type="spellEnd"/>
      <w:r w:rsidRPr="00511490">
        <w:rPr>
          <w:sz w:val="24"/>
          <w:szCs w:val="24"/>
          <w:lang w:val="ru-RU"/>
        </w:rPr>
        <w:t>.</w:t>
      </w:r>
    </w:p>
    <w:p w14:paraId="4EFDA505" w14:textId="77777777" w:rsidR="00806ACA" w:rsidRPr="00511490" w:rsidRDefault="00806ACA" w:rsidP="00511490">
      <w:pPr>
        <w:pStyle w:val="af0"/>
        <w:spacing w:after="0" w:line="240" w:lineRule="auto"/>
        <w:ind w:left="0"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жылдың</w:t>
      </w:r>
      <w:proofErr w:type="spellEnd"/>
      <w:r w:rsidRPr="00511490">
        <w:rPr>
          <w:sz w:val="24"/>
          <w:szCs w:val="24"/>
          <w:lang w:val="ru-RU"/>
        </w:rPr>
        <w:t xml:space="preserve"> </w:t>
      </w:r>
      <w:proofErr w:type="spellStart"/>
      <w:r w:rsidRPr="00511490">
        <w:rPr>
          <w:sz w:val="24"/>
          <w:szCs w:val="24"/>
          <w:lang w:val="ru-RU"/>
        </w:rPr>
        <w:t>қорытындысы</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ақысы</w:t>
      </w:r>
      <w:proofErr w:type="spellEnd"/>
      <w:r w:rsidRPr="00511490">
        <w:rPr>
          <w:sz w:val="24"/>
          <w:szCs w:val="24"/>
          <w:lang w:val="ru-RU"/>
        </w:rPr>
        <w:t xml:space="preserve"> 48 </w:t>
      </w:r>
      <w:proofErr w:type="spellStart"/>
      <w:proofErr w:type="gramStart"/>
      <w:r w:rsidRPr="00511490">
        <w:rPr>
          <w:sz w:val="24"/>
          <w:szCs w:val="24"/>
          <w:lang w:val="ru-RU"/>
        </w:rPr>
        <w:t>млрд.теңгені</w:t>
      </w:r>
      <w:proofErr w:type="spellEnd"/>
      <w:proofErr w:type="gramEnd"/>
      <w:r w:rsidRPr="00511490">
        <w:rPr>
          <w:sz w:val="24"/>
          <w:szCs w:val="24"/>
          <w:lang w:val="ru-RU"/>
        </w:rPr>
        <w:t xml:space="preserve"> </w:t>
      </w:r>
      <w:proofErr w:type="spellStart"/>
      <w:r w:rsidRPr="00511490">
        <w:rPr>
          <w:sz w:val="24"/>
          <w:szCs w:val="24"/>
          <w:lang w:val="ru-RU"/>
        </w:rPr>
        <w:t>құрады</w:t>
      </w:r>
      <w:proofErr w:type="spellEnd"/>
      <w:r w:rsidRPr="00511490">
        <w:rPr>
          <w:sz w:val="24"/>
          <w:szCs w:val="24"/>
          <w:lang w:val="ru-RU"/>
        </w:rPr>
        <w:t xml:space="preserve">, </w:t>
      </w:r>
      <w:proofErr w:type="spellStart"/>
      <w:r w:rsidRPr="00511490">
        <w:rPr>
          <w:sz w:val="24"/>
          <w:szCs w:val="24"/>
          <w:lang w:val="ru-RU"/>
        </w:rPr>
        <w:t>ол</w:t>
      </w:r>
      <w:proofErr w:type="spellEnd"/>
      <w:r w:rsidRPr="00511490">
        <w:rPr>
          <w:sz w:val="24"/>
          <w:szCs w:val="24"/>
          <w:lang w:val="ru-RU"/>
        </w:rPr>
        <w:t xml:space="preserve"> </w:t>
      </w:r>
      <w:proofErr w:type="spellStart"/>
      <w:r w:rsidRPr="00511490">
        <w:rPr>
          <w:sz w:val="24"/>
          <w:szCs w:val="24"/>
          <w:lang w:val="ru-RU"/>
        </w:rPr>
        <w:t>ақылы</w:t>
      </w:r>
      <w:proofErr w:type="spellEnd"/>
      <w:r w:rsidRPr="00511490">
        <w:rPr>
          <w:sz w:val="24"/>
          <w:szCs w:val="24"/>
          <w:lang w:val="ru-RU"/>
        </w:rPr>
        <w:t xml:space="preserve"> </w:t>
      </w:r>
      <w:proofErr w:type="spellStart"/>
      <w:r w:rsidRPr="00511490">
        <w:rPr>
          <w:sz w:val="24"/>
          <w:szCs w:val="24"/>
          <w:lang w:val="ru-RU"/>
        </w:rPr>
        <w:t>учаскелерді</w:t>
      </w:r>
      <w:proofErr w:type="spellEnd"/>
      <w:r w:rsidRPr="00511490">
        <w:rPr>
          <w:sz w:val="24"/>
          <w:szCs w:val="24"/>
          <w:lang w:val="ru-RU"/>
        </w:rPr>
        <w:t xml:space="preserve"> </w:t>
      </w:r>
      <w:proofErr w:type="spellStart"/>
      <w:r w:rsidRPr="00511490">
        <w:rPr>
          <w:sz w:val="24"/>
          <w:szCs w:val="24"/>
          <w:lang w:val="ru-RU"/>
        </w:rPr>
        <w:t>ұстауға</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жол-пайдалану</w:t>
      </w:r>
      <w:proofErr w:type="spellEnd"/>
      <w:r w:rsidRPr="00511490">
        <w:rPr>
          <w:sz w:val="24"/>
          <w:szCs w:val="24"/>
          <w:lang w:val="ru-RU"/>
        </w:rPr>
        <w:t xml:space="preserve"> </w:t>
      </w:r>
      <w:proofErr w:type="spellStart"/>
      <w:r w:rsidRPr="00511490">
        <w:rPr>
          <w:sz w:val="24"/>
          <w:szCs w:val="24"/>
          <w:lang w:val="ru-RU"/>
        </w:rPr>
        <w:t>техникасын</w:t>
      </w:r>
      <w:proofErr w:type="spellEnd"/>
      <w:r w:rsidRPr="00511490">
        <w:rPr>
          <w:sz w:val="24"/>
          <w:szCs w:val="24"/>
          <w:lang w:val="ru-RU"/>
        </w:rPr>
        <w:t xml:space="preserve"> </w:t>
      </w:r>
      <w:proofErr w:type="spellStart"/>
      <w:r w:rsidRPr="00511490">
        <w:rPr>
          <w:sz w:val="24"/>
          <w:szCs w:val="24"/>
          <w:lang w:val="ru-RU"/>
        </w:rPr>
        <w:t>сатып</w:t>
      </w:r>
      <w:proofErr w:type="spellEnd"/>
      <w:r w:rsidRPr="00511490">
        <w:rPr>
          <w:sz w:val="24"/>
          <w:szCs w:val="24"/>
          <w:lang w:val="ru-RU"/>
        </w:rPr>
        <w:t xml:space="preserve"> </w:t>
      </w:r>
      <w:proofErr w:type="spellStart"/>
      <w:r w:rsidRPr="00511490">
        <w:rPr>
          <w:sz w:val="24"/>
          <w:szCs w:val="24"/>
          <w:lang w:val="ru-RU"/>
        </w:rPr>
        <w:t>алуға</w:t>
      </w:r>
      <w:proofErr w:type="spellEnd"/>
      <w:r w:rsidRPr="00511490">
        <w:rPr>
          <w:sz w:val="24"/>
          <w:szCs w:val="24"/>
          <w:lang w:val="ru-RU"/>
        </w:rPr>
        <w:t xml:space="preserve"> </w:t>
      </w:r>
      <w:proofErr w:type="spellStart"/>
      <w:r w:rsidRPr="00511490">
        <w:rPr>
          <w:sz w:val="24"/>
          <w:szCs w:val="24"/>
          <w:lang w:val="ru-RU"/>
        </w:rPr>
        <w:t>бағытталған</w:t>
      </w:r>
      <w:proofErr w:type="spellEnd"/>
      <w:r w:rsidRPr="00511490">
        <w:rPr>
          <w:sz w:val="24"/>
          <w:szCs w:val="24"/>
          <w:lang w:val="ru-RU"/>
        </w:rPr>
        <w:t>.</w:t>
      </w:r>
    </w:p>
    <w:p w14:paraId="41E01C3A" w14:textId="77777777" w:rsidR="005C5045" w:rsidRPr="00511490" w:rsidRDefault="005C5045" w:rsidP="00511490">
      <w:pPr>
        <w:pStyle w:val="af0"/>
        <w:spacing w:after="0" w:line="240" w:lineRule="auto"/>
        <w:ind w:left="0" w:firstLine="709"/>
        <w:jc w:val="both"/>
        <w:rPr>
          <w:sz w:val="24"/>
          <w:szCs w:val="24"/>
          <w:lang w:val="ru-RU"/>
        </w:rPr>
      </w:pPr>
    </w:p>
    <w:p w14:paraId="784EF3BB" w14:textId="5AE91BC0" w:rsidR="00806ACA" w:rsidRPr="00511490" w:rsidRDefault="005C72E3" w:rsidP="00511490">
      <w:pPr>
        <w:widowControl w:val="0"/>
        <w:pBdr>
          <w:bottom w:val="single" w:sz="4" w:space="18" w:color="FFFFFF"/>
        </w:pBdr>
        <w:tabs>
          <w:tab w:val="center" w:pos="0"/>
          <w:tab w:val="left" w:pos="184"/>
          <w:tab w:val="left" w:pos="6978"/>
        </w:tabs>
        <w:spacing w:after="0" w:line="240" w:lineRule="auto"/>
        <w:ind w:firstLine="709"/>
        <w:jc w:val="both"/>
        <w:rPr>
          <w:b/>
          <w:sz w:val="24"/>
          <w:szCs w:val="24"/>
          <w:lang w:val="kk-KZ"/>
        </w:rPr>
      </w:pPr>
      <w:r w:rsidRPr="00511490">
        <w:rPr>
          <w:b/>
          <w:sz w:val="24"/>
          <w:szCs w:val="24"/>
          <w:lang w:val="kk-KZ"/>
        </w:rPr>
        <w:t>1.6-н</w:t>
      </w:r>
      <w:r w:rsidR="00806ACA" w:rsidRPr="00511490">
        <w:rPr>
          <w:b/>
          <w:sz w:val="24"/>
          <w:szCs w:val="24"/>
          <w:lang w:val="kk-KZ"/>
        </w:rPr>
        <w:t>әтиже көрсеткіші «Ұлттық стандартқа сәйкес келетін жол бойындағы сервис объектілерінің үлесі»</w:t>
      </w:r>
    </w:p>
    <w:p w14:paraId="07E95109" w14:textId="77777777" w:rsidR="00806ACA" w:rsidRPr="00511490" w:rsidRDefault="00806ACA" w:rsidP="00511490">
      <w:pPr>
        <w:widowControl w:val="0"/>
        <w:pBdr>
          <w:bottom w:val="single" w:sz="4" w:space="18" w:color="FFFFFF"/>
        </w:pBdr>
        <w:tabs>
          <w:tab w:val="center" w:pos="0"/>
          <w:tab w:val="left" w:pos="184"/>
          <w:tab w:val="left" w:pos="6978"/>
        </w:tabs>
        <w:spacing w:after="0" w:line="240" w:lineRule="auto"/>
        <w:ind w:firstLine="709"/>
        <w:jc w:val="both"/>
        <w:rPr>
          <w:sz w:val="24"/>
          <w:szCs w:val="24"/>
          <w:lang w:val="kk-KZ"/>
        </w:rPr>
      </w:pPr>
      <w:r w:rsidRPr="00511490">
        <w:rPr>
          <w:sz w:val="24"/>
          <w:szCs w:val="24"/>
          <w:lang w:val="kk-KZ"/>
        </w:rPr>
        <w:t>Жоспар-90%, факт-90%, 100% қол жеткізілді.</w:t>
      </w:r>
      <w:r w:rsidRPr="00511490">
        <w:rPr>
          <w:sz w:val="24"/>
          <w:szCs w:val="24"/>
          <w:lang w:val="kk-KZ"/>
        </w:rPr>
        <w:tab/>
      </w:r>
    </w:p>
    <w:p w14:paraId="1CD682BD" w14:textId="68F784C7" w:rsidR="00806ACA" w:rsidRPr="00511490" w:rsidRDefault="00806ACA" w:rsidP="00511490">
      <w:pPr>
        <w:widowControl w:val="0"/>
        <w:pBdr>
          <w:bottom w:val="single" w:sz="4" w:space="18" w:color="FFFFFF"/>
        </w:pBdr>
        <w:tabs>
          <w:tab w:val="center" w:pos="0"/>
          <w:tab w:val="left" w:pos="184"/>
          <w:tab w:val="left" w:pos="6978"/>
        </w:tabs>
        <w:spacing w:after="0" w:line="240" w:lineRule="auto"/>
        <w:ind w:firstLine="709"/>
        <w:jc w:val="both"/>
        <w:rPr>
          <w:sz w:val="24"/>
          <w:szCs w:val="24"/>
          <w:lang w:val="kk-KZ"/>
        </w:rPr>
      </w:pPr>
      <w:r w:rsidRPr="00511490">
        <w:rPr>
          <w:sz w:val="24"/>
          <w:szCs w:val="24"/>
          <w:lang w:val="kk-KZ"/>
        </w:rPr>
        <w:t>Халықаралық және республикалық маңызы бар автожолдардың бойында 1535 бірлік қызмет көрсетеді.</w:t>
      </w:r>
    </w:p>
    <w:p w14:paraId="35E7E9FE" w14:textId="77777777"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lang w:val="kk-KZ"/>
        </w:rPr>
      </w:pPr>
    </w:p>
    <w:p w14:paraId="6C625689" w14:textId="3BDA7495"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i/>
          <w:iCs/>
          <w:sz w:val="24"/>
          <w:szCs w:val="24"/>
          <w:lang w:val="kk-KZ"/>
        </w:rPr>
      </w:pPr>
      <w:r w:rsidRPr="00511490">
        <w:rPr>
          <w:b/>
          <w:i/>
          <w:iCs/>
          <w:sz w:val="24"/>
          <w:szCs w:val="24"/>
          <w:lang w:val="kk-KZ"/>
        </w:rPr>
        <w:t>12-іс-шара «Ұлттық стандартқа сәйкес келетін жол бойындағы сервис объектілерінің құрылысы»</w:t>
      </w:r>
    </w:p>
    <w:p w14:paraId="139EC9B9" w14:textId="77777777"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Жоспар - 1 535 бірлік, факт-1535 бірлік, 100% орындалды.</w:t>
      </w:r>
    </w:p>
    <w:p w14:paraId="4DAD6CBD" w14:textId="77777777"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Жоспар-230 000 млн. теңге, факт-230 000 млн. теңге, 100% игерілді.</w:t>
      </w:r>
    </w:p>
    <w:p w14:paraId="113160C9" w14:textId="77777777"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Халықаралық және Республикалық маңызы бар автожолдардың бойында ұлттық стандарт талаптарына сай келетін 1535 бірлік сервис объектілері жұмыс істейді.</w:t>
      </w:r>
    </w:p>
    <w:p w14:paraId="2E5AB57E" w14:textId="77777777"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 xml:space="preserve">2024 жылдың қорытындысы бойынша жеке инвесторлар есебінен 85 бірлік нысан (ЖМҚС және тамақтану пункттері – 38 бірлік) салынып, пайдалануға берілді және 47 бірлік санитарлық-гигиеналық торап орнатылды. Ұлттық стандарт талаптарына сәйкес келетін жол бойындағы сервис </w:t>
      </w:r>
      <w:r w:rsidRPr="00511490">
        <w:rPr>
          <w:sz w:val="24"/>
          <w:szCs w:val="24"/>
          <w:lang w:val="kk-KZ"/>
        </w:rPr>
        <w:lastRenderedPageBreak/>
        <w:t>объектілерінің үлесі 90% - ға дейін жеткізілді.</w:t>
      </w:r>
    </w:p>
    <w:p w14:paraId="596CC2BB" w14:textId="5DF80590" w:rsidR="00806ACA" w:rsidRPr="00511490" w:rsidRDefault="00806ACA" w:rsidP="00511490">
      <w:pPr>
        <w:spacing w:after="0" w:line="240" w:lineRule="auto"/>
        <w:ind w:firstLine="709"/>
        <w:jc w:val="both"/>
        <w:rPr>
          <w:b/>
          <w:iCs/>
          <w:sz w:val="24"/>
          <w:szCs w:val="24"/>
          <w:lang w:val="kk-KZ"/>
        </w:rPr>
      </w:pPr>
      <w:r w:rsidRPr="00511490">
        <w:rPr>
          <w:b/>
          <w:iCs/>
          <w:sz w:val="24"/>
          <w:szCs w:val="24"/>
          <w:lang w:val="kk-KZ"/>
        </w:rPr>
        <w:t>1.7-нәтиже көрсеткіші «Қолданыстағы нормалар мен стандарттарға, жобалау-сметалық және техникалық құжаттама талаптарына сәйкестігін салу, реконструкциялау, жөндеу және күтіп ұстау кезінде республикалық маңызы бар автомобиль жолдарының сапасын сараптамамен қамту»</w:t>
      </w:r>
    </w:p>
    <w:p w14:paraId="3C7761CA" w14:textId="4EDDDBF2" w:rsidR="00806ACA" w:rsidRPr="00511490" w:rsidRDefault="00806ACA" w:rsidP="00511490">
      <w:pPr>
        <w:widowControl w:val="0"/>
        <w:pBdr>
          <w:bottom w:val="single" w:sz="4" w:space="18" w:color="FFFFFF"/>
        </w:pBdr>
        <w:tabs>
          <w:tab w:val="center" w:pos="0"/>
          <w:tab w:val="left" w:pos="184"/>
        </w:tabs>
        <w:spacing w:after="0" w:line="240" w:lineRule="auto"/>
        <w:ind w:firstLine="709"/>
        <w:jc w:val="both"/>
        <w:rPr>
          <w:sz w:val="24"/>
          <w:szCs w:val="24"/>
          <w:lang w:val="kk-KZ"/>
        </w:rPr>
      </w:pPr>
      <w:r w:rsidRPr="00511490">
        <w:rPr>
          <w:sz w:val="24"/>
          <w:szCs w:val="24"/>
          <w:lang w:val="kk-KZ"/>
        </w:rPr>
        <w:t>Жоспар-25000 км., факт-25000 км, 100% қол жеткізілді.</w:t>
      </w:r>
    </w:p>
    <w:p w14:paraId="4AEF64C3" w14:textId="77777777" w:rsidR="00806ACA" w:rsidRPr="00511490" w:rsidRDefault="00806ACA" w:rsidP="00511490">
      <w:pPr>
        <w:widowControl w:val="0"/>
        <w:pBdr>
          <w:bottom w:val="single" w:sz="4" w:space="18" w:color="FFFFFF"/>
        </w:pBdr>
        <w:tabs>
          <w:tab w:val="center" w:pos="0"/>
          <w:tab w:val="left" w:pos="184"/>
        </w:tabs>
        <w:spacing w:after="0" w:line="240" w:lineRule="auto"/>
        <w:ind w:firstLine="709"/>
        <w:jc w:val="both"/>
        <w:rPr>
          <w:sz w:val="24"/>
          <w:szCs w:val="24"/>
          <w:lang w:val="kk-KZ"/>
        </w:rPr>
      </w:pPr>
      <w:r w:rsidRPr="00511490">
        <w:rPr>
          <w:sz w:val="24"/>
          <w:szCs w:val="24"/>
          <w:lang w:val="kk-KZ"/>
        </w:rPr>
        <w:t xml:space="preserve">2024 жылдың қорытындысы бойынша Республикалық маңызы бар автомобиль жолдарының сапасын сараптау шеңберінде құрылыс, реконструкциялау, жөндеу және күтіп ұстау кезінде қамту 25 000 км (100%) құрады. </w:t>
      </w:r>
    </w:p>
    <w:p w14:paraId="5CF979A2" w14:textId="77777777" w:rsidR="00806ACA" w:rsidRPr="00511490" w:rsidRDefault="00806ACA" w:rsidP="00511490">
      <w:pPr>
        <w:widowControl w:val="0"/>
        <w:pBdr>
          <w:bottom w:val="single" w:sz="4" w:space="18" w:color="FFFFFF"/>
        </w:pBdr>
        <w:tabs>
          <w:tab w:val="center" w:pos="0"/>
          <w:tab w:val="left" w:pos="184"/>
        </w:tabs>
        <w:spacing w:after="0" w:line="240" w:lineRule="auto"/>
        <w:ind w:firstLine="709"/>
        <w:jc w:val="both"/>
        <w:rPr>
          <w:sz w:val="24"/>
          <w:szCs w:val="24"/>
          <w:lang w:val="kk-KZ"/>
        </w:rPr>
      </w:pPr>
      <w:r w:rsidRPr="00511490">
        <w:rPr>
          <w:sz w:val="24"/>
          <w:szCs w:val="24"/>
          <w:lang w:val="kk-KZ"/>
        </w:rPr>
        <w:t>Нәтижесінде 5 мыңға жуық инспекциялық шығу жүзеге асырылды, оның барысында 3,3 мың бұзушылықтар, технологиялар және жұмыс өндірісі анықталды, оның 73% - ы жойылды. Қалған ақаулар объектіні пайдалануға бергенге дейін жойылады.</w:t>
      </w:r>
    </w:p>
    <w:p w14:paraId="61DEBD68" w14:textId="77777777" w:rsidR="00806ACA" w:rsidRPr="00511490" w:rsidRDefault="00806ACA" w:rsidP="00511490">
      <w:pPr>
        <w:widowControl w:val="0"/>
        <w:pBdr>
          <w:bottom w:val="single" w:sz="4" w:space="18" w:color="FFFFFF"/>
        </w:pBdr>
        <w:tabs>
          <w:tab w:val="center" w:pos="0"/>
          <w:tab w:val="left" w:pos="184"/>
        </w:tabs>
        <w:spacing w:after="0" w:line="240" w:lineRule="auto"/>
        <w:ind w:firstLine="709"/>
        <w:jc w:val="both"/>
        <w:rPr>
          <w:b/>
          <w:i/>
          <w:sz w:val="24"/>
          <w:szCs w:val="24"/>
          <w:lang w:val="kk-KZ"/>
        </w:rPr>
      </w:pPr>
    </w:p>
    <w:p w14:paraId="69BC3229" w14:textId="27474E60" w:rsidR="00806ACA" w:rsidRPr="00511490" w:rsidRDefault="00806ACA" w:rsidP="00511490">
      <w:pPr>
        <w:widowControl w:val="0"/>
        <w:pBdr>
          <w:bottom w:val="single" w:sz="4" w:space="18" w:color="FFFFFF"/>
        </w:pBdr>
        <w:tabs>
          <w:tab w:val="center" w:pos="0"/>
          <w:tab w:val="left" w:pos="184"/>
        </w:tabs>
        <w:spacing w:after="0" w:line="240" w:lineRule="auto"/>
        <w:ind w:firstLine="709"/>
        <w:jc w:val="both"/>
        <w:rPr>
          <w:b/>
          <w:i/>
          <w:sz w:val="24"/>
          <w:szCs w:val="24"/>
          <w:lang w:val="kk-KZ"/>
        </w:rPr>
      </w:pPr>
      <w:r w:rsidRPr="00511490">
        <w:rPr>
          <w:b/>
          <w:i/>
          <w:sz w:val="24"/>
          <w:szCs w:val="24"/>
          <w:lang w:val="kk-KZ"/>
        </w:rPr>
        <w:t>13 – іс-шара «Материалдар сынамаларын сынау-республикалық маңызы бар автомобиль жолдарын салу, реконструкциялау, жөндеу және күтіп ұстау кезіндегі жұмыстар мен материалдардың сапасына сараптама шеңберінде»</w:t>
      </w:r>
    </w:p>
    <w:p w14:paraId="73DD47D3" w14:textId="21F8979D" w:rsidR="00806ACA" w:rsidRPr="00511490" w:rsidRDefault="00806ACA" w:rsidP="00511490">
      <w:pPr>
        <w:widowControl w:val="0"/>
        <w:pBdr>
          <w:bottom w:val="single" w:sz="4" w:space="18" w:color="FFFFFF"/>
        </w:pBdr>
        <w:tabs>
          <w:tab w:val="center" w:pos="0"/>
          <w:tab w:val="left" w:pos="184"/>
        </w:tabs>
        <w:spacing w:after="0" w:line="240" w:lineRule="auto"/>
        <w:ind w:firstLine="709"/>
        <w:jc w:val="both"/>
        <w:rPr>
          <w:sz w:val="24"/>
          <w:szCs w:val="24"/>
          <w:lang w:val="ru-RU"/>
        </w:rPr>
      </w:pPr>
      <w:proofErr w:type="spellStart"/>
      <w:proofErr w:type="gramStart"/>
      <w:r w:rsidRPr="00511490">
        <w:rPr>
          <w:sz w:val="24"/>
          <w:szCs w:val="24"/>
          <w:lang w:val="ru-RU"/>
        </w:rPr>
        <w:t>Жоспар</w:t>
      </w:r>
      <w:proofErr w:type="spellEnd"/>
      <w:r w:rsidRPr="00511490">
        <w:rPr>
          <w:sz w:val="24"/>
          <w:szCs w:val="24"/>
          <w:lang w:val="ru-RU"/>
        </w:rPr>
        <w:t xml:space="preserve">  –</w:t>
      </w:r>
      <w:proofErr w:type="gramEnd"/>
      <w:r w:rsidRPr="00511490">
        <w:rPr>
          <w:sz w:val="24"/>
          <w:szCs w:val="24"/>
          <w:lang w:val="ru-RU"/>
        </w:rPr>
        <w:t xml:space="preserve"> 10 000 </w:t>
      </w:r>
      <w:proofErr w:type="spellStart"/>
      <w:r w:rsidRPr="00511490">
        <w:rPr>
          <w:sz w:val="24"/>
          <w:szCs w:val="24"/>
          <w:lang w:val="ru-RU"/>
        </w:rPr>
        <w:t>бірл</w:t>
      </w:r>
      <w:proofErr w:type="spellEnd"/>
      <w:r w:rsidRPr="00511490">
        <w:rPr>
          <w:sz w:val="24"/>
          <w:szCs w:val="24"/>
          <w:lang w:val="ru-RU"/>
        </w:rPr>
        <w:t xml:space="preserve">., факт – 10 000 </w:t>
      </w:r>
      <w:proofErr w:type="spellStart"/>
      <w:r w:rsidRPr="00511490">
        <w:rPr>
          <w:sz w:val="24"/>
          <w:szCs w:val="24"/>
          <w:lang w:val="ru-RU"/>
        </w:rPr>
        <w:t>бірл</w:t>
      </w:r>
      <w:proofErr w:type="spellEnd"/>
      <w:r w:rsidRPr="00511490">
        <w:rPr>
          <w:sz w:val="24"/>
          <w:szCs w:val="24"/>
          <w:lang w:val="ru-RU"/>
        </w:rPr>
        <w:t xml:space="preserve">., 100% </w:t>
      </w:r>
      <w:proofErr w:type="spellStart"/>
      <w:r w:rsidRPr="00511490">
        <w:rPr>
          <w:sz w:val="24"/>
          <w:szCs w:val="24"/>
          <w:lang w:val="ru-RU"/>
        </w:rPr>
        <w:t>орындалды</w:t>
      </w:r>
      <w:proofErr w:type="spellEnd"/>
      <w:r w:rsidRPr="00511490">
        <w:rPr>
          <w:sz w:val="24"/>
          <w:szCs w:val="24"/>
          <w:lang w:val="ru-RU"/>
        </w:rPr>
        <w:t>.</w:t>
      </w:r>
    </w:p>
    <w:p w14:paraId="0B19704D" w14:textId="31CDA113"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1122,2 </w:t>
      </w:r>
      <w:proofErr w:type="spellStart"/>
      <w:proofErr w:type="gramStart"/>
      <w:r w:rsidRPr="00511490">
        <w:rPr>
          <w:sz w:val="24"/>
          <w:szCs w:val="24"/>
          <w:lang w:val="ru-RU"/>
        </w:rPr>
        <w:t>млн.тенге</w:t>
      </w:r>
      <w:proofErr w:type="spellEnd"/>
      <w:proofErr w:type="gramEnd"/>
      <w:r w:rsidRPr="00511490">
        <w:rPr>
          <w:sz w:val="24"/>
          <w:szCs w:val="24"/>
          <w:lang w:val="ru-RU"/>
        </w:rPr>
        <w:t xml:space="preserve">, факт – 1122,2 </w:t>
      </w:r>
      <w:proofErr w:type="spellStart"/>
      <w:r w:rsidRPr="00511490">
        <w:rPr>
          <w:sz w:val="24"/>
          <w:szCs w:val="24"/>
          <w:lang w:val="ru-RU"/>
        </w:rPr>
        <w:t>млн.тенге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69F5FD2E" w14:textId="77777777"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ru-RU"/>
        </w:rPr>
      </w:pPr>
      <w:proofErr w:type="spellStart"/>
      <w:r w:rsidRPr="00511490">
        <w:rPr>
          <w:sz w:val="24"/>
          <w:szCs w:val="24"/>
          <w:lang w:val="ru-RU"/>
        </w:rPr>
        <w:t>Сынамаларға</w:t>
      </w:r>
      <w:proofErr w:type="spellEnd"/>
      <w:r w:rsidRPr="00511490">
        <w:rPr>
          <w:sz w:val="24"/>
          <w:szCs w:val="24"/>
          <w:lang w:val="ru-RU"/>
        </w:rPr>
        <w:t xml:space="preserve"> 10 </w:t>
      </w:r>
      <w:proofErr w:type="spellStart"/>
      <w:r w:rsidRPr="00511490">
        <w:rPr>
          <w:sz w:val="24"/>
          <w:szCs w:val="24"/>
          <w:lang w:val="ru-RU"/>
        </w:rPr>
        <w:t>мың</w:t>
      </w:r>
      <w:proofErr w:type="spellEnd"/>
      <w:r w:rsidRPr="00511490">
        <w:rPr>
          <w:sz w:val="24"/>
          <w:szCs w:val="24"/>
          <w:lang w:val="ru-RU"/>
        </w:rPr>
        <w:t xml:space="preserve"> </w:t>
      </w:r>
      <w:proofErr w:type="spellStart"/>
      <w:r w:rsidRPr="00511490">
        <w:rPr>
          <w:sz w:val="24"/>
          <w:szCs w:val="24"/>
          <w:lang w:val="ru-RU"/>
        </w:rPr>
        <w:t>сынақ</w:t>
      </w:r>
      <w:proofErr w:type="spellEnd"/>
      <w:r w:rsidRPr="00511490">
        <w:rPr>
          <w:sz w:val="24"/>
          <w:szCs w:val="24"/>
          <w:lang w:val="ru-RU"/>
        </w:rPr>
        <w:t xml:space="preserve"> </w:t>
      </w:r>
      <w:proofErr w:type="spellStart"/>
      <w:r w:rsidRPr="00511490">
        <w:rPr>
          <w:sz w:val="24"/>
          <w:szCs w:val="24"/>
          <w:lang w:val="ru-RU"/>
        </w:rPr>
        <w:t>жүргізілді</w:t>
      </w:r>
      <w:proofErr w:type="spellEnd"/>
      <w:r w:rsidRPr="00511490">
        <w:rPr>
          <w:sz w:val="24"/>
          <w:szCs w:val="24"/>
          <w:lang w:val="ru-RU"/>
        </w:rPr>
        <w:t xml:space="preserve">, </w:t>
      </w:r>
      <w:proofErr w:type="spellStart"/>
      <w:r w:rsidRPr="00511490">
        <w:rPr>
          <w:sz w:val="24"/>
          <w:szCs w:val="24"/>
          <w:lang w:val="ru-RU"/>
        </w:rPr>
        <w:t>бұл</w:t>
      </w:r>
      <w:proofErr w:type="spellEnd"/>
      <w:r w:rsidRPr="00511490">
        <w:rPr>
          <w:sz w:val="24"/>
          <w:szCs w:val="24"/>
          <w:lang w:val="ru-RU"/>
        </w:rPr>
        <w:t xml:space="preserve"> </w:t>
      </w:r>
      <w:proofErr w:type="spellStart"/>
      <w:r w:rsidRPr="00511490">
        <w:rPr>
          <w:sz w:val="24"/>
          <w:szCs w:val="24"/>
          <w:lang w:val="ru-RU"/>
        </w:rPr>
        <w:t>ретте</w:t>
      </w:r>
      <w:proofErr w:type="spellEnd"/>
      <w:r w:rsidRPr="00511490">
        <w:rPr>
          <w:sz w:val="24"/>
          <w:szCs w:val="24"/>
          <w:lang w:val="ru-RU"/>
        </w:rPr>
        <w:t xml:space="preserve"> 2,1 (15%) сәйкес </w:t>
      </w:r>
      <w:proofErr w:type="spellStart"/>
      <w:r w:rsidRPr="00511490">
        <w:rPr>
          <w:sz w:val="24"/>
          <w:szCs w:val="24"/>
          <w:lang w:val="ru-RU"/>
        </w:rPr>
        <w:t>келмейді</w:t>
      </w:r>
      <w:proofErr w:type="spellEnd"/>
      <w:r w:rsidRPr="00511490">
        <w:rPr>
          <w:sz w:val="24"/>
          <w:szCs w:val="24"/>
          <w:lang w:val="ru-RU"/>
        </w:rPr>
        <w:t xml:space="preserve">. 2 млрд </w:t>
      </w:r>
      <w:proofErr w:type="spellStart"/>
      <w:r w:rsidRPr="00511490">
        <w:rPr>
          <w:sz w:val="24"/>
          <w:szCs w:val="24"/>
          <w:lang w:val="ru-RU"/>
        </w:rPr>
        <w:t>теңге</w:t>
      </w:r>
      <w:proofErr w:type="spellEnd"/>
      <w:r w:rsidRPr="00511490">
        <w:rPr>
          <w:sz w:val="24"/>
          <w:szCs w:val="24"/>
          <w:lang w:val="ru-RU"/>
        </w:rPr>
        <w:t xml:space="preserve"> </w:t>
      </w:r>
      <w:proofErr w:type="spellStart"/>
      <w:r w:rsidRPr="00511490">
        <w:rPr>
          <w:sz w:val="24"/>
          <w:szCs w:val="24"/>
          <w:lang w:val="ru-RU"/>
        </w:rPr>
        <w:t>сомасына</w:t>
      </w:r>
      <w:proofErr w:type="spellEnd"/>
      <w:r w:rsidRPr="00511490">
        <w:rPr>
          <w:sz w:val="24"/>
          <w:szCs w:val="24"/>
          <w:lang w:val="ru-RU"/>
        </w:rPr>
        <w:t xml:space="preserve"> </w:t>
      </w:r>
      <w:proofErr w:type="spellStart"/>
      <w:r w:rsidRPr="00511490">
        <w:rPr>
          <w:sz w:val="24"/>
          <w:szCs w:val="24"/>
          <w:lang w:val="ru-RU"/>
        </w:rPr>
        <w:t>жұмыстар</w:t>
      </w:r>
      <w:proofErr w:type="spellEnd"/>
      <w:r w:rsidRPr="00511490">
        <w:rPr>
          <w:sz w:val="24"/>
          <w:szCs w:val="24"/>
          <w:lang w:val="ru-RU"/>
        </w:rPr>
        <w:t xml:space="preserve"> </w:t>
      </w:r>
      <w:proofErr w:type="spellStart"/>
      <w:r w:rsidRPr="00511490">
        <w:rPr>
          <w:sz w:val="24"/>
          <w:szCs w:val="24"/>
          <w:lang w:val="ru-RU"/>
        </w:rPr>
        <w:t>қайта</w:t>
      </w:r>
      <w:proofErr w:type="spellEnd"/>
      <w:r w:rsidRPr="00511490">
        <w:rPr>
          <w:sz w:val="24"/>
          <w:szCs w:val="24"/>
          <w:lang w:val="ru-RU"/>
        </w:rPr>
        <w:t xml:space="preserve"> </w:t>
      </w:r>
      <w:proofErr w:type="spellStart"/>
      <w:r w:rsidRPr="00511490">
        <w:rPr>
          <w:sz w:val="24"/>
          <w:szCs w:val="24"/>
          <w:lang w:val="ru-RU"/>
        </w:rPr>
        <w:t>орналастырылды</w:t>
      </w:r>
      <w:proofErr w:type="spellEnd"/>
      <w:r w:rsidRPr="00511490">
        <w:rPr>
          <w:sz w:val="24"/>
          <w:szCs w:val="24"/>
          <w:lang w:val="ru-RU"/>
        </w:rPr>
        <w:t xml:space="preserve">. </w:t>
      </w:r>
      <w:proofErr w:type="spellStart"/>
      <w:r w:rsidRPr="00511490">
        <w:rPr>
          <w:sz w:val="24"/>
          <w:szCs w:val="24"/>
          <w:lang w:val="ru-RU"/>
        </w:rPr>
        <w:t>Анықталған</w:t>
      </w:r>
      <w:proofErr w:type="spellEnd"/>
      <w:r w:rsidRPr="00511490">
        <w:rPr>
          <w:sz w:val="24"/>
          <w:szCs w:val="24"/>
          <w:lang w:val="ru-RU"/>
        </w:rPr>
        <w:t xml:space="preserve"> </w:t>
      </w:r>
      <w:proofErr w:type="spellStart"/>
      <w:r w:rsidRPr="00511490">
        <w:rPr>
          <w:sz w:val="24"/>
          <w:szCs w:val="24"/>
          <w:lang w:val="ru-RU"/>
        </w:rPr>
        <w:t>бұзушылықтар</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МСБҚ-</w:t>
      </w:r>
      <w:proofErr w:type="spellStart"/>
      <w:r w:rsidRPr="00511490">
        <w:rPr>
          <w:sz w:val="24"/>
          <w:szCs w:val="24"/>
          <w:lang w:val="ru-RU"/>
        </w:rPr>
        <w:t>ға</w:t>
      </w:r>
      <w:proofErr w:type="spellEnd"/>
      <w:r w:rsidRPr="00511490">
        <w:rPr>
          <w:sz w:val="24"/>
          <w:szCs w:val="24"/>
          <w:lang w:val="ru-RU"/>
        </w:rPr>
        <w:t xml:space="preserve"> 224 хат </w:t>
      </w:r>
      <w:proofErr w:type="spellStart"/>
      <w:r w:rsidRPr="00511490">
        <w:rPr>
          <w:sz w:val="24"/>
          <w:szCs w:val="24"/>
          <w:lang w:val="ru-RU"/>
        </w:rPr>
        <w:t>жолданды</w:t>
      </w:r>
      <w:proofErr w:type="spellEnd"/>
      <w:r w:rsidRPr="00511490">
        <w:rPr>
          <w:sz w:val="24"/>
          <w:szCs w:val="24"/>
          <w:lang w:val="ru-RU"/>
        </w:rPr>
        <w:t xml:space="preserve">, </w:t>
      </w:r>
      <w:proofErr w:type="spellStart"/>
      <w:r w:rsidRPr="00511490">
        <w:rPr>
          <w:sz w:val="24"/>
          <w:szCs w:val="24"/>
          <w:lang w:val="ru-RU"/>
        </w:rPr>
        <w:t>оның</w:t>
      </w:r>
      <w:proofErr w:type="spellEnd"/>
      <w:r w:rsidRPr="00511490">
        <w:rPr>
          <w:sz w:val="24"/>
          <w:szCs w:val="24"/>
          <w:lang w:val="ru-RU"/>
        </w:rPr>
        <w:t xml:space="preserve"> </w:t>
      </w:r>
      <w:proofErr w:type="spellStart"/>
      <w:r w:rsidRPr="00511490">
        <w:rPr>
          <w:sz w:val="24"/>
          <w:szCs w:val="24"/>
          <w:lang w:val="ru-RU"/>
        </w:rPr>
        <w:t>ішінде</w:t>
      </w:r>
      <w:proofErr w:type="spellEnd"/>
      <w:r w:rsidRPr="00511490">
        <w:rPr>
          <w:sz w:val="24"/>
          <w:szCs w:val="24"/>
          <w:lang w:val="ru-RU"/>
        </w:rPr>
        <w:t xml:space="preserve"> 38-ге </w:t>
      </w:r>
      <w:proofErr w:type="spellStart"/>
      <w:r w:rsidRPr="00511490">
        <w:rPr>
          <w:sz w:val="24"/>
          <w:szCs w:val="24"/>
          <w:lang w:val="ru-RU"/>
        </w:rPr>
        <w:t>оң</w:t>
      </w:r>
      <w:proofErr w:type="spellEnd"/>
      <w:r w:rsidRPr="00511490">
        <w:rPr>
          <w:sz w:val="24"/>
          <w:szCs w:val="24"/>
          <w:lang w:val="ru-RU"/>
        </w:rPr>
        <w:t xml:space="preserve"> </w:t>
      </w:r>
      <w:proofErr w:type="spellStart"/>
      <w:r w:rsidRPr="00511490">
        <w:rPr>
          <w:sz w:val="24"/>
          <w:szCs w:val="24"/>
          <w:lang w:val="ru-RU"/>
        </w:rPr>
        <w:t>жауаптар</w:t>
      </w:r>
      <w:proofErr w:type="spellEnd"/>
      <w:r w:rsidRPr="00511490">
        <w:rPr>
          <w:sz w:val="24"/>
          <w:szCs w:val="24"/>
          <w:lang w:val="ru-RU"/>
        </w:rPr>
        <w:t xml:space="preserve"> </w:t>
      </w:r>
      <w:proofErr w:type="spellStart"/>
      <w:r w:rsidRPr="00511490">
        <w:rPr>
          <w:sz w:val="24"/>
          <w:szCs w:val="24"/>
          <w:lang w:val="ru-RU"/>
        </w:rPr>
        <w:t>алынды</w:t>
      </w:r>
      <w:proofErr w:type="spellEnd"/>
      <w:r w:rsidRPr="00511490">
        <w:rPr>
          <w:sz w:val="24"/>
          <w:szCs w:val="24"/>
          <w:lang w:val="ru-RU"/>
        </w:rPr>
        <w:t xml:space="preserve">. Осы </w:t>
      </w:r>
      <w:proofErr w:type="spellStart"/>
      <w:r w:rsidRPr="00511490">
        <w:rPr>
          <w:sz w:val="24"/>
          <w:szCs w:val="24"/>
          <w:lang w:val="ru-RU"/>
        </w:rPr>
        <w:t>жұмыстың</w:t>
      </w:r>
      <w:proofErr w:type="spellEnd"/>
      <w:r w:rsidRPr="00511490">
        <w:rPr>
          <w:sz w:val="24"/>
          <w:szCs w:val="24"/>
          <w:lang w:val="ru-RU"/>
        </w:rPr>
        <w:t xml:space="preserve"> </w:t>
      </w:r>
      <w:proofErr w:type="spellStart"/>
      <w:r w:rsidRPr="00511490">
        <w:rPr>
          <w:sz w:val="24"/>
          <w:szCs w:val="24"/>
          <w:lang w:val="ru-RU"/>
        </w:rPr>
        <w:t>нәтижесінде</w:t>
      </w:r>
      <w:proofErr w:type="spellEnd"/>
      <w:r w:rsidRPr="00511490">
        <w:rPr>
          <w:sz w:val="24"/>
          <w:szCs w:val="24"/>
          <w:lang w:val="ru-RU"/>
        </w:rPr>
        <w:t xml:space="preserve"> </w:t>
      </w:r>
      <w:proofErr w:type="spellStart"/>
      <w:r w:rsidRPr="00511490">
        <w:rPr>
          <w:sz w:val="24"/>
          <w:szCs w:val="24"/>
          <w:lang w:val="ru-RU"/>
        </w:rPr>
        <w:t>техникалық</w:t>
      </w:r>
      <w:proofErr w:type="spellEnd"/>
      <w:r w:rsidRPr="00511490">
        <w:rPr>
          <w:sz w:val="24"/>
          <w:szCs w:val="24"/>
          <w:lang w:val="ru-RU"/>
        </w:rPr>
        <w:t xml:space="preserve"> </w:t>
      </w:r>
      <w:proofErr w:type="spellStart"/>
      <w:r w:rsidRPr="00511490">
        <w:rPr>
          <w:sz w:val="24"/>
          <w:szCs w:val="24"/>
          <w:lang w:val="ru-RU"/>
        </w:rPr>
        <w:t>қадағалау</w:t>
      </w:r>
      <w:proofErr w:type="spellEnd"/>
      <w:r w:rsidRPr="00511490">
        <w:rPr>
          <w:sz w:val="24"/>
          <w:szCs w:val="24"/>
          <w:lang w:val="ru-RU"/>
        </w:rPr>
        <w:t xml:space="preserve"> </w:t>
      </w:r>
      <w:proofErr w:type="spellStart"/>
      <w:r w:rsidRPr="00511490">
        <w:rPr>
          <w:sz w:val="24"/>
          <w:szCs w:val="24"/>
          <w:lang w:val="ru-RU"/>
        </w:rPr>
        <w:t>мамандарының</w:t>
      </w:r>
      <w:proofErr w:type="spellEnd"/>
      <w:r w:rsidRPr="00511490">
        <w:rPr>
          <w:sz w:val="24"/>
          <w:szCs w:val="24"/>
          <w:lang w:val="ru-RU"/>
        </w:rPr>
        <w:t xml:space="preserve"> 16 аттестаты 6 ай </w:t>
      </w:r>
      <w:proofErr w:type="spellStart"/>
      <w:r w:rsidRPr="00511490">
        <w:rPr>
          <w:sz w:val="24"/>
          <w:szCs w:val="24"/>
          <w:lang w:val="ru-RU"/>
        </w:rPr>
        <w:t>мерзімге</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1 аттестат </w:t>
      </w:r>
      <w:proofErr w:type="spellStart"/>
      <w:r w:rsidRPr="00511490">
        <w:rPr>
          <w:sz w:val="24"/>
          <w:szCs w:val="24"/>
          <w:lang w:val="ru-RU"/>
        </w:rPr>
        <w:t>біржола</w:t>
      </w:r>
      <w:proofErr w:type="spellEnd"/>
      <w:r w:rsidRPr="00511490">
        <w:rPr>
          <w:sz w:val="24"/>
          <w:szCs w:val="24"/>
          <w:lang w:val="ru-RU"/>
        </w:rPr>
        <w:t xml:space="preserve"> </w:t>
      </w:r>
      <w:proofErr w:type="spellStart"/>
      <w:r w:rsidRPr="00511490">
        <w:rPr>
          <w:sz w:val="24"/>
          <w:szCs w:val="24"/>
          <w:lang w:val="ru-RU"/>
        </w:rPr>
        <w:t>тоқтатылды</w:t>
      </w:r>
      <w:proofErr w:type="spellEnd"/>
      <w:r w:rsidRPr="00511490">
        <w:rPr>
          <w:sz w:val="24"/>
          <w:szCs w:val="24"/>
          <w:lang w:val="ru-RU"/>
        </w:rPr>
        <w:t xml:space="preserve">, </w:t>
      </w:r>
      <w:proofErr w:type="spellStart"/>
      <w:r w:rsidRPr="00511490">
        <w:rPr>
          <w:sz w:val="24"/>
          <w:szCs w:val="24"/>
          <w:lang w:val="ru-RU"/>
        </w:rPr>
        <w:t>сондай-ақ</w:t>
      </w:r>
      <w:proofErr w:type="spellEnd"/>
      <w:r w:rsidRPr="00511490">
        <w:rPr>
          <w:sz w:val="24"/>
          <w:szCs w:val="24"/>
          <w:lang w:val="ru-RU"/>
        </w:rPr>
        <w:t xml:space="preserve"> 3 </w:t>
      </w:r>
      <w:proofErr w:type="spellStart"/>
      <w:r w:rsidRPr="00511490">
        <w:rPr>
          <w:sz w:val="24"/>
          <w:szCs w:val="24"/>
          <w:lang w:val="ru-RU"/>
        </w:rPr>
        <w:t>жағдайда</w:t>
      </w:r>
      <w:proofErr w:type="spellEnd"/>
      <w:r w:rsidRPr="00511490">
        <w:rPr>
          <w:sz w:val="24"/>
          <w:szCs w:val="24"/>
          <w:lang w:val="ru-RU"/>
        </w:rPr>
        <w:t xml:space="preserve"> </w:t>
      </w:r>
      <w:proofErr w:type="spellStart"/>
      <w:r w:rsidRPr="00511490">
        <w:rPr>
          <w:sz w:val="24"/>
          <w:szCs w:val="24"/>
          <w:lang w:val="ru-RU"/>
        </w:rPr>
        <w:t>мердігерлік</w:t>
      </w:r>
      <w:proofErr w:type="spellEnd"/>
      <w:r w:rsidRPr="00511490">
        <w:rPr>
          <w:sz w:val="24"/>
          <w:szCs w:val="24"/>
          <w:lang w:val="ru-RU"/>
        </w:rPr>
        <w:t xml:space="preserve"> </w:t>
      </w:r>
      <w:proofErr w:type="spellStart"/>
      <w:r w:rsidRPr="00511490">
        <w:rPr>
          <w:sz w:val="24"/>
          <w:szCs w:val="24"/>
          <w:lang w:val="ru-RU"/>
        </w:rPr>
        <w:t>ұйымдардың</w:t>
      </w:r>
      <w:proofErr w:type="spellEnd"/>
      <w:r w:rsidRPr="00511490">
        <w:rPr>
          <w:sz w:val="24"/>
          <w:szCs w:val="24"/>
          <w:lang w:val="ru-RU"/>
        </w:rPr>
        <w:t xml:space="preserve"> </w:t>
      </w:r>
      <w:proofErr w:type="spellStart"/>
      <w:r w:rsidRPr="00511490">
        <w:rPr>
          <w:sz w:val="24"/>
          <w:szCs w:val="24"/>
          <w:lang w:val="ru-RU"/>
        </w:rPr>
        <w:t>лицензиясы</w:t>
      </w:r>
      <w:proofErr w:type="spellEnd"/>
      <w:r w:rsidRPr="00511490">
        <w:rPr>
          <w:sz w:val="24"/>
          <w:szCs w:val="24"/>
          <w:lang w:val="ru-RU"/>
        </w:rPr>
        <w:t xml:space="preserve"> 6 </w:t>
      </w:r>
      <w:proofErr w:type="spellStart"/>
      <w:r w:rsidRPr="00511490">
        <w:rPr>
          <w:sz w:val="24"/>
          <w:szCs w:val="24"/>
          <w:lang w:val="ru-RU"/>
        </w:rPr>
        <w:t>айға</w:t>
      </w:r>
      <w:proofErr w:type="spellEnd"/>
      <w:r w:rsidRPr="00511490">
        <w:rPr>
          <w:sz w:val="24"/>
          <w:szCs w:val="24"/>
          <w:lang w:val="ru-RU"/>
        </w:rPr>
        <w:t xml:space="preserve"> </w:t>
      </w:r>
      <w:proofErr w:type="spellStart"/>
      <w:r w:rsidRPr="00511490">
        <w:rPr>
          <w:sz w:val="24"/>
          <w:szCs w:val="24"/>
          <w:lang w:val="ru-RU"/>
        </w:rPr>
        <w:t>тоқтатылды</w:t>
      </w:r>
      <w:proofErr w:type="spellEnd"/>
      <w:r w:rsidRPr="00511490">
        <w:rPr>
          <w:sz w:val="24"/>
          <w:szCs w:val="24"/>
          <w:lang w:val="ru-RU"/>
        </w:rPr>
        <w:t xml:space="preserve">. </w:t>
      </w:r>
      <w:proofErr w:type="spellStart"/>
      <w:r w:rsidRPr="00511490">
        <w:rPr>
          <w:sz w:val="24"/>
          <w:szCs w:val="24"/>
          <w:lang w:val="ru-RU"/>
        </w:rPr>
        <w:t>Техникалық</w:t>
      </w:r>
      <w:proofErr w:type="spellEnd"/>
      <w:r w:rsidRPr="00511490">
        <w:rPr>
          <w:sz w:val="24"/>
          <w:szCs w:val="24"/>
          <w:lang w:val="ru-RU"/>
        </w:rPr>
        <w:t xml:space="preserve"> </w:t>
      </w:r>
      <w:proofErr w:type="spellStart"/>
      <w:r w:rsidRPr="00511490">
        <w:rPr>
          <w:sz w:val="24"/>
          <w:szCs w:val="24"/>
          <w:lang w:val="ru-RU"/>
        </w:rPr>
        <w:t>қадағалау</w:t>
      </w:r>
      <w:proofErr w:type="spellEnd"/>
      <w:r w:rsidRPr="00511490">
        <w:rPr>
          <w:sz w:val="24"/>
          <w:szCs w:val="24"/>
          <w:lang w:val="ru-RU"/>
        </w:rPr>
        <w:t xml:space="preserve"> </w:t>
      </w:r>
      <w:proofErr w:type="spellStart"/>
      <w:r w:rsidRPr="00511490">
        <w:rPr>
          <w:sz w:val="24"/>
          <w:szCs w:val="24"/>
          <w:lang w:val="ru-RU"/>
        </w:rPr>
        <w:t>қызметтері</w:t>
      </w:r>
      <w:proofErr w:type="spellEnd"/>
      <w:r w:rsidRPr="00511490">
        <w:rPr>
          <w:sz w:val="24"/>
          <w:szCs w:val="24"/>
          <w:lang w:val="ru-RU"/>
        </w:rPr>
        <w:t xml:space="preserve"> мен </w:t>
      </w:r>
      <w:proofErr w:type="spellStart"/>
      <w:r w:rsidRPr="00511490">
        <w:rPr>
          <w:sz w:val="24"/>
          <w:szCs w:val="24"/>
          <w:lang w:val="ru-RU"/>
        </w:rPr>
        <w:t>мердігерлерге</w:t>
      </w:r>
      <w:proofErr w:type="spellEnd"/>
      <w:r w:rsidRPr="00511490">
        <w:rPr>
          <w:sz w:val="24"/>
          <w:szCs w:val="24"/>
          <w:lang w:val="ru-RU"/>
        </w:rPr>
        <w:t xml:space="preserve"> </w:t>
      </w:r>
      <w:proofErr w:type="spellStart"/>
      <w:r w:rsidRPr="00511490">
        <w:rPr>
          <w:sz w:val="24"/>
          <w:szCs w:val="24"/>
          <w:lang w:val="ru-RU"/>
        </w:rPr>
        <w:t>қатысты</w:t>
      </w:r>
      <w:proofErr w:type="spellEnd"/>
      <w:r w:rsidRPr="00511490">
        <w:rPr>
          <w:sz w:val="24"/>
          <w:szCs w:val="24"/>
          <w:lang w:val="ru-RU"/>
        </w:rPr>
        <w:t xml:space="preserve"> </w:t>
      </w:r>
      <w:proofErr w:type="spellStart"/>
      <w:r w:rsidRPr="00511490">
        <w:rPr>
          <w:sz w:val="24"/>
          <w:szCs w:val="24"/>
          <w:lang w:val="ru-RU"/>
        </w:rPr>
        <w:t>салынған</w:t>
      </w:r>
      <w:proofErr w:type="spellEnd"/>
      <w:r w:rsidRPr="00511490">
        <w:rPr>
          <w:sz w:val="24"/>
          <w:szCs w:val="24"/>
          <w:lang w:val="ru-RU"/>
        </w:rPr>
        <w:t xml:space="preserve"> </w:t>
      </w:r>
      <w:proofErr w:type="spellStart"/>
      <w:r w:rsidRPr="00511490">
        <w:rPr>
          <w:sz w:val="24"/>
          <w:szCs w:val="24"/>
          <w:lang w:val="ru-RU"/>
        </w:rPr>
        <w:t>айыппұл</w:t>
      </w:r>
      <w:proofErr w:type="spellEnd"/>
      <w:r w:rsidRPr="00511490">
        <w:rPr>
          <w:sz w:val="24"/>
          <w:szCs w:val="24"/>
          <w:lang w:val="ru-RU"/>
        </w:rPr>
        <w:t xml:space="preserve"> </w:t>
      </w:r>
      <w:proofErr w:type="spellStart"/>
      <w:r w:rsidRPr="00511490">
        <w:rPr>
          <w:sz w:val="24"/>
          <w:szCs w:val="24"/>
          <w:lang w:val="ru-RU"/>
        </w:rPr>
        <w:t>сомасы</w:t>
      </w:r>
      <w:proofErr w:type="spellEnd"/>
      <w:r w:rsidRPr="00511490">
        <w:rPr>
          <w:sz w:val="24"/>
          <w:szCs w:val="24"/>
          <w:lang w:val="ru-RU"/>
        </w:rPr>
        <w:t xml:space="preserve"> – 42,3 млн </w:t>
      </w:r>
      <w:proofErr w:type="spellStart"/>
      <w:r w:rsidRPr="00511490">
        <w:rPr>
          <w:sz w:val="24"/>
          <w:szCs w:val="24"/>
          <w:lang w:val="ru-RU"/>
        </w:rPr>
        <w:t>теңгені</w:t>
      </w:r>
      <w:proofErr w:type="spellEnd"/>
      <w:r w:rsidRPr="00511490">
        <w:rPr>
          <w:sz w:val="24"/>
          <w:szCs w:val="24"/>
          <w:lang w:val="ru-RU"/>
        </w:rPr>
        <w:t xml:space="preserve"> </w:t>
      </w:r>
      <w:proofErr w:type="spellStart"/>
      <w:r w:rsidRPr="00511490">
        <w:rPr>
          <w:sz w:val="24"/>
          <w:szCs w:val="24"/>
          <w:lang w:val="ru-RU"/>
        </w:rPr>
        <w:t>құрайды</w:t>
      </w:r>
      <w:proofErr w:type="spellEnd"/>
      <w:r w:rsidRPr="00511490">
        <w:rPr>
          <w:sz w:val="24"/>
          <w:szCs w:val="24"/>
          <w:lang w:val="ru-RU"/>
        </w:rPr>
        <w:t>.</w:t>
      </w:r>
    </w:p>
    <w:p w14:paraId="1CFECB4B" w14:textId="77777777" w:rsidR="00806ACA" w:rsidRPr="00511490" w:rsidRDefault="00806ACA" w:rsidP="00511490">
      <w:pPr>
        <w:spacing w:after="0" w:line="240" w:lineRule="auto"/>
        <w:ind w:firstLine="709"/>
        <w:jc w:val="both"/>
        <w:rPr>
          <w:b/>
          <w:i/>
          <w:sz w:val="24"/>
          <w:szCs w:val="24"/>
          <w:lang w:val="ru-RU"/>
        </w:rPr>
      </w:pPr>
      <w:r w:rsidRPr="00511490">
        <w:rPr>
          <w:b/>
          <w:i/>
          <w:sz w:val="24"/>
          <w:szCs w:val="24"/>
          <w:lang w:val="ru-RU"/>
        </w:rPr>
        <w:t>14-іс-шара «</w:t>
      </w:r>
      <w:proofErr w:type="spellStart"/>
      <w:r w:rsidRPr="00511490">
        <w:rPr>
          <w:b/>
          <w:i/>
          <w:sz w:val="24"/>
          <w:szCs w:val="24"/>
          <w:lang w:val="ru-RU"/>
        </w:rPr>
        <w:t>Республикалық</w:t>
      </w:r>
      <w:proofErr w:type="spellEnd"/>
      <w:r w:rsidRPr="00511490">
        <w:rPr>
          <w:b/>
          <w:i/>
          <w:sz w:val="24"/>
          <w:szCs w:val="24"/>
          <w:lang w:val="ru-RU"/>
        </w:rPr>
        <w:t xml:space="preserve"> </w:t>
      </w:r>
      <w:proofErr w:type="spellStart"/>
      <w:r w:rsidRPr="00511490">
        <w:rPr>
          <w:b/>
          <w:i/>
          <w:sz w:val="24"/>
          <w:szCs w:val="24"/>
          <w:lang w:val="ru-RU"/>
        </w:rPr>
        <w:t>маңызы</w:t>
      </w:r>
      <w:proofErr w:type="spellEnd"/>
      <w:r w:rsidRPr="00511490">
        <w:rPr>
          <w:b/>
          <w:i/>
          <w:sz w:val="24"/>
          <w:szCs w:val="24"/>
          <w:lang w:val="ru-RU"/>
        </w:rPr>
        <w:t xml:space="preserve"> бар автомобиль </w:t>
      </w:r>
      <w:proofErr w:type="spellStart"/>
      <w:r w:rsidRPr="00511490">
        <w:rPr>
          <w:b/>
          <w:i/>
          <w:sz w:val="24"/>
          <w:szCs w:val="24"/>
          <w:lang w:val="ru-RU"/>
        </w:rPr>
        <w:t>жолдарының</w:t>
      </w:r>
      <w:proofErr w:type="spellEnd"/>
      <w:r w:rsidRPr="00511490">
        <w:rPr>
          <w:b/>
          <w:i/>
          <w:sz w:val="24"/>
          <w:szCs w:val="24"/>
          <w:lang w:val="ru-RU"/>
        </w:rPr>
        <w:t xml:space="preserve"> </w:t>
      </w:r>
      <w:proofErr w:type="spellStart"/>
      <w:r w:rsidRPr="00511490">
        <w:rPr>
          <w:b/>
          <w:i/>
          <w:sz w:val="24"/>
          <w:szCs w:val="24"/>
          <w:lang w:val="ru-RU"/>
        </w:rPr>
        <w:t>кепілдік</w:t>
      </w:r>
      <w:proofErr w:type="spellEnd"/>
      <w:r w:rsidRPr="00511490">
        <w:rPr>
          <w:b/>
          <w:i/>
          <w:sz w:val="24"/>
          <w:szCs w:val="24"/>
          <w:lang w:val="ru-RU"/>
        </w:rPr>
        <w:t xml:space="preserve"> </w:t>
      </w:r>
      <w:proofErr w:type="spellStart"/>
      <w:r w:rsidRPr="00511490">
        <w:rPr>
          <w:b/>
          <w:i/>
          <w:sz w:val="24"/>
          <w:szCs w:val="24"/>
          <w:lang w:val="ru-RU"/>
        </w:rPr>
        <w:t>учаскелерінің</w:t>
      </w:r>
      <w:proofErr w:type="spellEnd"/>
      <w:r w:rsidRPr="00511490">
        <w:rPr>
          <w:b/>
          <w:i/>
          <w:sz w:val="24"/>
          <w:szCs w:val="24"/>
          <w:lang w:val="ru-RU"/>
        </w:rPr>
        <w:t xml:space="preserve"> </w:t>
      </w:r>
      <w:proofErr w:type="spellStart"/>
      <w:r w:rsidRPr="00511490">
        <w:rPr>
          <w:b/>
          <w:i/>
          <w:sz w:val="24"/>
          <w:szCs w:val="24"/>
          <w:lang w:val="ru-RU"/>
        </w:rPr>
        <w:t>аспаптық</w:t>
      </w:r>
      <w:proofErr w:type="spellEnd"/>
      <w:r w:rsidRPr="00511490">
        <w:rPr>
          <w:b/>
          <w:i/>
          <w:sz w:val="24"/>
          <w:szCs w:val="24"/>
          <w:lang w:val="ru-RU"/>
        </w:rPr>
        <w:t xml:space="preserve"> </w:t>
      </w:r>
      <w:proofErr w:type="spellStart"/>
      <w:r w:rsidRPr="00511490">
        <w:rPr>
          <w:b/>
          <w:i/>
          <w:sz w:val="24"/>
          <w:szCs w:val="24"/>
          <w:lang w:val="ru-RU"/>
        </w:rPr>
        <w:t>мониторингінің</w:t>
      </w:r>
      <w:proofErr w:type="spellEnd"/>
      <w:r w:rsidRPr="00511490">
        <w:rPr>
          <w:b/>
          <w:i/>
          <w:sz w:val="24"/>
          <w:szCs w:val="24"/>
          <w:lang w:val="ru-RU"/>
        </w:rPr>
        <w:t xml:space="preserve"> </w:t>
      </w:r>
      <w:proofErr w:type="spellStart"/>
      <w:r w:rsidRPr="00511490">
        <w:rPr>
          <w:b/>
          <w:i/>
          <w:sz w:val="24"/>
          <w:szCs w:val="24"/>
          <w:lang w:val="ru-RU"/>
        </w:rPr>
        <w:t>ұзақтығы</w:t>
      </w:r>
      <w:proofErr w:type="spellEnd"/>
      <w:r w:rsidRPr="00511490">
        <w:rPr>
          <w:b/>
          <w:i/>
          <w:sz w:val="24"/>
          <w:szCs w:val="24"/>
          <w:lang w:val="ru-RU"/>
        </w:rPr>
        <w:t xml:space="preserve"> / км»</w:t>
      </w:r>
    </w:p>
    <w:p w14:paraId="75C9C034" w14:textId="1CA745B2" w:rsidR="00806ACA" w:rsidRPr="00511490" w:rsidRDefault="00806ACA" w:rsidP="00511490">
      <w:pPr>
        <w:widowControl w:val="0"/>
        <w:pBdr>
          <w:bottom w:val="single" w:sz="4" w:space="18" w:color="FFFFFF"/>
        </w:pBdr>
        <w:tabs>
          <w:tab w:val="center" w:pos="0"/>
          <w:tab w:val="left" w:pos="184"/>
        </w:tabs>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2 654 км, факт – 2654 км, 100% </w:t>
      </w:r>
      <w:proofErr w:type="spellStart"/>
      <w:r w:rsidRPr="00511490">
        <w:rPr>
          <w:sz w:val="24"/>
          <w:szCs w:val="24"/>
          <w:lang w:val="ru-RU"/>
        </w:rPr>
        <w:t>орындалды</w:t>
      </w:r>
      <w:proofErr w:type="spellEnd"/>
      <w:r w:rsidRPr="00511490">
        <w:rPr>
          <w:sz w:val="24"/>
          <w:szCs w:val="24"/>
          <w:lang w:val="ru-RU"/>
        </w:rPr>
        <w:t>.</w:t>
      </w:r>
    </w:p>
    <w:p w14:paraId="57DF816D" w14:textId="7BD5CEF1"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491 </w:t>
      </w:r>
      <w:proofErr w:type="spellStart"/>
      <w:proofErr w:type="gramStart"/>
      <w:r w:rsidRPr="00511490">
        <w:rPr>
          <w:sz w:val="24"/>
          <w:szCs w:val="24"/>
          <w:lang w:val="ru-RU"/>
        </w:rPr>
        <w:t>млн.тенге</w:t>
      </w:r>
      <w:proofErr w:type="spellEnd"/>
      <w:proofErr w:type="gramEnd"/>
      <w:r w:rsidRPr="00511490">
        <w:rPr>
          <w:sz w:val="24"/>
          <w:szCs w:val="24"/>
          <w:lang w:val="ru-RU"/>
        </w:rPr>
        <w:t xml:space="preserve">, факт – 491 </w:t>
      </w:r>
      <w:proofErr w:type="spellStart"/>
      <w:r w:rsidRPr="00511490">
        <w:rPr>
          <w:sz w:val="24"/>
          <w:szCs w:val="24"/>
          <w:lang w:val="ru-RU"/>
        </w:rPr>
        <w:t>млн.тенге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34751A39" w14:textId="77777777" w:rsidR="00806ACA" w:rsidRPr="00511490" w:rsidRDefault="00806ACA" w:rsidP="00511490">
      <w:pPr>
        <w:spacing w:after="0" w:line="240" w:lineRule="auto"/>
        <w:ind w:firstLine="709"/>
        <w:jc w:val="both"/>
        <w:rPr>
          <w:b/>
          <w:i/>
          <w:sz w:val="24"/>
          <w:szCs w:val="24"/>
          <w:lang w:val="ru-RU"/>
        </w:rPr>
      </w:pPr>
      <w:r w:rsidRPr="00511490">
        <w:rPr>
          <w:b/>
          <w:i/>
          <w:sz w:val="24"/>
          <w:szCs w:val="24"/>
          <w:lang w:val="ru-RU"/>
        </w:rPr>
        <w:t>15-іс-шара «</w:t>
      </w:r>
      <w:proofErr w:type="spellStart"/>
      <w:r w:rsidRPr="00511490">
        <w:rPr>
          <w:b/>
          <w:i/>
          <w:sz w:val="24"/>
          <w:szCs w:val="24"/>
          <w:lang w:val="ru-RU"/>
        </w:rPr>
        <w:t>Республикалық</w:t>
      </w:r>
      <w:proofErr w:type="spellEnd"/>
      <w:r w:rsidRPr="00511490">
        <w:rPr>
          <w:b/>
          <w:i/>
          <w:sz w:val="24"/>
          <w:szCs w:val="24"/>
          <w:lang w:val="ru-RU"/>
        </w:rPr>
        <w:t xml:space="preserve"> </w:t>
      </w:r>
      <w:proofErr w:type="spellStart"/>
      <w:r w:rsidRPr="00511490">
        <w:rPr>
          <w:b/>
          <w:i/>
          <w:sz w:val="24"/>
          <w:szCs w:val="24"/>
          <w:lang w:val="ru-RU"/>
        </w:rPr>
        <w:t>маңызы</w:t>
      </w:r>
      <w:proofErr w:type="spellEnd"/>
      <w:r w:rsidRPr="00511490">
        <w:rPr>
          <w:b/>
          <w:i/>
          <w:sz w:val="24"/>
          <w:szCs w:val="24"/>
          <w:lang w:val="ru-RU"/>
        </w:rPr>
        <w:t xml:space="preserve"> бар автомобиль </w:t>
      </w:r>
      <w:proofErr w:type="spellStart"/>
      <w:r w:rsidRPr="00511490">
        <w:rPr>
          <w:b/>
          <w:i/>
          <w:sz w:val="24"/>
          <w:szCs w:val="24"/>
          <w:lang w:val="ru-RU"/>
        </w:rPr>
        <w:t>жолдарының</w:t>
      </w:r>
      <w:proofErr w:type="spellEnd"/>
      <w:r w:rsidRPr="00511490">
        <w:rPr>
          <w:b/>
          <w:i/>
          <w:sz w:val="24"/>
          <w:szCs w:val="24"/>
          <w:lang w:val="ru-RU"/>
        </w:rPr>
        <w:t xml:space="preserve"> </w:t>
      </w:r>
      <w:proofErr w:type="spellStart"/>
      <w:r w:rsidRPr="00511490">
        <w:rPr>
          <w:b/>
          <w:i/>
          <w:sz w:val="24"/>
          <w:szCs w:val="24"/>
          <w:lang w:val="ru-RU"/>
        </w:rPr>
        <w:t>нақты</w:t>
      </w:r>
      <w:proofErr w:type="spellEnd"/>
      <w:r w:rsidRPr="00511490">
        <w:rPr>
          <w:b/>
          <w:i/>
          <w:sz w:val="24"/>
          <w:szCs w:val="24"/>
          <w:lang w:val="ru-RU"/>
        </w:rPr>
        <w:t xml:space="preserve"> </w:t>
      </w:r>
      <w:proofErr w:type="spellStart"/>
      <w:r w:rsidRPr="00511490">
        <w:rPr>
          <w:b/>
          <w:i/>
          <w:sz w:val="24"/>
          <w:szCs w:val="24"/>
          <w:lang w:val="ru-RU"/>
        </w:rPr>
        <w:t>жай-күйін</w:t>
      </w:r>
      <w:proofErr w:type="spellEnd"/>
      <w:r w:rsidRPr="00511490">
        <w:rPr>
          <w:b/>
          <w:i/>
          <w:sz w:val="24"/>
          <w:szCs w:val="24"/>
          <w:lang w:val="ru-RU"/>
        </w:rPr>
        <w:t xml:space="preserve"> </w:t>
      </w:r>
      <w:proofErr w:type="spellStart"/>
      <w:r w:rsidRPr="00511490">
        <w:rPr>
          <w:b/>
          <w:i/>
          <w:sz w:val="24"/>
          <w:szCs w:val="24"/>
          <w:lang w:val="ru-RU"/>
        </w:rPr>
        <w:t>аспаптық</w:t>
      </w:r>
      <w:proofErr w:type="spellEnd"/>
      <w:r w:rsidRPr="00511490">
        <w:rPr>
          <w:b/>
          <w:i/>
          <w:sz w:val="24"/>
          <w:szCs w:val="24"/>
          <w:lang w:val="ru-RU"/>
        </w:rPr>
        <w:t xml:space="preserve"> </w:t>
      </w:r>
      <w:proofErr w:type="spellStart"/>
      <w:r w:rsidRPr="00511490">
        <w:rPr>
          <w:b/>
          <w:i/>
          <w:sz w:val="24"/>
          <w:szCs w:val="24"/>
          <w:lang w:val="ru-RU"/>
        </w:rPr>
        <w:t>бағалаудың</w:t>
      </w:r>
      <w:proofErr w:type="spellEnd"/>
      <w:r w:rsidRPr="00511490">
        <w:rPr>
          <w:b/>
          <w:i/>
          <w:sz w:val="24"/>
          <w:szCs w:val="24"/>
          <w:lang w:val="ru-RU"/>
        </w:rPr>
        <w:t xml:space="preserve"> </w:t>
      </w:r>
      <w:proofErr w:type="spellStart"/>
      <w:r w:rsidRPr="00511490">
        <w:rPr>
          <w:b/>
          <w:i/>
          <w:sz w:val="24"/>
          <w:szCs w:val="24"/>
          <w:lang w:val="ru-RU"/>
        </w:rPr>
        <w:t>ұзақтығы</w:t>
      </w:r>
      <w:proofErr w:type="spellEnd"/>
      <w:r w:rsidRPr="00511490">
        <w:rPr>
          <w:b/>
          <w:i/>
          <w:sz w:val="24"/>
          <w:szCs w:val="24"/>
          <w:lang w:val="ru-RU"/>
        </w:rPr>
        <w:t>»</w:t>
      </w:r>
    </w:p>
    <w:p w14:paraId="0B7BDE91" w14:textId="2966EBF8" w:rsidR="00806ACA" w:rsidRPr="00511490" w:rsidRDefault="00806ACA" w:rsidP="00511490">
      <w:pPr>
        <w:widowControl w:val="0"/>
        <w:pBdr>
          <w:bottom w:val="single" w:sz="4" w:space="0" w:color="FFFFFF"/>
        </w:pBdr>
        <w:tabs>
          <w:tab w:val="center" w:pos="0"/>
          <w:tab w:val="left" w:pos="184"/>
          <w:tab w:val="left" w:pos="7953"/>
        </w:tabs>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13 099 км., факт – 13 099 км, 100% </w:t>
      </w:r>
      <w:proofErr w:type="spellStart"/>
      <w:r w:rsidRPr="00511490">
        <w:rPr>
          <w:sz w:val="24"/>
          <w:szCs w:val="24"/>
          <w:lang w:val="ru-RU"/>
        </w:rPr>
        <w:t>орындалды</w:t>
      </w:r>
      <w:proofErr w:type="spellEnd"/>
      <w:r w:rsidRPr="00511490">
        <w:rPr>
          <w:sz w:val="24"/>
          <w:szCs w:val="24"/>
          <w:lang w:val="ru-RU"/>
        </w:rPr>
        <w:t>.</w:t>
      </w:r>
      <w:r w:rsidRPr="00511490">
        <w:rPr>
          <w:sz w:val="24"/>
          <w:szCs w:val="24"/>
          <w:lang w:val="ru-RU"/>
        </w:rPr>
        <w:tab/>
      </w:r>
    </w:p>
    <w:p w14:paraId="27B1E0F8" w14:textId="77777777" w:rsidR="00806ACA" w:rsidRPr="00511490" w:rsidRDefault="00806ACA"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1194 </w:t>
      </w:r>
      <w:proofErr w:type="spellStart"/>
      <w:proofErr w:type="gramStart"/>
      <w:r w:rsidRPr="00511490">
        <w:rPr>
          <w:sz w:val="24"/>
          <w:szCs w:val="24"/>
          <w:lang w:val="ru-RU"/>
        </w:rPr>
        <w:t>млн.теңге</w:t>
      </w:r>
      <w:proofErr w:type="spellEnd"/>
      <w:proofErr w:type="gramEnd"/>
      <w:r w:rsidRPr="00511490">
        <w:rPr>
          <w:sz w:val="24"/>
          <w:szCs w:val="24"/>
          <w:lang w:val="ru-RU"/>
        </w:rPr>
        <w:t xml:space="preserve">, факт – 1194 </w:t>
      </w:r>
      <w:proofErr w:type="spellStart"/>
      <w:r w:rsidRPr="00511490">
        <w:rPr>
          <w:sz w:val="24"/>
          <w:szCs w:val="24"/>
          <w:lang w:val="ru-RU"/>
        </w:rPr>
        <w:t>млн.теңге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 xml:space="preserve">. </w:t>
      </w:r>
    </w:p>
    <w:p w14:paraId="2FFF2551" w14:textId="77777777" w:rsidR="00806ACA" w:rsidRPr="00511490" w:rsidRDefault="00806ACA"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ru-RU"/>
        </w:rPr>
      </w:pPr>
      <w:proofErr w:type="spellStart"/>
      <w:r w:rsidRPr="00511490">
        <w:rPr>
          <w:sz w:val="24"/>
          <w:szCs w:val="24"/>
          <w:lang w:val="ru-RU"/>
        </w:rPr>
        <w:t>Кепілдік</w:t>
      </w:r>
      <w:proofErr w:type="spellEnd"/>
      <w:r w:rsidRPr="00511490">
        <w:rPr>
          <w:sz w:val="24"/>
          <w:szCs w:val="24"/>
          <w:lang w:val="ru-RU"/>
        </w:rPr>
        <w:t xml:space="preserve"> </w:t>
      </w:r>
      <w:proofErr w:type="spellStart"/>
      <w:r w:rsidRPr="00511490">
        <w:rPr>
          <w:sz w:val="24"/>
          <w:szCs w:val="24"/>
          <w:lang w:val="ru-RU"/>
        </w:rPr>
        <w:t>учаскелеріне</w:t>
      </w:r>
      <w:proofErr w:type="spellEnd"/>
      <w:r w:rsidRPr="00511490">
        <w:rPr>
          <w:sz w:val="24"/>
          <w:szCs w:val="24"/>
          <w:lang w:val="ru-RU"/>
        </w:rPr>
        <w:t xml:space="preserve"> мониторинг </w:t>
      </w:r>
      <w:proofErr w:type="spellStart"/>
      <w:r w:rsidRPr="00511490">
        <w:rPr>
          <w:sz w:val="24"/>
          <w:szCs w:val="24"/>
          <w:lang w:val="ru-RU"/>
        </w:rPr>
        <w:t>жүргізілді</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халықаралық</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Республикалық</w:t>
      </w:r>
      <w:proofErr w:type="spellEnd"/>
      <w:r w:rsidRPr="00511490">
        <w:rPr>
          <w:sz w:val="24"/>
          <w:szCs w:val="24"/>
          <w:lang w:val="ru-RU"/>
        </w:rPr>
        <w:t xml:space="preserve"> </w:t>
      </w:r>
      <w:proofErr w:type="spellStart"/>
      <w:r w:rsidRPr="00511490">
        <w:rPr>
          <w:sz w:val="24"/>
          <w:szCs w:val="24"/>
          <w:lang w:val="ru-RU"/>
        </w:rPr>
        <w:t>маңызы</w:t>
      </w:r>
      <w:proofErr w:type="spellEnd"/>
      <w:r w:rsidRPr="00511490">
        <w:rPr>
          <w:sz w:val="24"/>
          <w:szCs w:val="24"/>
          <w:lang w:val="ru-RU"/>
        </w:rPr>
        <w:t xml:space="preserve"> бар 15,7 </w:t>
      </w:r>
      <w:proofErr w:type="spellStart"/>
      <w:r w:rsidRPr="00511490">
        <w:rPr>
          <w:sz w:val="24"/>
          <w:szCs w:val="24"/>
          <w:lang w:val="ru-RU"/>
        </w:rPr>
        <w:t>мың</w:t>
      </w:r>
      <w:proofErr w:type="spellEnd"/>
      <w:r w:rsidRPr="00511490">
        <w:rPr>
          <w:sz w:val="24"/>
          <w:szCs w:val="24"/>
          <w:lang w:val="ru-RU"/>
        </w:rPr>
        <w:t xml:space="preserve"> км </w:t>
      </w:r>
      <w:proofErr w:type="spellStart"/>
      <w:r w:rsidRPr="00511490">
        <w:rPr>
          <w:sz w:val="24"/>
          <w:szCs w:val="24"/>
          <w:lang w:val="ru-RU"/>
        </w:rPr>
        <w:t>жолдарға</w:t>
      </w:r>
      <w:proofErr w:type="spellEnd"/>
      <w:r w:rsidRPr="00511490">
        <w:rPr>
          <w:sz w:val="24"/>
          <w:szCs w:val="24"/>
          <w:lang w:val="ru-RU"/>
        </w:rPr>
        <w:t xml:space="preserve"> </w:t>
      </w:r>
      <w:proofErr w:type="spellStart"/>
      <w:r w:rsidRPr="00511490">
        <w:rPr>
          <w:sz w:val="24"/>
          <w:szCs w:val="24"/>
          <w:lang w:val="ru-RU"/>
        </w:rPr>
        <w:t>арналған</w:t>
      </w:r>
      <w:proofErr w:type="spellEnd"/>
      <w:r w:rsidRPr="00511490">
        <w:rPr>
          <w:sz w:val="24"/>
          <w:szCs w:val="24"/>
          <w:lang w:val="ru-RU"/>
        </w:rPr>
        <w:t xml:space="preserve"> </w:t>
      </w:r>
      <w:proofErr w:type="spellStart"/>
      <w:r w:rsidRPr="00511490">
        <w:rPr>
          <w:sz w:val="24"/>
          <w:szCs w:val="24"/>
          <w:lang w:val="ru-RU"/>
        </w:rPr>
        <w:t>жолдар</w:t>
      </w:r>
      <w:proofErr w:type="spellEnd"/>
      <w:r w:rsidRPr="00511490">
        <w:rPr>
          <w:sz w:val="24"/>
          <w:szCs w:val="24"/>
          <w:lang w:val="ru-RU"/>
        </w:rPr>
        <w:t xml:space="preserve"> </w:t>
      </w:r>
      <w:proofErr w:type="spellStart"/>
      <w:r w:rsidRPr="00511490">
        <w:rPr>
          <w:sz w:val="24"/>
          <w:szCs w:val="24"/>
          <w:lang w:val="ru-RU"/>
        </w:rPr>
        <w:t>желісінің</w:t>
      </w:r>
      <w:proofErr w:type="spellEnd"/>
      <w:r w:rsidRPr="00511490">
        <w:rPr>
          <w:sz w:val="24"/>
          <w:szCs w:val="24"/>
          <w:lang w:val="ru-RU"/>
        </w:rPr>
        <w:t xml:space="preserve"> </w:t>
      </w:r>
      <w:proofErr w:type="spellStart"/>
      <w:r w:rsidRPr="00511490">
        <w:rPr>
          <w:sz w:val="24"/>
          <w:szCs w:val="24"/>
          <w:lang w:val="ru-RU"/>
        </w:rPr>
        <w:t>нақты</w:t>
      </w:r>
      <w:proofErr w:type="spellEnd"/>
      <w:r w:rsidRPr="00511490">
        <w:rPr>
          <w:sz w:val="24"/>
          <w:szCs w:val="24"/>
          <w:lang w:val="ru-RU"/>
        </w:rPr>
        <w:t xml:space="preserve"> </w:t>
      </w:r>
      <w:proofErr w:type="spellStart"/>
      <w:r w:rsidRPr="00511490">
        <w:rPr>
          <w:sz w:val="24"/>
          <w:szCs w:val="24"/>
          <w:lang w:val="ru-RU"/>
        </w:rPr>
        <w:t>жай-күйін</w:t>
      </w:r>
      <w:proofErr w:type="spellEnd"/>
      <w:r w:rsidRPr="00511490">
        <w:rPr>
          <w:sz w:val="24"/>
          <w:szCs w:val="24"/>
          <w:lang w:val="ru-RU"/>
        </w:rPr>
        <w:t xml:space="preserve"> </w:t>
      </w:r>
      <w:proofErr w:type="spellStart"/>
      <w:r w:rsidRPr="00511490">
        <w:rPr>
          <w:sz w:val="24"/>
          <w:szCs w:val="24"/>
          <w:lang w:val="ru-RU"/>
        </w:rPr>
        <w:t>бағалау</w:t>
      </w:r>
      <w:proofErr w:type="spellEnd"/>
      <w:r w:rsidRPr="00511490">
        <w:rPr>
          <w:sz w:val="24"/>
          <w:szCs w:val="24"/>
          <w:lang w:val="ru-RU"/>
        </w:rPr>
        <w:t xml:space="preserve"> </w:t>
      </w:r>
      <w:proofErr w:type="spellStart"/>
      <w:r w:rsidRPr="00511490">
        <w:rPr>
          <w:sz w:val="24"/>
          <w:szCs w:val="24"/>
          <w:lang w:val="ru-RU"/>
        </w:rPr>
        <w:t>жүргізілді</w:t>
      </w:r>
      <w:proofErr w:type="spellEnd"/>
      <w:r w:rsidRPr="00511490">
        <w:rPr>
          <w:sz w:val="24"/>
          <w:szCs w:val="24"/>
          <w:lang w:val="ru-RU"/>
        </w:rPr>
        <w:t xml:space="preserve">, </w:t>
      </w:r>
      <w:proofErr w:type="spellStart"/>
      <w:r w:rsidRPr="00511490">
        <w:rPr>
          <w:sz w:val="24"/>
          <w:szCs w:val="24"/>
          <w:lang w:val="ru-RU"/>
        </w:rPr>
        <w:t>оның</w:t>
      </w:r>
      <w:proofErr w:type="spellEnd"/>
      <w:r w:rsidRPr="00511490">
        <w:rPr>
          <w:sz w:val="24"/>
          <w:szCs w:val="24"/>
          <w:lang w:val="ru-RU"/>
        </w:rPr>
        <w:t xml:space="preserve"> </w:t>
      </w:r>
      <w:proofErr w:type="spellStart"/>
      <w:r w:rsidRPr="00511490">
        <w:rPr>
          <w:sz w:val="24"/>
          <w:szCs w:val="24"/>
          <w:lang w:val="ru-RU"/>
        </w:rPr>
        <w:t>ішінде</w:t>
      </w:r>
      <w:proofErr w:type="spellEnd"/>
      <w:r w:rsidRPr="00511490">
        <w:rPr>
          <w:sz w:val="24"/>
          <w:szCs w:val="24"/>
          <w:lang w:val="ru-RU"/>
        </w:rPr>
        <w:t xml:space="preserve"> 2,6 </w:t>
      </w:r>
      <w:proofErr w:type="spellStart"/>
      <w:r w:rsidRPr="00511490">
        <w:rPr>
          <w:sz w:val="24"/>
          <w:szCs w:val="24"/>
          <w:lang w:val="ru-RU"/>
        </w:rPr>
        <w:t>мың</w:t>
      </w:r>
      <w:proofErr w:type="spellEnd"/>
      <w:r w:rsidRPr="00511490">
        <w:rPr>
          <w:sz w:val="24"/>
          <w:szCs w:val="24"/>
          <w:lang w:val="ru-RU"/>
        </w:rPr>
        <w:t xml:space="preserve"> км </w:t>
      </w:r>
      <w:proofErr w:type="spellStart"/>
      <w:r w:rsidRPr="00511490">
        <w:rPr>
          <w:sz w:val="24"/>
          <w:szCs w:val="24"/>
          <w:lang w:val="ru-RU"/>
        </w:rPr>
        <w:t>кепілдік</w:t>
      </w:r>
      <w:proofErr w:type="spellEnd"/>
      <w:r w:rsidRPr="00511490">
        <w:rPr>
          <w:sz w:val="24"/>
          <w:szCs w:val="24"/>
          <w:lang w:val="ru-RU"/>
        </w:rPr>
        <w:t xml:space="preserve"> </w:t>
      </w:r>
      <w:proofErr w:type="spellStart"/>
      <w:r w:rsidRPr="00511490">
        <w:rPr>
          <w:sz w:val="24"/>
          <w:szCs w:val="24"/>
          <w:lang w:val="ru-RU"/>
        </w:rPr>
        <w:t>учаскелері</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күтіп-ұстаудағы</w:t>
      </w:r>
      <w:proofErr w:type="spellEnd"/>
      <w:r w:rsidRPr="00511490">
        <w:rPr>
          <w:sz w:val="24"/>
          <w:szCs w:val="24"/>
          <w:lang w:val="ru-RU"/>
        </w:rPr>
        <w:t xml:space="preserve"> 13,1 </w:t>
      </w:r>
      <w:proofErr w:type="spellStart"/>
      <w:r w:rsidRPr="00511490">
        <w:rPr>
          <w:sz w:val="24"/>
          <w:szCs w:val="24"/>
          <w:lang w:val="ru-RU"/>
        </w:rPr>
        <w:t>мың</w:t>
      </w:r>
      <w:proofErr w:type="spellEnd"/>
      <w:r w:rsidRPr="00511490">
        <w:rPr>
          <w:sz w:val="24"/>
          <w:szCs w:val="24"/>
          <w:lang w:val="ru-RU"/>
        </w:rPr>
        <w:t xml:space="preserve"> км </w:t>
      </w:r>
      <w:proofErr w:type="spellStart"/>
      <w:r w:rsidRPr="00511490">
        <w:rPr>
          <w:sz w:val="24"/>
          <w:szCs w:val="24"/>
          <w:lang w:val="ru-RU"/>
        </w:rPr>
        <w:t>учаскелер</w:t>
      </w:r>
      <w:proofErr w:type="spellEnd"/>
      <w:r w:rsidRPr="00511490">
        <w:rPr>
          <w:sz w:val="24"/>
          <w:szCs w:val="24"/>
          <w:lang w:val="ru-RU"/>
        </w:rPr>
        <w:t xml:space="preserve">. </w:t>
      </w:r>
    </w:p>
    <w:p w14:paraId="1371026D" w14:textId="77777777" w:rsidR="00806ACA" w:rsidRPr="00511490" w:rsidRDefault="00806ACA"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ru-RU"/>
        </w:rPr>
      </w:pPr>
      <w:proofErr w:type="spellStart"/>
      <w:r w:rsidRPr="00511490">
        <w:rPr>
          <w:sz w:val="24"/>
          <w:szCs w:val="24"/>
          <w:lang w:val="ru-RU"/>
        </w:rPr>
        <w:t>Қорытындысы</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тегістігі</w:t>
      </w:r>
      <w:proofErr w:type="spellEnd"/>
      <w:r w:rsidRPr="00511490">
        <w:rPr>
          <w:sz w:val="24"/>
          <w:szCs w:val="24"/>
          <w:lang w:val="ru-RU"/>
        </w:rPr>
        <w:t xml:space="preserve"> </w:t>
      </w:r>
      <w:proofErr w:type="spellStart"/>
      <w:r w:rsidRPr="00511490">
        <w:rPr>
          <w:sz w:val="24"/>
          <w:szCs w:val="24"/>
          <w:lang w:val="ru-RU"/>
        </w:rPr>
        <w:t>сыни</w:t>
      </w:r>
      <w:proofErr w:type="spellEnd"/>
      <w:r w:rsidRPr="00511490">
        <w:rPr>
          <w:sz w:val="24"/>
          <w:szCs w:val="24"/>
          <w:lang w:val="ru-RU"/>
        </w:rPr>
        <w:t xml:space="preserve"> </w:t>
      </w:r>
      <w:proofErr w:type="spellStart"/>
      <w:r w:rsidRPr="00511490">
        <w:rPr>
          <w:sz w:val="24"/>
          <w:szCs w:val="24"/>
          <w:lang w:val="ru-RU"/>
        </w:rPr>
        <w:t>көрсеткіштері</w:t>
      </w:r>
      <w:proofErr w:type="spellEnd"/>
      <w:r w:rsidRPr="00511490">
        <w:rPr>
          <w:sz w:val="24"/>
          <w:szCs w:val="24"/>
          <w:lang w:val="ru-RU"/>
        </w:rPr>
        <w:t xml:space="preserve"> бар 4,1 </w:t>
      </w:r>
      <w:proofErr w:type="spellStart"/>
      <w:r w:rsidRPr="00511490">
        <w:rPr>
          <w:sz w:val="24"/>
          <w:szCs w:val="24"/>
          <w:lang w:val="ru-RU"/>
        </w:rPr>
        <w:t>мың</w:t>
      </w:r>
      <w:proofErr w:type="spellEnd"/>
      <w:r w:rsidRPr="00511490">
        <w:rPr>
          <w:sz w:val="24"/>
          <w:szCs w:val="24"/>
          <w:lang w:val="ru-RU"/>
        </w:rPr>
        <w:t xml:space="preserve"> км (34%) </w:t>
      </w:r>
      <w:proofErr w:type="spellStart"/>
      <w:r w:rsidRPr="00511490">
        <w:rPr>
          <w:sz w:val="24"/>
          <w:szCs w:val="24"/>
          <w:lang w:val="ru-RU"/>
        </w:rPr>
        <w:t>астам</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ілінісу</w:t>
      </w:r>
      <w:proofErr w:type="spellEnd"/>
      <w:r w:rsidRPr="00511490">
        <w:rPr>
          <w:sz w:val="24"/>
          <w:szCs w:val="24"/>
          <w:lang w:val="ru-RU"/>
        </w:rPr>
        <w:t xml:space="preserve"> </w:t>
      </w:r>
      <w:proofErr w:type="spellStart"/>
      <w:r w:rsidRPr="00511490">
        <w:rPr>
          <w:sz w:val="24"/>
          <w:szCs w:val="24"/>
          <w:lang w:val="ru-RU"/>
        </w:rPr>
        <w:t>коэффициенті</w:t>
      </w:r>
      <w:proofErr w:type="spellEnd"/>
      <w:r w:rsidRPr="00511490">
        <w:rPr>
          <w:sz w:val="24"/>
          <w:szCs w:val="24"/>
          <w:lang w:val="ru-RU"/>
        </w:rPr>
        <w:t xml:space="preserve"> </w:t>
      </w:r>
      <w:proofErr w:type="spellStart"/>
      <w:r w:rsidRPr="00511490">
        <w:rPr>
          <w:sz w:val="24"/>
          <w:szCs w:val="24"/>
          <w:lang w:val="ru-RU"/>
        </w:rPr>
        <w:t>қанағаттанарлықсыз</w:t>
      </w:r>
      <w:proofErr w:type="spellEnd"/>
      <w:r w:rsidRPr="00511490">
        <w:rPr>
          <w:sz w:val="24"/>
          <w:szCs w:val="24"/>
          <w:lang w:val="ru-RU"/>
        </w:rPr>
        <w:t xml:space="preserve"> 2,9 </w:t>
      </w:r>
      <w:proofErr w:type="spellStart"/>
      <w:r w:rsidRPr="00511490">
        <w:rPr>
          <w:sz w:val="24"/>
          <w:szCs w:val="24"/>
          <w:lang w:val="ru-RU"/>
        </w:rPr>
        <w:t>мың</w:t>
      </w:r>
      <w:proofErr w:type="spellEnd"/>
      <w:r w:rsidRPr="00511490">
        <w:rPr>
          <w:sz w:val="24"/>
          <w:szCs w:val="24"/>
          <w:lang w:val="ru-RU"/>
        </w:rPr>
        <w:t xml:space="preserve"> км (22%), </w:t>
      </w:r>
      <w:proofErr w:type="spellStart"/>
      <w:r w:rsidRPr="00511490">
        <w:rPr>
          <w:sz w:val="24"/>
          <w:szCs w:val="24"/>
          <w:lang w:val="ru-RU"/>
        </w:rPr>
        <w:t>серпімділік</w:t>
      </w:r>
      <w:proofErr w:type="spellEnd"/>
      <w:r w:rsidRPr="00511490">
        <w:rPr>
          <w:sz w:val="24"/>
          <w:szCs w:val="24"/>
          <w:lang w:val="ru-RU"/>
        </w:rPr>
        <w:t xml:space="preserve"> </w:t>
      </w:r>
      <w:proofErr w:type="spellStart"/>
      <w:r w:rsidRPr="00511490">
        <w:rPr>
          <w:sz w:val="24"/>
          <w:szCs w:val="24"/>
          <w:lang w:val="ru-RU"/>
        </w:rPr>
        <w:t>Модулінің</w:t>
      </w:r>
      <w:proofErr w:type="spellEnd"/>
      <w:r w:rsidRPr="00511490">
        <w:rPr>
          <w:sz w:val="24"/>
          <w:szCs w:val="24"/>
          <w:lang w:val="ru-RU"/>
        </w:rPr>
        <w:t xml:space="preserve"> </w:t>
      </w:r>
      <w:proofErr w:type="spellStart"/>
      <w:r w:rsidRPr="00511490">
        <w:rPr>
          <w:sz w:val="24"/>
          <w:szCs w:val="24"/>
          <w:lang w:val="ru-RU"/>
        </w:rPr>
        <w:t>қанағаттанарлықсыз</w:t>
      </w:r>
      <w:proofErr w:type="spellEnd"/>
      <w:r w:rsidRPr="00511490">
        <w:rPr>
          <w:sz w:val="24"/>
          <w:szCs w:val="24"/>
          <w:lang w:val="ru-RU"/>
        </w:rPr>
        <w:t xml:space="preserve"> </w:t>
      </w:r>
      <w:proofErr w:type="spellStart"/>
      <w:r w:rsidRPr="00511490">
        <w:rPr>
          <w:sz w:val="24"/>
          <w:szCs w:val="24"/>
          <w:lang w:val="ru-RU"/>
        </w:rPr>
        <w:t>көрсеткіші</w:t>
      </w:r>
      <w:proofErr w:type="spellEnd"/>
      <w:r w:rsidRPr="00511490">
        <w:rPr>
          <w:sz w:val="24"/>
          <w:szCs w:val="24"/>
          <w:lang w:val="ru-RU"/>
        </w:rPr>
        <w:t xml:space="preserve"> бар 12 км (0,5%)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көлденең</w:t>
      </w:r>
      <w:proofErr w:type="spellEnd"/>
      <w:r w:rsidRPr="00511490">
        <w:rPr>
          <w:sz w:val="24"/>
          <w:szCs w:val="24"/>
          <w:lang w:val="ru-RU"/>
        </w:rPr>
        <w:t xml:space="preserve"> </w:t>
      </w:r>
      <w:proofErr w:type="spellStart"/>
      <w:r w:rsidRPr="00511490">
        <w:rPr>
          <w:sz w:val="24"/>
          <w:szCs w:val="24"/>
          <w:lang w:val="ru-RU"/>
        </w:rPr>
        <w:t>тегістігі</w:t>
      </w:r>
      <w:proofErr w:type="spellEnd"/>
      <w:r w:rsidRPr="00511490">
        <w:rPr>
          <w:sz w:val="24"/>
          <w:szCs w:val="24"/>
          <w:lang w:val="ru-RU"/>
        </w:rPr>
        <w:t xml:space="preserve"> (</w:t>
      </w:r>
      <w:proofErr w:type="spellStart"/>
      <w:r w:rsidRPr="00511490">
        <w:rPr>
          <w:sz w:val="24"/>
          <w:szCs w:val="24"/>
          <w:lang w:val="ru-RU"/>
        </w:rPr>
        <w:t>жолдылығы</w:t>
      </w:r>
      <w:proofErr w:type="spellEnd"/>
      <w:r w:rsidRPr="00511490">
        <w:rPr>
          <w:sz w:val="24"/>
          <w:szCs w:val="24"/>
          <w:lang w:val="ru-RU"/>
        </w:rPr>
        <w:t xml:space="preserve">) </w:t>
      </w:r>
      <w:proofErr w:type="spellStart"/>
      <w:r w:rsidRPr="00511490">
        <w:rPr>
          <w:sz w:val="24"/>
          <w:szCs w:val="24"/>
          <w:lang w:val="ru-RU"/>
        </w:rPr>
        <w:t>қанағаттанарлықсыз</w:t>
      </w:r>
      <w:proofErr w:type="spellEnd"/>
      <w:r w:rsidRPr="00511490">
        <w:rPr>
          <w:sz w:val="24"/>
          <w:szCs w:val="24"/>
          <w:lang w:val="ru-RU"/>
        </w:rPr>
        <w:t xml:space="preserve"> </w:t>
      </w:r>
      <w:proofErr w:type="spellStart"/>
      <w:r w:rsidRPr="00511490">
        <w:rPr>
          <w:sz w:val="24"/>
          <w:szCs w:val="24"/>
          <w:lang w:val="ru-RU"/>
        </w:rPr>
        <w:t>көрсеткіші</w:t>
      </w:r>
      <w:proofErr w:type="spellEnd"/>
      <w:r w:rsidRPr="00511490">
        <w:rPr>
          <w:sz w:val="24"/>
          <w:szCs w:val="24"/>
          <w:lang w:val="ru-RU"/>
        </w:rPr>
        <w:t xml:space="preserve"> бар 957 км (7%) </w:t>
      </w:r>
      <w:proofErr w:type="spellStart"/>
      <w:r w:rsidRPr="00511490">
        <w:rPr>
          <w:sz w:val="24"/>
          <w:szCs w:val="24"/>
          <w:lang w:val="ru-RU"/>
        </w:rPr>
        <w:t>анықталды</w:t>
      </w:r>
      <w:proofErr w:type="spellEnd"/>
      <w:r w:rsidRPr="00511490">
        <w:rPr>
          <w:sz w:val="24"/>
          <w:szCs w:val="24"/>
          <w:lang w:val="ru-RU"/>
        </w:rPr>
        <w:t>.</w:t>
      </w:r>
    </w:p>
    <w:p w14:paraId="507ACF7A" w14:textId="4FFC0C4F" w:rsidR="00806ACA" w:rsidRPr="00511490" w:rsidRDefault="00806ACA"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ru-RU"/>
        </w:rPr>
      </w:pPr>
      <w:proofErr w:type="spellStart"/>
      <w:r w:rsidRPr="00511490">
        <w:rPr>
          <w:sz w:val="24"/>
          <w:szCs w:val="24"/>
          <w:u w:val="single"/>
          <w:lang w:val="ru-RU"/>
        </w:rPr>
        <w:t>Қызметтің</w:t>
      </w:r>
      <w:proofErr w:type="spellEnd"/>
      <w:r w:rsidRPr="00511490">
        <w:rPr>
          <w:sz w:val="24"/>
          <w:szCs w:val="24"/>
          <w:u w:val="single"/>
          <w:lang w:val="ru-RU"/>
        </w:rPr>
        <w:t xml:space="preserve"> </w:t>
      </w:r>
      <w:proofErr w:type="spellStart"/>
      <w:r w:rsidRPr="00511490">
        <w:rPr>
          <w:sz w:val="24"/>
          <w:szCs w:val="24"/>
          <w:u w:val="single"/>
          <w:lang w:val="ru-RU"/>
        </w:rPr>
        <w:t>жанама</w:t>
      </w:r>
      <w:proofErr w:type="spellEnd"/>
      <w:r w:rsidRPr="00511490">
        <w:rPr>
          <w:sz w:val="24"/>
          <w:szCs w:val="24"/>
          <w:u w:val="single"/>
          <w:lang w:val="ru-RU"/>
        </w:rPr>
        <w:t xml:space="preserve"> </w:t>
      </w:r>
      <w:proofErr w:type="spellStart"/>
      <w:r w:rsidRPr="00511490">
        <w:rPr>
          <w:sz w:val="24"/>
          <w:szCs w:val="24"/>
          <w:u w:val="single"/>
          <w:lang w:val="ru-RU"/>
        </w:rPr>
        <w:t>нәтижелері</w:t>
      </w:r>
      <w:proofErr w:type="spellEnd"/>
      <w:r w:rsidRPr="00511490">
        <w:rPr>
          <w:sz w:val="24"/>
          <w:szCs w:val="24"/>
          <w:u w:val="single"/>
          <w:lang w:val="ru-RU"/>
        </w:rPr>
        <w:t>:</w:t>
      </w:r>
      <w:r w:rsidRPr="00511490">
        <w:rPr>
          <w:sz w:val="24"/>
          <w:szCs w:val="24"/>
          <w:lang w:val="ru-RU"/>
        </w:rPr>
        <w:t xml:space="preserve"> </w:t>
      </w:r>
      <w:proofErr w:type="spellStart"/>
      <w:r w:rsidRPr="00511490">
        <w:rPr>
          <w:sz w:val="24"/>
          <w:szCs w:val="24"/>
          <w:lang w:val="ru-RU"/>
        </w:rPr>
        <w:t>орташа</w:t>
      </w:r>
      <w:proofErr w:type="spellEnd"/>
      <w:r w:rsidRPr="00511490">
        <w:rPr>
          <w:sz w:val="24"/>
          <w:szCs w:val="24"/>
          <w:lang w:val="ru-RU"/>
        </w:rPr>
        <w:t xml:space="preserve"> </w:t>
      </w:r>
      <w:proofErr w:type="spellStart"/>
      <w:r w:rsidRPr="00511490">
        <w:rPr>
          <w:sz w:val="24"/>
          <w:szCs w:val="24"/>
          <w:lang w:val="ru-RU"/>
        </w:rPr>
        <w:t>жөндеуге</w:t>
      </w:r>
      <w:proofErr w:type="spellEnd"/>
      <w:r w:rsidRPr="00511490">
        <w:rPr>
          <w:sz w:val="24"/>
          <w:szCs w:val="24"/>
          <w:lang w:val="ru-RU"/>
        </w:rPr>
        <w:t xml:space="preserve"> </w:t>
      </w:r>
      <w:proofErr w:type="spellStart"/>
      <w:r w:rsidRPr="00511490">
        <w:rPr>
          <w:sz w:val="24"/>
          <w:szCs w:val="24"/>
          <w:lang w:val="ru-RU"/>
        </w:rPr>
        <w:t>арналған</w:t>
      </w:r>
      <w:proofErr w:type="spellEnd"/>
      <w:r w:rsidRPr="00511490">
        <w:rPr>
          <w:sz w:val="24"/>
          <w:szCs w:val="24"/>
          <w:lang w:val="ru-RU"/>
        </w:rPr>
        <w:t xml:space="preserve"> </w:t>
      </w:r>
      <w:proofErr w:type="spellStart"/>
      <w:r w:rsidRPr="00511490">
        <w:rPr>
          <w:sz w:val="24"/>
          <w:szCs w:val="24"/>
          <w:lang w:val="ru-RU"/>
        </w:rPr>
        <w:t>техникалық</w:t>
      </w:r>
      <w:proofErr w:type="spellEnd"/>
      <w:r w:rsidRPr="00511490">
        <w:rPr>
          <w:sz w:val="24"/>
          <w:szCs w:val="24"/>
          <w:lang w:val="ru-RU"/>
        </w:rPr>
        <w:t xml:space="preserve"> </w:t>
      </w:r>
      <w:proofErr w:type="spellStart"/>
      <w:r w:rsidRPr="00511490">
        <w:rPr>
          <w:sz w:val="24"/>
          <w:szCs w:val="24"/>
          <w:lang w:val="ru-RU"/>
        </w:rPr>
        <w:t>құжаттамаға</w:t>
      </w:r>
      <w:proofErr w:type="spellEnd"/>
      <w:r w:rsidRPr="00511490">
        <w:rPr>
          <w:sz w:val="24"/>
          <w:szCs w:val="24"/>
          <w:lang w:val="ru-RU"/>
        </w:rPr>
        <w:t xml:space="preserve"> </w:t>
      </w:r>
      <w:proofErr w:type="spellStart"/>
      <w:r w:rsidRPr="00511490">
        <w:rPr>
          <w:sz w:val="24"/>
          <w:szCs w:val="24"/>
          <w:lang w:val="ru-RU"/>
        </w:rPr>
        <w:t>ведомстволық</w:t>
      </w:r>
      <w:proofErr w:type="spellEnd"/>
      <w:r w:rsidRPr="00511490">
        <w:rPr>
          <w:sz w:val="24"/>
          <w:szCs w:val="24"/>
          <w:lang w:val="ru-RU"/>
        </w:rPr>
        <w:t xml:space="preserve"> </w:t>
      </w:r>
      <w:proofErr w:type="spellStart"/>
      <w:r w:rsidRPr="00511490">
        <w:rPr>
          <w:sz w:val="24"/>
          <w:szCs w:val="24"/>
          <w:lang w:val="ru-RU"/>
        </w:rPr>
        <w:t>сараптама</w:t>
      </w:r>
      <w:proofErr w:type="spellEnd"/>
      <w:r w:rsidRPr="00511490">
        <w:rPr>
          <w:sz w:val="24"/>
          <w:szCs w:val="24"/>
          <w:lang w:val="ru-RU"/>
        </w:rPr>
        <w:t xml:space="preserve"> </w:t>
      </w:r>
      <w:proofErr w:type="spellStart"/>
      <w:r w:rsidRPr="00511490">
        <w:rPr>
          <w:sz w:val="24"/>
          <w:szCs w:val="24"/>
          <w:lang w:val="ru-RU"/>
        </w:rPr>
        <w:t>жүргізілді</w:t>
      </w:r>
      <w:proofErr w:type="spellEnd"/>
      <w:r w:rsidRPr="00511490">
        <w:rPr>
          <w:sz w:val="24"/>
          <w:szCs w:val="24"/>
          <w:lang w:val="ru-RU"/>
        </w:rPr>
        <w:t xml:space="preserve">, 2288 </w:t>
      </w:r>
      <w:proofErr w:type="spellStart"/>
      <w:r w:rsidRPr="00511490">
        <w:rPr>
          <w:sz w:val="24"/>
          <w:szCs w:val="24"/>
          <w:lang w:val="ru-RU"/>
        </w:rPr>
        <w:t>оң</w:t>
      </w:r>
      <w:proofErr w:type="spellEnd"/>
      <w:r w:rsidRPr="00511490">
        <w:rPr>
          <w:sz w:val="24"/>
          <w:szCs w:val="24"/>
          <w:lang w:val="ru-RU"/>
        </w:rPr>
        <w:t xml:space="preserve"> </w:t>
      </w:r>
      <w:proofErr w:type="spellStart"/>
      <w:r w:rsidRPr="00511490">
        <w:rPr>
          <w:sz w:val="24"/>
          <w:szCs w:val="24"/>
          <w:lang w:val="ru-RU"/>
        </w:rPr>
        <w:t>қорытынды</w:t>
      </w:r>
      <w:proofErr w:type="spellEnd"/>
      <w:r w:rsidRPr="00511490">
        <w:rPr>
          <w:sz w:val="24"/>
          <w:szCs w:val="24"/>
          <w:lang w:val="ru-RU"/>
        </w:rPr>
        <w:t xml:space="preserve"> </w:t>
      </w:r>
      <w:proofErr w:type="spellStart"/>
      <w:r w:rsidRPr="00511490">
        <w:rPr>
          <w:sz w:val="24"/>
          <w:szCs w:val="24"/>
          <w:lang w:val="ru-RU"/>
        </w:rPr>
        <w:lastRenderedPageBreak/>
        <w:t>берілді</w:t>
      </w:r>
      <w:proofErr w:type="spellEnd"/>
      <w:r w:rsidRPr="00511490">
        <w:rPr>
          <w:sz w:val="24"/>
          <w:szCs w:val="24"/>
          <w:lang w:val="ru-RU"/>
        </w:rPr>
        <w:t xml:space="preserve">, 1,6 </w:t>
      </w:r>
      <w:proofErr w:type="spellStart"/>
      <w:proofErr w:type="gramStart"/>
      <w:r w:rsidRPr="00511490">
        <w:rPr>
          <w:sz w:val="24"/>
          <w:szCs w:val="24"/>
          <w:lang w:val="ru-RU"/>
        </w:rPr>
        <w:t>млрд.теңге</w:t>
      </w:r>
      <w:proofErr w:type="spellEnd"/>
      <w:proofErr w:type="gramEnd"/>
      <w:r w:rsidRPr="00511490">
        <w:rPr>
          <w:sz w:val="24"/>
          <w:szCs w:val="24"/>
          <w:lang w:val="ru-RU"/>
        </w:rPr>
        <w:t xml:space="preserve"> </w:t>
      </w:r>
      <w:proofErr w:type="spellStart"/>
      <w:r w:rsidRPr="00511490">
        <w:rPr>
          <w:sz w:val="24"/>
          <w:szCs w:val="24"/>
          <w:lang w:val="ru-RU"/>
        </w:rPr>
        <w:t>сомасына</w:t>
      </w:r>
      <w:proofErr w:type="spellEnd"/>
      <w:r w:rsidRPr="00511490">
        <w:rPr>
          <w:sz w:val="24"/>
          <w:szCs w:val="24"/>
          <w:lang w:val="ru-RU"/>
        </w:rPr>
        <w:t xml:space="preserve"> </w:t>
      </w:r>
      <w:proofErr w:type="spellStart"/>
      <w:r w:rsidRPr="00511490">
        <w:rPr>
          <w:sz w:val="24"/>
          <w:szCs w:val="24"/>
          <w:lang w:val="ru-RU"/>
        </w:rPr>
        <w:t>құнның</w:t>
      </w:r>
      <w:proofErr w:type="spellEnd"/>
      <w:r w:rsidRPr="00511490">
        <w:rPr>
          <w:sz w:val="24"/>
          <w:szCs w:val="24"/>
          <w:lang w:val="ru-RU"/>
        </w:rPr>
        <w:t xml:space="preserve"> </w:t>
      </w:r>
      <w:proofErr w:type="spellStart"/>
      <w:r w:rsidRPr="00511490">
        <w:rPr>
          <w:sz w:val="24"/>
          <w:szCs w:val="24"/>
          <w:lang w:val="ru-RU"/>
        </w:rPr>
        <w:t>артуы</w:t>
      </w:r>
      <w:proofErr w:type="spellEnd"/>
      <w:r w:rsidRPr="00511490">
        <w:rPr>
          <w:sz w:val="24"/>
          <w:szCs w:val="24"/>
          <w:lang w:val="ru-RU"/>
        </w:rPr>
        <w:t xml:space="preserve"> </w:t>
      </w:r>
      <w:proofErr w:type="spellStart"/>
      <w:r w:rsidRPr="00511490">
        <w:rPr>
          <w:sz w:val="24"/>
          <w:szCs w:val="24"/>
          <w:lang w:val="ru-RU"/>
        </w:rPr>
        <w:t>анықталды</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алынып</w:t>
      </w:r>
      <w:proofErr w:type="spellEnd"/>
      <w:r w:rsidRPr="00511490">
        <w:rPr>
          <w:sz w:val="24"/>
          <w:szCs w:val="24"/>
          <w:lang w:val="ru-RU"/>
        </w:rPr>
        <w:t xml:space="preserve"> </w:t>
      </w:r>
      <w:proofErr w:type="spellStart"/>
      <w:r w:rsidRPr="00511490">
        <w:rPr>
          <w:sz w:val="24"/>
          <w:szCs w:val="24"/>
          <w:lang w:val="ru-RU"/>
        </w:rPr>
        <w:t>тасталды</w:t>
      </w:r>
      <w:proofErr w:type="spellEnd"/>
      <w:r w:rsidRPr="00511490">
        <w:rPr>
          <w:sz w:val="24"/>
          <w:szCs w:val="24"/>
          <w:lang w:val="ru-RU"/>
        </w:rPr>
        <w:t>.</w:t>
      </w:r>
    </w:p>
    <w:p w14:paraId="12765B9B" w14:textId="77777777" w:rsidR="00806ACA" w:rsidRPr="00511490" w:rsidRDefault="00806ACA" w:rsidP="00511490">
      <w:pPr>
        <w:spacing w:after="0" w:line="240" w:lineRule="auto"/>
        <w:ind w:firstLine="709"/>
        <w:jc w:val="both"/>
        <w:rPr>
          <w:sz w:val="24"/>
          <w:szCs w:val="24"/>
          <w:lang w:val="ru-RU"/>
        </w:rPr>
      </w:pPr>
      <w:proofErr w:type="spellStart"/>
      <w:r w:rsidRPr="00511490">
        <w:rPr>
          <w:sz w:val="24"/>
          <w:szCs w:val="24"/>
          <w:lang w:val="ru-RU"/>
        </w:rPr>
        <w:t>Өткізілетін</w:t>
      </w:r>
      <w:proofErr w:type="spellEnd"/>
      <w:r w:rsidRPr="00511490">
        <w:rPr>
          <w:sz w:val="24"/>
          <w:szCs w:val="24"/>
          <w:lang w:val="ru-RU"/>
        </w:rPr>
        <w:t xml:space="preserve"> </w:t>
      </w:r>
      <w:proofErr w:type="spellStart"/>
      <w:r w:rsidRPr="00511490">
        <w:rPr>
          <w:sz w:val="24"/>
          <w:szCs w:val="24"/>
          <w:lang w:val="ru-RU"/>
        </w:rPr>
        <w:t>сынақтардың</w:t>
      </w:r>
      <w:proofErr w:type="spellEnd"/>
      <w:r w:rsidRPr="00511490">
        <w:rPr>
          <w:sz w:val="24"/>
          <w:szCs w:val="24"/>
          <w:lang w:val="ru-RU"/>
        </w:rPr>
        <w:t xml:space="preserve"> </w:t>
      </w:r>
      <w:proofErr w:type="spellStart"/>
      <w:r w:rsidRPr="00511490">
        <w:rPr>
          <w:sz w:val="24"/>
          <w:szCs w:val="24"/>
          <w:lang w:val="ru-RU"/>
        </w:rPr>
        <w:t>сапасына</w:t>
      </w:r>
      <w:proofErr w:type="spellEnd"/>
      <w:r w:rsidRPr="00511490">
        <w:rPr>
          <w:sz w:val="24"/>
          <w:szCs w:val="24"/>
          <w:lang w:val="ru-RU"/>
        </w:rPr>
        <w:t xml:space="preserve">, </w:t>
      </w:r>
      <w:proofErr w:type="spellStart"/>
      <w:r w:rsidRPr="00511490">
        <w:rPr>
          <w:sz w:val="24"/>
          <w:szCs w:val="24"/>
          <w:lang w:val="ru-RU"/>
        </w:rPr>
        <w:t>қызметтердің</w:t>
      </w:r>
      <w:proofErr w:type="spellEnd"/>
      <w:r w:rsidRPr="00511490">
        <w:rPr>
          <w:sz w:val="24"/>
          <w:szCs w:val="24"/>
          <w:lang w:val="ru-RU"/>
        </w:rPr>
        <w:t xml:space="preserve"> </w:t>
      </w:r>
      <w:proofErr w:type="spellStart"/>
      <w:r w:rsidRPr="00511490">
        <w:rPr>
          <w:sz w:val="24"/>
          <w:szCs w:val="24"/>
          <w:lang w:val="ru-RU"/>
        </w:rPr>
        <w:t>жоғары</w:t>
      </w:r>
      <w:proofErr w:type="spellEnd"/>
      <w:r w:rsidRPr="00511490">
        <w:rPr>
          <w:sz w:val="24"/>
          <w:szCs w:val="24"/>
          <w:lang w:val="ru-RU"/>
        </w:rPr>
        <w:t xml:space="preserve"> </w:t>
      </w:r>
      <w:proofErr w:type="spellStart"/>
      <w:r w:rsidRPr="00511490">
        <w:rPr>
          <w:sz w:val="24"/>
          <w:szCs w:val="24"/>
          <w:lang w:val="ru-RU"/>
        </w:rPr>
        <w:t>дәлдігі</w:t>
      </w:r>
      <w:proofErr w:type="spellEnd"/>
      <w:r w:rsidRPr="00511490">
        <w:rPr>
          <w:sz w:val="24"/>
          <w:szCs w:val="24"/>
          <w:lang w:val="ru-RU"/>
        </w:rPr>
        <w:t xml:space="preserve"> мен </w:t>
      </w:r>
      <w:proofErr w:type="spellStart"/>
      <w:r w:rsidRPr="00511490">
        <w:rPr>
          <w:sz w:val="24"/>
          <w:szCs w:val="24"/>
          <w:lang w:val="ru-RU"/>
        </w:rPr>
        <w:t>тиімділігіне</w:t>
      </w:r>
      <w:proofErr w:type="spellEnd"/>
      <w:r w:rsidRPr="00511490">
        <w:rPr>
          <w:sz w:val="24"/>
          <w:szCs w:val="24"/>
          <w:lang w:val="ru-RU"/>
        </w:rPr>
        <w:t xml:space="preserve"> </w:t>
      </w:r>
      <w:proofErr w:type="spellStart"/>
      <w:r w:rsidRPr="00511490">
        <w:rPr>
          <w:sz w:val="24"/>
          <w:szCs w:val="24"/>
          <w:lang w:val="ru-RU"/>
        </w:rPr>
        <w:t>кепілдік</w:t>
      </w:r>
      <w:proofErr w:type="spellEnd"/>
      <w:r w:rsidRPr="00511490">
        <w:rPr>
          <w:sz w:val="24"/>
          <w:szCs w:val="24"/>
          <w:lang w:val="ru-RU"/>
        </w:rPr>
        <w:t xml:space="preserve"> беру </w:t>
      </w:r>
      <w:proofErr w:type="spellStart"/>
      <w:r w:rsidRPr="00511490">
        <w:rPr>
          <w:sz w:val="24"/>
          <w:szCs w:val="24"/>
          <w:lang w:val="ru-RU"/>
        </w:rPr>
        <w:t>мақсатында</w:t>
      </w:r>
      <w:proofErr w:type="spellEnd"/>
      <w:r w:rsidRPr="00511490">
        <w:rPr>
          <w:sz w:val="24"/>
          <w:szCs w:val="24"/>
          <w:lang w:val="ru-RU"/>
        </w:rPr>
        <w:t xml:space="preserve"> </w:t>
      </w:r>
      <w:proofErr w:type="spellStart"/>
      <w:r w:rsidRPr="00511490">
        <w:rPr>
          <w:sz w:val="24"/>
          <w:szCs w:val="24"/>
          <w:lang w:val="ru-RU"/>
        </w:rPr>
        <w:t>кәсіпорынның</w:t>
      </w:r>
      <w:proofErr w:type="spellEnd"/>
      <w:r w:rsidRPr="00511490">
        <w:rPr>
          <w:sz w:val="24"/>
          <w:szCs w:val="24"/>
          <w:lang w:val="ru-RU"/>
        </w:rPr>
        <w:t xml:space="preserve"> 15 </w:t>
      </w:r>
      <w:proofErr w:type="spellStart"/>
      <w:r w:rsidRPr="00511490">
        <w:rPr>
          <w:sz w:val="24"/>
          <w:szCs w:val="24"/>
          <w:lang w:val="ru-RU"/>
        </w:rPr>
        <w:t>филиалының</w:t>
      </w:r>
      <w:proofErr w:type="spellEnd"/>
      <w:r w:rsidRPr="00511490">
        <w:rPr>
          <w:sz w:val="24"/>
          <w:szCs w:val="24"/>
          <w:lang w:val="ru-RU"/>
        </w:rPr>
        <w:t xml:space="preserve"> «</w:t>
      </w:r>
      <w:proofErr w:type="spellStart"/>
      <w:r w:rsidRPr="00511490">
        <w:rPr>
          <w:sz w:val="24"/>
          <w:szCs w:val="24"/>
          <w:lang w:val="ru-RU"/>
        </w:rPr>
        <w:t>сынақ</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калибрлеу</w:t>
      </w:r>
      <w:proofErr w:type="spellEnd"/>
      <w:r w:rsidRPr="00511490">
        <w:rPr>
          <w:sz w:val="24"/>
          <w:szCs w:val="24"/>
          <w:lang w:val="ru-RU"/>
        </w:rPr>
        <w:t xml:space="preserve"> </w:t>
      </w:r>
      <w:proofErr w:type="spellStart"/>
      <w:r w:rsidRPr="00511490">
        <w:rPr>
          <w:sz w:val="24"/>
          <w:szCs w:val="24"/>
          <w:lang w:val="ru-RU"/>
        </w:rPr>
        <w:t>зертханаларының</w:t>
      </w:r>
      <w:proofErr w:type="spellEnd"/>
      <w:r w:rsidRPr="00511490">
        <w:rPr>
          <w:sz w:val="24"/>
          <w:szCs w:val="24"/>
          <w:lang w:val="ru-RU"/>
        </w:rPr>
        <w:t xml:space="preserve"> </w:t>
      </w:r>
      <w:proofErr w:type="spellStart"/>
      <w:r w:rsidRPr="00511490">
        <w:rPr>
          <w:sz w:val="24"/>
          <w:szCs w:val="24"/>
          <w:lang w:val="ru-RU"/>
        </w:rPr>
        <w:t>құзыреттілігіне</w:t>
      </w:r>
      <w:proofErr w:type="spellEnd"/>
      <w:r w:rsidRPr="00511490">
        <w:rPr>
          <w:sz w:val="24"/>
          <w:szCs w:val="24"/>
          <w:lang w:val="ru-RU"/>
        </w:rPr>
        <w:t xml:space="preserve"> </w:t>
      </w:r>
      <w:proofErr w:type="spellStart"/>
      <w:r w:rsidRPr="00511490">
        <w:rPr>
          <w:sz w:val="24"/>
          <w:szCs w:val="24"/>
          <w:lang w:val="ru-RU"/>
        </w:rPr>
        <w:t>қойылатын</w:t>
      </w:r>
      <w:proofErr w:type="spellEnd"/>
      <w:r w:rsidRPr="00511490">
        <w:rPr>
          <w:sz w:val="24"/>
          <w:szCs w:val="24"/>
          <w:lang w:val="ru-RU"/>
        </w:rPr>
        <w:t xml:space="preserve"> </w:t>
      </w:r>
      <w:proofErr w:type="spellStart"/>
      <w:r w:rsidRPr="00511490">
        <w:rPr>
          <w:sz w:val="24"/>
          <w:szCs w:val="24"/>
          <w:lang w:val="ru-RU"/>
        </w:rPr>
        <w:t>жалпы</w:t>
      </w:r>
      <w:proofErr w:type="spellEnd"/>
      <w:r w:rsidRPr="00511490">
        <w:rPr>
          <w:sz w:val="24"/>
          <w:szCs w:val="24"/>
          <w:lang w:val="ru-RU"/>
        </w:rPr>
        <w:t xml:space="preserve"> </w:t>
      </w:r>
      <w:proofErr w:type="spellStart"/>
      <w:r w:rsidRPr="00511490">
        <w:rPr>
          <w:sz w:val="24"/>
          <w:szCs w:val="24"/>
          <w:lang w:val="ru-RU"/>
        </w:rPr>
        <w:t>талаптар</w:t>
      </w:r>
      <w:proofErr w:type="spellEnd"/>
      <w:r w:rsidRPr="00511490">
        <w:rPr>
          <w:sz w:val="24"/>
          <w:szCs w:val="24"/>
          <w:lang w:val="ru-RU"/>
        </w:rPr>
        <w:t xml:space="preserve">» ISO/IEC 17025-2019 МЕМСТ </w:t>
      </w:r>
      <w:proofErr w:type="spellStart"/>
      <w:r w:rsidRPr="00511490">
        <w:rPr>
          <w:sz w:val="24"/>
          <w:szCs w:val="24"/>
          <w:lang w:val="ru-RU"/>
        </w:rPr>
        <w:t>талаптарына</w:t>
      </w:r>
      <w:proofErr w:type="spellEnd"/>
      <w:r w:rsidRPr="00511490">
        <w:rPr>
          <w:sz w:val="24"/>
          <w:szCs w:val="24"/>
          <w:lang w:val="ru-RU"/>
        </w:rPr>
        <w:t xml:space="preserve"> </w:t>
      </w:r>
      <w:proofErr w:type="spellStart"/>
      <w:r w:rsidRPr="00511490">
        <w:rPr>
          <w:sz w:val="24"/>
          <w:szCs w:val="24"/>
          <w:lang w:val="ru-RU"/>
        </w:rPr>
        <w:t>сәйкестігіне</w:t>
      </w:r>
      <w:proofErr w:type="spellEnd"/>
      <w:r w:rsidRPr="00511490">
        <w:rPr>
          <w:sz w:val="24"/>
          <w:szCs w:val="24"/>
          <w:lang w:val="ru-RU"/>
        </w:rPr>
        <w:t xml:space="preserve"> </w:t>
      </w:r>
      <w:proofErr w:type="spellStart"/>
      <w:r w:rsidRPr="00511490">
        <w:rPr>
          <w:sz w:val="24"/>
          <w:szCs w:val="24"/>
          <w:lang w:val="ru-RU"/>
        </w:rPr>
        <w:t>сынақ</w:t>
      </w:r>
      <w:proofErr w:type="spellEnd"/>
      <w:r w:rsidRPr="00511490">
        <w:rPr>
          <w:sz w:val="24"/>
          <w:szCs w:val="24"/>
          <w:lang w:val="ru-RU"/>
        </w:rPr>
        <w:t xml:space="preserve"> </w:t>
      </w:r>
      <w:proofErr w:type="spellStart"/>
      <w:r w:rsidRPr="00511490">
        <w:rPr>
          <w:sz w:val="24"/>
          <w:szCs w:val="24"/>
          <w:lang w:val="ru-RU"/>
        </w:rPr>
        <w:t>зертханаларын</w:t>
      </w:r>
      <w:proofErr w:type="spellEnd"/>
      <w:r w:rsidRPr="00511490">
        <w:rPr>
          <w:sz w:val="24"/>
          <w:szCs w:val="24"/>
          <w:lang w:val="ru-RU"/>
        </w:rPr>
        <w:t xml:space="preserve"> </w:t>
      </w:r>
      <w:proofErr w:type="spellStart"/>
      <w:r w:rsidRPr="00511490">
        <w:rPr>
          <w:sz w:val="24"/>
          <w:szCs w:val="24"/>
          <w:lang w:val="ru-RU"/>
        </w:rPr>
        <w:t>аккредиттеу</w:t>
      </w:r>
      <w:proofErr w:type="spellEnd"/>
      <w:r w:rsidRPr="00511490">
        <w:rPr>
          <w:sz w:val="24"/>
          <w:szCs w:val="24"/>
          <w:lang w:val="ru-RU"/>
        </w:rPr>
        <w:t xml:space="preserve"> </w:t>
      </w:r>
      <w:proofErr w:type="spellStart"/>
      <w:r w:rsidRPr="00511490">
        <w:rPr>
          <w:sz w:val="24"/>
          <w:szCs w:val="24"/>
          <w:lang w:val="ru-RU"/>
        </w:rPr>
        <w:t>жүргізілді</w:t>
      </w:r>
      <w:proofErr w:type="spellEnd"/>
      <w:r w:rsidRPr="00511490">
        <w:rPr>
          <w:sz w:val="24"/>
          <w:szCs w:val="24"/>
          <w:lang w:val="ru-RU"/>
        </w:rPr>
        <w:t>.</w:t>
      </w:r>
    </w:p>
    <w:p w14:paraId="61A50C71" w14:textId="77777777" w:rsidR="00806ACA" w:rsidRPr="00511490" w:rsidRDefault="00806ACA" w:rsidP="00511490">
      <w:pPr>
        <w:spacing w:after="0" w:line="240" w:lineRule="auto"/>
        <w:ind w:firstLine="709"/>
        <w:jc w:val="both"/>
        <w:rPr>
          <w:sz w:val="24"/>
          <w:szCs w:val="24"/>
          <w:lang w:val="ru-RU"/>
        </w:rPr>
      </w:pPr>
      <w:proofErr w:type="spellStart"/>
      <w:r w:rsidRPr="00511490">
        <w:rPr>
          <w:sz w:val="24"/>
          <w:szCs w:val="24"/>
          <w:lang w:val="ru-RU"/>
        </w:rPr>
        <w:t>Сондай-ақ</w:t>
      </w:r>
      <w:proofErr w:type="spellEnd"/>
      <w:r w:rsidRPr="00511490">
        <w:rPr>
          <w:sz w:val="24"/>
          <w:szCs w:val="24"/>
          <w:lang w:val="ru-RU"/>
        </w:rPr>
        <w:t xml:space="preserve">, 2024 </w:t>
      </w:r>
      <w:proofErr w:type="spellStart"/>
      <w:r w:rsidRPr="00511490">
        <w:rPr>
          <w:sz w:val="24"/>
          <w:szCs w:val="24"/>
          <w:lang w:val="ru-RU"/>
        </w:rPr>
        <w:t>жылы</w:t>
      </w:r>
      <w:proofErr w:type="spellEnd"/>
      <w:r w:rsidRPr="00511490">
        <w:rPr>
          <w:sz w:val="24"/>
          <w:szCs w:val="24"/>
          <w:lang w:val="ru-RU"/>
        </w:rPr>
        <w:t xml:space="preserve"> 850 </w:t>
      </w:r>
      <w:proofErr w:type="spellStart"/>
      <w:r w:rsidRPr="00511490">
        <w:rPr>
          <w:sz w:val="24"/>
          <w:szCs w:val="24"/>
          <w:lang w:val="ru-RU"/>
        </w:rPr>
        <w:t>мектеппен</w:t>
      </w:r>
      <w:proofErr w:type="spellEnd"/>
      <w:r w:rsidRPr="00511490">
        <w:rPr>
          <w:sz w:val="24"/>
          <w:szCs w:val="24"/>
          <w:lang w:val="ru-RU"/>
        </w:rPr>
        <w:t xml:space="preserve"> </w:t>
      </w:r>
      <w:proofErr w:type="spellStart"/>
      <w:r w:rsidRPr="00511490">
        <w:rPr>
          <w:sz w:val="24"/>
          <w:szCs w:val="24"/>
          <w:lang w:val="ru-RU"/>
        </w:rPr>
        <w:t>кәсіптік</w:t>
      </w:r>
      <w:proofErr w:type="spellEnd"/>
      <w:r w:rsidRPr="00511490">
        <w:rPr>
          <w:sz w:val="24"/>
          <w:szCs w:val="24"/>
          <w:lang w:val="ru-RU"/>
        </w:rPr>
        <w:t xml:space="preserve"> </w:t>
      </w:r>
      <w:proofErr w:type="spellStart"/>
      <w:r w:rsidRPr="00511490">
        <w:rPr>
          <w:sz w:val="24"/>
          <w:szCs w:val="24"/>
          <w:lang w:val="ru-RU"/>
        </w:rPr>
        <w:t>бағдар</w:t>
      </w:r>
      <w:proofErr w:type="spellEnd"/>
      <w:r w:rsidRPr="00511490">
        <w:rPr>
          <w:sz w:val="24"/>
          <w:szCs w:val="24"/>
          <w:lang w:val="ru-RU"/>
        </w:rPr>
        <w:t xml:space="preserve"> беру </w:t>
      </w:r>
      <w:proofErr w:type="spellStart"/>
      <w:r w:rsidRPr="00511490">
        <w:rPr>
          <w:sz w:val="24"/>
          <w:szCs w:val="24"/>
          <w:lang w:val="ru-RU"/>
        </w:rPr>
        <w:t>жұмыстары</w:t>
      </w:r>
      <w:proofErr w:type="spellEnd"/>
      <w:r w:rsidRPr="00511490">
        <w:rPr>
          <w:sz w:val="24"/>
          <w:szCs w:val="24"/>
          <w:lang w:val="ru-RU"/>
        </w:rPr>
        <w:t xml:space="preserve"> </w:t>
      </w:r>
      <w:proofErr w:type="spellStart"/>
      <w:r w:rsidRPr="00511490">
        <w:rPr>
          <w:sz w:val="24"/>
          <w:szCs w:val="24"/>
          <w:lang w:val="ru-RU"/>
        </w:rPr>
        <w:t>жүргізілді</w:t>
      </w:r>
      <w:proofErr w:type="spellEnd"/>
      <w:r w:rsidRPr="00511490">
        <w:rPr>
          <w:sz w:val="24"/>
          <w:szCs w:val="24"/>
          <w:lang w:val="ru-RU"/>
        </w:rPr>
        <w:t xml:space="preserve">, </w:t>
      </w:r>
      <w:proofErr w:type="spellStart"/>
      <w:r w:rsidRPr="00511490">
        <w:rPr>
          <w:sz w:val="24"/>
          <w:szCs w:val="24"/>
          <w:lang w:val="ru-RU"/>
        </w:rPr>
        <w:t>бұқаралық</w:t>
      </w:r>
      <w:proofErr w:type="spellEnd"/>
      <w:r w:rsidRPr="00511490">
        <w:rPr>
          <w:sz w:val="24"/>
          <w:szCs w:val="24"/>
          <w:lang w:val="ru-RU"/>
        </w:rPr>
        <w:t xml:space="preserve"> </w:t>
      </w:r>
      <w:proofErr w:type="spellStart"/>
      <w:r w:rsidRPr="00511490">
        <w:rPr>
          <w:sz w:val="24"/>
          <w:szCs w:val="24"/>
          <w:lang w:val="ru-RU"/>
        </w:rPr>
        <w:t>ақпарат</w:t>
      </w:r>
      <w:proofErr w:type="spellEnd"/>
      <w:r w:rsidRPr="00511490">
        <w:rPr>
          <w:sz w:val="24"/>
          <w:szCs w:val="24"/>
          <w:lang w:val="ru-RU"/>
        </w:rPr>
        <w:t xml:space="preserve"> </w:t>
      </w:r>
      <w:proofErr w:type="spellStart"/>
      <w:r w:rsidRPr="00511490">
        <w:rPr>
          <w:sz w:val="24"/>
          <w:szCs w:val="24"/>
          <w:lang w:val="ru-RU"/>
        </w:rPr>
        <w:t>құралдарында</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әлеуметтік</w:t>
      </w:r>
      <w:proofErr w:type="spellEnd"/>
      <w:r w:rsidRPr="00511490">
        <w:rPr>
          <w:sz w:val="24"/>
          <w:szCs w:val="24"/>
          <w:lang w:val="ru-RU"/>
        </w:rPr>
        <w:t xml:space="preserve"> </w:t>
      </w:r>
      <w:proofErr w:type="spellStart"/>
      <w:r w:rsidRPr="00511490">
        <w:rPr>
          <w:sz w:val="24"/>
          <w:szCs w:val="24"/>
          <w:lang w:val="ru-RU"/>
        </w:rPr>
        <w:t>желілерде</w:t>
      </w:r>
      <w:proofErr w:type="spellEnd"/>
      <w:r w:rsidRPr="00511490">
        <w:rPr>
          <w:sz w:val="24"/>
          <w:szCs w:val="24"/>
          <w:lang w:val="ru-RU"/>
        </w:rPr>
        <w:t xml:space="preserve"> 1,1 </w:t>
      </w:r>
      <w:proofErr w:type="spellStart"/>
      <w:r w:rsidRPr="00511490">
        <w:rPr>
          <w:sz w:val="24"/>
          <w:szCs w:val="24"/>
          <w:lang w:val="ru-RU"/>
        </w:rPr>
        <w:t>мыңнан</w:t>
      </w:r>
      <w:proofErr w:type="spellEnd"/>
      <w:r w:rsidRPr="00511490">
        <w:rPr>
          <w:sz w:val="24"/>
          <w:szCs w:val="24"/>
          <w:lang w:val="ru-RU"/>
        </w:rPr>
        <w:t xml:space="preserve"> </w:t>
      </w:r>
      <w:proofErr w:type="spellStart"/>
      <w:r w:rsidRPr="00511490">
        <w:rPr>
          <w:sz w:val="24"/>
          <w:szCs w:val="24"/>
          <w:lang w:val="ru-RU"/>
        </w:rPr>
        <w:t>астам</w:t>
      </w:r>
      <w:proofErr w:type="spellEnd"/>
      <w:r w:rsidRPr="00511490">
        <w:rPr>
          <w:sz w:val="24"/>
          <w:szCs w:val="24"/>
          <w:lang w:val="ru-RU"/>
        </w:rPr>
        <w:t xml:space="preserve"> </w:t>
      </w:r>
      <w:proofErr w:type="spellStart"/>
      <w:r w:rsidRPr="00511490">
        <w:rPr>
          <w:sz w:val="24"/>
          <w:szCs w:val="24"/>
          <w:lang w:val="ru-RU"/>
        </w:rPr>
        <w:t>материалдар</w:t>
      </w:r>
      <w:proofErr w:type="spellEnd"/>
      <w:r w:rsidRPr="00511490">
        <w:rPr>
          <w:sz w:val="24"/>
          <w:szCs w:val="24"/>
          <w:lang w:val="ru-RU"/>
        </w:rPr>
        <w:t xml:space="preserve"> </w:t>
      </w:r>
      <w:proofErr w:type="spellStart"/>
      <w:r w:rsidRPr="00511490">
        <w:rPr>
          <w:sz w:val="24"/>
          <w:szCs w:val="24"/>
          <w:lang w:val="ru-RU"/>
        </w:rPr>
        <w:t>жарияланды</w:t>
      </w:r>
      <w:proofErr w:type="spellEnd"/>
      <w:r w:rsidRPr="00511490">
        <w:rPr>
          <w:sz w:val="24"/>
          <w:szCs w:val="24"/>
          <w:lang w:val="ru-RU"/>
        </w:rPr>
        <w:t>.</w:t>
      </w:r>
    </w:p>
    <w:p w14:paraId="5D72DED6" w14:textId="75AD6FFC" w:rsidR="00806ACA" w:rsidRPr="00511490" w:rsidRDefault="00806ACA" w:rsidP="00511490">
      <w:pPr>
        <w:spacing w:after="0" w:line="240" w:lineRule="auto"/>
        <w:ind w:firstLine="709"/>
        <w:jc w:val="both"/>
        <w:rPr>
          <w:sz w:val="24"/>
          <w:szCs w:val="24"/>
          <w:lang w:val="ru-RU"/>
        </w:rPr>
      </w:pPr>
      <w:proofErr w:type="spellStart"/>
      <w:r w:rsidRPr="00511490">
        <w:rPr>
          <w:b/>
          <w:i/>
          <w:sz w:val="24"/>
          <w:szCs w:val="24"/>
          <w:lang w:val="ru-RU"/>
        </w:rPr>
        <w:t>Әлеуметтік-экономикалық</w:t>
      </w:r>
      <w:proofErr w:type="spellEnd"/>
      <w:r w:rsidRPr="00511490">
        <w:rPr>
          <w:b/>
          <w:i/>
          <w:sz w:val="24"/>
          <w:szCs w:val="24"/>
          <w:lang w:val="ru-RU"/>
        </w:rPr>
        <w:t xml:space="preserve"> </w:t>
      </w:r>
      <w:proofErr w:type="spellStart"/>
      <w:r w:rsidRPr="00511490">
        <w:rPr>
          <w:b/>
          <w:i/>
          <w:sz w:val="24"/>
          <w:szCs w:val="24"/>
          <w:lang w:val="ru-RU"/>
        </w:rPr>
        <w:t>әсері</w:t>
      </w:r>
      <w:proofErr w:type="spellEnd"/>
    </w:p>
    <w:p w14:paraId="1ADBADE8" w14:textId="77777777" w:rsidR="00806ACA" w:rsidRPr="00511490" w:rsidRDefault="00806ACA" w:rsidP="00511490">
      <w:pPr>
        <w:spacing w:after="0" w:line="240" w:lineRule="auto"/>
        <w:ind w:firstLine="709"/>
        <w:jc w:val="both"/>
        <w:rPr>
          <w:sz w:val="24"/>
          <w:szCs w:val="24"/>
          <w:lang w:val="ru-RU"/>
        </w:rPr>
      </w:pPr>
      <w:r w:rsidRPr="00511490">
        <w:rPr>
          <w:sz w:val="24"/>
          <w:szCs w:val="24"/>
          <w:lang w:val="ru-RU"/>
        </w:rPr>
        <w:t xml:space="preserve">Сапа </w:t>
      </w:r>
      <w:proofErr w:type="spellStart"/>
      <w:r w:rsidRPr="00511490">
        <w:rPr>
          <w:sz w:val="24"/>
          <w:szCs w:val="24"/>
          <w:lang w:val="ru-RU"/>
        </w:rPr>
        <w:t>сараптамасы</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жүргізілген</w:t>
      </w:r>
      <w:proofErr w:type="spellEnd"/>
      <w:r w:rsidRPr="00511490">
        <w:rPr>
          <w:sz w:val="24"/>
          <w:szCs w:val="24"/>
          <w:lang w:val="ru-RU"/>
        </w:rPr>
        <w:t xml:space="preserve"> </w:t>
      </w:r>
      <w:proofErr w:type="spellStart"/>
      <w:r w:rsidRPr="00511490">
        <w:rPr>
          <w:sz w:val="24"/>
          <w:szCs w:val="24"/>
          <w:lang w:val="ru-RU"/>
        </w:rPr>
        <w:t>жұмыстар</w:t>
      </w:r>
      <w:proofErr w:type="spellEnd"/>
      <w:r w:rsidRPr="00511490">
        <w:rPr>
          <w:sz w:val="24"/>
          <w:szCs w:val="24"/>
          <w:lang w:val="ru-RU"/>
        </w:rPr>
        <w:t xml:space="preserve"> </w:t>
      </w:r>
      <w:proofErr w:type="spellStart"/>
      <w:r w:rsidRPr="00511490">
        <w:rPr>
          <w:sz w:val="24"/>
          <w:szCs w:val="24"/>
          <w:lang w:val="ru-RU"/>
        </w:rPr>
        <w:t>есебінен</w:t>
      </w:r>
      <w:proofErr w:type="spellEnd"/>
      <w:r w:rsidRPr="00511490">
        <w:rPr>
          <w:sz w:val="24"/>
          <w:szCs w:val="24"/>
          <w:lang w:val="ru-RU"/>
        </w:rPr>
        <w:t xml:space="preserve"> </w:t>
      </w:r>
      <w:proofErr w:type="spellStart"/>
      <w:r w:rsidRPr="00511490">
        <w:rPr>
          <w:sz w:val="24"/>
          <w:szCs w:val="24"/>
          <w:lang w:val="ru-RU"/>
        </w:rPr>
        <w:t>құрылыс</w:t>
      </w:r>
      <w:proofErr w:type="spellEnd"/>
      <w:r w:rsidRPr="00511490">
        <w:rPr>
          <w:sz w:val="24"/>
          <w:szCs w:val="24"/>
          <w:lang w:val="ru-RU"/>
        </w:rPr>
        <w:t xml:space="preserve"> </w:t>
      </w:r>
      <w:proofErr w:type="spellStart"/>
      <w:r w:rsidRPr="00511490">
        <w:rPr>
          <w:sz w:val="24"/>
          <w:szCs w:val="24"/>
          <w:lang w:val="ru-RU"/>
        </w:rPr>
        <w:t>жұмыстары</w:t>
      </w:r>
      <w:proofErr w:type="spellEnd"/>
      <w:r w:rsidRPr="00511490">
        <w:rPr>
          <w:sz w:val="24"/>
          <w:szCs w:val="24"/>
          <w:lang w:val="ru-RU"/>
        </w:rPr>
        <w:t xml:space="preserve"> </w:t>
      </w:r>
      <w:proofErr w:type="spellStart"/>
      <w:r w:rsidRPr="00511490">
        <w:rPr>
          <w:sz w:val="24"/>
          <w:szCs w:val="24"/>
          <w:lang w:val="ru-RU"/>
        </w:rPr>
        <w:t>барысында</w:t>
      </w:r>
      <w:proofErr w:type="spellEnd"/>
      <w:r w:rsidRPr="00511490">
        <w:rPr>
          <w:sz w:val="24"/>
          <w:szCs w:val="24"/>
          <w:lang w:val="ru-RU"/>
        </w:rPr>
        <w:t xml:space="preserve"> </w:t>
      </w:r>
      <w:proofErr w:type="spellStart"/>
      <w:r w:rsidRPr="00511490">
        <w:rPr>
          <w:sz w:val="24"/>
          <w:szCs w:val="24"/>
          <w:lang w:val="ru-RU"/>
        </w:rPr>
        <w:t>сапасыз</w:t>
      </w:r>
      <w:proofErr w:type="spellEnd"/>
      <w:r w:rsidRPr="00511490">
        <w:rPr>
          <w:sz w:val="24"/>
          <w:szCs w:val="24"/>
          <w:lang w:val="ru-RU"/>
        </w:rPr>
        <w:t xml:space="preserve"> </w:t>
      </w:r>
      <w:proofErr w:type="spellStart"/>
      <w:r w:rsidRPr="00511490">
        <w:rPr>
          <w:sz w:val="24"/>
          <w:szCs w:val="24"/>
          <w:lang w:val="ru-RU"/>
        </w:rPr>
        <w:t>жол-құрылыс</w:t>
      </w:r>
      <w:proofErr w:type="spellEnd"/>
      <w:r w:rsidRPr="00511490">
        <w:rPr>
          <w:sz w:val="24"/>
          <w:szCs w:val="24"/>
          <w:lang w:val="ru-RU"/>
        </w:rPr>
        <w:t xml:space="preserve"> </w:t>
      </w:r>
      <w:proofErr w:type="spellStart"/>
      <w:r w:rsidRPr="00511490">
        <w:rPr>
          <w:sz w:val="24"/>
          <w:szCs w:val="24"/>
          <w:lang w:val="ru-RU"/>
        </w:rPr>
        <w:t>материалдарын</w:t>
      </w:r>
      <w:proofErr w:type="spellEnd"/>
      <w:r w:rsidRPr="00511490">
        <w:rPr>
          <w:sz w:val="24"/>
          <w:szCs w:val="24"/>
          <w:lang w:val="ru-RU"/>
        </w:rPr>
        <w:t xml:space="preserve"> </w:t>
      </w:r>
      <w:proofErr w:type="spellStart"/>
      <w:r w:rsidRPr="00511490">
        <w:rPr>
          <w:sz w:val="24"/>
          <w:szCs w:val="24"/>
          <w:lang w:val="ru-RU"/>
        </w:rPr>
        <w:t>пайдалану</w:t>
      </w:r>
      <w:proofErr w:type="spellEnd"/>
      <w:r w:rsidRPr="00511490">
        <w:rPr>
          <w:sz w:val="24"/>
          <w:szCs w:val="24"/>
          <w:lang w:val="ru-RU"/>
        </w:rPr>
        <w:t xml:space="preserve"> </w:t>
      </w:r>
      <w:proofErr w:type="spellStart"/>
      <w:r w:rsidRPr="00511490">
        <w:rPr>
          <w:sz w:val="24"/>
          <w:szCs w:val="24"/>
          <w:lang w:val="ru-RU"/>
        </w:rPr>
        <w:t>анықталды</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алдын</w:t>
      </w:r>
      <w:proofErr w:type="spellEnd"/>
      <w:r w:rsidRPr="00511490">
        <w:rPr>
          <w:sz w:val="24"/>
          <w:szCs w:val="24"/>
          <w:lang w:val="ru-RU"/>
        </w:rPr>
        <w:t xml:space="preserve"> </w:t>
      </w:r>
      <w:proofErr w:type="spellStart"/>
      <w:r w:rsidRPr="00511490">
        <w:rPr>
          <w:sz w:val="24"/>
          <w:szCs w:val="24"/>
          <w:lang w:val="ru-RU"/>
        </w:rPr>
        <w:t>алынды</w:t>
      </w:r>
      <w:proofErr w:type="spellEnd"/>
      <w:r w:rsidRPr="00511490">
        <w:rPr>
          <w:sz w:val="24"/>
          <w:szCs w:val="24"/>
          <w:lang w:val="ru-RU"/>
        </w:rPr>
        <w:t xml:space="preserve">, </w:t>
      </w:r>
      <w:proofErr w:type="spellStart"/>
      <w:r w:rsidRPr="00511490">
        <w:rPr>
          <w:sz w:val="24"/>
          <w:szCs w:val="24"/>
          <w:lang w:val="ru-RU"/>
        </w:rPr>
        <w:t>сол</w:t>
      </w:r>
      <w:proofErr w:type="spellEnd"/>
      <w:r w:rsidRPr="00511490">
        <w:rPr>
          <w:sz w:val="24"/>
          <w:szCs w:val="24"/>
          <w:lang w:val="ru-RU"/>
        </w:rPr>
        <w:t xml:space="preserve"> </w:t>
      </w:r>
      <w:proofErr w:type="spellStart"/>
      <w:r w:rsidRPr="00511490">
        <w:rPr>
          <w:sz w:val="24"/>
          <w:szCs w:val="24"/>
          <w:lang w:val="ru-RU"/>
        </w:rPr>
        <w:t>арқылы</w:t>
      </w:r>
      <w:proofErr w:type="spellEnd"/>
      <w:r w:rsidRPr="00511490">
        <w:rPr>
          <w:sz w:val="24"/>
          <w:szCs w:val="24"/>
          <w:lang w:val="ru-RU"/>
        </w:rPr>
        <w:t xml:space="preserve"> </w:t>
      </w:r>
      <w:proofErr w:type="spellStart"/>
      <w:r w:rsidRPr="00511490">
        <w:rPr>
          <w:sz w:val="24"/>
          <w:szCs w:val="24"/>
          <w:lang w:val="ru-RU"/>
        </w:rPr>
        <w:t>жұмыстардың</w:t>
      </w:r>
      <w:proofErr w:type="spellEnd"/>
      <w:r w:rsidRPr="00511490">
        <w:rPr>
          <w:sz w:val="24"/>
          <w:szCs w:val="24"/>
          <w:lang w:val="ru-RU"/>
        </w:rPr>
        <w:t xml:space="preserve"> </w:t>
      </w:r>
      <w:proofErr w:type="spellStart"/>
      <w:r w:rsidRPr="00511490">
        <w:rPr>
          <w:sz w:val="24"/>
          <w:szCs w:val="24"/>
          <w:lang w:val="ru-RU"/>
        </w:rPr>
        <w:t>сапалы</w:t>
      </w:r>
      <w:proofErr w:type="spellEnd"/>
      <w:r w:rsidRPr="00511490">
        <w:rPr>
          <w:sz w:val="24"/>
          <w:szCs w:val="24"/>
          <w:lang w:val="ru-RU"/>
        </w:rPr>
        <w:t xml:space="preserve"> </w:t>
      </w:r>
      <w:proofErr w:type="spellStart"/>
      <w:r w:rsidRPr="00511490">
        <w:rPr>
          <w:sz w:val="24"/>
          <w:szCs w:val="24"/>
          <w:lang w:val="ru-RU"/>
        </w:rPr>
        <w:t>орындалуы</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етілді</w:t>
      </w:r>
      <w:proofErr w:type="spellEnd"/>
      <w:r w:rsidRPr="00511490">
        <w:rPr>
          <w:sz w:val="24"/>
          <w:szCs w:val="24"/>
          <w:lang w:val="ru-RU"/>
        </w:rPr>
        <w:t xml:space="preserve">. Диагностика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жүргізілген</w:t>
      </w:r>
      <w:proofErr w:type="spellEnd"/>
      <w:r w:rsidRPr="00511490">
        <w:rPr>
          <w:sz w:val="24"/>
          <w:szCs w:val="24"/>
          <w:lang w:val="ru-RU"/>
        </w:rPr>
        <w:t xml:space="preserve"> </w:t>
      </w:r>
      <w:proofErr w:type="spellStart"/>
      <w:r w:rsidRPr="00511490">
        <w:rPr>
          <w:sz w:val="24"/>
          <w:szCs w:val="24"/>
          <w:lang w:val="ru-RU"/>
        </w:rPr>
        <w:t>жұмыс</w:t>
      </w:r>
      <w:proofErr w:type="spellEnd"/>
      <w:r w:rsidRPr="00511490">
        <w:rPr>
          <w:sz w:val="24"/>
          <w:szCs w:val="24"/>
          <w:lang w:val="ru-RU"/>
        </w:rPr>
        <w:t xml:space="preserve"> </w:t>
      </w:r>
      <w:proofErr w:type="spellStart"/>
      <w:r w:rsidRPr="00511490">
        <w:rPr>
          <w:sz w:val="24"/>
          <w:szCs w:val="24"/>
          <w:lang w:val="ru-RU"/>
        </w:rPr>
        <w:t>шеңберінде</w:t>
      </w:r>
      <w:proofErr w:type="spellEnd"/>
      <w:r w:rsidRPr="00511490">
        <w:rPr>
          <w:sz w:val="24"/>
          <w:szCs w:val="24"/>
          <w:lang w:val="ru-RU"/>
        </w:rPr>
        <w:t xml:space="preserve"> Автомобиль </w:t>
      </w:r>
      <w:proofErr w:type="spellStart"/>
      <w:r w:rsidRPr="00511490">
        <w:rPr>
          <w:sz w:val="24"/>
          <w:szCs w:val="24"/>
          <w:lang w:val="ru-RU"/>
        </w:rPr>
        <w:t>жолдарының</w:t>
      </w:r>
      <w:proofErr w:type="spellEnd"/>
      <w:r w:rsidRPr="00511490">
        <w:rPr>
          <w:sz w:val="24"/>
          <w:szCs w:val="24"/>
          <w:lang w:val="ru-RU"/>
        </w:rPr>
        <w:t xml:space="preserve"> </w:t>
      </w:r>
      <w:proofErr w:type="spellStart"/>
      <w:r w:rsidRPr="00511490">
        <w:rPr>
          <w:sz w:val="24"/>
          <w:szCs w:val="24"/>
          <w:lang w:val="ru-RU"/>
        </w:rPr>
        <w:t>нақты</w:t>
      </w:r>
      <w:proofErr w:type="spellEnd"/>
      <w:r w:rsidRPr="00511490">
        <w:rPr>
          <w:sz w:val="24"/>
          <w:szCs w:val="24"/>
          <w:lang w:val="ru-RU"/>
        </w:rPr>
        <w:t xml:space="preserve"> </w:t>
      </w:r>
      <w:proofErr w:type="spellStart"/>
      <w:r w:rsidRPr="00511490">
        <w:rPr>
          <w:sz w:val="24"/>
          <w:szCs w:val="24"/>
          <w:lang w:val="ru-RU"/>
        </w:rPr>
        <w:t>жай-күйі</w:t>
      </w:r>
      <w:proofErr w:type="spellEnd"/>
      <w:r w:rsidRPr="00511490">
        <w:rPr>
          <w:sz w:val="24"/>
          <w:szCs w:val="24"/>
          <w:lang w:val="ru-RU"/>
        </w:rPr>
        <w:t xml:space="preserve"> </w:t>
      </w:r>
      <w:proofErr w:type="spellStart"/>
      <w:r w:rsidRPr="00511490">
        <w:rPr>
          <w:sz w:val="24"/>
          <w:szCs w:val="24"/>
          <w:lang w:val="ru-RU"/>
        </w:rPr>
        <w:t>бағаланды</w:t>
      </w:r>
      <w:proofErr w:type="spellEnd"/>
      <w:r w:rsidRPr="00511490">
        <w:rPr>
          <w:sz w:val="24"/>
          <w:szCs w:val="24"/>
          <w:lang w:val="ru-RU"/>
        </w:rPr>
        <w:t xml:space="preserve">, </w:t>
      </w:r>
      <w:proofErr w:type="spellStart"/>
      <w:r w:rsidRPr="00511490">
        <w:rPr>
          <w:sz w:val="24"/>
          <w:szCs w:val="24"/>
          <w:lang w:val="ru-RU"/>
        </w:rPr>
        <w:t>бұл</w:t>
      </w:r>
      <w:proofErr w:type="spellEnd"/>
      <w:r w:rsidRPr="00511490">
        <w:rPr>
          <w:sz w:val="24"/>
          <w:szCs w:val="24"/>
          <w:lang w:val="ru-RU"/>
        </w:rPr>
        <w:t xml:space="preserve"> </w:t>
      </w:r>
      <w:proofErr w:type="spellStart"/>
      <w:r w:rsidRPr="00511490">
        <w:rPr>
          <w:sz w:val="24"/>
          <w:szCs w:val="24"/>
          <w:lang w:val="ru-RU"/>
        </w:rPr>
        <w:t>жөндеу</w:t>
      </w:r>
      <w:proofErr w:type="spellEnd"/>
      <w:r w:rsidRPr="00511490">
        <w:rPr>
          <w:sz w:val="24"/>
          <w:szCs w:val="24"/>
          <w:lang w:val="ru-RU"/>
        </w:rPr>
        <w:t xml:space="preserve"> </w:t>
      </w:r>
      <w:proofErr w:type="spellStart"/>
      <w:r w:rsidRPr="00511490">
        <w:rPr>
          <w:sz w:val="24"/>
          <w:szCs w:val="24"/>
          <w:lang w:val="ru-RU"/>
        </w:rPr>
        <w:t>жұмыстарын</w:t>
      </w:r>
      <w:proofErr w:type="spellEnd"/>
      <w:r w:rsidRPr="00511490">
        <w:rPr>
          <w:sz w:val="24"/>
          <w:szCs w:val="24"/>
          <w:lang w:val="ru-RU"/>
        </w:rPr>
        <w:t xml:space="preserve"> </w:t>
      </w:r>
      <w:proofErr w:type="spellStart"/>
      <w:r w:rsidRPr="00511490">
        <w:rPr>
          <w:sz w:val="24"/>
          <w:szCs w:val="24"/>
          <w:lang w:val="ru-RU"/>
        </w:rPr>
        <w:t>талап</w:t>
      </w:r>
      <w:proofErr w:type="spellEnd"/>
      <w:r w:rsidRPr="00511490">
        <w:rPr>
          <w:sz w:val="24"/>
          <w:szCs w:val="24"/>
          <w:lang w:val="ru-RU"/>
        </w:rPr>
        <w:t xml:space="preserve"> </w:t>
      </w:r>
      <w:proofErr w:type="spellStart"/>
      <w:r w:rsidRPr="00511490">
        <w:rPr>
          <w:sz w:val="24"/>
          <w:szCs w:val="24"/>
          <w:lang w:val="ru-RU"/>
        </w:rPr>
        <w:t>ететін</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учаскелерін</w:t>
      </w:r>
      <w:proofErr w:type="spellEnd"/>
      <w:r w:rsidRPr="00511490">
        <w:rPr>
          <w:sz w:val="24"/>
          <w:szCs w:val="24"/>
          <w:lang w:val="ru-RU"/>
        </w:rPr>
        <w:t xml:space="preserve"> </w:t>
      </w:r>
      <w:proofErr w:type="spellStart"/>
      <w:r w:rsidRPr="00511490">
        <w:rPr>
          <w:sz w:val="24"/>
          <w:szCs w:val="24"/>
          <w:lang w:val="ru-RU"/>
        </w:rPr>
        <w:t>ұтымды</w:t>
      </w:r>
      <w:proofErr w:type="spellEnd"/>
      <w:r w:rsidRPr="00511490">
        <w:rPr>
          <w:sz w:val="24"/>
          <w:szCs w:val="24"/>
          <w:lang w:val="ru-RU"/>
        </w:rPr>
        <w:t xml:space="preserve"> </w:t>
      </w:r>
      <w:proofErr w:type="spellStart"/>
      <w:r w:rsidRPr="00511490">
        <w:rPr>
          <w:sz w:val="24"/>
          <w:szCs w:val="24"/>
          <w:lang w:val="ru-RU"/>
        </w:rPr>
        <w:t>анықтауға</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жөндеу</w:t>
      </w:r>
      <w:proofErr w:type="spellEnd"/>
      <w:r w:rsidRPr="00511490">
        <w:rPr>
          <w:sz w:val="24"/>
          <w:szCs w:val="24"/>
          <w:lang w:val="ru-RU"/>
        </w:rPr>
        <w:t xml:space="preserve"> </w:t>
      </w:r>
      <w:proofErr w:type="spellStart"/>
      <w:r w:rsidRPr="00511490">
        <w:rPr>
          <w:sz w:val="24"/>
          <w:szCs w:val="24"/>
          <w:lang w:val="ru-RU"/>
        </w:rPr>
        <w:t>жұмыстарына</w:t>
      </w:r>
      <w:proofErr w:type="spellEnd"/>
      <w:r w:rsidRPr="00511490">
        <w:rPr>
          <w:sz w:val="24"/>
          <w:szCs w:val="24"/>
          <w:lang w:val="ru-RU"/>
        </w:rPr>
        <w:t xml:space="preserve"> бюджет </w:t>
      </w:r>
      <w:proofErr w:type="spellStart"/>
      <w:r w:rsidRPr="00511490">
        <w:rPr>
          <w:sz w:val="24"/>
          <w:szCs w:val="24"/>
          <w:lang w:val="ru-RU"/>
        </w:rPr>
        <w:t>қаражатын</w:t>
      </w:r>
      <w:proofErr w:type="spellEnd"/>
      <w:r w:rsidRPr="00511490">
        <w:rPr>
          <w:sz w:val="24"/>
          <w:szCs w:val="24"/>
          <w:lang w:val="ru-RU"/>
        </w:rPr>
        <w:t xml:space="preserve"> </w:t>
      </w:r>
      <w:proofErr w:type="spellStart"/>
      <w:r w:rsidRPr="00511490">
        <w:rPr>
          <w:sz w:val="24"/>
          <w:szCs w:val="24"/>
          <w:lang w:val="ru-RU"/>
        </w:rPr>
        <w:t>тиімді</w:t>
      </w:r>
      <w:proofErr w:type="spellEnd"/>
      <w:r w:rsidRPr="00511490">
        <w:rPr>
          <w:sz w:val="24"/>
          <w:szCs w:val="24"/>
          <w:lang w:val="ru-RU"/>
        </w:rPr>
        <w:t xml:space="preserve"> </w:t>
      </w:r>
      <w:proofErr w:type="spellStart"/>
      <w:r w:rsidRPr="00511490">
        <w:rPr>
          <w:sz w:val="24"/>
          <w:szCs w:val="24"/>
          <w:lang w:val="ru-RU"/>
        </w:rPr>
        <w:t>пайдалануға</w:t>
      </w:r>
      <w:proofErr w:type="spellEnd"/>
      <w:r w:rsidRPr="00511490">
        <w:rPr>
          <w:sz w:val="24"/>
          <w:szCs w:val="24"/>
          <w:lang w:val="ru-RU"/>
        </w:rPr>
        <w:t xml:space="preserve"> </w:t>
      </w:r>
      <w:proofErr w:type="spellStart"/>
      <w:r w:rsidRPr="00511490">
        <w:rPr>
          <w:sz w:val="24"/>
          <w:szCs w:val="24"/>
          <w:lang w:val="ru-RU"/>
        </w:rPr>
        <w:t>мүмкіндік</w:t>
      </w:r>
      <w:proofErr w:type="spellEnd"/>
      <w:r w:rsidRPr="00511490">
        <w:rPr>
          <w:sz w:val="24"/>
          <w:szCs w:val="24"/>
          <w:lang w:val="ru-RU"/>
        </w:rPr>
        <w:t xml:space="preserve"> </w:t>
      </w:r>
      <w:proofErr w:type="spellStart"/>
      <w:r w:rsidRPr="00511490">
        <w:rPr>
          <w:sz w:val="24"/>
          <w:szCs w:val="24"/>
          <w:lang w:val="ru-RU"/>
        </w:rPr>
        <w:t>берді</w:t>
      </w:r>
      <w:proofErr w:type="spellEnd"/>
      <w:r w:rsidRPr="00511490">
        <w:rPr>
          <w:sz w:val="24"/>
          <w:szCs w:val="24"/>
          <w:lang w:val="ru-RU"/>
        </w:rPr>
        <w:t>.</w:t>
      </w:r>
    </w:p>
    <w:p w14:paraId="78AB61EA" w14:textId="77777777" w:rsidR="00806ACA" w:rsidRPr="00511490" w:rsidRDefault="00806ACA" w:rsidP="00511490">
      <w:pPr>
        <w:spacing w:after="0" w:line="240" w:lineRule="auto"/>
        <w:ind w:firstLine="709"/>
        <w:jc w:val="both"/>
        <w:rPr>
          <w:sz w:val="24"/>
          <w:szCs w:val="24"/>
          <w:lang w:val="ru-RU"/>
        </w:rPr>
      </w:pPr>
      <w:r w:rsidRPr="00511490">
        <w:rPr>
          <w:lang w:val="ru-RU"/>
        </w:rPr>
        <w:t>«</w:t>
      </w:r>
      <w:r w:rsidRPr="00511490">
        <w:rPr>
          <w:lang w:val="kk-KZ"/>
        </w:rPr>
        <w:t>ЖАСҰО</w:t>
      </w:r>
      <w:r w:rsidRPr="00511490">
        <w:rPr>
          <w:lang w:val="ru-RU"/>
        </w:rPr>
        <w:t>»</w:t>
      </w:r>
      <w:r w:rsidRPr="00511490">
        <w:rPr>
          <w:lang w:val="kk-KZ"/>
        </w:rPr>
        <w:t xml:space="preserve"> РМК </w:t>
      </w:r>
      <w:r w:rsidRPr="00511490">
        <w:rPr>
          <w:sz w:val="24"/>
          <w:szCs w:val="24"/>
          <w:lang w:val="ru-RU"/>
        </w:rPr>
        <w:t xml:space="preserve">МК </w:t>
      </w:r>
      <w:proofErr w:type="spellStart"/>
      <w:r w:rsidRPr="00511490">
        <w:rPr>
          <w:sz w:val="24"/>
          <w:szCs w:val="24"/>
          <w:lang w:val="ru-RU"/>
        </w:rPr>
        <w:t>қызметінің</w:t>
      </w:r>
      <w:proofErr w:type="spellEnd"/>
      <w:r w:rsidRPr="00511490">
        <w:rPr>
          <w:sz w:val="24"/>
          <w:szCs w:val="24"/>
          <w:lang w:val="ru-RU"/>
        </w:rPr>
        <w:t xml:space="preserve"> </w:t>
      </w:r>
      <w:proofErr w:type="spellStart"/>
      <w:r w:rsidRPr="00511490">
        <w:rPr>
          <w:sz w:val="24"/>
          <w:szCs w:val="24"/>
          <w:lang w:val="ru-RU"/>
        </w:rPr>
        <w:t>жалпы</w:t>
      </w:r>
      <w:proofErr w:type="spellEnd"/>
      <w:r w:rsidRPr="00511490">
        <w:rPr>
          <w:sz w:val="24"/>
          <w:szCs w:val="24"/>
          <w:lang w:val="ru-RU"/>
        </w:rPr>
        <w:t xml:space="preserve"> </w:t>
      </w:r>
      <w:proofErr w:type="spellStart"/>
      <w:r w:rsidRPr="00511490">
        <w:rPr>
          <w:sz w:val="24"/>
          <w:szCs w:val="24"/>
          <w:lang w:val="ru-RU"/>
        </w:rPr>
        <w:t>тікелей</w:t>
      </w:r>
      <w:proofErr w:type="spellEnd"/>
      <w:r w:rsidRPr="00511490">
        <w:rPr>
          <w:sz w:val="24"/>
          <w:szCs w:val="24"/>
          <w:lang w:val="ru-RU"/>
        </w:rPr>
        <w:t xml:space="preserve"> </w:t>
      </w:r>
      <w:proofErr w:type="spellStart"/>
      <w:r w:rsidRPr="00511490">
        <w:rPr>
          <w:sz w:val="24"/>
          <w:szCs w:val="24"/>
          <w:lang w:val="ru-RU"/>
        </w:rPr>
        <w:t>әсері</w:t>
      </w:r>
      <w:proofErr w:type="spellEnd"/>
      <w:r w:rsidRPr="00511490">
        <w:rPr>
          <w:sz w:val="24"/>
          <w:szCs w:val="24"/>
          <w:lang w:val="ru-RU"/>
        </w:rPr>
        <w:t xml:space="preserve"> 5,5 </w:t>
      </w:r>
      <w:proofErr w:type="spellStart"/>
      <w:proofErr w:type="gramStart"/>
      <w:r w:rsidRPr="00511490">
        <w:rPr>
          <w:sz w:val="24"/>
          <w:szCs w:val="24"/>
          <w:lang w:val="ru-RU"/>
        </w:rPr>
        <w:t>млрд.теңгені</w:t>
      </w:r>
      <w:proofErr w:type="spellEnd"/>
      <w:proofErr w:type="gramEnd"/>
      <w:r w:rsidRPr="00511490">
        <w:rPr>
          <w:sz w:val="24"/>
          <w:szCs w:val="24"/>
          <w:lang w:val="ru-RU"/>
        </w:rPr>
        <w:t xml:space="preserve"> </w:t>
      </w:r>
      <w:proofErr w:type="spellStart"/>
      <w:r w:rsidRPr="00511490">
        <w:rPr>
          <w:sz w:val="24"/>
          <w:szCs w:val="24"/>
          <w:lang w:val="ru-RU"/>
        </w:rPr>
        <w:t>құрады</w:t>
      </w:r>
      <w:proofErr w:type="spellEnd"/>
      <w:r w:rsidRPr="00511490">
        <w:rPr>
          <w:sz w:val="24"/>
          <w:szCs w:val="24"/>
          <w:lang w:val="ru-RU"/>
        </w:rPr>
        <w:t xml:space="preserve">, </w:t>
      </w:r>
      <w:proofErr w:type="spellStart"/>
      <w:r w:rsidRPr="00511490">
        <w:rPr>
          <w:sz w:val="24"/>
          <w:szCs w:val="24"/>
          <w:lang w:val="ru-RU"/>
        </w:rPr>
        <w:t>бұл</w:t>
      </w:r>
      <w:proofErr w:type="spellEnd"/>
      <w:r w:rsidRPr="00511490">
        <w:rPr>
          <w:sz w:val="24"/>
          <w:szCs w:val="24"/>
          <w:lang w:val="ru-RU"/>
        </w:rPr>
        <w:t xml:space="preserve"> </w:t>
      </w:r>
      <w:proofErr w:type="spellStart"/>
      <w:r w:rsidRPr="00511490">
        <w:rPr>
          <w:sz w:val="24"/>
          <w:szCs w:val="24"/>
          <w:lang w:val="ru-RU"/>
        </w:rPr>
        <w:t>қаржыландыру</w:t>
      </w:r>
      <w:proofErr w:type="spellEnd"/>
      <w:r w:rsidRPr="00511490">
        <w:rPr>
          <w:sz w:val="24"/>
          <w:szCs w:val="24"/>
          <w:lang w:val="ru-RU"/>
        </w:rPr>
        <w:t xml:space="preserve"> </w:t>
      </w:r>
      <w:proofErr w:type="spellStart"/>
      <w:r w:rsidRPr="00511490">
        <w:rPr>
          <w:sz w:val="24"/>
          <w:szCs w:val="24"/>
          <w:lang w:val="ru-RU"/>
        </w:rPr>
        <w:t>көлемінен</w:t>
      </w:r>
      <w:proofErr w:type="spellEnd"/>
      <w:r w:rsidRPr="00511490">
        <w:rPr>
          <w:sz w:val="24"/>
          <w:szCs w:val="24"/>
          <w:lang w:val="ru-RU"/>
        </w:rPr>
        <w:t xml:space="preserve"> 2,8 млрд. </w:t>
      </w:r>
      <w:proofErr w:type="spellStart"/>
      <w:r w:rsidRPr="00511490">
        <w:rPr>
          <w:sz w:val="24"/>
          <w:szCs w:val="24"/>
          <w:lang w:val="ru-RU"/>
        </w:rPr>
        <w:t>теңгеден</w:t>
      </w:r>
      <w:proofErr w:type="spellEnd"/>
      <w:r w:rsidRPr="00511490">
        <w:rPr>
          <w:sz w:val="24"/>
          <w:szCs w:val="24"/>
          <w:lang w:val="ru-RU"/>
        </w:rPr>
        <w:t xml:space="preserve"> 2 </w:t>
      </w:r>
      <w:proofErr w:type="spellStart"/>
      <w:r w:rsidRPr="00511490">
        <w:rPr>
          <w:sz w:val="24"/>
          <w:szCs w:val="24"/>
          <w:lang w:val="ru-RU"/>
        </w:rPr>
        <w:t>есе</w:t>
      </w:r>
      <w:proofErr w:type="spellEnd"/>
      <w:r w:rsidRPr="00511490">
        <w:rPr>
          <w:sz w:val="24"/>
          <w:szCs w:val="24"/>
          <w:lang w:val="ru-RU"/>
        </w:rPr>
        <w:t xml:space="preserve"> </w:t>
      </w:r>
      <w:proofErr w:type="spellStart"/>
      <w:r w:rsidRPr="00511490">
        <w:rPr>
          <w:sz w:val="24"/>
          <w:szCs w:val="24"/>
          <w:lang w:val="ru-RU"/>
        </w:rPr>
        <w:t>артық</w:t>
      </w:r>
      <w:proofErr w:type="spellEnd"/>
      <w:r w:rsidRPr="00511490">
        <w:rPr>
          <w:sz w:val="24"/>
          <w:szCs w:val="24"/>
          <w:lang w:val="ru-RU"/>
        </w:rPr>
        <w:t>.</w:t>
      </w:r>
    </w:p>
    <w:p w14:paraId="71B9F01C" w14:textId="77777777" w:rsidR="005C5045" w:rsidRPr="00511490" w:rsidRDefault="005C5045" w:rsidP="00511490">
      <w:pPr>
        <w:spacing w:line="240" w:lineRule="auto"/>
        <w:ind w:left="58"/>
        <w:jc w:val="both"/>
        <w:rPr>
          <w:b/>
          <w:sz w:val="24"/>
          <w:szCs w:val="24"/>
          <w:lang w:val="ru-RU"/>
        </w:rPr>
      </w:pPr>
    </w:p>
    <w:p w14:paraId="15C78988" w14:textId="69E5B2B5" w:rsidR="00806ACA" w:rsidRPr="00511490" w:rsidRDefault="00806ACA" w:rsidP="00511490">
      <w:pPr>
        <w:widowControl w:val="0"/>
        <w:pBdr>
          <w:bottom w:val="single" w:sz="4" w:space="18" w:color="FFFFFF"/>
        </w:pBdr>
        <w:tabs>
          <w:tab w:val="center" w:pos="0"/>
          <w:tab w:val="left" w:pos="184"/>
          <w:tab w:val="left" w:pos="7953"/>
        </w:tabs>
        <w:spacing w:after="0" w:line="240" w:lineRule="auto"/>
        <w:ind w:firstLine="709"/>
        <w:jc w:val="both"/>
        <w:rPr>
          <w:b/>
          <w:bCs/>
          <w:sz w:val="24"/>
          <w:szCs w:val="24"/>
          <w:lang w:val="ru-RU"/>
        </w:rPr>
      </w:pPr>
      <w:r w:rsidRPr="00511490">
        <w:rPr>
          <w:b/>
          <w:bCs/>
          <w:lang w:val="ru-RU"/>
        </w:rPr>
        <w:t xml:space="preserve">1.8 – </w:t>
      </w:r>
      <w:proofErr w:type="spellStart"/>
      <w:r w:rsidRPr="00511490">
        <w:rPr>
          <w:b/>
          <w:bCs/>
          <w:lang w:val="ru-RU"/>
        </w:rPr>
        <w:t>нәтиже</w:t>
      </w:r>
      <w:proofErr w:type="spellEnd"/>
      <w:r w:rsidRPr="00511490">
        <w:rPr>
          <w:b/>
          <w:bCs/>
          <w:lang w:val="ru-RU"/>
        </w:rPr>
        <w:t xml:space="preserve"> </w:t>
      </w:r>
      <w:proofErr w:type="spellStart"/>
      <w:r w:rsidRPr="00511490">
        <w:rPr>
          <w:b/>
          <w:bCs/>
          <w:lang w:val="ru-RU"/>
        </w:rPr>
        <w:t>көрсеткіш</w:t>
      </w:r>
      <w:proofErr w:type="spellEnd"/>
      <w:r w:rsidRPr="00511490">
        <w:rPr>
          <w:b/>
          <w:bCs/>
          <w:lang w:val="ru-RU"/>
        </w:rPr>
        <w:t xml:space="preserve"> «ҚР Ұлттық </w:t>
      </w:r>
      <w:proofErr w:type="spellStart"/>
      <w:r w:rsidRPr="00511490">
        <w:rPr>
          <w:b/>
          <w:bCs/>
          <w:lang w:val="ru-RU"/>
        </w:rPr>
        <w:t>қауіпсіздік</w:t>
      </w:r>
      <w:proofErr w:type="spellEnd"/>
      <w:r w:rsidRPr="00511490">
        <w:rPr>
          <w:b/>
          <w:bCs/>
          <w:lang w:val="ru-RU"/>
        </w:rPr>
        <w:t xml:space="preserve"> </w:t>
      </w:r>
      <w:proofErr w:type="spellStart"/>
      <w:r w:rsidRPr="00511490">
        <w:rPr>
          <w:b/>
          <w:bCs/>
          <w:lang w:val="ru-RU"/>
        </w:rPr>
        <w:t>комитеті</w:t>
      </w:r>
      <w:proofErr w:type="spellEnd"/>
      <w:r w:rsidRPr="00511490">
        <w:rPr>
          <w:b/>
          <w:bCs/>
          <w:lang w:val="ru-RU"/>
        </w:rPr>
        <w:t xml:space="preserve"> </w:t>
      </w:r>
      <w:proofErr w:type="spellStart"/>
      <w:r w:rsidRPr="00511490">
        <w:rPr>
          <w:b/>
          <w:bCs/>
          <w:lang w:val="ru-RU"/>
        </w:rPr>
        <w:t>Шекара</w:t>
      </w:r>
      <w:proofErr w:type="spellEnd"/>
      <w:r w:rsidRPr="00511490">
        <w:rPr>
          <w:b/>
          <w:bCs/>
          <w:lang w:val="ru-RU"/>
        </w:rPr>
        <w:t xml:space="preserve"> </w:t>
      </w:r>
      <w:proofErr w:type="spellStart"/>
      <w:r w:rsidRPr="00511490">
        <w:rPr>
          <w:b/>
          <w:bCs/>
          <w:lang w:val="ru-RU"/>
        </w:rPr>
        <w:t>қызметінің</w:t>
      </w:r>
      <w:proofErr w:type="spellEnd"/>
      <w:r w:rsidRPr="00511490">
        <w:rPr>
          <w:b/>
          <w:bCs/>
          <w:lang w:val="ru-RU"/>
        </w:rPr>
        <w:t xml:space="preserve"> </w:t>
      </w:r>
      <w:proofErr w:type="spellStart"/>
      <w:r w:rsidRPr="00511490">
        <w:rPr>
          <w:b/>
          <w:bCs/>
          <w:lang w:val="ru-RU"/>
        </w:rPr>
        <w:t>мемлекеттік</w:t>
      </w:r>
      <w:proofErr w:type="spellEnd"/>
      <w:r w:rsidRPr="00511490">
        <w:rPr>
          <w:b/>
          <w:bCs/>
          <w:lang w:val="ru-RU"/>
        </w:rPr>
        <w:t xml:space="preserve"> </w:t>
      </w:r>
      <w:proofErr w:type="spellStart"/>
      <w:r w:rsidRPr="00511490">
        <w:rPr>
          <w:b/>
          <w:bCs/>
          <w:lang w:val="ru-RU"/>
        </w:rPr>
        <w:t>шекарасында</w:t>
      </w:r>
      <w:proofErr w:type="spellEnd"/>
      <w:r w:rsidRPr="00511490">
        <w:rPr>
          <w:b/>
          <w:bCs/>
          <w:lang w:val="ru-RU"/>
        </w:rPr>
        <w:t xml:space="preserve"> </w:t>
      </w:r>
      <w:proofErr w:type="spellStart"/>
      <w:r w:rsidRPr="00511490">
        <w:rPr>
          <w:b/>
          <w:bCs/>
          <w:lang w:val="ru-RU"/>
        </w:rPr>
        <w:t>салынып</w:t>
      </w:r>
      <w:proofErr w:type="spellEnd"/>
      <w:r w:rsidRPr="00511490">
        <w:rPr>
          <w:b/>
          <w:bCs/>
          <w:lang w:val="ru-RU"/>
        </w:rPr>
        <w:t xml:space="preserve"> </w:t>
      </w:r>
      <w:proofErr w:type="spellStart"/>
      <w:r w:rsidRPr="00511490">
        <w:rPr>
          <w:b/>
          <w:bCs/>
          <w:lang w:val="ru-RU"/>
        </w:rPr>
        <w:t>жатқан</w:t>
      </w:r>
      <w:proofErr w:type="spellEnd"/>
      <w:r w:rsidRPr="00511490">
        <w:rPr>
          <w:b/>
          <w:bCs/>
          <w:lang w:val="ru-RU"/>
        </w:rPr>
        <w:t xml:space="preserve"> </w:t>
      </w:r>
      <w:proofErr w:type="spellStart"/>
      <w:r w:rsidRPr="00511490">
        <w:rPr>
          <w:b/>
          <w:bCs/>
          <w:lang w:val="ru-RU"/>
        </w:rPr>
        <w:t>шекара</w:t>
      </w:r>
      <w:proofErr w:type="spellEnd"/>
      <w:r w:rsidRPr="00511490">
        <w:rPr>
          <w:b/>
          <w:bCs/>
          <w:lang w:val="ru-RU"/>
        </w:rPr>
        <w:t xml:space="preserve"> </w:t>
      </w:r>
      <w:proofErr w:type="spellStart"/>
      <w:r w:rsidRPr="00511490">
        <w:rPr>
          <w:b/>
          <w:bCs/>
          <w:lang w:val="ru-RU"/>
        </w:rPr>
        <w:t>бөлімшелерінің</w:t>
      </w:r>
      <w:proofErr w:type="spellEnd"/>
      <w:r w:rsidRPr="00511490">
        <w:rPr>
          <w:b/>
          <w:bCs/>
          <w:lang w:val="ru-RU"/>
        </w:rPr>
        <w:t xml:space="preserve"> </w:t>
      </w:r>
      <w:proofErr w:type="spellStart"/>
      <w:r w:rsidRPr="00511490">
        <w:rPr>
          <w:b/>
          <w:bCs/>
          <w:lang w:val="ru-RU"/>
        </w:rPr>
        <w:t>үлесі</w:t>
      </w:r>
      <w:proofErr w:type="spellEnd"/>
      <w:r w:rsidRPr="00511490">
        <w:rPr>
          <w:b/>
          <w:bCs/>
          <w:sz w:val="24"/>
          <w:szCs w:val="24"/>
          <w:lang w:val="ru-RU"/>
        </w:rPr>
        <w:t>»</w:t>
      </w:r>
    </w:p>
    <w:p w14:paraId="7B3667EB" w14:textId="4DB82E6C" w:rsidR="00806ACA" w:rsidRPr="00511490" w:rsidRDefault="00806ACA" w:rsidP="00511490">
      <w:pPr>
        <w:widowControl w:val="0"/>
        <w:pBdr>
          <w:bottom w:val="single" w:sz="4" w:space="18" w:color="FFFFFF"/>
        </w:pBdr>
        <w:tabs>
          <w:tab w:val="center" w:pos="0"/>
          <w:tab w:val="left" w:pos="184"/>
          <w:tab w:val="left" w:pos="7953"/>
        </w:tabs>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40%, факт – 40%, 100% </w:t>
      </w:r>
      <w:proofErr w:type="spellStart"/>
      <w:r w:rsidRPr="00511490">
        <w:rPr>
          <w:sz w:val="24"/>
          <w:szCs w:val="24"/>
          <w:lang w:val="ru-RU"/>
        </w:rPr>
        <w:t>қол</w:t>
      </w:r>
      <w:proofErr w:type="spellEnd"/>
      <w:r w:rsidRPr="00511490">
        <w:rPr>
          <w:sz w:val="24"/>
          <w:szCs w:val="24"/>
          <w:lang w:val="ru-RU"/>
        </w:rPr>
        <w:t xml:space="preserve"> </w:t>
      </w:r>
      <w:proofErr w:type="spellStart"/>
      <w:r w:rsidRPr="00511490">
        <w:rPr>
          <w:sz w:val="24"/>
          <w:szCs w:val="24"/>
          <w:lang w:val="ru-RU"/>
        </w:rPr>
        <w:t>жеткізілді</w:t>
      </w:r>
      <w:proofErr w:type="spellEnd"/>
      <w:r w:rsidRPr="00511490">
        <w:rPr>
          <w:sz w:val="24"/>
          <w:szCs w:val="24"/>
          <w:lang w:val="ru-RU"/>
        </w:rPr>
        <w:t>.</w:t>
      </w:r>
      <w:r w:rsidRPr="00511490">
        <w:rPr>
          <w:sz w:val="24"/>
          <w:szCs w:val="24"/>
          <w:lang w:val="ru-RU"/>
        </w:rPr>
        <w:tab/>
      </w:r>
    </w:p>
    <w:p w14:paraId="713DA318" w14:textId="2C05B0C8" w:rsidR="00806ACA" w:rsidRPr="00511490" w:rsidRDefault="00806ACA" w:rsidP="00511490">
      <w:pPr>
        <w:widowControl w:val="0"/>
        <w:pBdr>
          <w:bottom w:val="single" w:sz="4" w:space="18" w:color="FFFFFF"/>
        </w:pBdr>
        <w:tabs>
          <w:tab w:val="center" w:pos="0"/>
          <w:tab w:val="left" w:pos="184"/>
          <w:tab w:val="left" w:pos="7953"/>
        </w:tabs>
        <w:spacing w:after="0" w:line="240" w:lineRule="auto"/>
        <w:ind w:firstLine="709"/>
        <w:jc w:val="both"/>
        <w:rPr>
          <w:sz w:val="24"/>
          <w:szCs w:val="24"/>
          <w:lang w:val="ru-RU"/>
        </w:rPr>
      </w:pPr>
      <w:r w:rsidRPr="00511490">
        <w:rPr>
          <w:sz w:val="24"/>
          <w:szCs w:val="24"/>
          <w:lang w:val="ru-RU"/>
        </w:rPr>
        <w:t>«</w:t>
      </w:r>
      <w:proofErr w:type="spellStart"/>
      <w:r w:rsidRPr="00511490">
        <w:rPr>
          <w:sz w:val="24"/>
          <w:szCs w:val="24"/>
          <w:lang w:val="ru-RU"/>
        </w:rPr>
        <w:t>Қауіпсіз</w:t>
      </w:r>
      <w:proofErr w:type="spellEnd"/>
      <w:r w:rsidRPr="00511490">
        <w:rPr>
          <w:sz w:val="24"/>
          <w:szCs w:val="24"/>
          <w:lang w:val="ru-RU"/>
        </w:rPr>
        <w:t xml:space="preserve"> ел» ұлттық </w:t>
      </w:r>
      <w:proofErr w:type="spellStart"/>
      <w:r w:rsidRPr="00511490">
        <w:rPr>
          <w:sz w:val="24"/>
          <w:szCs w:val="24"/>
          <w:lang w:val="ru-RU"/>
        </w:rPr>
        <w:t>жобасы</w:t>
      </w:r>
      <w:proofErr w:type="spellEnd"/>
      <w:r w:rsidRPr="00511490">
        <w:rPr>
          <w:sz w:val="24"/>
          <w:szCs w:val="24"/>
          <w:lang w:val="ru-RU"/>
        </w:rPr>
        <w:t xml:space="preserve"> </w:t>
      </w:r>
      <w:proofErr w:type="spellStart"/>
      <w:r w:rsidRPr="00511490">
        <w:rPr>
          <w:sz w:val="24"/>
          <w:szCs w:val="24"/>
          <w:lang w:val="ru-RU"/>
        </w:rPr>
        <w:t>аясында</w:t>
      </w:r>
      <w:proofErr w:type="spellEnd"/>
      <w:r w:rsidRPr="00511490">
        <w:rPr>
          <w:sz w:val="24"/>
          <w:szCs w:val="24"/>
          <w:lang w:val="ru-RU"/>
        </w:rPr>
        <w:t xml:space="preserve"> </w:t>
      </w:r>
      <w:proofErr w:type="spellStart"/>
      <w:r w:rsidRPr="00511490">
        <w:rPr>
          <w:sz w:val="24"/>
          <w:szCs w:val="24"/>
          <w:lang w:val="ru-RU"/>
        </w:rPr>
        <w:t>мемлекеттік</w:t>
      </w:r>
      <w:proofErr w:type="spellEnd"/>
      <w:r w:rsidRPr="00511490">
        <w:rPr>
          <w:sz w:val="24"/>
          <w:szCs w:val="24"/>
          <w:lang w:val="ru-RU"/>
        </w:rPr>
        <w:t xml:space="preserve"> </w:t>
      </w:r>
      <w:proofErr w:type="spellStart"/>
      <w:r w:rsidRPr="00511490">
        <w:rPr>
          <w:sz w:val="24"/>
          <w:szCs w:val="24"/>
          <w:lang w:val="ru-RU"/>
        </w:rPr>
        <w:t>шекарада</w:t>
      </w:r>
      <w:proofErr w:type="spellEnd"/>
      <w:r w:rsidRPr="00511490">
        <w:rPr>
          <w:sz w:val="24"/>
          <w:szCs w:val="24"/>
          <w:lang w:val="ru-RU"/>
        </w:rPr>
        <w:t xml:space="preserve"> </w:t>
      </w:r>
      <w:proofErr w:type="spellStart"/>
      <w:r w:rsidRPr="00511490">
        <w:rPr>
          <w:sz w:val="24"/>
          <w:szCs w:val="24"/>
          <w:lang w:val="ru-RU"/>
        </w:rPr>
        <w:t>барлығы</w:t>
      </w:r>
      <w:proofErr w:type="spellEnd"/>
      <w:r w:rsidRPr="00511490">
        <w:rPr>
          <w:sz w:val="24"/>
          <w:szCs w:val="24"/>
          <w:lang w:val="ru-RU"/>
        </w:rPr>
        <w:t xml:space="preserve"> 50 </w:t>
      </w:r>
      <w:proofErr w:type="spellStart"/>
      <w:r w:rsidRPr="00511490">
        <w:rPr>
          <w:sz w:val="24"/>
          <w:szCs w:val="24"/>
          <w:lang w:val="ru-RU"/>
        </w:rPr>
        <w:t>шекара</w:t>
      </w:r>
      <w:proofErr w:type="spellEnd"/>
      <w:r w:rsidRPr="00511490">
        <w:rPr>
          <w:sz w:val="24"/>
          <w:szCs w:val="24"/>
          <w:lang w:val="ru-RU"/>
        </w:rPr>
        <w:t xml:space="preserve"> </w:t>
      </w:r>
      <w:proofErr w:type="spellStart"/>
      <w:r w:rsidRPr="00511490">
        <w:rPr>
          <w:sz w:val="24"/>
          <w:szCs w:val="24"/>
          <w:lang w:val="ru-RU"/>
        </w:rPr>
        <w:t>заставасын</w:t>
      </w:r>
      <w:proofErr w:type="spellEnd"/>
      <w:r w:rsidRPr="00511490">
        <w:rPr>
          <w:sz w:val="24"/>
          <w:szCs w:val="24"/>
          <w:lang w:val="ru-RU"/>
        </w:rPr>
        <w:t xml:space="preserve"> салу </w:t>
      </w:r>
      <w:proofErr w:type="spellStart"/>
      <w:r w:rsidRPr="00511490">
        <w:rPr>
          <w:sz w:val="24"/>
          <w:szCs w:val="24"/>
          <w:lang w:val="ru-RU"/>
        </w:rPr>
        <w:t>жоспарланған</w:t>
      </w:r>
      <w:proofErr w:type="spellEnd"/>
      <w:r w:rsidRPr="00511490">
        <w:rPr>
          <w:sz w:val="24"/>
          <w:szCs w:val="24"/>
          <w:lang w:val="ru-RU"/>
        </w:rPr>
        <w:t xml:space="preserve">. Даму </w:t>
      </w:r>
      <w:proofErr w:type="spellStart"/>
      <w:r w:rsidRPr="00511490">
        <w:rPr>
          <w:sz w:val="24"/>
          <w:szCs w:val="24"/>
          <w:lang w:val="ru-RU"/>
        </w:rPr>
        <w:t>жоспарына</w:t>
      </w:r>
      <w:proofErr w:type="spellEnd"/>
      <w:r w:rsidRPr="00511490">
        <w:rPr>
          <w:sz w:val="24"/>
          <w:szCs w:val="24"/>
          <w:lang w:val="ru-RU"/>
        </w:rPr>
        <w:t xml:space="preserve"> сәйкес 2024 </w:t>
      </w:r>
      <w:proofErr w:type="spellStart"/>
      <w:r w:rsidRPr="00511490">
        <w:rPr>
          <w:sz w:val="24"/>
          <w:szCs w:val="24"/>
          <w:lang w:val="ru-RU"/>
        </w:rPr>
        <w:t>жылы</w:t>
      </w:r>
      <w:proofErr w:type="spellEnd"/>
      <w:r w:rsidRPr="00511490">
        <w:rPr>
          <w:sz w:val="24"/>
          <w:szCs w:val="24"/>
          <w:lang w:val="ru-RU"/>
        </w:rPr>
        <w:t xml:space="preserve"> 20 ШБ-</w:t>
      </w:r>
      <w:proofErr w:type="spellStart"/>
      <w:r w:rsidRPr="00511490">
        <w:rPr>
          <w:sz w:val="24"/>
          <w:szCs w:val="24"/>
          <w:lang w:val="ru-RU"/>
        </w:rPr>
        <w:t>ге</w:t>
      </w:r>
      <w:proofErr w:type="spellEnd"/>
      <w:r w:rsidRPr="00511490">
        <w:rPr>
          <w:sz w:val="24"/>
          <w:szCs w:val="24"/>
          <w:lang w:val="ru-RU"/>
        </w:rPr>
        <w:t xml:space="preserve"> </w:t>
      </w:r>
      <w:proofErr w:type="spellStart"/>
      <w:r w:rsidRPr="00511490">
        <w:rPr>
          <w:sz w:val="24"/>
          <w:szCs w:val="24"/>
          <w:lang w:val="ru-RU"/>
        </w:rPr>
        <w:t>құрылыс</w:t>
      </w:r>
      <w:proofErr w:type="spellEnd"/>
      <w:r w:rsidRPr="00511490">
        <w:rPr>
          <w:sz w:val="24"/>
          <w:szCs w:val="24"/>
          <w:lang w:val="ru-RU"/>
        </w:rPr>
        <w:t xml:space="preserve"> </w:t>
      </w:r>
      <w:proofErr w:type="spellStart"/>
      <w:r w:rsidRPr="00511490">
        <w:rPr>
          <w:sz w:val="24"/>
          <w:szCs w:val="24"/>
          <w:lang w:val="ru-RU"/>
        </w:rPr>
        <w:t>жұмыстары</w:t>
      </w:r>
      <w:proofErr w:type="spellEnd"/>
      <w:r w:rsidRPr="00511490">
        <w:rPr>
          <w:sz w:val="24"/>
          <w:szCs w:val="24"/>
          <w:lang w:val="ru-RU"/>
        </w:rPr>
        <w:t xml:space="preserve"> </w:t>
      </w:r>
      <w:proofErr w:type="spellStart"/>
      <w:r w:rsidRPr="00511490">
        <w:rPr>
          <w:sz w:val="24"/>
          <w:szCs w:val="24"/>
          <w:lang w:val="ru-RU"/>
        </w:rPr>
        <w:t>жүргізілді</w:t>
      </w:r>
      <w:proofErr w:type="spellEnd"/>
      <w:r w:rsidRPr="00511490">
        <w:rPr>
          <w:sz w:val="24"/>
          <w:szCs w:val="24"/>
          <w:lang w:val="ru-RU"/>
        </w:rPr>
        <w:t xml:space="preserve">, </w:t>
      </w:r>
      <w:proofErr w:type="spellStart"/>
      <w:r w:rsidRPr="00511490">
        <w:rPr>
          <w:sz w:val="24"/>
          <w:szCs w:val="24"/>
          <w:lang w:val="ru-RU"/>
        </w:rPr>
        <w:t>бұл</w:t>
      </w:r>
      <w:proofErr w:type="spellEnd"/>
      <w:r w:rsidRPr="00511490">
        <w:rPr>
          <w:sz w:val="24"/>
          <w:szCs w:val="24"/>
          <w:lang w:val="ru-RU"/>
        </w:rPr>
        <w:t xml:space="preserve"> </w:t>
      </w:r>
      <w:proofErr w:type="spellStart"/>
      <w:r w:rsidRPr="00511490">
        <w:rPr>
          <w:sz w:val="24"/>
          <w:szCs w:val="24"/>
          <w:lang w:val="ru-RU"/>
        </w:rPr>
        <w:t>жалпы</w:t>
      </w:r>
      <w:proofErr w:type="spellEnd"/>
      <w:r w:rsidRPr="00511490">
        <w:rPr>
          <w:sz w:val="24"/>
          <w:szCs w:val="24"/>
          <w:lang w:val="ru-RU"/>
        </w:rPr>
        <w:t xml:space="preserve"> </w:t>
      </w:r>
      <w:proofErr w:type="spellStart"/>
      <w:r w:rsidRPr="00511490">
        <w:rPr>
          <w:sz w:val="24"/>
          <w:szCs w:val="24"/>
          <w:lang w:val="ru-RU"/>
        </w:rPr>
        <w:t>санның</w:t>
      </w:r>
      <w:proofErr w:type="spellEnd"/>
      <w:r w:rsidRPr="00511490">
        <w:rPr>
          <w:sz w:val="24"/>
          <w:szCs w:val="24"/>
          <w:lang w:val="ru-RU"/>
        </w:rPr>
        <w:t xml:space="preserve"> 40% -. </w:t>
      </w:r>
      <w:proofErr w:type="spellStart"/>
      <w:r w:rsidRPr="00511490">
        <w:rPr>
          <w:sz w:val="24"/>
          <w:szCs w:val="24"/>
          <w:lang w:val="ru-RU"/>
        </w:rPr>
        <w:t>құрайды</w:t>
      </w:r>
      <w:proofErr w:type="spellEnd"/>
      <w:r w:rsidRPr="00511490">
        <w:rPr>
          <w:sz w:val="24"/>
          <w:szCs w:val="24"/>
          <w:lang w:val="ru-RU"/>
        </w:rPr>
        <w:t xml:space="preserve">. </w:t>
      </w:r>
      <w:proofErr w:type="spellStart"/>
      <w:r w:rsidRPr="00511490">
        <w:rPr>
          <w:sz w:val="24"/>
          <w:szCs w:val="24"/>
          <w:lang w:val="ru-RU"/>
        </w:rPr>
        <w:t>Ол</w:t>
      </w:r>
      <w:proofErr w:type="spellEnd"/>
      <w:r w:rsidRPr="00511490">
        <w:rPr>
          <w:sz w:val="24"/>
          <w:szCs w:val="24"/>
          <w:lang w:val="ru-RU"/>
        </w:rPr>
        <w:t xml:space="preserve"> үшін 24 196 млн. </w:t>
      </w:r>
      <w:proofErr w:type="spellStart"/>
      <w:r w:rsidRPr="00511490">
        <w:rPr>
          <w:sz w:val="24"/>
          <w:szCs w:val="24"/>
          <w:lang w:val="ru-RU"/>
        </w:rPr>
        <w:t>теңге</w:t>
      </w:r>
      <w:proofErr w:type="spellEnd"/>
      <w:r w:rsidRPr="00511490">
        <w:rPr>
          <w:sz w:val="24"/>
          <w:szCs w:val="24"/>
          <w:lang w:val="ru-RU"/>
        </w:rPr>
        <w:t xml:space="preserve"> </w:t>
      </w:r>
      <w:proofErr w:type="spellStart"/>
      <w:r w:rsidRPr="00511490">
        <w:rPr>
          <w:sz w:val="24"/>
          <w:szCs w:val="24"/>
          <w:lang w:val="ru-RU"/>
        </w:rPr>
        <w:t>бөлінді</w:t>
      </w:r>
      <w:proofErr w:type="spellEnd"/>
      <w:r w:rsidRPr="00511490">
        <w:rPr>
          <w:sz w:val="24"/>
          <w:szCs w:val="24"/>
          <w:lang w:val="ru-RU"/>
        </w:rPr>
        <w:t xml:space="preserve">., 8 225 млн. </w:t>
      </w:r>
      <w:proofErr w:type="spellStart"/>
      <w:r w:rsidRPr="00511490">
        <w:rPr>
          <w:sz w:val="24"/>
          <w:szCs w:val="24"/>
          <w:lang w:val="ru-RU"/>
        </w:rPr>
        <w:t>теңге</w:t>
      </w:r>
      <w:proofErr w:type="spellEnd"/>
      <w:r w:rsidRPr="00511490">
        <w:rPr>
          <w:sz w:val="24"/>
          <w:szCs w:val="24"/>
          <w:lang w:val="ru-RU"/>
        </w:rPr>
        <w:t xml:space="preserve"> </w:t>
      </w:r>
      <w:proofErr w:type="spellStart"/>
      <w:r w:rsidRPr="00511490">
        <w:rPr>
          <w:sz w:val="24"/>
          <w:szCs w:val="24"/>
          <w:lang w:val="ru-RU"/>
        </w:rPr>
        <w:t>игерілді</w:t>
      </w:r>
      <w:proofErr w:type="spellEnd"/>
      <w:r w:rsidRPr="00511490">
        <w:rPr>
          <w:sz w:val="24"/>
          <w:szCs w:val="24"/>
          <w:lang w:val="ru-RU"/>
        </w:rPr>
        <w:t xml:space="preserve">. </w:t>
      </w:r>
      <w:proofErr w:type="spellStart"/>
      <w:r w:rsidRPr="00511490">
        <w:rPr>
          <w:sz w:val="24"/>
          <w:szCs w:val="24"/>
          <w:lang w:val="ru-RU"/>
        </w:rPr>
        <w:t>Игерілмеудің</w:t>
      </w:r>
      <w:proofErr w:type="spellEnd"/>
      <w:r w:rsidRPr="00511490">
        <w:rPr>
          <w:sz w:val="24"/>
          <w:szCs w:val="24"/>
          <w:lang w:val="ru-RU"/>
        </w:rPr>
        <w:t xml:space="preserve"> </w:t>
      </w:r>
      <w:proofErr w:type="spellStart"/>
      <w:r w:rsidRPr="00511490">
        <w:rPr>
          <w:sz w:val="24"/>
          <w:szCs w:val="24"/>
          <w:lang w:val="ru-RU"/>
        </w:rPr>
        <w:t>себебі</w:t>
      </w:r>
      <w:proofErr w:type="spellEnd"/>
      <w:r w:rsidRPr="00511490">
        <w:rPr>
          <w:sz w:val="24"/>
          <w:szCs w:val="24"/>
          <w:lang w:val="ru-RU"/>
        </w:rPr>
        <w:t xml:space="preserve"> су </w:t>
      </w:r>
      <w:proofErr w:type="spellStart"/>
      <w:r w:rsidRPr="00511490">
        <w:rPr>
          <w:sz w:val="24"/>
          <w:szCs w:val="24"/>
          <w:lang w:val="ru-RU"/>
        </w:rPr>
        <w:t>тасқынына</w:t>
      </w:r>
      <w:proofErr w:type="spellEnd"/>
      <w:r w:rsidRPr="00511490">
        <w:rPr>
          <w:sz w:val="24"/>
          <w:szCs w:val="24"/>
          <w:lang w:val="ru-RU"/>
        </w:rPr>
        <w:t xml:space="preserve"> байланысты </w:t>
      </w:r>
      <w:proofErr w:type="spellStart"/>
      <w:r w:rsidRPr="00511490">
        <w:rPr>
          <w:sz w:val="24"/>
          <w:szCs w:val="24"/>
          <w:lang w:val="ru-RU"/>
        </w:rPr>
        <w:t>Солтүстік</w:t>
      </w:r>
      <w:proofErr w:type="spellEnd"/>
      <w:r w:rsidRPr="00511490">
        <w:rPr>
          <w:sz w:val="24"/>
          <w:szCs w:val="24"/>
          <w:lang w:val="ru-RU"/>
        </w:rPr>
        <w:t xml:space="preserve"> </w:t>
      </w:r>
      <w:proofErr w:type="spellStart"/>
      <w:r w:rsidRPr="00511490">
        <w:rPr>
          <w:sz w:val="24"/>
          <w:szCs w:val="24"/>
          <w:lang w:val="ru-RU"/>
        </w:rPr>
        <w:t>Қазақстан</w:t>
      </w:r>
      <w:proofErr w:type="spellEnd"/>
      <w:r w:rsidRPr="00511490">
        <w:rPr>
          <w:sz w:val="24"/>
          <w:szCs w:val="24"/>
          <w:lang w:val="ru-RU"/>
        </w:rPr>
        <w:t xml:space="preserve"> </w:t>
      </w:r>
      <w:proofErr w:type="spellStart"/>
      <w:r w:rsidRPr="00511490">
        <w:rPr>
          <w:sz w:val="24"/>
          <w:szCs w:val="24"/>
          <w:lang w:val="ru-RU"/>
        </w:rPr>
        <w:t>облысының</w:t>
      </w:r>
      <w:proofErr w:type="spellEnd"/>
      <w:r w:rsidRPr="00511490">
        <w:rPr>
          <w:sz w:val="24"/>
          <w:szCs w:val="24"/>
          <w:lang w:val="ru-RU"/>
        </w:rPr>
        <w:t xml:space="preserve"> </w:t>
      </w:r>
      <w:proofErr w:type="spellStart"/>
      <w:r w:rsidRPr="00511490">
        <w:rPr>
          <w:sz w:val="24"/>
          <w:szCs w:val="24"/>
          <w:lang w:val="ru-RU"/>
        </w:rPr>
        <w:t>аумағында</w:t>
      </w:r>
      <w:proofErr w:type="spellEnd"/>
      <w:r w:rsidRPr="00511490">
        <w:rPr>
          <w:sz w:val="24"/>
          <w:szCs w:val="24"/>
          <w:lang w:val="ru-RU"/>
        </w:rPr>
        <w:t xml:space="preserve"> ТЖ </w:t>
      </w:r>
      <w:proofErr w:type="spellStart"/>
      <w:r w:rsidRPr="00511490">
        <w:rPr>
          <w:sz w:val="24"/>
          <w:szCs w:val="24"/>
          <w:lang w:val="ru-RU"/>
        </w:rPr>
        <w:t>енгізу</w:t>
      </w:r>
      <w:proofErr w:type="spellEnd"/>
      <w:r w:rsidRPr="00511490">
        <w:rPr>
          <w:sz w:val="24"/>
          <w:szCs w:val="24"/>
          <w:lang w:val="ru-RU"/>
        </w:rPr>
        <w:t xml:space="preserve"> </w:t>
      </w:r>
      <w:proofErr w:type="spellStart"/>
      <w:r w:rsidRPr="00511490">
        <w:rPr>
          <w:sz w:val="24"/>
          <w:szCs w:val="24"/>
          <w:lang w:val="ru-RU"/>
        </w:rPr>
        <w:t>болды</w:t>
      </w:r>
      <w:proofErr w:type="spellEnd"/>
      <w:r w:rsidRPr="00511490">
        <w:rPr>
          <w:sz w:val="24"/>
          <w:szCs w:val="24"/>
          <w:lang w:val="ru-RU"/>
        </w:rPr>
        <w:t>.</w:t>
      </w:r>
    </w:p>
    <w:p w14:paraId="64A6D251" w14:textId="40135D14" w:rsidR="00806ACA" w:rsidRPr="00511490" w:rsidRDefault="00806ACA" w:rsidP="00511490">
      <w:pPr>
        <w:spacing w:after="0" w:line="240" w:lineRule="auto"/>
        <w:ind w:left="58" w:firstLine="709"/>
        <w:jc w:val="both"/>
        <w:rPr>
          <w:b/>
          <w:i/>
          <w:sz w:val="24"/>
          <w:szCs w:val="24"/>
          <w:lang w:val="ru-RU"/>
        </w:rPr>
      </w:pPr>
      <w:r w:rsidRPr="00511490">
        <w:rPr>
          <w:b/>
          <w:i/>
          <w:sz w:val="24"/>
          <w:szCs w:val="24"/>
          <w:lang w:val="ru-RU"/>
        </w:rPr>
        <w:t>16-іс-шара «</w:t>
      </w:r>
      <w:proofErr w:type="spellStart"/>
      <w:r w:rsidRPr="00511490">
        <w:rPr>
          <w:b/>
          <w:i/>
          <w:sz w:val="24"/>
          <w:szCs w:val="24"/>
          <w:lang w:val="ru-RU"/>
        </w:rPr>
        <w:t>шекара</w:t>
      </w:r>
      <w:proofErr w:type="spellEnd"/>
      <w:r w:rsidRPr="00511490">
        <w:rPr>
          <w:b/>
          <w:i/>
          <w:sz w:val="24"/>
          <w:szCs w:val="24"/>
          <w:lang w:val="ru-RU"/>
        </w:rPr>
        <w:t xml:space="preserve"> </w:t>
      </w:r>
      <w:proofErr w:type="spellStart"/>
      <w:r w:rsidRPr="00511490">
        <w:rPr>
          <w:b/>
          <w:i/>
          <w:sz w:val="24"/>
          <w:szCs w:val="24"/>
          <w:lang w:val="ru-RU"/>
        </w:rPr>
        <w:t>бөлімшелері</w:t>
      </w:r>
      <w:proofErr w:type="spellEnd"/>
      <w:r w:rsidRPr="00511490">
        <w:rPr>
          <w:b/>
          <w:i/>
          <w:sz w:val="24"/>
          <w:szCs w:val="24"/>
          <w:lang w:val="ru-RU"/>
        </w:rPr>
        <w:t xml:space="preserve"> </w:t>
      </w:r>
      <w:proofErr w:type="spellStart"/>
      <w:r w:rsidRPr="00511490">
        <w:rPr>
          <w:b/>
          <w:i/>
          <w:sz w:val="24"/>
          <w:szCs w:val="24"/>
          <w:lang w:val="ru-RU"/>
        </w:rPr>
        <w:t>бойынша</w:t>
      </w:r>
      <w:proofErr w:type="spellEnd"/>
      <w:r w:rsidRPr="00511490">
        <w:rPr>
          <w:b/>
          <w:i/>
          <w:sz w:val="24"/>
          <w:szCs w:val="24"/>
          <w:lang w:val="ru-RU"/>
        </w:rPr>
        <w:t xml:space="preserve"> </w:t>
      </w:r>
      <w:proofErr w:type="spellStart"/>
      <w:r w:rsidRPr="00511490">
        <w:rPr>
          <w:b/>
          <w:i/>
          <w:sz w:val="24"/>
          <w:szCs w:val="24"/>
          <w:lang w:val="ru-RU"/>
        </w:rPr>
        <w:t>жобаланған</w:t>
      </w:r>
      <w:proofErr w:type="spellEnd"/>
      <w:r w:rsidRPr="00511490">
        <w:rPr>
          <w:b/>
          <w:i/>
          <w:sz w:val="24"/>
          <w:szCs w:val="24"/>
          <w:lang w:val="ru-RU"/>
        </w:rPr>
        <w:t xml:space="preserve"> ЖСҚ саны»</w:t>
      </w:r>
    </w:p>
    <w:p w14:paraId="6EDF5E57" w14:textId="782F2010" w:rsidR="00806ACA" w:rsidRPr="00511490" w:rsidRDefault="00806ACA" w:rsidP="00511490">
      <w:pPr>
        <w:widowControl w:val="0"/>
        <w:pBdr>
          <w:bottom w:val="single" w:sz="4" w:space="18" w:color="FFFFFF"/>
        </w:pBdr>
        <w:tabs>
          <w:tab w:val="center" w:pos="0"/>
          <w:tab w:val="left" w:pos="184"/>
          <w:tab w:val="left" w:pos="7953"/>
        </w:tabs>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46,5 </w:t>
      </w:r>
      <w:proofErr w:type="spellStart"/>
      <w:proofErr w:type="gramStart"/>
      <w:r w:rsidRPr="00511490">
        <w:rPr>
          <w:sz w:val="24"/>
          <w:szCs w:val="24"/>
          <w:lang w:val="ru-RU"/>
        </w:rPr>
        <w:t>млн.теңге</w:t>
      </w:r>
      <w:proofErr w:type="spellEnd"/>
      <w:proofErr w:type="gramEnd"/>
      <w:r w:rsidRPr="00511490">
        <w:rPr>
          <w:sz w:val="24"/>
          <w:szCs w:val="24"/>
          <w:lang w:val="ru-RU"/>
        </w:rPr>
        <w:t xml:space="preserve">, факт – 46,5 </w:t>
      </w:r>
      <w:proofErr w:type="spellStart"/>
      <w:r w:rsidRPr="00511490">
        <w:rPr>
          <w:sz w:val="24"/>
          <w:szCs w:val="24"/>
          <w:lang w:val="ru-RU"/>
        </w:rPr>
        <w:t>млн.теңге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0A33258C" w14:textId="4A277D7C" w:rsidR="00806ACA" w:rsidRPr="00511490" w:rsidRDefault="00806ACA" w:rsidP="00511490">
      <w:pPr>
        <w:widowControl w:val="0"/>
        <w:pBdr>
          <w:bottom w:val="single" w:sz="4" w:space="18" w:color="FFFFFF"/>
        </w:pBdr>
        <w:tabs>
          <w:tab w:val="center" w:pos="0"/>
          <w:tab w:val="left" w:pos="184"/>
          <w:tab w:val="left" w:pos="7953"/>
        </w:tabs>
        <w:spacing w:after="0" w:line="240" w:lineRule="auto"/>
        <w:ind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аяқталу</w:t>
      </w:r>
      <w:proofErr w:type="spellEnd"/>
      <w:r w:rsidRPr="00511490">
        <w:rPr>
          <w:sz w:val="24"/>
          <w:szCs w:val="24"/>
          <w:lang w:val="ru-RU"/>
        </w:rPr>
        <w:t xml:space="preserve"> </w:t>
      </w:r>
      <w:proofErr w:type="spellStart"/>
      <w:r w:rsidRPr="00511490">
        <w:rPr>
          <w:sz w:val="24"/>
          <w:szCs w:val="24"/>
          <w:lang w:val="ru-RU"/>
        </w:rPr>
        <w:t>мерзімі</w:t>
      </w:r>
      <w:proofErr w:type="spellEnd"/>
      <w:r w:rsidRPr="00511490">
        <w:rPr>
          <w:sz w:val="24"/>
          <w:szCs w:val="24"/>
          <w:lang w:val="ru-RU"/>
        </w:rPr>
        <w:t xml:space="preserve"> 2025 </w:t>
      </w:r>
      <w:proofErr w:type="spellStart"/>
      <w:r w:rsidRPr="00511490">
        <w:rPr>
          <w:sz w:val="24"/>
          <w:szCs w:val="24"/>
          <w:lang w:val="ru-RU"/>
        </w:rPr>
        <w:t>жылға</w:t>
      </w:r>
      <w:proofErr w:type="spellEnd"/>
      <w:r w:rsidRPr="00511490">
        <w:rPr>
          <w:sz w:val="24"/>
          <w:szCs w:val="24"/>
          <w:lang w:val="ru-RU"/>
        </w:rPr>
        <w:t xml:space="preserve"> </w:t>
      </w:r>
      <w:proofErr w:type="spellStart"/>
      <w:r w:rsidRPr="00511490">
        <w:rPr>
          <w:sz w:val="24"/>
          <w:szCs w:val="24"/>
          <w:lang w:val="ru-RU"/>
        </w:rPr>
        <w:t>жоспарланған</w:t>
      </w:r>
      <w:proofErr w:type="spellEnd"/>
      <w:r w:rsidRPr="00511490">
        <w:rPr>
          <w:sz w:val="24"/>
          <w:szCs w:val="24"/>
          <w:lang w:val="ru-RU"/>
        </w:rPr>
        <w:t xml:space="preserve"> 20 </w:t>
      </w:r>
      <w:proofErr w:type="spellStart"/>
      <w:r w:rsidRPr="00511490">
        <w:rPr>
          <w:sz w:val="24"/>
          <w:szCs w:val="24"/>
          <w:lang w:val="ru-RU"/>
        </w:rPr>
        <w:t>шекара</w:t>
      </w:r>
      <w:proofErr w:type="spellEnd"/>
      <w:r w:rsidRPr="00511490">
        <w:rPr>
          <w:sz w:val="24"/>
          <w:szCs w:val="24"/>
          <w:lang w:val="ru-RU"/>
        </w:rPr>
        <w:t xml:space="preserve"> </w:t>
      </w:r>
      <w:proofErr w:type="spellStart"/>
      <w:r w:rsidRPr="00511490">
        <w:rPr>
          <w:sz w:val="24"/>
          <w:szCs w:val="24"/>
          <w:lang w:val="ru-RU"/>
        </w:rPr>
        <w:t>бөлімшесін</w:t>
      </w:r>
      <w:proofErr w:type="spellEnd"/>
      <w:r w:rsidRPr="00511490">
        <w:rPr>
          <w:sz w:val="24"/>
          <w:szCs w:val="24"/>
          <w:lang w:val="ru-RU"/>
        </w:rPr>
        <w:t xml:space="preserve"> </w:t>
      </w:r>
      <w:proofErr w:type="spellStart"/>
      <w:r w:rsidRPr="00511490">
        <w:rPr>
          <w:sz w:val="24"/>
          <w:szCs w:val="24"/>
          <w:lang w:val="ru-RU"/>
        </w:rPr>
        <w:t>жобалау</w:t>
      </w:r>
      <w:proofErr w:type="spellEnd"/>
      <w:r w:rsidRPr="00511490">
        <w:rPr>
          <w:sz w:val="24"/>
          <w:szCs w:val="24"/>
          <w:lang w:val="ru-RU"/>
        </w:rPr>
        <w:t xml:space="preserve"> </w:t>
      </w:r>
      <w:proofErr w:type="spellStart"/>
      <w:r w:rsidRPr="00511490">
        <w:rPr>
          <w:sz w:val="24"/>
          <w:szCs w:val="24"/>
          <w:lang w:val="ru-RU"/>
        </w:rPr>
        <w:t>жұмыстары</w:t>
      </w:r>
      <w:proofErr w:type="spellEnd"/>
      <w:r w:rsidRPr="00511490">
        <w:rPr>
          <w:sz w:val="24"/>
          <w:szCs w:val="24"/>
          <w:lang w:val="ru-RU"/>
        </w:rPr>
        <w:t xml:space="preserve"> </w:t>
      </w:r>
      <w:proofErr w:type="spellStart"/>
      <w:r w:rsidRPr="00511490">
        <w:rPr>
          <w:sz w:val="24"/>
          <w:szCs w:val="24"/>
          <w:lang w:val="ru-RU"/>
        </w:rPr>
        <w:t>жүргізілді</w:t>
      </w:r>
      <w:proofErr w:type="spellEnd"/>
      <w:r w:rsidRPr="00511490">
        <w:rPr>
          <w:sz w:val="24"/>
          <w:szCs w:val="24"/>
          <w:lang w:val="ru-RU"/>
        </w:rPr>
        <w:t xml:space="preserve">. </w:t>
      </w:r>
      <w:proofErr w:type="spellStart"/>
      <w:r w:rsidRPr="00511490">
        <w:rPr>
          <w:sz w:val="24"/>
          <w:szCs w:val="24"/>
          <w:lang w:val="ru-RU"/>
        </w:rPr>
        <w:t>Жоспарға</w:t>
      </w:r>
      <w:proofErr w:type="spellEnd"/>
      <w:r w:rsidRPr="00511490">
        <w:rPr>
          <w:sz w:val="24"/>
          <w:szCs w:val="24"/>
          <w:lang w:val="ru-RU"/>
        </w:rPr>
        <w:t xml:space="preserve"> сәйкес </w:t>
      </w:r>
      <w:proofErr w:type="spellStart"/>
      <w:r w:rsidRPr="00511490">
        <w:rPr>
          <w:sz w:val="24"/>
          <w:szCs w:val="24"/>
          <w:lang w:val="ru-RU"/>
        </w:rPr>
        <w:t>барлығы</w:t>
      </w:r>
      <w:proofErr w:type="spellEnd"/>
      <w:r w:rsidRPr="00511490">
        <w:rPr>
          <w:sz w:val="24"/>
          <w:szCs w:val="24"/>
          <w:lang w:val="ru-RU"/>
        </w:rPr>
        <w:t xml:space="preserve"> 46,5 млн. </w:t>
      </w:r>
      <w:proofErr w:type="spellStart"/>
      <w:r w:rsidRPr="00511490">
        <w:rPr>
          <w:sz w:val="24"/>
          <w:szCs w:val="24"/>
          <w:lang w:val="ru-RU"/>
        </w:rPr>
        <w:t>теңге</w:t>
      </w:r>
      <w:proofErr w:type="spellEnd"/>
      <w:r w:rsidRPr="00511490">
        <w:rPr>
          <w:sz w:val="24"/>
          <w:szCs w:val="24"/>
          <w:lang w:val="ru-RU"/>
        </w:rPr>
        <w:t xml:space="preserve"> </w:t>
      </w:r>
      <w:proofErr w:type="spellStart"/>
      <w:r w:rsidRPr="00511490">
        <w:rPr>
          <w:sz w:val="24"/>
          <w:szCs w:val="24"/>
          <w:lang w:val="ru-RU"/>
        </w:rPr>
        <w:t>игерілді</w:t>
      </w:r>
      <w:proofErr w:type="spellEnd"/>
      <w:r w:rsidRPr="00511490">
        <w:rPr>
          <w:sz w:val="24"/>
          <w:szCs w:val="24"/>
          <w:lang w:val="ru-RU"/>
        </w:rPr>
        <w:t xml:space="preserve">. ШБ </w:t>
      </w:r>
      <w:proofErr w:type="spellStart"/>
      <w:r w:rsidRPr="00511490">
        <w:rPr>
          <w:sz w:val="24"/>
          <w:szCs w:val="24"/>
          <w:lang w:val="ru-RU"/>
        </w:rPr>
        <w:t>жобалау</w:t>
      </w:r>
      <w:proofErr w:type="spellEnd"/>
      <w:r w:rsidRPr="00511490">
        <w:rPr>
          <w:sz w:val="24"/>
          <w:szCs w:val="24"/>
          <w:lang w:val="ru-RU"/>
        </w:rPr>
        <w:t xml:space="preserve"> «</w:t>
      </w:r>
      <w:proofErr w:type="spellStart"/>
      <w:r w:rsidRPr="00511490">
        <w:rPr>
          <w:sz w:val="24"/>
          <w:szCs w:val="24"/>
          <w:lang w:val="ru-RU"/>
        </w:rPr>
        <w:t>Қауіпсіз</w:t>
      </w:r>
      <w:proofErr w:type="spellEnd"/>
      <w:r w:rsidRPr="00511490">
        <w:rPr>
          <w:sz w:val="24"/>
          <w:szCs w:val="24"/>
          <w:lang w:val="ru-RU"/>
        </w:rPr>
        <w:t xml:space="preserve"> ел» ұлттық </w:t>
      </w:r>
      <w:proofErr w:type="spellStart"/>
      <w:r w:rsidRPr="00511490">
        <w:rPr>
          <w:sz w:val="24"/>
          <w:szCs w:val="24"/>
          <w:lang w:val="ru-RU"/>
        </w:rPr>
        <w:t>жобасында</w:t>
      </w:r>
      <w:proofErr w:type="spellEnd"/>
      <w:r w:rsidRPr="00511490">
        <w:rPr>
          <w:sz w:val="24"/>
          <w:szCs w:val="24"/>
          <w:lang w:val="ru-RU"/>
        </w:rPr>
        <w:t xml:space="preserve"> </w:t>
      </w:r>
      <w:proofErr w:type="spellStart"/>
      <w:r w:rsidRPr="00511490">
        <w:rPr>
          <w:sz w:val="24"/>
          <w:szCs w:val="24"/>
          <w:lang w:val="ru-RU"/>
        </w:rPr>
        <w:t>көзделген</w:t>
      </w:r>
      <w:proofErr w:type="spellEnd"/>
      <w:r w:rsidRPr="00511490">
        <w:rPr>
          <w:sz w:val="24"/>
          <w:szCs w:val="24"/>
          <w:lang w:val="ru-RU"/>
        </w:rPr>
        <w:t xml:space="preserve"> </w:t>
      </w:r>
      <w:proofErr w:type="spellStart"/>
      <w:r w:rsidRPr="00511490">
        <w:rPr>
          <w:sz w:val="24"/>
          <w:szCs w:val="24"/>
          <w:lang w:val="ru-RU"/>
        </w:rPr>
        <w:t>қалған</w:t>
      </w:r>
      <w:proofErr w:type="spellEnd"/>
      <w:r w:rsidRPr="00511490">
        <w:rPr>
          <w:sz w:val="24"/>
          <w:szCs w:val="24"/>
          <w:lang w:val="ru-RU"/>
        </w:rPr>
        <w:t xml:space="preserve"> </w:t>
      </w:r>
      <w:proofErr w:type="spellStart"/>
      <w:r w:rsidRPr="00511490">
        <w:rPr>
          <w:sz w:val="24"/>
          <w:szCs w:val="24"/>
          <w:lang w:val="ru-RU"/>
        </w:rPr>
        <w:t>объектілердің</w:t>
      </w:r>
      <w:proofErr w:type="spellEnd"/>
      <w:r w:rsidRPr="00511490">
        <w:rPr>
          <w:sz w:val="24"/>
          <w:szCs w:val="24"/>
          <w:lang w:val="ru-RU"/>
        </w:rPr>
        <w:t xml:space="preserve"> </w:t>
      </w:r>
      <w:proofErr w:type="spellStart"/>
      <w:r w:rsidRPr="00511490">
        <w:rPr>
          <w:sz w:val="24"/>
          <w:szCs w:val="24"/>
          <w:lang w:val="ru-RU"/>
        </w:rPr>
        <w:t>құрылысын</w:t>
      </w:r>
      <w:proofErr w:type="spellEnd"/>
      <w:r w:rsidRPr="00511490">
        <w:rPr>
          <w:sz w:val="24"/>
          <w:szCs w:val="24"/>
          <w:lang w:val="ru-RU"/>
        </w:rPr>
        <w:t xml:space="preserve"> </w:t>
      </w:r>
      <w:proofErr w:type="spellStart"/>
      <w:r w:rsidRPr="00511490">
        <w:rPr>
          <w:sz w:val="24"/>
          <w:szCs w:val="24"/>
          <w:lang w:val="ru-RU"/>
        </w:rPr>
        <w:t>бастауға</w:t>
      </w:r>
      <w:proofErr w:type="spellEnd"/>
      <w:r w:rsidRPr="00511490">
        <w:rPr>
          <w:sz w:val="24"/>
          <w:szCs w:val="24"/>
          <w:lang w:val="ru-RU"/>
        </w:rPr>
        <w:t xml:space="preserve"> </w:t>
      </w:r>
      <w:proofErr w:type="spellStart"/>
      <w:r w:rsidRPr="00511490">
        <w:rPr>
          <w:sz w:val="24"/>
          <w:szCs w:val="24"/>
          <w:lang w:val="ru-RU"/>
        </w:rPr>
        <w:t>мүмкіндік</w:t>
      </w:r>
      <w:proofErr w:type="spellEnd"/>
      <w:r w:rsidRPr="00511490">
        <w:rPr>
          <w:sz w:val="24"/>
          <w:szCs w:val="24"/>
          <w:lang w:val="ru-RU"/>
        </w:rPr>
        <w:t xml:space="preserve"> </w:t>
      </w:r>
      <w:proofErr w:type="spellStart"/>
      <w:r w:rsidRPr="00511490">
        <w:rPr>
          <w:sz w:val="24"/>
          <w:szCs w:val="24"/>
          <w:lang w:val="ru-RU"/>
        </w:rPr>
        <w:t>береді</w:t>
      </w:r>
      <w:proofErr w:type="spellEnd"/>
      <w:r w:rsidRPr="00511490">
        <w:rPr>
          <w:sz w:val="24"/>
          <w:szCs w:val="24"/>
          <w:lang w:val="ru-RU"/>
        </w:rPr>
        <w:t>.</w:t>
      </w:r>
    </w:p>
    <w:p w14:paraId="5518FE1F" w14:textId="20906433" w:rsidR="00806ACA" w:rsidRPr="00511490" w:rsidRDefault="00806ACA" w:rsidP="00511490">
      <w:pPr>
        <w:spacing w:after="0" w:line="240" w:lineRule="auto"/>
        <w:ind w:left="58" w:firstLine="709"/>
        <w:jc w:val="both"/>
        <w:rPr>
          <w:b/>
          <w:i/>
          <w:sz w:val="24"/>
          <w:szCs w:val="24"/>
          <w:lang w:val="ru-RU"/>
        </w:rPr>
      </w:pPr>
      <w:r w:rsidRPr="00511490">
        <w:rPr>
          <w:b/>
          <w:i/>
          <w:sz w:val="24"/>
          <w:szCs w:val="24"/>
          <w:lang w:val="ru-RU"/>
        </w:rPr>
        <w:t>17-іс-шара «</w:t>
      </w:r>
      <w:proofErr w:type="spellStart"/>
      <w:r w:rsidRPr="00511490">
        <w:rPr>
          <w:b/>
          <w:i/>
          <w:sz w:val="24"/>
          <w:szCs w:val="24"/>
          <w:lang w:val="ru-RU"/>
        </w:rPr>
        <w:t>Құрылыс</w:t>
      </w:r>
      <w:proofErr w:type="spellEnd"/>
      <w:r w:rsidRPr="00511490">
        <w:rPr>
          <w:b/>
          <w:i/>
          <w:sz w:val="24"/>
          <w:szCs w:val="24"/>
          <w:lang w:val="ru-RU"/>
        </w:rPr>
        <w:t xml:space="preserve"> - монтаж </w:t>
      </w:r>
      <w:proofErr w:type="spellStart"/>
      <w:r w:rsidRPr="00511490">
        <w:rPr>
          <w:b/>
          <w:i/>
          <w:sz w:val="24"/>
          <w:szCs w:val="24"/>
          <w:lang w:val="ru-RU"/>
        </w:rPr>
        <w:t>жұмыстары</w:t>
      </w:r>
      <w:proofErr w:type="spellEnd"/>
      <w:r w:rsidRPr="00511490">
        <w:rPr>
          <w:b/>
          <w:i/>
          <w:sz w:val="24"/>
          <w:szCs w:val="24"/>
          <w:lang w:val="ru-RU"/>
        </w:rPr>
        <w:t xml:space="preserve"> </w:t>
      </w:r>
      <w:proofErr w:type="spellStart"/>
      <w:r w:rsidRPr="00511490">
        <w:rPr>
          <w:b/>
          <w:i/>
          <w:sz w:val="24"/>
          <w:szCs w:val="24"/>
          <w:lang w:val="ru-RU"/>
        </w:rPr>
        <w:t>жүргізілетін</w:t>
      </w:r>
      <w:proofErr w:type="spellEnd"/>
      <w:r w:rsidRPr="00511490">
        <w:rPr>
          <w:b/>
          <w:i/>
          <w:sz w:val="24"/>
          <w:szCs w:val="24"/>
          <w:lang w:val="ru-RU"/>
        </w:rPr>
        <w:t xml:space="preserve"> </w:t>
      </w:r>
      <w:proofErr w:type="spellStart"/>
      <w:r w:rsidRPr="00511490">
        <w:rPr>
          <w:b/>
          <w:i/>
          <w:sz w:val="24"/>
          <w:szCs w:val="24"/>
          <w:lang w:val="ru-RU"/>
        </w:rPr>
        <w:t>шекара</w:t>
      </w:r>
      <w:proofErr w:type="spellEnd"/>
      <w:r w:rsidRPr="00511490">
        <w:rPr>
          <w:b/>
          <w:i/>
          <w:sz w:val="24"/>
          <w:szCs w:val="24"/>
          <w:lang w:val="ru-RU"/>
        </w:rPr>
        <w:t xml:space="preserve"> </w:t>
      </w:r>
      <w:proofErr w:type="spellStart"/>
      <w:r w:rsidRPr="00511490">
        <w:rPr>
          <w:b/>
          <w:i/>
          <w:sz w:val="24"/>
          <w:szCs w:val="24"/>
          <w:lang w:val="ru-RU"/>
        </w:rPr>
        <w:t>бөлімшелерінің</w:t>
      </w:r>
      <w:proofErr w:type="spellEnd"/>
      <w:r w:rsidRPr="00511490">
        <w:rPr>
          <w:b/>
          <w:i/>
          <w:sz w:val="24"/>
          <w:szCs w:val="24"/>
          <w:lang w:val="ru-RU"/>
        </w:rPr>
        <w:t xml:space="preserve"> саны» (8 255,1 млн. </w:t>
      </w:r>
      <w:proofErr w:type="spellStart"/>
      <w:r w:rsidRPr="00511490">
        <w:rPr>
          <w:b/>
          <w:i/>
          <w:sz w:val="24"/>
          <w:szCs w:val="24"/>
          <w:lang w:val="ru-RU"/>
        </w:rPr>
        <w:t>теңге</w:t>
      </w:r>
      <w:proofErr w:type="spellEnd"/>
      <w:r w:rsidRPr="00511490">
        <w:rPr>
          <w:b/>
          <w:i/>
          <w:sz w:val="24"/>
          <w:szCs w:val="24"/>
          <w:lang w:val="ru-RU"/>
        </w:rPr>
        <w:t xml:space="preserve"> </w:t>
      </w:r>
      <w:proofErr w:type="spellStart"/>
      <w:r w:rsidRPr="00511490">
        <w:rPr>
          <w:b/>
          <w:i/>
          <w:sz w:val="24"/>
          <w:szCs w:val="24"/>
          <w:lang w:val="ru-RU"/>
        </w:rPr>
        <w:t>игерілмеген</w:t>
      </w:r>
      <w:proofErr w:type="spellEnd"/>
      <w:r w:rsidRPr="00511490">
        <w:rPr>
          <w:b/>
          <w:i/>
          <w:sz w:val="24"/>
          <w:szCs w:val="24"/>
          <w:lang w:val="ru-RU"/>
        </w:rPr>
        <w:t>)</w:t>
      </w:r>
    </w:p>
    <w:p w14:paraId="3AD9CAA5" w14:textId="7A9C8840" w:rsidR="00806ACA" w:rsidRPr="00511490" w:rsidRDefault="00806ACA" w:rsidP="00511490">
      <w:pPr>
        <w:widowControl w:val="0"/>
        <w:pBdr>
          <w:bottom w:val="single" w:sz="4" w:space="18" w:color="FFFFFF"/>
        </w:pBdr>
        <w:tabs>
          <w:tab w:val="center" w:pos="0"/>
          <w:tab w:val="left" w:pos="184"/>
          <w:tab w:val="left" w:pos="7953"/>
        </w:tabs>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20 </w:t>
      </w:r>
      <w:proofErr w:type="spellStart"/>
      <w:r w:rsidRPr="00511490">
        <w:rPr>
          <w:sz w:val="24"/>
          <w:szCs w:val="24"/>
          <w:lang w:val="ru-RU"/>
        </w:rPr>
        <w:t>бірл</w:t>
      </w:r>
      <w:proofErr w:type="spellEnd"/>
      <w:r w:rsidRPr="00511490">
        <w:rPr>
          <w:sz w:val="24"/>
          <w:szCs w:val="24"/>
          <w:lang w:val="ru-RU"/>
        </w:rPr>
        <w:t xml:space="preserve">., факт – 20 </w:t>
      </w:r>
      <w:proofErr w:type="spellStart"/>
      <w:r w:rsidRPr="00511490">
        <w:rPr>
          <w:sz w:val="24"/>
          <w:szCs w:val="24"/>
          <w:lang w:val="ru-RU"/>
        </w:rPr>
        <w:t>бірл</w:t>
      </w:r>
      <w:proofErr w:type="spellEnd"/>
      <w:r w:rsidRPr="00511490">
        <w:rPr>
          <w:sz w:val="24"/>
          <w:szCs w:val="24"/>
          <w:lang w:val="ru-RU"/>
        </w:rPr>
        <w:t xml:space="preserve">., 100% </w:t>
      </w:r>
      <w:proofErr w:type="spellStart"/>
      <w:r w:rsidRPr="00511490">
        <w:rPr>
          <w:sz w:val="24"/>
          <w:szCs w:val="24"/>
          <w:lang w:val="ru-RU"/>
        </w:rPr>
        <w:t>орындалды</w:t>
      </w:r>
      <w:proofErr w:type="spellEnd"/>
      <w:r w:rsidRPr="00511490">
        <w:rPr>
          <w:sz w:val="24"/>
          <w:szCs w:val="24"/>
          <w:lang w:val="ru-RU"/>
        </w:rPr>
        <w:t>.</w:t>
      </w:r>
      <w:r w:rsidRPr="00511490">
        <w:rPr>
          <w:sz w:val="24"/>
          <w:szCs w:val="24"/>
          <w:lang w:val="ru-RU"/>
        </w:rPr>
        <w:tab/>
      </w:r>
    </w:p>
    <w:p w14:paraId="503FFE8C" w14:textId="30A87C7E"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24 196 </w:t>
      </w:r>
      <w:proofErr w:type="spellStart"/>
      <w:proofErr w:type="gramStart"/>
      <w:r w:rsidRPr="00511490">
        <w:rPr>
          <w:sz w:val="24"/>
          <w:szCs w:val="24"/>
          <w:lang w:val="ru-RU"/>
        </w:rPr>
        <w:t>млн.теңге</w:t>
      </w:r>
      <w:proofErr w:type="spellEnd"/>
      <w:proofErr w:type="gramEnd"/>
      <w:r w:rsidRPr="00511490">
        <w:rPr>
          <w:sz w:val="24"/>
          <w:szCs w:val="24"/>
          <w:lang w:val="ru-RU"/>
        </w:rPr>
        <w:t xml:space="preserve">, факт – 15 971,6  </w:t>
      </w:r>
      <w:proofErr w:type="spellStart"/>
      <w:r w:rsidRPr="00511490">
        <w:rPr>
          <w:sz w:val="24"/>
          <w:szCs w:val="24"/>
          <w:lang w:val="ru-RU"/>
        </w:rPr>
        <w:t>млн.теңге</w:t>
      </w:r>
      <w:proofErr w:type="spellEnd"/>
      <w:r w:rsidRPr="00511490">
        <w:rPr>
          <w:sz w:val="24"/>
          <w:szCs w:val="24"/>
          <w:lang w:val="ru-RU"/>
        </w:rPr>
        <w:t xml:space="preserve">, 66% </w:t>
      </w:r>
      <w:proofErr w:type="spellStart"/>
      <w:r w:rsidRPr="00511490">
        <w:rPr>
          <w:sz w:val="24"/>
          <w:szCs w:val="24"/>
          <w:lang w:val="ru-RU"/>
        </w:rPr>
        <w:t>игерілді</w:t>
      </w:r>
      <w:proofErr w:type="spellEnd"/>
      <w:r w:rsidRPr="00511490">
        <w:rPr>
          <w:sz w:val="24"/>
          <w:szCs w:val="24"/>
          <w:lang w:val="ru-RU"/>
        </w:rPr>
        <w:t>.</w:t>
      </w:r>
    </w:p>
    <w:p w14:paraId="42151C32" w14:textId="77777777"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ru-RU"/>
        </w:rPr>
      </w:pPr>
      <w:r w:rsidRPr="00511490">
        <w:rPr>
          <w:sz w:val="24"/>
          <w:szCs w:val="24"/>
          <w:lang w:val="ru-RU"/>
        </w:rPr>
        <w:t xml:space="preserve">Даму </w:t>
      </w:r>
      <w:proofErr w:type="spellStart"/>
      <w:r w:rsidRPr="00511490">
        <w:rPr>
          <w:sz w:val="24"/>
          <w:szCs w:val="24"/>
          <w:lang w:val="ru-RU"/>
        </w:rPr>
        <w:t>жоспарына</w:t>
      </w:r>
      <w:proofErr w:type="spellEnd"/>
      <w:r w:rsidRPr="00511490">
        <w:rPr>
          <w:sz w:val="24"/>
          <w:szCs w:val="24"/>
          <w:lang w:val="ru-RU"/>
        </w:rPr>
        <w:t xml:space="preserve"> сәйкес 2024 </w:t>
      </w:r>
      <w:proofErr w:type="spellStart"/>
      <w:r w:rsidRPr="00511490">
        <w:rPr>
          <w:sz w:val="24"/>
          <w:szCs w:val="24"/>
          <w:lang w:val="ru-RU"/>
        </w:rPr>
        <w:t>жылы</w:t>
      </w:r>
      <w:proofErr w:type="spellEnd"/>
      <w:r w:rsidRPr="00511490">
        <w:rPr>
          <w:sz w:val="24"/>
          <w:szCs w:val="24"/>
          <w:lang w:val="ru-RU"/>
        </w:rPr>
        <w:t xml:space="preserve"> 20 ШБ-</w:t>
      </w:r>
      <w:proofErr w:type="spellStart"/>
      <w:r w:rsidRPr="00511490">
        <w:rPr>
          <w:sz w:val="24"/>
          <w:szCs w:val="24"/>
          <w:lang w:val="ru-RU"/>
        </w:rPr>
        <w:t>ге</w:t>
      </w:r>
      <w:proofErr w:type="spellEnd"/>
      <w:r w:rsidRPr="00511490">
        <w:rPr>
          <w:sz w:val="24"/>
          <w:szCs w:val="24"/>
          <w:lang w:val="ru-RU"/>
        </w:rPr>
        <w:t xml:space="preserve"> </w:t>
      </w:r>
      <w:proofErr w:type="spellStart"/>
      <w:r w:rsidRPr="00511490">
        <w:rPr>
          <w:sz w:val="24"/>
          <w:szCs w:val="24"/>
          <w:lang w:val="ru-RU"/>
        </w:rPr>
        <w:t>құрылыс</w:t>
      </w:r>
      <w:proofErr w:type="spellEnd"/>
      <w:r w:rsidRPr="00511490">
        <w:rPr>
          <w:sz w:val="24"/>
          <w:szCs w:val="24"/>
          <w:lang w:val="ru-RU"/>
        </w:rPr>
        <w:t xml:space="preserve"> </w:t>
      </w:r>
      <w:proofErr w:type="spellStart"/>
      <w:r w:rsidRPr="00511490">
        <w:rPr>
          <w:sz w:val="24"/>
          <w:szCs w:val="24"/>
          <w:lang w:val="ru-RU"/>
        </w:rPr>
        <w:t>жұмыстары</w:t>
      </w:r>
      <w:proofErr w:type="spellEnd"/>
      <w:r w:rsidRPr="00511490">
        <w:rPr>
          <w:sz w:val="24"/>
          <w:szCs w:val="24"/>
          <w:lang w:val="ru-RU"/>
        </w:rPr>
        <w:t xml:space="preserve"> </w:t>
      </w:r>
      <w:proofErr w:type="spellStart"/>
      <w:r w:rsidRPr="00511490">
        <w:rPr>
          <w:sz w:val="24"/>
          <w:szCs w:val="24"/>
          <w:lang w:val="ru-RU"/>
        </w:rPr>
        <w:t>жүргізілді</w:t>
      </w:r>
      <w:proofErr w:type="spellEnd"/>
      <w:r w:rsidRPr="00511490">
        <w:rPr>
          <w:sz w:val="24"/>
          <w:szCs w:val="24"/>
          <w:lang w:val="ru-RU"/>
        </w:rPr>
        <w:t xml:space="preserve">. </w:t>
      </w:r>
      <w:proofErr w:type="spellStart"/>
      <w:r w:rsidRPr="00511490">
        <w:rPr>
          <w:sz w:val="24"/>
          <w:szCs w:val="24"/>
          <w:lang w:val="ru-RU"/>
        </w:rPr>
        <w:t>Ол</w:t>
      </w:r>
      <w:proofErr w:type="spellEnd"/>
      <w:r w:rsidRPr="00511490">
        <w:rPr>
          <w:sz w:val="24"/>
          <w:szCs w:val="24"/>
          <w:lang w:val="ru-RU"/>
        </w:rPr>
        <w:t xml:space="preserve"> үшін 24 196 </w:t>
      </w:r>
      <w:proofErr w:type="spellStart"/>
      <w:proofErr w:type="gramStart"/>
      <w:r w:rsidRPr="00511490">
        <w:rPr>
          <w:sz w:val="24"/>
          <w:szCs w:val="24"/>
          <w:lang w:val="ru-RU"/>
        </w:rPr>
        <w:t>млн.теңге</w:t>
      </w:r>
      <w:proofErr w:type="spellEnd"/>
      <w:proofErr w:type="gramEnd"/>
      <w:r w:rsidRPr="00511490">
        <w:rPr>
          <w:sz w:val="24"/>
          <w:szCs w:val="24"/>
          <w:lang w:val="ru-RU"/>
        </w:rPr>
        <w:t xml:space="preserve"> </w:t>
      </w:r>
      <w:proofErr w:type="spellStart"/>
      <w:r w:rsidRPr="00511490">
        <w:rPr>
          <w:sz w:val="24"/>
          <w:szCs w:val="24"/>
          <w:lang w:val="ru-RU"/>
        </w:rPr>
        <w:t>бөлінді</w:t>
      </w:r>
      <w:proofErr w:type="spellEnd"/>
      <w:r w:rsidRPr="00511490">
        <w:rPr>
          <w:sz w:val="24"/>
          <w:szCs w:val="24"/>
          <w:lang w:val="ru-RU"/>
        </w:rPr>
        <w:t xml:space="preserve">., 1 су </w:t>
      </w:r>
      <w:proofErr w:type="spellStart"/>
      <w:r w:rsidRPr="00511490">
        <w:rPr>
          <w:sz w:val="24"/>
          <w:szCs w:val="24"/>
          <w:lang w:val="ru-RU"/>
        </w:rPr>
        <w:t>тасқыны</w:t>
      </w:r>
      <w:proofErr w:type="spellEnd"/>
      <w:r w:rsidRPr="00511490">
        <w:rPr>
          <w:sz w:val="24"/>
          <w:szCs w:val="24"/>
          <w:lang w:val="ru-RU"/>
        </w:rPr>
        <w:t>.</w:t>
      </w:r>
    </w:p>
    <w:p w14:paraId="28D47CB4" w14:textId="77777777" w:rsidR="00125EAE"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ru-RU"/>
        </w:rPr>
      </w:pPr>
      <w:r w:rsidRPr="00511490">
        <w:rPr>
          <w:sz w:val="24"/>
          <w:szCs w:val="24"/>
          <w:lang w:val="ru-RU"/>
        </w:rPr>
        <w:t xml:space="preserve"> </w:t>
      </w:r>
      <w:proofErr w:type="spellStart"/>
      <w:r w:rsidRPr="00511490">
        <w:rPr>
          <w:sz w:val="24"/>
          <w:szCs w:val="24"/>
          <w:lang w:val="ru-RU"/>
        </w:rPr>
        <w:t>Шекара</w:t>
      </w:r>
      <w:proofErr w:type="spellEnd"/>
      <w:r w:rsidRPr="00511490">
        <w:rPr>
          <w:sz w:val="24"/>
          <w:szCs w:val="24"/>
          <w:lang w:val="ru-RU"/>
        </w:rPr>
        <w:t xml:space="preserve"> </w:t>
      </w:r>
      <w:proofErr w:type="spellStart"/>
      <w:r w:rsidRPr="00511490">
        <w:rPr>
          <w:sz w:val="24"/>
          <w:szCs w:val="24"/>
          <w:lang w:val="ru-RU"/>
        </w:rPr>
        <w:t>бөлімшелерінің</w:t>
      </w:r>
      <w:proofErr w:type="spellEnd"/>
      <w:r w:rsidRPr="00511490">
        <w:rPr>
          <w:sz w:val="24"/>
          <w:szCs w:val="24"/>
          <w:lang w:val="ru-RU"/>
        </w:rPr>
        <w:t xml:space="preserve"> </w:t>
      </w:r>
      <w:proofErr w:type="spellStart"/>
      <w:r w:rsidRPr="00511490">
        <w:rPr>
          <w:sz w:val="24"/>
          <w:szCs w:val="24"/>
          <w:lang w:val="ru-RU"/>
        </w:rPr>
        <w:t>құрылысы</w:t>
      </w:r>
      <w:proofErr w:type="spellEnd"/>
      <w:r w:rsidRPr="00511490">
        <w:rPr>
          <w:sz w:val="24"/>
          <w:szCs w:val="24"/>
          <w:lang w:val="ru-RU"/>
        </w:rPr>
        <w:t xml:space="preserve"> ҰҚК </w:t>
      </w:r>
      <w:proofErr w:type="spellStart"/>
      <w:r w:rsidRPr="00511490">
        <w:rPr>
          <w:sz w:val="24"/>
          <w:szCs w:val="24"/>
          <w:lang w:val="ru-RU"/>
        </w:rPr>
        <w:t>Шекара</w:t>
      </w:r>
      <w:proofErr w:type="spellEnd"/>
      <w:r w:rsidRPr="00511490">
        <w:rPr>
          <w:sz w:val="24"/>
          <w:szCs w:val="24"/>
          <w:lang w:val="ru-RU"/>
        </w:rPr>
        <w:t xml:space="preserve"> </w:t>
      </w:r>
      <w:proofErr w:type="spellStart"/>
      <w:r w:rsidRPr="00511490">
        <w:rPr>
          <w:sz w:val="24"/>
          <w:szCs w:val="24"/>
          <w:lang w:val="ru-RU"/>
        </w:rPr>
        <w:t>қызметі</w:t>
      </w:r>
      <w:proofErr w:type="spellEnd"/>
      <w:r w:rsidRPr="00511490">
        <w:rPr>
          <w:sz w:val="24"/>
          <w:szCs w:val="24"/>
          <w:lang w:val="ru-RU"/>
        </w:rPr>
        <w:t xml:space="preserve"> </w:t>
      </w:r>
      <w:proofErr w:type="spellStart"/>
      <w:r w:rsidRPr="00511490">
        <w:rPr>
          <w:sz w:val="24"/>
          <w:szCs w:val="24"/>
          <w:lang w:val="ru-RU"/>
        </w:rPr>
        <w:t>жұмысының</w:t>
      </w:r>
      <w:proofErr w:type="spellEnd"/>
      <w:r w:rsidRPr="00511490">
        <w:rPr>
          <w:sz w:val="24"/>
          <w:szCs w:val="24"/>
          <w:lang w:val="ru-RU"/>
        </w:rPr>
        <w:t xml:space="preserve"> </w:t>
      </w:r>
      <w:proofErr w:type="spellStart"/>
      <w:r w:rsidRPr="00511490">
        <w:rPr>
          <w:sz w:val="24"/>
          <w:szCs w:val="24"/>
          <w:lang w:val="ru-RU"/>
        </w:rPr>
        <w:t>тиімділігін</w:t>
      </w:r>
      <w:proofErr w:type="spellEnd"/>
      <w:r w:rsidRPr="00511490">
        <w:rPr>
          <w:sz w:val="24"/>
          <w:szCs w:val="24"/>
          <w:lang w:val="ru-RU"/>
        </w:rPr>
        <w:t xml:space="preserve"> </w:t>
      </w:r>
      <w:proofErr w:type="spellStart"/>
      <w:r w:rsidRPr="00511490">
        <w:rPr>
          <w:sz w:val="24"/>
          <w:szCs w:val="24"/>
          <w:lang w:val="ru-RU"/>
        </w:rPr>
        <w:t>арттырады</w:t>
      </w:r>
      <w:proofErr w:type="spellEnd"/>
      <w:r w:rsidRPr="00511490">
        <w:rPr>
          <w:sz w:val="24"/>
          <w:szCs w:val="24"/>
          <w:lang w:val="ru-RU"/>
        </w:rPr>
        <w:t xml:space="preserve">, </w:t>
      </w:r>
      <w:proofErr w:type="spellStart"/>
      <w:r w:rsidRPr="00511490">
        <w:rPr>
          <w:sz w:val="24"/>
          <w:szCs w:val="24"/>
          <w:lang w:val="ru-RU"/>
        </w:rPr>
        <w:t>бұл</w:t>
      </w:r>
      <w:proofErr w:type="spellEnd"/>
      <w:r w:rsidRPr="00511490">
        <w:rPr>
          <w:sz w:val="24"/>
          <w:szCs w:val="24"/>
          <w:lang w:val="ru-RU"/>
        </w:rPr>
        <w:t xml:space="preserve"> да </w:t>
      </w:r>
      <w:proofErr w:type="spellStart"/>
      <w:r w:rsidRPr="00511490">
        <w:rPr>
          <w:sz w:val="24"/>
          <w:szCs w:val="24"/>
          <w:lang w:val="ru-RU"/>
        </w:rPr>
        <w:t>елдің</w:t>
      </w:r>
      <w:proofErr w:type="spellEnd"/>
      <w:r w:rsidRPr="00511490">
        <w:rPr>
          <w:sz w:val="24"/>
          <w:szCs w:val="24"/>
          <w:lang w:val="ru-RU"/>
        </w:rPr>
        <w:t xml:space="preserve"> </w:t>
      </w:r>
      <w:proofErr w:type="spellStart"/>
      <w:r w:rsidRPr="00511490">
        <w:rPr>
          <w:sz w:val="24"/>
          <w:szCs w:val="24"/>
          <w:lang w:val="ru-RU"/>
        </w:rPr>
        <w:t>қауіпсіздігіне</w:t>
      </w:r>
      <w:proofErr w:type="spellEnd"/>
      <w:r w:rsidRPr="00511490">
        <w:rPr>
          <w:sz w:val="24"/>
          <w:szCs w:val="24"/>
          <w:lang w:val="ru-RU"/>
        </w:rPr>
        <w:t xml:space="preserve"> </w:t>
      </w:r>
      <w:proofErr w:type="spellStart"/>
      <w:r w:rsidRPr="00511490">
        <w:rPr>
          <w:sz w:val="24"/>
          <w:szCs w:val="24"/>
          <w:lang w:val="ru-RU"/>
        </w:rPr>
        <w:t>әсер</w:t>
      </w:r>
      <w:proofErr w:type="spellEnd"/>
      <w:r w:rsidRPr="00511490">
        <w:rPr>
          <w:sz w:val="24"/>
          <w:szCs w:val="24"/>
          <w:lang w:val="ru-RU"/>
        </w:rPr>
        <w:t xml:space="preserve"> </w:t>
      </w:r>
      <w:proofErr w:type="spellStart"/>
      <w:r w:rsidRPr="00511490">
        <w:rPr>
          <w:sz w:val="24"/>
          <w:szCs w:val="24"/>
          <w:lang w:val="ru-RU"/>
        </w:rPr>
        <w:t>етеді</w:t>
      </w:r>
      <w:proofErr w:type="spellEnd"/>
      <w:r w:rsidRPr="00511490">
        <w:rPr>
          <w:sz w:val="24"/>
          <w:szCs w:val="24"/>
          <w:lang w:val="ru-RU"/>
        </w:rPr>
        <w:t>.</w:t>
      </w:r>
    </w:p>
    <w:p w14:paraId="5529F03B" w14:textId="74E24DED" w:rsidR="00806ACA" w:rsidRPr="00511490" w:rsidRDefault="00806ACA" w:rsidP="00511490">
      <w:pPr>
        <w:widowControl w:val="0"/>
        <w:pBdr>
          <w:bottom w:val="single" w:sz="4" w:space="18" w:color="FFFFFF"/>
        </w:pBdr>
        <w:tabs>
          <w:tab w:val="center" w:pos="0"/>
          <w:tab w:val="left" w:pos="184"/>
          <w:tab w:val="left" w:pos="9061"/>
        </w:tabs>
        <w:spacing w:after="0" w:line="240" w:lineRule="auto"/>
        <w:ind w:firstLine="709"/>
        <w:jc w:val="both"/>
        <w:rPr>
          <w:b/>
          <w:i/>
          <w:sz w:val="24"/>
          <w:szCs w:val="24"/>
          <w:lang w:val="ru-RU"/>
        </w:rPr>
      </w:pPr>
      <w:proofErr w:type="spellStart"/>
      <w:r w:rsidRPr="00511490">
        <w:rPr>
          <w:b/>
          <w:i/>
          <w:sz w:val="24"/>
          <w:szCs w:val="24"/>
          <w:lang w:val="ru-RU"/>
        </w:rPr>
        <w:t>Әлеуметтік-экономикалық</w:t>
      </w:r>
      <w:proofErr w:type="spellEnd"/>
      <w:r w:rsidRPr="00511490">
        <w:rPr>
          <w:b/>
          <w:i/>
          <w:sz w:val="24"/>
          <w:szCs w:val="24"/>
          <w:lang w:val="ru-RU"/>
        </w:rPr>
        <w:t xml:space="preserve"> </w:t>
      </w:r>
      <w:proofErr w:type="spellStart"/>
      <w:r w:rsidRPr="00511490">
        <w:rPr>
          <w:b/>
          <w:i/>
          <w:sz w:val="24"/>
          <w:szCs w:val="24"/>
          <w:lang w:val="ru-RU"/>
        </w:rPr>
        <w:t>әсер</w:t>
      </w:r>
      <w:proofErr w:type="spellEnd"/>
      <w:r w:rsidRPr="00511490">
        <w:rPr>
          <w:b/>
          <w:i/>
          <w:sz w:val="24"/>
          <w:szCs w:val="24"/>
          <w:lang w:val="ru-RU"/>
        </w:rPr>
        <w:t>:</w:t>
      </w:r>
    </w:p>
    <w:p w14:paraId="44F1DD27" w14:textId="77777777" w:rsidR="00806ACA" w:rsidRPr="00511490" w:rsidRDefault="00806ACA"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ru-RU"/>
        </w:rPr>
      </w:pPr>
      <w:r w:rsidRPr="00511490">
        <w:rPr>
          <w:sz w:val="24"/>
          <w:szCs w:val="24"/>
          <w:lang w:val="ru-RU"/>
        </w:rPr>
        <w:lastRenderedPageBreak/>
        <w:t xml:space="preserve">1 580 </w:t>
      </w:r>
      <w:proofErr w:type="spellStart"/>
      <w:r w:rsidRPr="00511490">
        <w:rPr>
          <w:sz w:val="24"/>
          <w:szCs w:val="24"/>
          <w:lang w:val="ru-RU"/>
        </w:rPr>
        <w:t>уақытша</w:t>
      </w:r>
      <w:proofErr w:type="spellEnd"/>
      <w:r w:rsidRPr="00511490">
        <w:rPr>
          <w:sz w:val="24"/>
          <w:szCs w:val="24"/>
          <w:lang w:val="ru-RU"/>
        </w:rPr>
        <w:t xml:space="preserve"> </w:t>
      </w:r>
      <w:proofErr w:type="spellStart"/>
      <w:r w:rsidRPr="00511490">
        <w:rPr>
          <w:sz w:val="24"/>
          <w:szCs w:val="24"/>
          <w:lang w:val="ru-RU"/>
        </w:rPr>
        <w:t>жұмыс</w:t>
      </w:r>
      <w:proofErr w:type="spellEnd"/>
      <w:r w:rsidRPr="00511490">
        <w:rPr>
          <w:sz w:val="24"/>
          <w:szCs w:val="24"/>
          <w:lang w:val="ru-RU"/>
        </w:rPr>
        <w:t xml:space="preserve"> </w:t>
      </w:r>
      <w:proofErr w:type="spellStart"/>
      <w:r w:rsidRPr="00511490">
        <w:rPr>
          <w:sz w:val="24"/>
          <w:szCs w:val="24"/>
          <w:lang w:val="ru-RU"/>
        </w:rPr>
        <w:t>орны</w:t>
      </w:r>
      <w:proofErr w:type="spellEnd"/>
      <w:r w:rsidRPr="00511490">
        <w:rPr>
          <w:sz w:val="24"/>
          <w:szCs w:val="24"/>
          <w:lang w:val="ru-RU"/>
        </w:rPr>
        <w:t xml:space="preserve"> </w:t>
      </w:r>
      <w:proofErr w:type="spellStart"/>
      <w:r w:rsidRPr="00511490">
        <w:rPr>
          <w:sz w:val="24"/>
          <w:szCs w:val="24"/>
          <w:lang w:val="ru-RU"/>
        </w:rPr>
        <w:t>құрылды</w:t>
      </w:r>
      <w:proofErr w:type="spellEnd"/>
      <w:r w:rsidRPr="00511490">
        <w:rPr>
          <w:sz w:val="24"/>
          <w:szCs w:val="24"/>
          <w:lang w:val="ru-RU"/>
        </w:rPr>
        <w:t xml:space="preserve">, </w:t>
      </w:r>
      <w:proofErr w:type="spellStart"/>
      <w:r w:rsidRPr="00511490">
        <w:rPr>
          <w:sz w:val="24"/>
          <w:szCs w:val="24"/>
          <w:lang w:val="ru-RU"/>
        </w:rPr>
        <w:t>жол-құрылыс</w:t>
      </w:r>
      <w:proofErr w:type="spellEnd"/>
      <w:r w:rsidRPr="00511490">
        <w:rPr>
          <w:sz w:val="24"/>
          <w:szCs w:val="24"/>
          <w:lang w:val="ru-RU"/>
        </w:rPr>
        <w:t xml:space="preserve"> </w:t>
      </w:r>
      <w:proofErr w:type="spellStart"/>
      <w:r w:rsidRPr="00511490">
        <w:rPr>
          <w:sz w:val="24"/>
          <w:szCs w:val="24"/>
          <w:lang w:val="ru-RU"/>
        </w:rPr>
        <w:t>материалдарын</w:t>
      </w:r>
      <w:proofErr w:type="spellEnd"/>
      <w:r w:rsidRPr="00511490">
        <w:rPr>
          <w:sz w:val="24"/>
          <w:szCs w:val="24"/>
          <w:lang w:val="ru-RU"/>
        </w:rPr>
        <w:t xml:space="preserve"> </w:t>
      </w:r>
      <w:proofErr w:type="spellStart"/>
      <w:r w:rsidRPr="00511490">
        <w:rPr>
          <w:sz w:val="24"/>
          <w:szCs w:val="24"/>
          <w:lang w:val="ru-RU"/>
        </w:rPr>
        <w:t>қазақстандық</w:t>
      </w:r>
      <w:proofErr w:type="spellEnd"/>
      <w:r w:rsidRPr="00511490">
        <w:rPr>
          <w:sz w:val="24"/>
          <w:szCs w:val="24"/>
          <w:lang w:val="ru-RU"/>
        </w:rPr>
        <w:t xml:space="preserve"> </w:t>
      </w:r>
      <w:proofErr w:type="spellStart"/>
      <w:r w:rsidRPr="00511490">
        <w:rPr>
          <w:sz w:val="24"/>
          <w:szCs w:val="24"/>
          <w:lang w:val="ru-RU"/>
        </w:rPr>
        <w:t>қамту</w:t>
      </w:r>
      <w:proofErr w:type="spellEnd"/>
      <w:r w:rsidRPr="00511490">
        <w:rPr>
          <w:sz w:val="24"/>
          <w:szCs w:val="24"/>
          <w:lang w:val="ru-RU"/>
        </w:rPr>
        <w:t xml:space="preserve"> </w:t>
      </w:r>
      <w:proofErr w:type="spellStart"/>
      <w:r w:rsidRPr="00511490">
        <w:rPr>
          <w:sz w:val="24"/>
          <w:szCs w:val="24"/>
          <w:lang w:val="ru-RU"/>
        </w:rPr>
        <w:t>үлесі</w:t>
      </w:r>
      <w:proofErr w:type="spellEnd"/>
      <w:r w:rsidRPr="00511490">
        <w:rPr>
          <w:sz w:val="24"/>
          <w:szCs w:val="24"/>
          <w:lang w:val="ru-RU"/>
        </w:rPr>
        <w:t xml:space="preserve"> 97% -. </w:t>
      </w:r>
      <w:proofErr w:type="spellStart"/>
      <w:r w:rsidRPr="00511490">
        <w:rPr>
          <w:sz w:val="24"/>
          <w:szCs w:val="24"/>
          <w:lang w:val="ru-RU"/>
        </w:rPr>
        <w:t>құрады</w:t>
      </w:r>
      <w:proofErr w:type="spellEnd"/>
      <w:r w:rsidRPr="00511490">
        <w:rPr>
          <w:sz w:val="24"/>
          <w:szCs w:val="24"/>
          <w:lang w:val="ru-RU"/>
        </w:rPr>
        <w:t>.</w:t>
      </w:r>
    </w:p>
    <w:p w14:paraId="0DBDF338" w14:textId="77777777" w:rsidR="00806ACA" w:rsidRPr="00511490" w:rsidRDefault="00806ACA"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ru-RU"/>
        </w:rPr>
      </w:pPr>
      <w:proofErr w:type="spellStart"/>
      <w:r w:rsidRPr="00511490">
        <w:rPr>
          <w:sz w:val="24"/>
          <w:szCs w:val="24"/>
          <w:lang w:val="ru-RU"/>
        </w:rPr>
        <w:t>Республикалық</w:t>
      </w:r>
      <w:proofErr w:type="spellEnd"/>
      <w:r w:rsidRPr="00511490">
        <w:rPr>
          <w:sz w:val="24"/>
          <w:szCs w:val="24"/>
          <w:lang w:val="ru-RU"/>
        </w:rPr>
        <w:t xml:space="preserve"> </w:t>
      </w:r>
      <w:proofErr w:type="spellStart"/>
      <w:r w:rsidRPr="00511490">
        <w:rPr>
          <w:sz w:val="24"/>
          <w:szCs w:val="24"/>
          <w:lang w:val="ru-RU"/>
        </w:rPr>
        <w:t>бюджетке</w:t>
      </w:r>
      <w:proofErr w:type="spellEnd"/>
      <w:r w:rsidRPr="00511490">
        <w:rPr>
          <w:sz w:val="24"/>
          <w:szCs w:val="24"/>
          <w:lang w:val="ru-RU"/>
        </w:rPr>
        <w:t xml:space="preserve"> </w:t>
      </w:r>
      <w:proofErr w:type="spellStart"/>
      <w:r w:rsidRPr="00511490">
        <w:rPr>
          <w:sz w:val="24"/>
          <w:szCs w:val="24"/>
          <w:lang w:val="ru-RU"/>
        </w:rPr>
        <w:t>түсетін</w:t>
      </w:r>
      <w:proofErr w:type="spellEnd"/>
      <w:r w:rsidRPr="00511490">
        <w:rPr>
          <w:sz w:val="24"/>
          <w:szCs w:val="24"/>
          <w:lang w:val="ru-RU"/>
        </w:rPr>
        <w:t xml:space="preserve"> </w:t>
      </w:r>
      <w:proofErr w:type="spellStart"/>
      <w:r w:rsidRPr="00511490">
        <w:rPr>
          <w:sz w:val="24"/>
          <w:szCs w:val="24"/>
          <w:lang w:val="ru-RU"/>
        </w:rPr>
        <w:t>салық</w:t>
      </w:r>
      <w:proofErr w:type="spellEnd"/>
      <w:r w:rsidRPr="00511490">
        <w:rPr>
          <w:sz w:val="24"/>
          <w:szCs w:val="24"/>
          <w:lang w:val="ru-RU"/>
        </w:rPr>
        <w:t xml:space="preserve"> </w:t>
      </w:r>
      <w:proofErr w:type="spellStart"/>
      <w:r w:rsidRPr="00511490">
        <w:rPr>
          <w:sz w:val="24"/>
          <w:szCs w:val="24"/>
          <w:lang w:val="ru-RU"/>
        </w:rPr>
        <w:t>түсімдері</w:t>
      </w:r>
      <w:proofErr w:type="spellEnd"/>
      <w:r w:rsidRPr="00511490">
        <w:rPr>
          <w:sz w:val="24"/>
          <w:szCs w:val="24"/>
          <w:lang w:val="ru-RU"/>
        </w:rPr>
        <w:t xml:space="preserve"> 2024 </w:t>
      </w:r>
      <w:proofErr w:type="spellStart"/>
      <w:r w:rsidRPr="00511490">
        <w:rPr>
          <w:sz w:val="24"/>
          <w:szCs w:val="24"/>
          <w:lang w:val="ru-RU"/>
        </w:rPr>
        <w:t>жылы</w:t>
      </w:r>
      <w:proofErr w:type="spellEnd"/>
      <w:r w:rsidRPr="00511490">
        <w:rPr>
          <w:sz w:val="24"/>
          <w:szCs w:val="24"/>
          <w:lang w:val="ru-RU"/>
        </w:rPr>
        <w:t xml:space="preserve"> 1,9 млрд. </w:t>
      </w:r>
      <w:proofErr w:type="spellStart"/>
      <w:r w:rsidRPr="00511490">
        <w:rPr>
          <w:sz w:val="24"/>
          <w:szCs w:val="24"/>
          <w:lang w:val="ru-RU"/>
        </w:rPr>
        <w:t>теңгені</w:t>
      </w:r>
      <w:proofErr w:type="spellEnd"/>
      <w:r w:rsidRPr="00511490">
        <w:rPr>
          <w:sz w:val="24"/>
          <w:szCs w:val="24"/>
          <w:lang w:val="ru-RU"/>
        </w:rPr>
        <w:t xml:space="preserve"> </w:t>
      </w:r>
      <w:proofErr w:type="spellStart"/>
      <w:r w:rsidRPr="00511490">
        <w:rPr>
          <w:sz w:val="24"/>
          <w:szCs w:val="24"/>
          <w:lang w:val="ru-RU"/>
        </w:rPr>
        <w:t>құрады</w:t>
      </w:r>
      <w:proofErr w:type="spellEnd"/>
      <w:r w:rsidRPr="00511490">
        <w:rPr>
          <w:sz w:val="24"/>
          <w:szCs w:val="24"/>
          <w:lang w:val="ru-RU"/>
        </w:rPr>
        <w:t>.</w:t>
      </w:r>
    </w:p>
    <w:p w14:paraId="4B285AD9" w14:textId="77777777" w:rsidR="00806ACA" w:rsidRPr="00511490" w:rsidRDefault="00806ACA"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ru-RU"/>
        </w:rPr>
      </w:pPr>
      <w:proofErr w:type="spellStart"/>
      <w:r w:rsidRPr="00511490">
        <w:rPr>
          <w:sz w:val="24"/>
          <w:szCs w:val="24"/>
          <w:lang w:val="ru-RU"/>
        </w:rPr>
        <w:t>Жобаларды</w:t>
      </w:r>
      <w:proofErr w:type="spellEnd"/>
      <w:r w:rsidRPr="00511490">
        <w:rPr>
          <w:sz w:val="24"/>
          <w:szCs w:val="24"/>
          <w:lang w:val="ru-RU"/>
        </w:rPr>
        <w:t xml:space="preserve"> </w:t>
      </w:r>
      <w:proofErr w:type="spellStart"/>
      <w:r w:rsidRPr="00511490">
        <w:rPr>
          <w:sz w:val="24"/>
          <w:szCs w:val="24"/>
          <w:lang w:val="ru-RU"/>
        </w:rPr>
        <w:t>іске</w:t>
      </w:r>
      <w:proofErr w:type="spellEnd"/>
      <w:r w:rsidRPr="00511490">
        <w:rPr>
          <w:sz w:val="24"/>
          <w:szCs w:val="24"/>
          <w:lang w:val="ru-RU"/>
        </w:rPr>
        <w:t xml:space="preserve"> </w:t>
      </w:r>
      <w:proofErr w:type="spellStart"/>
      <w:r w:rsidRPr="00511490">
        <w:rPr>
          <w:sz w:val="24"/>
          <w:szCs w:val="24"/>
          <w:lang w:val="ru-RU"/>
        </w:rPr>
        <w:t>асыру</w:t>
      </w:r>
      <w:proofErr w:type="spellEnd"/>
      <w:r w:rsidRPr="00511490">
        <w:rPr>
          <w:sz w:val="24"/>
          <w:szCs w:val="24"/>
          <w:lang w:val="ru-RU"/>
        </w:rPr>
        <w:t xml:space="preserve"> </w:t>
      </w:r>
      <w:proofErr w:type="spellStart"/>
      <w:r w:rsidRPr="00511490">
        <w:rPr>
          <w:sz w:val="24"/>
          <w:szCs w:val="24"/>
          <w:lang w:val="ru-RU"/>
        </w:rPr>
        <w:t>мемлекеттік</w:t>
      </w:r>
      <w:proofErr w:type="spellEnd"/>
      <w:r w:rsidRPr="00511490">
        <w:rPr>
          <w:sz w:val="24"/>
          <w:szCs w:val="24"/>
          <w:lang w:val="ru-RU"/>
        </w:rPr>
        <w:t xml:space="preserve"> </w:t>
      </w:r>
      <w:proofErr w:type="spellStart"/>
      <w:r w:rsidRPr="00511490">
        <w:rPr>
          <w:sz w:val="24"/>
          <w:szCs w:val="24"/>
          <w:lang w:val="ru-RU"/>
        </w:rPr>
        <w:t>шекараны</w:t>
      </w:r>
      <w:proofErr w:type="spellEnd"/>
      <w:r w:rsidRPr="00511490">
        <w:rPr>
          <w:sz w:val="24"/>
          <w:szCs w:val="24"/>
          <w:lang w:val="ru-RU"/>
        </w:rPr>
        <w:t xml:space="preserve"> </w:t>
      </w:r>
      <w:proofErr w:type="spellStart"/>
      <w:r w:rsidRPr="00511490">
        <w:rPr>
          <w:sz w:val="24"/>
          <w:szCs w:val="24"/>
          <w:lang w:val="ru-RU"/>
        </w:rPr>
        <w:t>террористік</w:t>
      </w:r>
      <w:proofErr w:type="spellEnd"/>
      <w:r w:rsidRPr="00511490">
        <w:rPr>
          <w:sz w:val="24"/>
          <w:szCs w:val="24"/>
          <w:lang w:val="ru-RU"/>
        </w:rPr>
        <w:t xml:space="preserve"> </w:t>
      </w:r>
      <w:proofErr w:type="spellStart"/>
      <w:r w:rsidRPr="00511490">
        <w:rPr>
          <w:sz w:val="24"/>
          <w:szCs w:val="24"/>
          <w:lang w:val="ru-RU"/>
        </w:rPr>
        <w:t>ұйымдардың</w:t>
      </w:r>
      <w:proofErr w:type="spellEnd"/>
      <w:r w:rsidRPr="00511490">
        <w:rPr>
          <w:sz w:val="24"/>
          <w:szCs w:val="24"/>
          <w:lang w:val="ru-RU"/>
        </w:rPr>
        <w:t xml:space="preserve"> </w:t>
      </w:r>
      <w:proofErr w:type="spellStart"/>
      <w:r w:rsidRPr="00511490">
        <w:rPr>
          <w:sz w:val="24"/>
          <w:szCs w:val="24"/>
          <w:lang w:val="ru-RU"/>
        </w:rPr>
        <w:t>Қазақстан</w:t>
      </w:r>
      <w:proofErr w:type="spellEnd"/>
      <w:r w:rsidRPr="00511490">
        <w:rPr>
          <w:sz w:val="24"/>
          <w:szCs w:val="24"/>
          <w:lang w:val="ru-RU"/>
        </w:rPr>
        <w:t xml:space="preserve"> </w:t>
      </w:r>
      <w:proofErr w:type="spellStart"/>
      <w:r w:rsidRPr="00511490">
        <w:rPr>
          <w:sz w:val="24"/>
          <w:szCs w:val="24"/>
          <w:lang w:val="ru-RU"/>
        </w:rPr>
        <w:t>Республикасының</w:t>
      </w:r>
      <w:proofErr w:type="spellEnd"/>
      <w:r w:rsidRPr="00511490">
        <w:rPr>
          <w:sz w:val="24"/>
          <w:szCs w:val="24"/>
          <w:lang w:val="ru-RU"/>
        </w:rPr>
        <w:t xml:space="preserve"> </w:t>
      </w:r>
      <w:proofErr w:type="spellStart"/>
      <w:r w:rsidRPr="00511490">
        <w:rPr>
          <w:sz w:val="24"/>
          <w:szCs w:val="24"/>
          <w:lang w:val="ru-RU"/>
        </w:rPr>
        <w:t>аумағына</w:t>
      </w:r>
      <w:proofErr w:type="spellEnd"/>
      <w:r w:rsidRPr="00511490">
        <w:rPr>
          <w:sz w:val="24"/>
          <w:szCs w:val="24"/>
          <w:lang w:val="ru-RU"/>
        </w:rPr>
        <w:t xml:space="preserve"> </w:t>
      </w:r>
      <w:proofErr w:type="spellStart"/>
      <w:r w:rsidRPr="00511490">
        <w:rPr>
          <w:sz w:val="24"/>
          <w:szCs w:val="24"/>
          <w:lang w:val="ru-RU"/>
        </w:rPr>
        <w:t>заңсыз</w:t>
      </w:r>
      <w:proofErr w:type="spellEnd"/>
      <w:r w:rsidRPr="00511490">
        <w:rPr>
          <w:sz w:val="24"/>
          <w:szCs w:val="24"/>
          <w:lang w:val="ru-RU"/>
        </w:rPr>
        <w:t xml:space="preserve"> </w:t>
      </w:r>
      <w:proofErr w:type="spellStart"/>
      <w:r w:rsidRPr="00511490">
        <w:rPr>
          <w:sz w:val="24"/>
          <w:szCs w:val="24"/>
          <w:lang w:val="ru-RU"/>
        </w:rPr>
        <w:t>кіруінен</w:t>
      </w:r>
      <w:proofErr w:type="spellEnd"/>
      <w:r w:rsidRPr="00511490">
        <w:rPr>
          <w:sz w:val="24"/>
          <w:szCs w:val="24"/>
          <w:lang w:val="ru-RU"/>
        </w:rPr>
        <w:t xml:space="preserve"> </w:t>
      </w:r>
      <w:proofErr w:type="spellStart"/>
      <w:r w:rsidRPr="00511490">
        <w:rPr>
          <w:sz w:val="24"/>
          <w:szCs w:val="24"/>
          <w:lang w:val="ru-RU"/>
        </w:rPr>
        <w:t>қорғауды</w:t>
      </w:r>
      <w:proofErr w:type="spellEnd"/>
      <w:r w:rsidRPr="00511490">
        <w:rPr>
          <w:sz w:val="24"/>
          <w:szCs w:val="24"/>
          <w:lang w:val="ru-RU"/>
        </w:rPr>
        <w:t xml:space="preserve">, </w:t>
      </w:r>
      <w:proofErr w:type="spellStart"/>
      <w:r w:rsidRPr="00511490">
        <w:rPr>
          <w:sz w:val="24"/>
          <w:szCs w:val="24"/>
          <w:lang w:val="ru-RU"/>
        </w:rPr>
        <w:t>контрабанданы</w:t>
      </w:r>
      <w:proofErr w:type="spellEnd"/>
      <w:r w:rsidRPr="00511490">
        <w:rPr>
          <w:sz w:val="24"/>
          <w:szCs w:val="24"/>
          <w:lang w:val="ru-RU"/>
        </w:rPr>
        <w:t xml:space="preserve">, </w:t>
      </w:r>
      <w:proofErr w:type="spellStart"/>
      <w:r w:rsidRPr="00511490">
        <w:rPr>
          <w:sz w:val="24"/>
          <w:szCs w:val="24"/>
          <w:lang w:val="ru-RU"/>
        </w:rPr>
        <w:t>есірткі</w:t>
      </w:r>
      <w:proofErr w:type="spellEnd"/>
      <w:r w:rsidRPr="00511490">
        <w:rPr>
          <w:sz w:val="24"/>
          <w:szCs w:val="24"/>
          <w:lang w:val="ru-RU"/>
        </w:rPr>
        <w:t xml:space="preserve"> </w:t>
      </w:r>
      <w:proofErr w:type="spellStart"/>
      <w:r w:rsidRPr="00511490">
        <w:rPr>
          <w:sz w:val="24"/>
          <w:szCs w:val="24"/>
          <w:lang w:val="ru-RU"/>
        </w:rPr>
        <w:t>заттарын</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заңсыз</w:t>
      </w:r>
      <w:proofErr w:type="spellEnd"/>
      <w:r w:rsidRPr="00511490">
        <w:rPr>
          <w:sz w:val="24"/>
          <w:szCs w:val="24"/>
          <w:lang w:val="ru-RU"/>
        </w:rPr>
        <w:t xml:space="preserve"> </w:t>
      </w:r>
      <w:proofErr w:type="spellStart"/>
      <w:r w:rsidRPr="00511490">
        <w:rPr>
          <w:sz w:val="24"/>
          <w:szCs w:val="24"/>
          <w:lang w:val="ru-RU"/>
        </w:rPr>
        <w:t>көші-қонды</w:t>
      </w:r>
      <w:proofErr w:type="spellEnd"/>
      <w:r w:rsidRPr="00511490">
        <w:rPr>
          <w:sz w:val="24"/>
          <w:szCs w:val="24"/>
          <w:lang w:val="ru-RU"/>
        </w:rPr>
        <w:t xml:space="preserve"> </w:t>
      </w:r>
      <w:proofErr w:type="spellStart"/>
      <w:r w:rsidRPr="00511490">
        <w:rPr>
          <w:sz w:val="24"/>
          <w:szCs w:val="24"/>
          <w:lang w:val="ru-RU"/>
        </w:rPr>
        <w:t>тасымалдауды</w:t>
      </w:r>
      <w:proofErr w:type="spellEnd"/>
      <w:r w:rsidRPr="00511490">
        <w:rPr>
          <w:sz w:val="24"/>
          <w:szCs w:val="24"/>
          <w:lang w:val="ru-RU"/>
        </w:rPr>
        <w:t xml:space="preserve"> </w:t>
      </w:r>
      <w:proofErr w:type="spellStart"/>
      <w:r w:rsidRPr="00511490">
        <w:rPr>
          <w:sz w:val="24"/>
          <w:szCs w:val="24"/>
          <w:lang w:val="ru-RU"/>
        </w:rPr>
        <w:t>болғызбауды</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етеді</w:t>
      </w:r>
      <w:proofErr w:type="spellEnd"/>
      <w:r w:rsidRPr="00511490">
        <w:rPr>
          <w:sz w:val="24"/>
          <w:szCs w:val="24"/>
          <w:lang w:val="ru-RU"/>
        </w:rPr>
        <w:t>.</w:t>
      </w:r>
    </w:p>
    <w:p w14:paraId="663216D0" w14:textId="77777777" w:rsidR="00806ACA" w:rsidRPr="00511490" w:rsidRDefault="00806ACA"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ru-RU"/>
        </w:rPr>
      </w:pPr>
    </w:p>
    <w:p w14:paraId="1443579C" w14:textId="77777777" w:rsidR="002F4596" w:rsidRPr="00511490" w:rsidRDefault="002F4596" w:rsidP="00511490">
      <w:pPr>
        <w:pStyle w:val="afa"/>
        <w:widowControl w:val="0"/>
        <w:tabs>
          <w:tab w:val="left" w:pos="0"/>
          <w:tab w:val="left" w:pos="9214"/>
        </w:tabs>
        <w:ind w:firstLine="709"/>
        <w:jc w:val="both"/>
        <w:rPr>
          <w:b/>
          <w:bCs/>
          <w:lang w:eastAsia="en-US"/>
        </w:rPr>
      </w:pPr>
      <w:r w:rsidRPr="00511490">
        <w:rPr>
          <w:b/>
          <w:bCs/>
          <w:lang w:val="kk-KZ" w:eastAsia="en-US"/>
        </w:rPr>
        <w:t>Міндет</w:t>
      </w:r>
      <w:r w:rsidRPr="00511490">
        <w:rPr>
          <w:b/>
          <w:bCs/>
          <w:lang w:eastAsia="en-US"/>
        </w:rPr>
        <w:t xml:space="preserve">. </w:t>
      </w:r>
      <w:proofErr w:type="spellStart"/>
      <w:r w:rsidRPr="00511490">
        <w:rPr>
          <w:b/>
          <w:bCs/>
          <w:lang w:eastAsia="en-US"/>
        </w:rPr>
        <w:t>Теміржол</w:t>
      </w:r>
      <w:proofErr w:type="spellEnd"/>
      <w:r w:rsidRPr="00511490">
        <w:rPr>
          <w:b/>
          <w:bCs/>
          <w:lang w:eastAsia="en-US"/>
        </w:rPr>
        <w:t xml:space="preserve"> </w:t>
      </w:r>
      <w:proofErr w:type="spellStart"/>
      <w:r w:rsidRPr="00511490">
        <w:rPr>
          <w:b/>
          <w:bCs/>
          <w:lang w:eastAsia="en-US"/>
        </w:rPr>
        <w:t>саласы</w:t>
      </w:r>
      <w:proofErr w:type="spellEnd"/>
      <w:r w:rsidRPr="00511490">
        <w:rPr>
          <w:b/>
          <w:bCs/>
          <w:lang w:eastAsia="en-US"/>
        </w:rPr>
        <w:t xml:space="preserve"> мен су </w:t>
      </w:r>
      <w:proofErr w:type="spellStart"/>
      <w:r w:rsidRPr="00511490">
        <w:rPr>
          <w:b/>
          <w:bCs/>
          <w:lang w:eastAsia="en-US"/>
        </w:rPr>
        <w:t>көлігі</w:t>
      </w:r>
      <w:proofErr w:type="spellEnd"/>
      <w:r w:rsidRPr="00511490">
        <w:rPr>
          <w:b/>
          <w:bCs/>
          <w:lang w:eastAsia="en-US"/>
        </w:rPr>
        <w:t xml:space="preserve"> </w:t>
      </w:r>
      <w:proofErr w:type="spellStart"/>
      <w:r w:rsidRPr="00511490">
        <w:rPr>
          <w:b/>
          <w:bCs/>
          <w:lang w:eastAsia="en-US"/>
        </w:rPr>
        <w:t>инфрақұрылымының</w:t>
      </w:r>
      <w:proofErr w:type="spellEnd"/>
      <w:r w:rsidRPr="00511490">
        <w:rPr>
          <w:b/>
          <w:bCs/>
          <w:lang w:eastAsia="en-US"/>
        </w:rPr>
        <w:t xml:space="preserve"> даму </w:t>
      </w:r>
      <w:proofErr w:type="spellStart"/>
      <w:r w:rsidRPr="00511490">
        <w:rPr>
          <w:b/>
          <w:bCs/>
          <w:lang w:eastAsia="en-US"/>
        </w:rPr>
        <w:t>деңгейін</w:t>
      </w:r>
      <w:proofErr w:type="spellEnd"/>
      <w:r w:rsidRPr="00511490">
        <w:rPr>
          <w:b/>
          <w:bCs/>
          <w:lang w:eastAsia="en-US"/>
        </w:rPr>
        <w:t xml:space="preserve"> </w:t>
      </w:r>
      <w:proofErr w:type="spellStart"/>
      <w:r w:rsidRPr="00511490">
        <w:rPr>
          <w:b/>
          <w:bCs/>
          <w:lang w:eastAsia="en-US"/>
        </w:rPr>
        <w:t>арттыру</w:t>
      </w:r>
      <w:proofErr w:type="spellEnd"/>
    </w:p>
    <w:p w14:paraId="7684BCDB" w14:textId="77777777" w:rsidR="002F4596" w:rsidRPr="00511490" w:rsidRDefault="002F4596" w:rsidP="00511490">
      <w:pPr>
        <w:pStyle w:val="afa"/>
        <w:widowControl w:val="0"/>
        <w:tabs>
          <w:tab w:val="left" w:pos="0"/>
          <w:tab w:val="left" w:pos="9214"/>
        </w:tabs>
        <w:ind w:firstLine="709"/>
        <w:jc w:val="both"/>
        <w:rPr>
          <w:b/>
          <w:bCs/>
          <w:lang w:eastAsia="en-US"/>
        </w:rPr>
      </w:pPr>
    </w:p>
    <w:p w14:paraId="5D4E1ECF" w14:textId="77777777" w:rsidR="002F4596" w:rsidRPr="00511490" w:rsidRDefault="002F4596" w:rsidP="00511490">
      <w:pPr>
        <w:pStyle w:val="afa"/>
        <w:widowControl w:val="0"/>
        <w:tabs>
          <w:tab w:val="left" w:pos="0"/>
          <w:tab w:val="left" w:pos="9214"/>
        </w:tabs>
        <w:ind w:firstLine="709"/>
        <w:jc w:val="both"/>
        <w:rPr>
          <w:b/>
          <w:bCs/>
          <w:lang w:eastAsia="en-US"/>
        </w:rPr>
      </w:pPr>
      <w:r w:rsidRPr="00511490">
        <w:rPr>
          <w:b/>
          <w:bCs/>
          <w:lang w:eastAsia="en-US"/>
        </w:rPr>
        <w:t>2.1</w:t>
      </w:r>
      <w:r w:rsidRPr="00511490">
        <w:rPr>
          <w:b/>
          <w:bCs/>
          <w:lang w:val="kk-KZ" w:eastAsia="en-US"/>
        </w:rPr>
        <w:t>-н</w:t>
      </w:r>
      <w:proofErr w:type="spellStart"/>
      <w:r w:rsidRPr="00511490">
        <w:rPr>
          <w:b/>
          <w:bCs/>
          <w:lang w:eastAsia="en-US"/>
        </w:rPr>
        <w:t>әтиже</w:t>
      </w:r>
      <w:proofErr w:type="spellEnd"/>
      <w:r w:rsidRPr="00511490">
        <w:rPr>
          <w:b/>
          <w:bCs/>
          <w:lang w:eastAsia="en-US"/>
        </w:rPr>
        <w:t xml:space="preserve"> </w:t>
      </w:r>
      <w:proofErr w:type="spellStart"/>
      <w:proofErr w:type="gramStart"/>
      <w:r w:rsidRPr="00511490">
        <w:rPr>
          <w:b/>
          <w:bCs/>
          <w:lang w:eastAsia="en-US"/>
        </w:rPr>
        <w:t>көрсеткіші</w:t>
      </w:r>
      <w:proofErr w:type="spellEnd"/>
      <w:r w:rsidRPr="00511490">
        <w:rPr>
          <w:b/>
          <w:bCs/>
          <w:lang w:eastAsia="en-US"/>
        </w:rPr>
        <w:t xml:space="preserve">  «</w:t>
      </w:r>
      <w:proofErr w:type="spellStart"/>
      <w:proofErr w:type="gramEnd"/>
      <w:r w:rsidRPr="00511490">
        <w:rPr>
          <w:b/>
          <w:bCs/>
          <w:lang w:eastAsia="en-US"/>
        </w:rPr>
        <w:t>Әлеуметтік</w:t>
      </w:r>
      <w:proofErr w:type="spellEnd"/>
      <w:r w:rsidRPr="00511490">
        <w:rPr>
          <w:b/>
          <w:bCs/>
          <w:lang w:eastAsia="en-US"/>
        </w:rPr>
        <w:t xml:space="preserve"> </w:t>
      </w:r>
      <w:proofErr w:type="spellStart"/>
      <w:r w:rsidRPr="00511490">
        <w:rPr>
          <w:b/>
          <w:bCs/>
          <w:lang w:eastAsia="en-US"/>
        </w:rPr>
        <w:t>маңызы</w:t>
      </w:r>
      <w:proofErr w:type="spellEnd"/>
      <w:r w:rsidRPr="00511490">
        <w:rPr>
          <w:b/>
          <w:bCs/>
          <w:lang w:eastAsia="en-US"/>
        </w:rPr>
        <w:t xml:space="preserve"> бар </w:t>
      </w:r>
      <w:proofErr w:type="spellStart"/>
      <w:r w:rsidRPr="00511490">
        <w:rPr>
          <w:b/>
          <w:bCs/>
          <w:lang w:eastAsia="en-US"/>
        </w:rPr>
        <w:t>қатынастар</w:t>
      </w:r>
      <w:proofErr w:type="spellEnd"/>
      <w:r w:rsidRPr="00511490">
        <w:rPr>
          <w:b/>
          <w:bCs/>
          <w:lang w:eastAsia="en-US"/>
        </w:rPr>
        <w:t xml:space="preserve"> </w:t>
      </w:r>
      <w:proofErr w:type="spellStart"/>
      <w:r w:rsidRPr="00511490">
        <w:rPr>
          <w:b/>
          <w:bCs/>
          <w:lang w:eastAsia="en-US"/>
        </w:rPr>
        <w:t>бойынша</w:t>
      </w:r>
      <w:proofErr w:type="spellEnd"/>
      <w:r w:rsidRPr="00511490">
        <w:rPr>
          <w:b/>
          <w:bCs/>
          <w:lang w:eastAsia="en-US"/>
        </w:rPr>
        <w:t xml:space="preserve"> </w:t>
      </w:r>
      <w:proofErr w:type="spellStart"/>
      <w:r w:rsidRPr="00511490">
        <w:rPr>
          <w:b/>
          <w:bCs/>
          <w:lang w:eastAsia="en-US"/>
        </w:rPr>
        <w:t>жолаушылар</w:t>
      </w:r>
      <w:proofErr w:type="spellEnd"/>
      <w:r w:rsidRPr="00511490">
        <w:rPr>
          <w:b/>
          <w:bCs/>
          <w:lang w:eastAsia="en-US"/>
        </w:rPr>
        <w:t xml:space="preserve"> </w:t>
      </w:r>
      <w:proofErr w:type="spellStart"/>
      <w:r w:rsidRPr="00511490">
        <w:rPr>
          <w:b/>
          <w:bCs/>
          <w:lang w:eastAsia="en-US"/>
        </w:rPr>
        <w:t>айналымының</w:t>
      </w:r>
      <w:proofErr w:type="spellEnd"/>
      <w:r w:rsidRPr="00511490">
        <w:rPr>
          <w:b/>
          <w:bCs/>
          <w:lang w:eastAsia="en-US"/>
        </w:rPr>
        <w:t xml:space="preserve"> </w:t>
      </w:r>
      <w:proofErr w:type="spellStart"/>
      <w:r w:rsidRPr="00511490">
        <w:rPr>
          <w:b/>
          <w:bCs/>
          <w:lang w:eastAsia="en-US"/>
        </w:rPr>
        <w:t>көлемі</w:t>
      </w:r>
      <w:proofErr w:type="spellEnd"/>
      <w:r w:rsidRPr="00511490">
        <w:rPr>
          <w:b/>
          <w:bCs/>
          <w:lang w:eastAsia="en-US"/>
        </w:rPr>
        <w:t>»</w:t>
      </w:r>
    </w:p>
    <w:p w14:paraId="1900D1C7" w14:textId="77777777" w:rsidR="002F4596" w:rsidRPr="00511490" w:rsidRDefault="002F4596" w:rsidP="00511490">
      <w:pPr>
        <w:pStyle w:val="afa"/>
        <w:widowControl w:val="0"/>
        <w:tabs>
          <w:tab w:val="left" w:pos="0"/>
          <w:tab w:val="left" w:pos="9214"/>
        </w:tabs>
        <w:ind w:firstLine="709"/>
        <w:jc w:val="both"/>
        <w:rPr>
          <w:bCs/>
          <w:lang w:eastAsia="en-US"/>
        </w:rPr>
      </w:pPr>
      <w:proofErr w:type="spellStart"/>
      <w:r w:rsidRPr="00511490">
        <w:rPr>
          <w:bCs/>
          <w:lang w:eastAsia="en-US"/>
        </w:rPr>
        <w:t>Жоспар</w:t>
      </w:r>
      <w:proofErr w:type="spellEnd"/>
      <w:r w:rsidRPr="00511490">
        <w:rPr>
          <w:bCs/>
          <w:lang w:eastAsia="en-US"/>
        </w:rPr>
        <w:t xml:space="preserve"> – 13,7 </w:t>
      </w:r>
      <w:proofErr w:type="spellStart"/>
      <w:proofErr w:type="gramStart"/>
      <w:r w:rsidRPr="00511490">
        <w:rPr>
          <w:bCs/>
          <w:lang w:eastAsia="en-US"/>
        </w:rPr>
        <w:t>млрд.пкм</w:t>
      </w:r>
      <w:proofErr w:type="spellEnd"/>
      <w:proofErr w:type="gramEnd"/>
      <w:r w:rsidRPr="00511490">
        <w:rPr>
          <w:bCs/>
          <w:lang w:eastAsia="en-US"/>
        </w:rPr>
        <w:t xml:space="preserve">, факт – 14,4 </w:t>
      </w:r>
      <w:proofErr w:type="spellStart"/>
      <w:r w:rsidRPr="00511490">
        <w:rPr>
          <w:bCs/>
          <w:lang w:eastAsia="en-US"/>
        </w:rPr>
        <w:t>млрд.пкм</w:t>
      </w:r>
      <w:proofErr w:type="spellEnd"/>
      <w:r w:rsidRPr="00511490">
        <w:rPr>
          <w:bCs/>
          <w:lang w:eastAsia="en-US"/>
        </w:rPr>
        <w:t xml:space="preserve">, </w:t>
      </w:r>
      <w:proofErr w:type="spellStart"/>
      <w:r w:rsidRPr="00511490">
        <w:rPr>
          <w:bCs/>
          <w:lang w:eastAsia="en-US"/>
        </w:rPr>
        <w:t>орындалуы</w:t>
      </w:r>
      <w:proofErr w:type="spellEnd"/>
      <w:r w:rsidRPr="00511490">
        <w:rPr>
          <w:bCs/>
          <w:lang w:eastAsia="en-US"/>
        </w:rPr>
        <w:t xml:space="preserve"> – 105%.</w:t>
      </w:r>
    </w:p>
    <w:p w14:paraId="4F7C8C52" w14:textId="77777777" w:rsidR="002F4596" w:rsidRPr="00511490" w:rsidRDefault="002F4596" w:rsidP="00511490">
      <w:pPr>
        <w:pStyle w:val="afa"/>
        <w:widowControl w:val="0"/>
        <w:tabs>
          <w:tab w:val="left" w:pos="0"/>
          <w:tab w:val="left" w:pos="9214"/>
        </w:tabs>
        <w:ind w:firstLine="709"/>
        <w:jc w:val="both"/>
        <w:rPr>
          <w:bCs/>
          <w:lang w:eastAsia="en-US"/>
        </w:rPr>
      </w:pPr>
      <w:r w:rsidRPr="00511490">
        <w:rPr>
          <w:bCs/>
          <w:lang w:eastAsia="en-US"/>
        </w:rPr>
        <w:t xml:space="preserve">2024 </w:t>
      </w:r>
      <w:proofErr w:type="spellStart"/>
      <w:r w:rsidRPr="00511490">
        <w:rPr>
          <w:bCs/>
          <w:lang w:eastAsia="en-US"/>
        </w:rPr>
        <w:t>жылы</w:t>
      </w:r>
      <w:proofErr w:type="spellEnd"/>
      <w:r w:rsidRPr="00511490">
        <w:rPr>
          <w:bCs/>
          <w:lang w:eastAsia="en-US"/>
        </w:rPr>
        <w:t xml:space="preserve"> </w:t>
      </w:r>
      <w:proofErr w:type="spellStart"/>
      <w:r w:rsidRPr="00511490">
        <w:rPr>
          <w:bCs/>
          <w:lang w:eastAsia="en-US"/>
        </w:rPr>
        <w:t>әлеуметтік</w:t>
      </w:r>
      <w:proofErr w:type="spellEnd"/>
      <w:r w:rsidRPr="00511490">
        <w:rPr>
          <w:bCs/>
          <w:lang w:eastAsia="en-US"/>
        </w:rPr>
        <w:t xml:space="preserve"> </w:t>
      </w:r>
      <w:proofErr w:type="spellStart"/>
      <w:r w:rsidRPr="00511490">
        <w:rPr>
          <w:bCs/>
          <w:lang w:eastAsia="en-US"/>
        </w:rPr>
        <w:t>маңызы</w:t>
      </w:r>
      <w:proofErr w:type="spellEnd"/>
      <w:r w:rsidRPr="00511490">
        <w:rPr>
          <w:bCs/>
          <w:lang w:eastAsia="en-US"/>
        </w:rPr>
        <w:t xml:space="preserve"> бар </w:t>
      </w:r>
      <w:proofErr w:type="spellStart"/>
      <w:r w:rsidRPr="00511490">
        <w:rPr>
          <w:bCs/>
          <w:lang w:eastAsia="en-US"/>
        </w:rPr>
        <w:t>қатынастар</w:t>
      </w:r>
      <w:proofErr w:type="spellEnd"/>
      <w:r w:rsidRPr="00511490">
        <w:rPr>
          <w:bCs/>
          <w:lang w:eastAsia="en-US"/>
        </w:rPr>
        <w:t xml:space="preserve"> </w:t>
      </w:r>
      <w:proofErr w:type="spellStart"/>
      <w:r w:rsidRPr="00511490">
        <w:rPr>
          <w:bCs/>
          <w:lang w:eastAsia="en-US"/>
        </w:rPr>
        <w:t>бойынша</w:t>
      </w:r>
      <w:proofErr w:type="spellEnd"/>
      <w:r w:rsidRPr="00511490">
        <w:rPr>
          <w:bCs/>
          <w:lang w:eastAsia="en-US"/>
        </w:rPr>
        <w:t xml:space="preserve"> </w:t>
      </w:r>
      <w:proofErr w:type="spellStart"/>
      <w:r w:rsidRPr="00511490">
        <w:rPr>
          <w:bCs/>
          <w:lang w:eastAsia="en-US"/>
        </w:rPr>
        <w:t>жолаушылар</w:t>
      </w:r>
      <w:proofErr w:type="spellEnd"/>
      <w:r w:rsidRPr="00511490">
        <w:rPr>
          <w:bCs/>
          <w:lang w:eastAsia="en-US"/>
        </w:rPr>
        <w:t xml:space="preserve"> </w:t>
      </w:r>
      <w:proofErr w:type="spellStart"/>
      <w:r w:rsidRPr="00511490">
        <w:rPr>
          <w:bCs/>
          <w:lang w:eastAsia="en-US"/>
        </w:rPr>
        <w:t>айналымының</w:t>
      </w:r>
      <w:proofErr w:type="spellEnd"/>
      <w:r w:rsidRPr="00511490">
        <w:rPr>
          <w:bCs/>
          <w:lang w:eastAsia="en-US"/>
        </w:rPr>
        <w:t xml:space="preserve"> </w:t>
      </w:r>
      <w:proofErr w:type="spellStart"/>
      <w:r w:rsidRPr="00511490">
        <w:rPr>
          <w:bCs/>
          <w:lang w:eastAsia="en-US"/>
        </w:rPr>
        <w:t>көлемі</w:t>
      </w:r>
      <w:proofErr w:type="spellEnd"/>
      <w:r w:rsidRPr="00511490">
        <w:rPr>
          <w:bCs/>
          <w:lang w:eastAsia="en-US"/>
        </w:rPr>
        <w:t xml:space="preserve"> </w:t>
      </w:r>
      <w:proofErr w:type="spellStart"/>
      <w:r w:rsidRPr="00511490">
        <w:rPr>
          <w:bCs/>
          <w:lang w:eastAsia="en-US"/>
        </w:rPr>
        <w:t>қосымша</w:t>
      </w:r>
      <w:proofErr w:type="spellEnd"/>
      <w:r w:rsidRPr="00511490">
        <w:rPr>
          <w:bCs/>
          <w:lang w:eastAsia="en-US"/>
        </w:rPr>
        <w:t xml:space="preserve"> </w:t>
      </w:r>
      <w:proofErr w:type="spellStart"/>
      <w:r w:rsidRPr="00511490">
        <w:rPr>
          <w:bCs/>
          <w:lang w:eastAsia="en-US"/>
        </w:rPr>
        <w:t>жаңа</w:t>
      </w:r>
      <w:proofErr w:type="spellEnd"/>
      <w:r w:rsidRPr="00511490">
        <w:rPr>
          <w:bCs/>
          <w:lang w:eastAsia="en-US"/>
        </w:rPr>
        <w:t xml:space="preserve"> </w:t>
      </w:r>
      <w:proofErr w:type="spellStart"/>
      <w:r w:rsidRPr="00511490">
        <w:rPr>
          <w:bCs/>
          <w:lang w:eastAsia="en-US"/>
        </w:rPr>
        <w:t>вагондар</w:t>
      </w:r>
      <w:proofErr w:type="spellEnd"/>
      <w:r w:rsidRPr="00511490">
        <w:rPr>
          <w:bCs/>
          <w:lang w:eastAsia="en-US"/>
        </w:rPr>
        <w:t xml:space="preserve"> </w:t>
      </w:r>
      <w:proofErr w:type="spellStart"/>
      <w:r w:rsidRPr="00511490">
        <w:rPr>
          <w:bCs/>
          <w:lang w:eastAsia="en-US"/>
        </w:rPr>
        <w:t>жеткізілуінің</w:t>
      </w:r>
      <w:proofErr w:type="spellEnd"/>
      <w:r w:rsidRPr="00511490">
        <w:rPr>
          <w:bCs/>
          <w:lang w:eastAsia="en-US"/>
        </w:rPr>
        <w:t xml:space="preserve"> </w:t>
      </w:r>
      <w:proofErr w:type="spellStart"/>
      <w:r w:rsidRPr="00511490">
        <w:rPr>
          <w:bCs/>
          <w:lang w:eastAsia="en-US"/>
        </w:rPr>
        <w:t>арқасында</w:t>
      </w:r>
      <w:proofErr w:type="spellEnd"/>
      <w:r w:rsidRPr="00511490">
        <w:rPr>
          <w:bCs/>
          <w:lang w:eastAsia="en-US"/>
        </w:rPr>
        <w:t xml:space="preserve"> </w:t>
      </w:r>
      <w:proofErr w:type="spellStart"/>
      <w:r w:rsidRPr="00511490">
        <w:rPr>
          <w:bCs/>
          <w:lang w:eastAsia="en-US"/>
        </w:rPr>
        <w:t>артты</w:t>
      </w:r>
      <w:proofErr w:type="spellEnd"/>
      <w:r w:rsidRPr="00511490">
        <w:rPr>
          <w:bCs/>
          <w:lang w:eastAsia="en-US"/>
        </w:rPr>
        <w:t>.</w:t>
      </w:r>
    </w:p>
    <w:p w14:paraId="781FF523" w14:textId="77777777" w:rsidR="002F4596" w:rsidRPr="00511490" w:rsidRDefault="002F4596" w:rsidP="00511490">
      <w:pPr>
        <w:pStyle w:val="afa"/>
        <w:widowControl w:val="0"/>
        <w:tabs>
          <w:tab w:val="left" w:pos="0"/>
          <w:tab w:val="left" w:pos="9214"/>
        </w:tabs>
        <w:ind w:firstLine="709"/>
        <w:jc w:val="both"/>
        <w:rPr>
          <w:bCs/>
          <w:lang w:eastAsia="en-US"/>
        </w:rPr>
      </w:pPr>
      <w:proofErr w:type="spellStart"/>
      <w:r w:rsidRPr="00511490">
        <w:rPr>
          <w:bCs/>
          <w:lang w:eastAsia="en-US"/>
        </w:rPr>
        <w:t>Жолаушылар</w:t>
      </w:r>
      <w:proofErr w:type="spellEnd"/>
      <w:r w:rsidRPr="00511490">
        <w:rPr>
          <w:bCs/>
          <w:lang w:eastAsia="en-US"/>
        </w:rPr>
        <w:t xml:space="preserve"> </w:t>
      </w:r>
      <w:proofErr w:type="spellStart"/>
      <w:r w:rsidRPr="00511490">
        <w:rPr>
          <w:bCs/>
          <w:lang w:eastAsia="en-US"/>
        </w:rPr>
        <w:t>айналымының</w:t>
      </w:r>
      <w:proofErr w:type="spellEnd"/>
      <w:r w:rsidRPr="00511490">
        <w:rPr>
          <w:bCs/>
          <w:lang w:eastAsia="en-US"/>
        </w:rPr>
        <w:t xml:space="preserve"> </w:t>
      </w:r>
      <w:proofErr w:type="spellStart"/>
      <w:r w:rsidRPr="00511490">
        <w:rPr>
          <w:bCs/>
          <w:lang w:eastAsia="en-US"/>
        </w:rPr>
        <w:t>ұлғаюы</w:t>
      </w:r>
      <w:proofErr w:type="spellEnd"/>
      <w:r w:rsidRPr="00511490">
        <w:rPr>
          <w:bCs/>
          <w:lang w:eastAsia="en-US"/>
        </w:rPr>
        <w:t xml:space="preserve"> </w:t>
      </w:r>
      <w:proofErr w:type="spellStart"/>
      <w:r w:rsidRPr="00511490">
        <w:rPr>
          <w:bCs/>
          <w:lang w:eastAsia="en-US"/>
        </w:rPr>
        <w:t>отандық</w:t>
      </w:r>
      <w:proofErr w:type="spellEnd"/>
      <w:r w:rsidRPr="00511490">
        <w:rPr>
          <w:bCs/>
          <w:lang w:eastAsia="en-US"/>
        </w:rPr>
        <w:t xml:space="preserve"> </w:t>
      </w:r>
      <w:proofErr w:type="spellStart"/>
      <w:r w:rsidRPr="00511490">
        <w:rPr>
          <w:bCs/>
          <w:lang w:eastAsia="en-US"/>
        </w:rPr>
        <w:t>өндірістегі</w:t>
      </w:r>
      <w:proofErr w:type="spellEnd"/>
      <w:r w:rsidRPr="00511490">
        <w:rPr>
          <w:bCs/>
          <w:lang w:eastAsia="en-US"/>
        </w:rPr>
        <w:t xml:space="preserve"> 143 </w:t>
      </w:r>
      <w:proofErr w:type="spellStart"/>
      <w:r w:rsidRPr="00511490">
        <w:rPr>
          <w:bCs/>
          <w:lang w:eastAsia="en-US"/>
        </w:rPr>
        <w:t>жаңа</w:t>
      </w:r>
      <w:proofErr w:type="spellEnd"/>
      <w:r w:rsidRPr="00511490">
        <w:rPr>
          <w:bCs/>
          <w:lang w:eastAsia="en-US"/>
        </w:rPr>
        <w:t xml:space="preserve"> </w:t>
      </w:r>
      <w:proofErr w:type="spellStart"/>
      <w:r w:rsidRPr="00511490">
        <w:rPr>
          <w:bCs/>
          <w:lang w:eastAsia="en-US"/>
        </w:rPr>
        <w:t>вагонды</w:t>
      </w:r>
      <w:proofErr w:type="spellEnd"/>
      <w:r w:rsidRPr="00511490">
        <w:rPr>
          <w:bCs/>
          <w:lang w:eastAsia="en-US"/>
        </w:rPr>
        <w:t xml:space="preserve"> </w:t>
      </w:r>
      <w:proofErr w:type="spellStart"/>
      <w:r w:rsidRPr="00511490">
        <w:rPr>
          <w:bCs/>
          <w:lang w:eastAsia="en-US"/>
        </w:rPr>
        <w:t>сатып</w:t>
      </w:r>
      <w:proofErr w:type="spellEnd"/>
      <w:r w:rsidRPr="00511490">
        <w:rPr>
          <w:bCs/>
          <w:lang w:eastAsia="en-US"/>
        </w:rPr>
        <w:t xml:space="preserve"> </w:t>
      </w:r>
      <w:proofErr w:type="spellStart"/>
      <w:r w:rsidRPr="00511490">
        <w:rPr>
          <w:bCs/>
          <w:lang w:eastAsia="en-US"/>
        </w:rPr>
        <w:t>алу</w:t>
      </w:r>
      <w:proofErr w:type="spellEnd"/>
      <w:r w:rsidRPr="00511490">
        <w:rPr>
          <w:bCs/>
          <w:lang w:eastAsia="en-US"/>
        </w:rPr>
        <w:t xml:space="preserve"> </w:t>
      </w:r>
      <w:proofErr w:type="spellStart"/>
      <w:r w:rsidRPr="00511490">
        <w:rPr>
          <w:bCs/>
          <w:lang w:eastAsia="en-US"/>
        </w:rPr>
        <w:t>есебінен</w:t>
      </w:r>
      <w:proofErr w:type="spellEnd"/>
      <w:r w:rsidRPr="00511490">
        <w:rPr>
          <w:bCs/>
          <w:lang w:eastAsia="en-US"/>
        </w:rPr>
        <w:t xml:space="preserve"> </w:t>
      </w:r>
      <w:proofErr w:type="spellStart"/>
      <w:r w:rsidRPr="00511490">
        <w:rPr>
          <w:bCs/>
          <w:lang w:eastAsia="en-US"/>
        </w:rPr>
        <w:t>қамтамасыз</w:t>
      </w:r>
      <w:proofErr w:type="spellEnd"/>
      <w:r w:rsidRPr="00511490">
        <w:rPr>
          <w:bCs/>
          <w:lang w:eastAsia="en-US"/>
        </w:rPr>
        <w:t xml:space="preserve"> </w:t>
      </w:r>
      <w:proofErr w:type="spellStart"/>
      <w:r w:rsidRPr="00511490">
        <w:rPr>
          <w:bCs/>
          <w:lang w:eastAsia="en-US"/>
        </w:rPr>
        <w:t>етілді</w:t>
      </w:r>
      <w:proofErr w:type="spellEnd"/>
      <w:r w:rsidRPr="00511490">
        <w:rPr>
          <w:bCs/>
          <w:lang w:eastAsia="en-US"/>
        </w:rPr>
        <w:t>.</w:t>
      </w:r>
    </w:p>
    <w:p w14:paraId="7D0C2743" w14:textId="38408937" w:rsidR="002F4596" w:rsidRPr="00511490" w:rsidRDefault="002F4596" w:rsidP="00511490">
      <w:pPr>
        <w:spacing w:after="0" w:line="240" w:lineRule="auto"/>
        <w:ind w:left="58" w:firstLine="651"/>
        <w:jc w:val="both"/>
        <w:rPr>
          <w:b/>
          <w:i/>
          <w:sz w:val="24"/>
          <w:szCs w:val="24"/>
          <w:lang w:val="ru-RU" w:eastAsia="ru-RU"/>
        </w:rPr>
      </w:pPr>
      <w:r w:rsidRPr="00511490">
        <w:rPr>
          <w:b/>
          <w:i/>
          <w:sz w:val="24"/>
          <w:szCs w:val="24"/>
          <w:lang w:val="ru-RU" w:eastAsia="ru-RU"/>
        </w:rPr>
        <w:t xml:space="preserve">18- </w:t>
      </w:r>
      <w:proofErr w:type="spellStart"/>
      <w:r w:rsidR="005C72E3" w:rsidRPr="00511490">
        <w:rPr>
          <w:b/>
          <w:i/>
          <w:sz w:val="24"/>
          <w:szCs w:val="24"/>
          <w:lang w:val="ru-RU" w:eastAsia="ru-RU"/>
        </w:rPr>
        <w:t>і</w:t>
      </w:r>
      <w:r w:rsidRPr="00511490">
        <w:rPr>
          <w:b/>
          <w:i/>
          <w:sz w:val="24"/>
          <w:szCs w:val="24"/>
          <w:lang w:val="ru-RU" w:eastAsia="ru-RU"/>
        </w:rPr>
        <w:t>с</w:t>
      </w:r>
      <w:proofErr w:type="spellEnd"/>
      <w:r w:rsidRPr="00511490">
        <w:rPr>
          <w:b/>
          <w:i/>
          <w:sz w:val="24"/>
          <w:szCs w:val="24"/>
          <w:lang w:val="ru-RU" w:eastAsia="ru-RU"/>
        </w:rPr>
        <w:t>-</w:t>
      </w:r>
      <w:proofErr w:type="gramStart"/>
      <w:r w:rsidRPr="00511490">
        <w:rPr>
          <w:b/>
          <w:i/>
          <w:sz w:val="24"/>
          <w:szCs w:val="24"/>
          <w:lang w:val="ru-RU" w:eastAsia="ru-RU"/>
        </w:rPr>
        <w:t>шара  «</w:t>
      </w:r>
      <w:proofErr w:type="spellStart"/>
      <w:proofErr w:type="gramEnd"/>
      <w:r w:rsidRPr="00511490">
        <w:rPr>
          <w:b/>
          <w:i/>
          <w:sz w:val="24"/>
          <w:szCs w:val="24"/>
          <w:lang w:val="ru-RU" w:eastAsia="ru-RU"/>
        </w:rPr>
        <w:t>Әлеуметтік</w:t>
      </w:r>
      <w:proofErr w:type="spellEnd"/>
      <w:r w:rsidRPr="00511490">
        <w:rPr>
          <w:b/>
          <w:i/>
          <w:sz w:val="24"/>
          <w:szCs w:val="24"/>
          <w:lang w:val="ru-RU" w:eastAsia="ru-RU"/>
        </w:rPr>
        <w:t xml:space="preserve"> </w:t>
      </w:r>
      <w:proofErr w:type="spellStart"/>
      <w:r w:rsidRPr="00511490">
        <w:rPr>
          <w:b/>
          <w:i/>
          <w:sz w:val="24"/>
          <w:szCs w:val="24"/>
          <w:lang w:val="ru-RU" w:eastAsia="ru-RU"/>
        </w:rPr>
        <w:t>маңызы</w:t>
      </w:r>
      <w:proofErr w:type="spellEnd"/>
      <w:r w:rsidRPr="00511490">
        <w:rPr>
          <w:b/>
          <w:i/>
          <w:sz w:val="24"/>
          <w:szCs w:val="24"/>
          <w:lang w:val="ru-RU" w:eastAsia="ru-RU"/>
        </w:rPr>
        <w:t xml:space="preserve"> бар </w:t>
      </w:r>
      <w:proofErr w:type="spellStart"/>
      <w:r w:rsidRPr="00511490">
        <w:rPr>
          <w:b/>
          <w:i/>
          <w:sz w:val="24"/>
          <w:szCs w:val="24"/>
          <w:lang w:val="ru-RU" w:eastAsia="ru-RU"/>
        </w:rPr>
        <w:t>қатынастар</w:t>
      </w:r>
      <w:proofErr w:type="spellEnd"/>
      <w:r w:rsidRPr="00511490">
        <w:rPr>
          <w:b/>
          <w:i/>
          <w:sz w:val="24"/>
          <w:szCs w:val="24"/>
          <w:lang w:val="ru-RU" w:eastAsia="ru-RU"/>
        </w:rPr>
        <w:t xml:space="preserve"> </w:t>
      </w:r>
      <w:proofErr w:type="spellStart"/>
      <w:r w:rsidRPr="00511490">
        <w:rPr>
          <w:b/>
          <w:i/>
          <w:sz w:val="24"/>
          <w:szCs w:val="24"/>
          <w:lang w:val="ru-RU" w:eastAsia="ru-RU"/>
        </w:rPr>
        <w:t>бойынша</w:t>
      </w:r>
      <w:proofErr w:type="spellEnd"/>
      <w:r w:rsidRPr="00511490">
        <w:rPr>
          <w:b/>
          <w:i/>
          <w:sz w:val="24"/>
          <w:szCs w:val="24"/>
          <w:lang w:val="ru-RU" w:eastAsia="ru-RU"/>
        </w:rPr>
        <w:t xml:space="preserve"> </w:t>
      </w:r>
      <w:proofErr w:type="spellStart"/>
      <w:r w:rsidRPr="00511490">
        <w:rPr>
          <w:b/>
          <w:i/>
          <w:sz w:val="24"/>
          <w:szCs w:val="24"/>
          <w:lang w:val="ru-RU" w:eastAsia="ru-RU"/>
        </w:rPr>
        <w:t>тасымалдаушылардың</w:t>
      </w:r>
      <w:proofErr w:type="spellEnd"/>
      <w:r w:rsidRPr="00511490">
        <w:rPr>
          <w:b/>
          <w:i/>
          <w:sz w:val="24"/>
          <w:szCs w:val="24"/>
          <w:lang w:val="ru-RU" w:eastAsia="ru-RU"/>
        </w:rPr>
        <w:t xml:space="preserve"> </w:t>
      </w:r>
      <w:proofErr w:type="spellStart"/>
      <w:r w:rsidRPr="00511490">
        <w:rPr>
          <w:b/>
          <w:i/>
          <w:sz w:val="24"/>
          <w:szCs w:val="24"/>
          <w:lang w:val="ru-RU" w:eastAsia="ru-RU"/>
        </w:rPr>
        <w:t>шығындарын</w:t>
      </w:r>
      <w:proofErr w:type="spellEnd"/>
      <w:r w:rsidRPr="00511490">
        <w:rPr>
          <w:b/>
          <w:i/>
          <w:sz w:val="24"/>
          <w:szCs w:val="24"/>
          <w:lang w:val="ru-RU" w:eastAsia="ru-RU"/>
        </w:rPr>
        <w:t xml:space="preserve"> </w:t>
      </w:r>
      <w:proofErr w:type="spellStart"/>
      <w:r w:rsidRPr="00511490">
        <w:rPr>
          <w:b/>
          <w:i/>
          <w:sz w:val="24"/>
          <w:szCs w:val="24"/>
          <w:lang w:val="ru-RU" w:eastAsia="ru-RU"/>
        </w:rPr>
        <w:t>субсидиялау</w:t>
      </w:r>
      <w:proofErr w:type="spellEnd"/>
      <w:r w:rsidRPr="00511490">
        <w:rPr>
          <w:b/>
          <w:i/>
          <w:sz w:val="24"/>
          <w:szCs w:val="24"/>
          <w:lang w:val="ru-RU" w:eastAsia="ru-RU"/>
        </w:rPr>
        <w:t>»</w:t>
      </w:r>
    </w:p>
    <w:p w14:paraId="564B36BD" w14:textId="77777777" w:rsidR="002F4596" w:rsidRPr="00511490" w:rsidRDefault="002F4596" w:rsidP="00511490">
      <w:pPr>
        <w:spacing w:after="0" w:line="240" w:lineRule="auto"/>
        <w:ind w:left="58" w:firstLine="651"/>
        <w:jc w:val="both"/>
        <w:rPr>
          <w:sz w:val="24"/>
          <w:szCs w:val="24"/>
          <w:lang w:val="ru-RU" w:eastAsia="ru-RU"/>
        </w:rPr>
      </w:pPr>
      <w:proofErr w:type="spellStart"/>
      <w:r w:rsidRPr="00511490">
        <w:rPr>
          <w:sz w:val="24"/>
          <w:szCs w:val="24"/>
          <w:lang w:val="ru-RU" w:eastAsia="ru-RU"/>
        </w:rPr>
        <w:t>Жоспар</w:t>
      </w:r>
      <w:proofErr w:type="spellEnd"/>
      <w:r w:rsidRPr="00511490">
        <w:rPr>
          <w:sz w:val="24"/>
          <w:szCs w:val="24"/>
          <w:lang w:val="ru-RU" w:eastAsia="ru-RU"/>
        </w:rPr>
        <w:t xml:space="preserve"> – 62 маршрут, факт – 62 маршрут, </w:t>
      </w:r>
      <w:proofErr w:type="spellStart"/>
      <w:r w:rsidRPr="00511490">
        <w:rPr>
          <w:sz w:val="24"/>
          <w:szCs w:val="24"/>
          <w:lang w:val="ru-RU" w:eastAsia="ru-RU"/>
        </w:rPr>
        <w:t>орындалуы</w:t>
      </w:r>
      <w:proofErr w:type="spellEnd"/>
      <w:r w:rsidRPr="00511490">
        <w:rPr>
          <w:sz w:val="24"/>
          <w:szCs w:val="24"/>
          <w:lang w:val="ru-RU" w:eastAsia="ru-RU"/>
        </w:rPr>
        <w:t xml:space="preserve"> – 100%.</w:t>
      </w:r>
    </w:p>
    <w:p w14:paraId="1E7FE52D" w14:textId="77777777" w:rsidR="002F4596" w:rsidRPr="00511490" w:rsidRDefault="002F4596" w:rsidP="00511490">
      <w:pPr>
        <w:spacing w:after="0" w:line="240" w:lineRule="auto"/>
        <w:ind w:left="58" w:firstLine="651"/>
        <w:jc w:val="both"/>
        <w:rPr>
          <w:sz w:val="24"/>
          <w:szCs w:val="24"/>
          <w:lang w:val="ru-RU" w:eastAsia="ru-RU"/>
        </w:rPr>
      </w:pPr>
      <w:proofErr w:type="spellStart"/>
      <w:r w:rsidRPr="00511490">
        <w:rPr>
          <w:sz w:val="24"/>
          <w:szCs w:val="24"/>
          <w:lang w:val="ru-RU" w:eastAsia="ru-RU"/>
        </w:rPr>
        <w:t>Жоспар</w:t>
      </w:r>
      <w:proofErr w:type="spellEnd"/>
      <w:r w:rsidRPr="00511490">
        <w:rPr>
          <w:sz w:val="24"/>
          <w:szCs w:val="24"/>
          <w:lang w:val="ru-RU" w:eastAsia="ru-RU"/>
        </w:rPr>
        <w:t xml:space="preserve"> – 52 234,8 млн </w:t>
      </w:r>
      <w:proofErr w:type="spellStart"/>
      <w:r w:rsidRPr="00511490">
        <w:rPr>
          <w:sz w:val="24"/>
          <w:szCs w:val="24"/>
          <w:lang w:val="ru-RU" w:eastAsia="ru-RU"/>
        </w:rPr>
        <w:t>теңге</w:t>
      </w:r>
      <w:proofErr w:type="spellEnd"/>
      <w:r w:rsidRPr="00511490">
        <w:rPr>
          <w:sz w:val="24"/>
          <w:szCs w:val="24"/>
          <w:lang w:val="ru-RU" w:eastAsia="ru-RU"/>
        </w:rPr>
        <w:t xml:space="preserve">, факт – 52 234,8 млн </w:t>
      </w:r>
      <w:proofErr w:type="spellStart"/>
      <w:r w:rsidRPr="00511490">
        <w:rPr>
          <w:sz w:val="24"/>
          <w:szCs w:val="24"/>
          <w:lang w:val="ru-RU" w:eastAsia="ru-RU"/>
        </w:rPr>
        <w:t>теңге</w:t>
      </w:r>
      <w:proofErr w:type="spellEnd"/>
      <w:r w:rsidRPr="00511490">
        <w:rPr>
          <w:sz w:val="24"/>
          <w:szCs w:val="24"/>
          <w:lang w:val="ru-RU" w:eastAsia="ru-RU"/>
        </w:rPr>
        <w:t xml:space="preserve">, </w:t>
      </w:r>
      <w:proofErr w:type="spellStart"/>
      <w:r w:rsidRPr="00511490">
        <w:rPr>
          <w:sz w:val="24"/>
          <w:szCs w:val="24"/>
          <w:lang w:val="ru-RU" w:eastAsia="ru-RU"/>
        </w:rPr>
        <w:t>игерілуі</w:t>
      </w:r>
      <w:proofErr w:type="spellEnd"/>
      <w:r w:rsidRPr="00511490">
        <w:rPr>
          <w:sz w:val="24"/>
          <w:szCs w:val="24"/>
          <w:lang w:val="ru-RU" w:eastAsia="ru-RU"/>
        </w:rPr>
        <w:t xml:space="preserve"> – 100%.</w:t>
      </w:r>
    </w:p>
    <w:p w14:paraId="2B87B422" w14:textId="77777777" w:rsidR="002F4596" w:rsidRPr="00511490" w:rsidRDefault="002F4596" w:rsidP="00511490">
      <w:pPr>
        <w:spacing w:after="0" w:line="240" w:lineRule="auto"/>
        <w:ind w:left="58" w:firstLine="651"/>
        <w:jc w:val="both"/>
        <w:rPr>
          <w:sz w:val="24"/>
          <w:szCs w:val="24"/>
          <w:lang w:val="ru-RU" w:eastAsia="ru-RU"/>
        </w:rPr>
      </w:pPr>
      <w:r w:rsidRPr="00511490">
        <w:rPr>
          <w:sz w:val="24"/>
          <w:szCs w:val="24"/>
          <w:lang w:val="ru-RU" w:eastAsia="ru-RU"/>
        </w:rPr>
        <w:t xml:space="preserve">2024 </w:t>
      </w:r>
      <w:proofErr w:type="spellStart"/>
      <w:r w:rsidRPr="00511490">
        <w:rPr>
          <w:sz w:val="24"/>
          <w:szCs w:val="24"/>
          <w:lang w:val="ru-RU" w:eastAsia="ru-RU"/>
        </w:rPr>
        <w:t>жылға</w:t>
      </w:r>
      <w:proofErr w:type="spellEnd"/>
      <w:r w:rsidRPr="00511490">
        <w:rPr>
          <w:sz w:val="24"/>
          <w:szCs w:val="24"/>
          <w:lang w:val="ru-RU" w:eastAsia="ru-RU"/>
        </w:rPr>
        <w:t xml:space="preserve"> </w:t>
      </w:r>
      <w:proofErr w:type="spellStart"/>
      <w:r w:rsidRPr="00511490">
        <w:rPr>
          <w:sz w:val="24"/>
          <w:szCs w:val="24"/>
          <w:lang w:val="ru-RU" w:eastAsia="ru-RU"/>
        </w:rPr>
        <w:t>арналған</w:t>
      </w:r>
      <w:proofErr w:type="spellEnd"/>
      <w:r w:rsidRPr="00511490">
        <w:rPr>
          <w:sz w:val="24"/>
          <w:szCs w:val="24"/>
          <w:lang w:val="ru-RU" w:eastAsia="ru-RU"/>
        </w:rPr>
        <w:t xml:space="preserve"> </w:t>
      </w:r>
      <w:proofErr w:type="spellStart"/>
      <w:r w:rsidRPr="00511490">
        <w:rPr>
          <w:sz w:val="24"/>
          <w:szCs w:val="24"/>
          <w:lang w:val="ru-RU" w:eastAsia="ru-RU"/>
        </w:rPr>
        <w:t>қаржыландыру</w:t>
      </w:r>
      <w:proofErr w:type="spellEnd"/>
      <w:r w:rsidRPr="00511490">
        <w:rPr>
          <w:sz w:val="24"/>
          <w:szCs w:val="24"/>
          <w:lang w:val="ru-RU" w:eastAsia="ru-RU"/>
        </w:rPr>
        <w:t xml:space="preserve"> </w:t>
      </w:r>
      <w:proofErr w:type="spellStart"/>
      <w:r w:rsidRPr="00511490">
        <w:rPr>
          <w:sz w:val="24"/>
          <w:szCs w:val="24"/>
          <w:lang w:val="ru-RU" w:eastAsia="ru-RU"/>
        </w:rPr>
        <w:t>жоспарына</w:t>
      </w:r>
      <w:proofErr w:type="spellEnd"/>
      <w:r w:rsidRPr="00511490">
        <w:rPr>
          <w:sz w:val="24"/>
          <w:szCs w:val="24"/>
          <w:lang w:val="ru-RU" w:eastAsia="ru-RU"/>
        </w:rPr>
        <w:t xml:space="preserve"> сәйкес, 62 </w:t>
      </w:r>
      <w:proofErr w:type="spellStart"/>
      <w:r w:rsidRPr="00511490">
        <w:rPr>
          <w:sz w:val="24"/>
          <w:szCs w:val="24"/>
          <w:lang w:val="ru-RU" w:eastAsia="ru-RU"/>
        </w:rPr>
        <w:t>әлеуметтік</w:t>
      </w:r>
      <w:proofErr w:type="spellEnd"/>
      <w:r w:rsidRPr="00511490">
        <w:rPr>
          <w:sz w:val="24"/>
          <w:szCs w:val="24"/>
          <w:lang w:val="ru-RU" w:eastAsia="ru-RU"/>
        </w:rPr>
        <w:t xml:space="preserve"> </w:t>
      </w:r>
      <w:proofErr w:type="spellStart"/>
      <w:r w:rsidRPr="00511490">
        <w:rPr>
          <w:sz w:val="24"/>
          <w:szCs w:val="24"/>
          <w:lang w:val="ru-RU" w:eastAsia="ru-RU"/>
        </w:rPr>
        <w:t>маңызы</w:t>
      </w:r>
      <w:proofErr w:type="spellEnd"/>
      <w:r w:rsidRPr="00511490">
        <w:rPr>
          <w:sz w:val="24"/>
          <w:szCs w:val="24"/>
          <w:lang w:val="ru-RU" w:eastAsia="ru-RU"/>
        </w:rPr>
        <w:t xml:space="preserve"> бар </w:t>
      </w:r>
      <w:proofErr w:type="spellStart"/>
      <w:r w:rsidRPr="00511490">
        <w:rPr>
          <w:sz w:val="24"/>
          <w:szCs w:val="24"/>
          <w:lang w:val="ru-RU" w:eastAsia="ru-RU"/>
        </w:rPr>
        <w:t>қатынастар</w:t>
      </w:r>
      <w:proofErr w:type="spellEnd"/>
      <w:r w:rsidRPr="00511490">
        <w:rPr>
          <w:sz w:val="24"/>
          <w:szCs w:val="24"/>
          <w:lang w:val="ru-RU" w:eastAsia="ru-RU"/>
        </w:rPr>
        <w:t xml:space="preserve"> </w:t>
      </w:r>
      <w:proofErr w:type="spellStart"/>
      <w:r w:rsidRPr="00511490">
        <w:rPr>
          <w:sz w:val="24"/>
          <w:szCs w:val="24"/>
          <w:lang w:val="ru-RU" w:eastAsia="ru-RU"/>
        </w:rPr>
        <w:t>бойынша</w:t>
      </w:r>
      <w:proofErr w:type="spellEnd"/>
      <w:r w:rsidRPr="00511490">
        <w:rPr>
          <w:sz w:val="24"/>
          <w:szCs w:val="24"/>
          <w:lang w:val="ru-RU" w:eastAsia="ru-RU"/>
        </w:rPr>
        <w:t xml:space="preserve"> </w:t>
      </w:r>
      <w:proofErr w:type="spellStart"/>
      <w:r w:rsidRPr="00511490">
        <w:rPr>
          <w:sz w:val="24"/>
          <w:szCs w:val="24"/>
          <w:lang w:val="ru-RU" w:eastAsia="ru-RU"/>
        </w:rPr>
        <w:t>тасымалдаушылардың</w:t>
      </w:r>
      <w:proofErr w:type="spellEnd"/>
      <w:r w:rsidRPr="00511490">
        <w:rPr>
          <w:sz w:val="24"/>
          <w:szCs w:val="24"/>
          <w:lang w:val="ru-RU" w:eastAsia="ru-RU"/>
        </w:rPr>
        <w:t xml:space="preserve"> </w:t>
      </w:r>
      <w:proofErr w:type="spellStart"/>
      <w:r w:rsidRPr="00511490">
        <w:rPr>
          <w:sz w:val="24"/>
          <w:szCs w:val="24"/>
          <w:lang w:val="ru-RU" w:eastAsia="ru-RU"/>
        </w:rPr>
        <w:t>шығындарын</w:t>
      </w:r>
      <w:proofErr w:type="spellEnd"/>
      <w:r w:rsidRPr="00511490">
        <w:rPr>
          <w:sz w:val="24"/>
          <w:szCs w:val="24"/>
          <w:lang w:val="ru-RU" w:eastAsia="ru-RU"/>
        </w:rPr>
        <w:t xml:space="preserve"> </w:t>
      </w:r>
      <w:proofErr w:type="spellStart"/>
      <w:r w:rsidRPr="00511490">
        <w:rPr>
          <w:sz w:val="24"/>
          <w:szCs w:val="24"/>
          <w:lang w:val="ru-RU" w:eastAsia="ru-RU"/>
        </w:rPr>
        <w:t>субсидиялауға</w:t>
      </w:r>
      <w:proofErr w:type="spellEnd"/>
      <w:r w:rsidRPr="00511490">
        <w:rPr>
          <w:sz w:val="24"/>
          <w:szCs w:val="24"/>
          <w:lang w:val="ru-RU" w:eastAsia="ru-RU"/>
        </w:rPr>
        <w:t xml:space="preserve"> 52 234,8 млн </w:t>
      </w:r>
      <w:proofErr w:type="spellStart"/>
      <w:r w:rsidRPr="00511490">
        <w:rPr>
          <w:sz w:val="24"/>
          <w:szCs w:val="24"/>
          <w:lang w:val="ru-RU" w:eastAsia="ru-RU"/>
        </w:rPr>
        <w:t>теңге</w:t>
      </w:r>
      <w:proofErr w:type="spellEnd"/>
      <w:r w:rsidRPr="00511490">
        <w:rPr>
          <w:sz w:val="24"/>
          <w:szCs w:val="24"/>
          <w:lang w:val="ru-RU" w:eastAsia="ru-RU"/>
        </w:rPr>
        <w:t xml:space="preserve"> </w:t>
      </w:r>
      <w:proofErr w:type="spellStart"/>
      <w:r w:rsidRPr="00511490">
        <w:rPr>
          <w:sz w:val="24"/>
          <w:szCs w:val="24"/>
          <w:lang w:val="ru-RU" w:eastAsia="ru-RU"/>
        </w:rPr>
        <w:t>қарастырылып</w:t>
      </w:r>
      <w:proofErr w:type="spellEnd"/>
      <w:r w:rsidRPr="00511490">
        <w:rPr>
          <w:sz w:val="24"/>
          <w:szCs w:val="24"/>
          <w:lang w:val="ru-RU" w:eastAsia="ru-RU"/>
        </w:rPr>
        <w:t xml:space="preserve">, </w:t>
      </w:r>
      <w:proofErr w:type="spellStart"/>
      <w:r w:rsidRPr="00511490">
        <w:rPr>
          <w:sz w:val="24"/>
          <w:szCs w:val="24"/>
          <w:lang w:val="ru-RU" w:eastAsia="ru-RU"/>
        </w:rPr>
        <w:t>толық</w:t>
      </w:r>
      <w:proofErr w:type="spellEnd"/>
      <w:r w:rsidRPr="00511490">
        <w:rPr>
          <w:sz w:val="24"/>
          <w:szCs w:val="24"/>
          <w:lang w:val="ru-RU" w:eastAsia="ru-RU"/>
        </w:rPr>
        <w:t xml:space="preserve"> </w:t>
      </w:r>
      <w:proofErr w:type="spellStart"/>
      <w:r w:rsidRPr="00511490">
        <w:rPr>
          <w:sz w:val="24"/>
          <w:szCs w:val="24"/>
          <w:lang w:val="ru-RU" w:eastAsia="ru-RU"/>
        </w:rPr>
        <w:t>көлемде</w:t>
      </w:r>
      <w:proofErr w:type="spellEnd"/>
      <w:r w:rsidRPr="00511490">
        <w:rPr>
          <w:sz w:val="24"/>
          <w:szCs w:val="24"/>
          <w:lang w:val="ru-RU" w:eastAsia="ru-RU"/>
        </w:rPr>
        <w:t xml:space="preserve"> </w:t>
      </w:r>
      <w:proofErr w:type="spellStart"/>
      <w:r w:rsidRPr="00511490">
        <w:rPr>
          <w:sz w:val="24"/>
          <w:szCs w:val="24"/>
          <w:lang w:val="ru-RU" w:eastAsia="ru-RU"/>
        </w:rPr>
        <w:t>орындалды</w:t>
      </w:r>
      <w:proofErr w:type="spellEnd"/>
      <w:r w:rsidRPr="00511490">
        <w:rPr>
          <w:sz w:val="24"/>
          <w:szCs w:val="24"/>
          <w:lang w:val="ru-RU" w:eastAsia="ru-RU"/>
        </w:rPr>
        <w:t>.</w:t>
      </w:r>
    </w:p>
    <w:p w14:paraId="10164C74" w14:textId="77777777" w:rsidR="002F4596" w:rsidRPr="00511490" w:rsidRDefault="002F4596" w:rsidP="00511490">
      <w:pPr>
        <w:spacing w:after="0" w:line="240" w:lineRule="auto"/>
        <w:ind w:left="58" w:firstLine="651"/>
        <w:jc w:val="both"/>
        <w:rPr>
          <w:b/>
          <w:sz w:val="24"/>
          <w:szCs w:val="24"/>
          <w:lang w:val="ru-RU" w:eastAsia="ru-RU"/>
        </w:rPr>
      </w:pPr>
      <w:r w:rsidRPr="00511490">
        <w:rPr>
          <w:sz w:val="24"/>
          <w:szCs w:val="24"/>
          <w:lang w:val="ru-RU" w:eastAsia="ru-RU"/>
        </w:rPr>
        <w:t xml:space="preserve">2024 </w:t>
      </w:r>
      <w:proofErr w:type="spellStart"/>
      <w:r w:rsidRPr="00511490">
        <w:rPr>
          <w:sz w:val="24"/>
          <w:szCs w:val="24"/>
          <w:lang w:val="ru-RU" w:eastAsia="ru-RU"/>
        </w:rPr>
        <w:t>жылы</w:t>
      </w:r>
      <w:proofErr w:type="spellEnd"/>
      <w:r w:rsidRPr="00511490">
        <w:rPr>
          <w:sz w:val="24"/>
          <w:szCs w:val="24"/>
          <w:lang w:val="ru-RU" w:eastAsia="ru-RU"/>
        </w:rPr>
        <w:t xml:space="preserve"> 62 </w:t>
      </w:r>
      <w:proofErr w:type="spellStart"/>
      <w:r w:rsidRPr="00511490">
        <w:rPr>
          <w:sz w:val="24"/>
          <w:szCs w:val="24"/>
          <w:lang w:val="ru-RU" w:eastAsia="ru-RU"/>
        </w:rPr>
        <w:t>әлеуметтік</w:t>
      </w:r>
      <w:proofErr w:type="spellEnd"/>
      <w:r w:rsidRPr="00511490">
        <w:rPr>
          <w:sz w:val="24"/>
          <w:szCs w:val="24"/>
          <w:lang w:val="ru-RU" w:eastAsia="ru-RU"/>
        </w:rPr>
        <w:t xml:space="preserve"> </w:t>
      </w:r>
      <w:proofErr w:type="spellStart"/>
      <w:r w:rsidRPr="00511490">
        <w:rPr>
          <w:sz w:val="24"/>
          <w:szCs w:val="24"/>
          <w:lang w:val="ru-RU" w:eastAsia="ru-RU"/>
        </w:rPr>
        <w:t>маңызы</w:t>
      </w:r>
      <w:proofErr w:type="spellEnd"/>
      <w:r w:rsidRPr="00511490">
        <w:rPr>
          <w:sz w:val="24"/>
          <w:szCs w:val="24"/>
          <w:lang w:val="ru-RU" w:eastAsia="ru-RU"/>
        </w:rPr>
        <w:t xml:space="preserve"> бар </w:t>
      </w:r>
      <w:proofErr w:type="spellStart"/>
      <w:r w:rsidRPr="00511490">
        <w:rPr>
          <w:sz w:val="24"/>
          <w:szCs w:val="24"/>
          <w:lang w:val="ru-RU" w:eastAsia="ru-RU"/>
        </w:rPr>
        <w:t>қатынастар</w:t>
      </w:r>
      <w:proofErr w:type="spellEnd"/>
      <w:r w:rsidRPr="00511490">
        <w:rPr>
          <w:sz w:val="24"/>
          <w:szCs w:val="24"/>
          <w:lang w:val="ru-RU" w:eastAsia="ru-RU"/>
        </w:rPr>
        <w:t xml:space="preserve"> </w:t>
      </w:r>
      <w:proofErr w:type="spellStart"/>
      <w:r w:rsidRPr="00511490">
        <w:rPr>
          <w:sz w:val="24"/>
          <w:szCs w:val="24"/>
          <w:lang w:val="ru-RU" w:eastAsia="ru-RU"/>
        </w:rPr>
        <w:t>бойынша</w:t>
      </w:r>
      <w:proofErr w:type="spellEnd"/>
      <w:r w:rsidRPr="00511490">
        <w:rPr>
          <w:sz w:val="24"/>
          <w:szCs w:val="24"/>
          <w:lang w:val="ru-RU" w:eastAsia="ru-RU"/>
        </w:rPr>
        <w:t xml:space="preserve"> 21 млн </w:t>
      </w:r>
      <w:proofErr w:type="spellStart"/>
      <w:r w:rsidRPr="00511490">
        <w:rPr>
          <w:sz w:val="24"/>
          <w:szCs w:val="24"/>
          <w:lang w:val="ru-RU" w:eastAsia="ru-RU"/>
        </w:rPr>
        <w:t>жолаушы</w:t>
      </w:r>
      <w:proofErr w:type="spellEnd"/>
      <w:r w:rsidRPr="00511490">
        <w:rPr>
          <w:sz w:val="24"/>
          <w:szCs w:val="24"/>
          <w:lang w:val="ru-RU" w:eastAsia="ru-RU"/>
        </w:rPr>
        <w:t xml:space="preserve"> </w:t>
      </w:r>
      <w:proofErr w:type="spellStart"/>
      <w:r w:rsidRPr="00511490">
        <w:rPr>
          <w:sz w:val="24"/>
          <w:szCs w:val="24"/>
          <w:lang w:val="ru-RU" w:eastAsia="ru-RU"/>
        </w:rPr>
        <w:t>тасымалданды</w:t>
      </w:r>
      <w:proofErr w:type="spellEnd"/>
      <w:r w:rsidRPr="00511490">
        <w:rPr>
          <w:sz w:val="24"/>
          <w:szCs w:val="24"/>
          <w:lang w:val="ru-RU" w:eastAsia="ru-RU"/>
        </w:rPr>
        <w:t xml:space="preserve">, </w:t>
      </w:r>
      <w:proofErr w:type="spellStart"/>
      <w:r w:rsidRPr="00511490">
        <w:rPr>
          <w:sz w:val="24"/>
          <w:szCs w:val="24"/>
          <w:lang w:val="ru-RU" w:eastAsia="ru-RU"/>
        </w:rPr>
        <w:t>бұл</w:t>
      </w:r>
      <w:proofErr w:type="spellEnd"/>
      <w:r w:rsidRPr="00511490">
        <w:rPr>
          <w:sz w:val="24"/>
          <w:szCs w:val="24"/>
          <w:lang w:val="ru-RU" w:eastAsia="ru-RU"/>
        </w:rPr>
        <w:t xml:space="preserve"> 2023 </w:t>
      </w:r>
      <w:proofErr w:type="spellStart"/>
      <w:r w:rsidRPr="00511490">
        <w:rPr>
          <w:sz w:val="24"/>
          <w:szCs w:val="24"/>
          <w:lang w:val="ru-RU" w:eastAsia="ru-RU"/>
        </w:rPr>
        <w:t>жылмен</w:t>
      </w:r>
      <w:proofErr w:type="spellEnd"/>
      <w:r w:rsidRPr="00511490">
        <w:rPr>
          <w:sz w:val="24"/>
          <w:szCs w:val="24"/>
          <w:lang w:val="ru-RU" w:eastAsia="ru-RU"/>
        </w:rPr>
        <w:t xml:space="preserve"> </w:t>
      </w:r>
      <w:proofErr w:type="spellStart"/>
      <w:r w:rsidRPr="00511490">
        <w:rPr>
          <w:sz w:val="24"/>
          <w:szCs w:val="24"/>
          <w:lang w:val="ru-RU" w:eastAsia="ru-RU"/>
        </w:rPr>
        <w:t>салыстырғанда</w:t>
      </w:r>
      <w:proofErr w:type="spellEnd"/>
      <w:r w:rsidRPr="00511490">
        <w:rPr>
          <w:sz w:val="24"/>
          <w:szCs w:val="24"/>
          <w:lang w:val="ru-RU" w:eastAsia="ru-RU"/>
        </w:rPr>
        <w:t xml:space="preserve"> 4%-</w:t>
      </w:r>
      <w:proofErr w:type="spellStart"/>
      <w:r w:rsidRPr="00511490">
        <w:rPr>
          <w:sz w:val="24"/>
          <w:szCs w:val="24"/>
          <w:lang w:val="ru-RU" w:eastAsia="ru-RU"/>
        </w:rPr>
        <w:t>ға</w:t>
      </w:r>
      <w:proofErr w:type="spellEnd"/>
      <w:r w:rsidRPr="00511490">
        <w:rPr>
          <w:sz w:val="24"/>
          <w:szCs w:val="24"/>
          <w:lang w:val="ru-RU" w:eastAsia="ru-RU"/>
        </w:rPr>
        <w:t xml:space="preserve"> </w:t>
      </w:r>
      <w:proofErr w:type="spellStart"/>
      <w:r w:rsidRPr="00511490">
        <w:rPr>
          <w:sz w:val="24"/>
          <w:szCs w:val="24"/>
          <w:lang w:val="ru-RU" w:eastAsia="ru-RU"/>
        </w:rPr>
        <w:t>жоғары</w:t>
      </w:r>
      <w:proofErr w:type="spellEnd"/>
      <w:r w:rsidRPr="00511490">
        <w:rPr>
          <w:b/>
          <w:sz w:val="24"/>
          <w:szCs w:val="24"/>
          <w:lang w:val="ru-RU" w:eastAsia="ru-RU"/>
        </w:rPr>
        <w:t>.</w:t>
      </w:r>
    </w:p>
    <w:p w14:paraId="427FB849" w14:textId="77777777" w:rsidR="002A73F1" w:rsidRPr="00511490" w:rsidRDefault="002A73F1" w:rsidP="00511490">
      <w:pPr>
        <w:widowControl w:val="0"/>
        <w:pBdr>
          <w:bottom w:val="single" w:sz="4" w:space="0" w:color="FFFFFF"/>
        </w:pBdr>
        <w:tabs>
          <w:tab w:val="center" w:pos="0"/>
          <w:tab w:val="left" w:pos="184"/>
          <w:tab w:val="left" w:pos="7724"/>
        </w:tabs>
        <w:spacing w:after="0" w:line="240" w:lineRule="auto"/>
        <w:ind w:firstLine="709"/>
        <w:jc w:val="both"/>
        <w:rPr>
          <w:b/>
          <w:i/>
          <w:sz w:val="24"/>
          <w:szCs w:val="24"/>
          <w:lang w:val="ru-RU"/>
        </w:rPr>
      </w:pPr>
    </w:p>
    <w:p w14:paraId="38CDA090" w14:textId="77777777" w:rsidR="002F4596" w:rsidRPr="00511490" w:rsidRDefault="002F4596" w:rsidP="00511490">
      <w:pPr>
        <w:widowControl w:val="0"/>
        <w:pBdr>
          <w:bottom w:val="single" w:sz="4" w:space="0" w:color="FFFFFF"/>
        </w:pBdr>
        <w:tabs>
          <w:tab w:val="center" w:pos="0"/>
          <w:tab w:val="left" w:pos="184"/>
          <w:tab w:val="left" w:pos="7724"/>
        </w:tabs>
        <w:spacing w:after="0" w:line="240" w:lineRule="auto"/>
        <w:ind w:firstLine="709"/>
        <w:jc w:val="both"/>
        <w:rPr>
          <w:b/>
          <w:i/>
          <w:sz w:val="24"/>
          <w:szCs w:val="24"/>
          <w:lang w:val="ru-RU"/>
        </w:rPr>
      </w:pPr>
      <w:proofErr w:type="spellStart"/>
      <w:r w:rsidRPr="00511490">
        <w:rPr>
          <w:b/>
          <w:i/>
          <w:sz w:val="24"/>
          <w:szCs w:val="24"/>
          <w:lang w:val="ru-RU"/>
        </w:rPr>
        <w:t>Әлеуметтік-экономикалық</w:t>
      </w:r>
      <w:proofErr w:type="spellEnd"/>
      <w:r w:rsidRPr="00511490">
        <w:rPr>
          <w:b/>
          <w:i/>
          <w:sz w:val="24"/>
          <w:szCs w:val="24"/>
          <w:lang w:val="ru-RU"/>
        </w:rPr>
        <w:t xml:space="preserve"> </w:t>
      </w:r>
      <w:proofErr w:type="spellStart"/>
      <w:r w:rsidRPr="00511490">
        <w:rPr>
          <w:b/>
          <w:i/>
          <w:sz w:val="24"/>
          <w:szCs w:val="24"/>
          <w:lang w:val="ru-RU"/>
        </w:rPr>
        <w:t>әсері</w:t>
      </w:r>
      <w:proofErr w:type="spellEnd"/>
      <w:r w:rsidRPr="00511490">
        <w:rPr>
          <w:b/>
          <w:i/>
          <w:sz w:val="24"/>
          <w:szCs w:val="24"/>
          <w:lang w:val="ru-RU"/>
        </w:rPr>
        <w:t>:</w:t>
      </w:r>
    </w:p>
    <w:p w14:paraId="43957833" w14:textId="77777777" w:rsidR="002F4596" w:rsidRPr="00511490" w:rsidRDefault="002F4596" w:rsidP="00511490">
      <w:pPr>
        <w:widowControl w:val="0"/>
        <w:pBdr>
          <w:bottom w:val="single" w:sz="4" w:space="0" w:color="FFFFFF"/>
        </w:pBdr>
        <w:tabs>
          <w:tab w:val="center" w:pos="0"/>
          <w:tab w:val="left" w:pos="184"/>
          <w:tab w:val="left" w:pos="7724"/>
        </w:tabs>
        <w:spacing w:after="0" w:line="240" w:lineRule="auto"/>
        <w:ind w:firstLine="709"/>
        <w:jc w:val="both"/>
        <w:rPr>
          <w:sz w:val="24"/>
          <w:szCs w:val="24"/>
          <w:lang w:val="ru-RU"/>
        </w:rPr>
      </w:pPr>
      <w:proofErr w:type="spellStart"/>
      <w:r w:rsidRPr="00511490">
        <w:rPr>
          <w:sz w:val="24"/>
          <w:szCs w:val="24"/>
          <w:lang w:val="ru-RU"/>
        </w:rPr>
        <w:t>Теміржол</w:t>
      </w:r>
      <w:proofErr w:type="spellEnd"/>
      <w:r w:rsidRPr="00511490">
        <w:rPr>
          <w:sz w:val="24"/>
          <w:szCs w:val="24"/>
          <w:lang w:val="ru-RU"/>
        </w:rPr>
        <w:t xml:space="preserve"> </w:t>
      </w:r>
      <w:proofErr w:type="spellStart"/>
      <w:r w:rsidRPr="00511490">
        <w:rPr>
          <w:sz w:val="24"/>
          <w:szCs w:val="24"/>
          <w:lang w:val="ru-RU"/>
        </w:rPr>
        <w:t>жолаушылар</w:t>
      </w:r>
      <w:proofErr w:type="spellEnd"/>
      <w:r w:rsidRPr="00511490">
        <w:rPr>
          <w:sz w:val="24"/>
          <w:szCs w:val="24"/>
          <w:lang w:val="ru-RU"/>
        </w:rPr>
        <w:t xml:space="preserve"> </w:t>
      </w:r>
      <w:proofErr w:type="spellStart"/>
      <w:r w:rsidRPr="00511490">
        <w:rPr>
          <w:sz w:val="24"/>
          <w:szCs w:val="24"/>
          <w:lang w:val="ru-RU"/>
        </w:rPr>
        <w:t>тасымалын</w:t>
      </w:r>
      <w:proofErr w:type="spellEnd"/>
      <w:r w:rsidRPr="00511490">
        <w:rPr>
          <w:sz w:val="24"/>
          <w:szCs w:val="24"/>
          <w:lang w:val="ru-RU"/>
        </w:rPr>
        <w:t xml:space="preserve"> </w:t>
      </w:r>
      <w:proofErr w:type="spellStart"/>
      <w:r w:rsidRPr="00511490">
        <w:rPr>
          <w:sz w:val="24"/>
          <w:szCs w:val="24"/>
          <w:lang w:val="ru-RU"/>
        </w:rPr>
        <w:t>субсидиялау</w:t>
      </w:r>
      <w:proofErr w:type="spellEnd"/>
      <w:r w:rsidRPr="00511490">
        <w:rPr>
          <w:sz w:val="24"/>
          <w:szCs w:val="24"/>
          <w:lang w:val="ru-RU"/>
        </w:rPr>
        <w:t xml:space="preserve"> </w:t>
      </w:r>
      <w:proofErr w:type="spellStart"/>
      <w:r w:rsidRPr="00511490">
        <w:rPr>
          <w:sz w:val="24"/>
          <w:szCs w:val="24"/>
          <w:lang w:val="ru-RU"/>
        </w:rPr>
        <w:t>халық</w:t>
      </w:r>
      <w:proofErr w:type="spellEnd"/>
      <w:r w:rsidRPr="00511490">
        <w:rPr>
          <w:sz w:val="24"/>
          <w:szCs w:val="24"/>
          <w:lang w:val="ru-RU"/>
        </w:rPr>
        <w:t xml:space="preserve"> үшін </w:t>
      </w:r>
      <w:proofErr w:type="spellStart"/>
      <w:r w:rsidRPr="00511490">
        <w:rPr>
          <w:sz w:val="24"/>
          <w:szCs w:val="24"/>
          <w:lang w:val="ru-RU"/>
        </w:rPr>
        <w:t>теміржол</w:t>
      </w:r>
      <w:proofErr w:type="spellEnd"/>
      <w:r w:rsidRPr="00511490">
        <w:rPr>
          <w:sz w:val="24"/>
          <w:szCs w:val="24"/>
          <w:lang w:val="ru-RU"/>
        </w:rPr>
        <w:t xml:space="preserve"> </w:t>
      </w:r>
      <w:proofErr w:type="spellStart"/>
      <w:r w:rsidRPr="00511490">
        <w:rPr>
          <w:sz w:val="24"/>
          <w:szCs w:val="24"/>
          <w:lang w:val="ru-RU"/>
        </w:rPr>
        <w:t>тасымалының</w:t>
      </w:r>
      <w:proofErr w:type="spellEnd"/>
      <w:r w:rsidRPr="00511490">
        <w:rPr>
          <w:sz w:val="24"/>
          <w:szCs w:val="24"/>
          <w:lang w:val="ru-RU"/>
        </w:rPr>
        <w:t xml:space="preserve"> </w:t>
      </w:r>
      <w:proofErr w:type="spellStart"/>
      <w:r w:rsidRPr="00511490">
        <w:rPr>
          <w:sz w:val="24"/>
          <w:szCs w:val="24"/>
          <w:lang w:val="ru-RU"/>
        </w:rPr>
        <w:t>қолжетімділігін</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етуге</w:t>
      </w:r>
      <w:proofErr w:type="spellEnd"/>
      <w:r w:rsidRPr="00511490">
        <w:rPr>
          <w:sz w:val="24"/>
          <w:szCs w:val="24"/>
          <w:lang w:val="ru-RU"/>
        </w:rPr>
        <w:t xml:space="preserve"> </w:t>
      </w:r>
      <w:proofErr w:type="spellStart"/>
      <w:r w:rsidRPr="00511490">
        <w:rPr>
          <w:sz w:val="24"/>
          <w:szCs w:val="24"/>
          <w:lang w:val="ru-RU"/>
        </w:rPr>
        <w:t>мүмкіндік</w:t>
      </w:r>
      <w:proofErr w:type="spellEnd"/>
      <w:r w:rsidRPr="00511490">
        <w:rPr>
          <w:sz w:val="24"/>
          <w:szCs w:val="24"/>
          <w:lang w:val="ru-RU"/>
        </w:rPr>
        <w:t xml:space="preserve"> </w:t>
      </w:r>
      <w:proofErr w:type="spellStart"/>
      <w:r w:rsidRPr="00511490">
        <w:rPr>
          <w:sz w:val="24"/>
          <w:szCs w:val="24"/>
          <w:lang w:val="ru-RU"/>
        </w:rPr>
        <w:t>береді</w:t>
      </w:r>
      <w:proofErr w:type="spellEnd"/>
      <w:r w:rsidRPr="00511490">
        <w:rPr>
          <w:sz w:val="24"/>
          <w:szCs w:val="24"/>
          <w:lang w:val="ru-RU"/>
        </w:rPr>
        <w:t>.</w:t>
      </w:r>
    </w:p>
    <w:p w14:paraId="583105BB" w14:textId="77777777" w:rsidR="002F4596" w:rsidRPr="00511490" w:rsidRDefault="002F4596" w:rsidP="00511490">
      <w:pPr>
        <w:widowControl w:val="0"/>
        <w:pBdr>
          <w:bottom w:val="single" w:sz="4" w:space="0" w:color="FFFFFF"/>
        </w:pBdr>
        <w:tabs>
          <w:tab w:val="center" w:pos="0"/>
          <w:tab w:val="left" w:pos="184"/>
          <w:tab w:val="left" w:pos="7724"/>
        </w:tabs>
        <w:spacing w:after="0" w:line="240" w:lineRule="auto"/>
        <w:ind w:firstLine="709"/>
        <w:jc w:val="both"/>
        <w:rPr>
          <w:sz w:val="24"/>
          <w:szCs w:val="24"/>
          <w:lang w:val="ru-RU"/>
        </w:rPr>
      </w:pPr>
      <w:proofErr w:type="spellStart"/>
      <w:r w:rsidRPr="00511490">
        <w:rPr>
          <w:sz w:val="24"/>
          <w:szCs w:val="24"/>
          <w:lang w:val="ru-RU"/>
        </w:rPr>
        <w:t>Осылайша</w:t>
      </w:r>
      <w:proofErr w:type="spellEnd"/>
      <w:r w:rsidRPr="00511490">
        <w:rPr>
          <w:sz w:val="24"/>
          <w:szCs w:val="24"/>
          <w:lang w:val="ru-RU"/>
        </w:rPr>
        <w:t xml:space="preserve">, </w:t>
      </w:r>
      <w:proofErr w:type="spellStart"/>
      <w:r w:rsidRPr="00511490">
        <w:rPr>
          <w:sz w:val="24"/>
          <w:szCs w:val="24"/>
          <w:lang w:val="ru-RU"/>
        </w:rPr>
        <w:t>соңғы</w:t>
      </w:r>
      <w:proofErr w:type="spellEnd"/>
      <w:r w:rsidRPr="00511490">
        <w:rPr>
          <w:sz w:val="24"/>
          <w:szCs w:val="24"/>
          <w:lang w:val="ru-RU"/>
        </w:rPr>
        <w:t xml:space="preserve"> 3 </w:t>
      </w:r>
      <w:proofErr w:type="spellStart"/>
      <w:r w:rsidRPr="00511490">
        <w:rPr>
          <w:sz w:val="24"/>
          <w:szCs w:val="24"/>
          <w:lang w:val="ru-RU"/>
        </w:rPr>
        <w:t>жылдағы</w:t>
      </w:r>
      <w:proofErr w:type="spellEnd"/>
      <w:r w:rsidRPr="00511490">
        <w:rPr>
          <w:sz w:val="24"/>
          <w:szCs w:val="24"/>
          <w:lang w:val="ru-RU"/>
        </w:rPr>
        <w:t xml:space="preserve"> </w:t>
      </w:r>
      <w:proofErr w:type="spellStart"/>
      <w:r w:rsidRPr="00511490">
        <w:rPr>
          <w:sz w:val="24"/>
          <w:szCs w:val="24"/>
          <w:lang w:val="ru-RU"/>
        </w:rPr>
        <w:t>әлеуметтік</w:t>
      </w:r>
      <w:proofErr w:type="spellEnd"/>
      <w:r w:rsidRPr="00511490">
        <w:rPr>
          <w:sz w:val="24"/>
          <w:szCs w:val="24"/>
          <w:lang w:val="ru-RU"/>
        </w:rPr>
        <w:t xml:space="preserve"> </w:t>
      </w:r>
      <w:proofErr w:type="spellStart"/>
      <w:r w:rsidRPr="00511490">
        <w:rPr>
          <w:sz w:val="24"/>
          <w:szCs w:val="24"/>
          <w:lang w:val="ru-RU"/>
        </w:rPr>
        <w:t>маңызы</w:t>
      </w:r>
      <w:proofErr w:type="spellEnd"/>
      <w:r w:rsidRPr="00511490">
        <w:rPr>
          <w:sz w:val="24"/>
          <w:szCs w:val="24"/>
          <w:lang w:val="ru-RU"/>
        </w:rPr>
        <w:t xml:space="preserve"> бар </w:t>
      </w:r>
      <w:proofErr w:type="spellStart"/>
      <w:r w:rsidRPr="00511490">
        <w:rPr>
          <w:sz w:val="24"/>
          <w:szCs w:val="24"/>
          <w:lang w:val="ru-RU"/>
        </w:rPr>
        <w:t>өңіраралық</w:t>
      </w:r>
      <w:proofErr w:type="spellEnd"/>
      <w:r w:rsidRPr="00511490">
        <w:rPr>
          <w:sz w:val="24"/>
          <w:szCs w:val="24"/>
          <w:lang w:val="ru-RU"/>
        </w:rPr>
        <w:t xml:space="preserve"> </w:t>
      </w:r>
      <w:proofErr w:type="spellStart"/>
      <w:r w:rsidRPr="00511490">
        <w:rPr>
          <w:sz w:val="24"/>
          <w:szCs w:val="24"/>
          <w:lang w:val="ru-RU"/>
        </w:rPr>
        <w:t>теміржол</w:t>
      </w:r>
      <w:proofErr w:type="spellEnd"/>
      <w:r w:rsidRPr="00511490">
        <w:rPr>
          <w:sz w:val="24"/>
          <w:szCs w:val="24"/>
          <w:lang w:val="ru-RU"/>
        </w:rPr>
        <w:t xml:space="preserve"> </w:t>
      </w:r>
      <w:proofErr w:type="spellStart"/>
      <w:r w:rsidRPr="00511490">
        <w:rPr>
          <w:sz w:val="24"/>
          <w:szCs w:val="24"/>
          <w:lang w:val="ru-RU"/>
        </w:rPr>
        <w:t>қатынастары</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жолаушылар</w:t>
      </w:r>
      <w:proofErr w:type="spellEnd"/>
      <w:r w:rsidRPr="00511490">
        <w:rPr>
          <w:sz w:val="24"/>
          <w:szCs w:val="24"/>
          <w:lang w:val="ru-RU"/>
        </w:rPr>
        <w:t xml:space="preserve"> </w:t>
      </w:r>
      <w:proofErr w:type="spellStart"/>
      <w:r w:rsidRPr="00511490">
        <w:rPr>
          <w:sz w:val="24"/>
          <w:szCs w:val="24"/>
          <w:lang w:val="ru-RU"/>
        </w:rPr>
        <w:t>айналымының</w:t>
      </w:r>
      <w:proofErr w:type="spellEnd"/>
      <w:r w:rsidRPr="00511490">
        <w:rPr>
          <w:sz w:val="24"/>
          <w:szCs w:val="24"/>
          <w:lang w:val="ru-RU"/>
        </w:rPr>
        <w:t xml:space="preserve"> </w:t>
      </w:r>
      <w:proofErr w:type="spellStart"/>
      <w:r w:rsidRPr="00511490">
        <w:rPr>
          <w:sz w:val="24"/>
          <w:szCs w:val="24"/>
          <w:lang w:val="ru-RU"/>
        </w:rPr>
        <w:t>көлемі</w:t>
      </w:r>
      <w:proofErr w:type="spellEnd"/>
      <w:r w:rsidRPr="00511490">
        <w:rPr>
          <w:sz w:val="24"/>
          <w:szCs w:val="24"/>
          <w:lang w:val="ru-RU"/>
        </w:rPr>
        <w:t xml:space="preserve">: 2022 </w:t>
      </w:r>
      <w:proofErr w:type="spellStart"/>
      <w:r w:rsidRPr="00511490">
        <w:rPr>
          <w:sz w:val="24"/>
          <w:szCs w:val="24"/>
          <w:lang w:val="ru-RU"/>
        </w:rPr>
        <w:t>жылы</w:t>
      </w:r>
      <w:proofErr w:type="spellEnd"/>
      <w:r w:rsidRPr="00511490">
        <w:rPr>
          <w:sz w:val="24"/>
          <w:szCs w:val="24"/>
          <w:lang w:val="ru-RU"/>
        </w:rPr>
        <w:t xml:space="preserve"> – 12,6 млрд </w:t>
      </w:r>
      <w:proofErr w:type="spellStart"/>
      <w:r w:rsidRPr="00511490">
        <w:rPr>
          <w:sz w:val="24"/>
          <w:szCs w:val="24"/>
          <w:lang w:val="ru-RU"/>
        </w:rPr>
        <w:t>пкм</w:t>
      </w:r>
      <w:proofErr w:type="spellEnd"/>
      <w:r w:rsidRPr="00511490">
        <w:rPr>
          <w:sz w:val="24"/>
          <w:szCs w:val="24"/>
          <w:lang w:val="ru-RU"/>
        </w:rPr>
        <w:t xml:space="preserve">, 2023 </w:t>
      </w:r>
      <w:proofErr w:type="spellStart"/>
      <w:r w:rsidRPr="00511490">
        <w:rPr>
          <w:sz w:val="24"/>
          <w:szCs w:val="24"/>
          <w:lang w:val="ru-RU"/>
        </w:rPr>
        <w:t>жылы</w:t>
      </w:r>
      <w:proofErr w:type="spellEnd"/>
      <w:r w:rsidRPr="00511490">
        <w:rPr>
          <w:sz w:val="24"/>
          <w:szCs w:val="24"/>
          <w:lang w:val="ru-RU"/>
        </w:rPr>
        <w:t xml:space="preserve"> – 13,9 млрд </w:t>
      </w:r>
      <w:proofErr w:type="spellStart"/>
      <w:r w:rsidRPr="00511490">
        <w:rPr>
          <w:sz w:val="24"/>
          <w:szCs w:val="24"/>
          <w:lang w:val="ru-RU"/>
        </w:rPr>
        <w:t>пкм</w:t>
      </w:r>
      <w:proofErr w:type="spellEnd"/>
      <w:r w:rsidRPr="00511490">
        <w:rPr>
          <w:sz w:val="24"/>
          <w:szCs w:val="24"/>
          <w:lang w:val="ru-RU"/>
        </w:rPr>
        <w:t xml:space="preserve">, 2024 </w:t>
      </w:r>
      <w:proofErr w:type="spellStart"/>
      <w:r w:rsidRPr="00511490">
        <w:rPr>
          <w:sz w:val="24"/>
          <w:szCs w:val="24"/>
          <w:lang w:val="ru-RU"/>
        </w:rPr>
        <w:t>жылы</w:t>
      </w:r>
      <w:proofErr w:type="spellEnd"/>
      <w:r w:rsidRPr="00511490">
        <w:rPr>
          <w:sz w:val="24"/>
          <w:szCs w:val="24"/>
          <w:lang w:val="ru-RU"/>
        </w:rPr>
        <w:t xml:space="preserve"> – 14,4 млрд </w:t>
      </w:r>
      <w:proofErr w:type="spellStart"/>
      <w:r w:rsidRPr="00511490">
        <w:rPr>
          <w:sz w:val="24"/>
          <w:szCs w:val="24"/>
          <w:lang w:val="ru-RU"/>
        </w:rPr>
        <w:t>пкм</w:t>
      </w:r>
      <w:proofErr w:type="spellEnd"/>
      <w:r w:rsidRPr="00511490">
        <w:rPr>
          <w:sz w:val="24"/>
          <w:szCs w:val="24"/>
          <w:lang w:val="ru-RU"/>
        </w:rPr>
        <w:t xml:space="preserve"> </w:t>
      </w:r>
      <w:proofErr w:type="spellStart"/>
      <w:r w:rsidRPr="00511490">
        <w:rPr>
          <w:sz w:val="24"/>
          <w:szCs w:val="24"/>
          <w:lang w:val="ru-RU"/>
        </w:rPr>
        <w:t>құрады</w:t>
      </w:r>
      <w:proofErr w:type="spellEnd"/>
      <w:r w:rsidRPr="00511490">
        <w:rPr>
          <w:sz w:val="24"/>
          <w:szCs w:val="24"/>
          <w:lang w:val="ru-RU"/>
        </w:rPr>
        <w:t>.</w:t>
      </w:r>
    </w:p>
    <w:p w14:paraId="6BB5C287" w14:textId="77777777" w:rsidR="002F4596" w:rsidRPr="00511490" w:rsidRDefault="002F4596" w:rsidP="00511490">
      <w:pPr>
        <w:widowControl w:val="0"/>
        <w:pBdr>
          <w:bottom w:val="single" w:sz="4" w:space="0" w:color="FFFFFF"/>
        </w:pBdr>
        <w:tabs>
          <w:tab w:val="center" w:pos="0"/>
          <w:tab w:val="left" w:pos="184"/>
          <w:tab w:val="left" w:pos="7724"/>
        </w:tabs>
        <w:spacing w:after="0" w:line="240" w:lineRule="auto"/>
        <w:ind w:firstLine="709"/>
        <w:jc w:val="both"/>
        <w:rPr>
          <w:sz w:val="24"/>
          <w:szCs w:val="24"/>
          <w:lang w:val="ru-RU"/>
        </w:rPr>
      </w:pPr>
      <w:proofErr w:type="spellStart"/>
      <w:r w:rsidRPr="00511490">
        <w:rPr>
          <w:sz w:val="24"/>
          <w:szCs w:val="24"/>
          <w:lang w:val="ru-RU"/>
        </w:rPr>
        <w:t>Соңғы</w:t>
      </w:r>
      <w:proofErr w:type="spellEnd"/>
      <w:r w:rsidRPr="00511490">
        <w:rPr>
          <w:sz w:val="24"/>
          <w:szCs w:val="24"/>
          <w:lang w:val="ru-RU"/>
        </w:rPr>
        <w:t xml:space="preserve"> 3 </w:t>
      </w:r>
      <w:proofErr w:type="spellStart"/>
      <w:r w:rsidRPr="00511490">
        <w:rPr>
          <w:sz w:val="24"/>
          <w:szCs w:val="24"/>
          <w:lang w:val="ru-RU"/>
        </w:rPr>
        <w:t>жылдағы</w:t>
      </w:r>
      <w:proofErr w:type="spellEnd"/>
      <w:r w:rsidRPr="00511490">
        <w:rPr>
          <w:sz w:val="24"/>
          <w:szCs w:val="24"/>
          <w:lang w:val="ru-RU"/>
        </w:rPr>
        <w:t xml:space="preserve"> </w:t>
      </w:r>
      <w:proofErr w:type="spellStart"/>
      <w:r w:rsidRPr="00511490">
        <w:rPr>
          <w:sz w:val="24"/>
          <w:szCs w:val="24"/>
          <w:lang w:val="ru-RU"/>
        </w:rPr>
        <w:t>тасымалданған</w:t>
      </w:r>
      <w:proofErr w:type="spellEnd"/>
      <w:r w:rsidRPr="00511490">
        <w:rPr>
          <w:sz w:val="24"/>
          <w:szCs w:val="24"/>
          <w:lang w:val="ru-RU"/>
        </w:rPr>
        <w:t xml:space="preserve"> </w:t>
      </w:r>
      <w:proofErr w:type="spellStart"/>
      <w:r w:rsidRPr="00511490">
        <w:rPr>
          <w:sz w:val="24"/>
          <w:szCs w:val="24"/>
          <w:lang w:val="ru-RU"/>
        </w:rPr>
        <w:t>жолаушылар</w:t>
      </w:r>
      <w:proofErr w:type="spellEnd"/>
      <w:r w:rsidRPr="00511490">
        <w:rPr>
          <w:sz w:val="24"/>
          <w:szCs w:val="24"/>
          <w:lang w:val="ru-RU"/>
        </w:rPr>
        <w:t xml:space="preserve"> саны: 2022 </w:t>
      </w:r>
      <w:proofErr w:type="spellStart"/>
      <w:r w:rsidRPr="00511490">
        <w:rPr>
          <w:sz w:val="24"/>
          <w:szCs w:val="24"/>
          <w:lang w:val="ru-RU"/>
        </w:rPr>
        <w:t>жылы</w:t>
      </w:r>
      <w:proofErr w:type="spellEnd"/>
      <w:r w:rsidRPr="00511490">
        <w:rPr>
          <w:sz w:val="24"/>
          <w:szCs w:val="24"/>
          <w:lang w:val="ru-RU"/>
        </w:rPr>
        <w:t xml:space="preserve"> – 14,3 млн </w:t>
      </w:r>
      <w:proofErr w:type="spellStart"/>
      <w:r w:rsidRPr="00511490">
        <w:rPr>
          <w:sz w:val="24"/>
          <w:szCs w:val="24"/>
          <w:lang w:val="ru-RU"/>
        </w:rPr>
        <w:t>жолаушы</w:t>
      </w:r>
      <w:proofErr w:type="spellEnd"/>
      <w:r w:rsidRPr="00511490">
        <w:rPr>
          <w:sz w:val="24"/>
          <w:szCs w:val="24"/>
          <w:lang w:val="ru-RU"/>
        </w:rPr>
        <w:t xml:space="preserve">, 2023 </w:t>
      </w:r>
      <w:proofErr w:type="spellStart"/>
      <w:r w:rsidRPr="00511490">
        <w:rPr>
          <w:sz w:val="24"/>
          <w:szCs w:val="24"/>
          <w:lang w:val="ru-RU"/>
        </w:rPr>
        <w:t>жылы</w:t>
      </w:r>
      <w:proofErr w:type="spellEnd"/>
      <w:r w:rsidRPr="00511490">
        <w:rPr>
          <w:sz w:val="24"/>
          <w:szCs w:val="24"/>
          <w:lang w:val="ru-RU"/>
        </w:rPr>
        <w:t xml:space="preserve"> – 16,9 млн </w:t>
      </w:r>
      <w:proofErr w:type="spellStart"/>
      <w:r w:rsidRPr="00511490">
        <w:rPr>
          <w:sz w:val="24"/>
          <w:szCs w:val="24"/>
          <w:lang w:val="ru-RU"/>
        </w:rPr>
        <w:t>жолаушы</w:t>
      </w:r>
      <w:proofErr w:type="spellEnd"/>
      <w:r w:rsidRPr="00511490">
        <w:rPr>
          <w:sz w:val="24"/>
          <w:szCs w:val="24"/>
          <w:lang w:val="ru-RU"/>
        </w:rPr>
        <w:t>,</w:t>
      </w:r>
    </w:p>
    <w:p w14:paraId="36F4AEF4" w14:textId="77777777" w:rsidR="002F4596" w:rsidRPr="00511490" w:rsidRDefault="002F4596" w:rsidP="00511490">
      <w:pPr>
        <w:widowControl w:val="0"/>
        <w:pBdr>
          <w:bottom w:val="single" w:sz="4" w:space="0" w:color="FFFFFF"/>
        </w:pBdr>
        <w:tabs>
          <w:tab w:val="center" w:pos="0"/>
          <w:tab w:val="left" w:pos="184"/>
          <w:tab w:val="left" w:pos="7724"/>
        </w:tabs>
        <w:spacing w:after="0" w:line="240" w:lineRule="auto"/>
        <w:ind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 17,0 млн </w:t>
      </w:r>
      <w:proofErr w:type="spellStart"/>
      <w:r w:rsidRPr="00511490">
        <w:rPr>
          <w:sz w:val="24"/>
          <w:szCs w:val="24"/>
          <w:lang w:val="ru-RU"/>
        </w:rPr>
        <w:t>жолаушы</w:t>
      </w:r>
      <w:proofErr w:type="spellEnd"/>
      <w:r w:rsidRPr="00511490">
        <w:rPr>
          <w:sz w:val="24"/>
          <w:szCs w:val="24"/>
          <w:lang w:val="ru-RU"/>
        </w:rPr>
        <w:t>.</w:t>
      </w:r>
    </w:p>
    <w:p w14:paraId="63E88E7F" w14:textId="77777777" w:rsidR="002F4596" w:rsidRPr="00511490" w:rsidRDefault="002F4596" w:rsidP="00511490">
      <w:pPr>
        <w:widowControl w:val="0"/>
        <w:pBdr>
          <w:bottom w:val="single" w:sz="4" w:space="0" w:color="FFFFFF"/>
        </w:pBdr>
        <w:tabs>
          <w:tab w:val="center" w:pos="0"/>
          <w:tab w:val="left" w:pos="184"/>
          <w:tab w:val="left" w:pos="7724"/>
        </w:tabs>
        <w:spacing w:after="0" w:line="240" w:lineRule="auto"/>
        <w:ind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салықтық</w:t>
      </w:r>
      <w:proofErr w:type="spellEnd"/>
      <w:r w:rsidRPr="00511490">
        <w:rPr>
          <w:sz w:val="24"/>
          <w:szCs w:val="24"/>
          <w:lang w:val="ru-RU"/>
        </w:rPr>
        <w:t xml:space="preserve"> </w:t>
      </w:r>
      <w:proofErr w:type="spellStart"/>
      <w:r w:rsidRPr="00511490">
        <w:rPr>
          <w:sz w:val="24"/>
          <w:szCs w:val="24"/>
          <w:lang w:val="ru-RU"/>
        </w:rPr>
        <w:t>төлемдер</w:t>
      </w:r>
      <w:proofErr w:type="spellEnd"/>
      <w:r w:rsidRPr="00511490">
        <w:rPr>
          <w:sz w:val="24"/>
          <w:szCs w:val="24"/>
          <w:lang w:val="ru-RU"/>
        </w:rPr>
        <w:t xml:space="preserve"> </w:t>
      </w:r>
      <w:proofErr w:type="spellStart"/>
      <w:r w:rsidRPr="00511490">
        <w:rPr>
          <w:sz w:val="24"/>
          <w:szCs w:val="24"/>
          <w:lang w:val="ru-RU"/>
        </w:rPr>
        <w:t>көлемі</w:t>
      </w:r>
      <w:proofErr w:type="spellEnd"/>
      <w:r w:rsidRPr="00511490">
        <w:rPr>
          <w:sz w:val="24"/>
          <w:szCs w:val="24"/>
          <w:lang w:val="ru-RU"/>
        </w:rPr>
        <w:t xml:space="preserve"> – 6,6 млрд </w:t>
      </w:r>
      <w:proofErr w:type="spellStart"/>
      <w:r w:rsidRPr="00511490">
        <w:rPr>
          <w:sz w:val="24"/>
          <w:szCs w:val="24"/>
          <w:lang w:val="ru-RU"/>
        </w:rPr>
        <w:t>теңгені</w:t>
      </w:r>
      <w:proofErr w:type="spellEnd"/>
      <w:r w:rsidRPr="00511490">
        <w:rPr>
          <w:sz w:val="24"/>
          <w:szCs w:val="24"/>
          <w:lang w:val="ru-RU"/>
        </w:rPr>
        <w:t xml:space="preserve"> </w:t>
      </w:r>
      <w:proofErr w:type="spellStart"/>
      <w:r w:rsidRPr="00511490">
        <w:rPr>
          <w:sz w:val="24"/>
          <w:szCs w:val="24"/>
          <w:lang w:val="ru-RU"/>
        </w:rPr>
        <w:t>құрады</w:t>
      </w:r>
      <w:proofErr w:type="spellEnd"/>
      <w:r w:rsidRPr="00511490">
        <w:rPr>
          <w:sz w:val="24"/>
          <w:szCs w:val="24"/>
          <w:lang w:val="ru-RU"/>
        </w:rPr>
        <w:t xml:space="preserve"> (РБ – 5,7 млрд </w:t>
      </w:r>
      <w:proofErr w:type="spellStart"/>
      <w:r w:rsidRPr="00511490">
        <w:rPr>
          <w:sz w:val="24"/>
          <w:szCs w:val="24"/>
          <w:lang w:val="ru-RU"/>
        </w:rPr>
        <w:t>теңге</w:t>
      </w:r>
      <w:proofErr w:type="spellEnd"/>
      <w:r w:rsidRPr="00511490">
        <w:rPr>
          <w:sz w:val="24"/>
          <w:szCs w:val="24"/>
          <w:lang w:val="ru-RU"/>
        </w:rPr>
        <w:t xml:space="preserve">, МБ – 0,9 млрд </w:t>
      </w:r>
      <w:proofErr w:type="spellStart"/>
      <w:r w:rsidRPr="00511490">
        <w:rPr>
          <w:sz w:val="24"/>
          <w:szCs w:val="24"/>
          <w:lang w:val="ru-RU"/>
        </w:rPr>
        <w:t>теңге</w:t>
      </w:r>
      <w:proofErr w:type="spellEnd"/>
      <w:r w:rsidRPr="00511490">
        <w:rPr>
          <w:sz w:val="24"/>
          <w:szCs w:val="24"/>
          <w:lang w:val="ru-RU"/>
        </w:rPr>
        <w:t>).</w:t>
      </w:r>
    </w:p>
    <w:p w14:paraId="6BAF7F64" w14:textId="77777777" w:rsidR="002F4596" w:rsidRPr="00511490" w:rsidRDefault="002F4596" w:rsidP="00511490">
      <w:pPr>
        <w:widowControl w:val="0"/>
        <w:pBdr>
          <w:bottom w:val="single" w:sz="4" w:space="0" w:color="FFFFFF"/>
        </w:pBdr>
        <w:tabs>
          <w:tab w:val="center" w:pos="0"/>
          <w:tab w:val="left" w:pos="184"/>
          <w:tab w:val="left" w:pos="7724"/>
        </w:tabs>
        <w:spacing w:after="0" w:line="240" w:lineRule="auto"/>
        <w:ind w:firstLine="709"/>
        <w:jc w:val="both"/>
        <w:rPr>
          <w:sz w:val="24"/>
          <w:szCs w:val="24"/>
          <w:lang w:val="ru-RU"/>
        </w:rPr>
      </w:pPr>
      <w:proofErr w:type="spellStart"/>
      <w:r w:rsidRPr="00511490">
        <w:rPr>
          <w:sz w:val="24"/>
          <w:szCs w:val="24"/>
          <w:lang w:val="ru-RU"/>
        </w:rPr>
        <w:t>Бүгінгі</w:t>
      </w:r>
      <w:proofErr w:type="spellEnd"/>
      <w:r w:rsidRPr="00511490">
        <w:rPr>
          <w:sz w:val="24"/>
          <w:szCs w:val="24"/>
          <w:lang w:val="ru-RU"/>
        </w:rPr>
        <w:t xml:space="preserve"> </w:t>
      </w:r>
      <w:proofErr w:type="spellStart"/>
      <w:r w:rsidRPr="00511490">
        <w:rPr>
          <w:sz w:val="24"/>
          <w:szCs w:val="24"/>
          <w:lang w:val="ru-RU"/>
        </w:rPr>
        <w:t>таңда</w:t>
      </w:r>
      <w:proofErr w:type="spellEnd"/>
      <w:r w:rsidRPr="00511490">
        <w:rPr>
          <w:sz w:val="24"/>
          <w:szCs w:val="24"/>
          <w:lang w:val="ru-RU"/>
        </w:rPr>
        <w:t xml:space="preserve"> </w:t>
      </w:r>
      <w:proofErr w:type="spellStart"/>
      <w:r w:rsidRPr="00511490">
        <w:rPr>
          <w:sz w:val="24"/>
          <w:szCs w:val="24"/>
          <w:lang w:val="ru-RU"/>
        </w:rPr>
        <w:t>бағдарлама</w:t>
      </w:r>
      <w:proofErr w:type="spellEnd"/>
      <w:r w:rsidRPr="00511490">
        <w:rPr>
          <w:sz w:val="24"/>
          <w:szCs w:val="24"/>
          <w:lang w:val="ru-RU"/>
        </w:rPr>
        <w:t xml:space="preserve"> </w:t>
      </w:r>
      <w:proofErr w:type="spellStart"/>
      <w:r w:rsidRPr="00511490">
        <w:rPr>
          <w:sz w:val="24"/>
          <w:szCs w:val="24"/>
          <w:lang w:val="ru-RU"/>
        </w:rPr>
        <w:t>аясында</w:t>
      </w:r>
      <w:proofErr w:type="spellEnd"/>
      <w:r w:rsidRPr="00511490">
        <w:rPr>
          <w:sz w:val="24"/>
          <w:szCs w:val="24"/>
          <w:lang w:val="ru-RU"/>
        </w:rPr>
        <w:t xml:space="preserve"> </w:t>
      </w:r>
      <w:proofErr w:type="spellStart"/>
      <w:r w:rsidRPr="00511490">
        <w:rPr>
          <w:sz w:val="24"/>
          <w:szCs w:val="24"/>
          <w:lang w:val="ru-RU"/>
        </w:rPr>
        <w:t>жолаушылар</w:t>
      </w:r>
      <w:proofErr w:type="spellEnd"/>
      <w:r w:rsidRPr="00511490">
        <w:rPr>
          <w:sz w:val="24"/>
          <w:szCs w:val="24"/>
          <w:lang w:val="ru-RU"/>
        </w:rPr>
        <w:t xml:space="preserve"> </w:t>
      </w:r>
      <w:proofErr w:type="spellStart"/>
      <w:r w:rsidRPr="00511490">
        <w:rPr>
          <w:sz w:val="24"/>
          <w:szCs w:val="24"/>
          <w:lang w:val="ru-RU"/>
        </w:rPr>
        <w:t>тасымалын</w:t>
      </w:r>
      <w:proofErr w:type="spellEnd"/>
      <w:r w:rsidRPr="00511490">
        <w:rPr>
          <w:sz w:val="24"/>
          <w:szCs w:val="24"/>
          <w:lang w:val="ru-RU"/>
        </w:rPr>
        <w:t xml:space="preserve"> 14 </w:t>
      </w:r>
      <w:proofErr w:type="spellStart"/>
      <w:r w:rsidRPr="00511490">
        <w:rPr>
          <w:sz w:val="24"/>
          <w:szCs w:val="24"/>
          <w:lang w:val="ru-RU"/>
        </w:rPr>
        <w:t>тасымалдаушы</w:t>
      </w:r>
      <w:proofErr w:type="spellEnd"/>
      <w:r w:rsidRPr="00511490">
        <w:rPr>
          <w:sz w:val="24"/>
          <w:szCs w:val="24"/>
          <w:lang w:val="ru-RU"/>
        </w:rPr>
        <w:t xml:space="preserve"> </w:t>
      </w:r>
      <w:proofErr w:type="spellStart"/>
      <w:r w:rsidRPr="00511490">
        <w:rPr>
          <w:sz w:val="24"/>
          <w:szCs w:val="24"/>
          <w:lang w:val="ru-RU"/>
        </w:rPr>
        <w:t>жүзеге</w:t>
      </w:r>
      <w:proofErr w:type="spellEnd"/>
      <w:r w:rsidRPr="00511490">
        <w:rPr>
          <w:sz w:val="24"/>
          <w:szCs w:val="24"/>
          <w:lang w:val="ru-RU"/>
        </w:rPr>
        <w:t xml:space="preserve"> </w:t>
      </w:r>
      <w:proofErr w:type="spellStart"/>
      <w:r w:rsidRPr="00511490">
        <w:rPr>
          <w:sz w:val="24"/>
          <w:szCs w:val="24"/>
          <w:lang w:val="ru-RU"/>
        </w:rPr>
        <w:t>асыруда</w:t>
      </w:r>
      <w:proofErr w:type="spellEnd"/>
      <w:r w:rsidRPr="00511490">
        <w:rPr>
          <w:sz w:val="24"/>
          <w:szCs w:val="24"/>
          <w:lang w:val="ru-RU"/>
        </w:rPr>
        <w:t xml:space="preserve">, </w:t>
      </w:r>
      <w:proofErr w:type="spellStart"/>
      <w:r w:rsidRPr="00511490">
        <w:rPr>
          <w:sz w:val="24"/>
          <w:szCs w:val="24"/>
          <w:lang w:val="ru-RU"/>
        </w:rPr>
        <w:t>олармен</w:t>
      </w:r>
      <w:proofErr w:type="spellEnd"/>
      <w:r w:rsidRPr="00511490">
        <w:rPr>
          <w:sz w:val="24"/>
          <w:szCs w:val="24"/>
          <w:lang w:val="ru-RU"/>
        </w:rPr>
        <w:t xml:space="preserve"> </w:t>
      </w:r>
      <w:proofErr w:type="spellStart"/>
      <w:r w:rsidRPr="00511490">
        <w:rPr>
          <w:sz w:val="24"/>
          <w:szCs w:val="24"/>
          <w:lang w:val="ru-RU"/>
        </w:rPr>
        <w:t>ұзақ</w:t>
      </w:r>
      <w:proofErr w:type="spellEnd"/>
      <w:r w:rsidRPr="00511490">
        <w:rPr>
          <w:sz w:val="24"/>
          <w:szCs w:val="24"/>
          <w:lang w:val="ru-RU"/>
        </w:rPr>
        <w:t xml:space="preserve"> </w:t>
      </w:r>
      <w:proofErr w:type="spellStart"/>
      <w:r w:rsidRPr="00511490">
        <w:rPr>
          <w:sz w:val="24"/>
          <w:szCs w:val="24"/>
          <w:lang w:val="ru-RU"/>
        </w:rPr>
        <w:t>мерзімді</w:t>
      </w:r>
      <w:proofErr w:type="spellEnd"/>
      <w:r w:rsidRPr="00511490">
        <w:rPr>
          <w:sz w:val="24"/>
          <w:szCs w:val="24"/>
          <w:lang w:val="ru-RU"/>
        </w:rPr>
        <w:t xml:space="preserve"> </w:t>
      </w:r>
      <w:proofErr w:type="spellStart"/>
      <w:r w:rsidRPr="00511490">
        <w:rPr>
          <w:sz w:val="24"/>
          <w:szCs w:val="24"/>
          <w:lang w:val="ru-RU"/>
        </w:rPr>
        <w:t>субсидиялау</w:t>
      </w:r>
      <w:proofErr w:type="spellEnd"/>
      <w:r w:rsidRPr="00511490">
        <w:rPr>
          <w:sz w:val="24"/>
          <w:szCs w:val="24"/>
          <w:lang w:val="ru-RU"/>
        </w:rPr>
        <w:t xml:space="preserve"> </w:t>
      </w:r>
      <w:proofErr w:type="spellStart"/>
      <w:r w:rsidRPr="00511490">
        <w:rPr>
          <w:sz w:val="24"/>
          <w:szCs w:val="24"/>
          <w:lang w:val="ru-RU"/>
        </w:rPr>
        <w:t>шарты</w:t>
      </w:r>
      <w:proofErr w:type="spellEnd"/>
      <w:r w:rsidRPr="00511490">
        <w:rPr>
          <w:sz w:val="24"/>
          <w:szCs w:val="24"/>
          <w:lang w:val="ru-RU"/>
        </w:rPr>
        <w:t xml:space="preserve"> </w:t>
      </w:r>
      <w:proofErr w:type="spellStart"/>
      <w:r w:rsidRPr="00511490">
        <w:rPr>
          <w:sz w:val="24"/>
          <w:szCs w:val="24"/>
          <w:lang w:val="ru-RU"/>
        </w:rPr>
        <w:t>жасалған</w:t>
      </w:r>
      <w:proofErr w:type="spellEnd"/>
      <w:r w:rsidRPr="00511490">
        <w:rPr>
          <w:sz w:val="24"/>
          <w:szCs w:val="24"/>
          <w:lang w:val="ru-RU"/>
        </w:rPr>
        <w:t xml:space="preserve">. </w:t>
      </w:r>
      <w:proofErr w:type="spellStart"/>
      <w:r w:rsidRPr="00511490">
        <w:rPr>
          <w:sz w:val="24"/>
          <w:szCs w:val="24"/>
          <w:lang w:val="ru-RU"/>
        </w:rPr>
        <w:t>Аталған</w:t>
      </w:r>
      <w:proofErr w:type="spellEnd"/>
      <w:r w:rsidRPr="00511490">
        <w:rPr>
          <w:sz w:val="24"/>
          <w:szCs w:val="24"/>
          <w:lang w:val="ru-RU"/>
        </w:rPr>
        <w:t xml:space="preserve"> </w:t>
      </w:r>
      <w:proofErr w:type="spellStart"/>
      <w:r w:rsidRPr="00511490">
        <w:rPr>
          <w:sz w:val="24"/>
          <w:szCs w:val="24"/>
          <w:lang w:val="ru-RU"/>
        </w:rPr>
        <w:t>шарт</w:t>
      </w:r>
      <w:proofErr w:type="spellEnd"/>
      <w:r w:rsidRPr="00511490">
        <w:rPr>
          <w:sz w:val="24"/>
          <w:szCs w:val="24"/>
          <w:lang w:val="ru-RU"/>
        </w:rPr>
        <w:t xml:space="preserve"> вагон </w:t>
      </w:r>
      <w:proofErr w:type="spellStart"/>
      <w:r w:rsidRPr="00511490">
        <w:rPr>
          <w:sz w:val="24"/>
          <w:szCs w:val="24"/>
          <w:lang w:val="ru-RU"/>
        </w:rPr>
        <w:t>паркінің</w:t>
      </w:r>
      <w:proofErr w:type="spellEnd"/>
      <w:r w:rsidRPr="00511490">
        <w:rPr>
          <w:sz w:val="24"/>
          <w:szCs w:val="24"/>
          <w:lang w:val="ru-RU"/>
        </w:rPr>
        <w:t xml:space="preserve"> </w:t>
      </w:r>
      <w:proofErr w:type="spellStart"/>
      <w:r w:rsidRPr="00511490">
        <w:rPr>
          <w:sz w:val="24"/>
          <w:szCs w:val="24"/>
          <w:lang w:val="ru-RU"/>
        </w:rPr>
        <w:t>жаңартылуын</w:t>
      </w:r>
      <w:proofErr w:type="spellEnd"/>
      <w:r w:rsidRPr="00511490">
        <w:rPr>
          <w:sz w:val="24"/>
          <w:szCs w:val="24"/>
          <w:lang w:val="ru-RU"/>
        </w:rPr>
        <w:t xml:space="preserve">, </w:t>
      </w:r>
      <w:proofErr w:type="spellStart"/>
      <w:r w:rsidRPr="00511490">
        <w:rPr>
          <w:sz w:val="24"/>
          <w:szCs w:val="24"/>
          <w:lang w:val="ru-RU"/>
        </w:rPr>
        <w:t>мүмкіндігі</w:t>
      </w:r>
      <w:proofErr w:type="spellEnd"/>
      <w:r w:rsidRPr="00511490">
        <w:rPr>
          <w:sz w:val="24"/>
          <w:szCs w:val="24"/>
          <w:lang w:val="ru-RU"/>
        </w:rPr>
        <w:t xml:space="preserve"> </w:t>
      </w:r>
      <w:proofErr w:type="spellStart"/>
      <w:r w:rsidRPr="00511490">
        <w:rPr>
          <w:sz w:val="24"/>
          <w:szCs w:val="24"/>
          <w:lang w:val="ru-RU"/>
        </w:rPr>
        <w:t>шектеулі</w:t>
      </w:r>
      <w:proofErr w:type="spellEnd"/>
      <w:r w:rsidRPr="00511490">
        <w:rPr>
          <w:sz w:val="24"/>
          <w:szCs w:val="24"/>
          <w:lang w:val="ru-RU"/>
        </w:rPr>
        <w:t xml:space="preserve"> </w:t>
      </w:r>
      <w:proofErr w:type="spellStart"/>
      <w:r w:rsidRPr="00511490">
        <w:rPr>
          <w:sz w:val="24"/>
          <w:szCs w:val="24"/>
          <w:lang w:val="ru-RU"/>
        </w:rPr>
        <w:t>адамдар</w:t>
      </w:r>
      <w:proofErr w:type="spellEnd"/>
      <w:r w:rsidRPr="00511490">
        <w:rPr>
          <w:sz w:val="24"/>
          <w:szCs w:val="24"/>
          <w:lang w:val="ru-RU"/>
        </w:rPr>
        <w:t xml:space="preserve"> үшін </w:t>
      </w:r>
      <w:proofErr w:type="spellStart"/>
      <w:r w:rsidRPr="00511490">
        <w:rPr>
          <w:sz w:val="24"/>
          <w:szCs w:val="24"/>
          <w:lang w:val="ru-RU"/>
        </w:rPr>
        <w:t>қолайлы</w:t>
      </w:r>
      <w:proofErr w:type="spellEnd"/>
      <w:r w:rsidRPr="00511490">
        <w:rPr>
          <w:sz w:val="24"/>
          <w:szCs w:val="24"/>
          <w:lang w:val="ru-RU"/>
        </w:rPr>
        <w:t xml:space="preserve"> </w:t>
      </w:r>
      <w:proofErr w:type="spellStart"/>
      <w:r w:rsidRPr="00511490">
        <w:rPr>
          <w:sz w:val="24"/>
          <w:szCs w:val="24"/>
          <w:lang w:val="ru-RU"/>
        </w:rPr>
        <w:t>жағдай</w:t>
      </w:r>
      <w:proofErr w:type="spellEnd"/>
      <w:r w:rsidRPr="00511490">
        <w:rPr>
          <w:sz w:val="24"/>
          <w:szCs w:val="24"/>
          <w:lang w:val="ru-RU"/>
        </w:rPr>
        <w:t xml:space="preserve"> </w:t>
      </w:r>
      <w:proofErr w:type="spellStart"/>
      <w:r w:rsidRPr="00511490">
        <w:rPr>
          <w:sz w:val="24"/>
          <w:szCs w:val="24"/>
          <w:lang w:val="ru-RU"/>
        </w:rPr>
        <w:t>жасауды</w:t>
      </w:r>
      <w:proofErr w:type="spellEnd"/>
      <w:r w:rsidRPr="00511490">
        <w:rPr>
          <w:sz w:val="24"/>
          <w:szCs w:val="24"/>
          <w:lang w:val="ru-RU"/>
        </w:rPr>
        <w:t xml:space="preserve">, вагон </w:t>
      </w:r>
      <w:proofErr w:type="spellStart"/>
      <w:r w:rsidRPr="00511490">
        <w:rPr>
          <w:sz w:val="24"/>
          <w:szCs w:val="24"/>
          <w:lang w:val="ru-RU"/>
        </w:rPr>
        <w:t>ішіндегі</w:t>
      </w:r>
      <w:proofErr w:type="spellEnd"/>
      <w:r w:rsidRPr="00511490">
        <w:rPr>
          <w:sz w:val="24"/>
          <w:szCs w:val="24"/>
          <w:lang w:val="ru-RU"/>
        </w:rPr>
        <w:t xml:space="preserve"> </w:t>
      </w:r>
      <w:proofErr w:type="spellStart"/>
      <w:r w:rsidRPr="00511490">
        <w:rPr>
          <w:sz w:val="24"/>
          <w:szCs w:val="24"/>
          <w:lang w:val="ru-RU"/>
        </w:rPr>
        <w:t>сервисті</w:t>
      </w:r>
      <w:proofErr w:type="spellEnd"/>
      <w:r w:rsidRPr="00511490">
        <w:rPr>
          <w:sz w:val="24"/>
          <w:szCs w:val="24"/>
          <w:lang w:val="ru-RU"/>
        </w:rPr>
        <w:t xml:space="preserve"> </w:t>
      </w:r>
      <w:proofErr w:type="spellStart"/>
      <w:r w:rsidRPr="00511490">
        <w:rPr>
          <w:sz w:val="24"/>
          <w:szCs w:val="24"/>
          <w:lang w:val="ru-RU"/>
        </w:rPr>
        <w:t>жақсартуды</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жолаушыларға</w:t>
      </w:r>
      <w:proofErr w:type="spellEnd"/>
      <w:r w:rsidRPr="00511490">
        <w:rPr>
          <w:sz w:val="24"/>
          <w:szCs w:val="24"/>
          <w:lang w:val="ru-RU"/>
        </w:rPr>
        <w:t xml:space="preserve"> </w:t>
      </w:r>
      <w:proofErr w:type="spellStart"/>
      <w:r w:rsidRPr="00511490">
        <w:rPr>
          <w:sz w:val="24"/>
          <w:szCs w:val="24"/>
          <w:lang w:val="ru-RU"/>
        </w:rPr>
        <w:t>қызмет</w:t>
      </w:r>
      <w:proofErr w:type="spellEnd"/>
      <w:r w:rsidRPr="00511490">
        <w:rPr>
          <w:sz w:val="24"/>
          <w:szCs w:val="24"/>
          <w:lang w:val="ru-RU"/>
        </w:rPr>
        <w:t xml:space="preserve"> </w:t>
      </w:r>
      <w:proofErr w:type="spellStart"/>
      <w:r w:rsidRPr="00511490">
        <w:rPr>
          <w:sz w:val="24"/>
          <w:szCs w:val="24"/>
          <w:lang w:val="ru-RU"/>
        </w:rPr>
        <w:t>көрсету</w:t>
      </w:r>
      <w:proofErr w:type="spellEnd"/>
      <w:r w:rsidRPr="00511490">
        <w:rPr>
          <w:sz w:val="24"/>
          <w:szCs w:val="24"/>
          <w:lang w:val="ru-RU"/>
        </w:rPr>
        <w:t xml:space="preserve"> </w:t>
      </w:r>
      <w:proofErr w:type="spellStart"/>
      <w:r w:rsidRPr="00511490">
        <w:rPr>
          <w:sz w:val="24"/>
          <w:szCs w:val="24"/>
          <w:lang w:val="ru-RU"/>
        </w:rPr>
        <w:t>стандарттарын</w:t>
      </w:r>
      <w:proofErr w:type="spellEnd"/>
      <w:r w:rsidRPr="00511490">
        <w:rPr>
          <w:sz w:val="24"/>
          <w:szCs w:val="24"/>
          <w:lang w:val="ru-RU"/>
        </w:rPr>
        <w:t xml:space="preserve"> </w:t>
      </w:r>
      <w:proofErr w:type="spellStart"/>
      <w:r w:rsidRPr="00511490">
        <w:rPr>
          <w:sz w:val="24"/>
          <w:szCs w:val="24"/>
          <w:lang w:val="ru-RU"/>
        </w:rPr>
        <w:t>арттыруды</w:t>
      </w:r>
      <w:proofErr w:type="spellEnd"/>
      <w:r w:rsidRPr="00511490">
        <w:rPr>
          <w:sz w:val="24"/>
          <w:szCs w:val="24"/>
          <w:lang w:val="ru-RU"/>
        </w:rPr>
        <w:t xml:space="preserve"> </w:t>
      </w:r>
      <w:proofErr w:type="spellStart"/>
      <w:r w:rsidRPr="00511490">
        <w:rPr>
          <w:sz w:val="24"/>
          <w:szCs w:val="24"/>
          <w:lang w:val="ru-RU"/>
        </w:rPr>
        <w:t>қарастырады</w:t>
      </w:r>
      <w:proofErr w:type="spellEnd"/>
      <w:r w:rsidRPr="00511490">
        <w:rPr>
          <w:sz w:val="24"/>
          <w:szCs w:val="24"/>
          <w:lang w:val="ru-RU"/>
        </w:rPr>
        <w:t>.</w:t>
      </w:r>
    </w:p>
    <w:p w14:paraId="46B716B0"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b/>
          <w:bCs/>
          <w:sz w:val="24"/>
          <w:szCs w:val="24"/>
          <w:lang w:val="ru-RU"/>
        </w:rPr>
      </w:pPr>
    </w:p>
    <w:p w14:paraId="78EE4569" w14:textId="77777777" w:rsidR="002F4596" w:rsidRPr="00511490" w:rsidRDefault="002F4596" w:rsidP="00511490">
      <w:pPr>
        <w:spacing w:after="0" w:line="240" w:lineRule="auto"/>
        <w:ind w:left="58" w:firstLine="651"/>
        <w:jc w:val="both"/>
        <w:rPr>
          <w:b/>
          <w:bCs/>
          <w:sz w:val="24"/>
          <w:szCs w:val="24"/>
          <w:lang w:val="ru-RU"/>
        </w:rPr>
      </w:pPr>
      <w:r w:rsidRPr="00511490">
        <w:rPr>
          <w:b/>
          <w:bCs/>
          <w:sz w:val="24"/>
          <w:szCs w:val="24"/>
          <w:lang w:val="ru-RU"/>
        </w:rPr>
        <w:t xml:space="preserve">2.2-нәтиже </w:t>
      </w:r>
      <w:proofErr w:type="spellStart"/>
      <w:r w:rsidRPr="00511490">
        <w:rPr>
          <w:b/>
          <w:bCs/>
          <w:sz w:val="24"/>
          <w:szCs w:val="24"/>
          <w:lang w:val="ru-RU"/>
        </w:rPr>
        <w:t>көрсеткіші</w:t>
      </w:r>
      <w:proofErr w:type="spellEnd"/>
      <w:r w:rsidRPr="00511490">
        <w:rPr>
          <w:b/>
          <w:bCs/>
          <w:sz w:val="24"/>
          <w:szCs w:val="24"/>
          <w:lang w:val="ru-RU"/>
        </w:rPr>
        <w:t xml:space="preserve"> «</w:t>
      </w:r>
      <w:proofErr w:type="spellStart"/>
      <w:r w:rsidRPr="00511490">
        <w:rPr>
          <w:b/>
          <w:bCs/>
          <w:sz w:val="24"/>
          <w:szCs w:val="24"/>
          <w:lang w:val="ru-RU"/>
        </w:rPr>
        <w:t>Жолаушылар</w:t>
      </w:r>
      <w:proofErr w:type="spellEnd"/>
      <w:r w:rsidRPr="00511490">
        <w:rPr>
          <w:b/>
          <w:bCs/>
          <w:sz w:val="24"/>
          <w:szCs w:val="24"/>
          <w:lang w:val="ru-RU"/>
        </w:rPr>
        <w:t xml:space="preserve"> </w:t>
      </w:r>
      <w:proofErr w:type="spellStart"/>
      <w:r w:rsidRPr="00511490">
        <w:rPr>
          <w:b/>
          <w:bCs/>
          <w:sz w:val="24"/>
          <w:szCs w:val="24"/>
          <w:lang w:val="ru-RU"/>
        </w:rPr>
        <w:t>вагондарының</w:t>
      </w:r>
      <w:proofErr w:type="spellEnd"/>
      <w:r w:rsidRPr="00511490">
        <w:rPr>
          <w:b/>
          <w:bCs/>
          <w:sz w:val="24"/>
          <w:szCs w:val="24"/>
          <w:lang w:val="ru-RU"/>
        </w:rPr>
        <w:t xml:space="preserve"> </w:t>
      </w:r>
      <w:proofErr w:type="spellStart"/>
      <w:r w:rsidRPr="00511490">
        <w:rPr>
          <w:b/>
          <w:bCs/>
          <w:sz w:val="24"/>
          <w:szCs w:val="24"/>
          <w:lang w:val="ru-RU"/>
        </w:rPr>
        <w:t>тозуы</w:t>
      </w:r>
      <w:proofErr w:type="spellEnd"/>
      <w:r w:rsidRPr="00511490">
        <w:rPr>
          <w:b/>
          <w:bCs/>
          <w:sz w:val="24"/>
          <w:szCs w:val="24"/>
          <w:lang w:val="ru-RU"/>
        </w:rPr>
        <w:t>»</w:t>
      </w:r>
    </w:p>
    <w:p w14:paraId="67E9C76D" w14:textId="77777777" w:rsidR="002F4596" w:rsidRPr="00511490" w:rsidRDefault="002F4596" w:rsidP="00511490">
      <w:pPr>
        <w:spacing w:after="0" w:line="240" w:lineRule="auto"/>
        <w:ind w:left="58" w:firstLine="651"/>
        <w:jc w:val="both"/>
        <w:rPr>
          <w:bCs/>
          <w:sz w:val="24"/>
          <w:szCs w:val="24"/>
          <w:lang w:val="kk-KZ"/>
        </w:rPr>
      </w:pPr>
      <w:proofErr w:type="spellStart"/>
      <w:r w:rsidRPr="00511490">
        <w:rPr>
          <w:bCs/>
          <w:sz w:val="24"/>
          <w:szCs w:val="24"/>
          <w:lang w:val="ru-RU"/>
        </w:rPr>
        <w:t>Жоспар</w:t>
      </w:r>
      <w:proofErr w:type="spellEnd"/>
      <w:r w:rsidRPr="00511490">
        <w:rPr>
          <w:bCs/>
          <w:sz w:val="24"/>
          <w:szCs w:val="24"/>
          <w:lang w:val="ru-RU"/>
        </w:rPr>
        <w:t xml:space="preserve"> – 44%, факт – 44%, </w:t>
      </w:r>
      <w:proofErr w:type="spellStart"/>
      <w:r w:rsidRPr="00511490">
        <w:rPr>
          <w:bCs/>
          <w:sz w:val="24"/>
          <w:szCs w:val="24"/>
          <w:lang w:val="ru-RU"/>
        </w:rPr>
        <w:t>орындалуы</w:t>
      </w:r>
      <w:proofErr w:type="spellEnd"/>
      <w:r w:rsidRPr="00511490">
        <w:rPr>
          <w:bCs/>
          <w:sz w:val="24"/>
          <w:szCs w:val="24"/>
          <w:lang w:val="ru-RU"/>
        </w:rPr>
        <w:t xml:space="preserve"> – 100%</w:t>
      </w:r>
      <w:r w:rsidRPr="00511490">
        <w:rPr>
          <w:bCs/>
          <w:sz w:val="24"/>
          <w:szCs w:val="24"/>
          <w:lang w:val="kk-KZ"/>
        </w:rPr>
        <w:t>.</w:t>
      </w:r>
    </w:p>
    <w:p w14:paraId="0E948B39" w14:textId="77777777" w:rsidR="002F4596" w:rsidRPr="00511490" w:rsidRDefault="002F4596" w:rsidP="00511490">
      <w:pPr>
        <w:spacing w:after="0" w:line="240" w:lineRule="auto"/>
        <w:ind w:left="58" w:firstLine="651"/>
        <w:jc w:val="both"/>
        <w:rPr>
          <w:bCs/>
          <w:sz w:val="24"/>
          <w:szCs w:val="24"/>
          <w:lang w:val="kk-KZ"/>
        </w:rPr>
      </w:pPr>
      <w:r w:rsidRPr="00511490">
        <w:rPr>
          <w:bCs/>
          <w:sz w:val="24"/>
          <w:szCs w:val="24"/>
          <w:lang w:val="kk-KZ"/>
        </w:rPr>
        <w:t>2024 жылы 143 жаңа вагон сатып алу есебінен жолаушылар вагондарының тозуы 44% деңгейінде қалыптасты.</w:t>
      </w:r>
    </w:p>
    <w:p w14:paraId="73ADCF63" w14:textId="77777777" w:rsidR="002F4596" w:rsidRPr="00511490" w:rsidRDefault="002F4596" w:rsidP="00511490">
      <w:pPr>
        <w:spacing w:after="0" w:line="240" w:lineRule="auto"/>
        <w:ind w:left="58" w:firstLine="651"/>
        <w:jc w:val="both"/>
        <w:rPr>
          <w:b/>
          <w:bCs/>
          <w:sz w:val="24"/>
          <w:szCs w:val="24"/>
          <w:lang w:val="kk-KZ"/>
        </w:rPr>
      </w:pPr>
    </w:p>
    <w:p w14:paraId="6DFA0651" w14:textId="77777777" w:rsidR="002F4596" w:rsidRPr="00511490" w:rsidRDefault="002F4596" w:rsidP="00511490">
      <w:pPr>
        <w:widowControl w:val="0"/>
        <w:pBdr>
          <w:bottom w:val="single" w:sz="4" w:space="0" w:color="FFFFFF"/>
        </w:pBdr>
        <w:tabs>
          <w:tab w:val="center" w:pos="0"/>
          <w:tab w:val="left" w:pos="184"/>
          <w:tab w:val="left" w:pos="7953"/>
        </w:tabs>
        <w:spacing w:after="0" w:line="240" w:lineRule="auto"/>
        <w:ind w:firstLine="709"/>
        <w:jc w:val="both"/>
        <w:rPr>
          <w:b/>
          <w:i/>
          <w:sz w:val="24"/>
          <w:szCs w:val="24"/>
          <w:lang w:val="kk-KZ"/>
        </w:rPr>
      </w:pPr>
      <w:r w:rsidRPr="00511490">
        <w:rPr>
          <w:b/>
          <w:i/>
          <w:sz w:val="24"/>
          <w:szCs w:val="24"/>
          <w:lang w:val="kk-KZ"/>
        </w:rPr>
        <w:lastRenderedPageBreak/>
        <w:t>20-іс-шара «Жазғы маусымда танымал туристік маршруттарда жеткілікті мөлшерде жайлы вагондармен қамтамасыз ету, құрамдарды жаңарту есебінен 2029 жылға дейін олардың жасының 70%-дан астамын жасарту»</w:t>
      </w:r>
    </w:p>
    <w:p w14:paraId="2BD14D49"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Жоспар – 180 вагон, факт – 180 вагон, орындалуы – 100%.</w:t>
      </w:r>
    </w:p>
    <w:p w14:paraId="178EA6BD"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Жоспарға сәйкес, 2024 жылдың жазғы маусымында танымал туристік маршруттарда 180 жайлы вагон қамтамасыз етілді.</w:t>
      </w:r>
    </w:p>
    <w:p w14:paraId="569F637F"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2024 жылғы маусым айынан бастап айналымдағы 97 туристік маршрутқа қосымша 11 жолаушылар қатынасы енгізілді, сондай-ақ 2 жолаушылар пойызының жүру жиілігі артты, бұл 354 мың қосымша жолаушы орнының ұлғаюына мүмкіндік берді.</w:t>
      </w:r>
    </w:p>
    <w:p w14:paraId="3BB8D9E0"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Жылжымалы құрам паркін жаңарту бойынша жүргізілген жұмыстар аясында отандық өндірістегі 143 вагон сатып алынып, олар елдің курорттық бағыттары бойынша жүретін пойыз құрамына енгізілді.</w:t>
      </w:r>
    </w:p>
    <w:p w14:paraId="3D8B3EF1"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 xml:space="preserve">Атқарылған жұмыстардың нәтижесінде, 2024 жылдың жазғы маусымында танымал туристік маршруттарда 180 жайлы вагон қамтамасыз етіліп, құрамдардың жасы 70%-дан астамға </w:t>
      </w:r>
      <w:proofErr w:type="spellStart"/>
      <w:r w:rsidRPr="00511490">
        <w:rPr>
          <w:sz w:val="24"/>
          <w:szCs w:val="24"/>
          <w:lang w:val="kk-KZ"/>
        </w:rPr>
        <w:t>жасартылды</w:t>
      </w:r>
      <w:proofErr w:type="spellEnd"/>
      <w:r w:rsidRPr="00511490">
        <w:rPr>
          <w:sz w:val="24"/>
          <w:szCs w:val="24"/>
          <w:lang w:val="kk-KZ"/>
        </w:rPr>
        <w:t>.</w:t>
      </w:r>
    </w:p>
    <w:p w14:paraId="21FA71DA"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b/>
          <w:bCs/>
          <w:sz w:val="24"/>
          <w:szCs w:val="24"/>
          <w:lang w:val="kk-KZ"/>
        </w:rPr>
      </w:pPr>
    </w:p>
    <w:p w14:paraId="1FEE8AEB"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b/>
          <w:bCs/>
          <w:sz w:val="24"/>
          <w:szCs w:val="24"/>
          <w:lang w:val="kk-KZ"/>
        </w:rPr>
      </w:pPr>
      <w:r w:rsidRPr="00511490">
        <w:rPr>
          <w:b/>
          <w:bCs/>
          <w:sz w:val="24"/>
          <w:szCs w:val="24"/>
          <w:lang w:val="kk-KZ"/>
        </w:rPr>
        <w:t>2.3-нәтиже көрсеткіші «Ұлттық тасымалдаушы «ҚТЖ» ҰК» АҚ-ның қатты валютадағы қарыз үлесін төмендету»</w:t>
      </w:r>
    </w:p>
    <w:p w14:paraId="1D54213B" w14:textId="77777777" w:rsidR="002F4596" w:rsidRPr="00511490" w:rsidRDefault="002F4596" w:rsidP="00511490">
      <w:pPr>
        <w:pStyle w:val="afa"/>
        <w:widowControl w:val="0"/>
        <w:tabs>
          <w:tab w:val="left" w:pos="0"/>
          <w:tab w:val="left" w:pos="9214"/>
        </w:tabs>
        <w:ind w:firstLine="709"/>
        <w:jc w:val="both"/>
        <w:rPr>
          <w:lang w:val="kk-KZ" w:eastAsia="en-US"/>
        </w:rPr>
      </w:pPr>
      <w:r w:rsidRPr="00511490">
        <w:rPr>
          <w:lang w:val="kk-KZ" w:eastAsia="en-US"/>
        </w:rPr>
        <w:t>Жоспар – 2019 жылмен салыстырғанда 36%, факт – 36%, орындалуы – 100%.</w:t>
      </w:r>
    </w:p>
    <w:p w14:paraId="3F8B8F54" w14:textId="77777777" w:rsidR="002F4596" w:rsidRPr="00511490" w:rsidRDefault="002F4596" w:rsidP="00511490">
      <w:pPr>
        <w:pStyle w:val="afa"/>
        <w:widowControl w:val="0"/>
        <w:tabs>
          <w:tab w:val="left" w:pos="0"/>
          <w:tab w:val="left" w:pos="9214"/>
        </w:tabs>
        <w:ind w:firstLine="709"/>
        <w:jc w:val="both"/>
        <w:rPr>
          <w:bCs/>
          <w:lang w:val="kk-KZ"/>
        </w:rPr>
      </w:pPr>
      <w:r w:rsidRPr="00511490">
        <w:rPr>
          <w:bCs/>
          <w:lang w:val="kk-KZ"/>
        </w:rPr>
        <w:t>2024 жылы тасымалдаушының облигациялары бойынша купондық сыйақы мөлшерлемесін субсидиялау есебінен бұл көрсеткішке қол жеткізілді. «Қазақстан Темір Жолы» ҰК» АҚ облигацияларын шығару арқылы купондық сыйақы мөлшерлемесін субсидиялау нәтижесінде қарыз мөлшері 57%-дан 36%-ға төмендеді.</w:t>
      </w:r>
    </w:p>
    <w:p w14:paraId="68065A83" w14:textId="77777777" w:rsidR="002F4596" w:rsidRPr="00511490" w:rsidRDefault="002F4596" w:rsidP="00511490">
      <w:pPr>
        <w:pStyle w:val="afa"/>
        <w:widowControl w:val="0"/>
        <w:tabs>
          <w:tab w:val="left" w:pos="0"/>
          <w:tab w:val="left" w:pos="9214"/>
        </w:tabs>
        <w:ind w:firstLine="709"/>
        <w:jc w:val="both"/>
        <w:rPr>
          <w:b/>
          <w:i/>
          <w:lang w:val="kk-KZ" w:eastAsia="en-US"/>
        </w:rPr>
      </w:pPr>
    </w:p>
    <w:p w14:paraId="56CB3AFD" w14:textId="77777777" w:rsidR="002F4596" w:rsidRPr="00511490" w:rsidRDefault="002F4596" w:rsidP="00511490">
      <w:pPr>
        <w:widowControl w:val="0"/>
        <w:pBdr>
          <w:bottom w:val="single" w:sz="4" w:space="18" w:color="FFFFFF"/>
        </w:pBdr>
        <w:tabs>
          <w:tab w:val="center" w:pos="0"/>
          <w:tab w:val="left" w:pos="184"/>
          <w:tab w:val="left" w:pos="7953"/>
        </w:tabs>
        <w:spacing w:after="0" w:line="240" w:lineRule="auto"/>
        <w:ind w:firstLine="709"/>
        <w:jc w:val="both"/>
        <w:rPr>
          <w:b/>
          <w:i/>
          <w:sz w:val="24"/>
          <w:szCs w:val="24"/>
          <w:lang w:val="kk-KZ"/>
        </w:rPr>
      </w:pPr>
      <w:bookmarkStart w:id="16" w:name="_Hlk191054277"/>
      <w:r w:rsidRPr="00511490">
        <w:rPr>
          <w:b/>
          <w:i/>
          <w:sz w:val="24"/>
          <w:szCs w:val="24"/>
          <w:lang w:val="kk-KZ"/>
        </w:rPr>
        <w:t>21-іс-шара«Магистральдық теміржол желісін және теміржол көлігінің жылжымалы құрамын дамыту мақсатында шығарылған тасымалдаушы облигациялары бойынша купондық сыйақы мөлшерлемесін субсидиялау»</w:t>
      </w:r>
    </w:p>
    <w:p w14:paraId="4DA2EF39"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Жоспар – 1 бірлік, факт – 1 бірлік, орындалуы – 100%.</w:t>
      </w:r>
    </w:p>
    <w:p w14:paraId="7EC04C73"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Жоспар – 22 300 млн теңге, факт – 22 300 млн теңге, игерілуі – 100%.</w:t>
      </w:r>
      <w:bookmarkEnd w:id="16"/>
    </w:p>
    <w:p w14:paraId="3241C373"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kk-KZ"/>
        </w:rPr>
      </w:pPr>
      <w:r w:rsidRPr="00511490">
        <w:rPr>
          <w:bCs/>
          <w:sz w:val="24"/>
          <w:szCs w:val="24"/>
          <w:lang w:val="kk-KZ"/>
        </w:rPr>
        <w:t>Тасымалдаушы облигациялары бойынша купондық сыйақы мөлшерлемесін субсидиялау толық көлемде орындалды. Жоспар бойынша 22 300 млн теңге қарастырылып, 100% игерілді.</w:t>
      </w:r>
    </w:p>
    <w:p w14:paraId="1FF3ED5E"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kk-KZ"/>
        </w:rPr>
      </w:pPr>
      <w:r w:rsidRPr="00511490">
        <w:rPr>
          <w:bCs/>
          <w:sz w:val="24"/>
          <w:szCs w:val="24"/>
          <w:lang w:val="kk-KZ"/>
        </w:rPr>
        <w:t xml:space="preserve">Игерілген қаражат «ҚТЖ» ҰК» АҚ займдары бойынша бөлінді. 2024 жылы бюджетке төленген салық көлемі 94 </w:t>
      </w:r>
      <w:proofErr w:type="spellStart"/>
      <w:r w:rsidRPr="00511490">
        <w:rPr>
          <w:bCs/>
          <w:sz w:val="24"/>
          <w:szCs w:val="24"/>
          <w:lang w:val="kk-KZ"/>
        </w:rPr>
        <w:t>млрд</w:t>
      </w:r>
      <w:proofErr w:type="spellEnd"/>
      <w:r w:rsidRPr="00511490">
        <w:rPr>
          <w:bCs/>
          <w:sz w:val="24"/>
          <w:szCs w:val="24"/>
          <w:lang w:val="kk-KZ"/>
        </w:rPr>
        <w:t xml:space="preserve"> теңгені құрады, оның ішінде республикалық бюджетке – 33,8 </w:t>
      </w:r>
      <w:proofErr w:type="spellStart"/>
      <w:r w:rsidRPr="00511490">
        <w:rPr>
          <w:bCs/>
          <w:sz w:val="24"/>
          <w:szCs w:val="24"/>
          <w:lang w:val="kk-KZ"/>
        </w:rPr>
        <w:t>млрд</w:t>
      </w:r>
      <w:proofErr w:type="spellEnd"/>
      <w:r w:rsidRPr="00511490">
        <w:rPr>
          <w:bCs/>
          <w:sz w:val="24"/>
          <w:szCs w:val="24"/>
          <w:lang w:val="kk-KZ"/>
        </w:rPr>
        <w:t xml:space="preserve"> теңге, жергілікті бюджетке – 60,2 </w:t>
      </w:r>
      <w:proofErr w:type="spellStart"/>
      <w:r w:rsidRPr="00511490">
        <w:rPr>
          <w:bCs/>
          <w:sz w:val="24"/>
          <w:szCs w:val="24"/>
          <w:lang w:val="kk-KZ"/>
        </w:rPr>
        <w:t>млрд</w:t>
      </w:r>
      <w:proofErr w:type="spellEnd"/>
      <w:r w:rsidRPr="00511490">
        <w:rPr>
          <w:bCs/>
          <w:sz w:val="24"/>
          <w:szCs w:val="24"/>
          <w:lang w:val="kk-KZ"/>
        </w:rPr>
        <w:t xml:space="preserve"> теңге.</w:t>
      </w:r>
    </w:p>
    <w:p w14:paraId="6BE5F9C6" w14:textId="77777777" w:rsidR="002F4596" w:rsidRPr="00511490" w:rsidRDefault="002F4596" w:rsidP="00511490">
      <w:pPr>
        <w:spacing w:after="0" w:line="240" w:lineRule="auto"/>
        <w:ind w:firstLine="709"/>
        <w:jc w:val="both"/>
        <w:rPr>
          <w:b/>
          <w:bCs/>
          <w:iCs/>
          <w:kern w:val="24"/>
          <w:sz w:val="24"/>
          <w:szCs w:val="24"/>
          <w:lang w:val="kk-KZ"/>
        </w:rPr>
      </w:pPr>
      <w:r w:rsidRPr="00511490">
        <w:rPr>
          <w:b/>
          <w:bCs/>
          <w:iCs/>
          <w:kern w:val="24"/>
          <w:sz w:val="24"/>
          <w:szCs w:val="24"/>
          <w:lang w:val="kk-KZ"/>
        </w:rPr>
        <w:t>2.4-нәтиже көрсеткіші «Алматы қаласы метрополитенінде жолаушылар тасымалының көлемі»</w:t>
      </w:r>
    </w:p>
    <w:p w14:paraId="70AC1DD5" w14:textId="77777777" w:rsidR="002F4596" w:rsidRPr="00511490" w:rsidRDefault="002F4596" w:rsidP="00511490">
      <w:pPr>
        <w:spacing w:after="0" w:line="240" w:lineRule="auto"/>
        <w:ind w:firstLine="709"/>
        <w:jc w:val="both"/>
        <w:rPr>
          <w:bCs/>
          <w:iCs/>
          <w:kern w:val="24"/>
          <w:sz w:val="24"/>
          <w:szCs w:val="24"/>
          <w:lang w:val="ru-RU"/>
        </w:rPr>
      </w:pPr>
      <w:proofErr w:type="spellStart"/>
      <w:r w:rsidRPr="00511490">
        <w:rPr>
          <w:bCs/>
          <w:iCs/>
          <w:kern w:val="24"/>
          <w:sz w:val="24"/>
          <w:szCs w:val="24"/>
          <w:lang w:val="ru-RU"/>
        </w:rPr>
        <w:t>Жоспар</w:t>
      </w:r>
      <w:proofErr w:type="spellEnd"/>
      <w:r w:rsidRPr="00511490">
        <w:rPr>
          <w:bCs/>
          <w:iCs/>
          <w:kern w:val="24"/>
          <w:sz w:val="24"/>
          <w:szCs w:val="24"/>
          <w:lang w:val="ru-RU"/>
        </w:rPr>
        <w:t xml:space="preserve"> – 27,1 млн </w:t>
      </w:r>
      <w:proofErr w:type="spellStart"/>
      <w:r w:rsidRPr="00511490">
        <w:rPr>
          <w:bCs/>
          <w:iCs/>
          <w:kern w:val="24"/>
          <w:sz w:val="24"/>
          <w:szCs w:val="24"/>
          <w:lang w:val="ru-RU"/>
        </w:rPr>
        <w:t>адам</w:t>
      </w:r>
      <w:proofErr w:type="spellEnd"/>
      <w:r w:rsidRPr="00511490">
        <w:rPr>
          <w:bCs/>
          <w:iCs/>
          <w:kern w:val="24"/>
          <w:sz w:val="24"/>
          <w:szCs w:val="24"/>
          <w:lang w:val="ru-RU"/>
        </w:rPr>
        <w:t xml:space="preserve">, факт – 27,1 млн </w:t>
      </w:r>
      <w:proofErr w:type="spellStart"/>
      <w:r w:rsidRPr="00511490">
        <w:rPr>
          <w:bCs/>
          <w:iCs/>
          <w:kern w:val="24"/>
          <w:sz w:val="24"/>
          <w:szCs w:val="24"/>
          <w:lang w:val="ru-RU"/>
        </w:rPr>
        <w:t>адам</w:t>
      </w:r>
      <w:proofErr w:type="spellEnd"/>
      <w:r w:rsidRPr="00511490">
        <w:rPr>
          <w:bCs/>
          <w:iCs/>
          <w:kern w:val="24"/>
          <w:sz w:val="24"/>
          <w:szCs w:val="24"/>
          <w:lang w:val="ru-RU"/>
        </w:rPr>
        <w:t xml:space="preserve">, </w:t>
      </w:r>
      <w:proofErr w:type="spellStart"/>
      <w:r w:rsidRPr="00511490">
        <w:rPr>
          <w:bCs/>
          <w:iCs/>
          <w:kern w:val="24"/>
          <w:sz w:val="24"/>
          <w:szCs w:val="24"/>
          <w:lang w:val="ru-RU"/>
        </w:rPr>
        <w:t>орындалуы</w:t>
      </w:r>
      <w:proofErr w:type="spellEnd"/>
      <w:r w:rsidRPr="00511490">
        <w:rPr>
          <w:bCs/>
          <w:iCs/>
          <w:kern w:val="24"/>
          <w:sz w:val="24"/>
          <w:szCs w:val="24"/>
          <w:lang w:val="ru-RU"/>
        </w:rPr>
        <w:t xml:space="preserve"> – 100%.</w:t>
      </w:r>
    </w:p>
    <w:p w14:paraId="16016CCB" w14:textId="77777777" w:rsidR="002F4596" w:rsidRPr="00511490" w:rsidRDefault="002F4596" w:rsidP="00511490">
      <w:pPr>
        <w:spacing w:after="0" w:line="240" w:lineRule="auto"/>
        <w:ind w:firstLine="709"/>
        <w:jc w:val="both"/>
        <w:rPr>
          <w:bCs/>
          <w:iCs/>
          <w:kern w:val="24"/>
          <w:sz w:val="24"/>
          <w:szCs w:val="24"/>
          <w:lang w:val="ru-RU"/>
        </w:rPr>
      </w:pPr>
      <w:r w:rsidRPr="00511490">
        <w:rPr>
          <w:bCs/>
          <w:iCs/>
          <w:kern w:val="24"/>
          <w:sz w:val="24"/>
          <w:szCs w:val="24"/>
          <w:lang w:val="ru-RU"/>
        </w:rPr>
        <w:t xml:space="preserve">2024 </w:t>
      </w:r>
      <w:proofErr w:type="spellStart"/>
      <w:r w:rsidRPr="00511490">
        <w:rPr>
          <w:bCs/>
          <w:iCs/>
          <w:kern w:val="24"/>
          <w:sz w:val="24"/>
          <w:szCs w:val="24"/>
          <w:lang w:val="ru-RU"/>
        </w:rPr>
        <w:t>жылы</w:t>
      </w:r>
      <w:proofErr w:type="spellEnd"/>
      <w:r w:rsidRPr="00511490">
        <w:rPr>
          <w:bCs/>
          <w:iCs/>
          <w:kern w:val="24"/>
          <w:sz w:val="24"/>
          <w:szCs w:val="24"/>
          <w:lang w:val="ru-RU"/>
        </w:rPr>
        <w:t xml:space="preserve"> Алматы </w:t>
      </w:r>
      <w:proofErr w:type="spellStart"/>
      <w:r w:rsidRPr="00511490">
        <w:rPr>
          <w:bCs/>
          <w:iCs/>
          <w:kern w:val="24"/>
          <w:sz w:val="24"/>
          <w:szCs w:val="24"/>
          <w:lang w:val="ru-RU"/>
        </w:rPr>
        <w:t>қаласы</w:t>
      </w:r>
      <w:proofErr w:type="spellEnd"/>
      <w:r w:rsidRPr="00511490">
        <w:rPr>
          <w:bCs/>
          <w:iCs/>
          <w:kern w:val="24"/>
          <w:sz w:val="24"/>
          <w:szCs w:val="24"/>
          <w:lang w:val="ru-RU"/>
        </w:rPr>
        <w:t xml:space="preserve"> </w:t>
      </w:r>
      <w:proofErr w:type="spellStart"/>
      <w:r w:rsidRPr="00511490">
        <w:rPr>
          <w:bCs/>
          <w:iCs/>
          <w:kern w:val="24"/>
          <w:sz w:val="24"/>
          <w:szCs w:val="24"/>
          <w:lang w:val="ru-RU"/>
        </w:rPr>
        <w:t>метрополитенінде</w:t>
      </w:r>
      <w:proofErr w:type="spellEnd"/>
      <w:r w:rsidRPr="00511490">
        <w:rPr>
          <w:bCs/>
          <w:iCs/>
          <w:kern w:val="24"/>
          <w:sz w:val="24"/>
          <w:szCs w:val="24"/>
          <w:lang w:val="ru-RU"/>
        </w:rPr>
        <w:t xml:space="preserve"> </w:t>
      </w:r>
      <w:proofErr w:type="spellStart"/>
      <w:r w:rsidRPr="00511490">
        <w:rPr>
          <w:bCs/>
          <w:iCs/>
          <w:kern w:val="24"/>
          <w:sz w:val="24"/>
          <w:szCs w:val="24"/>
          <w:lang w:val="ru-RU"/>
        </w:rPr>
        <w:t>жолаушылар</w:t>
      </w:r>
      <w:proofErr w:type="spellEnd"/>
      <w:r w:rsidRPr="00511490">
        <w:rPr>
          <w:bCs/>
          <w:iCs/>
          <w:kern w:val="24"/>
          <w:sz w:val="24"/>
          <w:szCs w:val="24"/>
          <w:lang w:val="ru-RU"/>
        </w:rPr>
        <w:t xml:space="preserve"> </w:t>
      </w:r>
      <w:proofErr w:type="spellStart"/>
      <w:r w:rsidRPr="00511490">
        <w:rPr>
          <w:bCs/>
          <w:iCs/>
          <w:kern w:val="24"/>
          <w:sz w:val="24"/>
          <w:szCs w:val="24"/>
          <w:lang w:val="ru-RU"/>
        </w:rPr>
        <w:t>тасымалының</w:t>
      </w:r>
      <w:proofErr w:type="spellEnd"/>
      <w:r w:rsidRPr="00511490">
        <w:rPr>
          <w:bCs/>
          <w:iCs/>
          <w:kern w:val="24"/>
          <w:sz w:val="24"/>
          <w:szCs w:val="24"/>
          <w:lang w:val="ru-RU"/>
        </w:rPr>
        <w:t xml:space="preserve"> </w:t>
      </w:r>
      <w:proofErr w:type="spellStart"/>
      <w:r w:rsidRPr="00511490">
        <w:rPr>
          <w:bCs/>
          <w:iCs/>
          <w:kern w:val="24"/>
          <w:sz w:val="24"/>
          <w:szCs w:val="24"/>
          <w:lang w:val="ru-RU"/>
        </w:rPr>
        <w:t>көлемі</w:t>
      </w:r>
      <w:proofErr w:type="spellEnd"/>
      <w:r w:rsidRPr="00511490">
        <w:rPr>
          <w:bCs/>
          <w:iCs/>
          <w:kern w:val="24"/>
          <w:sz w:val="24"/>
          <w:szCs w:val="24"/>
          <w:lang w:val="ru-RU"/>
        </w:rPr>
        <w:t xml:space="preserve"> 27,1 млн </w:t>
      </w:r>
      <w:proofErr w:type="spellStart"/>
      <w:r w:rsidRPr="00511490">
        <w:rPr>
          <w:bCs/>
          <w:iCs/>
          <w:kern w:val="24"/>
          <w:sz w:val="24"/>
          <w:szCs w:val="24"/>
          <w:lang w:val="ru-RU"/>
        </w:rPr>
        <w:t>адамды</w:t>
      </w:r>
      <w:proofErr w:type="spellEnd"/>
      <w:r w:rsidRPr="00511490">
        <w:rPr>
          <w:bCs/>
          <w:iCs/>
          <w:kern w:val="24"/>
          <w:sz w:val="24"/>
          <w:szCs w:val="24"/>
          <w:lang w:val="ru-RU"/>
        </w:rPr>
        <w:t xml:space="preserve"> </w:t>
      </w:r>
      <w:proofErr w:type="spellStart"/>
      <w:r w:rsidRPr="00511490">
        <w:rPr>
          <w:bCs/>
          <w:iCs/>
          <w:kern w:val="24"/>
          <w:sz w:val="24"/>
          <w:szCs w:val="24"/>
          <w:lang w:val="ru-RU"/>
        </w:rPr>
        <w:t>құрады</w:t>
      </w:r>
      <w:proofErr w:type="spellEnd"/>
      <w:r w:rsidRPr="00511490">
        <w:rPr>
          <w:bCs/>
          <w:iCs/>
          <w:kern w:val="24"/>
          <w:sz w:val="24"/>
          <w:szCs w:val="24"/>
          <w:lang w:val="ru-RU"/>
        </w:rPr>
        <w:t xml:space="preserve">, </w:t>
      </w:r>
      <w:proofErr w:type="spellStart"/>
      <w:r w:rsidRPr="00511490">
        <w:rPr>
          <w:bCs/>
          <w:iCs/>
          <w:kern w:val="24"/>
          <w:sz w:val="24"/>
          <w:szCs w:val="24"/>
          <w:lang w:val="ru-RU"/>
        </w:rPr>
        <w:t>бұл</w:t>
      </w:r>
      <w:proofErr w:type="spellEnd"/>
      <w:r w:rsidRPr="00511490">
        <w:rPr>
          <w:bCs/>
          <w:iCs/>
          <w:kern w:val="24"/>
          <w:sz w:val="24"/>
          <w:szCs w:val="24"/>
          <w:lang w:val="ru-RU"/>
        </w:rPr>
        <w:t xml:space="preserve"> </w:t>
      </w:r>
      <w:proofErr w:type="spellStart"/>
      <w:r w:rsidRPr="00511490">
        <w:rPr>
          <w:bCs/>
          <w:iCs/>
          <w:kern w:val="24"/>
          <w:sz w:val="24"/>
          <w:szCs w:val="24"/>
          <w:lang w:val="ru-RU"/>
        </w:rPr>
        <w:t>жоспарға</w:t>
      </w:r>
      <w:proofErr w:type="spellEnd"/>
      <w:r w:rsidRPr="00511490">
        <w:rPr>
          <w:bCs/>
          <w:iCs/>
          <w:kern w:val="24"/>
          <w:sz w:val="24"/>
          <w:szCs w:val="24"/>
          <w:lang w:val="ru-RU"/>
        </w:rPr>
        <w:t xml:space="preserve"> сәйкес 100% </w:t>
      </w:r>
      <w:proofErr w:type="spellStart"/>
      <w:r w:rsidRPr="00511490">
        <w:rPr>
          <w:bCs/>
          <w:iCs/>
          <w:kern w:val="24"/>
          <w:sz w:val="24"/>
          <w:szCs w:val="24"/>
          <w:lang w:val="ru-RU"/>
        </w:rPr>
        <w:t>орындалды</w:t>
      </w:r>
      <w:proofErr w:type="spellEnd"/>
      <w:r w:rsidRPr="00511490">
        <w:rPr>
          <w:bCs/>
          <w:iCs/>
          <w:kern w:val="24"/>
          <w:sz w:val="24"/>
          <w:szCs w:val="24"/>
          <w:lang w:val="ru-RU"/>
        </w:rPr>
        <w:t>.</w:t>
      </w:r>
    </w:p>
    <w:p w14:paraId="4FB75753" w14:textId="77777777" w:rsidR="002F4596" w:rsidRPr="00511490" w:rsidRDefault="002F4596" w:rsidP="00511490">
      <w:pPr>
        <w:spacing w:after="0" w:line="240" w:lineRule="auto"/>
        <w:ind w:firstLine="709"/>
        <w:jc w:val="both"/>
        <w:rPr>
          <w:b/>
          <w:bCs/>
          <w:iCs/>
          <w:kern w:val="24"/>
          <w:sz w:val="24"/>
          <w:szCs w:val="24"/>
          <w:lang w:val="ru-RU"/>
        </w:rPr>
      </w:pPr>
    </w:p>
    <w:p w14:paraId="479DF21B" w14:textId="77777777" w:rsidR="002F4596" w:rsidRPr="00511490" w:rsidRDefault="002F4596" w:rsidP="00511490">
      <w:pPr>
        <w:pStyle w:val="afa"/>
        <w:widowControl w:val="0"/>
        <w:tabs>
          <w:tab w:val="left" w:pos="0"/>
          <w:tab w:val="left" w:pos="9214"/>
        </w:tabs>
        <w:ind w:firstLine="709"/>
        <w:jc w:val="both"/>
        <w:rPr>
          <w:b/>
          <w:bCs/>
          <w:i/>
          <w:kern w:val="24"/>
          <w:lang w:eastAsia="en-US"/>
        </w:rPr>
      </w:pPr>
      <w:r w:rsidRPr="00511490">
        <w:rPr>
          <w:b/>
          <w:bCs/>
          <w:i/>
          <w:kern w:val="24"/>
          <w:lang w:val="kk-KZ" w:eastAsia="en-US"/>
        </w:rPr>
        <w:t>22-і</w:t>
      </w:r>
      <w:r w:rsidRPr="00511490">
        <w:rPr>
          <w:b/>
          <w:bCs/>
          <w:i/>
          <w:kern w:val="24"/>
          <w:lang w:eastAsia="en-US"/>
        </w:rPr>
        <w:t>с-</w:t>
      </w:r>
      <w:proofErr w:type="spellStart"/>
      <w:r w:rsidRPr="00511490">
        <w:rPr>
          <w:b/>
          <w:bCs/>
          <w:i/>
          <w:kern w:val="24"/>
          <w:lang w:eastAsia="en-US"/>
        </w:rPr>
        <w:t>шара«Алматы</w:t>
      </w:r>
      <w:proofErr w:type="spellEnd"/>
      <w:r w:rsidRPr="00511490">
        <w:rPr>
          <w:b/>
          <w:bCs/>
          <w:i/>
          <w:kern w:val="24"/>
          <w:lang w:eastAsia="en-US"/>
        </w:rPr>
        <w:t xml:space="preserve"> </w:t>
      </w:r>
      <w:proofErr w:type="spellStart"/>
      <w:r w:rsidRPr="00511490">
        <w:rPr>
          <w:b/>
          <w:bCs/>
          <w:i/>
          <w:kern w:val="24"/>
          <w:lang w:eastAsia="en-US"/>
        </w:rPr>
        <w:t>қаласы</w:t>
      </w:r>
      <w:proofErr w:type="spellEnd"/>
      <w:r w:rsidRPr="00511490">
        <w:rPr>
          <w:b/>
          <w:bCs/>
          <w:i/>
          <w:kern w:val="24"/>
          <w:lang w:eastAsia="en-US"/>
        </w:rPr>
        <w:t xml:space="preserve"> </w:t>
      </w:r>
      <w:proofErr w:type="spellStart"/>
      <w:r w:rsidRPr="00511490">
        <w:rPr>
          <w:b/>
          <w:bCs/>
          <w:i/>
          <w:kern w:val="24"/>
          <w:lang w:eastAsia="en-US"/>
        </w:rPr>
        <w:t>метрополитенінің</w:t>
      </w:r>
      <w:proofErr w:type="spellEnd"/>
      <w:r w:rsidRPr="00511490">
        <w:rPr>
          <w:b/>
          <w:bCs/>
          <w:i/>
          <w:kern w:val="24"/>
          <w:lang w:eastAsia="en-US"/>
        </w:rPr>
        <w:t xml:space="preserve"> </w:t>
      </w:r>
      <w:proofErr w:type="spellStart"/>
      <w:r w:rsidRPr="00511490">
        <w:rPr>
          <w:b/>
          <w:bCs/>
          <w:i/>
          <w:kern w:val="24"/>
          <w:lang w:eastAsia="en-US"/>
        </w:rPr>
        <w:t>бірінші</w:t>
      </w:r>
      <w:proofErr w:type="spellEnd"/>
      <w:r w:rsidRPr="00511490">
        <w:rPr>
          <w:b/>
          <w:bCs/>
          <w:i/>
          <w:kern w:val="24"/>
          <w:lang w:eastAsia="en-US"/>
        </w:rPr>
        <w:t xml:space="preserve"> </w:t>
      </w:r>
      <w:proofErr w:type="spellStart"/>
      <w:r w:rsidRPr="00511490">
        <w:rPr>
          <w:b/>
          <w:bCs/>
          <w:i/>
          <w:kern w:val="24"/>
          <w:lang w:eastAsia="en-US"/>
        </w:rPr>
        <w:t>желісінің</w:t>
      </w:r>
      <w:proofErr w:type="spellEnd"/>
      <w:r w:rsidRPr="00511490">
        <w:rPr>
          <w:b/>
          <w:bCs/>
          <w:i/>
          <w:kern w:val="24"/>
          <w:lang w:eastAsia="en-US"/>
        </w:rPr>
        <w:t xml:space="preserve"> </w:t>
      </w:r>
      <w:proofErr w:type="spellStart"/>
      <w:r w:rsidRPr="00511490">
        <w:rPr>
          <w:b/>
          <w:bCs/>
          <w:i/>
          <w:kern w:val="24"/>
          <w:lang w:eastAsia="en-US"/>
        </w:rPr>
        <w:t>екінші</w:t>
      </w:r>
      <w:proofErr w:type="spellEnd"/>
      <w:r w:rsidRPr="00511490">
        <w:rPr>
          <w:b/>
          <w:bCs/>
          <w:i/>
          <w:kern w:val="24"/>
          <w:lang w:eastAsia="en-US"/>
        </w:rPr>
        <w:t xml:space="preserve"> </w:t>
      </w:r>
      <w:proofErr w:type="spellStart"/>
      <w:r w:rsidRPr="00511490">
        <w:rPr>
          <w:b/>
          <w:bCs/>
          <w:i/>
          <w:kern w:val="24"/>
          <w:lang w:eastAsia="en-US"/>
        </w:rPr>
        <w:t>кезегінің</w:t>
      </w:r>
      <w:proofErr w:type="spellEnd"/>
      <w:r w:rsidRPr="00511490">
        <w:rPr>
          <w:b/>
          <w:bCs/>
          <w:i/>
          <w:kern w:val="24"/>
          <w:lang w:eastAsia="en-US"/>
        </w:rPr>
        <w:t xml:space="preserve"> </w:t>
      </w:r>
      <w:proofErr w:type="spellStart"/>
      <w:r w:rsidRPr="00511490">
        <w:rPr>
          <w:b/>
          <w:bCs/>
          <w:i/>
          <w:kern w:val="24"/>
          <w:lang w:eastAsia="en-US"/>
        </w:rPr>
        <w:t>үшінші</w:t>
      </w:r>
      <w:proofErr w:type="spellEnd"/>
      <w:r w:rsidRPr="00511490">
        <w:rPr>
          <w:b/>
          <w:bCs/>
          <w:i/>
          <w:kern w:val="24"/>
          <w:lang w:eastAsia="en-US"/>
        </w:rPr>
        <w:t xml:space="preserve"> </w:t>
      </w:r>
      <w:proofErr w:type="spellStart"/>
      <w:r w:rsidRPr="00511490">
        <w:rPr>
          <w:b/>
          <w:bCs/>
          <w:i/>
          <w:kern w:val="24"/>
          <w:lang w:eastAsia="en-US"/>
        </w:rPr>
        <w:t>іске</w:t>
      </w:r>
      <w:proofErr w:type="spellEnd"/>
      <w:r w:rsidRPr="00511490">
        <w:rPr>
          <w:b/>
          <w:bCs/>
          <w:i/>
          <w:kern w:val="24"/>
          <w:lang w:eastAsia="en-US"/>
        </w:rPr>
        <w:t xml:space="preserve"> </w:t>
      </w:r>
      <w:proofErr w:type="spellStart"/>
      <w:r w:rsidRPr="00511490">
        <w:rPr>
          <w:b/>
          <w:bCs/>
          <w:i/>
          <w:kern w:val="24"/>
          <w:lang w:eastAsia="en-US"/>
        </w:rPr>
        <w:t>қосу</w:t>
      </w:r>
      <w:proofErr w:type="spellEnd"/>
      <w:r w:rsidRPr="00511490">
        <w:rPr>
          <w:b/>
          <w:bCs/>
          <w:i/>
          <w:kern w:val="24"/>
          <w:lang w:eastAsia="en-US"/>
        </w:rPr>
        <w:t xml:space="preserve"> </w:t>
      </w:r>
      <w:proofErr w:type="spellStart"/>
      <w:r w:rsidRPr="00511490">
        <w:rPr>
          <w:b/>
          <w:bCs/>
          <w:i/>
          <w:kern w:val="24"/>
          <w:lang w:eastAsia="en-US"/>
        </w:rPr>
        <w:t>кешенінің</w:t>
      </w:r>
      <w:proofErr w:type="spellEnd"/>
      <w:r w:rsidRPr="00511490">
        <w:rPr>
          <w:b/>
          <w:bCs/>
          <w:i/>
          <w:kern w:val="24"/>
          <w:lang w:eastAsia="en-US"/>
        </w:rPr>
        <w:t xml:space="preserve"> </w:t>
      </w:r>
      <w:proofErr w:type="spellStart"/>
      <w:r w:rsidRPr="00511490">
        <w:rPr>
          <w:b/>
          <w:bCs/>
          <w:i/>
          <w:kern w:val="24"/>
          <w:lang w:eastAsia="en-US"/>
        </w:rPr>
        <w:t>құрылысын</w:t>
      </w:r>
      <w:proofErr w:type="spellEnd"/>
      <w:r w:rsidRPr="00511490">
        <w:rPr>
          <w:b/>
          <w:bCs/>
          <w:i/>
          <w:kern w:val="24"/>
          <w:lang w:eastAsia="en-US"/>
        </w:rPr>
        <w:t xml:space="preserve"> </w:t>
      </w:r>
      <w:proofErr w:type="spellStart"/>
      <w:r w:rsidRPr="00511490">
        <w:rPr>
          <w:b/>
          <w:bCs/>
          <w:i/>
          <w:kern w:val="24"/>
          <w:lang w:eastAsia="en-US"/>
        </w:rPr>
        <w:t>іске</w:t>
      </w:r>
      <w:proofErr w:type="spellEnd"/>
      <w:r w:rsidRPr="00511490">
        <w:rPr>
          <w:b/>
          <w:bCs/>
          <w:i/>
          <w:kern w:val="24"/>
          <w:lang w:eastAsia="en-US"/>
        </w:rPr>
        <w:t xml:space="preserve"> </w:t>
      </w:r>
      <w:proofErr w:type="spellStart"/>
      <w:r w:rsidRPr="00511490">
        <w:rPr>
          <w:b/>
          <w:bCs/>
          <w:i/>
          <w:kern w:val="24"/>
          <w:lang w:eastAsia="en-US"/>
        </w:rPr>
        <w:t>асыру</w:t>
      </w:r>
      <w:proofErr w:type="spellEnd"/>
      <w:r w:rsidRPr="00511490">
        <w:rPr>
          <w:b/>
          <w:bCs/>
          <w:i/>
          <w:kern w:val="24"/>
          <w:lang w:eastAsia="en-US"/>
        </w:rPr>
        <w:t xml:space="preserve"> (Б. </w:t>
      </w:r>
      <w:proofErr w:type="spellStart"/>
      <w:r w:rsidRPr="00511490">
        <w:rPr>
          <w:b/>
          <w:bCs/>
          <w:i/>
          <w:kern w:val="24"/>
          <w:lang w:eastAsia="en-US"/>
        </w:rPr>
        <w:t>Момышұлы</w:t>
      </w:r>
      <w:proofErr w:type="spellEnd"/>
      <w:r w:rsidRPr="00511490">
        <w:rPr>
          <w:b/>
          <w:bCs/>
          <w:i/>
          <w:kern w:val="24"/>
          <w:lang w:eastAsia="en-US"/>
        </w:rPr>
        <w:t xml:space="preserve"> </w:t>
      </w:r>
      <w:proofErr w:type="spellStart"/>
      <w:r w:rsidRPr="00511490">
        <w:rPr>
          <w:b/>
          <w:bCs/>
          <w:i/>
          <w:kern w:val="24"/>
          <w:lang w:eastAsia="en-US"/>
        </w:rPr>
        <w:t>станциясынан</w:t>
      </w:r>
      <w:proofErr w:type="spellEnd"/>
      <w:r w:rsidRPr="00511490">
        <w:rPr>
          <w:b/>
          <w:bCs/>
          <w:i/>
          <w:kern w:val="24"/>
          <w:lang w:eastAsia="en-US"/>
        </w:rPr>
        <w:t xml:space="preserve"> </w:t>
      </w:r>
      <w:proofErr w:type="spellStart"/>
      <w:r w:rsidRPr="00511490">
        <w:rPr>
          <w:b/>
          <w:bCs/>
          <w:i/>
          <w:kern w:val="24"/>
          <w:lang w:eastAsia="en-US"/>
        </w:rPr>
        <w:t>Қалқаман</w:t>
      </w:r>
      <w:proofErr w:type="spellEnd"/>
      <w:r w:rsidRPr="00511490">
        <w:rPr>
          <w:b/>
          <w:bCs/>
          <w:i/>
          <w:kern w:val="24"/>
          <w:lang w:eastAsia="en-US"/>
        </w:rPr>
        <w:t xml:space="preserve"> </w:t>
      </w:r>
      <w:proofErr w:type="spellStart"/>
      <w:r w:rsidRPr="00511490">
        <w:rPr>
          <w:b/>
          <w:bCs/>
          <w:i/>
          <w:kern w:val="24"/>
          <w:lang w:eastAsia="en-US"/>
        </w:rPr>
        <w:t>станциясына</w:t>
      </w:r>
      <w:proofErr w:type="spellEnd"/>
      <w:r w:rsidRPr="00511490">
        <w:rPr>
          <w:b/>
          <w:bCs/>
          <w:i/>
          <w:kern w:val="24"/>
          <w:lang w:eastAsia="en-US"/>
        </w:rPr>
        <w:t xml:space="preserve"> </w:t>
      </w:r>
      <w:proofErr w:type="spellStart"/>
      <w:r w:rsidRPr="00511490">
        <w:rPr>
          <w:b/>
          <w:bCs/>
          <w:i/>
          <w:kern w:val="24"/>
          <w:lang w:eastAsia="en-US"/>
        </w:rPr>
        <w:t>дейін</w:t>
      </w:r>
      <w:proofErr w:type="spellEnd"/>
      <w:r w:rsidRPr="00511490">
        <w:rPr>
          <w:b/>
          <w:bCs/>
          <w:i/>
          <w:kern w:val="24"/>
          <w:lang w:eastAsia="en-US"/>
        </w:rPr>
        <w:t>, 1,98 км)»</w:t>
      </w:r>
    </w:p>
    <w:p w14:paraId="115DBF51" w14:textId="77777777" w:rsidR="002F4596" w:rsidRPr="00511490" w:rsidRDefault="002F4596" w:rsidP="00511490">
      <w:pPr>
        <w:pStyle w:val="afa"/>
        <w:widowControl w:val="0"/>
        <w:tabs>
          <w:tab w:val="left" w:pos="0"/>
          <w:tab w:val="left" w:pos="9214"/>
        </w:tabs>
        <w:ind w:firstLine="709"/>
        <w:jc w:val="both"/>
        <w:rPr>
          <w:bCs/>
          <w:kern w:val="24"/>
          <w:lang w:eastAsia="en-US"/>
        </w:rPr>
      </w:pPr>
      <w:proofErr w:type="spellStart"/>
      <w:r w:rsidRPr="00511490">
        <w:rPr>
          <w:bCs/>
          <w:kern w:val="24"/>
          <w:lang w:eastAsia="en-US"/>
        </w:rPr>
        <w:t>Жоспар</w:t>
      </w:r>
      <w:proofErr w:type="spellEnd"/>
      <w:r w:rsidRPr="00511490">
        <w:rPr>
          <w:bCs/>
          <w:kern w:val="24"/>
          <w:lang w:eastAsia="en-US"/>
        </w:rPr>
        <w:t xml:space="preserve"> – 1 </w:t>
      </w:r>
      <w:proofErr w:type="spellStart"/>
      <w:r w:rsidRPr="00511490">
        <w:rPr>
          <w:bCs/>
          <w:kern w:val="24"/>
          <w:lang w:eastAsia="en-US"/>
        </w:rPr>
        <w:t>бірлік</w:t>
      </w:r>
      <w:proofErr w:type="spellEnd"/>
      <w:r w:rsidRPr="00511490">
        <w:rPr>
          <w:bCs/>
          <w:kern w:val="24"/>
          <w:lang w:eastAsia="en-US"/>
        </w:rPr>
        <w:t xml:space="preserve">, факт – 1 </w:t>
      </w:r>
      <w:proofErr w:type="spellStart"/>
      <w:r w:rsidRPr="00511490">
        <w:rPr>
          <w:bCs/>
          <w:kern w:val="24"/>
          <w:lang w:eastAsia="en-US"/>
        </w:rPr>
        <w:t>бірлік</w:t>
      </w:r>
      <w:proofErr w:type="spellEnd"/>
      <w:r w:rsidRPr="00511490">
        <w:rPr>
          <w:bCs/>
          <w:kern w:val="24"/>
          <w:lang w:eastAsia="en-US"/>
        </w:rPr>
        <w:t xml:space="preserve">, </w:t>
      </w:r>
      <w:proofErr w:type="spellStart"/>
      <w:r w:rsidRPr="00511490">
        <w:rPr>
          <w:bCs/>
          <w:kern w:val="24"/>
          <w:lang w:eastAsia="en-US"/>
        </w:rPr>
        <w:t>орындалуы</w:t>
      </w:r>
      <w:proofErr w:type="spellEnd"/>
      <w:r w:rsidRPr="00511490">
        <w:rPr>
          <w:bCs/>
          <w:kern w:val="24"/>
          <w:lang w:eastAsia="en-US"/>
        </w:rPr>
        <w:t xml:space="preserve"> – 100%.</w:t>
      </w:r>
    </w:p>
    <w:p w14:paraId="5481412B" w14:textId="77777777" w:rsidR="002F4596" w:rsidRPr="00511490" w:rsidRDefault="002F4596" w:rsidP="00511490">
      <w:pPr>
        <w:pStyle w:val="afa"/>
        <w:widowControl w:val="0"/>
        <w:tabs>
          <w:tab w:val="left" w:pos="0"/>
          <w:tab w:val="left" w:pos="9214"/>
        </w:tabs>
        <w:ind w:firstLine="709"/>
        <w:jc w:val="both"/>
        <w:rPr>
          <w:bCs/>
          <w:kern w:val="24"/>
          <w:lang w:val="kk-KZ" w:eastAsia="en-US"/>
        </w:rPr>
      </w:pPr>
      <w:r w:rsidRPr="00511490">
        <w:rPr>
          <w:bCs/>
          <w:kern w:val="24"/>
          <w:lang w:eastAsia="en-US"/>
        </w:rPr>
        <w:lastRenderedPageBreak/>
        <w:t xml:space="preserve">2024 </w:t>
      </w:r>
      <w:proofErr w:type="spellStart"/>
      <w:r w:rsidRPr="00511490">
        <w:rPr>
          <w:bCs/>
          <w:kern w:val="24"/>
          <w:lang w:eastAsia="en-US"/>
        </w:rPr>
        <w:t>жылы</w:t>
      </w:r>
      <w:proofErr w:type="spellEnd"/>
      <w:r w:rsidRPr="00511490">
        <w:rPr>
          <w:bCs/>
          <w:kern w:val="24"/>
          <w:lang w:eastAsia="en-US"/>
        </w:rPr>
        <w:t xml:space="preserve"> </w:t>
      </w:r>
      <w:proofErr w:type="spellStart"/>
      <w:r w:rsidRPr="00511490">
        <w:rPr>
          <w:bCs/>
          <w:kern w:val="24"/>
          <w:lang w:eastAsia="en-US"/>
        </w:rPr>
        <w:t>бұл</w:t>
      </w:r>
      <w:proofErr w:type="spellEnd"/>
      <w:r w:rsidRPr="00511490">
        <w:rPr>
          <w:bCs/>
          <w:kern w:val="24"/>
          <w:lang w:eastAsia="en-US"/>
        </w:rPr>
        <w:t xml:space="preserve"> </w:t>
      </w:r>
      <w:proofErr w:type="spellStart"/>
      <w:r w:rsidRPr="00511490">
        <w:rPr>
          <w:bCs/>
          <w:kern w:val="24"/>
          <w:lang w:eastAsia="en-US"/>
        </w:rPr>
        <w:t>жобаға</w:t>
      </w:r>
      <w:proofErr w:type="spellEnd"/>
      <w:r w:rsidRPr="00511490">
        <w:rPr>
          <w:bCs/>
          <w:kern w:val="24"/>
          <w:lang w:eastAsia="en-US"/>
        </w:rPr>
        <w:t xml:space="preserve"> </w:t>
      </w:r>
      <w:proofErr w:type="spellStart"/>
      <w:r w:rsidRPr="00511490">
        <w:rPr>
          <w:bCs/>
          <w:kern w:val="24"/>
          <w:lang w:eastAsia="en-US"/>
        </w:rPr>
        <w:t>қаражат</w:t>
      </w:r>
      <w:proofErr w:type="spellEnd"/>
      <w:r w:rsidRPr="00511490">
        <w:rPr>
          <w:bCs/>
          <w:kern w:val="24"/>
          <w:lang w:eastAsia="en-US"/>
        </w:rPr>
        <w:t xml:space="preserve"> </w:t>
      </w:r>
      <w:proofErr w:type="spellStart"/>
      <w:r w:rsidRPr="00511490">
        <w:rPr>
          <w:bCs/>
          <w:kern w:val="24"/>
          <w:lang w:eastAsia="en-US"/>
        </w:rPr>
        <w:t>қарастырылмаған</w:t>
      </w:r>
      <w:proofErr w:type="spellEnd"/>
      <w:r w:rsidRPr="00511490">
        <w:rPr>
          <w:bCs/>
          <w:kern w:val="24"/>
          <w:lang w:eastAsia="en-US"/>
        </w:rPr>
        <w:t xml:space="preserve">. Жергілікті бюджет </w:t>
      </w:r>
      <w:proofErr w:type="spellStart"/>
      <w:r w:rsidRPr="00511490">
        <w:rPr>
          <w:bCs/>
          <w:kern w:val="24"/>
          <w:lang w:eastAsia="en-US"/>
        </w:rPr>
        <w:t>есебінен</w:t>
      </w:r>
      <w:proofErr w:type="spellEnd"/>
      <w:r w:rsidRPr="00511490">
        <w:rPr>
          <w:bCs/>
          <w:kern w:val="24"/>
          <w:lang w:eastAsia="en-US"/>
        </w:rPr>
        <w:t xml:space="preserve"> </w:t>
      </w:r>
      <w:proofErr w:type="spellStart"/>
      <w:r w:rsidRPr="00511490">
        <w:rPr>
          <w:bCs/>
          <w:kern w:val="24"/>
          <w:lang w:eastAsia="en-US"/>
        </w:rPr>
        <w:t>аралық</w:t>
      </w:r>
      <w:proofErr w:type="spellEnd"/>
      <w:r w:rsidRPr="00511490">
        <w:rPr>
          <w:bCs/>
          <w:kern w:val="24"/>
          <w:lang w:eastAsia="en-US"/>
        </w:rPr>
        <w:t xml:space="preserve"> </w:t>
      </w:r>
      <w:proofErr w:type="spellStart"/>
      <w:r w:rsidRPr="00511490">
        <w:rPr>
          <w:bCs/>
          <w:kern w:val="24"/>
          <w:lang w:eastAsia="en-US"/>
        </w:rPr>
        <w:t>тоннельдерді</w:t>
      </w:r>
      <w:proofErr w:type="spellEnd"/>
      <w:r w:rsidRPr="00511490">
        <w:rPr>
          <w:bCs/>
          <w:kern w:val="24"/>
          <w:lang w:eastAsia="en-US"/>
        </w:rPr>
        <w:t xml:space="preserve"> </w:t>
      </w:r>
      <w:proofErr w:type="spellStart"/>
      <w:r w:rsidRPr="00511490">
        <w:rPr>
          <w:bCs/>
          <w:kern w:val="24"/>
          <w:lang w:eastAsia="en-US"/>
        </w:rPr>
        <w:t>қазу</w:t>
      </w:r>
      <w:proofErr w:type="spellEnd"/>
      <w:r w:rsidRPr="00511490">
        <w:rPr>
          <w:bCs/>
          <w:kern w:val="24"/>
          <w:lang w:eastAsia="en-US"/>
        </w:rPr>
        <w:t xml:space="preserve">, </w:t>
      </w:r>
      <w:proofErr w:type="spellStart"/>
      <w:r w:rsidRPr="00511490">
        <w:rPr>
          <w:bCs/>
          <w:kern w:val="24"/>
          <w:lang w:eastAsia="en-US"/>
        </w:rPr>
        <w:t>төменгі</w:t>
      </w:r>
      <w:proofErr w:type="spellEnd"/>
      <w:r w:rsidRPr="00511490">
        <w:rPr>
          <w:bCs/>
          <w:kern w:val="24"/>
          <w:lang w:eastAsia="en-US"/>
        </w:rPr>
        <w:t xml:space="preserve"> </w:t>
      </w:r>
      <w:proofErr w:type="spellStart"/>
      <w:r w:rsidRPr="00511490">
        <w:rPr>
          <w:bCs/>
          <w:kern w:val="24"/>
          <w:lang w:eastAsia="en-US"/>
        </w:rPr>
        <w:t>желдету</w:t>
      </w:r>
      <w:proofErr w:type="spellEnd"/>
      <w:r w:rsidRPr="00511490">
        <w:rPr>
          <w:bCs/>
          <w:kern w:val="24"/>
          <w:lang w:eastAsia="en-US"/>
        </w:rPr>
        <w:t xml:space="preserve"> </w:t>
      </w:r>
      <w:proofErr w:type="spellStart"/>
      <w:r w:rsidRPr="00511490">
        <w:rPr>
          <w:bCs/>
          <w:kern w:val="24"/>
          <w:lang w:eastAsia="en-US"/>
        </w:rPr>
        <w:t>тораптарының</w:t>
      </w:r>
      <w:proofErr w:type="spellEnd"/>
      <w:r w:rsidRPr="00511490">
        <w:rPr>
          <w:bCs/>
          <w:kern w:val="24"/>
          <w:lang w:eastAsia="en-US"/>
        </w:rPr>
        <w:t xml:space="preserve"> </w:t>
      </w:r>
      <w:proofErr w:type="spellStart"/>
      <w:r w:rsidRPr="00511490">
        <w:rPr>
          <w:bCs/>
          <w:kern w:val="24"/>
          <w:lang w:eastAsia="en-US"/>
        </w:rPr>
        <w:t>құрылысы</w:t>
      </w:r>
      <w:proofErr w:type="spellEnd"/>
      <w:r w:rsidRPr="00511490">
        <w:rPr>
          <w:bCs/>
          <w:kern w:val="24"/>
          <w:lang w:eastAsia="en-US"/>
        </w:rPr>
        <w:t xml:space="preserve">, </w:t>
      </w:r>
      <w:proofErr w:type="spellStart"/>
      <w:r w:rsidRPr="00511490">
        <w:rPr>
          <w:bCs/>
          <w:kern w:val="24"/>
          <w:lang w:eastAsia="en-US"/>
        </w:rPr>
        <w:t>инженерлік</w:t>
      </w:r>
      <w:proofErr w:type="spellEnd"/>
      <w:r w:rsidRPr="00511490">
        <w:rPr>
          <w:bCs/>
          <w:kern w:val="24"/>
          <w:lang w:eastAsia="en-US"/>
        </w:rPr>
        <w:t xml:space="preserve"> </w:t>
      </w:r>
      <w:proofErr w:type="spellStart"/>
      <w:r w:rsidRPr="00511490">
        <w:rPr>
          <w:bCs/>
          <w:kern w:val="24"/>
          <w:lang w:eastAsia="en-US"/>
        </w:rPr>
        <w:t>желілерді</w:t>
      </w:r>
      <w:proofErr w:type="spellEnd"/>
      <w:r w:rsidRPr="00511490">
        <w:rPr>
          <w:bCs/>
          <w:kern w:val="24"/>
          <w:lang w:eastAsia="en-US"/>
        </w:rPr>
        <w:t xml:space="preserve"> </w:t>
      </w:r>
      <w:proofErr w:type="spellStart"/>
      <w:r w:rsidRPr="00511490">
        <w:rPr>
          <w:bCs/>
          <w:kern w:val="24"/>
          <w:lang w:eastAsia="en-US"/>
        </w:rPr>
        <w:t>шығару</w:t>
      </w:r>
      <w:proofErr w:type="spellEnd"/>
      <w:r w:rsidRPr="00511490">
        <w:rPr>
          <w:bCs/>
          <w:kern w:val="24"/>
          <w:lang w:eastAsia="en-US"/>
        </w:rPr>
        <w:t xml:space="preserve">, </w:t>
      </w:r>
      <w:proofErr w:type="spellStart"/>
      <w:r w:rsidRPr="00511490">
        <w:rPr>
          <w:bCs/>
          <w:kern w:val="24"/>
          <w:lang w:eastAsia="en-US"/>
        </w:rPr>
        <w:t>жер</w:t>
      </w:r>
      <w:proofErr w:type="spellEnd"/>
      <w:r w:rsidRPr="00511490">
        <w:rPr>
          <w:bCs/>
          <w:kern w:val="24"/>
          <w:lang w:eastAsia="en-US"/>
        </w:rPr>
        <w:t xml:space="preserve"> </w:t>
      </w:r>
      <w:proofErr w:type="spellStart"/>
      <w:r w:rsidRPr="00511490">
        <w:rPr>
          <w:bCs/>
          <w:kern w:val="24"/>
          <w:lang w:eastAsia="en-US"/>
        </w:rPr>
        <w:t>қазу</w:t>
      </w:r>
      <w:proofErr w:type="spellEnd"/>
      <w:r w:rsidRPr="00511490">
        <w:rPr>
          <w:bCs/>
          <w:kern w:val="24"/>
          <w:lang w:eastAsia="en-US"/>
        </w:rPr>
        <w:t xml:space="preserve"> </w:t>
      </w:r>
      <w:proofErr w:type="spellStart"/>
      <w:r w:rsidRPr="00511490">
        <w:rPr>
          <w:bCs/>
          <w:kern w:val="24"/>
          <w:lang w:eastAsia="en-US"/>
        </w:rPr>
        <w:t>жұмыстары</w:t>
      </w:r>
      <w:proofErr w:type="spellEnd"/>
      <w:r w:rsidRPr="00511490">
        <w:rPr>
          <w:bCs/>
          <w:kern w:val="24"/>
          <w:lang w:eastAsia="en-US"/>
        </w:rPr>
        <w:t xml:space="preserve"> </w:t>
      </w:r>
      <w:proofErr w:type="spellStart"/>
      <w:r w:rsidRPr="00511490">
        <w:rPr>
          <w:bCs/>
          <w:kern w:val="24"/>
          <w:lang w:eastAsia="en-US"/>
        </w:rPr>
        <w:t>жүргізілді</w:t>
      </w:r>
      <w:proofErr w:type="spellEnd"/>
      <w:r w:rsidRPr="00511490">
        <w:rPr>
          <w:bCs/>
          <w:kern w:val="24"/>
          <w:lang w:eastAsia="en-US"/>
        </w:rPr>
        <w:t>.</w:t>
      </w:r>
    </w:p>
    <w:p w14:paraId="7DADF80B" w14:textId="77777777" w:rsidR="002F4596" w:rsidRPr="00511490" w:rsidRDefault="002F4596" w:rsidP="00511490">
      <w:pPr>
        <w:pStyle w:val="afa"/>
        <w:widowControl w:val="0"/>
        <w:tabs>
          <w:tab w:val="left" w:pos="0"/>
          <w:tab w:val="left" w:pos="9214"/>
        </w:tabs>
        <w:ind w:firstLine="709"/>
        <w:jc w:val="both"/>
        <w:rPr>
          <w:bCs/>
          <w:kern w:val="24"/>
          <w:lang w:val="kk-KZ" w:eastAsia="en-US"/>
        </w:rPr>
      </w:pPr>
      <w:r w:rsidRPr="00511490">
        <w:rPr>
          <w:bCs/>
          <w:kern w:val="24"/>
          <w:lang w:val="kk-KZ" w:eastAsia="en-US"/>
        </w:rPr>
        <w:t>Қазақстан Республикасы Индустрия және инфрақұрылымдық даму министрлігінің Даму жоспарын іске асыру жөніндегі Жол картасына сәйкес, жобаны жүзеге асыру мерзімі 2023–2027 жылдар аралығына жоспарланған. 2024 жылы жобаны іске асыру бойынша жоспарланған жұмыстар орындалды.</w:t>
      </w:r>
    </w:p>
    <w:p w14:paraId="1611ADA4"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
          <w:bCs/>
          <w:i/>
          <w:iCs/>
          <w:sz w:val="24"/>
          <w:szCs w:val="24"/>
          <w:lang w:val="kk-KZ" w:eastAsia="ru-RU"/>
        </w:rPr>
      </w:pPr>
      <w:r w:rsidRPr="00511490">
        <w:rPr>
          <w:b/>
          <w:bCs/>
          <w:i/>
          <w:iCs/>
          <w:sz w:val="24"/>
          <w:szCs w:val="24"/>
          <w:lang w:val="kk-KZ" w:eastAsia="ru-RU"/>
        </w:rPr>
        <w:t>Әлеуметтік-экономикалық әсері:</w:t>
      </w:r>
    </w:p>
    <w:p w14:paraId="3F3F38EE"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eastAsia="ru-RU"/>
        </w:rPr>
      </w:pPr>
      <w:r w:rsidRPr="00511490">
        <w:rPr>
          <w:bCs/>
          <w:iCs/>
          <w:sz w:val="24"/>
          <w:szCs w:val="24"/>
          <w:lang w:val="kk-KZ" w:eastAsia="ru-RU"/>
        </w:rPr>
        <w:t xml:space="preserve">Жобаны іске асыру азаматтардың мобильділігін және көлік </w:t>
      </w:r>
      <w:proofErr w:type="spellStart"/>
      <w:r w:rsidRPr="00511490">
        <w:rPr>
          <w:bCs/>
          <w:iCs/>
          <w:sz w:val="24"/>
          <w:szCs w:val="24"/>
          <w:lang w:val="kk-KZ" w:eastAsia="ru-RU"/>
        </w:rPr>
        <w:t>қолжетімділігін</w:t>
      </w:r>
      <w:proofErr w:type="spellEnd"/>
      <w:r w:rsidRPr="00511490">
        <w:rPr>
          <w:bCs/>
          <w:iCs/>
          <w:sz w:val="24"/>
          <w:szCs w:val="24"/>
          <w:lang w:val="kk-KZ" w:eastAsia="ru-RU"/>
        </w:rPr>
        <w:t xml:space="preserve"> арттыруға, жайлылық пен қауіпсіздікті қамтамасыз етуге, қала тұрғындары мен қонақтарының өмір сүру сапасын жақсартуға, жол-көлік инфрақұрылымын дамытуға, көлік және экологиялық мәселелерді азайтуға ықпал етеді. Сондай-ақ, экономикалық тиімділікке қол жеткізуге мүмкіндік береді: жаңа жұмыс орындарын құру (2024 жылы штаттық саны – 1 681 адам), бизнестің дамуына серпін беру, салық түсімдерінің артуы (2024 жылы жергілікті бюджетке – 0,2 </w:t>
      </w:r>
      <w:proofErr w:type="spellStart"/>
      <w:r w:rsidRPr="00511490">
        <w:rPr>
          <w:bCs/>
          <w:iCs/>
          <w:sz w:val="24"/>
          <w:szCs w:val="24"/>
          <w:lang w:val="kk-KZ" w:eastAsia="ru-RU"/>
        </w:rPr>
        <w:t>млрд</w:t>
      </w:r>
      <w:proofErr w:type="spellEnd"/>
      <w:r w:rsidRPr="00511490">
        <w:rPr>
          <w:bCs/>
          <w:iCs/>
          <w:sz w:val="24"/>
          <w:szCs w:val="24"/>
          <w:lang w:val="kk-KZ" w:eastAsia="ru-RU"/>
        </w:rPr>
        <w:t xml:space="preserve"> теңге), қаланың инвестициялық тартымдылығын арттыру.</w:t>
      </w:r>
    </w:p>
    <w:p w14:paraId="7777DFD2"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lang w:val="kk-KZ"/>
        </w:rPr>
      </w:pPr>
      <w:r w:rsidRPr="00511490">
        <w:rPr>
          <w:b/>
          <w:sz w:val="24"/>
          <w:szCs w:val="24"/>
          <w:lang w:val="kk-KZ"/>
        </w:rPr>
        <w:t xml:space="preserve">2.5-нәтиже көрсеткіші «Астана қаласының жаңа көлік жүйесі. LRT жобасын іске асыруға аударылған </w:t>
      </w:r>
      <w:proofErr w:type="spellStart"/>
      <w:r w:rsidRPr="00511490">
        <w:rPr>
          <w:b/>
          <w:sz w:val="24"/>
          <w:szCs w:val="24"/>
          <w:lang w:val="kk-KZ"/>
        </w:rPr>
        <w:t>трансферттердің</w:t>
      </w:r>
      <w:proofErr w:type="spellEnd"/>
      <w:r w:rsidRPr="00511490">
        <w:rPr>
          <w:b/>
          <w:sz w:val="24"/>
          <w:szCs w:val="24"/>
          <w:lang w:val="kk-KZ"/>
        </w:rPr>
        <w:t xml:space="preserve"> көлемі»</w:t>
      </w:r>
      <w:r w:rsidRPr="00511490">
        <w:rPr>
          <w:lang w:val="kk-KZ"/>
        </w:rPr>
        <w:t>.</w:t>
      </w:r>
    </w:p>
    <w:p w14:paraId="4CD26191"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Жоспар – 100%, факт – 100%, орындалуы – 100%.</w:t>
      </w:r>
    </w:p>
    <w:p w14:paraId="3DF5CF44"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kk-KZ"/>
        </w:rPr>
      </w:pPr>
      <w:r w:rsidRPr="00511490">
        <w:rPr>
          <w:sz w:val="24"/>
          <w:szCs w:val="24"/>
          <w:lang w:val="kk-KZ"/>
        </w:rPr>
        <w:t xml:space="preserve">Қаражат толық көлемде игеріліп, Астана қаласының әкімдігіне 28 427,7 млн теңге көлемінде </w:t>
      </w:r>
      <w:proofErr w:type="spellStart"/>
      <w:r w:rsidRPr="00511490">
        <w:rPr>
          <w:sz w:val="24"/>
          <w:szCs w:val="24"/>
          <w:lang w:val="kk-KZ"/>
        </w:rPr>
        <w:t>трансферт</w:t>
      </w:r>
      <w:proofErr w:type="spellEnd"/>
      <w:r w:rsidRPr="00511490">
        <w:rPr>
          <w:sz w:val="24"/>
          <w:szCs w:val="24"/>
          <w:lang w:val="kk-KZ"/>
        </w:rPr>
        <w:t xml:space="preserve"> ретінде аударылды. Бұл көрсеткіш 100% орындалды</w:t>
      </w:r>
      <w:r w:rsidRPr="00511490">
        <w:rPr>
          <w:b/>
          <w:sz w:val="24"/>
          <w:szCs w:val="24"/>
          <w:lang w:val="kk-KZ"/>
        </w:rPr>
        <w:t>.</w:t>
      </w:r>
    </w:p>
    <w:p w14:paraId="1A1D4A82" w14:textId="77777777" w:rsidR="002F4596" w:rsidRPr="00511490" w:rsidRDefault="002F4596" w:rsidP="00511490">
      <w:pPr>
        <w:widowControl w:val="0"/>
        <w:pBdr>
          <w:bottom w:val="single" w:sz="4" w:space="0" w:color="FFFFFF"/>
        </w:pBdr>
        <w:tabs>
          <w:tab w:val="center" w:pos="0"/>
          <w:tab w:val="left" w:pos="184"/>
          <w:tab w:val="left" w:pos="9061"/>
        </w:tabs>
        <w:spacing w:after="0" w:line="240" w:lineRule="auto"/>
        <w:ind w:firstLine="709"/>
        <w:jc w:val="both"/>
        <w:rPr>
          <w:sz w:val="24"/>
          <w:szCs w:val="24"/>
          <w:lang w:val="kk-KZ"/>
        </w:rPr>
      </w:pPr>
    </w:p>
    <w:p w14:paraId="70C018CB" w14:textId="77777777" w:rsidR="002F4596" w:rsidRPr="00511490" w:rsidRDefault="002F4596" w:rsidP="00511490">
      <w:pPr>
        <w:pStyle w:val="afa"/>
        <w:widowControl w:val="0"/>
        <w:tabs>
          <w:tab w:val="left" w:pos="0"/>
          <w:tab w:val="left" w:pos="9214"/>
        </w:tabs>
        <w:ind w:firstLine="689"/>
        <w:jc w:val="both"/>
        <w:rPr>
          <w:b/>
          <w:i/>
          <w:iCs/>
          <w:lang w:val="kk-KZ" w:eastAsia="en-US"/>
        </w:rPr>
      </w:pPr>
      <w:r w:rsidRPr="00511490">
        <w:rPr>
          <w:b/>
          <w:i/>
          <w:iCs/>
          <w:lang w:val="kk-KZ" w:eastAsia="en-US"/>
        </w:rPr>
        <w:t>23-іс-шара «Астана қаласының жаңа көлік жүйесі. LRT (22,4 км) құрылысын іске асыру»</w:t>
      </w:r>
    </w:p>
    <w:p w14:paraId="14840D19" w14:textId="77777777" w:rsidR="002F4596" w:rsidRPr="00511490" w:rsidRDefault="002F4596" w:rsidP="00511490">
      <w:pPr>
        <w:pStyle w:val="afa"/>
        <w:widowControl w:val="0"/>
        <w:tabs>
          <w:tab w:val="left" w:pos="0"/>
          <w:tab w:val="left" w:pos="9214"/>
        </w:tabs>
        <w:ind w:firstLine="689"/>
        <w:jc w:val="both"/>
        <w:rPr>
          <w:iCs/>
          <w:lang w:val="kk-KZ" w:eastAsia="en-US"/>
        </w:rPr>
      </w:pPr>
      <w:r w:rsidRPr="00511490">
        <w:rPr>
          <w:iCs/>
          <w:lang w:val="kk-KZ" w:eastAsia="en-US"/>
        </w:rPr>
        <w:t>Жоспар – 1 бірлік, факт – 1 бірлік, орындалуы – 100%.</w:t>
      </w:r>
    </w:p>
    <w:p w14:paraId="28F73A8C" w14:textId="77777777" w:rsidR="002F4596" w:rsidRPr="00511490" w:rsidRDefault="002F4596" w:rsidP="00511490">
      <w:pPr>
        <w:pStyle w:val="afa"/>
        <w:widowControl w:val="0"/>
        <w:tabs>
          <w:tab w:val="left" w:pos="0"/>
          <w:tab w:val="left" w:pos="9214"/>
        </w:tabs>
        <w:ind w:firstLine="689"/>
        <w:jc w:val="both"/>
        <w:rPr>
          <w:iCs/>
          <w:lang w:val="kk-KZ" w:eastAsia="en-US"/>
        </w:rPr>
      </w:pPr>
      <w:r w:rsidRPr="00511490">
        <w:rPr>
          <w:iCs/>
          <w:lang w:val="kk-KZ" w:eastAsia="en-US"/>
        </w:rPr>
        <w:t>Жоспар – 28 427,7 млн теңге, факт – 28 427,7 млн теңге, игерілуі – 100%.</w:t>
      </w:r>
    </w:p>
    <w:p w14:paraId="6CC20D48" w14:textId="77777777" w:rsidR="002F4596" w:rsidRPr="00511490" w:rsidRDefault="002F4596" w:rsidP="00511490">
      <w:pPr>
        <w:pStyle w:val="afa"/>
        <w:widowControl w:val="0"/>
        <w:tabs>
          <w:tab w:val="left" w:pos="0"/>
          <w:tab w:val="left" w:pos="9214"/>
        </w:tabs>
        <w:ind w:firstLine="689"/>
        <w:jc w:val="both"/>
        <w:rPr>
          <w:iCs/>
          <w:lang w:val="kk-KZ" w:eastAsia="en-US"/>
        </w:rPr>
      </w:pPr>
      <w:r w:rsidRPr="00511490">
        <w:rPr>
          <w:iCs/>
          <w:lang w:val="kk-KZ" w:eastAsia="en-US"/>
        </w:rPr>
        <w:t xml:space="preserve">2024 жылы LRT жобасын іске асыруды жалғастыру үшін республикалық бюджеттен 28,4 </w:t>
      </w:r>
      <w:proofErr w:type="spellStart"/>
      <w:r w:rsidRPr="00511490">
        <w:rPr>
          <w:iCs/>
          <w:lang w:val="kk-KZ" w:eastAsia="en-US"/>
        </w:rPr>
        <w:t>млрд</w:t>
      </w:r>
      <w:proofErr w:type="spellEnd"/>
      <w:r w:rsidRPr="00511490">
        <w:rPr>
          <w:iCs/>
          <w:lang w:val="kk-KZ" w:eastAsia="en-US"/>
        </w:rPr>
        <w:t xml:space="preserve"> теңге бөлінді. Жоба аясында эстакадалық бөліктің құрылысы, станцияларда темірбетон жұмыстары аяқталды, сондай-ақ Есіл өзені арқылы көпір салынды.</w:t>
      </w:r>
    </w:p>
    <w:p w14:paraId="6B8475F2" w14:textId="77777777" w:rsidR="002F4596" w:rsidRPr="00511490" w:rsidRDefault="002F4596" w:rsidP="00511490">
      <w:pPr>
        <w:pStyle w:val="afa"/>
        <w:widowControl w:val="0"/>
        <w:tabs>
          <w:tab w:val="left" w:pos="0"/>
          <w:tab w:val="left" w:pos="9214"/>
        </w:tabs>
        <w:ind w:firstLine="689"/>
        <w:jc w:val="both"/>
        <w:rPr>
          <w:iCs/>
          <w:lang w:val="kk-KZ" w:eastAsia="en-US"/>
        </w:rPr>
      </w:pPr>
      <w:r w:rsidRPr="00511490">
        <w:rPr>
          <w:iCs/>
          <w:lang w:val="kk-KZ" w:eastAsia="en-US"/>
        </w:rPr>
        <w:t xml:space="preserve">Жалпы атқарылған жұмыстардың көлемі шамамен 450 мың м³ құрады. </w:t>
      </w:r>
      <w:proofErr w:type="spellStart"/>
      <w:r w:rsidRPr="00511490">
        <w:rPr>
          <w:iCs/>
          <w:lang w:val="kk-KZ" w:eastAsia="en-US"/>
        </w:rPr>
        <w:t>Буронабивті</w:t>
      </w:r>
      <w:proofErr w:type="spellEnd"/>
      <w:r w:rsidRPr="00511490">
        <w:rPr>
          <w:iCs/>
          <w:lang w:val="kk-KZ" w:eastAsia="en-US"/>
        </w:rPr>
        <w:t xml:space="preserve"> қадалар, </w:t>
      </w:r>
      <w:proofErr w:type="spellStart"/>
      <w:r w:rsidRPr="00511490">
        <w:rPr>
          <w:iCs/>
          <w:lang w:val="kk-KZ" w:eastAsia="en-US"/>
        </w:rPr>
        <w:t>ростверктер</w:t>
      </w:r>
      <w:proofErr w:type="spellEnd"/>
      <w:r w:rsidRPr="00511490">
        <w:rPr>
          <w:iCs/>
          <w:lang w:val="kk-KZ" w:eastAsia="en-US"/>
        </w:rPr>
        <w:t>, тіректер орнату, құрастырмалы арқалықтарды монтаждау және монолитті арқалықтарды құю бойынша жұмыстар толық көлемде орындалды.</w:t>
      </w:r>
    </w:p>
    <w:p w14:paraId="53ADA93E" w14:textId="77777777" w:rsidR="002F4596" w:rsidRPr="00511490" w:rsidRDefault="002F4596" w:rsidP="00511490">
      <w:pPr>
        <w:pStyle w:val="afa"/>
        <w:widowControl w:val="0"/>
        <w:tabs>
          <w:tab w:val="left" w:pos="0"/>
          <w:tab w:val="left" w:pos="9214"/>
        </w:tabs>
        <w:ind w:firstLine="689"/>
        <w:jc w:val="both"/>
        <w:rPr>
          <w:iCs/>
          <w:lang w:val="kk-KZ" w:eastAsia="en-US"/>
        </w:rPr>
      </w:pPr>
      <w:r w:rsidRPr="00511490">
        <w:rPr>
          <w:iCs/>
          <w:lang w:val="kk-KZ" w:eastAsia="en-US"/>
        </w:rPr>
        <w:t>2024 жылы құрылыс кезеңінде 1 800 жұмыс орны сақталды.</w:t>
      </w:r>
    </w:p>
    <w:p w14:paraId="484291C1" w14:textId="77777777" w:rsidR="002F4596" w:rsidRPr="00511490" w:rsidRDefault="002F4596" w:rsidP="00511490">
      <w:pPr>
        <w:pStyle w:val="afa"/>
        <w:widowControl w:val="0"/>
        <w:tabs>
          <w:tab w:val="left" w:pos="0"/>
          <w:tab w:val="left" w:pos="9214"/>
        </w:tabs>
        <w:ind w:firstLine="689"/>
        <w:jc w:val="both"/>
        <w:rPr>
          <w:b/>
          <w:lang w:val="kk-KZ"/>
        </w:rPr>
      </w:pPr>
    </w:p>
    <w:p w14:paraId="3CDE77F9" w14:textId="77777777" w:rsidR="002F4596" w:rsidRPr="00511490" w:rsidRDefault="002F4596" w:rsidP="00511490">
      <w:pPr>
        <w:pStyle w:val="afa"/>
        <w:widowControl w:val="0"/>
        <w:tabs>
          <w:tab w:val="left" w:pos="0"/>
          <w:tab w:val="left" w:pos="9214"/>
        </w:tabs>
        <w:ind w:firstLine="689"/>
        <w:jc w:val="both"/>
        <w:rPr>
          <w:b/>
          <w:lang w:val="kk-KZ"/>
        </w:rPr>
      </w:pPr>
      <w:r w:rsidRPr="00511490">
        <w:rPr>
          <w:b/>
          <w:lang w:val="kk-KZ"/>
        </w:rPr>
        <w:t>2.6-нәтиже көрсеткіші «Өзен көлігімен жүк тасымалының көлемі»</w:t>
      </w:r>
    </w:p>
    <w:p w14:paraId="3DAD63A6" w14:textId="77777777" w:rsidR="002F4596" w:rsidRPr="00511490" w:rsidRDefault="002F4596" w:rsidP="00511490">
      <w:pPr>
        <w:pStyle w:val="afa"/>
        <w:widowControl w:val="0"/>
        <w:tabs>
          <w:tab w:val="left" w:pos="0"/>
          <w:tab w:val="left" w:pos="9214"/>
        </w:tabs>
        <w:ind w:firstLine="689"/>
        <w:jc w:val="both"/>
        <w:rPr>
          <w:lang w:val="kk-KZ"/>
        </w:rPr>
      </w:pPr>
      <w:proofErr w:type="spellStart"/>
      <w:r w:rsidRPr="00511490">
        <w:t>Жоспар</w:t>
      </w:r>
      <w:proofErr w:type="spellEnd"/>
      <w:r w:rsidRPr="00511490">
        <w:t xml:space="preserve"> – </w:t>
      </w:r>
      <w:proofErr w:type="spellStart"/>
      <w:r w:rsidRPr="00511490">
        <w:t>жылына</w:t>
      </w:r>
      <w:proofErr w:type="spellEnd"/>
      <w:r w:rsidRPr="00511490">
        <w:t xml:space="preserve"> 1,75 млн тонна, факт – </w:t>
      </w:r>
      <w:proofErr w:type="spellStart"/>
      <w:r w:rsidRPr="00511490">
        <w:t>жылына</w:t>
      </w:r>
      <w:proofErr w:type="spellEnd"/>
      <w:r w:rsidRPr="00511490">
        <w:t xml:space="preserve"> 1,75 млн тонна, </w:t>
      </w:r>
      <w:proofErr w:type="spellStart"/>
      <w:r w:rsidRPr="00511490">
        <w:t>орындалуы</w:t>
      </w:r>
      <w:proofErr w:type="spellEnd"/>
      <w:r w:rsidRPr="00511490">
        <w:t xml:space="preserve"> – 100%. </w:t>
      </w:r>
    </w:p>
    <w:p w14:paraId="3FD4A920" w14:textId="77777777" w:rsidR="002F4596" w:rsidRPr="00511490" w:rsidRDefault="002F4596" w:rsidP="00511490">
      <w:pPr>
        <w:pStyle w:val="afa"/>
        <w:widowControl w:val="0"/>
        <w:tabs>
          <w:tab w:val="left" w:pos="0"/>
          <w:tab w:val="left" w:pos="9214"/>
        </w:tabs>
        <w:ind w:firstLine="689"/>
        <w:jc w:val="both"/>
        <w:rPr>
          <w:lang w:val="kk-KZ"/>
        </w:rPr>
      </w:pPr>
    </w:p>
    <w:p w14:paraId="5C6917F3" w14:textId="77777777" w:rsidR="002F4596" w:rsidRPr="00511490" w:rsidRDefault="002F4596" w:rsidP="00511490">
      <w:pPr>
        <w:pStyle w:val="afa"/>
        <w:widowControl w:val="0"/>
        <w:tabs>
          <w:tab w:val="left" w:pos="0"/>
          <w:tab w:val="left" w:pos="9214"/>
        </w:tabs>
        <w:ind w:firstLine="689"/>
        <w:jc w:val="both"/>
        <w:rPr>
          <w:b/>
          <w:i/>
          <w:lang w:val="kk-KZ"/>
        </w:rPr>
      </w:pPr>
      <w:r w:rsidRPr="00511490">
        <w:rPr>
          <w:b/>
          <w:i/>
          <w:lang w:val="kk-KZ"/>
        </w:rPr>
        <w:t>Әлеуметтік-экономикалық әсері:</w:t>
      </w:r>
    </w:p>
    <w:p w14:paraId="46C8B1A0" w14:textId="77777777" w:rsidR="002F4596" w:rsidRPr="00511490" w:rsidRDefault="002F4596" w:rsidP="00511490">
      <w:pPr>
        <w:pStyle w:val="afa"/>
        <w:widowControl w:val="0"/>
        <w:tabs>
          <w:tab w:val="left" w:pos="0"/>
          <w:tab w:val="left" w:pos="9214"/>
        </w:tabs>
        <w:ind w:firstLine="689"/>
        <w:jc w:val="both"/>
        <w:rPr>
          <w:b/>
          <w:lang w:val="kk-KZ"/>
        </w:rPr>
      </w:pPr>
      <w:r w:rsidRPr="00511490">
        <w:rPr>
          <w:lang w:val="kk-KZ"/>
        </w:rPr>
        <w:t>Өзен кеме қатынасы саласында шамамен 10,9 мың адам жұмыспен қамтылған, оның ішінде:</w:t>
      </w:r>
    </w:p>
    <w:p w14:paraId="1C5313A1" w14:textId="77777777" w:rsidR="002F4596" w:rsidRPr="00511490" w:rsidRDefault="002F4596" w:rsidP="00511490">
      <w:pPr>
        <w:pStyle w:val="afa"/>
        <w:widowControl w:val="0"/>
        <w:tabs>
          <w:tab w:val="left" w:pos="0"/>
          <w:tab w:val="left" w:pos="9214"/>
        </w:tabs>
        <w:ind w:firstLine="689"/>
        <w:jc w:val="both"/>
      </w:pPr>
      <w:r w:rsidRPr="00511490">
        <w:t xml:space="preserve">1,6 </w:t>
      </w:r>
      <w:proofErr w:type="spellStart"/>
      <w:r w:rsidRPr="00511490">
        <w:t>мың</w:t>
      </w:r>
      <w:proofErr w:type="spellEnd"/>
      <w:r w:rsidRPr="00511490">
        <w:t xml:space="preserve"> </w:t>
      </w:r>
      <w:proofErr w:type="spellStart"/>
      <w:r w:rsidRPr="00511490">
        <w:t>адам</w:t>
      </w:r>
      <w:proofErr w:type="spellEnd"/>
      <w:r w:rsidRPr="00511490">
        <w:t xml:space="preserve"> – РМК «</w:t>
      </w:r>
      <w:proofErr w:type="spellStart"/>
      <w:r w:rsidRPr="00511490">
        <w:t>Қазақстан</w:t>
      </w:r>
      <w:proofErr w:type="spellEnd"/>
      <w:r w:rsidRPr="00511490">
        <w:t xml:space="preserve"> су </w:t>
      </w:r>
      <w:proofErr w:type="spellStart"/>
      <w:r w:rsidRPr="00511490">
        <w:t>жолдары</w:t>
      </w:r>
      <w:proofErr w:type="spellEnd"/>
      <w:r w:rsidRPr="00511490">
        <w:t>»;</w:t>
      </w:r>
    </w:p>
    <w:p w14:paraId="3A24CC6C" w14:textId="77777777" w:rsidR="002F4596" w:rsidRPr="00511490" w:rsidRDefault="002F4596" w:rsidP="00511490">
      <w:pPr>
        <w:pStyle w:val="afa"/>
        <w:widowControl w:val="0"/>
        <w:tabs>
          <w:tab w:val="left" w:pos="0"/>
          <w:tab w:val="left" w:pos="9214"/>
        </w:tabs>
        <w:ind w:firstLine="689"/>
        <w:jc w:val="both"/>
      </w:pPr>
      <w:r w:rsidRPr="00511490">
        <w:t xml:space="preserve">2,2 </w:t>
      </w:r>
      <w:proofErr w:type="spellStart"/>
      <w:r w:rsidRPr="00511490">
        <w:t>мың</w:t>
      </w:r>
      <w:proofErr w:type="spellEnd"/>
      <w:r w:rsidRPr="00511490">
        <w:t xml:space="preserve"> </w:t>
      </w:r>
      <w:proofErr w:type="spellStart"/>
      <w:r w:rsidRPr="00511490">
        <w:t>адам</w:t>
      </w:r>
      <w:proofErr w:type="spellEnd"/>
      <w:r w:rsidRPr="00511490">
        <w:t xml:space="preserve"> – </w:t>
      </w:r>
      <w:proofErr w:type="spellStart"/>
      <w:r w:rsidRPr="00511490">
        <w:t>жүк-жолаушы</w:t>
      </w:r>
      <w:proofErr w:type="spellEnd"/>
      <w:r w:rsidRPr="00511490">
        <w:t xml:space="preserve"> </w:t>
      </w:r>
      <w:proofErr w:type="spellStart"/>
      <w:r w:rsidRPr="00511490">
        <w:t>тасымалы</w:t>
      </w:r>
      <w:proofErr w:type="spellEnd"/>
      <w:r w:rsidRPr="00511490">
        <w:t xml:space="preserve">, паром </w:t>
      </w:r>
      <w:proofErr w:type="spellStart"/>
      <w:r w:rsidRPr="00511490">
        <w:t>өткелдері</w:t>
      </w:r>
      <w:proofErr w:type="spellEnd"/>
      <w:r w:rsidRPr="00511490">
        <w:t>;</w:t>
      </w:r>
    </w:p>
    <w:p w14:paraId="30C32945" w14:textId="77777777" w:rsidR="002F4596" w:rsidRPr="00511490" w:rsidRDefault="002F4596" w:rsidP="00511490">
      <w:pPr>
        <w:pStyle w:val="afa"/>
        <w:widowControl w:val="0"/>
        <w:tabs>
          <w:tab w:val="left" w:pos="0"/>
          <w:tab w:val="left" w:pos="9214"/>
        </w:tabs>
        <w:ind w:firstLine="689"/>
        <w:jc w:val="both"/>
      </w:pPr>
      <w:r w:rsidRPr="00511490">
        <w:t xml:space="preserve">5,2 </w:t>
      </w:r>
      <w:proofErr w:type="spellStart"/>
      <w:r w:rsidRPr="00511490">
        <w:t>мың</w:t>
      </w:r>
      <w:proofErr w:type="spellEnd"/>
      <w:r w:rsidRPr="00511490">
        <w:t xml:space="preserve"> </w:t>
      </w:r>
      <w:proofErr w:type="spellStart"/>
      <w:r w:rsidRPr="00511490">
        <w:t>адам</w:t>
      </w:r>
      <w:proofErr w:type="spellEnd"/>
      <w:r w:rsidRPr="00511490">
        <w:t xml:space="preserve"> – </w:t>
      </w:r>
      <w:proofErr w:type="spellStart"/>
      <w:r w:rsidRPr="00511490">
        <w:t>балық</w:t>
      </w:r>
      <w:proofErr w:type="spellEnd"/>
      <w:r w:rsidRPr="00511490">
        <w:t xml:space="preserve"> </w:t>
      </w:r>
      <w:proofErr w:type="spellStart"/>
      <w:r w:rsidRPr="00511490">
        <w:t>өнімдерін</w:t>
      </w:r>
      <w:proofErr w:type="spellEnd"/>
      <w:r w:rsidRPr="00511490">
        <w:t xml:space="preserve"> </w:t>
      </w:r>
      <w:proofErr w:type="spellStart"/>
      <w:r w:rsidRPr="00511490">
        <w:t>өндіру</w:t>
      </w:r>
      <w:proofErr w:type="spellEnd"/>
      <w:r w:rsidRPr="00511490">
        <w:t xml:space="preserve"> </w:t>
      </w:r>
      <w:proofErr w:type="spellStart"/>
      <w:r w:rsidRPr="00511490">
        <w:t>және</w:t>
      </w:r>
      <w:proofErr w:type="spellEnd"/>
      <w:r w:rsidRPr="00511490">
        <w:t xml:space="preserve"> </w:t>
      </w:r>
      <w:proofErr w:type="spellStart"/>
      <w:r w:rsidRPr="00511490">
        <w:t>қайта</w:t>
      </w:r>
      <w:proofErr w:type="spellEnd"/>
      <w:r w:rsidRPr="00511490">
        <w:t xml:space="preserve"> </w:t>
      </w:r>
      <w:proofErr w:type="spellStart"/>
      <w:r w:rsidRPr="00511490">
        <w:t>өңдеу</w:t>
      </w:r>
      <w:proofErr w:type="spellEnd"/>
      <w:r w:rsidRPr="00511490">
        <w:t>;</w:t>
      </w:r>
    </w:p>
    <w:p w14:paraId="4A131455" w14:textId="77777777" w:rsidR="002F4596" w:rsidRPr="00511490" w:rsidRDefault="002F4596" w:rsidP="00511490">
      <w:pPr>
        <w:pStyle w:val="afa"/>
        <w:widowControl w:val="0"/>
        <w:tabs>
          <w:tab w:val="left" w:pos="0"/>
          <w:tab w:val="left" w:pos="9214"/>
        </w:tabs>
        <w:ind w:firstLine="689"/>
        <w:jc w:val="both"/>
      </w:pPr>
      <w:r w:rsidRPr="00511490">
        <w:lastRenderedPageBreak/>
        <w:t xml:space="preserve">1,1 </w:t>
      </w:r>
      <w:proofErr w:type="spellStart"/>
      <w:r w:rsidRPr="00511490">
        <w:t>мың</w:t>
      </w:r>
      <w:proofErr w:type="spellEnd"/>
      <w:r w:rsidRPr="00511490">
        <w:t xml:space="preserve"> </w:t>
      </w:r>
      <w:proofErr w:type="spellStart"/>
      <w:r w:rsidRPr="00511490">
        <w:t>адам</w:t>
      </w:r>
      <w:proofErr w:type="spellEnd"/>
      <w:r w:rsidRPr="00511490">
        <w:t xml:space="preserve"> – </w:t>
      </w:r>
      <w:proofErr w:type="spellStart"/>
      <w:r w:rsidRPr="00511490">
        <w:t>демалыс</w:t>
      </w:r>
      <w:proofErr w:type="spellEnd"/>
      <w:r w:rsidRPr="00511490">
        <w:t xml:space="preserve"> </w:t>
      </w:r>
      <w:proofErr w:type="spellStart"/>
      <w:r w:rsidRPr="00511490">
        <w:t>аймақтарын</w:t>
      </w:r>
      <w:proofErr w:type="spellEnd"/>
      <w:r w:rsidRPr="00511490">
        <w:t xml:space="preserve"> </w:t>
      </w:r>
      <w:proofErr w:type="spellStart"/>
      <w:r w:rsidRPr="00511490">
        <w:t>күтіп-ұстау</w:t>
      </w:r>
      <w:proofErr w:type="spellEnd"/>
      <w:r w:rsidRPr="00511490">
        <w:t>;</w:t>
      </w:r>
    </w:p>
    <w:p w14:paraId="58FFD9AB" w14:textId="77777777" w:rsidR="002F4596" w:rsidRPr="00511490" w:rsidRDefault="002F4596" w:rsidP="00511490">
      <w:pPr>
        <w:pStyle w:val="afa"/>
        <w:widowControl w:val="0"/>
        <w:tabs>
          <w:tab w:val="left" w:pos="0"/>
          <w:tab w:val="left" w:pos="9214"/>
        </w:tabs>
        <w:ind w:firstLine="689"/>
        <w:jc w:val="both"/>
      </w:pPr>
      <w:r w:rsidRPr="00511490">
        <w:t xml:space="preserve">0,3 </w:t>
      </w:r>
      <w:proofErr w:type="spellStart"/>
      <w:r w:rsidRPr="00511490">
        <w:t>мың</w:t>
      </w:r>
      <w:proofErr w:type="spellEnd"/>
      <w:r w:rsidRPr="00511490">
        <w:t xml:space="preserve"> </w:t>
      </w:r>
      <w:proofErr w:type="spellStart"/>
      <w:r w:rsidRPr="00511490">
        <w:t>адам</w:t>
      </w:r>
      <w:proofErr w:type="spellEnd"/>
      <w:r w:rsidRPr="00511490">
        <w:t xml:space="preserve"> – </w:t>
      </w:r>
      <w:proofErr w:type="spellStart"/>
      <w:r w:rsidRPr="00511490">
        <w:t>кеме</w:t>
      </w:r>
      <w:proofErr w:type="spellEnd"/>
      <w:r w:rsidRPr="00511490">
        <w:t xml:space="preserve"> </w:t>
      </w:r>
      <w:proofErr w:type="spellStart"/>
      <w:r w:rsidRPr="00511490">
        <w:t>жасау</w:t>
      </w:r>
      <w:proofErr w:type="spellEnd"/>
      <w:r w:rsidRPr="00511490">
        <w:t xml:space="preserve"> </w:t>
      </w:r>
      <w:proofErr w:type="spellStart"/>
      <w:r w:rsidRPr="00511490">
        <w:t>және</w:t>
      </w:r>
      <w:proofErr w:type="spellEnd"/>
      <w:r w:rsidRPr="00511490">
        <w:t xml:space="preserve"> </w:t>
      </w:r>
      <w:proofErr w:type="spellStart"/>
      <w:r w:rsidRPr="00511490">
        <w:t>кеме</w:t>
      </w:r>
      <w:proofErr w:type="spellEnd"/>
      <w:r w:rsidRPr="00511490">
        <w:t xml:space="preserve"> </w:t>
      </w:r>
      <w:proofErr w:type="spellStart"/>
      <w:r w:rsidRPr="00511490">
        <w:t>жөндеу</w:t>
      </w:r>
      <w:proofErr w:type="spellEnd"/>
      <w:r w:rsidRPr="00511490">
        <w:t xml:space="preserve"> </w:t>
      </w:r>
      <w:proofErr w:type="spellStart"/>
      <w:r w:rsidRPr="00511490">
        <w:t>кәсіпорындары</w:t>
      </w:r>
      <w:proofErr w:type="spellEnd"/>
      <w:r w:rsidRPr="00511490">
        <w:t>;</w:t>
      </w:r>
    </w:p>
    <w:p w14:paraId="6A4E5853" w14:textId="77777777" w:rsidR="002F4596" w:rsidRPr="00511490" w:rsidRDefault="002F4596" w:rsidP="00511490">
      <w:pPr>
        <w:pStyle w:val="afa"/>
        <w:widowControl w:val="0"/>
        <w:tabs>
          <w:tab w:val="left" w:pos="0"/>
          <w:tab w:val="left" w:pos="9214"/>
        </w:tabs>
        <w:ind w:firstLine="689"/>
        <w:jc w:val="both"/>
      </w:pPr>
      <w:r w:rsidRPr="00511490">
        <w:t xml:space="preserve">0,3 </w:t>
      </w:r>
      <w:proofErr w:type="spellStart"/>
      <w:r w:rsidRPr="00511490">
        <w:t>мың</w:t>
      </w:r>
      <w:proofErr w:type="spellEnd"/>
      <w:r w:rsidRPr="00511490">
        <w:t xml:space="preserve"> </w:t>
      </w:r>
      <w:proofErr w:type="spellStart"/>
      <w:r w:rsidRPr="00511490">
        <w:t>адам</w:t>
      </w:r>
      <w:proofErr w:type="spellEnd"/>
      <w:r w:rsidRPr="00511490">
        <w:t xml:space="preserve"> – </w:t>
      </w:r>
      <w:proofErr w:type="spellStart"/>
      <w:r w:rsidRPr="00511490">
        <w:t>бақылаушы</w:t>
      </w:r>
      <w:proofErr w:type="spellEnd"/>
      <w:r w:rsidRPr="00511490">
        <w:t xml:space="preserve"> органдар;</w:t>
      </w:r>
    </w:p>
    <w:p w14:paraId="5A9F54DF" w14:textId="77777777" w:rsidR="002F4596" w:rsidRPr="00511490" w:rsidRDefault="002F4596" w:rsidP="00511490">
      <w:pPr>
        <w:pStyle w:val="afa"/>
        <w:widowControl w:val="0"/>
        <w:tabs>
          <w:tab w:val="left" w:pos="0"/>
          <w:tab w:val="left" w:pos="9214"/>
        </w:tabs>
        <w:ind w:firstLine="689"/>
        <w:jc w:val="both"/>
      </w:pPr>
      <w:r w:rsidRPr="00511490">
        <w:t xml:space="preserve">0,2 </w:t>
      </w:r>
      <w:proofErr w:type="spellStart"/>
      <w:r w:rsidRPr="00511490">
        <w:t>мың</w:t>
      </w:r>
      <w:proofErr w:type="spellEnd"/>
      <w:r w:rsidRPr="00511490">
        <w:t xml:space="preserve"> </w:t>
      </w:r>
      <w:proofErr w:type="spellStart"/>
      <w:r w:rsidRPr="00511490">
        <w:t>адам</w:t>
      </w:r>
      <w:proofErr w:type="spellEnd"/>
      <w:r w:rsidRPr="00511490">
        <w:t xml:space="preserve"> – </w:t>
      </w:r>
      <w:proofErr w:type="spellStart"/>
      <w:r w:rsidRPr="00511490">
        <w:t>басқа</w:t>
      </w:r>
      <w:proofErr w:type="spellEnd"/>
      <w:r w:rsidRPr="00511490">
        <w:t xml:space="preserve"> </w:t>
      </w:r>
      <w:proofErr w:type="spellStart"/>
      <w:r w:rsidRPr="00511490">
        <w:t>салалар</w:t>
      </w:r>
      <w:proofErr w:type="spellEnd"/>
      <w:r w:rsidRPr="00511490">
        <w:t>.</w:t>
      </w:r>
    </w:p>
    <w:p w14:paraId="2D87DE5B" w14:textId="77777777" w:rsidR="002F4596" w:rsidRPr="00511490" w:rsidRDefault="002F4596" w:rsidP="00511490">
      <w:pPr>
        <w:pStyle w:val="afa"/>
        <w:widowControl w:val="0"/>
        <w:tabs>
          <w:tab w:val="left" w:pos="0"/>
          <w:tab w:val="left" w:pos="9214"/>
        </w:tabs>
        <w:ind w:firstLine="689"/>
        <w:jc w:val="both"/>
        <w:rPr>
          <w:lang w:val="kk-KZ"/>
        </w:rPr>
      </w:pPr>
      <w:proofErr w:type="spellStart"/>
      <w:r w:rsidRPr="00511490">
        <w:t>Кеме</w:t>
      </w:r>
      <w:proofErr w:type="spellEnd"/>
      <w:r w:rsidRPr="00511490">
        <w:t xml:space="preserve"> </w:t>
      </w:r>
      <w:proofErr w:type="spellStart"/>
      <w:r w:rsidRPr="00511490">
        <w:t>қатынасы</w:t>
      </w:r>
      <w:proofErr w:type="spellEnd"/>
      <w:r w:rsidRPr="00511490">
        <w:t xml:space="preserve"> </w:t>
      </w:r>
      <w:proofErr w:type="spellStart"/>
      <w:r w:rsidRPr="00511490">
        <w:t>шлюздерінің</w:t>
      </w:r>
      <w:proofErr w:type="spellEnd"/>
      <w:r w:rsidRPr="00511490">
        <w:t xml:space="preserve"> </w:t>
      </w:r>
      <w:proofErr w:type="spellStart"/>
      <w:r w:rsidRPr="00511490">
        <w:t>апатсыз</w:t>
      </w:r>
      <w:proofErr w:type="spellEnd"/>
      <w:r w:rsidRPr="00511490">
        <w:t xml:space="preserve"> </w:t>
      </w:r>
      <w:proofErr w:type="spellStart"/>
      <w:r w:rsidRPr="00511490">
        <w:t>жұмысы</w:t>
      </w:r>
      <w:proofErr w:type="spellEnd"/>
      <w:r w:rsidRPr="00511490">
        <w:t xml:space="preserve"> </w:t>
      </w:r>
      <w:proofErr w:type="spellStart"/>
      <w:r w:rsidRPr="00511490">
        <w:t>Шығыс</w:t>
      </w:r>
      <w:proofErr w:type="spellEnd"/>
      <w:r w:rsidRPr="00511490">
        <w:t xml:space="preserve"> </w:t>
      </w:r>
      <w:proofErr w:type="spellStart"/>
      <w:r w:rsidRPr="00511490">
        <w:t>Қазақстан</w:t>
      </w:r>
      <w:proofErr w:type="spellEnd"/>
      <w:r w:rsidRPr="00511490">
        <w:t xml:space="preserve"> </w:t>
      </w:r>
      <w:proofErr w:type="spellStart"/>
      <w:r w:rsidRPr="00511490">
        <w:t>облысындағы</w:t>
      </w:r>
      <w:proofErr w:type="spellEnd"/>
      <w:r w:rsidRPr="00511490">
        <w:t xml:space="preserve"> </w:t>
      </w:r>
      <w:proofErr w:type="spellStart"/>
      <w:r w:rsidRPr="00511490">
        <w:t>Жоғарғы</w:t>
      </w:r>
      <w:proofErr w:type="spellEnd"/>
      <w:r w:rsidRPr="00511490">
        <w:t xml:space="preserve"> </w:t>
      </w:r>
      <w:proofErr w:type="spellStart"/>
      <w:r w:rsidRPr="00511490">
        <w:t>Ертіс</w:t>
      </w:r>
      <w:proofErr w:type="spellEnd"/>
      <w:r w:rsidRPr="00511490">
        <w:t xml:space="preserve"> су </w:t>
      </w:r>
      <w:proofErr w:type="spellStart"/>
      <w:r w:rsidRPr="00511490">
        <w:t>қоймалары</w:t>
      </w:r>
      <w:proofErr w:type="spellEnd"/>
      <w:r w:rsidRPr="00511490">
        <w:t xml:space="preserve"> </w:t>
      </w:r>
      <w:proofErr w:type="spellStart"/>
      <w:r w:rsidRPr="00511490">
        <w:t>каскадында</w:t>
      </w:r>
      <w:proofErr w:type="spellEnd"/>
      <w:r w:rsidRPr="00511490">
        <w:t xml:space="preserve"> 53 км³ </w:t>
      </w:r>
      <w:proofErr w:type="spellStart"/>
      <w:r w:rsidRPr="00511490">
        <w:t>астам</w:t>
      </w:r>
      <w:proofErr w:type="spellEnd"/>
      <w:r w:rsidRPr="00511490">
        <w:t xml:space="preserve"> </w:t>
      </w:r>
      <w:proofErr w:type="spellStart"/>
      <w:r w:rsidRPr="00511490">
        <w:t>судың</w:t>
      </w:r>
      <w:proofErr w:type="spellEnd"/>
      <w:r w:rsidRPr="00511490">
        <w:t xml:space="preserve"> </w:t>
      </w:r>
      <w:proofErr w:type="spellStart"/>
      <w:r w:rsidRPr="00511490">
        <w:t>сақталуын</w:t>
      </w:r>
      <w:proofErr w:type="spellEnd"/>
      <w:r w:rsidRPr="00511490">
        <w:t xml:space="preserve"> </w:t>
      </w:r>
      <w:proofErr w:type="spellStart"/>
      <w:r w:rsidRPr="00511490">
        <w:t>қамтамасыз</w:t>
      </w:r>
      <w:proofErr w:type="spellEnd"/>
      <w:r w:rsidRPr="00511490">
        <w:t xml:space="preserve"> </w:t>
      </w:r>
      <w:proofErr w:type="spellStart"/>
      <w:r w:rsidRPr="00511490">
        <w:t>етуге</w:t>
      </w:r>
      <w:proofErr w:type="spellEnd"/>
      <w:r w:rsidRPr="00511490">
        <w:t xml:space="preserve"> </w:t>
      </w:r>
      <w:proofErr w:type="spellStart"/>
      <w:r w:rsidRPr="00511490">
        <w:t>ықпал</w:t>
      </w:r>
      <w:proofErr w:type="spellEnd"/>
      <w:r w:rsidRPr="00511490">
        <w:t xml:space="preserve"> </w:t>
      </w:r>
      <w:proofErr w:type="spellStart"/>
      <w:r w:rsidRPr="00511490">
        <w:t>етті</w:t>
      </w:r>
      <w:proofErr w:type="spellEnd"/>
      <w:r w:rsidRPr="00511490">
        <w:t xml:space="preserve">. </w:t>
      </w:r>
      <w:proofErr w:type="spellStart"/>
      <w:r w:rsidRPr="00511490">
        <w:t>Бұл</w:t>
      </w:r>
      <w:proofErr w:type="spellEnd"/>
      <w:r w:rsidRPr="00511490">
        <w:t xml:space="preserve"> су </w:t>
      </w:r>
      <w:proofErr w:type="spellStart"/>
      <w:r w:rsidRPr="00511490">
        <w:t>электр</w:t>
      </w:r>
      <w:proofErr w:type="spellEnd"/>
      <w:r w:rsidRPr="00511490">
        <w:t xml:space="preserve"> </w:t>
      </w:r>
      <w:proofErr w:type="spellStart"/>
      <w:r w:rsidRPr="00511490">
        <w:t>энергиясын</w:t>
      </w:r>
      <w:proofErr w:type="spellEnd"/>
      <w:r w:rsidRPr="00511490">
        <w:t xml:space="preserve"> </w:t>
      </w:r>
      <w:proofErr w:type="spellStart"/>
      <w:r w:rsidRPr="00511490">
        <w:t>өндіру</w:t>
      </w:r>
      <w:proofErr w:type="spellEnd"/>
      <w:r w:rsidRPr="00511490">
        <w:t xml:space="preserve">, </w:t>
      </w:r>
      <w:proofErr w:type="spellStart"/>
      <w:r w:rsidRPr="00511490">
        <w:t>ауыл</w:t>
      </w:r>
      <w:proofErr w:type="spellEnd"/>
      <w:r w:rsidRPr="00511490">
        <w:t xml:space="preserve"> </w:t>
      </w:r>
      <w:proofErr w:type="spellStart"/>
      <w:r w:rsidRPr="00511490">
        <w:t>шаруашылығы</w:t>
      </w:r>
      <w:proofErr w:type="spellEnd"/>
      <w:r w:rsidRPr="00511490">
        <w:t xml:space="preserve"> </w:t>
      </w:r>
      <w:proofErr w:type="spellStart"/>
      <w:r w:rsidRPr="00511490">
        <w:t>қажеттіліктерін</w:t>
      </w:r>
      <w:proofErr w:type="spellEnd"/>
      <w:r w:rsidRPr="00511490">
        <w:t xml:space="preserve"> </w:t>
      </w:r>
      <w:proofErr w:type="spellStart"/>
      <w:r w:rsidRPr="00511490">
        <w:t>қамтамасыз</w:t>
      </w:r>
      <w:proofErr w:type="spellEnd"/>
      <w:r w:rsidRPr="00511490">
        <w:t xml:space="preserve"> </w:t>
      </w:r>
      <w:proofErr w:type="spellStart"/>
      <w:r w:rsidRPr="00511490">
        <w:t>ету</w:t>
      </w:r>
      <w:proofErr w:type="spellEnd"/>
      <w:r w:rsidRPr="00511490">
        <w:t xml:space="preserve"> үшін </w:t>
      </w:r>
      <w:proofErr w:type="spellStart"/>
      <w:r w:rsidRPr="00511490">
        <w:t>пайдаланылады</w:t>
      </w:r>
      <w:proofErr w:type="spellEnd"/>
      <w:r w:rsidRPr="00511490">
        <w:t>.</w:t>
      </w:r>
    </w:p>
    <w:p w14:paraId="1250E8A9"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
          <w:bCs/>
          <w:i/>
          <w:iCs/>
          <w:sz w:val="24"/>
          <w:szCs w:val="24"/>
          <w:lang w:val="kk-KZ"/>
        </w:rPr>
      </w:pPr>
      <w:r w:rsidRPr="00511490">
        <w:rPr>
          <w:b/>
          <w:bCs/>
          <w:i/>
          <w:iCs/>
          <w:sz w:val="24"/>
          <w:szCs w:val="24"/>
          <w:lang w:val="kk-KZ"/>
        </w:rPr>
        <w:t>24-іс-шара  «Су көлігі мен су инфрақұрылымын дамыту және ұстау»</w:t>
      </w:r>
    </w:p>
    <w:p w14:paraId="44FA620D"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Жоспар – 52,7%, факт – 52,7%, орындалуы – 100%.</w:t>
      </w:r>
    </w:p>
    <w:p w14:paraId="54907193"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Жоспар – 26 425,2 млн теңге, факт – 26 425,2 млн теңге, игерілуі – 100%.</w:t>
      </w:r>
    </w:p>
    <w:p w14:paraId="446200F9"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2024 жылы су көлігі мен су инфрақұрылымын дамыту және ұстауға 26 425,2 млн теңге қаржы бөлінді. Бұл қаражат тозу деңгейін 52,7%-ға дейін төмендетуге бағытталып, толық игерілді, көрсеткіш 100% орындалды.</w:t>
      </w:r>
    </w:p>
    <w:p w14:paraId="7ECC31DC"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Орындалған іс-шаралар кешені мыналарды қамтиды:</w:t>
      </w:r>
    </w:p>
    <w:p w14:paraId="7AA1CA37"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2 103,9 км ұзындықтағы кеме қатынасы учаскелерінде навигациялық белгілерді орнату (алып тастау) және ұстау, навигация ұзақтығы – 409 730 км*тәулік;</w:t>
      </w:r>
    </w:p>
    <w:p w14:paraId="2BD7A594"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түбін тереңдету кезінде қазылған топырақ көлемі – 1 648,9 мың м³;</w:t>
      </w:r>
    </w:p>
    <w:p w14:paraId="0AF7F383"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арналарды түзету кезінде қазылған топырақ көлемі – 55 мың м³;</w:t>
      </w:r>
    </w:p>
    <w:p w14:paraId="6545ACC6"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түбін тазарту барысында алынған кедергілердің салмағы – 6 000 тонна;</w:t>
      </w:r>
    </w:p>
    <w:p w14:paraId="3D020D02"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навигациялық құралдар мен жабдықтарды дайындау және жөндеу – 4 917 бірлік;</w:t>
      </w:r>
    </w:p>
    <w:p w14:paraId="12B9E0D8"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lang w:val="kk-KZ"/>
        </w:rPr>
      </w:pPr>
      <w:r w:rsidRPr="00511490">
        <w:rPr>
          <w:bCs/>
          <w:iCs/>
          <w:sz w:val="24"/>
          <w:szCs w:val="24"/>
          <w:lang w:val="kk-KZ"/>
        </w:rPr>
        <w:t>жұмыс жағдайында ұсталатын кеме қатынасы шлюздерінің саны (күтіп-ұстау, ағымдағы және күрделі жөндеу) – 3 бірлік;</w:t>
      </w:r>
    </w:p>
    <w:p w14:paraId="7FF36D25"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Қазақстан Республикасының теңіз порттарына қауіпсіз кіру қамтамасыз етілген теңіз кемелерінің саны – 2 200 бірлік;</w:t>
      </w:r>
    </w:p>
    <w:p w14:paraId="38AF2ADD"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жүргізілген арналық зерттеулер мен жобалық іздестірулер ұзындығы – 723 км;</w:t>
      </w:r>
    </w:p>
    <w:p w14:paraId="330C3508"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жөндеуден өткен кемелер саны – 138 бірлік;</w:t>
      </w:r>
    </w:p>
    <w:p w14:paraId="765B3817"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нақты уақыт режимінде кемелердің қозғалысын және кемелік қондырғылардың жұмыс режимін бақылау жабдықтарымен жабдықталған кемелер саны – 32 бірлік;</w:t>
      </w:r>
    </w:p>
    <w:p w14:paraId="2483AF70"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цифрландырылған кеме қатынасы шлюздерінің саны – 2 бірлік;</w:t>
      </w:r>
    </w:p>
    <w:p w14:paraId="6AEE1082"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мемлекеттік техникалық өзен флотының сатып алынған кемелері – 12 бірлік (2 бірліктің құрылысы аяқталды, 10 бірліктің құрылысы жалғасуда);</w:t>
      </w:r>
    </w:p>
    <w:p w14:paraId="49FC4D9A"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bCs/>
          <w:iCs/>
          <w:sz w:val="24"/>
          <w:szCs w:val="24"/>
          <w:lang w:val="kk-KZ"/>
        </w:rPr>
      </w:pPr>
      <w:r w:rsidRPr="00511490">
        <w:rPr>
          <w:bCs/>
          <w:iCs/>
          <w:sz w:val="24"/>
          <w:szCs w:val="24"/>
          <w:lang w:val="kk-KZ"/>
        </w:rPr>
        <w:t>ішкі су жолдары және «өзен-теңіз» жүзу кемелері, шағын палубалы флот кемелерін орнына барып жіктеу және техникалық куәландыру – 792 бірлік.</w:t>
      </w:r>
    </w:p>
    <w:p w14:paraId="6F39E8E1" w14:textId="77777777" w:rsidR="002F4596" w:rsidRPr="00511490" w:rsidRDefault="002F4596" w:rsidP="00511490">
      <w:pPr>
        <w:widowControl w:val="0"/>
        <w:pBdr>
          <w:bottom w:val="single" w:sz="4" w:space="18" w:color="FFFFFF"/>
        </w:pBdr>
        <w:tabs>
          <w:tab w:val="center" w:pos="0"/>
          <w:tab w:val="left" w:pos="184"/>
          <w:tab w:val="left" w:pos="9061"/>
        </w:tabs>
        <w:spacing w:after="0" w:line="240" w:lineRule="auto"/>
        <w:ind w:firstLine="709"/>
        <w:jc w:val="both"/>
        <w:rPr>
          <w:sz w:val="24"/>
          <w:szCs w:val="24"/>
          <w:lang w:val="kk-KZ"/>
        </w:rPr>
      </w:pPr>
      <w:r w:rsidRPr="00511490">
        <w:rPr>
          <w:bCs/>
          <w:iCs/>
          <w:sz w:val="24"/>
          <w:szCs w:val="24"/>
          <w:lang w:val="kk-KZ"/>
        </w:rPr>
        <w:t>РМК «Қазақстан су жолдары» ұсынған мәліметтерге сәйкес, бұған дейін жоспарланған «тозу деңгейі, %» көрсеткіші 52,7% немесе 100% жоспарға сәйкес орындалды.</w:t>
      </w:r>
    </w:p>
    <w:p w14:paraId="506F5813" w14:textId="77777777" w:rsidR="00125EAE" w:rsidRPr="00511490" w:rsidRDefault="00125EAE" w:rsidP="00511490">
      <w:pPr>
        <w:spacing w:after="0" w:line="240" w:lineRule="auto"/>
        <w:ind w:firstLine="689"/>
        <w:jc w:val="both"/>
        <w:rPr>
          <w:b/>
          <w:sz w:val="24"/>
          <w:szCs w:val="24"/>
          <w:lang w:val="kk-KZ"/>
        </w:rPr>
      </w:pPr>
    </w:p>
    <w:p w14:paraId="1BA7FB13" w14:textId="7AC0C5C0" w:rsidR="002F4596" w:rsidRPr="00511490" w:rsidRDefault="002F4596" w:rsidP="00511490">
      <w:pPr>
        <w:spacing w:after="0" w:line="240" w:lineRule="auto"/>
        <w:ind w:firstLine="689"/>
        <w:jc w:val="both"/>
        <w:rPr>
          <w:b/>
          <w:sz w:val="24"/>
          <w:szCs w:val="24"/>
          <w:lang w:val="kk-KZ"/>
        </w:rPr>
      </w:pPr>
      <w:r w:rsidRPr="00511490">
        <w:rPr>
          <w:b/>
          <w:sz w:val="24"/>
          <w:szCs w:val="24"/>
          <w:lang w:val="kk-KZ"/>
        </w:rPr>
        <w:lastRenderedPageBreak/>
        <w:t>2.7-нәтиже көрсеткіші «Теңіз көлігімен жүк тасымалдау көлемін арттыру»</w:t>
      </w:r>
    </w:p>
    <w:p w14:paraId="1657BAC8" w14:textId="77777777" w:rsidR="002F4596" w:rsidRPr="00511490" w:rsidRDefault="002F4596" w:rsidP="00511490">
      <w:pPr>
        <w:spacing w:after="0" w:line="240" w:lineRule="auto"/>
        <w:ind w:firstLine="68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7,3 млн тонна, факт – 7,5 млн тонна, </w:t>
      </w:r>
      <w:proofErr w:type="spellStart"/>
      <w:r w:rsidRPr="00511490">
        <w:rPr>
          <w:sz w:val="24"/>
          <w:szCs w:val="24"/>
          <w:lang w:val="ru-RU"/>
        </w:rPr>
        <w:t>орындалуы</w:t>
      </w:r>
      <w:proofErr w:type="spellEnd"/>
      <w:r w:rsidRPr="00511490">
        <w:rPr>
          <w:sz w:val="24"/>
          <w:szCs w:val="24"/>
          <w:lang w:val="ru-RU"/>
        </w:rPr>
        <w:t xml:space="preserve"> – 103%.</w:t>
      </w:r>
    </w:p>
    <w:p w14:paraId="3EA54AF2" w14:textId="77777777" w:rsidR="002F4596" w:rsidRPr="00511490" w:rsidRDefault="002F4596" w:rsidP="00511490">
      <w:pPr>
        <w:spacing w:after="0" w:line="240" w:lineRule="auto"/>
        <w:ind w:firstLine="689"/>
        <w:jc w:val="both"/>
        <w:rPr>
          <w:sz w:val="24"/>
          <w:szCs w:val="24"/>
          <w:lang w:val="ru-RU"/>
        </w:rPr>
      </w:pPr>
      <w:r w:rsidRPr="00511490">
        <w:rPr>
          <w:sz w:val="24"/>
          <w:szCs w:val="24"/>
          <w:lang w:val="ru-RU"/>
        </w:rPr>
        <w:t xml:space="preserve">2024 </w:t>
      </w:r>
      <w:proofErr w:type="spellStart"/>
      <w:r w:rsidRPr="00511490">
        <w:rPr>
          <w:sz w:val="24"/>
          <w:szCs w:val="24"/>
          <w:lang w:val="ru-RU"/>
        </w:rPr>
        <w:t>жылдың</w:t>
      </w:r>
      <w:proofErr w:type="spellEnd"/>
      <w:r w:rsidRPr="00511490">
        <w:rPr>
          <w:sz w:val="24"/>
          <w:szCs w:val="24"/>
          <w:lang w:val="ru-RU"/>
        </w:rPr>
        <w:t xml:space="preserve"> </w:t>
      </w:r>
      <w:proofErr w:type="spellStart"/>
      <w:r w:rsidRPr="00511490">
        <w:rPr>
          <w:sz w:val="24"/>
          <w:szCs w:val="24"/>
          <w:lang w:val="ru-RU"/>
        </w:rPr>
        <w:t>қорытындысы</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теңіз</w:t>
      </w:r>
      <w:proofErr w:type="spellEnd"/>
      <w:r w:rsidRPr="00511490">
        <w:rPr>
          <w:sz w:val="24"/>
          <w:szCs w:val="24"/>
          <w:lang w:val="ru-RU"/>
        </w:rPr>
        <w:t xml:space="preserve"> </w:t>
      </w:r>
      <w:proofErr w:type="spellStart"/>
      <w:r w:rsidRPr="00511490">
        <w:rPr>
          <w:sz w:val="24"/>
          <w:szCs w:val="24"/>
          <w:lang w:val="ru-RU"/>
        </w:rPr>
        <w:t>порттары</w:t>
      </w:r>
      <w:proofErr w:type="spellEnd"/>
      <w:r w:rsidRPr="00511490">
        <w:rPr>
          <w:sz w:val="24"/>
          <w:szCs w:val="24"/>
          <w:lang w:val="ru-RU"/>
        </w:rPr>
        <w:t xml:space="preserve"> </w:t>
      </w:r>
      <w:proofErr w:type="spellStart"/>
      <w:r w:rsidRPr="00511490">
        <w:rPr>
          <w:sz w:val="24"/>
          <w:szCs w:val="24"/>
          <w:lang w:val="ru-RU"/>
        </w:rPr>
        <w:t>арқылы</w:t>
      </w:r>
      <w:proofErr w:type="spellEnd"/>
      <w:r w:rsidRPr="00511490">
        <w:rPr>
          <w:sz w:val="24"/>
          <w:szCs w:val="24"/>
          <w:lang w:val="ru-RU"/>
        </w:rPr>
        <w:t xml:space="preserve"> </w:t>
      </w:r>
      <w:proofErr w:type="spellStart"/>
      <w:r w:rsidRPr="00511490">
        <w:rPr>
          <w:sz w:val="24"/>
          <w:szCs w:val="24"/>
          <w:lang w:val="ru-RU"/>
        </w:rPr>
        <w:t>жүк</w:t>
      </w:r>
      <w:proofErr w:type="spellEnd"/>
      <w:r w:rsidRPr="00511490">
        <w:rPr>
          <w:sz w:val="24"/>
          <w:szCs w:val="24"/>
          <w:lang w:val="ru-RU"/>
        </w:rPr>
        <w:t xml:space="preserve"> </w:t>
      </w:r>
      <w:proofErr w:type="spellStart"/>
      <w:r w:rsidRPr="00511490">
        <w:rPr>
          <w:sz w:val="24"/>
          <w:szCs w:val="24"/>
          <w:lang w:val="ru-RU"/>
        </w:rPr>
        <w:t>ауыстыру</w:t>
      </w:r>
      <w:proofErr w:type="spellEnd"/>
      <w:r w:rsidRPr="00511490">
        <w:rPr>
          <w:sz w:val="24"/>
          <w:szCs w:val="24"/>
          <w:lang w:val="ru-RU"/>
        </w:rPr>
        <w:t xml:space="preserve"> </w:t>
      </w:r>
      <w:proofErr w:type="spellStart"/>
      <w:r w:rsidRPr="00511490">
        <w:rPr>
          <w:sz w:val="24"/>
          <w:szCs w:val="24"/>
          <w:lang w:val="ru-RU"/>
        </w:rPr>
        <w:t>көлемі</w:t>
      </w:r>
      <w:proofErr w:type="spellEnd"/>
      <w:r w:rsidRPr="00511490">
        <w:rPr>
          <w:sz w:val="24"/>
          <w:szCs w:val="24"/>
          <w:lang w:val="ru-RU"/>
        </w:rPr>
        <w:t xml:space="preserve"> </w:t>
      </w:r>
      <w:proofErr w:type="spellStart"/>
      <w:r w:rsidRPr="00511490">
        <w:rPr>
          <w:sz w:val="24"/>
          <w:szCs w:val="24"/>
          <w:lang w:val="ru-RU"/>
        </w:rPr>
        <w:t>шамамен</w:t>
      </w:r>
      <w:proofErr w:type="spellEnd"/>
      <w:r w:rsidRPr="00511490">
        <w:rPr>
          <w:sz w:val="24"/>
          <w:szCs w:val="24"/>
          <w:lang w:val="ru-RU"/>
        </w:rPr>
        <w:t xml:space="preserve"> 7,5 млн </w:t>
      </w:r>
      <w:proofErr w:type="spellStart"/>
      <w:r w:rsidRPr="00511490">
        <w:rPr>
          <w:sz w:val="24"/>
          <w:szCs w:val="24"/>
          <w:lang w:val="ru-RU"/>
        </w:rPr>
        <w:t>тоннаны</w:t>
      </w:r>
      <w:proofErr w:type="spellEnd"/>
      <w:r w:rsidRPr="00511490">
        <w:rPr>
          <w:sz w:val="24"/>
          <w:szCs w:val="24"/>
          <w:lang w:val="ru-RU"/>
        </w:rPr>
        <w:t xml:space="preserve"> </w:t>
      </w:r>
      <w:proofErr w:type="spellStart"/>
      <w:r w:rsidRPr="00511490">
        <w:rPr>
          <w:sz w:val="24"/>
          <w:szCs w:val="24"/>
          <w:lang w:val="ru-RU"/>
        </w:rPr>
        <w:t>құрады</w:t>
      </w:r>
      <w:proofErr w:type="spellEnd"/>
      <w:r w:rsidRPr="00511490">
        <w:rPr>
          <w:sz w:val="24"/>
          <w:szCs w:val="24"/>
          <w:lang w:val="ru-RU"/>
        </w:rPr>
        <w:t xml:space="preserve">, </w:t>
      </w:r>
      <w:proofErr w:type="spellStart"/>
      <w:r w:rsidRPr="00511490">
        <w:rPr>
          <w:sz w:val="24"/>
          <w:szCs w:val="24"/>
          <w:lang w:val="ru-RU"/>
        </w:rPr>
        <w:t>бұл</w:t>
      </w:r>
      <w:proofErr w:type="spellEnd"/>
      <w:r w:rsidRPr="00511490">
        <w:rPr>
          <w:sz w:val="24"/>
          <w:szCs w:val="24"/>
          <w:lang w:val="ru-RU"/>
        </w:rPr>
        <w:t xml:space="preserve"> 2023 </w:t>
      </w:r>
      <w:proofErr w:type="spellStart"/>
      <w:r w:rsidRPr="00511490">
        <w:rPr>
          <w:sz w:val="24"/>
          <w:szCs w:val="24"/>
          <w:lang w:val="ru-RU"/>
        </w:rPr>
        <w:t>жылдың</w:t>
      </w:r>
      <w:proofErr w:type="spellEnd"/>
      <w:r w:rsidRPr="00511490">
        <w:rPr>
          <w:sz w:val="24"/>
          <w:szCs w:val="24"/>
          <w:lang w:val="ru-RU"/>
        </w:rPr>
        <w:t xml:space="preserve"> сәйкес </w:t>
      </w:r>
      <w:proofErr w:type="spellStart"/>
      <w:r w:rsidRPr="00511490">
        <w:rPr>
          <w:sz w:val="24"/>
          <w:szCs w:val="24"/>
          <w:lang w:val="ru-RU"/>
        </w:rPr>
        <w:t>кезеңімен</w:t>
      </w:r>
      <w:proofErr w:type="spellEnd"/>
      <w:r w:rsidRPr="00511490">
        <w:rPr>
          <w:sz w:val="24"/>
          <w:szCs w:val="24"/>
          <w:lang w:val="ru-RU"/>
        </w:rPr>
        <w:t xml:space="preserve"> (7,1 млн тонна) </w:t>
      </w:r>
      <w:proofErr w:type="spellStart"/>
      <w:r w:rsidRPr="00511490">
        <w:rPr>
          <w:sz w:val="24"/>
          <w:szCs w:val="24"/>
          <w:lang w:val="ru-RU"/>
        </w:rPr>
        <w:t>салыстырғанда</w:t>
      </w:r>
      <w:proofErr w:type="spellEnd"/>
      <w:r w:rsidRPr="00511490">
        <w:rPr>
          <w:sz w:val="24"/>
          <w:szCs w:val="24"/>
          <w:lang w:val="ru-RU"/>
        </w:rPr>
        <w:t xml:space="preserve"> 4%-</w:t>
      </w:r>
      <w:proofErr w:type="spellStart"/>
      <w:r w:rsidRPr="00511490">
        <w:rPr>
          <w:sz w:val="24"/>
          <w:szCs w:val="24"/>
          <w:lang w:val="ru-RU"/>
        </w:rPr>
        <w:t>ға</w:t>
      </w:r>
      <w:proofErr w:type="spellEnd"/>
      <w:r w:rsidRPr="00511490">
        <w:rPr>
          <w:sz w:val="24"/>
          <w:szCs w:val="24"/>
          <w:lang w:val="ru-RU"/>
        </w:rPr>
        <w:t xml:space="preserve"> </w:t>
      </w:r>
      <w:proofErr w:type="spellStart"/>
      <w:r w:rsidRPr="00511490">
        <w:rPr>
          <w:sz w:val="24"/>
          <w:szCs w:val="24"/>
          <w:lang w:val="ru-RU"/>
        </w:rPr>
        <w:t>өсті</w:t>
      </w:r>
      <w:proofErr w:type="spellEnd"/>
      <w:r w:rsidRPr="00511490">
        <w:rPr>
          <w:sz w:val="24"/>
          <w:szCs w:val="24"/>
          <w:lang w:val="ru-RU"/>
        </w:rPr>
        <w:t>.</w:t>
      </w:r>
    </w:p>
    <w:p w14:paraId="6638F9E8" w14:textId="77777777" w:rsidR="002F4596" w:rsidRPr="00511490" w:rsidRDefault="002F4596" w:rsidP="00511490">
      <w:pPr>
        <w:spacing w:after="0" w:line="240" w:lineRule="auto"/>
        <w:ind w:firstLine="689"/>
        <w:jc w:val="both"/>
        <w:rPr>
          <w:i/>
          <w:sz w:val="24"/>
          <w:szCs w:val="24"/>
          <w:lang w:val="ru-RU"/>
        </w:rPr>
      </w:pPr>
      <w:proofErr w:type="spellStart"/>
      <w:r w:rsidRPr="00511490">
        <w:rPr>
          <w:b/>
          <w:i/>
          <w:sz w:val="24"/>
          <w:szCs w:val="24"/>
          <w:lang w:val="ru-RU"/>
        </w:rPr>
        <w:t>Әлеуметтік-экономикалық</w:t>
      </w:r>
      <w:proofErr w:type="spellEnd"/>
      <w:r w:rsidRPr="00511490">
        <w:rPr>
          <w:b/>
          <w:i/>
          <w:sz w:val="24"/>
          <w:szCs w:val="24"/>
          <w:lang w:val="ru-RU"/>
        </w:rPr>
        <w:t xml:space="preserve"> </w:t>
      </w:r>
      <w:proofErr w:type="spellStart"/>
      <w:r w:rsidRPr="00511490">
        <w:rPr>
          <w:b/>
          <w:i/>
          <w:sz w:val="24"/>
          <w:szCs w:val="24"/>
          <w:lang w:val="ru-RU"/>
        </w:rPr>
        <w:t>әсері</w:t>
      </w:r>
      <w:proofErr w:type="spellEnd"/>
      <w:r w:rsidRPr="00511490">
        <w:rPr>
          <w:i/>
          <w:sz w:val="24"/>
          <w:szCs w:val="24"/>
          <w:lang w:val="ru-RU"/>
        </w:rPr>
        <w:t>:</w:t>
      </w:r>
    </w:p>
    <w:p w14:paraId="32D82AE0" w14:textId="77777777" w:rsidR="002F4596" w:rsidRPr="00511490" w:rsidRDefault="002F4596" w:rsidP="00511490">
      <w:pPr>
        <w:spacing w:after="0" w:line="240" w:lineRule="auto"/>
        <w:ind w:firstLine="689"/>
        <w:jc w:val="both"/>
        <w:rPr>
          <w:sz w:val="24"/>
          <w:szCs w:val="24"/>
          <w:lang w:val="ru-RU"/>
        </w:rPr>
      </w:pPr>
      <w:proofErr w:type="spellStart"/>
      <w:r w:rsidRPr="00511490">
        <w:rPr>
          <w:sz w:val="24"/>
          <w:szCs w:val="24"/>
          <w:lang w:val="ru-RU"/>
        </w:rPr>
        <w:t>Астық</w:t>
      </w:r>
      <w:proofErr w:type="spellEnd"/>
      <w:r w:rsidRPr="00511490">
        <w:rPr>
          <w:sz w:val="24"/>
          <w:szCs w:val="24"/>
          <w:lang w:val="ru-RU"/>
        </w:rPr>
        <w:t xml:space="preserve"> </w:t>
      </w:r>
      <w:proofErr w:type="spellStart"/>
      <w:r w:rsidRPr="00511490">
        <w:rPr>
          <w:sz w:val="24"/>
          <w:szCs w:val="24"/>
          <w:lang w:val="ru-RU"/>
        </w:rPr>
        <w:t>дақылдарын</w:t>
      </w:r>
      <w:proofErr w:type="spellEnd"/>
      <w:r w:rsidRPr="00511490">
        <w:rPr>
          <w:sz w:val="24"/>
          <w:szCs w:val="24"/>
          <w:lang w:val="ru-RU"/>
        </w:rPr>
        <w:t xml:space="preserve"> </w:t>
      </w:r>
      <w:proofErr w:type="spellStart"/>
      <w:r w:rsidRPr="00511490">
        <w:rPr>
          <w:sz w:val="24"/>
          <w:szCs w:val="24"/>
          <w:lang w:val="ru-RU"/>
        </w:rPr>
        <w:t>тасымалдау</w:t>
      </w:r>
      <w:proofErr w:type="spellEnd"/>
      <w:r w:rsidRPr="00511490">
        <w:rPr>
          <w:sz w:val="24"/>
          <w:szCs w:val="24"/>
          <w:lang w:val="ru-RU"/>
        </w:rPr>
        <w:t xml:space="preserve"> </w:t>
      </w:r>
      <w:proofErr w:type="spellStart"/>
      <w:r w:rsidRPr="00511490">
        <w:rPr>
          <w:sz w:val="24"/>
          <w:szCs w:val="24"/>
          <w:lang w:val="ru-RU"/>
        </w:rPr>
        <w:t>көлемі</w:t>
      </w:r>
      <w:proofErr w:type="spellEnd"/>
      <w:r w:rsidRPr="00511490">
        <w:rPr>
          <w:sz w:val="24"/>
          <w:szCs w:val="24"/>
          <w:lang w:val="ru-RU"/>
        </w:rPr>
        <w:t xml:space="preserve"> 37%-</w:t>
      </w:r>
      <w:proofErr w:type="spellStart"/>
      <w:r w:rsidRPr="00511490">
        <w:rPr>
          <w:sz w:val="24"/>
          <w:szCs w:val="24"/>
          <w:lang w:val="ru-RU"/>
        </w:rPr>
        <w:t>ға</w:t>
      </w:r>
      <w:proofErr w:type="spellEnd"/>
      <w:r w:rsidRPr="00511490">
        <w:rPr>
          <w:sz w:val="24"/>
          <w:szCs w:val="24"/>
          <w:lang w:val="ru-RU"/>
        </w:rPr>
        <w:t xml:space="preserve"> </w:t>
      </w:r>
      <w:proofErr w:type="spellStart"/>
      <w:r w:rsidRPr="00511490">
        <w:rPr>
          <w:sz w:val="24"/>
          <w:szCs w:val="24"/>
          <w:lang w:val="ru-RU"/>
        </w:rPr>
        <w:t>артты</w:t>
      </w:r>
      <w:proofErr w:type="spellEnd"/>
      <w:r w:rsidRPr="00511490">
        <w:rPr>
          <w:sz w:val="24"/>
          <w:szCs w:val="24"/>
          <w:lang w:val="ru-RU"/>
        </w:rPr>
        <w:t xml:space="preserve"> (2024 ж. – 530 </w:t>
      </w:r>
      <w:proofErr w:type="spellStart"/>
      <w:r w:rsidRPr="00511490">
        <w:rPr>
          <w:sz w:val="24"/>
          <w:szCs w:val="24"/>
          <w:lang w:val="ru-RU"/>
        </w:rPr>
        <w:t>мың</w:t>
      </w:r>
      <w:proofErr w:type="spellEnd"/>
      <w:r w:rsidRPr="00511490">
        <w:rPr>
          <w:sz w:val="24"/>
          <w:szCs w:val="24"/>
          <w:lang w:val="ru-RU"/>
        </w:rPr>
        <w:t xml:space="preserve"> тонна, 2023 ж. – 387 </w:t>
      </w:r>
      <w:proofErr w:type="spellStart"/>
      <w:r w:rsidRPr="00511490">
        <w:rPr>
          <w:sz w:val="24"/>
          <w:szCs w:val="24"/>
          <w:lang w:val="ru-RU"/>
        </w:rPr>
        <w:t>мың</w:t>
      </w:r>
      <w:proofErr w:type="spellEnd"/>
      <w:r w:rsidRPr="00511490">
        <w:rPr>
          <w:sz w:val="24"/>
          <w:szCs w:val="24"/>
          <w:lang w:val="ru-RU"/>
        </w:rPr>
        <w:t xml:space="preserve"> тонна).</w:t>
      </w:r>
    </w:p>
    <w:p w14:paraId="29F194F0" w14:textId="71623F3A" w:rsidR="002F4596" w:rsidRPr="00511490" w:rsidRDefault="002F4596" w:rsidP="00511490">
      <w:pPr>
        <w:spacing w:after="0" w:line="240" w:lineRule="auto"/>
        <w:ind w:firstLine="689"/>
        <w:jc w:val="both"/>
        <w:rPr>
          <w:sz w:val="24"/>
          <w:szCs w:val="24"/>
          <w:lang w:val="ru-RU"/>
        </w:rPr>
      </w:pPr>
      <w:proofErr w:type="spellStart"/>
      <w:r w:rsidRPr="00511490">
        <w:rPr>
          <w:sz w:val="24"/>
          <w:szCs w:val="24"/>
          <w:lang w:val="ru-RU"/>
        </w:rPr>
        <w:t>Транскаспий</w:t>
      </w:r>
      <w:proofErr w:type="spellEnd"/>
      <w:r w:rsidRPr="00511490">
        <w:rPr>
          <w:sz w:val="24"/>
          <w:szCs w:val="24"/>
          <w:lang w:val="ru-RU"/>
        </w:rPr>
        <w:t xml:space="preserve"> </w:t>
      </w:r>
      <w:proofErr w:type="spellStart"/>
      <w:r w:rsidRPr="00511490">
        <w:rPr>
          <w:sz w:val="24"/>
          <w:szCs w:val="24"/>
          <w:lang w:val="ru-RU"/>
        </w:rPr>
        <w:t>халықаралық</w:t>
      </w:r>
      <w:proofErr w:type="spellEnd"/>
      <w:r w:rsidRPr="00511490">
        <w:rPr>
          <w:sz w:val="24"/>
          <w:szCs w:val="24"/>
          <w:lang w:val="ru-RU"/>
        </w:rPr>
        <w:t xml:space="preserve"> </w:t>
      </w:r>
      <w:proofErr w:type="spellStart"/>
      <w:r w:rsidRPr="00511490">
        <w:rPr>
          <w:sz w:val="24"/>
          <w:szCs w:val="24"/>
          <w:lang w:val="ru-RU"/>
        </w:rPr>
        <w:t>көлік</w:t>
      </w:r>
      <w:proofErr w:type="spellEnd"/>
      <w:r w:rsidRPr="00511490">
        <w:rPr>
          <w:sz w:val="24"/>
          <w:szCs w:val="24"/>
          <w:lang w:val="ru-RU"/>
        </w:rPr>
        <w:t xml:space="preserve"> маршруты (ТМТМ)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жүк</w:t>
      </w:r>
      <w:proofErr w:type="spellEnd"/>
      <w:r w:rsidRPr="00511490">
        <w:rPr>
          <w:sz w:val="24"/>
          <w:szCs w:val="24"/>
          <w:lang w:val="ru-RU"/>
        </w:rPr>
        <w:t xml:space="preserve"> </w:t>
      </w:r>
      <w:proofErr w:type="spellStart"/>
      <w:r w:rsidRPr="00511490">
        <w:rPr>
          <w:sz w:val="24"/>
          <w:szCs w:val="24"/>
          <w:lang w:val="ru-RU"/>
        </w:rPr>
        <w:t>тасымалдау</w:t>
      </w:r>
      <w:proofErr w:type="spellEnd"/>
      <w:r w:rsidRPr="00511490">
        <w:rPr>
          <w:sz w:val="24"/>
          <w:szCs w:val="24"/>
          <w:lang w:val="ru-RU"/>
        </w:rPr>
        <w:t xml:space="preserve"> </w:t>
      </w:r>
      <w:proofErr w:type="spellStart"/>
      <w:r w:rsidRPr="00511490">
        <w:rPr>
          <w:sz w:val="24"/>
          <w:szCs w:val="24"/>
          <w:lang w:val="ru-RU"/>
        </w:rPr>
        <w:t>көлемі</w:t>
      </w:r>
      <w:proofErr w:type="spellEnd"/>
      <w:r w:rsidRPr="00511490">
        <w:rPr>
          <w:sz w:val="24"/>
          <w:szCs w:val="24"/>
          <w:lang w:val="ru-RU"/>
        </w:rPr>
        <w:t xml:space="preserve"> 62%-</w:t>
      </w:r>
      <w:proofErr w:type="spellStart"/>
      <w:r w:rsidRPr="00511490">
        <w:rPr>
          <w:sz w:val="24"/>
          <w:szCs w:val="24"/>
          <w:lang w:val="ru-RU"/>
        </w:rPr>
        <w:t>ға</w:t>
      </w:r>
      <w:proofErr w:type="spellEnd"/>
      <w:r w:rsidRPr="00511490">
        <w:rPr>
          <w:sz w:val="24"/>
          <w:szCs w:val="24"/>
          <w:lang w:val="ru-RU"/>
        </w:rPr>
        <w:t xml:space="preserve"> </w:t>
      </w:r>
      <w:proofErr w:type="spellStart"/>
      <w:r w:rsidRPr="00511490">
        <w:rPr>
          <w:sz w:val="24"/>
          <w:szCs w:val="24"/>
          <w:lang w:val="ru-RU"/>
        </w:rPr>
        <w:t>өсіп</w:t>
      </w:r>
      <w:proofErr w:type="spellEnd"/>
      <w:r w:rsidRPr="00511490">
        <w:rPr>
          <w:sz w:val="24"/>
          <w:szCs w:val="24"/>
          <w:lang w:val="ru-RU"/>
        </w:rPr>
        <w:t xml:space="preserve">, 4 484 </w:t>
      </w:r>
      <w:proofErr w:type="spellStart"/>
      <w:r w:rsidRPr="00511490">
        <w:rPr>
          <w:sz w:val="24"/>
          <w:szCs w:val="24"/>
          <w:lang w:val="ru-RU"/>
        </w:rPr>
        <w:t>мың</w:t>
      </w:r>
      <w:proofErr w:type="spellEnd"/>
      <w:r w:rsidRPr="00511490">
        <w:rPr>
          <w:sz w:val="24"/>
          <w:szCs w:val="24"/>
          <w:lang w:val="ru-RU"/>
        </w:rPr>
        <w:t xml:space="preserve"> </w:t>
      </w:r>
      <w:proofErr w:type="spellStart"/>
      <w:r w:rsidRPr="00511490">
        <w:rPr>
          <w:sz w:val="24"/>
          <w:szCs w:val="24"/>
          <w:lang w:val="ru-RU"/>
        </w:rPr>
        <w:t>тоннаны</w:t>
      </w:r>
      <w:proofErr w:type="spellEnd"/>
      <w:r w:rsidRPr="00511490">
        <w:rPr>
          <w:sz w:val="24"/>
          <w:szCs w:val="24"/>
          <w:lang w:val="ru-RU"/>
        </w:rPr>
        <w:t xml:space="preserve"> </w:t>
      </w:r>
      <w:proofErr w:type="spellStart"/>
      <w:r w:rsidRPr="00511490">
        <w:rPr>
          <w:sz w:val="24"/>
          <w:szCs w:val="24"/>
          <w:lang w:val="ru-RU"/>
        </w:rPr>
        <w:t>құрады</w:t>
      </w:r>
      <w:proofErr w:type="spellEnd"/>
      <w:r w:rsidRPr="00511490">
        <w:rPr>
          <w:sz w:val="24"/>
          <w:szCs w:val="24"/>
          <w:lang w:val="ru-RU"/>
        </w:rPr>
        <w:t xml:space="preserve"> (2023 ж. – </w:t>
      </w:r>
      <w:r w:rsidR="006939BB" w:rsidRPr="00511490">
        <w:rPr>
          <w:sz w:val="24"/>
          <w:szCs w:val="24"/>
          <w:lang w:val="ru-RU"/>
        </w:rPr>
        <w:br/>
      </w:r>
      <w:r w:rsidRPr="00511490">
        <w:rPr>
          <w:sz w:val="24"/>
          <w:szCs w:val="24"/>
          <w:lang w:val="ru-RU"/>
        </w:rPr>
        <w:t xml:space="preserve">2 764 </w:t>
      </w:r>
      <w:proofErr w:type="spellStart"/>
      <w:r w:rsidRPr="00511490">
        <w:rPr>
          <w:sz w:val="24"/>
          <w:szCs w:val="24"/>
          <w:lang w:val="ru-RU"/>
        </w:rPr>
        <w:t>мың</w:t>
      </w:r>
      <w:proofErr w:type="spellEnd"/>
      <w:r w:rsidRPr="00511490">
        <w:rPr>
          <w:sz w:val="24"/>
          <w:szCs w:val="24"/>
          <w:lang w:val="ru-RU"/>
        </w:rPr>
        <w:t xml:space="preserve"> тонна).</w:t>
      </w:r>
    </w:p>
    <w:p w14:paraId="33EB928E" w14:textId="77777777" w:rsidR="002F4596" w:rsidRPr="00511490" w:rsidRDefault="002F4596" w:rsidP="00511490">
      <w:pPr>
        <w:spacing w:after="0" w:line="240" w:lineRule="auto"/>
        <w:ind w:firstLine="689"/>
        <w:jc w:val="both"/>
        <w:rPr>
          <w:sz w:val="24"/>
          <w:szCs w:val="24"/>
          <w:lang w:val="ru-RU"/>
        </w:rPr>
      </w:pPr>
      <w:proofErr w:type="spellStart"/>
      <w:r w:rsidRPr="00511490">
        <w:rPr>
          <w:sz w:val="24"/>
          <w:szCs w:val="24"/>
          <w:lang w:val="ru-RU"/>
        </w:rPr>
        <w:t>Қазақстанның</w:t>
      </w:r>
      <w:proofErr w:type="spellEnd"/>
      <w:r w:rsidRPr="00511490">
        <w:rPr>
          <w:sz w:val="24"/>
          <w:szCs w:val="24"/>
          <w:lang w:val="ru-RU"/>
        </w:rPr>
        <w:t xml:space="preserve"> </w:t>
      </w:r>
      <w:proofErr w:type="spellStart"/>
      <w:r w:rsidRPr="00511490">
        <w:rPr>
          <w:sz w:val="24"/>
          <w:szCs w:val="24"/>
          <w:lang w:val="ru-RU"/>
        </w:rPr>
        <w:t>теңіз</w:t>
      </w:r>
      <w:proofErr w:type="spellEnd"/>
      <w:r w:rsidRPr="00511490">
        <w:rPr>
          <w:sz w:val="24"/>
          <w:szCs w:val="24"/>
          <w:lang w:val="ru-RU"/>
        </w:rPr>
        <w:t xml:space="preserve"> </w:t>
      </w:r>
      <w:proofErr w:type="spellStart"/>
      <w:r w:rsidRPr="00511490">
        <w:rPr>
          <w:sz w:val="24"/>
          <w:szCs w:val="24"/>
          <w:lang w:val="ru-RU"/>
        </w:rPr>
        <w:t>порттары</w:t>
      </w:r>
      <w:proofErr w:type="spellEnd"/>
      <w:r w:rsidRPr="00511490">
        <w:rPr>
          <w:sz w:val="24"/>
          <w:szCs w:val="24"/>
          <w:lang w:val="ru-RU"/>
        </w:rPr>
        <w:t xml:space="preserve"> </w:t>
      </w:r>
      <w:proofErr w:type="spellStart"/>
      <w:r w:rsidRPr="00511490">
        <w:rPr>
          <w:sz w:val="24"/>
          <w:szCs w:val="24"/>
          <w:lang w:val="ru-RU"/>
        </w:rPr>
        <w:t>арқылы</w:t>
      </w:r>
      <w:proofErr w:type="spellEnd"/>
      <w:r w:rsidRPr="00511490">
        <w:rPr>
          <w:sz w:val="24"/>
          <w:szCs w:val="24"/>
          <w:lang w:val="ru-RU"/>
        </w:rPr>
        <w:t xml:space="preserve"> </w:t>
      </w:r>
      <w:proofErr w:type="spellStart"/>
      <w:r w:rsidRPr="00511490">
        <w:rPr>
          <w:sz w:val="24"/>
          <w:szCs w:val="24"/>
          <w:lang w:val="ru-RU"/>
        </w:rPr>
        <w:t>контейнерлік</w:t>
      </w:r>
      <w:proofErr w:type="spellEnd"/>
      <w:r w:rsidRPr="00511490">
        <w:rPr>
          <w:sz w:val="24"/>
          <w:szCs w:val="24"/>
          <w:lang w:val="ru-RU"/>
        </w:rPr>
        <w:t xml:space="preserve"> </w:t>
      </w:r>
      <w:proofErr w:type="spellStart"/>
      <w:r w:rsidRPr="00511490">
        <w:rPr>
          <w:sz w:val="24"/>
          <w:szCs w:val="24"/>
          <w:lang w:val="ru-RU"/>
        </w:rPr>
        <w:t>тасымалдар</w:t>
      </w:r>
      <w:proofErr w:type="spellEnd"/>
      <w:r w:rsidRPr="00511490">
        <w:rPr>
          <w:sz w:val="24"/>
          <w:szCs w:val="24"/>
          <w:lang w:val="ru-RU"/>
        </w:rPr>
        <w:t xml:space="preserve"> 89%-</w:t>
      </w:r>
      <w:proofErr w:type="spellStart"/>
      <w:r w:rsidRPr="00511490">
        <w:rPr>
          <w:sz w:val="24"/>
          <w:szCs w:val="24"/>
          <w:lang w:val="ru-RU"/>
        </w:rPr>
        <w:t>ға</w:t>
      </w:r>
      <w:proofErr w:type="spellEnd"/>
      <w:r w:rsidRPr="00511490">
        <w:rPr>
          <w:sz w:val="24"/>
          <w:szCs w:val="24"/>
          <w:lang w:val="ru-RU"/>
        </w:rPr>
        <w:t xml:space="preserve"> </w:t>
      </w:r>
      <w:proofErr w:type="spellStart"/>
      <w:r w:rsidRPr="00511490">
        <w:rPr>
          <w:sz w:val="24"/>
          <w:szCs w:val="24"/>
          <w:lang w:val="ru-RU"/>
        </w:rPr>
        <w:t>ұлғайды</w:t>
      </w:r>
      <w:proofErr w:type="spellEnd"/>
      <w:r w:rsidRPr="00511490">
        <w:rPr>
          <w:sz w:val="24"/>
          <w:szCs w:val="24"/>
          <w:lang w:val="ru-RU"/>
        </w:rPr>
        <w:t xml:space="preserve">. 2024 </w:t>
      </w:r>
      <w:proofErr w:type="spellStart"/>
      <w:r w:rsidRPr="00511490">
        <w:rPr>
          <w:sz w:val="24"/>
          <w:szCs w:val="24"/>
          <w:lang w:val="ru-RU"/>
        </w:rPr>
        <w:t>жылы</w:t>
      </w:r>
      <w:proofErr w:type="spellEnd"/>
      <w:r w:rsidRPr="00511490">
        <w:rPr>
          <w:sz w:val="24"/>
          <w:szCs w:val="24"/>
          <w:lang w:val="ru-RU"/>
        </w:rPr>
        <w:t xml:space="preserve"> 70 130 ЖФЭ </w:t>
      </w:r>
      <w:proofErr w:type="spellStart"/>
      <w:r w:rsidRPr="00511490">
        <w:rPr>
          <w:sz w:val="24"/>
          <w:szCs w:val="24"/>
          <w:lang w:val="ru-RU"/>
        </w:rPr>
        <w:t>ауыстырылды</w:t>
      </w:r>
      <w:proofErr w:type="spellEnd"/>
      <w:r w:rsidRPr="00511490">
        <w:rPr>
          <w:sz w:val="24"/>
          <w:szCs w:val="24"/>
          <w:lang w:val="ru-RU"/>
        </w:rPr>
        <w:t xml:space="preserve"> (2023 ж. – 37 068 ЖФЭ), </w:t>
      </w:r>
      <w:proofErr w:type="spellStart"/>
      <w:r w:rsidRPr="00511490">
        <w:rPr>
          <w:sz w:val="24"/>
          <w:szCs w:val="24"/>
          <w:lang w:val="ru-RU"/>
        </w:rPr>
        <w:t>оның</w:t>
      </w:r>
      <w:proofErr w:type="spellEnd"/>
      <w:r w:rsidRPr="00511490">
        <w:rPr>
          <w:sz w:val="24"/>
          <w:szCs w:val="24"/>
          <w:lang w:val="ru-RU"/>
        </w:rPr>
        <w:t xml:space="preserve"> </w:t>
      </w:r>
      <w:proofErr w:type="spellStart"/>
      <w:r w:rsidRPr="00511490">
        <w:rPr>
          <w:sz w:val="24"/>
          <w:szCs w:val="24"/>
          <w:lang w:val="ru-RU"/>
        </w:rPr>
        <w:t>ішінде</w:t>
      </w:r>
      <w:proofErr w:type="spellEnd"/>
      <w:r w:rsidRPr="00511490">
        <w:rPr>
          <w:sz w:val="24"/>
          <w:szCs w:val="24"/>
          <w:lang w:val="ru-RU"/>
        </w:rPr>
        <w:t xml:space="preserve"> ТМТМ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өсім</w:t>
      </w:r>
      <w:proofErr w:type="spellEnd"/>
      <w:r w:rsidRPr="00511490">
        <w:rPr>
          <w:sz w:val="24"/>
          <w:szCs w:val="24"/>
          <w:lang w:val="ru-RU"/>
        </w:rPr>
        <w:t xml:space="preserve"> 2,8 </w:t>
      </w:r>
      <w:proofErr w:type="spellStart"/>
      <w:r w:rsidRPr="00511490">
        <w:rPr>
          <w:sz w:val="24"/>
          <w:szCs w:val="24"/>
          <w:lang w:val="ru-RU"/>
        </w:rPr>
        <w:t>есеге</w:t>
      </w:r>
      <w:proofErr w:type="spellEnd"/>
      <w:r w:rsidRPr="00511490">
        <w:rPr>
          <w:sz w:val="24"/>
          <w:szCs w:val="24"/>
          <w:lang w:val="ru-RU"/>
        </w:rPr>
        <w:t xml:space="preserve"> </w:t>
      </w:r>
      <w:proofErr w:type="spellStart"/>
      <w:r w:rsidRPr="00511490">
        <w:rPr>
          <w:sz w:val="24"/>
          <w:szCs w:val="24"/>
          <w:lang w:val="ru-RU"/>
        </w:rPr>
        <w:t>жетіп</w:t>
      </w:r>
      <w:proofErr w:type="spellEnd"/>
      <w:r w:rsidRPr="00511490">
        <w:rPr>
          <w:sz w:val="24"/>
          <w:szCs w:val="24"/>
          <w:lang w:val="ru-RU"/>
        </w:rPr>
        <w:t xml:space="preserve">, 56,5 </w:t>
      </w:r>
      <w:proofErr w:type="spellStart"/>
      <w:r w:rsidRPr="00511490">
        <w:rPr>
          <w:sz w:val="24"/>
          <w:szCs w:val="24"/>
          <w:lang w:val="ru-RU"/>
        </w:rPr>
        <w:t>мың</w:t>
      </w:r>
      <w:proofErr w:type="spellEnd"/>
      <w:r w:rsidRPr="00511490">
        <w:rPr>
          <w:sz w:val="24"/>
          <w:szCs w:val="24"/>
          <w:lang w:val="ru-RU"/>
        </w:rPr>
        <w:t xml:space="preserve"> ЖФЭ </w:t>
      </w:r>
      <w:proofErr w:type="spellStart"/>
      <w:r w:rsidRPr="00511490">
        <w:rPr>
          <w:sz w:val="24"/>
          <w:szCs w:val="24"/>
          <w:lang w:val="ru-RU"/>
        </w:rPr>
        <w:t>құрады</w:t>
      </w:r>
      <w:proofErr w:type="spellEnd"/>
      <w:r w:rsidRPr="00511490">
        <w:rPr>
          <w:sz w:val="24"/>
          <w:szCs w:val="24"/>
          <w:lang w:val="ru-RU"/>
        </w:rPr>
        <w:t xml:space="preserve"> (2023 ж. – 20,5 </w:t>
      </w:r>
      <w:proofErr w:type="spellStart"/>
      <w:r w:rsidRPr="00511490">
        <w:rPr>
          <w:sz w:val="24"/>
          <w:szCs w:val="24"/>
          <w:lang w:val="ru-RU"/>
        </w:rPr>
        <w:t>мың</w:t>
      </w:r>
      <w:proofErr w:type="spellEnd"/>
      <w:r w:rsidRPr="00511490">
        <w:rPr>
          <w:sz w:val="24"/>
          <w:szCs w:val="24"/>
          <w:lang w:val="ru-RU"/>
        </w:rPr>
        <w:t xml:space="preserve"> ЖФЭ).</w:t>
      </w:r>
    </w:p>
    <w:p w14:paraId="6F62237B" w14:textId="77777777" w:rsidR="002F4596" w:rsidRPr="00511490" w:rsidRDefault="002F4596" w:rsidP="00511490">
      <w:pPr>
        <w:spacing w:after="0" w:line="240" w:lineRule="auto"/>
        <w:ind w:firstLine="689"/>
        <w:jc w:val="both"/>
        <w:rPr>
          <w:bCs/>
          <w:sz w:val="24"/>
          <w:szCs w:val="24"/>
          <w:lang w:val="ru-RU"/>
        </w:rPr>
      </w:pPr>
      <w:r w:rsidRPr="00511490">
        <w:rPr>
          <w:sz w:val="24"/>
          <w:szCs w:val="24"/>
          <w:lang w:val="ru-RU"/>
        </w:rPr>
        <w:t xml:space="preserve">2024 </w:t>
      </w:r>
      <w:proofErr w:type="spellStart"/>
      <w:r w:rsidRPr="00511490">
        <w:rPr>
          <w:sz w:val="24"/>
          <w:szCs w:val="24"/>
          <w:lang w:val="ru-RU"/>
        </w:rPr>
        <w:t>жылдың</w:t>
      </w:r>
      <w:proofErr w:type="spellEnd"/>
      <w:r w:rsidRPr="00511490">
        <w:rPr>
          <w:sz w:val="24"/>
          <w:szCs w:val="24"/>
          <w:lang w:val="ru-RU"/>
        </w:rPr>
        <w:t xml:space="preserve"> </w:t>
      </w:r>
      <w:proofErr w:type="spellStart"/>
      <w:r w:rsidRPr="00511490">
        <w:rPr>
          <w:sz w:val="24"/>
          <w:szCs w:val="24"/>
          <w:lang w:val="ru-RU"/>
        </w:rPr>
        <w:t>қазан</w:t>
      </w:r>
      <w:proofErr w:type="spellEnd"/>
      <w:r w:rsidRPr="00511490">
        <w:rPr>
          <w:sz w:val="24"/>
          <w:szCs w:val="24"/>
          <w:lang w:val="ru-RU"/>
        </w:rPr>
        <w:t xml:space="preserve"> </w:t>
      </w:r>
      <w:proofErr w:type="spellStart"/>
      <w:r w:rsidRPr="00511490">
        <w:rPr>
          <w:sz w:val="24"/>
          <w:szCs w:val="24"/>
          <w:lang w:val="ru-RU"/>
        </w:rPr>
        <w:t>айында</w:t>
      </w:r>
      <w:proofErr w:type="spellEnd"/>
      <w:r w:rsidRPr="00511490">
        <w:rPr>
          <w:sz w:val="24"/>
          <w:szCs w:val="24"/>
          <w:lang w:val="ru-RU"/>
        </w:rPr>
        <w:t xml:space="preserve"> </w:t>
      </w:r>
      <w:proofErr w:type="spellStart"/>
      <w:r w:rsidRPr="00511490">
        <w:rPr>
          <w:sz w:val="24"/>
          <w:szCs w:val="24"/>
          <w:lang w:val="ru-RU"/>
        </w:rPr>
        <w:t>Құрық</w:t>
      </w:r>
      <w:proofErr w:type="spellEnd"/>
      <w:r w:rsidRPr="00511490">
        <w:rPr>
          <w:sz w:val="24"/>
          <w:szCs w:val="24"/>
          <w:lang w:val="ru-RU"/>
        </w:rPr>
        <w:t xml:space="preserve"> </w:t>
      </w:r>
      <w:proofErr w:type="spellStart"/>
      <w:r w:rsidRPr="00511490">
        <w:rPr>
          <w:sz w:val="24"/>
          <w:szCs w:val="24"/>
          <w:lang w:val="ru-RU"/>
        </w:rPr>
        <w:t>портында</w:t>
      </w:r>
      <w:proofErr w:type="spellEnd"/>
      <w:r w:rsidRPr="00511490">
        <w:rPr>
          <w:sz w:val="24"/>
          <w:szCs w:val="24"/>
          <w:lang w:val="ru-RU"/>
        </w:rPr>
        <w:t xml:space="preserve"> </w:t>
      </w:r>
      <w:proofErr w:type="spellStart"/>
      <w:r w:rsidRPr="00511490">
        <w:rPr>
          <w:sz w:val="24"/>
          <w:szCs w:val="24"/>
          <w:lang w:val="ru-RU"/>
        </w:rPr>
        <w:t>жылына</w:t>
      </w:r>
      <w:proofErr w:type="spellEnd"/>
      <w:r w:rsidRPr="00511490">
        <w:rPr>
          <w:sz w:val="24"/>
          <w:szCs w:val="24"/>
          <w:lang w:val="ru-RU"/>
        </w:rPr>
        <w:t xml:space="preserve"> 1 млн тонна </w:t>
      </w:r>
      <w:proofErr w:type="spellStart"/>
      <w:r w:rsidRPr="00511490">
        <w:rPr>
          <w:sz w:val="24"/>
          <w:szCs w:val="24"/>
          <w:lang w:val="ru-RU"/>
        </w:rPr>
        <w:t>астық</w:t>
      </w:r>
      <w:proofErr w:type="spellEnd"/>
      <w:r w:rsidRPr="00511490">
        <w:rPr>
          <w:sz w:val="24"/>
          <w:szCs w:val="24"/>
          <w:lang w:val="ru-RU"/>
        </w:rPr>
        <w:t xml:space="preserve"> </w:t>
      </w:r>
      <w:proofErr w:type="spellStart"/>
      <w:r w:rsidRPr="00511490">
        <w:rPr>
          <w:sz w:val="24"/>
          <w:szCs w:val="24"/>
          <w:lang w:val="ru-RU"/>
        </w:rPr>
        <w:t>ауыстырып</w:t>
      </w:r>
      <w:proofErr w:type="spellEnd"/>
      <w:r w:rsidRPr="00511490">
        <w:rPr>
          <w:sz w:val="24"/>
          <w:szCs w:val="24"/>
          <w:lang w:val="ru-RU"/>
        </w:rPr>
        <w:t xml:space="preserve"> </w:t>
      </w:r>
      <w:proofErr w:type="spellStart"/>
      <w:r w:rsidRPr="00511490">
        <w:rPr>
          <w:sz w:val="24"/>
          <w:szCs w:val="24"/>
          <w:lang w:val="ru-RU"/>
        </w:rPr>
        <w:t>тиеуге</w:t>
      </w:r>
      <w:proofErr w:type="spellEnd"/>
      <w:r w:rsidRPr="00511490">
        <w:rPr>
          <w:sz w:val="24"/>
          <w:szCs w:val="24"/>
          <w:lang w:val="ru-RU"/>
        </w:rPr>
        <w:t xml:space="preserve"> </w:t>
      </w:r>
      <w:proofErr w:type="spellStart"/>
      <w:r w:rsidRPr="00511490">
        <w:rPr>
          <w:sz w:val="24"/>
          <w:szCs w:val="24"/>
          <w:lang w:val="ru-RU"/>
        </w:rPr>
        <w:t>арналған</w:t>
      </w:r>
      <w:proofErr w:type="spellEnd"/>
      <w:r w:rsidRPr="00511490">
        <w:rPr>
          <w:sz w:val="24"/>
          <w:szCs w:val="24"/>
          <w:lang w:val="ru-RU"/>
        </w:rPr>
        <w:t xml:space="preserve"> терминал </w:t>
      </w:r>
      <w:proofErr w:type="spellStart"/>
      <w:r w:rsidRPr="00511490">
        <w:rPr>
          <w:sz w:val="24"/>
          <w:szCs w:val="24"/>
          <w:lang w:val="ru-RU"/>
        </w:rPr>
        <w:t>пайдалануға</w:t>
      </w:r>
      <w:proofErr w:type="spellEnd"/>
      <w:r w:rsidRPr="00511490">
        <w:rPr>
          <w:sz w:val="24"/>
          <w:szCs w:val="24"/>
          <w:lang w:val="ru-RU"/>
        </w:rPr>
        <w:t xml:space="preserve"> </w:t>
      </w:r>
      <w:proofErr w:type="spellStart"/>
      <w:r w:rsidRPr="00511490">
        <w:rPr>
          <w:sz w:val="24"/>
          <w:szCs w:val="24"/>
          <w:lang w:val="ru-RU"/>
        </w:rPr>
        <w:t>берілді</w:t>
      </w:r>
      <w:proofErr w:type="spellEnd"/>
      <w:r w:rsidRPr="00511490">
        <w:rPr>
          <w:sz w:val="24"/>
          <w:szCs w:val="24"/>
          <w:lang w:val="ru-RU"/>
        </w:rPr>
        <w:t xml:space="preserve">. Терминал </w:t>
      </w:r>
      <w:proofErr w:type="spellStart"/>
      <w:r w:rsidRPr="00511490">
        <w:rPr>
          <w:sz w:val="24"/>
          <w:szCs w:val="24"/>
          <w:lang w:val="ru-RU"/>
        </w:rPr>
        <w:t>бір</w:t>
      </w:r>
      <w:proofErr w:type="spellEnd"/>
      <w:r w:rsidRPr="00511490">
        <w:rPr>
          <w:sz w:val="24"/>
          <w:szCs w:val="24"/>
          <w:lang w:val="ru-RU"/>
        </w:rPr>
        <w:t xml:space="preserve"> </w:t>
      </w:r>
      <w:proofErr w:type="spellStart"/>
      <w:r w:rsidRPr="00511490">
        <w:rPr>
          <w:sz w:val="24"/>
          <w:szCs w:val="24"/>
          <w:lang w:val="ru-RU"/>
        </w:rPr>
        <w:t>уақытта</w:t>
      </w:r>
      <w:proofErr w:type="spellEnd"/>
      <w:r w:rsidRPr="00511490">
        <w:rPr>
          <w:sz w:val="24"/>
          <w:szCs w:val="24"/>
          <w:lang w:val="ru-RU"/>
        </w:rPr>
        <w:t xml:space="preserve"> 28 </w:t>
      </w:r>
      <w:proofErr w:type="spellStart"/>
      <w:r w:rsidRPr="00511490">
        <w:rPr>
          <w:sz w:val="24"/>
          <w:szCs w:val="24"/>
          <w:lang w:val="ru-RU"/>
        </w:rPr>
        <w:t>мың</w:t>
      </w:r>
      <w:proofErr w:type="spellEnd"/>
      <w:r w:rsidRPr="00511490">
        <w:rPr>
          <w:sz w:val="24"/>
          <w:szCs w:val="24"/>
          <w:lang w:val="ru-RU"/>
        </w:rPr>
        <w:t xml:space="preserve"> тонна </w:t>
      </w:r>
      <w:proofErr w:type="spellStart"/>
      <w:r w:rsidRPr="00511490">
        <w:rPr>
          <w:sz w:val="24"/>
          <w:szCs w:val="24"/>
          <w:lang w:val="ru-RU"/>
        </w:rPr>
        <w:t>астық</w:t>
      </w:r>
      <w:proofErr w:type="spellEnd"/>
      <w:r w:rsidRPr="00511490">
        <w:rPr>
          <w:sz w:val="24"/>
          <w:szCs w:val="24"/>
          <w:lang w:val="ru-RU"/>
        </w:rPr>
        <w:t xml:space="preserve"> </w:t>
      </w:r>
      <w:proofErr w:type="spellStart"/>
      <w:r w:rsidRPr="00511490">
        <w:rPr>
          <w:sz w:val="24"/>
          <w:szCs w:val="24"/>
          <w:lang w:val="ru-RU"/>
        </w:rPr>
        <w:t>сақтай</w:t>
      </w:r>
      <w:proofErr w:type="spellEnd"/>
      <w:r w:rsidRPr="00511490">
        <w:rPr>
          <w:sz w:val="24"/>
          <w:szCs w:val="24"/>
          <w:lang w:val="ru-RU"/>
        </w:rPr>
        <w:t xml:space="preserve"> </w:t>
      </w:r>
      <w:proofErr w:type="spellStart"/>
      <w:r w:rsidRPr="00511490">
        <w:rPr>
          <w:sz w:val="24"/>
          <w:szCs w:val="24"/>
          <w:lang w:val="ru-RU"/>
        </w:rPr>
        <w:t>алады</w:t>
      </w:r>
      <w:proofErr w:type="spellEnd"/>
      <w:r w:rsidRPr="00511490">
        <w:rPr>
          <w:sz w:val="24"/>
          <w:szCs w:val="24"/>
          <w:lang w:val="ru-RU"/>
        </w:rPr>
        <w:t xml:space="preserve">. 2024 </w:t>
      </w:r>
      <w:proofErr w:type="spellStart"/>
      <w:r w:rsidRPr="00511490">
        <w:rPr>
          <w:sz w:val="24"/>
          <w:szCs w:val="24"/>
          <w:lang w:val="ru-RU"/>
        </w:rPr>
        <w:t>жылдың</w:t>
      </w:r>
      <w:proofErr w:type="spellEnd"/>
      <w:r w:rsidRPr="00511490">
        <w:rPr>
          <w:sz w:val="24"/>
          <w:szCs w:val="24"/>
          <w:lang w:val="ru-RU"/>
        </w:rPr>
        <w:t xml:space="preserve"> </w:t>
      </w:r>
      <w:proofErr w:type="spellStart"/>
      <w:r w:rsidRPr="00511490">
        <w:rPr>
          <w:sz w:val="24"/>
          <w:szCs w:val="24"/>
          <w:lang w:val="ru-RU"/>
        </w:rPr>
        <w:t>қараша-желтоқсан</w:t>
      </w:r>
      <w:proofErr w:type="spellEnd"/>
      <w:r w:rsidRPr="00511490">
        <w:rPr>
          <w:sz w:val="24"/>
          <w:szCs w:val="24"/>
          <w:lang w:val="ru-RU"/>
        </w:rPr>
        <w:t xml:space="preserve"> </w:t>
      </w:r>
      <w:proofErr w:type="spellStart"/>
      <w:r w:rsidRPr="00511490">
        <w:rPr>
          <w:sz w:val="24"/>
          <w:szCs w:val="24"/>
          <w:lang w:val="ru-RU"/>
        </w:rPr>
        <w:t>айларында</w:t>
      </w:r>
      <w:proofErr w:type="spellEnd"/>
      <w:r w:rsidRPr="00511490">
        <w:rPr>
          <w:sz w:val="24"/>
          <w:szCs w:val="24"/>
          <w:lang w:val="ru-RU"/>
        </w:rPr>
        <w:t xml:space="preserve"> Иран </w:t>
      </w:r>
      <w:proofErr w:type="spellStart"/>
      <w:r w:rsidRPr="00511490">
        <w:rPr>
          <w:sz w:val="24"/>
          <w:szCs w:val="24"/>
          <w:lang w:val="ru-RU"/>
        </w:rPr>
        <w:t>бағытына</w:t>
      </w:r>
      <w:proofErr w:type="spellEnd"/>
      <w:r w:rsidRPr="00511490">
        <w:rPr>
          <w:sz w:val="24"/>
          <w:szCs w:val="24"/>
          <w:lang w:val="ru-RU"/>
        </w:rPr>
        <w:t xml:space="preserve"> 25,9 </w:t>
      </w:r>
      <w:proofErr w:type="spellStart"/>
      <w:r w:rsidRPr="00511490">
        <w:rPr>
          <w:sz w:val="24"/>
          <w:szCs w:val="24"/>
          <w:lang w:val="ru-RU"/>
        </w:rPr>
        <w:t>мың</w:t>
      </w:r>
      <w:proofErr w:type="spellEnd"/>
      <w:r w:rsidRPr="00511490">
        <w:rPr>
          <w:sz w:val="24"/>
          <w:szCs w:val="24"/>
          <w:lang w:val="ru-RU"/>
        </w:rPr>
        <w:t xml:space="preserve"> тонна </w:t>
      </w:r>
      <w:proofErr w:type="spellStart"/>
      <w:r w:rsidRPr="00511490">
        <w:rPr>
          <w:sz w:val="24"/>
          <w:szCs w:val="24"/>
          <w:lang w:val="ru-RU"/>
        </w:rPr>
        <w:t>арпа</w:t>
      </w:r>
      <w:proofErr w:type="spellEnd"/>
      <w:r w:rsidRPr="00511490">
        <w:rPr>
          <w:sz w:val="24"/>
          <w:szCs w:val="24"/>
          <w:lang w:val="ru-RU"/>
        </w:rPr>
        <w:t xml:space="preserve"> </w:t>
      </w:r>
      <w:proofErr w:type="spellStart"/>
      <w:r w:rsidRPr="00511490">
        <w:rPr>
          <w:sz w:val="24"/>
          <w:szCs w:val="24"/>
          <w:lang w:val="ru-RU"/>
        </w:rPr>
        <w:t>жөнелтілді</w:t>
      </w:r>
      <w:proofErr w:type="spellEnd"/>
      <w:r w:rsidRPr="00511490">
        <w:rPr>
          <w:sz w:val="24"/>
          <w:szCs w:val="24"/>
          <w:lang w:val="ru-RU"/>
        </w:rPr>
        <w:t>.</w:t>
      </w:r>
    </w:p>
    <w:p w14:paraId="22F813FB" w14:textId="77777777" w:rsidR="002F4596" w:rsidRPr="00511490" w:rsidRDefault="002F4596" w:rsidP="00511490">
      <w:pPr>
        <w:spacing w:line="240" w:lineRule="auto"/>
        <w:ind w:firstLine="689"/>
        <w:jc w:val="both"/>
        <w:rPr>
          <w:bCs/>
          <w:sz w:val="24"/>
          <w:szCs w:val="24"/>
          <w:lang w:val="ru-RU"/>
        </w:rPr>
      </w:pPr>
    </w:p>
    <w:p w14:paraId="2223460C" w14:textId="77777777" w:rsidR="002F4596" w:rsidRPr="00511490" w:rsidRDefault="002F4596" w:rsidP="00511490">
      <w:pPr>
        <w:widowControl w:val="0"/>
        <w:pBdr>
          <w:bottom w:val="single" w:sz="4" w:space="18" w:color="FFFFFF"/>
        </w:pBdr>
        <w:tabs>
          <w:tab w:val="center" w:pos="0"/>
          <w:tab w:val="left" w:pos="184"/>
          <w:tab w:val="left" w:pos="7953"/>
        </w:tabs>
        <w:spacing w:after="0" w:line="240" w:lineRule="auto"/>
        <w:ind w:firstLine="709"/>
        <w:jc w:val="both"/>
        <w:rPr>
          <w:b/>
          <w:i/>
          <w:iCs/>
          <w:sz w:val="24"/>
          <w:szCs w:val="24"/>
          <w:lang w:val="ru-RU"/>
        </w:rPr>
      </w:pPr>
      <w:bookmarkStart w:id="17" w:name="_Hlk191056491"/>
      <w:r w:rsidRPr="00511490">
        <w:rPr>
          <w:b/>
          <w:i/>
          <w:iCs/>
          <w:sz w:val="24"/>
          <w:szCs w:val="24"/>
          <w:lang w:val="ru-RU"/>
        </w:rPr>
        <w:t>26-іс-шара «</w:t>
      </w:r>
      <w:proofErr w:type="spellStart"/>
      <w:r w:rsidRPr="00511490">
        <w:rPr>
          <w:b/>
          <w:i/>
          <w:iCs/>
          <w:sz w:val="24"/>
          <w:szCs w:val="24"/>
          <w:lang w:val="ru-RU"/>
        </w:rPr>
        <w:t>Құрық</w:t>
      </w:r>
      <w:proofErr w:type="spellEnd"/>
      <w:r w:rsidRPr="00511490">
        <w:rPr>
          <w:b/>
          <w:i/>
          <w:iCs/>
          <w:sz w:val="24"/>
          <w:szCs w:val="24"/>
          <w:lang w:val="ru-RU"/>
        </w:rPr>
        <w:t xml:space="preserve"> </w:t>
      </w:r>
      <w:proofErr w:type="spellStart"/>
      <w:r w:rsidRPr="00511490">
        <w:rPr>
          <w:b/>
          <w:i/>
          <w:iCs/>
          <w:sz w:val="24"/>
          <w:szCs w:val="24"/>
          <w:lang w:val="ru-RU"/>
        </w:rPr>
        <w:t>теңіз</w:t>
      </w:r>
      <w:proofErr w:type="spellEnd"/>
      <w:r w:rsidRPr="00511490">
        <w:rPr>
          <w:b/>
          <w:i/>
          <w:iCs/>
          <w:sz w:val="24"/>
          <w:szCs w:val="24"/>
          <w:lang w:val="ru-RU"/>
        </w:rPr>
        <w:t xml:space="preserve"> порты </w:t>
      </w:r>
      <w:proofErr w:type="spellStart"/>
      <w:r w:rsidRPr="00511490">
        <w:rPr>
          <w:b/>
          <w:i/>
          <w:iCs/>
          <w:sz w:val="24"/>
          <w:szCs w:val="24"/>
          <w:lang w:val="ru-RU"/>
        </w:rPr>
        <w:t>акваториясында</w:t>
      </w:r>
      <w:proofErr w:type="spellEnd"/>
      <w:r w:rsidRPr="00511490">
        <w:rPr>
          <w:b/>
          <w:i/>
          <w:iCs/>
          <w:sz w:val="24"/>
          <w:szCs w:val="24"/>
          <w:lang w:val="ru-RU"/>
        </w:rPr>
        <w:t xml:space="preserve"> </w:t>
      </w:r>
      <w:proofErr w:type="spellStart"/>
      <w:r w:rsidRPr="00511490">
        <w:rPr>
          <w:b/>
          <w:i/>
          <w:iCs/>
          <w:sz w:val="24"/>
          <w:szCs w:val="24"/>
          <w:lang w:val="ru-RU"/>
        </w:rPr>
        <w:t>және</w:t>
      </w:r>
      <w:proofErr w:type="spellEnd"/>
      <w:r w:rsidRPr="00511490">
        <w:rPr>
          <w:b/>
          <w:i/>
          <w:iCs/>
          <w:sz w:val="24"/>
          <w:szCs w:val="24"/>
          <w:lang w:val="ru-RU"/>
        </w:rPr>
        <w:t xml:space="preserve"> </w:t>
      </w:r>
      <w:proofErr w:type="spellStart"/>
      <w:r w:rsidRPr="00511490">
        <w:rPr>
          <w:b/>
          <w:i/>
          <w:iCs/>
          <w:sz w:val="24"/>
          <w:szCs w:val="24"/>
          <w:lang w:val="ru-RU"/>
        </w:rPr>
        <w:t>оған</w:t>
      </w:r>
      <w:proofErr w:type="spellEnd"/>
      <w:r w:rsidRPr="00511490">
        <w:rPr>
          <w:b/>
          <w:i/>
          <w:iCs/>
          <w:sz w:val="24"/>
          <w:szCs w:val="24"/>
          <w:lang w:val="ru-RU"/>
        </w:rPr>
        <w:t xml:space="preserve"> </w:t>
      </w:r>
      <w:proofErr w:type="spellStart"/>
      <w:r w:rsidRPr="00511490">
        <w:rPr>
          <w:b/>
          <w:i/>
          <w:iCs/>
          <w:sz w:val="24"/>
          <w:szCs w:val="24"/>
          <w:lang w:val="ru-RU"/>
        </w:rPr>
        <w:t>апаратын</w:t>
      </w:r>
      <w:proofErr w:type="spellEnd"/>
      <w:r w:rsidRPr="00511490">
        <w:rPr>
          <w:b/>
          <w:i/>
          <w:iCs/>
          <w:sz w:val="24"/>
          <w:szCs w:val="24"/>
          <w:lang w:val="ru-RU"/>
        </w:rPr>
        <w:t xml:space="preserve"> </w:t>
      </w:r>
      <w:proofErr w:type="spellStart"/>
      <w:r w:rsidRPr="00511490">
        <w:rPr>
          <w:b/>
          <w:i/>
          <w:iCs/>
          <w:sz w:val="24"/>
          <w:szCs w:val="24"/>
          <w:lang w:val="ru-RU"/>
        </w:rPr>
        <w:t>арнада</w:t>
      </w:r>
      <w:proofErr w:type="spellEnd"/>
      <w:r w:rsidRPr="00511490">
        <w:rPr>
          <w:b/>
          <w:i/>
          <w:iCs/>
          <w:sz w:val="24"/>
          <w:szCs w:val="24"/>
          <w:lang w:val="ru-RU"/>
        </w:rPr>
        <w:t xml:space="preserve"> </w:t>
      </w:r>
      <w:proofErr w:type="spellStart"/>
      <w:r w:rsidRPr="00511490">
        <w:rPr>
          <w:b/>
          <w:i/>
          <w:iCs/>
          <w:sz w:val="24"/>
          <w:szCs w:val="24"/>
          <w:lang w:val="ru-RU"/>
        </w:rPr>
        <w:t>түбін</w:t>
      </w:r>
      <w:proofErr w:type="spellEnd"/>
      <w:r w:rsidRPr="00511490">
        <w:rPr>
          <w:b/>
          <w:i/>
          <w:iCs/>
          <w:sz w:val="24"/>
          <w:szCs w:val="24"/>
          <w:lang w:val="ru-RU"/>
        </w:rPr>
        <w:t xml:space="preserve"> </w:t>
      </w:r>
      <w:proofErr w:type="spellStart"/>
      <w:r w:rsidRPr="00511490">
        <w:rPr>
          <w:b/>
          <w:i/>
          <w:iCs/>
          <w:sz w:val="24"/>
          <w:szCs w:val="24"/>
          <w:lang w:val="ru-RU"/>
        </w:rPr>
        <w:t>тереңдету</w:t>
      </w:r>
      <w:proofErr w:type="spellEnd"/>
      <w:r w:rsidRPr="00511490">
        <w:rPr>
          <w:b/>
          <w:i/>
          <w:iCs/>
          <w:sz w:val="24"/>
          <w:szCs w:val="24"/>
          <w:lang w:val="ru-RU"/>
        </w:rPr>
        <w:t xml:space="preserve"> </w:t>
      </w:r>
      <w:proofErr w:type="spellStart"/>
      <w:r w:rsidRPr="00511490">
        <w:rPr>
          <w:b/>
          <w:i/>
          <w:iCs/>
          <w:sz w:val="24"/>
          <w:szCs w:val="24"/>
          <w:lang w:val="ru-RU"/>
        </w:rPr>
        <w:t>жұмыстарын</w:t>
      </w:r>
      <w:proofErr w:type="spellEnd"/>
      <w:r w:rsidRPr="00511490">
        <w:rPr>
          <w:b/>
          <w:i/>
          <w:iCs/>
          <w:sz w:val="24"/>
          <w:szCs w:val="24"/>
          <w:lang w:val="ru-RU"/>
        </w:rPr>
        <w:t xml:space="preserve"> </w:t>
      </w:r>
      <w:proofErr w:type="spellStart"/>
      <w:r w:rsidRPr="00511490">
        <w:rPr>
          <w:b/>
          <w:i/>
          <w:iCs/>
          <w:sz w:val="24"/>
          <w:szCs w:val="24"/>
          <w:lang w:val="ru-RU"/>
        </w:rPr>
        <w:t>жүргізу</w:t>
      </w:r>
      <w:proofErr w:type="spellEnd"/>
      <w:r w:rsidRPr="00511490">
        <w:rPr>
          <w:b/>
          <w:i/>
          <w:iCs/>
          <w:sz w:val="24"/>
          <w:szCs w:val="24"/>
          <w:lang w:val="ru-RU"/>
        </w:rPr>
        <w:t>»</w:t>
      </w:r>
    </w:p>
    <w:p w14:paraId="3E43073C" w14:textId="77777777" w:rsidR="002F4596" w:rsidRPr="00511490" w:rsidRDefault="002F4596" w:rsidP="00511490">
      <w:pPr>
        <w:widowControl w:val="0"/>
        <w:pBdr>
          <w:bottom w:val="single" w:sz="4" w:space="18" w:color="FFFFFF"/>
        </w:pBdr>
        <w:tabs>
          <w:tab w:val="center" w:pos="0"/>
          <w:tab w:val="left" w:pos="184"/>
          <w:tab w:val="left" w:pos="7953"/>
        </w:tabs>
        <w:spacing w:after="0" w:line="240" w:lineRule="auto"/>
        <w:ind w:firstLine="709"/>
        <w:jc w:val="both"/>
        <w:rPr>
          <w:iCs/>
          <w:sz w:val="24"/>
          <w:szCs w:val="24"/>
          <w:lang w:val="ru-RU"/>
        </w:rPr>
      </w:pPr>
      <w:proofErr w:type="spellStart"/>
      <w:r w:rsidRPr="00511490">
        <w:rPr>
          <w:iCs/>
          <w:sz w:val="24"/>
          <w:szCs w:val="24"/>
          <w:lang w:val="ru-RU"/>
        </w:rPr>
        <w:t>Жоспар</w:t>
      </w:r>
      <w:proofErr w:type="spellEnd"/>
      <w:r w:rsidRPr="00511490">
        <w:rPr>
          <w:iCs/>
          <w:sz w:val="24"/>
          <w:szCs w:val="24"/>
          <w:lang w:val="ru-RU"/>
        </w:rPr>
        <w:t xml:space="preserve"> – 1 270 </w:t>
      </w:r>
      <w:proofErr w:type="spellStart"/>
      <w:r w:rsidRPr="00511490">
        <w:rPr>
          <w:iCs/>
          <w:sz w:val="24"/>
          <w:szCs w:val="24"/>
          <w:lang w:val="ru-RU"/>
        </w:rPr>
        <w:t>мың</w:t>
      </w:r>
      <w:proofErr w:type="spellEnd"/>
      <w:r w:rsidRPr="00511490">
        <w:rPr>
          <w:iCs/>
          <w:sz w:val="24"/>
          <w:szCs w:val="24"/>
          <w:lang w:val="ru-RU"/>
        </w:rPr>
        <w:t xml:space="preserve"> м³, факт – 1 270 </w:t>
      </w:r>
      <w:proofErr w:type="spellStart"/>
      <w:r w:rsidRPr="00511490">
        <w:rPr>
          <w:iCs/>
          <w:sz w:val="24"/>
          <w:szCs w:val="24"/>
          <w:lang w:val="ru-RU"/>
        </w:rPr>
        <w:t>мың</w:t>
      </w:r>
      <w:proofErr w:type="spellEnd"/>
      <w:r w:rsidRPr="00511490">
        <w:rPr>
          <w:iCs/>
          <w:sz w:val="24"/>
          <w:szCs w:val="24"/>
          <w:lang w:val="ru-RU"/>
        </w:rPr>
        <w:t xml:space="preserve"> м³, </w:t>
      </w:r>
      <w:proofErr w:type="spellStart"/>
      <w:r w:rsidRPr="00511490">
        <w:rPr>
          <w:iCs/>
          <w:sz w:val="24"/>
          <w:szCs w:val="24"/>
          <w:lang w:val="ru-RU"/>
        </w:rPr>
        <w:t>орындалуы</w:t>
      </w:r>
      <w:proofErr w:type="spellEnd"/>
      <w:r w:rsidRPr="00511490">
        <w:rPr>
          <w:iCs/>
          <w:sz w:val="24"/>
          <w:szCs w:val="24"/>
          <w:lang w:val="ru-RU"/>
        </w:rPr>
        <w:t xml:space="preserve"> – 100%.</w:t>
      </w:r>
    </w:p>
    <w:p w14:paraId="2C797093" w14:textId="77777777" w:rsidR="002F4596" w:rsidRPr="00511490" w:rsidRDefault="002F4596" w:rsidP="00511490">
      <w:pPr>
        <w:widowControl w:val="0"/>
        <w:pBdr>
          <w:bottom w:val="single" w:sz="4" w:space="18" w:color="FFFFFF"/>
        </w:pBdr>
        <w:tabs>
          <w:tab w:val="center" w:pos="0"/>
          <w:tab w:val="left" w:pos="184"/>
          <w:tab w:val="left" w:pos="7953"/>
        </w:tabs>
        <w:spacing w:after="0" w:line="240" w:lineRule="auto"/>
        <w:ind w:firstLine="709"/>
        <w:jc w:val="both"/>
        <w:rPr>
          <w:iCs/>
          <w:sz w:val="24"/>
          <w:szCs w:val="24"/>
          <w:lang w:val="ru-RU"/>
        </w:rPr>
      </w:pPr>
      <w:proofErr w:type="spellStart"/>
      <w:r w:rsidRPr="00511490">
        <w:rPr>
          <w:iCs/>
          <w:sz w:val="24"/>
          <w:szCs w:val="24"/>
          <w:lang w:val="ru-RU"/>
        </w:rPr>
        <w:t>Жоспар</w:t>
      </w:r>
      <w:proofErr w:type="spellEnd"/>
      <w:r w:rsidRPr="00511490">
        <w:rPr>
          <w:iCs/>
          <w:sz w:val="24"/>
          <w:szCs w:val="24"/>
          <w:lang w:val="ru-RU"/>
        </w:rPr>
        <w:t xml:space="preserve"> – 25 600 млн </w:t>
      </w:r>
      <w:proofErr w:type="spellStart"/>
      <w:r w:rsidRPr="00511490">
        <w:rPr>
          <w:iCs/>
          <w:sz w:val="24"/>
          <w:szCs w:val="24"/>
          <w:lang w:val="ru-RU"/>
        </w:rPr>
        <w:t>теңге</w:t>
      </w:r>
      <w:proofErr w:type="spellEnd"/>
      <w:r w:rsidRPr="00511490">
        <w:rPr>
          <w:iCs/>
          <w:sz w:val="24"/>
          <w:szCs w:val="24"/>
          <w:lang w:val="ru-RU"/>
        </w:rPr>
        <w:t xml:space="preserve">, факт – 25 600 млн </w:t>
      </w:r>
      <w:proofErr w:type="spellStart"/>
      <w:r w:rsidRPr="00511490">
        <w:rPr>
          <w:iCs/>
          <w:sz w:val="24"/>
          <w:szCs w:val="24"/>
          <w:lang w:val="ru-RU"/>
        </w:rPr>
        <w:t>теңге</w:t>
      </w:r>
      <w:proofErr w:type="spellEnd"/>
      <w:r w:rsidRPr="00511490">
        <w:rPr>
          <w:iCs/>
          <w:sz w:val="24"/>
          <w:szCs w:val="24"/>
          <w:lang w:val="ru-RU"/>
        </w:rPr>
        <w:t xml:space="preserve">, </w:t>
      </w:r>
      <w:proofErr w:type="spellStart"/>
      <w:r w:rsidRPr="00511490">
        <w:rPr>
          <w:iCs/>
          <w:sz w:val="24"/>
          <w:szCs w:val="24"/>
          <w:lang w:val="ru-RU"/>
        </w:rPr>
        <w:t>игерілуі</w:t>
      </w:r>
      <w:proofErr w:type="spellEnd"/>
      <w:r w:rsidRPr="00511490">
        <w:rPr>
          <w:iCs/>
          <w:sz w:val="24"/>
          <w:szCs w:val="24"/>
          <w:lang w:val="ru-RU"/>
        </w:rPr>
        <w:t xml:space="preserve"> – 100%.</w:t>
      </w:r>
    </w:p>
    <w:p w14:paraId="49E080D5" w14:textId="77777777" w:rsidR="002F4596" w:rsidRPr="00511490" w:rsidRDefault="002F4596" w:rsidP="00511490">
      <w:pPr>
        <w:widowControl w:val="0"/>
        <w:pBdr>
          <w:bottom w:val="single" w:sz="4" w:space="18" w:color="FFFFFF"/>
        </w:pBdr>
        <w:tabs>
          <w:tab w:val="center" w:pos="0"/>
          <w:tab w:val="left" w:pos="184"/>
          <w:tab w:val="left" w:pos="7953"/>
        </w:tabs>
        <w:spacing w:after="0" w:line="240" w:lineRule="auto"/>
        <w:ind w:firstLine="709"/>
        <w:jc w:val="both"/>
        <w:rPr>
          <w:iCs/>
          <w:sz w:val="24"/>
          <w:szCs w:val="24"/>
          <w:lang w:val="ru-RU"/>
        </w:rPr>
      </w:pPr>
      <w:proofErr w:type="spellStart"/>
      <w:r w:rsidRPr="00511490">
        <w:rPr>
          <w:iCs/>
          <w:sz w:val="24"/>
          <w:szCs w:val="24"/>
          <w:lang w:val="ru-RU"/>
        </w:rPr>
        <w:t>Құрық</w:t>
      </w:r>
      <w:proofErr w:type="spellEnd"/>
      <w:r w:rsidRPr="00511490">
        <w:rPr>
          <w:iCs/>
          <w:sz w:val="24"/>
          <w:szCs w:val="24"/>
          <w:lang w:val="ru-RU"/>
        </w:rPr>
        <w:t xml:space="preserve"> порты </w:t>
      </w:r>
      <w:proofErr w:type="spellStart"/>
      <w:r w:rsidRPr="00511490">
        <w:rPr>
          <w:iCs/>
          <w:sz w:val="24"/>
          <w:szCs w:val="24"/>
          <w:lang w:val="ru-RU"/>
        </w:rPr>
        <w:t>акваториясында</w:t>
      </w:r>
      <w:proofErr w:type="spellEnd"/>
      <w:r w:rsidRPr="00511490">
        <w:rPr>
          <w:iCs/>
          <w:sz w:val="24"/>
          <w:szCs w:val="24"/>
          <w:lang w:val="ru-RU"/>
        </w:rPr>
        <w:t xml:space="preserve"> </w:t>
      </w:r>
      <w:proofErr w:type="spellStart"/>
      <w:r w:rsidRPr="00511490">
        <w:rPr>
          <w:iCs/>
          <w:sz w:val="24"/>
          <w:szCs w:val="24"/>
          <w:lang w:val="ru-RU"/>
        </w:rPr>
        <w:t>және</w:t>
      </w:r>
      <w:proofErr w:type="spellEnd"/>
      <w:r w:rsidRPr="00511490">
        <w:rPr>
          <w:iCs/>
          <w:sz w:val="24"/>
          <w:szCs w:val="24"/>
          <w:lang w:val="ru-RU"/>
        </w:rPr>
        <w:t xml:space="preserve"> </w:t>
      </w:r>
      <w:proofErr w:type="spellStart"/>
      <w:r w:rsidRPr="00511490">
        <w:rPr>
          <w:iCs/>
          <w:sz w:val="24"/>
          <w:szCs w:val="24"/>
          <w:lang w:val="ru-RU"/>
        </w:rPr>
        <w:t>оған</w:t>
      </w:r>
      <w:proofErr w:type="spellEnd"/>
      <w:r w:rsidRPr="00511490">
        <w:rPr>
          <w:iCs/>
          <w:sz w:val="24"/>
          <w:szCs w:val="24"/>
          <w:lang w:val="ru-RU"/>
        </w:rPr>
        <w:t xml:space="preserve"> </w:t>
      </w:r>
      <w:proofErr w:type="spellStart"/>
      <w:r w:rsidRPr="00511490">
        <w:rPr>
          <w:iCs/>
          <w:sz w:val="24"/>
          <w:szCs w:val="24"/>
          <w:lang w:val="ru-RU"/>
        </w:rPr>
        <w:t>апаратын</w:t>
      </w:r>
      <w:proofErr w:type="spellEnd"/>
      <w:r w:rsidRPr="00511490">
        <w:rPr>
          <w:iCs/>
          <w:sz w:val="24"/>
          <w:szCs w:val="24"/>
          <w:lang w:val="ru-RU"/>
        </w:rPr>
        <w:t xml:space="preserve"> </w:t>
      </w:r>
      <w:proofErr w:type="spellStart"/>
      <w:r w:rsidRPr="00511490">
        <w:rPr>
          <w:iCs/>
          <w:sz w:val="24"/>
          <w:szCs w:val="24"/>
          <w:lang w:val="ru-RU"/>
        </w:rPr>
        <w:t>арнада</w:t>
      </w:r>
      <w:proofErr w:type="spellEnd"/>
      <w:r w:rsidRPr="00511490">
        <w:rPr>
          <w:iCs/>
          <w:sz w:val="24"/>
          <w:szCs w:val="24"/>
          <w:lang w:val="ru-RU"/>
        </w:rPr>
        <w:t xml:space="preserve"> </w:t>
      </w:r>
      <w:proofErr w:type="spellStart"/>
      <w:r w:rsidRPr="00511490">
        <w:rPr>
          <w:iCs/>
          <w:sz w:val="24"/>
          <w:szCs w:val="24"/>
          <w:lang w:val="ru-RU"/>
        </w:rPr>
        <w:t>түбін</w:t>
      </w:r>
      <w:proofErr w:type="spellEnd"/>
      <w:r w:rsidRPr="00511490">
        <w:rPr>
          <w:iCs/>
          <w:sz w:val="24"/>
          <w:szCs w:val="24"/>
          <w:lang w:val="ru-RU"/>
        </w:rPr>
        <w:t xml:space="preserve"> </w:t>
      </w:r>
      <w:proofErr w:type="spellStart"/>
      <w:r w:rsidRPr="00511490">
        <w:rPr>
          <w:iCs/>
          <w:sz w:val="24"/>
          <w:szCs w:val="24"/>
          <w:lang w:val="ru-RU"/>
        </w:rPr>
        <w:t>тереңдету</w:t>
      </w:r>
      <w:proofErr w:type="spellEnd"/>
      <w:r w:rsidRPr="00511490">
        <w:rPr>
          <w:iCs/>
          <w:sz w:val="24"/>
          <w:szCs w:val="24"/>
          <w:lang w:val="ru-RU"/>
        </w:rPr>
        <w:t xml:space="preserve"> </w:t>
      </w:r>
      <w:proofErr w:type="spellStart"/>
      <w:r w:rsidRPr="00511490">
        <w:rPr>
          <w:iCs/>
          <w:sz w:val="24"/>
          <w:szCs w:val="24"/>
          <w:lang w:val="ru-RU"/>
        </w:rPr>
        <w:t>жұмыстары</w:t>
      </w:r>
      <w:proofErr w:type="spellEnd"/>
      <w:r w:rsidRPr="00511490">
        <w:rPr>
          <w:iCs/>
          <w:sz w:val="24"/>
          <w:szCs w:val="24"/>
          <w:lang w:val="ru-RU"/>
        </w:rPr>
        <w:t xml:space="preserve"> </w:t>
      </w:r>
      <w:proofErr w:type="spellStart"/>
      <w:r w:rsidRPr="00511490">
        <w:rPr>
          <w:iCs/>
          <w:sz w:val="24"/>
          <w:szCs w:val="24"/>
          <w:lang w:val="ru-RU"/>
        </w:rPr>
        <w:t>аяқталды</w:t>
      </w:r>
      <w:proofErr w:type="spellEnd"/>
      <w:r w:rsidRPr="00511490">
        <w:rPr>
          <w:iCs/>
          <w:sz w:val="24"/>
          <w:szCs w:val="24"/>
          <w:lang w:val="ru-RU"/>
        </w:rPr>
        <w:t xml:space="preserve">. </w:t>
      </w:r>
      <w:proofErr w:type="spellStart"/>
      <w:r w:rsidRPr="00511490">
        <w:rPr>
          <w:iCs/>
          <w:sz w:val="24"/>
          <w:szCs w:val="24"/>
          <w:lang w:val="ru-RU"/>
        </w:rPr>
        <w:t>Өткізу</w:t>
      </w:r>
      <w:proofErr w:type="spellEnd"/>
      <w:r w:rsidRPr="00511490">
        <w:rPr>
          <w:iCs/>
          <w:sz w:val="24"/>
          <w:szCs w:val="24"/>
          <w:lang w:val="ru-RU"/>
        </w:rPr>
        <w:t xml:space="preserve"> </w:t>
      </w:r>
      <w:proofErr w:type="spellStart"/>
      <w:r w:rsidRPr="00511490">
        <w:rPr>
          <w:iCs/>
          <w:sz w:val="24"/>
          <w:szCs w:val="24"/>
          <w:lang w:val="ru-RU"/>
        </w:rPr>
        <w:t>тереңдігі</w:t>
      </w:r>
      <w:proofErr w:type="spellEnd"/>
      <w:r w:rsidRPr="00511490">
        <w:rPr>
          <w:iCs/>
          <w:sz w:val="24"/>
          <w:szCs w:val="24"/>
          <w:lang w:val="ru-RU"/>
        </w:rPr>
        <w:t xml:space="preserve"> 5,5 </w:t>
      </w:r>
      <w:proofErr w:type="spellStart"/>
      <w:r w:rsidRPr="00511490">
        <w:rPr>
          <w:iCs/>
          <w:sz w:val="24"/>
          <w:szCs w:val="24"/>
          <w:lang w:val="ru-RU"/>
        </w:rPr>
        <w:t>метрден</w:t>
      </w:r>
      <w:proofErr w:type="spellEnd"/>
      <w:r w:rsidRPr="00511490">
        <w:rPr>
          <w:iCs/>
          <w:sz w:val="24"/>
          <w:szCs w:val="24"/>
          <w:lang w:val="ru-RU"/>
        </w:rPr>
        <w:t xml:space="preserve"> 7-8 </w:t>
      </w:r>
      <w:proofErr w:type="spellStart"/>
      <w:r w:rsidRPr="00511490">
        <w:rPr>
          <w:iCs/>
          <w:sz w:val="24"/>
          <w:szCs w:val="24"/>
          <w:lang w:val="ru-RU"/>
        </w:rPr>
        <w:t>метрге</w:t>
      </w:r>
      <w:proofErr w:type="spellEnd"/>
      <w:r w:rsidRPr="00511490">
        <w:rPr>
          <w:iCs/>
          <w:sz w:val="24"/>
          <w:szCs w:val="24"/>
          <w:lang w:val="ru-RU"/>
        </w:rPr>
        <w:t xml:space="preserve"> </w:t>
      </w:r>
      <w:proofErr w:type="spellStart"/>
      <w:r w:rsidRPr="00511490">
        <w:rPr>
          <w:iCs/>
          <w:sz w:val="24"/>
          <w:szCs w:val="24"/>
          <w:lang w:val="ru-RU"/>
        </w:rPr>
        <w:t>дейін</w:t>
      </w:r>
      <w:proofErr w:type="spellEnd"/>
      <w:r w:rsidRPr="00511490">
        <w:rPr>
          <w:iCs/>
          <w:sz w:val="24"/>
          <w:szCs w:val="24"/>
          <w:lang w:val="ru-RU"/>
        </w:rPr>
        <w:t xml:space="preserve"> </w:t>
      </w:r>
      <w:proofErr w:type="spellStart"/>
      <w:r w:rsidRPr="00511490">
        <w:rPr>
          <w:iCs/>
          <w:sz w:val="24"/>
          <w:szCs w:val="24"/>
          <w:lang w:val="ru-RU"/>
        </w:rPr>
        <w:t>жеткізілді</w:t>
      </w:r>
      <w:proofErr w:type="spellEnd"/>
      <w:r w:rsidRPr="00511490">
        <w:rPr>
          <w:iCs/>
          <w:sz w:val="24"/>
          <w:szCs w:val="24"/>
          <w:lang w:val="ru-RU"/>
        </w:rPr>
        <w:t>.</w:t>
      </w:r>
    </w:p>
    <w:p w14:paraId="44BB4585" w14:textId="77777777" w:rsidR="002F4596" w:rsidRPr="00511490" w:rsidRDefault="002F4596" w:rsidP="00511490">
      <w:pPr>
        <w:widowControl w:val="0"/>
        <w:pBdr>
          <w:bottom w:val="single" w:sz="4" w:space="18" w:color="FFFFFF"/>
        </w:pBdr>
        <w:tabs>
          <w:tab w:val="center" w:pos="0"/>
          <w:tab w:val="left" w:pos="184"/>
          <w:tab w:val="left" w:pos="7953"/>
        </w:tabs>
        <w:spacing w:after="0" w:line="240" w:lineRule="auto"/>
        <w:ind w:firstLine="709"/>
        <w:jc w:val="both"/>
        <w:rPr>
          <w:b/>
          <w:i/>
          <w:iCs/>
          <w:sz w:val="24"/>
          <w:szCs w:val="24"/>
          <w:lang w:val="ru-RU"/>
        </w:rPr>
      </w:pPr>
      <w:proofErr w:type="spellStart"/>
      <w:r w:rsidRPr="00511490">
        <w:rPr>
          <w:b/>
          <w:i/>
          <w:iCs/>
          <w:sz w:val="24"/>
          <w:szCs w:val="24"/>
          <w:lang w:val="ru-RU"/>
        </w:rPr>
        <w:t>Әлеуметтік-экономикалық</w:t>
      </w:r>
      <w:proofErr w:type="spellEnd"/>
      <w:r w:rsidRPr="00511490">
        <w:rPr>
          <w:b/>
          <w:i/>
          <w:iCs/>
          <w:sz w:val="24"/>
          <w:szCs w:val="24"/>
          <w:lang w:val="ru-RU"/>
        </w:rPr>
        <w:t xml:space="preserve"> </w:t>
      </w:r>
      <w:proofErr w:type="spellStart"/>
      <w:r w:rsidRPr="00511490">
        <w:rPr>
          <w:b/>
          <w:i/>
          <w:iCs/>
          <w:sz w:val="24"/>
          <w:szCs w:val="24"/>
          <w:lang w:val="ru-RU"/>
        </w:rPr>
        <w:t>әсері</w:t>
      </w:r>
      <w:proofErr w:type="spellEnd"/>
      <w:r w:rsidRPr="00511490">
        <w:rPr>
          <w:b/>
          <w:i/>
          <w:iCs/>
          <w:sz w:val="24"/>
          <w:szCs w:val="24"/>
          <w:lang w:val="ru-RU"/>
        </w:rPr>
        <w:t>:</w:t>
      </w:r>
    </w:p>
    <w:p w14:paraId="5F66C67F" w14:textId="77777777" w:rsidR="002F4596" w:rsidRPr="00511490" w:rsidRDefault="002F4596" w:rsidP="00511490">
      <w:pPr>
        <w:widowControl w:val="0"/>
        <w:pBdr>
          <w:bottom w:val="single" w:sz="4" w:space="18" w:color="FFFFFF"/>
        </w:pBdr>
        <w:tabs>
          <w:tab w:val="center" w:pos="0"/>
          <w:tab w:val="left" w:pos="184"/>
          <w:tab w:val="left" w:pos="7953"/>
        </w:tabs>
        <w:spacing w:after="0" w:line="240" w:lineRule="auto"/>
        <w:ind w:firstLine="709"/>
        <w:jc w:val="both"/>
        <w:rPr>
          <w:iCs/>
          <w:sz w:val="24"/>
          <w:szCs w:val="24"/>
          <w:lang w:val="ru-RU"/>
        </w:rPr>
      </w:pPr>
      <w:proofErr w:type="spellStart"/>
      <w:r w:rsidRPr="00511490">
        <w:rPr>
          <w:iCs/>
          <w:sz w:val="24"/>
          <w:szCs w:val="24"/>
          <w:lang w:val="ru-RU"/>
        </w:rPr>
        <w:t>Транскаспий</w:t>
      </w:r>
      <w:proofErr w:type="spellEnd"/>
      <w:r w:rsidRPr="00511490">
        <w:rPr>
          <w:iCs/>
          <w:sz w:val="24"/>
          <w:szCs w:val="24"/>
          <w:lang w:val="ru-RU"/>
        </w:rPr>
        <w:t xml:space="preserve"> </w:t>
      </w:r>
      <w:proofErr w:type="spellStart"/>
      <w:r w:rsidRPr="00511490">
        <w:rPr>
          <w:iCs/>
          <w:sz w:val="24"/>
          <w:szCs w:val="24"/>
          <w:lang w:val="ru-RU"/>
        </w:rPr>
        <w:t>бағыты</w:t>
      </w:r>
      <w:proofErr w:type="spellEnd"/>
      <w:r w:rsidRPr="00511490">
        <w:rPr>
          <w:iCs/>
          <w:sz w:val="24"/>
          <w:szCs w:val="24"/>
          <w:lang w:val="ru-RU"/>
        </w:rPr>
        <w:t xml:space="preserve"> </w:t>
      </w:r>
      <w:proofErr w:type="spellStart"/>
      <w:r w:rsidRPr="00511490">
        <w:rPr>
          <w:iCs/>
          <w:sz w:val="24"/>
          <w:szCs w:val="24"/>
          <w:lang w:val="ru-RU"/>
        </w:rPr>
        <w:t>бойынша</w:t>
      </w:r>
      <w:proofErr w:type="spellEnd"/>
      <w:r w:rsidRPr="00511490">
        <w:rPr>
          <w:iCs/>
          <w:sz w:val="24"/>
          <w:szCs w:val="24"/>
          <w:lang w:val="ru-RU"/>
        </w:rPr>
        <w:t xml:space="preserve"> </w:t>
      </w:r>
      <w:proofErr w:type="spellStart"/>
      <w:r w:rsidRPr="00511490">
        <w:rPr>
          <w:iCs/>
          <w:sz w:val="24"/>
          <w:szCs w:val="24"/>
          <w:lang w:val="ru-RU"/>
        </w:rPr>
        <w:t>өткізу</w:t>
      </w:r>
      <w:proofErr w:type="spellEnd"/>
      <w:r w:rsidRPr="00511490">
        <w:rPr>
          <w:iCs/>
          <w:sz w:val="24"/>
          <w:szCs w:val="24"/>
          <w:lang w:val="ru-RU"/>
        </w:rPr>
        <w:t xml:space="preserve"> </w:t>
      </w:r>
      <w:proofErr w:type="spellStart"/>
      <w:r w:rsidRPr="00511490">
        <w:rPr>
          <w:iCs/>
          <w:sz w:val="24"/>
          <w:szCs w:val="24"/>
          <w:lang w:val="ru-RU"/>
        </w:rPr>
        <w:t>қабілеті</w:t>
      </w:r>
      <w:proofErr w:type="spellEnd"/>
      <w:r w:rsidRPr="00511490">
        <w:rPr>
          <w:iCs/>
          <w:sz w:val="24"/>
          <w:szCs w:val="24"/>
          <w:lang w:val="ru-RU"/>
        </w:rPr>
        <w:t xml:space="preserve"> 20%-</w:t>
      </w:r>
      <w:proofErr w:type="spellStart"/>
      <w:r w:rsidRPr="00511490">
        <w:rPr>
          <w:iCs/>
          <w:sz w:val="24"/>
          <w:szCs w:val="24"/>
          <w:lang w:val="ru-RU"/>
        </w:rPr>
        <w:t>ға</w:t>
      </w:r>
      <w:proofErr w:type="spellEnd"/>
      <w:r w:rsidRPr="00511490">
        <w:rPr>
          <w:iCs/>
          <w:sz w:val="24"/>
          <w:szCs w:val="24"/>
          <w:lang w:val="ru-RU"/>
        </w:rPr>
        <w:t xml:space="preserve"> </w:t>
      </w:r>
      <w:proofErr w:type="spellStart"/>
      <w:r w:rsidRPr="00511490">
        <w:rPr>
          <w:iCs/>
          <w:sz w:val="24"/>
          <w:szCs w:val="24"/>
          <w:lang w:val="ru-RU"/>
        </w:rPr>
        <w:t>артты</w:t>
      </w:r>
      <w:proofErr w:type="spellEnd"/>
      <w:r w:rsidRPr="00511490">
        <w:rPr>
          <w:iCs/>
          <w:sz w:val="24"/>
          <w:szCs w:val="24"/>
          <w:lang w:val="ru-RU"/>
        </w:rPr>
        <w:t xml:space="preserve"> (</w:t>
      </w:r>
      <w:proofErr w:type="spellStart"/>
      <w:r w:rsidRPr="00511490">
        <w:rPr>
          <w:iCs/>
          <w:sz w:val="24"/>
          <w:szCs w:val="24"/>
          <w:lang w:val="ru-RU"/>
        </w:rPr>
        <w:t>бұрын</w:t>
      </w:r>
      <w:proofErr w:type="spellEnd"/>
      <w:r w:rsidRPr="00511490">
        <w:rPr>
          <w:iCs/>
          <w:sz w:val="24"/>
          <w:szCs w:val="24"/>
          <w:lang w:val="ru-RU"/>
        </w:rPr>
        <w:t xml:space="preserve"> аз </w:t>
      </w:r>
      <w:proofErr w:type="spellStart"/>
      <w:r w:rsidRPr="00511490">
        <w:rPr>
          <w:iCs/>
          <w:sz w:val="24"/>
          <w:szCs w:val="24"/>
          <w:lang w:val="ru-RU"/>
        </w:rPr>
        <w:t>тереңдікке</w:t>
      </w:r>
      <w:proofErr w:type="spellEnd"/>
      <w:r w:rsidRPr="00511490">
        <w:rPr>
          <w:iCs/>
          <w:sz w:val="24"/>
          <w:szCs w:val="24"/>
          <w:lang w:val="ru-RU"/>
        </w:rPr>
        <w:t xml:space="preserve"> байланысты </w:t>
      </w:r>
      <w:proofErr w:type="spellStart"/>
      <w:r w:rsidRPr="00511490">
        <w:rPr>
          <w:iCs/>
          <w:sz w:val="24"/>
          <w:szCs w:val="24"/>
          <w:lang w:val="ru-RU"/>
        </w:rPr>
        <w:t>кемелер</w:t>
      </w:r>
      <w:proofErr w:type="spellEnd"/>
      <w:r w:rsidRPr="00511490">
        <w:rPr>
          <w:iCs/>
          <w:sz w:val="24"/>
          <w:szCs w:val="24"/>
          <w:lang w:val="ru-RU"/>
        </w:rPr>
        <w:t xml:space="preserve"> тек 80% </w:t>
      </w:r>
      <w:proofErr w:type="spellStart"/>
      <w:r w:rsidRPr="00511490">
        <w:rPr>
          <w:iCs/>
          <w:sz w:val="24"/>
          <w:szCs w:val="24"/>
          <w:lang w:val="ru-RU"/>
        </w:rPr>
        <w:t>жүктелетін</w:t>
      </w:r>
      <w:proofErr w:type="spellEnd"/>
      <w:r w:rsidRPr="00511490">
        <w:rPr>
          <w:iCs/>
          <w:sz w:val="24"/>
          <w:szCs w:val="24"/>
          <w:lang w:val="ru-RU"/>
        </w:rPr>
        <w:t xml:space="preserve">, </w:t>
      </w:r>
      <w:proofErr w:type="spellStart"/>
      <w:r w:rsidRPr="00511490">
        <w:rPr>
          <w:iCs/>
          <w:sz w:val="24"/>
          <w:szCs w:val="24"/>
          <w:lang w:val="ru-RU"/>
        </w:rPr>
        <w:t>енді</w:t>
      </w:r>
      <w:proofErr w:type="spellEnd"/>
      <w:r w:rsidRPr="00511490">
        <w:rPr>
          <w:iCs/>
          <w:sz w:val="24"/>
          <w:szCs w:val="24"/>
          <w:lang w:val="ru-RU"/>
        </w:rPr>
        <w:t xml:space="preserve"> </w:t>
      </w:r>
      <w:proofErr w:type="spellStart"/>
      <w:r w:rsidRPr="00511490">
        <w:rPr>
          <w:iCs/>
          <w:sz w:val="24"/>
          <w:szCs w:val="24"/>
          <w:lang w:val="ru-RU"/>
        </w:rPr>
        <w:t>толық</w:t>
      </w:r>
      <w:proofErr w:type="spellEnd"/>
      <w:r w:rsidRPr="00511490">
        <w:rPr>
          <w:iCs/>
          <w:sz w:val="24"/>
          <w:szCs w:val="24"/>
          <w:lang w:val="ru-RU"/>
        </w:rPr>
        <w:t xml:space="preserve"> </w:t>
      </w:r>
      <w:proofErr w:type="spellStart"/>
      <w:r w:rsidRPr="00511490">
        <w:rPr>
          <w:iCs/>
          <w:sz w:val="24"/>
          <w:szCs w:val="24"/>
          <w:lang w:val="ru-RU"/>
        </w:rPr>
        <w:t>жүктеледі</w:t>
      </w:r>
      <w:proofErr w:type="spellEnd"/>
      <w:r w:rsidRPr="00511490">
        <w:rPr>
          <w:iCs/>
          <w:sz w:val="24"/>
          <w:szCs w:val="24"/>
          <w:lang w:val="ru-RU"/>
        </w:rPr>
        <w:t>).</w:t>
      </w:r>
    </w:p>
    <w:p w14:paraId="04D9E569" w14:textId="77777777" w:rsidR="002F4596" w:rsidRPr="00511490" w:rsidRDefault="002F4596" w:rsidP="00511490">
      <w:pPr>
        <w:widowControl w:val="0"/>
        <w:pBdr>
          <w:bottom w:val="single" w:sz="4" w:space="18" w:color="FFFFFF"/>
        </w:pBdr>
        <w:tabs>
          <w:tab w:val="center" w:pos="0"/>
          <w:tab w:val="left" w:pos="184"/>
          <w:tab w:val="left" w:pos="7953"/>
        </w:tabs>
        <w:spacing w:after="0" w:line="240" w:lineRule="auto"/>
        <w:ind w:firstLine="709"/>
        <w:jc w:val="both"/>
        <w:rPr>
          <w:iCs/>
          <w:sz w:val="24"/>
          <w:szCs w:val="24"/>
          <w:lang w:val="ru-RU"/>
        </w:rPr>
      </w:pPr>
      <w:proofErr w:type="spellStart"/>
      <w:r w:rsidRPr="00511490">
        <w:rPr>
          <w:iCs/>
          <w:sz w:val="24"/>
          <w:szCs w:val="24"/>
          <w:lang w:val="ru-RU"/>
        </w:rPr>
        <w:t>Теңіз</w:t>
      </w:r>
      <w:proofErr w:type="spellEnd"/>
      <w:r w:rsidRPr="00511490">
        <w:rPr>
          <w:iCs/>
          <w:sz w:val="24"/>
          <w:szCs w:val="24"/>
          <w:lang w:val="ru-RU"/>
        </w:rPr>
        <w:t xml:space="preserve"> </w:t>
      </w:r>
      <w:proofErr w:type="spellStart"/>
      <w:r w:rsidRPr="00511490">
        <w:rPr>
          <w:iCs/>
          <w:sz w:val="24"/>
          <w:szCs w:val="24"/>
          <w:lang w:val="ru-RU"/>
        </w:rPr>
        <w:t>арқылы</w:t>
      </w:r>
      <w:proofErr w:type="spellEnd"/>
      <w:r w:rsidRPr="00511490">
        <w:rPr>
          <w:iCs/>
          <w:sz w:val="24"/>
          <w:szCs w:val="24"/>
          <w:lang w:val="ru-RU"/>
        </w:rPr>
        <w:t xml:space="preserve"> </w:t>
      </w:r>
      <w:proofErr w:type="spellStart"/>
      <w:r w:rsidRPr="00511490">
        <w:rPr>
          <w:iCs/>
          <w:sz w:val="24"/>
          <w:szCs w:val="24"/>
          <w:lang w:val="ru-RU"/>
        </w:rPr>
        <w:t>жүк</w:t>
      </w:r>
      <w:proofErr w:type="spellEnd"/>
      <w:r w:rsidRPr="00511490">
        <w:rPr>
          <w:iCs/>
          <w:sz w:val="24"/>
          <w:szCs w:val="24"/>
          <w:lang w:val="ru-RU"/>
        </w:rPr>
        <w:t xml:space="preserve"> </w:t>
      </w:r>
      <w:proofErr w:type="spellStart"/>
      <w:r w:rsidRPr="00511490">
        <w:rPr>
          <w:iCs/>
          <w:sz w:val="24"/>
          <w:szCs w:val="24"/>
          <w:lang w:val="ru-RU"/>
        </w:rPr>
        <w:t>тасымалдау</w:t>
      </w:r>
      <w:proofErr w:type="spellEnd"/>
      <w:r w:rsidRPr="00511490">
        <w:rPr>
          <w:iCs/>
          <w:sz w:val="24"/>
          <w:szCs w:val="24"/>
          <w:lang w:val="ru-RU"/>
        </w:rPr>
        <w:t xml:space="preserve"> </w:t>
      </w:r>
      <w:proofErr w:type="spellStart"/>
      <w:r w:rsidRPr="00511490">
        <w:rPr>
          <w:iCs/>
          <w:sz w:val="24"/>
          <w:szCs w:val="24"/>
          <w:lang w:val="ru-RU"/>
        </w:rPr>
        <w:t>құны</w:t>
      </w:r>
      <w:proofErr w:type="spellEnd"/>
      <w:r w:rsidRPr="00511490">
        <w:rPr>
          <w:iCs/>
          <w:sz w:val="24"/>
          <w:szCs w:val="24"/>
          <w:lang w:val="ru-RU"/>
        </w:rPr>
        <w:t xml:space="preserve"> 10-15%-</w:t>
      </w:r>
      <w:proofErr w:type="spellStart"/>
      <w:r w:rsidRPr="00511490">
        <w:rPr>
          <w:iCs/>
          <w:sz w:val="24"/>
          <w:szCs w:val="24"/>
          <w:lang w:val="ru-RU"/>
        </w:rPr>
        <w:t>ға</w:t>
      </w:r>
      <w:proofErr w:type="spellEnd"/>
      <w:r w:rsidRPr="00511490">
        <w:rPr>
          <w:iCs/>
          <w:sz w:val="24"/>
          <w:szCs w:val="24"/>
          <w:lang w:val="ru-RU"/>
        </w:rPr>
        <w:t xml:space="preserve"> </w:t>
      </w:r>
      <w:proofErr w:type="spellStart"/>
      <w:r w:rsidRPr="00511490">
        <w:rPr>
          <w:iCs/>
          <w:sz w:val="24"/>
          <w:szCs w:val="24"/>
          <w:lang w:val="ru-RU"/>
        </w:rPr>
        <w:t>төмендейді</w:t>
      </w:r>
      <w:proofErr w:type="spellEnd"/>
      <w:r w:rsidRPr="00511490">
        <w:rPr>
          <w:iCs/>
          <w:sz w:val="24"/>
          <w:szCs w:val="24"/>
          <w:lang w:val="ru-RU"/>
        </w:rPr>
        <w:t>.</w:t>
      </w:r>
    </w:p>
    <w:p w14:paraId="36429682" w14:textId="77777777" w:rsidR="002F4596" w:rsidRPr="00511490" w:rsidRDefault="002F4596" w:rsidP="00511490">
      <w:pPr>
        <w:widowControl w:val="0"/>
        <w:pBdr>
          <w:bottom w:val="single" w:sz="4" w:space="18" w:color="FFFFFF"/>
        </w:pBdr>
        <w:tabs>
          <w:tab w:val="center" w:pos="0"/>
          <w:tab w:val="left" w:pos="184"/>
          <w:tab w:val="left" w:pos="7953"/>
        </w:tabs>
        <w:spacing w:after="0" w:line="240" w:lineRule="auto"/>
        <w:ind w:firstLine="709"/>
        <w:jc w:val="both"/>
        <w:rPr>
          <w:bCs/>
          <w:sz w:val="24"/>
          <w:szCs w:val="24"/>
          <w:lang w:val="ru-RU"/>
        </w:rPr>
      </w:pPr>
      <w:proofErr w:type="spellStart"/>
      <w:r w:rsidRPr="00511490">
        <w:rPr>
          <w:iCs/>
          <w:sz w:val="24"/>
          <w:szCs w:val="24"/>
          <w:lang w:val="ru-RU"/>
        </w:rPr>
        <w:t>Теңіз</w:t>
      </w:r>
      <w:proofErr w:type="spellEnd"/>
      <w:r w:rsidRPr="00511490">
        <w:rPr>
          <w:iCs/>
          <w:sz w:val="24"/>
          <w:szCs w:val="24"/>
          <w:lang w:val="ru-RU"/>
        </w:rPr>
        <w:t xml:space="preserve"> </w:t>
      </w:r>
      <w:proofErr w:type="spellStart"/>
      <w:r w:rsidRPr="00511490">
        <w:rPr>
          <w:iCs/>
          <w:sz w:val="24"/>
          <w:szCs w:val="24"/>
          <w:lang w:val="ru-RU"/>
        </w:rPr>
        <w:t>деңгейінің</w:t>
      </w:r>
      <w:proofErr w:type="spellEnd"/>
      <w:r w:rsidRPr="00511490">
        <w:rPr>
          <w:iCs/>
          <w:sz w:val="24"/>
          <w:szCs w:val="24"/>
          <w:lang w:val="ru-RU"/>
        </w:rPr>
        <w:t xml:space="preserve"> </w:t>
      </w:r>
      <w:proofErr w:type="spellStart"/>
      <w:r w:rsidRPr="00511490">
        <w:rPr>
          <w:iCs/>
          <w:sz w:val="24"/>
          <w:szCs w:val="24"/>
          <w:lang w:val="ru-RU"/>
        </w:rPr>
        <w:t>төмендеуін</w:t>
      </w:r>
      <w:proofErr w:type="spellEnd"/>
      <w:r w:rsidRPr="00511490">
        <w:rPr>
          <w:iCs/>
          <w:sz w:val="24"/>
          <w:szCs w:val="24"/>
          <w:lang w:val="ru-RU"/>
        </w:rPr>
        <w:t xml:space="preserve"> </w:t>
      </w:r>
      <w:proofErr w:type="spellStart"/>
      <w:r w:rsidRPr="00511490">
        <w:rPr>
          <w:iCs/>
          <w:sz w:val="24"/>
          <w:szCs w:val="24"/>
          <w:lang w:val="ru-RU"/>
        </w:rPr>
        <w:t>ескере</w:t>
      </w:r>
      <w:proofErr w:type="spellEnd"/>
      <w:r w:rsidRPr="00511490">
        <w:rPr>
          <w:iCs/>
          <w:sz w:val="24"/>
          <w:szCs w:val="24"/>
          <w:lang w:val="ru-RU"/>
        </w:rPr>
        <w:t xml:space="preserve"> </w:t>
      </w:r>
      <w:proofErr w:type="spellStart"/>
      <w:r w:rsidRPr="00511490">
        <w:rPr>
          <w:iCs/>
          <w:sz w:val="24"/>
          <w:szCs w:val="24"/>
          <w:lang w:val="ru-RU"/>
        </w:rPr>
        <w:t>отырып</w:t>
      </w:r>
      <w:proofErr w:type="spellEnd"/>
      <w:r w:rsidRPr="00511490">
        <w:rPr>
          <w:iCs/>
          <w:sz w:val="24"/>
          <w:szCs w:val="24"/>
          <w:lang w:val="ru-RU"/>
        </w:rPr>
        <w:t xml:space="preserve">, </w:t>
      </w:r>
      <w:proofErr w:type="spellStart"/>
      <w:r w:rsidRPr="00511490">
        <w:rPr>
          <w:iCs/>
          <w:sz w:val="24"/>
          <w:szCs w:val="24"/>
          <w:lang w:val="ru-RU"/>
        </w:rPr>
        <w:t>теңізде</w:t>
      </w:r>
      <w:proofErr w:type="spellEnd"/>
      <w:r w:rsidRPr="00511490">
        <w:rPr>
          <w:iCs/>
          <w:sz w:val="24"/>
          <w:szCs w:val="24"/>
          <w:lang w:val="ru-RU"/>
        </w:rPr>
        <w:t xml:space="preserve"> </w:t>
      </w:r>
      <w:proofErr w:type="spellStart"/>
      <w:r w:rsidRPr="00511490">
        <w:rPr>
          <w:iCs/>
          <w:sz w:val="24"/>
          <w:szCs w:val="24"/>
          <w:lang w:val="ru-RU"/>
        </w:rPr>
        <w:t>жүзу</w:t>
      </w:r>
      <w:proofErr w:type="spellEnd"/>
      <w:r w:rsidRPr="00511490">
        <w:rPr>
          <w:iCs/>
          <w:sz w:val="24"/>
          <w:szCs w:val="24"/>
          <w:lang w:val="ru-RU"/>
        </w:rPr>
        <w:t xml:space="preserve"> </w:t>
      </w:r>
      <w:proofErr w:type="spellStart"/>
      <w:r w:rsidRPr="00511490">
        <w:rPr>
          <w:iCs/>
          <w:sz w:val="24"/>
          <w:szCs w:val="24"/>
          <w:lang w:val="ru-RU"/>
        </w:rPr>
        <w:t>қауіпсіздігі</w:t>
      </w:r>
      <w:proofErr w:type="spellEnd"/>
      <w:r w:rsidRPr="00511490">
        <w:rPr>
          <w:iCs/>
          <w:sz w:val="24"/>
          <w:szCs w:val="24"/>
          <w:lang w:val="ru-RU"/>
        </w:rPr>
        <w:t xml:space="preserve"> </w:t>
      </w:r>
      <w:proofErr w:type="spellStart"/>
      <w:r w:rsidRPr="00511490">
        <w:rPr>
          <w:iCs/>
          <w:sz w:val="24"/>
          <w:szCs w:val="24"/>
          <w:lang w:val="ru-RU"/>
        </w:rPr>
        <w:t>қамтамасыз</w:t>
      </w:r>
      <w:proofErr w:type="spellEnd"/>
      <w:r w:rsidRPr="00511490">
        <w:rPr>
          <w:iCs/>
          <w:sz w:val="24"/>
          <w:szCs w:val="24"/>
          <w:lang w:val="ru-RU"/>
        </w:rPr>
        <w:t xml:space="preserve"> </w:t>
      </w:r>
      <w:proofErr w:type="spellStart"/>
      <w:r w:rsidRPr="00511490">
        <w:rPr>
          <w:iCs/>
          <w:sz w:val="24"/>
          <w:szCs w:val="24"/>
          <w:lang w:val="ru-RU"/>
        </w:rPr>
        <w:t>етіледі</w:t>
      </w:r>
      <w:proofErr w:type="spellEnd"/>
      <w:r w:rsidRPr="00511490">
        <w:rPr>
          <w:iCs/>
          <w:sz w:val="24"/>
          <w:szCs w:val="24"/>
          <w:lang w:val="ru-RU"/>
        </w:rPr>
        <w:t>.</w:t>
      </w:r>
      <w:bookmarkEnd w:id="17"/>
    </w:p>
    <w:p w14:paraId="3394B6E5" w14:textId="77777777" w:rsidR="002F4596" w:rsidRPr="00511490" w:rsidRDefault="002F4596" w:rsidP="00511490">
      <w:pPr>
        <w:spacing w:after="0" w:line="240" w:lineRule="auto"/>
        <w:ind w:firstLine="709"/>
        <w:jc w:val="both"/>
        <w:rPr>
          <w:b/>
          <w:i/>
          <w:iCs/>
          <w:sz w:val="24"/>
          <w:szCs w:val="24"/>
          <w:lang w:val="ru-RU"/>
        </w:rPr>
      </w:pPr>
      <w:r w:rsidRPr="00511490">
        <w:rPr>
          <w:b/>
          <w:i/>
          <w:iCs/>
          <w:sz w:val="24"/>
          <w:szCs w:val="24"/>
          <w:lang w:val="ru-RU"/>
        </w:rPr>
        <w:t>27-іс-шара «</w:t>
      </w:r>
      <w:proofErr w:type="spellStart"/>
      <w:r w:rsidRPr="00511490">
        <w:rPr>
          <w:b/>
          <w:i/>
          <w:iCs/>
          <w:sz w:val="24"/>
          <w:szCs w:val="24"/>
          <w:lang w:val="ru-RU"/>
        </w:rPr>
        <w:t>Көтергіш-көліктік</w:t>
      </w:r>
      <w:proofErr w:type="spellEnd"/>
      <w:r w:rsidRPr="00511490">
        <w:rPr>
          <w:b/>
          <w:i/>
          <w:iCs/>
          <w:sz w:val="24"/>
          <w:szCs w:val="24"/>
          <w:lang w:val="ru-RU"/>
        </w:rPr>
        <w:t xml:space="preserve"> </w:t>
      </w:r>
      <w:proofErr w:type="spellStart"/>
      <w:r w:rsidRPr="00511490">
        <w:rPr>
          <w:b/>
          <w:i/>
          <w:iCs/>
          <w:sz w:val="24"/>
          <w:szCs w:val="24"/>
          <w:lang w:val="ru-RU"/>
        </w:rPr>
        <w:t>көпірді</w:t>
      </w:r>
      <w:proofErr w:type="spellEnd"/>
      <w:r w:rsidRPr="00511490">
        <w:rPr>
          <w:b/>
          <w:i/>
          <w:iCs/>
          <w:sz w:val="24"/>
          <w:szCs w:val="24"/>
          <w:lang w:val="ru-RU"/>
        </w:rPr>
        <w:t xml:space="preserve"> </w:t>
      </w:r>
      <w:proofErr w:type="spellStart"/>
      <w:r w:rsidRPr="00511490">
        <w:rPr>
          <w:b/>
          <w:i/>
          <w:iCs/>
          <w:sz w:val="24"/>
          <w:szCs w:val="24"/>
          <w:lang w:val="ru-RU"/>
        </w:rPr>
        <w:t>реконструкциялау</w:t>
      </w:r>
      <w:proofErr w:type="spellEnd"/>
      <w:r w:rsidRPr="00511490">
        <w:rPr>
          <w:b/>
          <w:i/>
          <w:iCs/>
          <w:sz w:val="24"/>
          <w:szCs w:val="24"/>
          <w:lang w:val="ru-RU"/>
        </w:rPr>
        <w:t xml:space="preserve"> </w:t>
      </w:r>
      <w:proofErr w:type="spellStart"/>
      <w:r w:rsidRPr="00511490">
        <w:rPr>
          <w:b/>
          <w:i/>
          <w:iCs/>
          <w:sz w:val="24"/>
          <w:szCs w:val="24"/>
          <w:lang w:val="ru-RU"/>
        </w:rPr>
        <w:t>жұмыстарын</w:t>
      </w:r>
      <w:proofErr w:type="spellEnd"/>
      <w:r w:rsidRPr="00511490">
        <w:rPr>
          <w:b/>
          <w:i/>
          <w:iCs/>
          <w:sz w:val="24"/>
          <w:szCs w:val="24"/>
          <w:lang w:val="ru-RU"/>
        </w:rPr>
        <w:t xml:space="preserve"> </w:t>
      </w:r>
      <w:proofErr w:type="spellStart"/>
      <w:r w:rsidRPr="00511490">
        <w:rPr>
          <w:b/>
          <w:i/>
          <w:iCs/>
          <w:sz w:val="24"/>
          <w:szCs w:val="24"/>
          <w:lang w:val="ru-RU"/>
        </w:rPr>
        <w:t>жүргізу</w:t>
      </w:r>
      <w:proofErr w:type="spellEnd"/>
      <w:r w:rsidRPr="00511490">
        <w:rPr>
          <w:b/>
          <w:i/>
          <w:iCs/>
          <w:sz w:val="24"/>
          <w:szCs w:val="24"/>
          <w:lang w:val="ru-RU"/>
        </w:rPr>
        <w:t>»</w:t>
      </w:r>
    </w:p>
    <w:p w14:paraId="6B393579" w14:textId="77777777" w:rsidR="002F4596" w:rsidRPr="00511490" w:rsidRDefault="002F4596" w:rsidP="00511490">
      <w:pPr>
        <w:spacing w:after="0" w:line="240" w:lineRule="auto"/>
        <w:ind w:firstLine="709"/>
        <w:jc w:val="both"/>
        <w:rPr>
          <w:iCs/>
          <w:sz w:val="24"/>
          <w:szCs w:val="24"/>
          <w:lang w:val="ru-RU"/>
        </w:rPr>
      </w:pPr>
      <w:proofErr w:type="spellStart"/>
      <w:r w:rsidRPr="00511490">
        <w:rPr>
          <w:iCs/>
          <w:sz w:val="24"/>
          <w:szCs w:val="24"/>
          <w:lang w:val="ru-RU"/>
        </w:rPr>
        <w:t>Жоспар</w:t>
      </w:r>
      <w:proofErr w:type="spellEnd"/>
      <w:r w:rsidRPr="00511490">
        <w:rPr>
          <w:iCs/>
          <w:sz w:val="24"/>
          <w:szCs w:val="24"/>
          <w:lang w:val="ru-RU"/>
        </w:rPr>
        <w:t xml:space="preserve"> – 2,2 млн тонна, факт – 2,2 млн тонна, </w:t>
      </w:r>
      <w:proofErr w:type="spellStart"/>
      <w:r w:rsidRPr="00511490">
        <w:rPr>
          <w:iCs/>
          <w:sz w:val="24"/>
          <w:szCs w:val="24"/>
          <w:lang w:val="ru-RU"/>
        </w:rPr>
        <w:t>орындалуы</w:t>
      </w:r>
      <w:proofErr w:type="spellEnd"/>
      <w:r w:rsidRPr="00511490">
        <w:rPr>
          <w:iCs/>
          <w:sz w:val="24"/>
          <w:szCs w:val="24"/>
          <w:lang w:val="ru-RU"/>
        </w:rPr>
        <w:t xml:space="preserve"> – 100%.</w:t>
      </w:r>
    </w:p>
    <w:p w14:paraId="0CC54B56" w14:textId="77777777" w:rsidR="002F4596" w:rsidRPr="00511490" w:rsidRDefault="002F4596" w:rsidP="00511490">
      <w:pPr>
        <w:spacing w:after="0" w:line="240" w:lineRule="auto"/>
        <w:ind w:firstLine="709"/>
        <w:jc w:val="both"/>
        <w:rPr>
          <w:bCs/>
          <w:sz w:val="24"/>
          <w:szCs w:val="24"/>
          <w:lang w:val="ru-RU"/>
        </w:rPr>
      </w:pPr>
      <w:r w:rsidRPr="00511490">
        <w:rPr>
          <w:iCs/>
          <w:sz w:val="24"/>
          <w:szCs w:val="24"/>
          <w:lang w:val="ru-RU"/>
        </w:rPr>
        <w:t xml:space="preserve">2024 </w:t>
      </w:r>
      <w:proofErr w:type="spellStart"/>
      <w:r w:rsidRPr="00511490">
        <w:rPr>
          <w:iCs/>
          <w:sz w:val="24"/>
          <w:szCs w:val="24"/>
          <w:lang w:val="ru-RU"/>
        </w:rPr>
        <w:t>жылы</w:t>
      </w:r>
      <w:proofErr w:type="spellEnd"/>
      <w:r w:rsidRPr="00511490">
        <w:rPr>
          <w:iCs/>
          <w:sz w:val="24"/>
          <w:szCs w:val="24"/>
          <w:lang w:val="ru-RU"/>
        </w:rPr>
        <w:t xml:space="preserve"> </w:t>
      </w:r>
      <w:proofErr w:type="spellStart"/>
      <w:r w:rsidRPr="00511490">
        <w:rPr>
          <w:iCs/>
          <w:sz w:val="24"/>
          <w:szCs w:val="24"/>
          <w:lang w:val="ru-RU"/>
        </w:rPr>
        <w:t>көтергіш-көліктік</w:t>
      </w:r>
      <w:proofErr w:type="spellEnd"/>
      <w:r w:rsidRPr="00511490">
        <w:rPr>
          <w:iCs/>
          <w:sz w:val="24"/>
          <w:szCs w:val="24"/>
          <w:lang w:val="ru-RU"/>
        </w:rPr>
        <w:t xml:space="preserve"> </w:t>
      </w:r>
      <w:proofErr w:type="spellStart"/>
      <w:r w:rsidRPr="00511490">
        <w:rPr>
          <w:iCs/>
          <w:sz w:val="24"/>
          <w:szCs w:val="24"/>
          <w:lang w:val="ru-RU"/>
        </w:rPr>
        <w:t>көпірді</w:t>
      </w:r>
      <w:proofErr w:type="spellEnd"/>
      <w:r w:rsidRPr="00511490">
        <w:rPr>
          <w:iCs/>
          <w:sz w:val="24"/>
          <w:szCs w:val="24"/>
          <w:lang w:val="ru-RU"/>
        </w:rPr>
        <w:t xml:space="preserve"> </w:t>
      </w:r>
      <w:proofErr w:type="spellStart"/>
      <w:r w:rsidRPr="00511490">
        <w:rPr>
          <w:iCs/>
          <w:sz w:val="24"/>
          <w:szCs w:val="24"/>
          <w:lang w:val="ru-RU"/>
        </w:rPr>
        <w:t>реконструкциялау</w:t>
      </w:r>
      <w:proofErr w:type="spellEnd"/>
      <w:r w:rsidRPr="00511490">
        <w:rPr>
          <w:iCs/>
          <w:sz w:val="24"/>
          <w:szCs w:val="24"/>
          <w:lang w:val="ru-RU"/>
        </w:rPr>
        <w:t xml:space="preserve"> </w:t>
      </w:r>
      <w:proofErr w:type="spellStart"/>
      <w:r w:rsidRPr="00511490">
        <w:rPr>
          <w:iCs/>
          <w:sz w:val="24"/>
          <w:szCs w:val="24"/>
          <w:lang w:val="ru-RU"/>
        </w:rPr>
        <w:t>жобасын</w:t>
      </w:r>
      <w:proofErr w:type="spellEnd"/>
      <w:r w:rsidRPr="00511490">
        <w:rPr>
          <w:iCs/>
          <w:sz w:val="24"/>
          <w:szCs w:val="24"/>
          <w:lang w:val="ru-RU"/>
        </w:rPr>
        <w:t xml:space="preserve"> </w:t>
      </w:r>
      <w:proofErr w:type="spellStart"/>
      <w:r w:rsidRPr="00511490">
        <w:rPr>
          <w:iCs/>
          <w:sz w:val="24"/>
          <w:szCs w:val="24"/>
          <w:lang w:val="ru-RU"/>
        </w:rPr>
        <w:t>қаржыландыру</w:t>
      </w:r>
      <w:proofErr w:type="spellEnd"/>
      <w:r w:rsidRPr="00511490">
        <w:rPr>
          <w:iCs/>
          <w:sz w:val="24"/>
          <w:szCs w:val="24"/>
          <w:lang w:val="ru-RU"/>
        </w:rPr>
        <w:t xml:space="preserve"> «</w:t>
      </w:r>
      <w:proofErr w:type="spellStart"/>
      <w:r w:rsidRPr="00511490">
        <w:rPr>
          <w:iCs/>
          <w:sz w:val="24"/>
          <w:szCs w:val="24"/>
          <w:lang w:val="ru-RU"/>
        </w:rPr>
        <w:t>Құрық</w:t>
      </w:r>
      <w:proofErr w:type="spellEnd"/>
      <w:r w:rsidRPr="00511490">
        <w:rPr>
          <w:iCs/>
          <w:sz w:val="24"/>
          <w:szCs w:val="24"/>
          <w:lang w:val="ru-RU"/>
        </w:rPr>
        <w:t xml:space="preserve"> </w:t>
      </w:r>
      <w:proofErr w:type="spellStart"/>
      <w:r w:rsidRPr="00511490">
        <w:rPr>
          <w:iCs/>
          <w:sz w:val="24"/>
          <w:szCs w:val="24"/>
          <w:lang w:val="ru-RU"/>
        </w:rPr>
        <w:t>порттары</w:t>
      </w:r>
      <w:proofErr w:type="spellEnd"/>
      <w:r w:rsidRPr="00511490">
        <w:rPr>
          <w:iCs/>
          <w:sz w:val="24"/>
          <w:szCs w:val="24"/>
          <w:lang w:val="ru-RU"/>
        </w:rPr>
        <w:t>» ЖШС-</w:t>
      </w:r>
      <w:proofErr w:type="spellStart"/>
      <w:r w:rsidRPr="00511490">
        <w:rPr>
          <w:iCs/>
          <w:sz w:val="24"/>
          <w:szCs w:val="24"/>
          <w:lang w:val="ru-RU"/>
        </w:rPr>
        <w:t>нің</w:t>
      </w:r>
      <w:proofErr w:type="spellEnd"/>
      <w:r w:rsidRPr="00511490">
        <w:rPr>
          <w:iCs/>
          <w:sz w:val="24"/>
          <w:szCs w:val="24"/>
          <w:lang w:val="ru-RU"/>
        </w:rPr>
        <w:t xml:space="preserve"> негізгі </w:t>
      </w:r>
      <w:proofErr w:type="spellStart"/>
      <w:r w:rsidRPr="00511490">
        <w:rPr>
          <w:iCs/>
          <w:sz w:val="24"/>
          <w:szCs w:val="24"/>
          <w:lang w:val="ru-RU"/>
        </w:rPr>
        <w:t>капиталға</w:t>
      </w:r>
      <w:proofErr w:type="spellEnd"/>
      <w:r w:rsidRPr="00511490">
        <w:rPr>
          <w:iCs/>
          <w:sz w:val="24"/>
          <w:szCs w:val="24"/>
          <w:lang w:val="ru-RU"/>
        </w:rPr>
        <w:t xml:space="preserve"> </w:t>
      </w:r>
      <w:proofErr w:type="spellStart"/>
      <w:r w:rsidRPr="00511490">
        <w:rPr>
          <w:iCs/>
          <w:sz w:val="24"/>
          <w:szCs w:val="24"/>
          <w:lang w:val="ru-RU"/>
        </w:rPr>
        <w:t>салынатын</w:t>
      </w:r>
      <w:proofErr w:type="spellEnd"/>
      <w:r w:rsidRPr="00511490">
        <w:rPr>
          <w:iCs/>
          <w:sz w:val="24"/>
          <w:szCs w:val="24"/>
          <w:lang w:val="ru-RU"/>
        </w:rPr>
        <w:t xml:space="preserve"> </w:t>
      </w:r>
      <w:proofErr w:type="spellStart"/>
      <w:r w:rsidRPr="00511490">
        <w:rPr>
          <w:iCs/>
          <w:sz w:val="24"/>
          <w:szCs w:val="24"/>
          <w:lang w:val="ru-RU"/>
        </w:rPr>
        <w:t>инвестициялар</w:t>
      </w:r>
      <w:proofErr w:type="spellEnd"/>
      <w:r w:rsidRPr="00511490">
        <w:rPr>
          <w:iCs/>
          <w:sz w:val="24"/>
          <w:szCs w:val="24"/>
          <w:lang w:val="ru-RU"/>
        </w:rPr>
        <w:t xml:space="preserve"> </w:t>
      </w:r>
      <w:proofErr w:type="spellStart"/>
      <w:r w:rsidRPr="00511490">
        <w:rPr>
          <w:iCs/>
          <w:sz w:val="24"/>
          <w:szCs w:val="24"/>
          <w:lang w:val="ru-RU"/>
        </w:rPr>
        <w:t>жоспарына</w:t>
      </w:r>
      <w:proofErr w:type="spellEnd"/>
      <w:r w:rsidRPr="00511490">
        <w:rPr>
          <w:iCs/>
          <w:sz w:val="24"/>
          <w:szCs w:val="24"/>
          <w:lang w:val="ru-RU"/>
        </w:rPr>
        <w:t xml:space="preserve"> </w:t>
      </w:r>
      <w:proofErr w:type="spellStart"/>
      <w:r w:rsidRPr="00511490">
        <w:rPr>
          <w:iCs/>
          <w:sz w:val="24"/>
          <w:szCs w:val="24"/>
          <w:lang w:val="ru-RU"/>
        </w:rPr>
        <w:t>енгізілді</w:t>
      </w:r>
      <w:proofErr w:type="spellEnd"/>
      <w:r w:rsidRPr="00511490">
        <w:rPr>
          <w:iCs/>
          <w:sz w:val="24"/>
          <w:szCs w:val="24"/>
          <w:lang w:val="ru-RU"/>
        </w:rPr>
        <w:t xml:space="preserve">. 2024 </w:t>
      </w:r>
      <w:proofErr w:type="spellStart"/>
      <w:r w:rsidRPr="00511490">
        <w:rPr>
          <w:iCs/>
          <w:sz w:val="24"/>
          <w:szCs w:val="24"/>
          <w:lang w:val="ru-RU"/>
        </w:rPr>
        <w:t>жылдың</w:t>
      </w:r>
      <w:proofErr w:type="spellEnd"/>
      <w:r w:rsidRPr="00511490">
        <w:rPr>
          <w:iCs/>
          <w:sz w:val="24"/>
          <w:szCs w:val="24"/>
          <w:lang w:val="ru-RU"/>
        </w:rPr>
        <w:t xml:space="preserve"> </w:t>
      </w:r>
      <w:proofErr w:type="spellStart"/>
      <w:r w:rsidRPr="00511490">
        <w:rPr>
          <w:iCs/>
          <w:sz w:val="24"/>
          <w:szCs w:val="24"/>
          <w:lang w:val="ru-RU"/>
        </w:rPr>
        <w:t>желтоқсан</w:t>
      </w:r>
      <w:proofErr w:type="spellEnd"/>
      <w:r w:rsidRPr="00511490">
        <w:rPr>
          <w:iCs/>
          <w:sz w:val="24"/>
          <w:szCs w:val="24"/>
          <w:lang w:val="ru-RU"/>
        </w:rPr>
        <w:t xml:space="preserve"> </w:t>
      </w:r>
      <w:proofErr w:type="spellStart"/>
      <w:r w:rsidRPr="00511490">
        <w:rPr>
          <w:iCs/>
          <w:sz w:val="24"/>
          <w:szCs w:val="24"/>
          <w:lang w:val="ru-RU"/>
        </w:rPr>
        <w:t>айында</w:t>
      </w:r>
      <w:proofErr w:type="spellEnd"/>
      <w:r w:rsidRPr="00511490">
        <w:rPr>
          <w:iCs/>
          <w:sz w:val="24"/>
          <w:szCs w:val="24"/>
          <w:lang w:val="ru-RU"/>
        </w:rPr>
        <w:t xml:space="preserve"> </w:t>
      </w:r>
      <w:proofErr w:type="spellStart"/>
      <w:r w:rsidRPr="00511490">
        <w:rPr>
          <w:iCs/>
          <w:sz w:val="24"/>
          <w:szCs w:val="24"/>
          <w:lang w:val="ru-RU"/>
        </w:rPr>
        <w:t>қызмет</w:t>
      </w:r>
      <w:proofErr w:type="spellEnd"/>
      <w:r w:rsidRPr="00511490">
        <w:rPr>
          <w:iCs/>
          <w:sz w:val="24"/>
          <w:szCs w:val="24"/>
          <w:lang w:val="ru-RU"/>
        </w:rPr>
        <w:t xml:space="preserve"> </w:t>
      </w:r>
      <w:proofErr w:type="spellStart"/>
      <w:r w:rsidRPr="00511490">
        <w:rPr>
          <w:iCs/>
          <w:sz w:val="24"/>
          <w:szCs w:val="24"/>
          <w:lang w:val="ru-RU"/>
        </w:rPr>
        <w:t>көрсетушіні</w:t>
      </w:r>
      <w:proofErr w:type="spellEnd"/>
      <w:r w:rsidRPr="00511490">
        <w:rPr>
          <w:iCs/>
          <w:sz w:val="24"/>
          <w:szCs w:val="24"/>
          <w:lang w:val="ru-RU"/>
        </w:rPr>
        <w:t xml:space="preserve"> анықтау </w:t>
      </w:r>
      <w:proofErr w:type="spellStart"/>
      <w:r w:rsidRPr="00511490">
        <w:rPr>
          <w:iCs/>
          <w:sz w:val="24"/>
          <w:szCs w:val="24"/>
          <w:lang w:val="ru-RU"/>
        </w:rPr>
        <w:t>бойынша</w:t>
      </w:r>
      <w:proofErr w:type="spellEnd"/>
      <w:r w:rsidRPr="00511490">
        <w:rPr>
          <w:iCs/>
          <w:sz w:val="24"/>
          <w:szCs w:val="24"/>
          <w:lang w:val="ru-RU"/>
        </w:rPr>
        <w:t xml:space="preserve"> конкурс </w:t>
      </w:r>
      <w:proofErr w:type="spellStart"/>
      <w:r w:rsidRPr="00511490">
        <w:rPr>
          <w:iCs/>
          <w:sz w:val="24"/>
          <w:szCs w:val="24"/>
          <w:lang w:val="ru-RU"/>
        </w:rPr>
        <w:t>жарияланды</w:t>
      </w:r>
      <w:proofErr w:type="spellEnd"/>
      <w:r w:rsidRPr="00511490">
        <w:rPr>
          <w:iCs/>
          <w:sz w:val="24"/>
          <w:szCs w:val="24"/>
          <w:lang w:val="ru-RU"/>
        </w:rPr>
        <w:t>.</w:t>
      </w:r>
    </w:p>
    <w:p w14:paraId="07E7D6C5" w14:textId="63149599" w:rsidR="002F4596" w:rsidRPr="00511490" w:rsidRDefault="002F4596" w:rsidP="00511490">
      <w:pPr>
        <w:spacing w:after="0" w:line="240" w:lineRule="auto"/>
        <w:ind w:firstLine="709"/>
        <w:jc w:val="both"/>
        <w:rPr>
          <w:bCs/>
          <w:sz w:val="24"/>
          <w:szCs w:val="24"/>
          <w:lang w:val="ru-RU"/>
        </w:rPr>
      </w:pPr>
    </w:p>
    <w:p w14:paraId="642703B4" w14:textId="77777777" w:rsidR="000759CB" w:rsidRPr="00511490" w:rsidRDefault="000759CB" w:rsidP="00511490">
      <w:pPr>
        <w:spacing w:after="0" w:line="240" w:lineRule="auto"/>
        <w:ind w:firstLine="709"/>
        <w:jc w:val="both"/>
        <w:rPr>
          <w:b/>
          <w:bCs/>
          <w:lang w:val="kk-KZ"/>
        </w:rPr>
      </w:pPr>
      <w:r w:rsidRPr="00511490">
        <w:rPr>
          <w:b/>
          <w:bCs/>
          <w:lang w:val="ru-RU"/>
        </w:rPr>
        <w:t>М</w:t>
      </w:r>
      <w:r w:rsidRPr="00511490">
        <w:rPr>
          <w:b/>
          <w:bCs/>
          <w:lang w:val="kk-KZ"/>
        </w:rPr>
        <w:t>індет. Азаматтық авиацияны дамыту деңгейін арттыру</w:t>
      </w:r>
    </w:p>
    <w:p w14:paraId="47C5FCD0" w14:textId="77777777" w:rsidR="000759CB" w:rsidRPr="00511490" w:rsidRDefault="000759CB" w:rsidP="00511490">
      <w:pPr>
        <w:spacing w:after="0" w:line="240" w:lineRule="auto"/>
        <w:ind w:firstLine="709"/>
        <w:jc w:val="both"/>
        <w:rPr>
          <w:b/>
          <w:bCs/>
          <w:lang w:val="kk-KZ"/>
        </w:rPr>
      </w:pPr>
    </w:p>
    <w:p w14:paraId="11808B09" w14:textId="77777777" w:rsidR="000759CB" w:rsidRPr="00511490" w:rsidRDefault="000759CB" w:rsidP="00511490">
      <w:pPr>
        <w:spacing w:after="20" w:line="240" w:lineRule="auto"/>
        <w:ind w:firstLine="709"/>
        <w:jc w:val="both"/>
        <w:rPr>
          <w:b/>
          <w:lang w:val="kk-KZ"/>
        </w:rPr>
      </w:pPr>
      <w:r w:rsidRPr="00511490">
        <w:rPr>
          <w:b/>
          <w:bCs/>
          <w:lang w:val="kk-KZ"/>
        </w:rPr>
        <w:t>3.1-</w:t>
      </w:r>
      <w:r w:rsidRPr="00511490">
        <w:rPr>
          <w:b/>
          <w:lang w:val="kk-KZ"/>
        </w:rPr>
        <w:t xml:space="preserve"> нәтиже көрсеткіші «Тасымалдау сыйымдылығын арттыру»</w:t>
      </w:r>
    </w:p>
    <w:p w14:paraId="0B629916" w14:textId="77777777" w:rsidR="000759CB" w:rsidRPr="00511490" w:rsidRDefault="000759CB"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- 14 653 кресло, факт-16 720 кресло, 114% </w:t>
      </w:r>
      <w:proofErr w:type="spellStart"/>
      <w:r w:rsidRPr="00511490">
        <w:rPr>
          <w:sz w:val="24"/>
          <w:szCs w:val="24"/>
          <w:lang w:val="ru-RU"/>
        </w:rPr>
        <w:t>қол</w:t>
      </w:r>
      <w:proofErr w:type="spellEnd"/>
      <w:r w:rsidRPr="00511490">
        <w:rPr>
          <w:sz w:val="24"/>
          <w:szCs w:val="24"/>
          <w:lang w:val="ru-RU"/>
        </w:rPr>
        <w:t xml:space="preserve"> </w:t>
      </w:r>
      <w:proofErr w:type="spellStart"/>
      <w:r w:rsidRPr="00511490">
        <w:rPr>
          <w:sz w:val="24"/>
          <w:szCs w:val="24"/>
          <w:lang w:val="ru-RU"/>
        </w:rPr>
        <w:t>жеткізілді</w:t>
      </w:r>
      <w:proofErr w:type="spellEnd"/>
      <w:r w:rsidRPr="00511490">
        <w:rPr>
          <w:sz w:val="24"/>
          <w:szCs w:val="24"/>
          <w:lang w:val="ru-RU"/>
        </w:rPr>
        <w:t>.</w:t>
      </w:r>
    </w:p>
    <w:p w14:paraId="60979909" w14:textId="77777777" w:rsidR="000759CB" w:rsidRPr="00511490" w:rsidRDefault="000759CB" w:rsidP="00511490">
      <w:pPr>
        <w:spacing w:after="0" w:line="240" w:lineRule="auto"/>
        <w:ind w:firstLine="709"/>
        <w:jc w:val="both"/>
        <w:rPr>
          <w:sz w:val="24"/>
          <w:szCs w:val="24"/>
          <w:lang w:val="kk-KZ"/>
        </w:rPr>
      </w:pPr>
      <w:r w:rsidRPr="00511490">
        <w:rPr>
          <w:sz w:val="24"/>
          <w:szCs w:val="24"/>
          <w:lang w:val="kk-KZ"/>
        </w:rPr>
        <w:lastRenderedPageBreak/>
        <w:t xml:space="preserve">Тасымалдау сыйымдылығы Эйр Астана және </w:t>
      </w:r>
      <w:proofErr w:type="spellStart"/>
      <w:r w:rsidRPr="00511490">
        <w:rPr>
          <w:sz w:val="24"/>
          <w:szCs w:val="24"/>
          <w:lang w:val="kk-KZ"/>
        </w:rPr>
        <w:t>Fly</w:t>
      </w:r>
      <w:proofErr w:type="spellEnd"/>
      <w:r w:rsidRPr="00511490">
        <w:rPr>
          <w:sz w:val="24"/>
          <w:szCs w:val="24"/>
          <w:lang w:val="kk-KZ"/>
        </w:rPr>
        <w:t xml:space="preserve"> </w:t>
      </w:r>
      <w:proofErr w:type="spellStart"/>
      <w:r w:rsidRPr="00511490">
        <w:rPr>
          <w:sz w:val="24"/>
          <w:szCs w:val="24"/>
          <w:lang w:val="kk-KZ"/>
        </w:rPr>
        <w:t>Arystan</w:t>
      </w:r>
      <w:proofErr w:type="spellEnd"/>
      <w:r w:rsidRPr="00511490">
        <w:rPr>
          <w:sz w:val="24"/>
          <w:szCs w:val="24"/>
          <w:lang w:val="kk-KZ"/>
        </w:rPr>
        <w:t xml:space="preserve"> авиакомпанияларының әуе кемелерін сатып алуы есебінен ұлғайтылды.</w:t>
      </w:r>
    </w:p>
    <w:p w14:paraId="32D6E961" w14:textId="77777777" w:rsidR="000759CB" w:rsidRPr="00511490" w:rsidRDefault="000759CB" w:rsidP="00511490">
      <w:pPr>
        <w:spacing w:after="0" w:line="240" w:lineRule="auto"/>
        <w:ind w:firstLine="709"/>
        <w:jc w:val="both"/>
        <w:rPr>
          <w:sz w:val="24"/>
          <w:szCs w:val="24"/>
          <w:lang w:val="kk-KZ"/>
        </w:rPr>
      </w:pPr>
      <w:r w:rsidRPr="00511490">
        <w:rPr>
          <w:sz w:val="24"/>
          <w:szCs w:val="24"/>
          <w:lang w:val="kk-KZ"/>
        </w:rPr>
        <w:t xml:space="preserve">Отандық авиакомпаниялардың әуе кемелері паркін кеңейту халықтың тасымалдау сыйымдылығына деген қажеттілігін қанағаттандыруға және авиарейстердің кешігу қаупін азайтуға бағытталған. Бүгінгі таңда </w:t>
      </w:r>
      <w:proofErr w:type="spellStart"/>
      <w:r w:rsidRPr="00511490">
        <w:rPr>
          <w:sz w:val="24"/>
          <w:szCs w:val="24"/>
          <w:lang w:val="kk-KZ"/>
        </w:rPr>
        <w:t>елішілік</w:t>
      </w:r>
      <w:proofErr w:type="spellEnd"/>
      <w:r w:rsidRPr="00511490">
        <w:rPr>
          <w:sz w:val="24"/>
          <w:szCs w:val="24"/>
          <w:lang w:val="kk-KZ"/>
        </w:rPr>
        <w:t xml:space="preserve"> ұшулардың жүйелілігі 75% - </w:t>
      </w:r>
      <w:proofErr w:type="spellStart"/>
      <w:r w:rsidRPr="00511490">
        <w:rPr>
          <w:sz w:val="24"/>
          <w:szCs w:val="24"/>
          <w:lang w:val="kk-KZ"/>
        </w:rPr>
        <w:t>мира</w:t>
      </w:r>
      <w:proofErr w:type="spellEnd"/>
      <w:r w:rsidRPr="00511490">
        <w:rPr>
          <w:sz w:val="24"/>
          <w:szCs w:val="24"/>
          <w:lang w:val="kk-KZ"/>
        </w:rPr>
        <w:t xml:space="preserve"> құрайды, бұл әлемнің дамыған елдерімен салыстыруға болады.</w:t>
      </w:r>
    </w:p>
    <w:p w14:paraId="79C3F26B" w14:textId="77777777" w:rsidR="005C5045" w:rsidRPr="00511490" w:rsidRDefault="005C5045" w:rsidP="00511490">
      <w:pPr>
        <w:spacing w:after="0" w:line="240" w:lineRule="auto"/>
        <w:ind w:firstLine="709"/>
        <w:jc w:val="both"/>
        <w:rPr>
          <w:sz w:val="24"/>
          <w:szCs w:val="24"/>
          <w:lang w:val="kk-KZ"/>
        </w:rPr>
      </w:pPr>
    </w:p>
    <w:p w14:paraId="6D37FE4F" w14:textId="77777777" w:rsidR="000759CB" w:rsidRPr="00511490" w:rsidRDefault="000759CB" w:rsidP="00511490">
      <w:pPr>
        <w:spacing w:after="0" w:line="240" w:lineRule="auto"/>
        <w:ind w:firstLine="709"/>
        <w:jc w:val="both"/>
        <w:rPr>
          <w:b/>
          <w:bCs/>
          <w:i/>
          <w:iCs/>
          <w:sz w:val="24"/>
          <w:szCs w:val="24"/>
          <w:lang w:val="kk-KZ"/>
        </w:rPr>
      </w:pPr>
      <w:r w:rsidRPr="00511490">
        <w:rPr>
          <w:b/>
          <w:bCs/>
          <w:i/>
          <w:iCs/>
          <w:sz w:val="24"/>
          <w:szCs w:val="24"/>
          <w:lang w:val="kk-KZ"/>
        </w:rPr>
        <w:t>28-іс-шара «Тасымалдау сыйымдылығын арттыру үшін жаңа әуе кемелерін сатып алу»</w:t>
      </w:r>
    </w:p>
    <w:p w14:paraId="18241E41" w14:textId="77777777" w:rsidR="000759CB" w:rsidRPr="00511490" w:rsidRDefault="000759CB" w:rsidP="00511490">
      <w:pPr>
        <w:spacing w:after="0" w:line="240" w:lineRule="auto"/>
        <w:ind w:firstLine="709"/>
        <w:jc w:val="both"/>
        <w:rPr>
          <w:sz w:val="24"/>
          <w:szCs w:val="24"/>
          <w:lang w:val="kk-KZ"/>
        </w:rPr>
      </w:pPr>
      <w:r w:rsidRPr="00511490">
        <w:rPr>
          <w:sz w:val="24"/>
          <w:szCs w:val="24"/>
          <w:lang w:val="kk-KZ"/>
        </w:rPr>
        <w:t xml:space="preserve">Жоспар-8 </w:t>
      </w:r>
      <w:r w:rsidRPr="00511490">
        <w:rPr>
          <w:lang w:val="kk-KZ"/>
        </w:rPr>
        <w:t>ӘК, ф</w:t>
      </w:r>
      <w:r w:rsidRPr="00511490">
        <w:rPr>
          <w:sz w:val="24"/>
          <w:szCs w:val="24"/>
          <w:lang w:val="kk-KZ"/>
        </w:rPr>
        <w:t xml:space="preserve">акт-10 </w:t>
      </w:r>
      <w:r w:rsidRPr="00511490">
        <w:rPr>
          <w:lang w:val="kk-KZ"/>
        </w:rPr>
        <w:t xml:space="preserve">ӘК, </w:t>
      </w:r>
      <w:r w:rsidRPr="00511490">
        <w:rPr>
          <w:sz w:val="24"/>
          <w:szCs w:val="24"/>
          <w:lang w:val="kk-KZ"/>
        </w:rPr>
        <w:t>125% қол жеткізілді.</w:t>
      </w:r>
    </w:p>
    <w:p w14:paraId="3CA95956" w14:textId="77777777" w:rsidR="000759CB" w:rsidRPr="00511490" w:rsidRDefault="000759CB" w:rsidP="00511490">
      <w:pPr>
        <w:spacing w:after="0" w:line="240" w:lineRule="auto"/>
        <w:ind w:firstLine="709"/>
        <w:jc w:val="both"/>
        <w:rPr>
          <w:sz w:val="24"/>
          <w:szCs w:val="24"/>
          <w:lang w:val="kk-KZ"/>
        </w:rPr>
      </w:pPr>
      <w:r w:rsidRPr="00511490">
        <w:rPr>
          <w:sz w:val="24"/>
          <w:szCs w:val="24"/>
          <w:lang w:val="kk-KZ"/>
        </w:rPr>
        <w:t xml:space="preserve">Отандық авиакомпаниялардың әк паркі 10 бірлікке толықтырылды (Эйр Астана компаниялар тобы). </w:t>
      </w:r>
    </w:p>
    <w:p w14:paraId="557F51A7" w14:textId="77777777" w:rsidR="000759CB" w:rsidRPr="00511490" w:rsidRDefault="000759CB" w:rsidP="00511490">
      <w:pPr>
        <w:spacing w:after="0" w:line="240" w:lineRule="auto"/>
        <w:ind w:firstLine="709"/>
        <w:jc w:val="both"/>
        <w:rPr>
          <w:b/>
          <w:bCs/>
          <w:sz w:val="24"/>
          <w:szCs w:val="24"/>
          <w:lang w:val="kk-KZ"/>
        </w:rPr>
      </w:pPr>
      <w:r w:rsidRPr="00511490">
        <w:rPr>
          <w:b/>
          <w:bCs/>
          <w:sz w:val="24"/>
          <w:szCs w:val="24"/>
          <w:lang w:val="kk-KZ"/>
        </w:rPr>
        <w:t>3.2-нәтиже көрсеткіші «ҚР әуежайларында қызмет көрсетілген жолаушылар саны»</w:t>
      </w:r>
    </w:p>
    <w:p w14:paraId="106C4D23" w14:textId="77777777" w:rsidR="000759CB" w:rsidRPr="00511490" w:rsidRDefault="000759CB" w:rsidP="00511490">
      <w:pPr>
        <w:spacing w:after="0" w:line="240" w:lineRule="auto"/>
        <w:ind w:firstLine="709"/>
        <w:jc w:val="both"/>
        <w:rPr>
          <w:sz w:val="24"/>
          <w:szCs w:val="24"/>
          <w:lang w:val="kk-KZ"/>
        </w:rPr>
      </w:pPr>
      <w:r w:rsidRPr="00511490">
        <w:rPr>
          <w:sz w:val="24"/>
          <w:szCs w:val="24"/>
          <w:lang w:val="kk-KZ"/>
        </w:rPr>
        <w:t>Жоспар-29,7 млн. жолаушылар</w:t>
      </w:r>
      <w:r w:rsidRPr="00511490">
        <w:rPr>
          <w:lang w:val="kk-KZ"/>
        </w:rPr>
        <w:t>, ф</w:t>
      </w:r>
      <w:r w:rsidRPr="00511490">
        <w:rPr>
          <w:sz w:val="24"/>
          <w:szCs w:val="24"/>
          <w:lang w:val="kk-KZ"/>
        </w:rPr>
        <w:t>акт-29,7 млн. жолаушылар</w:t>
      </w:r>
      <w:r w:rsidRPr="00511490">
        <w:rPr>
          <w:lang w:val="kk-KZ"/>
        </w:rPr>
        <w:t xml:space="preserve">, </w:t>
      </w:r>
      <w:r w:rsidRPr="00511490">
        <w:rPr>
          <w:sz w:val="24"/>
          <w:szCs w:val="24"/>
          <w:lang w:val="kk-KZ"/>
        </w:rPr>
        <w:t>100% қол жеткізілді.</w:t>
      </w:r>
    </w:p>
    <w:p w14:paraId="25D7E68C" w14:textId="77777777" w:rsidR="000759CB" w:rsidRPr="00511490" w:rsidRDefault="000759CB" w:rsidP="00511490">
      <w:pPr>
        <w:spacing w:after="0" w:line="240" w:lineRule="auto"/>
        <w:ind w:firstLine="709"/>
        <w:jc w:val="both"/>
        <w:rPr>
          <w:sz w:val="24"/>
          <w:szCs w:val="24"/>
          <w:lang w:val="kk-KZ"/>
        </w:rPr>
      </w:pPr>
      <w:r w:rsidRPr="00511490">
        <w:rPr>
          <w:sz w:val="24"/>
          <w:szCs w:val="24"/>
          <w:lang w:val="kk-KZ"/>
        </w:rPr>
        <w:t xml:space="preserve">Көрсеткішке ҚР әуежай инфрақұрылымын реконструкциялау және жаңғырту жүргізу есебінен, сондай-ақ авиациялық көліктің </w:t>
      </w:r>
      <w:proofErr w:type="spellStart"/>
      <w:r w:rsidRPr="00511490">
        <w:rPr>
          <w:sz w:val="24"/>
          <w:szCs w:val="24"/>
          <w:lang w:val="kk-KZ"/>
        </w:rPr>
        <w:t>қолжетімділігін</w:t>
      </w:r>
      <w:proofErr w:type="spellEnd"/>
      <w:r w:rsidRPr="00511490">
        <w:rPr>
          <w:sz w:val="24"/>
          <w:szCs w:val="24"/>
          <w:lang w:val="kk-KZ"/>
        </w:rPr>
        <w:t xml:space="preserve"> арттыру бойынша қабылданған шаралар (ӘК паркін толықтыру, ішкі </w:t>
      </w:r>
      <w:proofErr w:type="spellStart"/>
      <w:r w:rsidRPr="00511490">
        <w:rPr>
          <w:sz w:val="24"/>
          <w:szCs w:val="24"/>
          <w:lang w:val="kk-KZ"/>
        </w:rPr>
        <w:t>Авиамаршруттарды</w:t>
      </w:r>
      <w:proofErr w:type="spellEnd"/>
      <w:r w:rsidRPr="00511490">
        <w:rPr>
          <w:sz w:val="24"/>
          <w:szCs w:val="24"/>
          <w:lang w:val="kk-KZ"/>
        </w:rPr>
        <w:t xml:space="preserve"> субсидиялау, жаңа халықаралық маршруттарды ашу және т.б.) есебінен қол жеткізілді. </w:t>
      </w:r>
    </w:p>
    <w:p w14:paraId="66B4507D" w14:textId="77777777" w:rsidR="000759CB" w:rsidRPr="00511490" w:rsidRDefault="000759CB" w:rsidP="00511490">
      <w:pPr>
        <w:spacing w:after="0" w:line="240" w:lineRule="auto"/>
        <w:ind w:firstLine="709"/>
        <w:jc w:val="both"/>
        <w:rPr>
          <w:sz w:val="24"/>
          <w:szCs w:val="24"/>
          <w:lang w:val="kk-KZ"/>
        </w:rPr>
      </w:pPr>
      <w:r w:rsidRPr="00511490">
        <w:rPr>
          <w:sz w:val="24"/>
          <w:szCs w:val="24"/>
          <w:lang w:val="kk-KZ"/>
        </w:rPr>
        <w:t xml:space="preserve">Әуежайлардың инфрақұрылымын жақсарту елдің ұшу қауіпсіздігінің жалпы деңгейін арттыруға және жолаушыларға қызмет көрсетудің тиісті деңгейін қамтамасыз етуге мүмкіндік береді. </w:t>
      </w:r>
    </w:p>
    <w:p w14:paraId="2E80BE20" w14:textId="77777777" w:rsidR="000759CB" w:rsidRPr="00511490" w:rsidRDefault="000759CB" w:rsidP="00511490">
      <w:pPr>
        <w:spacing w:after="0" w:line="240" w:lineRule="auto"/>
        <w:ind w:firstLine="709"/>
        <w:jc w:val="both"/>
        <w:rPr>
          <w:sz w:val="24"/>
          <w:szCs w:val="24"/>
          <w:lang w:val="kk-KZ"/>
        </w:rPr>
      </w:pPr>
      <w:r w:rsidRPr="00511490">
        <w:rPr>
          <w:sz w:val="24"/>
          <w:szCs w:val="24"/>
          <w:lang w:val="kk-KZ"/>
        </w:rPr>
        <w:t>Жалпы, әуежай инфрақұрылымын қайта құру азаматтық авиация саласының дамуына оң әсер етеді.</w:t>
      </w:r>
    </w:p>
    <w:p w14:paraId="1C0AAEFD" w14:textId="77777777" w:rsidR="000759CB" w:rsidRPr="00511490" w:rsidRDefault="000759CB" w:rsidP="00511490">
      <w:pPr>
        <w:spacing w:after="0" w:line="240" w:lineRule="auto"/>
        <w:ind w:firstLine="709"/>
        <w:jc w:val="both"/>
        <w:rPr>
          <w:sz w:val="24"/>
          <w:szCs w:val="24"/>
          <w:lang w:val="kk-KZ"/>
        </w:rPr>
      </w:pPr>
    </w:p>
    <w:p w14:paraId="60E7DFD3" w14:textId="77777777" w:rsidR="000759CB" w:rsidRPr="00511490" w:rsidRDefault="000759CB" w:rsidP="00511490">
      <w:pPr>
        <w:spacing w:after="0" w:line="240" w:lineRule="auto"/>
        <w:ind w:firstLine="709"/>
        <w:jc w:val="both"/>
        <w:rPr>
          <w:b/>
          <w:bCs/>
          <w:i/>
          <w:iCs/>
          <w:sz w:val="24"/>
          <w:szCs w:val="24"/>
          <w:lang w:val="kk-KZ"/>
        </w:rPr>
      </w:pPr>
      <w:r w:rsidRPr="00511490">
        <w:rPr>
          <w:b/>
          <w:bCs/>
          <w:i/>
          <w:iCs/>
          <w:sz w:val="24"/>
          <w:szCs w:val="24"/>
          <w:lang w:val="kk-KZ"/>
        </w:rPr>
        <w:t>29-іс-шара «Жаңа халықаралық әуе қатынастарының ашылуы»</w:t>
      </w:r>
    </w:p>
    <w:p w14:paraId="3A82792B" w14:textId="77777777" w:rsidR="000759CB" w:rsidRPr="00511490" w:rsidRDefault="000759CB"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11 </w:t>
      </w:r>
      <w:proofErr w:type="spellStart"/>
      <w:r w:rsidRPr="00511490">
        <w:rPr>
          <w:sz w:val="24"/>
          <w:szCs w:val="24"/>
          <w:lang w:val="ru-RU"/>
        </w:rPr>
        <w:t>бағыт</w:t>
      </w:r>
      <w:proofErr w:type="spellEnd"/>
      <w:r w:rsidRPr="00511490">
        <w:rPr>
          <w:sz w:val="24"/>
          <w:szCs w:val="24"/>
          <w:lang w:val="ru-RU"/>
        </w:rPr>
        <w:t xml:space="preserve">, факт-12 </w:t>
      </w:r>
      <w:proofErr w:type="spellStart"/>
      <w:r w:rsidRPr="00511490">
        <w:rPr>
          <w:sz w:val="24"/>
          <w:szCs w:val="24"/>
          <w:lang w:val="ru-RU"/>
        </w:rPr>
        <w:t>бағыт</w:t>
      </w:r>
      <w:proofErr w:type="spellEnd"/>
      <w:r w:rsidRPr="00511490">
        <w:rPr>
          <w:sz w:val="24"/>
          <w:szCs w:val="24"/>
          <w:lang w:val="ru-RU"/>
        </w:rPr>
        <w:t xml:space="preserve">, </w:t>
      </w:r>
      <w:proofErr w:type="spellStart"/>
      <w:r w:rsidRPr="00511490">
        <w:rPr>
          <w:sz w:val="24"/>
          <w:szCs w:val="24"/>
          <w:lang w:val="ru-RU"/>
        </w:rPr>
        <w:t>орындалды</w:t>
      </w:r>
      <w:proofErr w:type="spellEnd"/>
      <w:r w:rsidRPr="00511490">
        <w:rPr>
          <w:sz w:val="24"/>
          <w:szCs w:val="24"/>
          <w:lang w:val="ru-RU"/>
        </w:rPr>
        <w:t xml:space="preserve"> -109%.</w:t>
      </w:r>
    </w:p>
    <w:p w14:paraId="3A6F4674" w14:textId="77777777" w:rsidR="000759CB" w:rsidRPr="00511490" w:rsidRDefault="000759CB" w:rsidP="00511490">
      <w:pPr>
        <w:spacing w:after="0" w:line="240" w:lineRule="auto"/>
        <w:ind w:firstLine="709"/>
        <w:jc w:val="both"/>
        <w:rPr>
          <w:sz w:val="24"/>
          <w:szCs w:val="24"/>
          <w:lang w:val="kk-KZ"/>
        </w:rPr>
      </w:pPr>
      <w:r w:rsidRPr="00511490">
        <w:rPr>
          <w:sz w:val="24"/>
          <w:szCs w:val="24"/>
          <w:lang w:val="ru-RU"/>
        </w:rPr>
        <w:t xml:space="preserve">12 </w:t>
      </w:r>
      <w:proofErr w:type="spellStart"/>
      <w:r w:rsidRPr="00511490">
        <w:rPr>
          <w:sz w:val="24"/>
          <w:szCs w:val="24"/>
          <w:lang w:val="ru-RU"/>
        </w:rPr>
        <w:t>маршруттың</w:t>
      </w:r>
      <w:proofErr w:type="spellEnd"/>
      <w:r w:rsidRPr="00511490">
        <w:rPr>
          <w:sz w:val="24"/>
          <w:szCs w:val="24"/>
          <w:lang w:val="ru-RU"/>
        </w:rPr>
        <w:t xml:space="preserve"> </w:t>
      </w:r>
      <w:proofErr w:type="spellStart"/>
      <w:r w:rsidRPr="00511490">
        <w:rPr>
          <w:sz w:val="24"/>
          <w:szCs w:val="24"/>
          <w:lang w:val="ru-RU"/>
        </w:rPr>
        <w:t>ашылуы</w:t>
      </w:r>
      <w:proofErr w:type="spellEnd"/>
      <w:r w:rsidRPr="00511490">
        <w:rPr>
          <w:sz w:val="24"/>
          <w:szCs w:val="24"/>
          <w:lang w:val="ru-RU"/>
        </w:rPr>
        <w:t xml:space="preserve">: Алматы – Мумбай, Алматы – Иркутск, Шымкент – Фукуок, Астана – </w:t>
      </w:r>
      <w:proofErr w:type="spellStart"/>
      <w:r w:rsidRPr="00511490">
        <w:rPr>
          <w:sz w:val="24"/>
          <w:szCs w:val="24"/>
          <w:lang w:val="ru-RU"/>
        </w:rPr>
        <w:t>Сиануквилл</w:t>
      </w:r>
      <w:proofErr w:type="spellEnd"/>
      <w:r w:rsidRPr="00511490">
        <w:rPr>
          <w:sz w:val="24"/>
          <w:szCs w:val="24"/>
          <w:lang w:val="ru-RU"/>
        </w:rPr>
        <w:t>, Алматы-</w:t>
      </w:r>
      <w:proofErr w:type="spellStart"/>
      <w:r w:rsidRPr="00511490">
        <w:rPr>
          <w:sz w:val="24"/>
          <w:szCs w:val="24"/>
          <w:lang w:val="ru-RU"/>
        </w:rPr>
        <w:t>Сиануквилл</w:t>
      </w:r>
      <w:proofErr w:type="spellEnd"/>
      <w:r w:rsidRPr="00511490">
        <w:rPr>
          <w:sz w:val="24"/>
          <w:szCs w:val="24"/>
          <w:lang w:val="ru-RU"/>
        </w:rPr>
        <w:t xml:space="preserve">, </w:t>
      </w:r>
      <w:proofErr w:type="spellStart"/>
      <w:r w:rsidRPr="00511490">
        <w:rPr>
          <w:sz w:val="24"/>
          <w:szCs w:val="24"/>
          <w:lang w:val="ru-RU"/>
        </w:rPr>
        <w:t>Ақтөбе</w:t>
      </w:r>
      <w:proofErr w:type="spellEnd"/>
      <w:r w:rsidRPr="00511490">
        <w:rPr>
          <w:sz w:val="24"/>
          <w:szCs w:val="24"/>
          <w:lang w:val="ru-RU"/>
        </w:rPr>
        <w:t xml:space="preserve">-Шарм – эль-Шейх, Алматы – Эль – </w:t>
      </w:r>
      <w:proofErr w:type="spellStart"/>
      <w:r w:rsidRPr="00511490">
        <w:rPr>
          <w:sz w:val="24"/>
          <w:szCs w:val="24"/>
          <w:lang w:val="ru-RU"/>
        </w:rPr>
        <w:t>Аламейн</w:t>
      </w:r>
      <w:proofErr w:type="spellEnd"/>
      <w:r w:rsidRPr="00511490">
        <w:rPr>
          <w:sz w:val="24"/>
          <w:szCs w:val="24"/>
          <w:lang w:val="ru-RU"/>
        </w:rPr>
        <w:t>, Астана – Фукуок, Шымкент – Джидда, Астана – Пхукет, Атырау-Дубай, Алматы-Фукуок.</w:t>
      </w:r>
    </w:p>
    <w:p w14:paraId="59EEB631" w14:textId="77777777" w:rsidR="000759CB" w:rsidRPr="00511490" w:rsidRDefault="000759CB" w:rsidP="00511490">
      <w:pPr>
        <w:spacing w:after="0" w:line="240" w:lineRule="auto"/>
        <w:ind w:firstLine="709"/>
        <w:jc w:val="both"/>
        <w:rPr>
          <w:sz w:val="24"/>
          <w:szCs w:val="24"/>
          <w:lang w:val="kk-KZ"/>
        </w:rPr>
      </w:pPr>
    </w:p>
    <w:p w14:paraId="35D05EC7" w14:textId="77777777" w:rsidR="000759CB" w:rsidRPr="00511490" w:rsidRDefault="000759CB" w:rsidP="00511490">
      <w:pPr>
        <w:spacing w:after="0" w:line="240" w:lineRule="auto"/>
        <w:ind w:firstLine="709"/>
        <w:jc w:val="both"/>
        <w:rPr>
          <w:b/>
          <w:bCs/>
          <w:i/>
          <w:iCs/>
          <w:sz w:val="24"/>
          <w:szCs w:val="28"/>
          <w:lang w:val="kk-KZ"/>
        </w:rPr>
      </w:pPr>
      <w:r w:rsidRPr="00511490">
        <w:rPr>
          <w:b/>
          <w:bCs/>
          <w:i/>
          <w:iCs/>
          <w:sz w:val="24"/>
          <w:szCs w:val="28"/>
          <w:lang w:val="kk-KZ"/>
        </w:rPr>
        <w:t xml:space="preserve">30-іс-шара «Нысаналы елдерден Қазақстанға, оның ішінде шетелдік </w:t>
      </w:r>
      <w:proofErr w:type="spellStart"/>
      <w:r w:rsidRPr="00511490">
        <w:rPr>
          <w:b/>
          <w:bCs/>
          <w:i/>
          <w:iCs/>
          <w:sz w:val="24"/>
          <w:szCs w:val="28"/>
          <w:lang w:val="kk-KZ"/>
        </w:rPr>
        <w:t>лоукостерлерді</w:t>
      </w:r>
      <w:proofErr w:type="spellEnd"/>
      <w:r w:rsidRPr="00511490">
        <w:rPr>
          <w:b/>
          <w:bCs/>
          <w:i/>
          <w:iCs/>
          <w:sz w:val="24"/>
          <w:szCs w:val="28"/>
          <w:lang w:val="kk-KZ"/>
        </w:rPr>
        <w:t xml:space="preserve"> тарта отырып, жаңа авиарейстерді ашу және қолданыстағы халықаралық авиарейстерді ұлғайту»</w:t>
      </w:r>
    </w:p>
    <w:p w14:paraId="15D0BE21" w14:textId="77777777" w:rsidR="000759CB" w:rsidRPr="00511490" w:rsidRDefault="00D4507E" w:rsidP="00511490">
      <w:pPr>
        <w:spacing w:after="0" w:line="240" w:lineRule="auto"/>
        <w:ind w:firstLine="709"/>
        <w:jc w:val="both"/>
        <w:rPr>
          <w:sz w:val="24"/>
          <w:szCs w:val="28"/>
          <w:lang w:val="kk-KZ"/>
        </w:rPr>
      </w:pPr>
      <w:r w:rsidRPr="00511490">
        <w:rPr>
          <w:sz w:val="24"/>
          <w:szCs w:val="28"/>
          <w:lang w:val="kk-KZ"/>
        </w:rPr>
        <w:t xml:space="preserve">Жоспар-135 бағыт, фФакт-135 бағыт, </w:t>
      </w:r>
      <w:r w:rsidR="000759CB" w:rsidRPr="00511490">
        <w:rPr>
          <w:sz w:val="24"/>
          <w:szCs w:val="28"/>
          <w:lang w:val="kk-KZ"/>
        </w:rPr>
        <w:t xml:space="preserve">100% </w:t>
      </w:r>
      <w:r w:rsidRPr="00511490">
        <w:rPr>
          <w:sz w:val="24"/>
          <w:szCs w:val="28"/>
          <w:lang w:val="kk-KZ"/>
        </w:rPr>
        <w:t>орындалды</w:t>
      </w:r>
      <w:r w:rsidR="000759CB" w:rsidRPr="00511490">
        <w:rPr>
          <w:sz w:val="24"/>
          <w:szCs w:val="28"/>
          <w:lang w:val="kk-KZ"/>
        </w:rPr>
        <w:t>.</w:t>
      </w:r>
    </w:p>
    <w:p w14:paraId="041AB68F" w14:textId="77777777" w:rsidR="000759CB" w:rsidRPr="00511490" w:rsidRDefault="000759CB" w:rsidP="00511490">
      <w:pPr>
        <w:spacing w:after="0" w:line="240" w:lineRule="auto"/>
        <w:ind w:firstLine="709"/>
        <w:jc w:val="both"/>
        <w:rPr>
          <w:sz w:val="24"/>
          <w:szCs w:val="28"/>
          <w:lang w:val="kk-KZ"/>
        </w:rPr>
      </w:pPr>
      <w:r w:rsidRPr="00511490">
        <w:rPr>
          <w:sz w:val="24"/>
          <w:szCs w:val="28"/>
          <w:lang w:val="kk-KZ"/>
        </w:rPr>
        <w:t>2024 жыл ішінде 31 елмен 135 бағыт бойынша әуе қатынасы қамтамасыз етілді.</w:t>
      </w:r>
    </w:p>
    <w:p w14:paraId="0FDA32C4" w14:textId="77777777" w:rsidR="000759CB" w:rsidRPr="00511490" w:rsidRDefault="000759CB" w:rsidP="00511490">
      <w:pPr>
        <w:spacing w:after="0" w:line="240" w:lineRule="auto"/>
        <w:ind w:firstLine="709"/>
        <w:jc w:val="both"/>
        <w:rPr>
          <w:sz w:val="24"/>
          <w:szCs w:val="28"/>
          <w:lang w:val="kk-KZ"/>
        </w:rPr>
      </w:pPr>
      <w:r w:rsidRPr="00511490">
        <w:rPr>
          <w:sz w:val="24"/>
          <w:szCs w:val="28"/>
          <w:lang w:val="kk-KZ"/>
        </w:rPr>
        <w:t>Қазақстанның авиатасымалдар нарығындағы «төмен бюджеттік» авиакомпаниялардың (</w:t>
      </w:r>
      <w:proofErr w:type="spellStart"/>
      <w:r w:rsidRPr="00511490">
        <w:rPr>
          <w:sz w:val="24"/>
          <w:szCs w:val="28"/>
          <w:lang w:val="kk-KZ"/>
        </w:rPr>
        <w:t>лоукостерлердің</w:t>
      </w:r>
      <w:proofErr w:type="spellEnd"/>
      <w:r w:rsidRPr="00511490">
        <w:rPr>
          <w:sz w:val="24"/>
          <w:szCs w:val="28"/>
          <w:lang w:val="kk-KZ"/>
        </w:rPr>
        <w:t xml:space="preserve">) саны 2 еседен астам өсті және олардың үлесі 30%-дан 50% - ға дейін өсті. Келесі арзан </w:t>
      </w:r>
      <w:proofErr w:type="spellStart"/>
      <w:r w:rsidRPr="00511490">
        <w:rPr>
          <w:sz w:val="24"/>
          <w:szCs w:val="28"/>
          <w:lang w:val="kk-KZ"/>
        </w:rPr>
        <w:t>постерлер</w:t>
      </w:r>
      <w:proofErr w:type="spellEnd"/>
      <w:r w:rsidRPr="00511490">
        <w:rPr>
          <w:sz w:val="24"/>
          <w:szCs w:val="28"/>
          <w:lang w:val="kk-KZ"/>
        </w:rPr>
        <w:t xml:space="preserve"> пайда болды: «</w:t>
      </w:r>
      <w:proofErr w:type="spellStart"/>
      <w:r w:rsidRPr="00511490">
        <w:rPr>
          <w:sz w:val="24"/>
          <w:szCs w:val="28"/>
          <w:lang w:val="kk-KZ"/>
        </w:rPr>
        <w:t>Salam</w:t>
      </w:r>
      <w:proofErr w:type="spellEnd"/>
      <w:r w:rsidRPr="00511490">
        <w:rPr>
          <w:sz w:val="24"/>
          <w:szCs w:val="28"/>
          <w:lang w:val="kk-KZ"/>
        </w:rPr>
        <w:t xml:space="preserve"> </w:t>
      </w:r>
      <w:proofErr w:type="spellStart"/>
      <w:r w:rsidRPr="00511490">
        <w:rPr>
          <w:sz w:val="24"/>
          <w:szCs w:val="28"/>
          <w:lang w:val="kk-KZ"/>
        </w:rPr>
        <w:t>Air</w:t>
      </w:r>
      <w:proofErr w:type="spellEnd"/>
      <w:r w:rsidRPr="00511490">
        <w:rPr>
          <w:sz w:val="24"/>
          <w:szCs w:val="28"/>
          <w:lang w:val="kk-KZ"/>
        </w:rPr>
        <w:t>» (Оман), «</w:t>
      </w:r>
      <w:proofErr w:type="spellStart"/>
      <w:r w:rsidRPr="00511490">
        <w:rPr>
          <w:sz w:val="24"/>
          <w:szCs w:val="28"/>
          <w:lang w:val="kk-KZ"/>
        </w:rPr>
        <w:t>Mavi</w:t>
      </w:r>
      <w:proofErr w:type="spellEnd"/>
      <w:r w:rsidRPr="00511490">
        <w:rPr>
          <w:sz w:val="24"/>
          <w:szCs w:val="28"/>
          <w:lang w:val="kk-KZ"/>
        </w:rPr>
        <w:t xml:space="preserve"> GOK «және» </w:t>
      </w:r>
      <w:proofErr w:type="spellStart"/>
      <w:r w:rsidRPr="00511490">
        <w:rPr>
          <w:sz w:val="24"/>
          <w:szCs w:val="28"/>
          <w:lang w:val="kk-KZ"/>
        </w:rPr>
        <w:t>Ajet</w:t>
      </w:r>
      <w:proofErr w:type="spellEnd"/>
      <w:r w:rsidRPr="00511490">
        <w:rPr>
          <w:sz w:val="24"/>
          <w:szCs w:val="28"/>
          <w:lang w:val="kk-KZ"/>
        </w:rPr>
        <w:t xml:space="preserve"> «(Түркия), «</w:t>
      </w:r>
      <w:proofErr w:type="spellStart"/>
      <w:r w:rsidRPr="00511490">
        <w:rPr>
          <w:sz w:val="24"/>
          <w:szCs w:val="28"/>
          <w:lang w:val="kk-KZ"/>
        </w:rPr>
        <w:t>Jazeera</w:t>
      </w:r>
      <w:proofErr w:type="spellEnd"/>
      <w:r w:rsidRPr="00511490">
        <w:rPr>
          <w:sz w:val="24"/>
          <w:szCs w:val="28"/>
          <w:lang w:val="kk-KZ"/>
        </w:rPr>
        <w:t xml:space="preserve"> </w:t>
      </w:r>
      <w:proofErr w:type="spellStart"/>
      <w:r w:rsidRPr="00511490">
        <w:rPr>
          <w:sz w:val="24"/>
          <w:szCs w:val="28"/>
          <w:lang w:val="kk-KZ"/>
        </w:rPr>
        <w:t>Airways</w:t>
      </w:r>
      <w:proofErr w:type="spellEnd"/>
      <w:r w:rsidRPr="00511490">
        <w:rPr>
          <w:sz w:val="24"/>
          <w:szCs w:val="28"/>
          <w:lang w:val="kk-KZ"/>
        </w:rPr>
        <w:t>» (Кувейт), «</w:t>
      </w:r>
      <w:proofErr w:type="spellStart"/>
      <w:r w:rsidRPr="00511490">
        <w:rPr>
          <w:sz w:val="24"/>
          <w:szCs w:val="28"/>
          <w:lang w:val="kk-KZ"/>
        </w:rPr>
        <w:t>Wizz</w:t>
      </w:r>
      <w:proofErr w:type="spellEnd"/>
      <w:r w:rsidRPr="00511490">
        <w:rPr>
          <w:sz w:val="24"/>
          <w:szCs w:val="28"/>
          <w:lang w:val="kk-KZ"/>
        </w:rPr>
        <w:t xml:space="preserve"> </w:t>
      </w:r>
      <w:proofErr w:type="spellStart"/>
      <w:r w:rsidRPr="00511490">
        <w:rPr>
          <w:sz w:val="24"/>
          <w:szCs w:val="28"/>
          <w:lang w:val="kk-KZ"/>
        </w:rPr>
        <w:t>Air</w:t>
      </w:r>
      <w:proofErr w:type="spellEnd"/>
      <w:r w:rsidRPr="00511490">
        <w:rPr>
          <w:sz w:val="24"/>
          <w:szCs w:val="28"/>
          <w:lang w:val="kk-KZ"/>
        </w:rPr>
        <w:t xml:space="preserve"> </w:t>
      </w:r>
      <w:proofErr w:type="spellStart"/>
      <w:r w:rsidRPr="00511490">
        <w:rPr>
          <w:sz w:val="24"/>
          <w:szCs w:val="28"/>
          <w:lang w:val="kk-KZ"/>
        </w:rPr>
        <w:t>Abu-Dhabi</w:t>
      </w:r>
      <w:proofErr w:type="spellEnd"/>
      <w:r w:rsidRPr="00511490">
        <w:rPr>
          <w:sz w:val="24"/>
          <w:szCs w:val="28"/>
          <w:lang w:val="kk-KZ"/>
        </w:rPr>
        <w:t xml:space="preserve">» (БАӘ),» </w:t>
      </w:r>
      <w:proofErr w:type="spellStart"/>
      <w:r w:rsidRPr="00511490">
        <w:rPr>
          <w:sz w:val="24"/>
          <w:szCs w:val="28"/>
          <w:lang w:val="kk-KZ"/>
        </w:rPr>
        <w:t>Loong</w:t>
      </w:r>
      <w:proofErr w:type="spellEnd"/>
      <w:r w:rsidRPr="00511490">
        <w:rPr>
          <w:sz w:val="24"/>
          <w:szCs w:val="28"/>
          <w:lang w:val="kk-KZ"/>
        </w:rPr>
        <w:t xml:space="preserve"> </w:t>
      </w:r>
      <w:proofErr w:type="spellStart"/>
      <w:r w:rsidRPr="00511490">
        <w:rPr>
          <w:sz w:val="24"/>
          <w:szCs w:val="28"/>
          <w:lang w:val="kk-KZ"/>
        </w:rPr>
        <w:t>Air</w:t>
      </w:r>
      <w:proofErr w:type="spellEnd"/>
      <w:r w:rsidRPr="00511490">
        <w:rPr>
          <w:sz w:val="24"/>
          <w:szCs w:val="28"/>
          <w:lang w:val="kk-KZ"/>
        </w:rPr>
        <w:t xml:space="preserve"> «(Қытай), « </w:t>
      </w:r>
      <w:proofErr w:type="spellStart"/>
      <w:r w:rsidRPr="00511490">
        <w:rPr>
          <w:sz w:val="24"/>
          <w:szCs w:val="28"/>
          <w:lang w:val="kk-KZ"/>
        </w:rPr>
        <w:t>IndiGo</w:t>
      </w:r>
      <w:proofErr w:type="spellEnd"/>
      <w:r w:rsidRPr="00511490">
        <w:rPr>
          <w:sz w:val="24"/>
          <w:szCs w:val="28"/>
          <w:lang w:val="kk-KZ"/>
        </w:rPr>
        <w:t xml:space="preserve"> «(Үндістан), « </w:t>
      </w:r>
      <w:proofErr w:type="spellStart"/>
      <w:r w:rsidRPr="00511490">
        <w:rPr>
          <w:sz w:val="24"/>
          <w:szCs w:val="28"/>
          <w:lang w:val="kk-KZ"/>
        </w:rPr>
        <w:t>VietJet</w:t>
      </w:r>
      <w:proofErr w:type="spellEnd"/>
      <w:r w:rsidRPr="00511490">
        <w:rPr>
          <w:sz w:val="24"/>
          <w:szCs w:val="28"/>
          <w:lang w:val="kk-KZ"/>
        </w:rPr>
        <w:t>»(Вьетнам), «</w:t>
      </w:r>
      <w:proofErr w:type="spellStart"/>
      <w:r w:rsidRPr="00511490">
        <w:rPr>
          <w:sz w:val="24"/>
          <w:szCs w:val="28"/>
          <w:lang w:val="kk-KZ"/>
        </w:rPr>
        <w:t>Neos</w:t>
      </w:r>
      <w:proofErr w:type="spellEnd"/>
      <w:r w:rsidRPr="00511490">
        <w:rPr>
          <w:sz w:val="24"/>
          <w:szCs w:val="28"/>
          <w:lang w:val="kk-KZ"/>
        </w:rPr>
        <w:t>» (Италия), «</w:t>
      </w:r>
      <w:proofErr w:type="spellStart"/>
      <w:r w:rsidRPr="00511490">
        <w:rPr>
          <w:sz w:val="24"/>
          <w:szCs w:val="28"/>
          <w:lang w:val="kk-KZ"/>
        </w:rPr>
        <w:t>Air</w:t>
      </w:r>
      <w:proofErr w:type="spellEnd"/>
      <w:r w:rsidRPr="00511490">
        <w:rPr>
          <w:sz w:val="24"/>
          <w:szCs w:val="28"/>
          <w:lang w:val="kk-KZ"/>
        </w:rPr>
        <w:t xml:space="preserve"> </w:t>
      </w:r>
      <w:proofErr w:type="spellStart"/>
      <w:r w:rsidRPr="00511490">
        <w:rPr>
          <w:sz w:val="24"/>
          <w:szCs w:val="28"/>
          <w:lang w:val="kk-KZ"/>
        </w:rPr>
        <w:t>Asia</w:t>
      </w:r>
      <w:proofErr w:type="spellEnd"/>
      <w:r w:rsidRPr="00511490">
        <w:rPr>
          <w:sz w:val="24"/>
          <w:szCs w:val="28"/>
          <w:lang w:val="kk-KZ"/>
        </w:rPr>
        <w:t xml:space="preserve"> X» (Малайзия),» LOT </w:t>
      </w:r>
      <w:proofErr w:type="spellStart"/>
      <w:r w:rsidRPr="00511490">
        <w:rPr>
          <w:sz w:val="24"/>
          <w:szCs w:val="28"/>
          <w:lang w:val="kk-KZ"/>
        </w:rPr>
        <w:t>Polish</w:t>
      </w:r>
      <w:proofErr w:type="spellEnd"/>
      <w:r w:rsidRPr="00511490">
        <w:rPr>
          <w:sz w:val="24"/>
          <w:szCs w:val="28"/>
          <w:lang w:val="kk-KZ"/>
        </w:rPr>
        <w:t xml:space="preserve"> </w:t>
      </w:r>
      <w:proofErr w:type="spellStart"/>
      <w:r w:rsidRPr="00511490">
        <w:rPr>
          <w:sz w:val="24"/>
          <w:szCs w:val="28"/>
          <w:lang w:val="kk-KZ"/>
        </w:rPr>
        <w:t>Airlines</w:t>
      </w:r>
      <w:proofErr w:type="spellEnd"/>
      <w:r w:rsidRPr="00511490">
        <w:rPr>
          <w:sz w:val="24"/>
          <w:szCs w:val="28"/>
          <w:lang w:val="kk-KZ"/>
        </w:rPr>
        <w:t xml:space="preserve"> « (Польша).</w:t>
      </w:r>
    </w:p>
    <w:p w14:paraId="40DA4020" w14:textId="77777777" w:rsidR="000759CB" w:rsidRPr="00511490" w:rsidRDefault="000759CB" w:rsidP="00511490">
      <w:pPr>
        <w:spacing w:after="0" w:line="240" w:lineRule="auto"/>
        <w:ind w:firstLine="709"/>
        <w:jc w:val="both"/>
        <w:rPr>
          <w:sz w:val="24"/>
          <w:szCs w:val="28"/>
          <w:lang w:val="kk-KZ"/>
        </w:rPr>
      </w:pPr>
    </w:p>
    <w:p w14:paraId="0FDAEAF0" w14:textId="77777777" w:rsidR="00D4507E" w:rsidRPr="00511490" w:rsidRDefault="00D4507E" w:rsidP="00511490">
      <w:pPr>
        <w:spacing w:after="0" w:line="240" w:lineRule="auto"/>
        <w:ind w:firstLine="709"/>
        <w:jc w:val="both"/>
        <w:rPr>
          <w:b/>
          <w:bCs/>
          <w:i/>
          <w:iCs/>
          <w:sz w:val="24"/>
          <w:szCs w:val="28"/>
          <w:lang w:val="kk-KZ"/>
        </w:rPr>
      </w:pPr>
      <w:r w:rsidRPr="00511490">
        <w:rPr>
          <w:b/>
          <w:bCs/>
          <w:i/>
          <w:iCs/>
          <w:sz w:val="24"/>
          <w:szCs w:val="28"/>
          <w:lang w:val="kk-KZ"/>
        </w:rPr>
        <w:t>31-іс-шара «Шымкент қаласы әуежайының жаңа жолаушылар терминалының құрылысы»</w:t>
      </w:r>
    </w:p>
    <w:p w14:paraId="5C73AE76" w14:textId="77777777" w:rsidR="00D4507E" w:rsidRPr="00511490" w:rsidRDefault="00D4507E" w:rsidP="00511490">
      <w:pPr>
        <w:spacing w:after="0" w:line="240" w:lineRule="auto"/>
        <w:ind w:firstLine="709"/>
        <w:jc w:val="both"/>
        <w:rPr>
          <w:sz w:val="24"/>
          <w:szCs w:val="28"/>
          <w:lang w:val="kk-KZ"/>
        </w:rPr>
      </w:pPr>
      <w:r w:rsidRPr="00511490">
        <w:rPr>
          <w:sz w:val="24"/>
          <w:szCs w:val="28"/>
          <w:lang w:val="kk-KZ"/>
        </w:rPr>
        <w:t xml:space="preserve">Жоспар - 2 390, 10 мың жолаушы, факт-2 218,33 мың жолаушы, 93% орындалды. </w:t>
      </w:r>
    </w:p>
    <w:p w14:paraId="5CF8C453" w14:textId="77777777" w:rsidR="00D4507E" w:rsidRPr="00511490" w:rsidRDefault="00D4507E" w:rsidP="00511490">
      <w:pPr>
        <w:spacing w:after="0" w:line="240" w:lineRule="auto"/>
        <w:ind w:firstLine="709"/>
        <w:jc w:val="both"/>
        <w:rPr>
          <w:sz w:val="24"/>
          <w:szCs w:val="28"/>
          <w:lang w:val="kk-KZ"/>
        </w:rPr>
      </w:pPr>
      <w:r w:rsidRPr="00511490">
        <w:rPr>
          <w:sz w:val="24"/>
          <w:szCs w:val="28"/>
          <w:lang w:val="kk-KZ"/>
        </w:rPr>
        <w:t>Жоспар – 6 120 млн. теңге, факт – 6 120 млн. теңге, 100% игерілді.</w:t>
      </w:r>
    </w:p>
    <w:p w14:paraId="4E908DBA" w14:textId="77777777" w:rsidR="00D4507E" w:rsidRPr="00511490" w:rsidRDefault="00D4507E" w:rsidP="00511490">
      <w:pPr>
        <w:spacing w:after="0" w:line="240" w:lineRule="auto"/>
        <w:ind w:firstLine="709"/>
        <w:jc w:val="both"/>
        <w:rPr>
          <w:sz w:val="24"/>
          <w:szCs w:val="28"/>
          <w:lang w:val="kk-KZ"/>
        </w:rPr>
      </w:pPr>
      <w:r w:rsidRPr="00511490">
        <w:rPr>
          <w:sz w:val="24"/>
          <w:szCs w:val="28"/>
          <w:lang w:val="kk-KZ"/>
        </w:rPr>
        <w:lastRenderedPageBreak/>
        <w:t xml:space="preserve">Жолаушылар ағыны бойынша көрсеткішке қол жеткізбеу ЖІӨ – </w:t>
      </w:r>
      <w:proofErr w:type="spellStart"/>
      <w:r w:rsidRPr="00511490">
        <w:rPr>
          <w:sz w:val="24"/>
          <w:szCs w:val="28"/>
          <w:lang w:val="kk-KZ"/>
        </w:rPr>
        <w:t>ге</w:t>
      </w:r>
      <w:proofErr w:type="spellEnd"/>
      <w:r w:rsidRPr="00511490">
        <w:rPr>
          <w:sz w:val="24"/>
          <w:szCs w:val="28"/>
          <w:lang w:val="kk-KZ"/>
        </w:rPr>
        <w:t xml:space="preserve"> жөндеу жүргізумен және жаңа жолаушылар терминалын салу бойынша жұмыстарды жүргізумен және 2024 жылғы желтоқсанның аяғында кеш пайдалануға берумен байланысты. </w:t>
      </w:r>
    </w:p>
    <w:p w14:paraId="1A99EFCA" w14:textId="77777777" w:rsidR="0040460B" w:rsidRPr="00511490" w:rsidRDefault="0040460B" w:rsidP="00511490">
      <w:pPr>
        <w:spacing w:after="0" w:line="240" w:lineRule="auto"/>
        <w:ind w:firstLine="709"/>
        <w:jc w:val="both"/>
        <w:rPr>
          <w:sz w:val="24"/>
          <w:szCs w:val="28"/>
          <w:lang w:val="kk-KZ"/>
        </w:rPr>
      </w:pPr>
      <w:r w:rsidRPr="00511490">
        <w:rPr>
          <w:sz w:val="24"/>
          <w:szCs w:val="28"/>
          <w:lang w:val="kk-KZ"/>
        </w:rPr>
        <w:t xml:space="preserve">Шымкент қаласының жаңа терминалын салу шеңберінде 40 000 шаршы метр аумақты ұлғайтуға және багажды тіркеу мен өңдеудің автоматтандырылған жүйесін, сондай-ақ алты телескопиялық </w:t>
      </w:r>
      <w:proofErr w:type="spellStart"/>
      <w:r w:rsidRPr="00511490">
        <w:rPr>
          <w:sz w:val="24"/>
          <w:szCs w:val="28"/>
          <w:lang w:val="kk-KZ"/>
        </w:rPr>
        <w:t>трапты</w:t>
      </w:r>
      <w:proofErr w:type="spellEnd"/>
      <w:r w:rsidRPr="00511490">
        <w:rPr>
          <w:sz w:val="24"/>
          <w:szCs w:val="28"/>
          <w:lang w:val="kk-KZ"/>
        </w:rPr>
        <w:t xml:space="preserve"> қоса алғанда, заманауи ыңғайлылықты жасауға ықпал етті. Сондай-ақ, өткізу қабілеттілігін жылына 6 миллион жолаушыға дейін арттыруға мүмкіндік берді, бұл ескі терминалдың мүмкіндігінен он есе көп. </w:t>
      </w:r>
    </w:p>
    <w:p w14:paraId="1E90DC58" w14:textId="77777777" w:rsidR="0040460B" w:rsidRPr="00511490" w:rsidRDefault="0040460B" w:rsidP="00511490">
      <w:pPr>
        <w:spacing w:after="0" w:line="240" w:lineRule="auto"/>
        <w:ind w:firstLine="709"/>
        <w:jc w:val="both"/>
        <w:rPr>
          <w:sz w:val="24"/>
          <w:szCs w:val="28"/>
          <w:lang w:val="kk-KZ"/>
        </w:rPr>
      </w:pPr>
      <w:r w:rsidRPr="00511490">
        <w:rPr>
          <w:sz w:val="24"/>
          <w:szCs w:val="28"/>
          <w:lang w:val="kk-KZ"/>
        </w:rPr>
        <w:t>Әкімдіктің мәліметінше, жаңа терминалдың ашылуы 700 жаңа жұмыс орнын құруға және өңірдің көлік инфрақұрылымын едәуір арттыруға, өңірдің экономикалық әлеуетін нығайтуға және жолаушыларға қызмет көрсету сапасын жақсартуға септігін тигізді.</w:t>
      </w:r>
    </w:p>
    <w:p w14:paraId="3661EC25" w14:textId="77777777" w:rsidR="0040460B" w:rsidRPr="00511490" w:rsidRDefault="0040460B" w:rsidP="00511490">
      <w:pPr>
        <w:spacing w:after="0" w:line="240" w:lineRule="auto"/>
        <w:ind w:firstLine="709"/>
        <w:jc w:val="both"/>
        <w:rPr>
          <w:b/>
          <w:bCs/>
          <w:i/>
          <w:iCs/>
          <w:sz w:val="24"/>
          <w:szCs w:val="24"/>
          <w:lang w:val="kk-KZ"/>
        </w:rPr>
      </w:pPr>
    </w:p>
    <w:p w14:paraId="65AD088D" w14:textId="77777777" w:rsidR="0040460B" w:rsidRPr="00511490" w:rsidRDefault="0040460B" w:rsidP="00511490">
      <w:pPr>
        <w:spacing w:after="0" w:line="240" w:lineRule="auto"/>
        <w:ind w:firstLine="709"/>
        <w:jc w:val="both"/>
        <w:rPr>
          <w:b/>
          <w:bCs/>
          <w:i/>
          <w:iCs/>
          <w:sz w:val="24"/>
          <w:szCs w:val="24"/>
          <w:lang w:val="kk-KZ"/>
        </w:rPr>
      </w:pPr>
      <w:r w:rsidRPr="00511490">
        <w:rPr>
          <w:b/>
          <w:bCs/>
          <w:i/>
          <w:iCs/>
          <w:sz w:val="24"/>
          <w:szCs w:val="24"/>
          <w:lang w:val="kk-KZ"/>
        </w:rPr>
        <w:t>32-іс-шара (Қызылорда қаласы әуежайының жаңа жолаушылар терминалының құрылысы).</w:t>
      </w:r>
    </w:p>
    <w:p w14:paraId="3A2E0382" w14:textId="77777777" w:rsidR="0040460B" w:rsidRPr="00511490" w:rsidRDefault="0040460B" w:rsidP="00511490">
      <w:pPr>
        <w:spacing w:after="0" w:line="240" w:lineRule="auto"/>
        <w:ind w:firstLine="709"/>
        <w:jc w:val="both"/>
        <w:rPr>
          <w:sz w:val="24"/>
          <w:szCs w:val="24"/>
          <w:lang w:val="kk-KZ"/>
        </w:rPr>
      </w:pPr>
      <w:r w:rsidRPr="00511490">
        <w:rPr>
          <w:sz w:val="24"/>
          <w:szCs w:val="24"/>
          <w:lang w:val="kk-KZ"/>
        </w:rPr>
        <w:t xml:space="preserve">Жоспар – 298,6 мың жолаушы, факт-357,6 мың жолаушы, 119% орындалды. </w:t>
      </w:r>
    </w:p>
    <w:p w14:paraId="1249567D" w14:textId="77777777" w:rsidR="0040460B" w:rsidRPr="00511490" w:rsidRDefault="0040460B" w:rsidP="00511490">
      <w:pPr>
        <w:spacing w:after="0" w:line="240" w:lineRule="auto"/>
        <w:ind w:firstLine="709"/>
        <w:jc w:val="both"/>
        <w:rPr>
          <w:sz w:val="24"/>
          <w:szCs w:val="24"/>
          <w:lang w:val="kk-KZ"/>
        </w:rPr>
      </w:pPr>
      <w:r w:rsidRPr="00511490">
        <w:rPr>
          <w:sz w:val="24"/>
          <w:szCs w:val="24"/>
          <w:lang w:val="kk-KZ"/>
        </w:rPr>
        <w:t xml:space="preserve">Жоспар – </w:t>
      </w:r>
      <w:r w:rsidR="00356F8D" w:rsidRPr="00511490">
        <w:rPr>
          <w:sz w:val="24"/>
          <w:szCs w:val="24"/>
          <w:lang w:val="kk-KZ"/>
        </w:rPr>
        <w:t>7800</w:t>
      </w:r>
      <w:r w:rsidRPr="00511490">
        <w:rPr>
          <w:sz w:val="24"/>
          <w:szCs w:val="24"/>
          <w:lang w:val="kk-KZ"/>
        </w:rPr>
        <w:t xml:space="preserve"> млн. теңге, факт – </w:t>
      </w:r>
      <w:r w:rsidR="00356F8D" w:rsidRPr="00511490">
        <w:rPr>
          <w:sz w:val="24"/>
          <w:szCs w:val="24"/>
          <w:lang w:val="kk-KZ"/>
        </w:rPr>
        <w:t>7800</w:t>
      </w:r>
      <w:r w:rsidRPr="00511490">
        <w:rPr>
          <w:sz w:val="24"/>
          <w:szCs w:val="24"/>
          <w:lang w:val="kk-KZ"/>
        </w:rPr>
        <w:t xml:space="preserve"> млн. теңге, 100% игерілді.</w:t>
      </w:r>
    </w:p>
    <w:p w14:paraId="2287BF18" w14:textId="77777777" w:rsidR="0040460B" w:rsidRPr="00511490" w:rsidRDefault="0040460B" w:rsidP="00511490">
      <w:pPr>
        <w:spacing w:after="0" w:line="240" w:lineRule="auto"/>
        <w:ind w:firstLine="709"/>
        <w:jc w:val="both"/>
        <w:rPr>
          <w:sz w:val="24"/>
          <w:szCs w:val="24"/>
          <w:lang w:val="kk-KZ"/>
        </w:rPr>
      </w:pPr>
      <w:r w:rsidRPr="00511490">
        <w:rPr>
          <w:sz w:val="24"/>
          <w:szCs w:val="24"/>
          <w:lang w:val="kk-KZ"/>
        </w:rPr>
        <w:t xml:space="preserve">Жолаушылар ағыны бойынша көрсеткішке әуежай инфрақұрылымын қайта құру және жаңғырту (жаңа жолаушылар терминалын салу) бойынша заманауи жұмыстарды жүргізу есебінен қол жеткізілді. </w:t>
      </w:r>
    </w:p>
    <w:p w14:paraId="4CBAD2B6" w14:textId="77777777" w:rsidR="0040460B" w:rsidRPr="00511490" w:rsidRDefault="0040460B" w:rsidP="00511490">
      <w:pPr>
        <w:spacing w:after="0" w:line="240" w:lineRule="auto"/>
        <w:ind w:firstLine="709"/>
        <w:jc w:val="both"/>
        <w:rPr>
          <w:sz w:val="24"/>
          <w:szCs w:val="24"/>
          <w:lang w:val="kk-KZ"/>
        </w:rPr>
      </w:pPr>
      <w:r w:rsidRPr="00511490">
        <w:rPr>
          <w:sz w:val="24"/>
          <w:szCs w:val="24"/>
          <w:lang w:val="kk-KZ"/>
        </w:rPr>
        <w:t>Жоба шеңберінде 7 800 млн. теңге көлемінде мәлімделген сома 100% игерілді.</w:t>
      </w:r>
    </w:p>
    <w:p w14:paraId="36326589" w14:textId="77777777" w:rsidR="00356F8D" w:rsidRPr="00511490" w:rsidRDefault="00356F8D" w:rsidP="00511490">
      <w:pPr>
        <w:spacing w:after="0" w:line="240" w:lineRule="auto"/>
        <w:ind w:firstLine="709"/>
        <w:jc w:val="both"/>
        <w:rPr>
          <w:sz w:val="24"/>
          <w:szCs w:val="24"/>
          <w:lang w:val="kk-KZ"/>
        </w:rPr>
      </w:pPr>
      <w:r w:rsidRPr="00511490">
        <w:rPr>
          <w:sz w:val="24"/>
          <w:szCs w:val="24"/>
          <w:lang w:val="kk-KZ"/>
        </w:rPr>
        <w:t xml:space="preserve">Қызылордада «Қорқыт Ата» әуежайының жаңа жолаушылар терминалының ашылуы жылына 2 миллион жолаушының өткізу қабілетін едәуір арттырып, жаңа жұмыс орындарын ашты. </w:t>
      </w:r>
    </w:p>
    <w:p w14:paraId="466E154E" w14:textId="77777777" w:rsidR="00356F8D" w:rsidRPr="00511490" w:rsidRDefault="00356F8D" w:rsidP="00511490">
      <w:pPr>
        <w:spacing w:after="0" w:line="240" w:lineRule="auto"/>
        <w:ind w:firstLine="709"/>
        <w:jc w:val="both"/>
        <w:rPr>
          <w:sz w:val="24"/>
          <w:szCs w:val="24"/>
          <w:lang w:val="kk-KZ"/>
        </w:rPr>
      </w:pPr>
      <w:r w:rsidRPr="00511490">
        <w:rPr>
          <w:sz w:val="24"/>
          <w:szCs w:val="24"/>
          <w:lang w:val="kk-KZ"/>
        </w:rPr>
        <w:t>Телескопиялық траптар мен багажды өңдеудің автоматтандырылған жүйесін қамтитын заманауи терминал инфрақұрылымы жолаушыларға қызмет көрсету сапасын жақсартуға және әуе рейстерінің географиясын кеңейтуге ықпал етеді. Жобаны іске асыру жеке инвестициялардың қолдауымен өңірдің іскерлік тартымдылығын күшейтті, туризмді дамытуды ынталандырды және жергілікті халықтың жұмыспен қамтылу деңгейі мен өмір сүру сапасын арттыруға ықпал етті.</w:t>
      </w:r>
    </w:p>
    <w:p w14:paraId="083437B1" w14:textId="77777777" w:rsidR="005C5045" w:rsidRPr="00511490" w:rsidRDefault="005C5045" w:rsidP="00511490">
      <w:pPr>
        <w:spacing w:after="0" w:line="240" w:lineRule="auto"/>
        <w:ind w:firstLine="709"/>
        <w:jc w:val="both"/>
        <w:rPr>
          <w:b/>
          <w:bCs/>
          <w:i/>
          <w:iCs/>
          <w:sz w:val="24"/>
          <w:szCs w:val="24"/>
          <w:lang w:val="kk-KZ"/>
        </w:rPr>
      </w:pPr>
    </w:p>
    <w:p w14:paraId="5649396C" w14:textId="77777777" w:rsidR="00356F8D" w:rsidRPr="00511490" w:rsidRDefault="00356F8D" w:rsidP="00511490">
      <w:pPr>
        <w:spacing w:after="0" w:line="240" w:lineRule="auto"/>
        <w:ind w:firstLine="709"/>
        <w:jc w:val="both"/>
        <w:rPr>
          <w:b/>
          <w:bCs/>
          <w:i/>
          <w:iCs/>
          <w:sz w:val="24"/>
          <w:szCs w:val="28"/>
          <w:lang w:val="kk-KZ"/>
        </w:rPr>
      </w:pPr>
      <w:r w:rsidRPr="00511490">
        <w:rPr>
          <w:b/>
          <w:bCs/>
          <w:i/>
          <w:iCs/>
          <w:sz w:val="24"/>
          <w:szCs w:val="28"/>
          <w:lang w:val="kk-KZ"/>
        </w:rPr>
        <w:t>34-іс-шара (Зайсан қаласының әуежайының құрылысы)</w:t>
      </w:r>
    </w:p>
    <w:p w14:paraId="522CBFF2" w14:textId="77777777" w:rsidR="00356F8D" w:rsidRPr="00511490" w:rsidRDefault="00356F8D" w:rsidP="00511490">
      <w:pPr>
        <w:spacing w:after="0" w:line="240" w:lineRule="auto"/>
        <w:ind w:firstLine="709"/>
        <w:jc w:val="both"/>
        <w:rPr>
          <w:sz w:val="24"/>
          <w:szCs w:val="28"/>
          <w:lang w:val="kk-KZ"/>
        </w:rPr>
      </w:pPr>
      <w:r w:rsidRPr="00511490">
        <w:rPr>
          <w:sz w:val="24"/>
          <w:szCs w:val="28"/>
          <w:lang w:val="kk-KZ"/>
        </w:rPr>
        <w:t xml:space="preserve">Жоспар-14 мың адам, факт-18 мың адам, 128,6%  орындалды.  Көрсеткішке Өскемен-Зайсан </w:t>
      </w:r>
      <w:proofErr w:type="spellStart"/>
      <w:r w:rsidRPr="00511490">
        <w:rPr>
          <w:sz w:val="24"/>
          <w:szCs w:val="28"/>
          <w:lang w:val="kk-KZ"/>
        </w:rPr>
        <w:t>авиамаршрутын</w:t>
      </w:r>
      <w:proofErr w:type="spellEnd"/>
      <w:r w:rsidRPr="00511490">
        <w:rPr>
          <w:sz w:val="24"/>
          <w:szCs w:val="28"/>
          <w:lang w:val="kk-KZ"/>
        </w:rPr>
        <w:t xml:space="preserve"> субсидиялау есебінен қол жеткізілді.</w:t>
      </w:r>
    </w:p>
    <w:p w14:paraId="19CC8D58" w14:textId="77777777" w:rsidR="00356F8D" w:rsidRPr="00511490" w:rsidRDefault="00356F8D" w:rsidP="00511490">
      <w:pPr>
        <w:spacing w:after="0" w:line="240" w:lineRule="auto"/>
        <w:ind w:firstLine="567"/>
        <w:jc w:val="both"/>
        <w:rPr>
          <w:sz w:val="28"/>
          <w:szCs w:val="28"/>
          <w:lang w:val="kk-KZ"/>
        </w:rPr>
      </w:pPr>
    </w:p>
    <w:p w14:paraId="5757280F" w14:textId="77777777" w:rsidR="00356F8D" w:rsidRPr="00511490" w:rsidRDefault="00356F8D" w:rsidP="00511490">
      <w:pPr>
        <w:spacing w:after="0" w:line="240" w:lineRule="auto"/>
        <w:ind w:firstLine="709"/>
        <w:jc w:val="both"/>
        <w:rPr>
          <w:b/>
          <w:bCs/>
          <w:i/>
          <w:iCs/>
          <w:sz w:val="24"/>
          <w:szCs w:val="28"/>
          <w:lang w:val="kk-KZ"/>
        </w:rPr>
      </w:pPr>
      <w:r w:rsidRPr="00511490">
        <w:rPr>
          <w:b/>
          <w:bCs/>
          <w:i/>
          <w:iCs/>
          <w:sz w:val="24"/>
          <w:szCs w:val="28"/>
          <w:lang w:val="kk-KZ"/>
        </w:rPr>
        <w:t>36-іс-шара (жасанды ұшу-қону жолағын, такси жолын, перронды қайта жаңарту, Павлодар облысы Павлодар қаласының әуежайы БӨ-Б құрылысымен. Кезек 1).</w:t>
      </w:r>
    </w:p>
    <w:p w14:paraId="45A89F0A" w14:textId="77777777" w:rsidR="00356F8D" w:rsidRPr="00511490" w:rsidRDefault="00356F8D" w:rsidP="00511490">
      <w:pPr>
        <w:spacing w:after="0" w:line="240" w:lineRule="auto"/>
        <w:ind w:firstLine="709"/>
        <w:jc w:val="both"/>
        <w:rPr>
          <w:sz w:val="24"/>
          <w:szCs w:val="28"/>
          <w:lang w:val="kk-KZ"/>
        </w:rPr>
      </w:pPr>
      <w:r w:rsidRPr="00511490">
        <w:rPr>
          <w:sz w:val="24"/>
          <w:szCs w:val="28"/>
          <w:lang w:val="kk-KZ"/>
        </w:rPr>
        <w:t xml:space="preserve">Жоспар – 111 мың жолаушы, факт-118 мың жолаушы, 106% орындалды. </w:t>
      </w:r>
    </w:p>
    <w:p w14:paraId="70EA296F" w14:textId="77777777" w:rsidR="00356F8D" w:rsidRPr="00511490" w:rsidRDefault="00356F8D" w:rsidP="00511490">
      <w:pPr>
        <w:spacing w:after="0" w:line="240" w:lineRule="auto"/>
        <w:ind w:firstLine="709"/>
        <w:jc w:val="both"/>
        <w:rPr>
          <w:sz w:val="24"/>
          <w:szCs w:val="24"/>
          <w:lang w:val="kk-KZ"/>
        </w:rPr>
      </w:pPr>
      <w:r w:rsidRPr="00511490">
        <w:rPr>
          <w:sz w:val="24"/>
          <w:szCs w:val="24"/>
          <w:lang w:val="kk-KZ"/>
        </w:rPr>
        <w:t>Жоспар – 4792,9 млн. теңге, факт – 4792,9 млн. теңге, 100% игерілді.</w:t>
      </w:r>
    </w:p>
    <w:p w14:paraId="62446941" w14:textId="77777777" w:rsidR="00356F8D" w:rsidRPr="00511490" w:rsidRDefault="00356F8D" w:rsidP="00511490">
      <w:pPr>
        <w:spacing w:after="0" w:line="240" w:lineRule="auto"/>
        <w:ind w:firstLine="709"/>
        <w:jc w:val="both"/>
        <w:rPr>
          <w:sz w:val="24"/>
          <w:szCs w:val="28"/>
          <w:lang w:val="kk-KZ"/>
        </w:rPr>
      </w:pPr>
      <w:r w:rsidRPr="00511490">
        <w:rPr>
          <w:sz w:val="24"/>
          <w:szCs w:val="28"/>
          <w:lang w:val="kk-KZ"/>
        </w:rPr>
        <w:t xml:space="preserve">Жолаушылар ағыны бойынша көрсеткішке әуежай инфрақұрылымын (ЖЖБИ) қайта құру және жаңғырту бойынша заманауи жұмыстарды жүргізу есебінен қол жеткізілді. Сондай-ақ, Астана-Павлодар бағыты бойынша </w:t>
      </w:r>
      <w:proofErr w:type="spellStart"/>
      <w:r w:rsidRPr="00511490">
        <w:rPr>
          <w:sz w:val="24"/>
          <w:szCs w:val="28"/>
          <w:lang w:val="kk-KZ"/>
        </w:rPr>
        <w:t>авиамаршрут</w:t>
      </w:r>
      <w:proofErr w:type="spellEnd"/>
      <w:r w:rsidRPr="00511490">
        <w:rPr>
          <w:sz w:val="24"/>
          <w:szCs w:val="28"/>
          <w:lang w:val="kk-KZ"/>
        </w:rPr>
        <w:t xml:space="preserve"> </w:t>
      </w:r>
      <w:proofErr w:type="spellStart"/>
      <w:r w:rsidRPr="00511490">
        <w:rPr>
          <w:sz w:val="24"/>
          <w:szCs w:val="28"/>
          <w:lang w:val="kk-KZ"/>
        </w:rPr>
        <w:t>субсидияланды</w:t>
      </w:r>
      <w:proofErr w:type="spellEnd"/>
      <w:r w:rsidRPr="00511490">
        <w:rPr>
          <w:sz w:val="24"/>
          <w:szCs w:val="28"/>
          <w:lang w:val="kk-KZ"/>
        </w:rPr>
        <w:t xml:space="preserve">. </w:t>
      </w:r>
    </w:p>
    <w:p w14:paraId="7586CC09" w14:textId="77777777" w:rsidR="00356F8D" w:rsidRPr="00511490" w:rsidRDefault="00356F8D" w:rsidP="00511490">
      <w:pPr>
        <w:spacing w:after="0" w:line="240" w:lineRule="auto"/>
        <w:ind w:firstLine="709"/>
        <w:jc w:val="both"/>
        <w:rPr>
          <w:sz w:val="24"/>
          <w:szCs w:val="28"/>
          <w:lang w:val="kk-KZ"/>
        </w:rPr>
      </w:pPr>
      <w:r w:rsidRPr="00511490">
        <w:rPr>
          <w:sz w:val="24"/>
          <w:szCs w:val="28"/>
          <w:lang w:val="kk-KZ"/>
        </w:rPr>
        <w:t>Жоба шеңберінде 4 792,9 млн. теңге мөлшерінде мәлімделген сома 100% игерілді.</w:t>
      </w:r>
    </w:p>
    <w:p w14:paraId="4F4E64E9" w14:textId="77777777" w:rsidR="00356F8D" w:rsidRPr="00511490" w:rsidRDefault="00356F8D" w:rsidP="00511490">
      <w:pPr>
        <w:spacing w:after="0" w:line="240" w:lineRule="auto"/>
        <w:ind w:firstLine="709"/>
        <w:jc w:val="both"/>
        <w:rPr>
          <w:sz w:val="24"/>
          <w:szCs w:val="24"/>
          <w:lang w:val="kk-KZ"/>
        </w:rPr>
      </w:pPr>
      <w:r w:rsidRPr="00511490">
        <w:rPr>
          <w:sz w:val="24"/>
          <w:szCs w:val="24"/>
          <w:lang w:val="kk-KZ"/>
        </w:rPr>
        <w:t>Жобасы бойынша  «</w:t>
      </w:r>
      <w:proofErr w:type="spellStart"/>
      <w:r w:rsidRPr="00511490">
        <w:rPr>
          <w:sz w:val="24"/>
          <w:szCs w:val="24"/>
          <w:lang w:val="kk-KZ"/>
        </w:rPr>
        <w:t>Kurylys</w:t>
      </w:r>
      <w:proofErr w:type="spellEnd"/>
      <w:r w:rsidRPr="00511490">
        <w:rPr>
          <w:sz w:val="24"/>
          <w:szCs w:val="24"/>
          <w:lang w:val="kk-KZ"/>
        </w:rPr>
        <w:t xml:space="preserve"> </w:t>
      </w:r>
      <w:proofErr w:type="spellStart"/>
      <w:r w:rsidRPr="00511490">
        <w:rPr>
          <w:sz w:val="24"/>
          <w:szCs w:val="24"/>
          <w:lang w:val="kk-KZ"/>
        </w:rPr>
        <w:t>Group</w:t>
      </w:r>
      <w:proofErr w:type="spellEnd"/>
      <w:r w:rsidRPr="00511490">
        <w:rPr>
          <w:sz w:val="24"/>
          <w:szCs w:val="24"/>
          <w:lang w:val="kk-KZ"/>
        </w:rPr>
        <w:t xml:space="preserve"> RK» ЖШС мердігері 76 жұмыс орнын құрып, шамамен 200 </w:t>
      </w:r>
      <w:proofErr w:type="spellStart"/>
      <w:r w:rsidRPr="00511490">
        <w:rPr>
          <w:sz w:val="24"/>
          <w:szCs w:val="24"/>
          <w:lang w:val="kk-KZ"/>
        </w:rPr>
        <w:t>млн.теңге</w:t>
      </w:r>
      <w:proofErr w:type="spellEnd"/>
      <w:r w:rsidRPr="00511490">
        <w:rPr>
          <w:sz w:val="24"/>
          <w:szCs w:val="24"/>
          <w:lang w:val="kk-KZ"/>
        </w:rPr>
        <w:t xml:space="preserve"> төледі.</w:t>
      </w:r>
    </w:p>
    <w:p w14:paraId="0D82315D" w14:textId="77777777" w:rsidR="00356F8D" w:rsidRPr="00511490" w:rsidRDefault="00356F8D" w:rsidP="00511490">
      <w:pPr>
        <w:spacing w:after="0" w:line="240" w:lineRule="auto"/>
        <w:ind w:firstLine="709"/>
        <w:jc w:val="both"/>
        <w:rPr>
          <w:sz w:val="24"/>
          <w:szCs w:val="24"/>
          <w:lang w:val="kk-KZ"/>
        </w:rPr>
      </w:pPr>
    </w:p>
    <w:p w14:paraId="56AC73C8" w14:textId="6B3E3B88" w:rsidR="00356F8D" w:rsidRPr="00511490" w:rsidRDefault="00356F8D" w:rsidP="00511490">
      <w:pPr>
        <w:spacing w:after="20"/>
        <w:ind w:left="20" w:firstLine="689"/>
        <w:jc w:val="both"/>
        <w:rPr>
          <w:b/>
          <w:bCs/>
          <w:i/>
          <w:iCs/>
          <w:sz w:val="24"/>
          <w:szCs w:val="24"/>
          <w:lang w:val="kk-KZ"/>
        </w:rPr>
      </w:pPr>
      <w:r w:rsidRPr="00511490">
        <w:rPr>
          <w:b/>
          <w:bCs/>
          <w:i/>
          <w:iCs/>
          <w:sz w:val="24"/>
          <w:szCs w:val="24"/>
          <w:lang w:val="kk-KZ"/>
        </w:rPr>
        <w:lastRenderedPageBreak/>
        <w:t>37</w:t>
      </w:r>
      <w:r w:rsidR="005C72E3" w:rsidRPr="00511490">
        <w:rPr>
          <w:b/>
          <w:bCs/>
          <w:i/>
          <w:iCs/>
          <w:sz w:val="24"/>
          <w:szCs w:val="24"/>
          <w:lang w:val="kk-KZ"/>
        </w:rPr>
        <w:t>.1</w:t>
      </w:r>
      <w:r w:rsidRPr="00511490">
        <w:rPr>
          <w:b/>
          <w:bCs/>
          <w:i/>
          <w:iCs/>
          <w:sz w:val="24"/>
          <w:szCs w:val="24"/>
          <w:lang w:val="kk-KZ"/>
        </w:rPr>
        <w:t>-іс-шара (</w:t>
      </w:r>
      <w:r w:rsidR="005C72E3" w:rsidRPr="00511490">
        <w:rPr>
          <w:b/>
          <w:bCs/>
          <w:i/>
          <w:iCs/>
          <w:sz w:val="24"/>
          <w:szCs w:val="24"/>
          <w:lang w:val="kk-KZ"/>
        </w:rPr>
        <w:t>Балқаш әуежайының рульдеу жолағын (РЖ-2) және перронын реконструкциялау</w:t>
      </w:r>
      <w:r w:rsidRPr="00511490">
        <w:rPr>
          <w:b/>
          <w:bCs/>
          <w:i/>
          <w:iCs/>
          <w:sz w:val="24"/>
          <w:szCs w:val="24"/>
          <w:lang w:val="kk-KZ"/>
        </w:rPr>
        <w:t>)</w:t>
      </w:r>
    </w:p>
    <w:p w14:paraId="30E2A5EF" w14:textId="77777777" w:rsidR="00356F8D" w:rsidRPr="00511490" w:rsidRDefault="00356F8D" w:rsidP="00511490">
      <w:pPr>
        <w:spacing w:after="0" w:line="240" w:lineRule="auto"/>
        <w:ind w:firstLine="689"/>
        <w:jc w:val="both"/>
        <w:rPr>
          <w:sz w:val="24"/>
          <w:szCs w:val="24"/>
          <w:lang w:val="kk-KZ"/>
        </w:rPr>
      </w:pPr>
      <w:r w:rsidRPr="00511490">
        <w:rPr>
          <w:sz w:val="24"/>
          <w:szCs w:val="24"/>
          <w:lang w:val="kk-KZ"/>
        </w:rPr>
        <w:t xml:space="preserve">Жоспар-5 мың жолаушы, факт-5,7 мың жолаушы, 114% орындалды. </w:t>
      </w:r>
    </w:p>
    <w:p w14:paraId="02049958" w14:textId="77777777" w:rsidR="00356F8D" w:rsidRPr="00511490" w:rsidRDefault="00356F8D" w:rsidP="00511490">
      <w:pPr>
        <w:spacing w:after="0" w:line="240" w:lineRule="auto"/>
        <w:ind w:firstLine="709"/>
        <w:jc w:val="both"/>
        <w:rPr>
          <w:sz w:val="24"/>
          <w:szCs w:val="24"/>
          <w:lang w:val="kk-KZ"/>
        </w:rPr>
      </w:pPr>
      <w:r w:rsidRPr="00511490">
        <w:rPr>
          <w:sz w:val="24"/>
          <w:szCs w:val="24"/>
          <w:lang w:val="kk-KZ"/>
        </w:rPr>
        <w:t>Жоспар – 3 413,5 млн. теңге, факт – 3 413,5 млн. теңге, 100% игерілді.</w:t>
      </w:r>
    </w:p>
    <w:p w14:paraId="057B7E71" w14:textId="77777777" w:rsidR="00356F8D" w:rsidRPr="00511490" w:rsidRDefault="00356F8D" w:rsidP="00511490">
      <w:pPr>
        <w:spacing w:after="0" w:line="240" w:lineRule="auto"/>
        <w:ind w:firstLine="689"/>
        <w:jc w:val="both"/>
        <w:rPr>
          <w:sz w:val="24"/>
          <w:szCs w:val="24"/>
          <w:lang w:val="kk-KZ"/>
        </w:rPr>
      </w:pPr>
      <w:r w:rsidRPr="00511490">
        <w:rPr>
          <w:sz w:val="24"/>
          <w:szCs w:val="24"/>
          <w:lang w:val="kk-KZ"/>
        </w:rPr>
        <w:t xml:space="preserve">Жолаушылар ағыны бойынша көрсеткішке әуежай инфрақұрылымын қайта құру және жаңғырту бойынша заманауи жұмыстарды жүргізу есебінен қол жеткізілді. БӨ мен перронды қайта құру жұмыстары аяқталды. </w:t>
      </w:r>
    </w:p>
    <w:p w14:paraId="6DAE74BD" w14:textId="77777777" w:rsidR="00356F8D" w:rsidRPr="00511490" w:rsidRDefault="00356F8D" w:rsidP="00511490">
      <w:pPr>
        <w:spacing w:after="0" w:line="240" w:lineRule="auto"/>
        <w:ind w:firstLine="689"/>
        <w:jc w:val="both"/>
        <w:rPr>
          <w:sz w:val="24"/>
          <w:szCs w:val="24"/>
          <w:lang w:val="kk-KZ"/>
        </w:rPr>
      </w:pPr>
      <w:r w:rsidRPr="00511490">
        <w:rPr>
          <w:sz w:val="24"/>
          <w:szCs w:val="24"/>
          <w:lang w:val="kk-KZ"/>
        </w:rPr>
        <w:t xml:space="preserve">Сондай–ақ, Астана-Балқаш және Алматы Балқаш бағыттары бойынша </w:t>
      </w:r>
      <w:proofErr w:type="spellStart"/>
      <w:r w:rsidRPr="00511490">
        <w:rPr>
          <w:sz w:val="24"/>
          <w:szCs w:val="24"/>
          <w:lang w:val="kk-KZ"/>
        </w:rPr>
        <w:t>авиамаршруттар</w:t>
      </w:r>
      <w:proofErr w:type="spellEnd"/>
      <w:r w:rsidRPr="00511490">
        <w:rPr>
          <w:sz w:val="24"/>
          <w:szCs w:val="24"/>
          <w:lang w:val="kk-KZ"/>
        </w:rPr>
        <w:t xml:space="preserve"> </w:t>
      </w:r>
      <w:proofErr w:type="spellStart"/>
      <w:r w:rsidRPr="00511490">
        <w:rPr>
          <w:sz w:val="24"/>
          <w:szCs w:val="24"/>
          <w:lang w:val="kk-KZ"/>
        </w:rPr>
        <w:t>субсидияланды</w:t>
      </w:r>
      <w:proofErr w:type="spellEnd"/>
      <w:r w:rsidRPr="00511490">
        <w:rPr>
          <w:sz w:val="24"/>
          <w:szCs w:val="24"/>
          <w:lang w:val="kk-KZ"/>
        </w:rPr>
        <w:t xml:space="preserve">. </w:t>
      </w:r>
    </w:p>
    <w:p w14:paraId="58C176A1" w14:textId="77777777" w:rsidR="00356F8D" w:rsidRPr="00511490" w:rsidRDefault="00356F8D" w:rsidP="00511490">
      <w:pPr>
        <w:spacing w:after="0" w:line="240" w:lineRule="auto"/>
        <w:ind w:firstLine="689"/>
        <w:jc w:val="both"/>
        <w:rPr>
          <w:sz w:val="24"/>
          <w:szCs w:val="24"/>
          <w:lang w:val="kk-KZ"/>
        </w:rPr>
      </w:pPr>
      <w:r w:rsidRPr="00511490">
        <w:rPr>
          <w:sz w:val="24"/>
          <w:szCs w:val="24"/>
          <w:lang w:val="kk-KZ"/>
        </w:rPr>
        <w:t>Жоба шеңберінде 3 413,5 млн. теңге мөлшерінде мәлімделген сома 100% игерілді.</w:t>
      </w:r>
    </w:p>
    <w:p w14:paraId="10F0D27C" w14:textId="77777777" w:rsidR="00CC61A4" w:rsidRPr="00511490" w:rsidRDefault="00CC61A4" w:rsidP="00511490">
      <w:pPr>
        <w:spacing w:after="0" w:line="240" w:lineRule="auto"/>
        <w:ind w:firstLine="689"/>
        <w:jc w:val="both"/>
        <w:rPr>
          <w:sz w:val="24"/>
          <w:szCs w:val="24"/>
          <w:lang w:val="kk-KZ"/>
        </w:rPr>
      </w:pPr>
      <w:r w:rsidRPr="00511490">
        <w:rPr>
          <w:sz w:val="24"/>
          <w:szCs w:val="24"/>
          <w:lang w:val="kk-KZ"/>
        </w:rPr>
        <w:t>Жобаны іске асыру әуеайлақ құрылыстарының сипаттамалары мен параметрлерін халықаралық стандарттар талаптарына, ИКАО ережелеріне, Қазақстан Республикасының аумақтарында қолданылатын нормативтік құжаттарға сәйкестікке жеткізу жолымен Балқаш қаласы әуежайының сапалық және пайдалану көрсеткіштерін арттыруға, сондай-ақ әуе кемелерінің барлық түрлеріне қызмет көрсету бойынша әуежай қызметтерінің сапасын арттыруға, халықаралық стандарттар талаптарына сәйкес ұшу қауіпсіздігін қамтамасыз етуге ықпал етті.</w:t>
      </w:r>
    </w:p>
    <w:p w14:paraId="01C7AA47" w14:textId="77777777" w:rsidR="00CC61A4" w:rsidRPr="00511490" w:rsidRDefault="00CC61A4" w:rsidP="00511490">
      <w:pPr>
        <w:spacing w:after="0" w:line="240" w:lineRule="auto"/>
        <w:ind w:firstLine="689"/>
        <w:jc w:val="both"/>
        <w:rPr>
          <w:sz w:val="24"/>
          <w:szCs w:val="24"/>
          <w:lang w:val="kk-KZ"/>
        </w:rPr>
      </w:pPr>
      <w:r w:rsidRPr="00511490">
        <w:rPr>
          <w:sz w:val="24"/>
          <w:szCs w:val="24"/>
          <w:lang w:val="kk-KZ"/>
        </w:rPr>
        <w:t>Сондай-ақ, жобаны іске асыру құрылыс-монтаждау жұмыстары кезеңінде 90 уақытша жұмыс орнын құруға ықпал етті.</w:t>
      </w:r>
    </w:p>
    <w:p w14:paraId="63DC275A" w14:textId="77777777" w:rsidR="00356F8D" w:rsidRPr="00511490" w:rsidRDefault="00CC61A4" w:rsidP="00511490">
      <w:pPr>
        <w:spacing w:after="0" w:line="240" w:lineRule="auto"/>
        <w:ind w:firstLine="689"/>
        <w:jc w:val="both"/>
        <w:rPr>
          <w:sz w:val="24"/>
          <w:szCs w:val="24"/>
          <w:lang w:val="kk-KZ"/>
        </w:rPr>
      </w:pPr>
      <w:r w:rsidRPr="00511490">
        <w:rPr>
          <w:sz w:val="24"/>
          <w:szCs w:val="24"/>
          <w:lang w:val="kk-KZ"/>
        </w:rPr>
        <w:t xml:space="preserve">Жаңа </w:t>
      </w:r>
      <w:proofErr w:type="spellStart"/>
      <w:r w:rsidRPr="00511490">
        <w:rPr>
          <w:sz w:val="24"/>
          <w:szCs w:val="24"/>
          <w:lang w:val="kk-KZ"/>
        </w:rPr>
        <w:t>авиамаршруттардың</w:t>
      </w:r>
      <w:proofErr w:type="spellEnd"/>
      <w:r w:rsidRPr="00511490">
        <w:rPr>
          <w:sz w:val="24"/>
          <w:szCs w:val="24"/>
          <w:lang w:val="kk-KZ"/>
        </w:rPr>
        <w:t xml:space="preserve"> ашылуы және қолданыстағы халықаралық </w:t>
      </w:r>
      <w:proofErr w:type="spellStart"/>
      <w:r w:rsidRPr="00511490">
        <w:rPr>
          <w:sz w:val="24"/>
          <w:szCs w:val="24"/>
          <w:lang w:val="kk-KZ"/>
        </w:rPr>
        <w:t>авиамаршруттардың</w:t>
      </w:r>
      <w:proofErr w:type="spellEnd"/>
      <w:r w:rsidRPr="00511490">
        <w:rPr>
          <w:sz w:val="24"/>
          <w:szCs w:val="24"/>
          <w:lang w:val="kk-KZ"/>
        </w:rPr>
        <w:t xml:space="preserve"> ұлғаюы келу және шығу туризмін дамытуға, сондай-ақ Қазақстан нарығына шетелдік </w:t>
      </w:r>
      <w:proofErr w:type="spellStart"/>
      <w:r w:rsidRPr="00511490">
        <w:rPr>
          <w:sz w:val="24"/>
          <w:szCs w:val="24"/>
          <w:lang w:val="kk-KZ"/>
        </w:rPr>
        <w:t>лоукостерлерді</w:t>
      </w:r>
      <w:proofErr w:type="spellEnd"/>
      <w:r w:rsidRPr="00511490">
        <w:rPr>
          <w:sz w:val="24"/>
          <w:szCs w:val="24"/>
          <w:lang w:val="kk-KZ"/>
        </w:rPr>
        <w:t xml:space="preserve"> тартуға ықпал етті.</w:t>
      </w:r>
    </w:p>
    <w:p w14:paraId="0FDEA56E" w14:textId="77777777" w:rsidR="00356F8D" w:rsidRPr="00511490" w:rsidRDefault="00356F8D" w:rsidP="00511490">
      <w:pPr>
        <w:spacing w:after="0" w:line="240" w:lineRule="auto"/>
        <w:ind w:firstLine="689"/>
        <w:jc w:val="both"/>
        <w:rPr>
          <w:sz w:val="24"/>
          <w:szCs w:val="24"/>
          <w:lang w:val="kk-KZ"/>
        </w:rPr>
      </w:pPr>
    </w:p>
    <w:p w14:paraId="6B7D2F7F" w14:textId="4D7EBA81" w:rsidR="00CC61A4" w:rsidRPr="00511490" w:rsidRDefault="00CC61A4" w:rsidP="00511490">
      <w:pPr>
        <w:spacing w:after="0" w:line="240" w:lineRule="auto"/>
        <w:ind w:firstLine="689"/>
        <w:jc w:val="both"/>
        <w:rPr>
          <w:b/>
          <w:bCs/>
          <w:i/>
          <w:sz w:val="24"/>
          <w:szCs w:val="24"/>
          <w:lang w:val="ru-RU"/>
        </w:rPr>
      </w:pPr>
      <w:r w:rsidRPr="00511490">
        <w:rPr>
          <w:b/>
          <w:bCs/>
          <w:i/>
          <w:sz w:val="24"/>
          <w:szCs w:val="24"/>
          <w:lang w:val="ru-RU"/>
        </w:rPr>
        <w:t>37.2</w:t>
      </w:r>
      <w:r w:rsidR="005C72E3" w:rsidRPr="00511490">
        <w:rPr>
          <w:b/>
          <w:bCs/>
          <w:i/>
          <w:sz w:val="24"/>
          <w:szCs w:val="24"/>
          <w:lang w:val="ru-RU"/>
        </w:rPr>
        <w:t>-</w:t>
      </w:r>
      <w:r w:rsidRPr="00511490">
        <w:rPr>
          <w:b/>
          <w:bCs/>
          <w:i/>
          <w:sz w:val="24"/>
          <w:szCs w:val="24"/>
          <w:lang w:val="ru-RU"/>
        </w:rPr>
        <w:t xml:space="preserve"> </w:t>
      </w:r>
      <w:proofErr w:type="spellStart"/>
      <w:r w:rsidRPr="00511490">
        <w:rPr>
          <w:b/>
          <w:bCs/>
          <w:i/>
          <w:sz w:val="24"/>
          <w:szCs w:val="24"/>
          <w:lang w:val="ru-RU"/>
        </w:rPr>
        <w:t>іс-шарасы</w:t>
      </w:r>
      <w:proofErr w:type="spellEnd"/>
      <w:r w:rsidRPr="00511490">
        <w:rPr>
          <w:b/>
          <w:bCs/>
          <w:i/>
          <w:sz w:val="24"/>
          <w:szCs w:val="24"/>
          <w:lang w:val="ru-RU"/>
        </w:rPr>
        <w:t xml:space="preserve"> «</w:t>
      </w:r>
      <w:proofErr w:type="spellStart"/>
      <w:r w:rsidRPr="00511490">
        <w:rPr>
          <w:b/>
          <w:bCs/>
          <w:i/>
          <w:sz w:val="24"/>
          <w:szCs w:val="24"/>
          <w:lang w:val="ru-RU"/>
        </w:rPr>
        <w:t>Балқаш</w:t>
      </w:r>
      <w:proofErr w:type="spellEnd"/>
      <w:r w:rsidRPr="00511490">
        <w:rPr>
          <w:b/>
          <w:bCs/>
          <w:i/>
          <w:sz w:val="24"/>
          <w:szCs w:val="24"/>
          <w:lang w:val="ru-RU"/>
        </w:rPr>
        <w:t xml:space="preserve"> </w:t>
      </w:r>
      <w:proofErr w:type="spellStart"/>
      <w:r w:rsidRPr="00511490">
        <w:rPr>
          <w:b/>
          <w:bCs/>
          <w:i/>
          <w:sz w:val="24"/>
          <w:szCs w:val="24"/>
          <w:lang w:val="ru-RU"/>
        </w:rPr>
        <w:t>қаласындағы</w:t>
      </w:r>
      <w:proofErr w:type="spellEnd"/>
      <w:r w:rsidRPr="00511490">
        <w:rPr>
          <w:b/>
          <w:bCs/>
          <w:i/>
          <w:sz w:val="24"/>
          <w:szCs w:val="24"/>
          <w:lang w:val="ru-RU"/>
        </w:rPr>
        <w:t xml:space="preserve"> </w:t>
      </w:r>
      <w:proofErr w:type="spellStart"/>
      <w:r w:rsidRPr="00511490">
        <w:rPr>
          <w:b/>
          <w:bCs/>
          <w:i/>
          <w:sz w:val="24"/>
          <w:szCs w:val="24"/>
          <w:lang w:val="ru-RU"/>
        </w:rPr>
        <w:t>әуежайды</w:t>
      </w:r>
      <w:proofErr w:type="spellEnd"/>
      <w:r w:rsidRPr="00511490">
        <w:rPr>
          <w:b/>
          <w:bCs/>
          <w:i/>
          <w:sz w:val="24"/>
          <w:szCs w:val="24"/>
          <w:lang w:val="ru-RU"/>
        </w:rPr>
        <w:t xml:space="preserve"> </w:t>
      </w:r>
      <w:proofErr w:type="spellStart"/>
      <w:r w:rsidRPr="00511490">
        <w:rPr>
          <w:b/>
          <w:bCs/>
          <w:i/>
          <w:sz w:val="24"/>
          <w:szCs w:val="24"/>
          <w:lang w:val="ru-RU"/>
        </w:rPr>
        <w:t>реконструкциялау</w:t>
      </w:r>
      <w:proofErr w:type="spellEnd"/>
      <w:r w:rsidRPr="00511490">
        <w:rPr>
          <w:b/>
          <w:bCs/>
          <w:i/>
          <w:sz w:val="24"/>
          <w:szCs w:val="24"/>
          <w:lang w:val="ru-RU"/>
        </w:rPr>
        <w:t>»</w:t>
      </w:r>
    </w:p>
    <w:p w14:paraId="3C94005E" w14:textId="77777777" w:rsidR="00CC61A4" w:rsidRPr="00511490" w:rsidRDefault="00CC61A4" w:rsidP="00511490">
      <w:pPr>
        <w:spacing w:after="0" w:line="240" w:lineRule="auto"/>
        <w:ind w:firstLine="689"/>
        <w:jc w:val="both"/>
        <w:rPr>
          <w:bCs/>
          <w:sz w:val="24"/>
          <w:szCs w:val="24"/>
          <w:lang w:val="ru-RU"/>
        </w:rPr>
      </w:pPr>
      <w:proofErr w:type="spellStart"/>
      <w:r w:rsidRPr="00511490">
        <w:rPr>
          <w:bCs/>
          <w:sz w:val="24"/>
          <w:szCs w:val="24"/>
          <w:lang w:val="ru-RU"/>
        </w:rPr>
        <w:t>Жоспар</w:t>
      </w:r>
      <w:proofErr w:type="spellEnd"/>
      <w:r w:rsidRPr="00511490">
        <w:rPr>
          <w:bCs/>
          <w:sz w:val="24"/>
          <w:szCs w:val="24"/>
          <w:lang w:val="ru-RU"/>
        </w:rPr>
        <w:t xml:space="preserve"> – 5 </w:t>
      </w:r>
      <w:proofErr w:type="spellStart"/>
      <w:r w:rsidRPr="00511490">
        <w:rPr>
          <w:bCs/>
          <w:sz w:val="24"/>
          <w:szCs w:val="24"/>
          <w:lang w:val="ru-RU"/>
        </w:rPr>
        <w:t>мың</w:t>
      </w:r>
      <w:proofErr w:type="spellEnd"/>
      <w:r w:rsidRPr="00511490">
        <w:rPr>
          <w:bCs/>
          <w:sz w:val="24"/>
          <w:szCs w:val="24"/>
          <w:lang w:val="ru-RU"/>
        </w:rPr>
        <w:t xml:space="preserve"> </w:t>
      </w:r>
      <w:proofErr w:type="spellStart"/>
      <w:r w:rsidRPr="00511490">
        <w:rPr>
          <w:bCs/>
          <w:sz w:val="24"/>
          <w:szCs w:val="24"/>
          <w:lang w:val="ru-RU"/>
        </w:rPr>
        <w:t>жолаушы</w:t>
      </w:r>
      <w:proofErr w:type="spellEnd"/>
      <w:r w:rsidRPr="00511490">
        <w:rPr>
          <w:bCs/>
          <w:sz w:val="24"/>
          <w:szCs w:val="24"/>
          <w:lang w:val="ru-RU"/>
        </w:rPr>
        <w:t xml:space="preserve">, факт – 5,7 </w:t>
      </w:r>
      <w:proofErr w:type="spellStart"/>
      <w:r w:rsidRPr="00511490">
        <w:rPr>
          <w:bCs/>
          <w:sz w:val="24"/>
          <w:szCs w:val="24"/>
          <w:lang w:val="ru-RU"/>
        </w:rPr>
        <w:t>мың</w:t>
      </w:r>
      <w:proofErr w:type="spellEnd"/>
      <w:r w:rsidRPr="00511490">
        <w:rPr>
          <w:bCs/>
          <w:sz w:val="24"/>
          <w:szCs w:val="24"/>
          <w:lang w:val="ru-RU"/>
        </w:rPr>
        <w:t xml:space="preserve"> </w:t>
      </w:r>
      <w:proofErr w:type="spellStart"/>
      <w:r w:rsidRPr="00511490">
        <w:rPr>
          <w:bCs/>
          <w:sz w:val="24"/>
          <w:szCs w:val="24"/>
          <w:lang w:val="ru-RU"/>
        </w:rPr>
        <w:t>жолаушы</w:t>
      </w:r>
      <w:proofErr w:type="spellEnd"/>
      <w:r w:rsidRPr="00511490">
        <w:rPr>
          <w:bCs/>
          <w:sz w:val="24"/>
          <w:szCs w:val="24"/>
          <w:lang w:val="ru-RU"/>
        </w:rPr>
        <w:t xml:space="preserve">, </w:t>
      </w:r>
      <w:proofErr w:type="spellStart"/>
      <w:r w:rsidRPr="00511490">
        <w:rPr>
          <w:bCs/>
          <w:sz w:val="24"/>
          <w:szCs w:val="24"/>
          <w:lang w:val="ru-RU"/>
        </w:rPr>
        <w:t>орындалды</w:t>
      </w:r>
      <w:proofErr w:type="spellEnd"/>
      <w:r w:rsidRPr="00511490">
        <w:rPr>
          <w:bCs/>
          <w:sz w:val="24"/>
          <w:szCs w:val="24"/>
          <w:lang w:val="ru-RU"/>
        </w:rPr>
        <w:t xml:space="preserve"> 114%. </w:t>
      </w:r>
      <w:proofErr w:type="spellStart"/>
      <w:r w:rsidRPr="00511490">
        <w:rPr>
          <w:bCs/>
          <w:sz w:val="24"/>
          <w:szCs w:val="24"/>
          <w:lang w:val="ru-RU"/>
        </w:rPr>
        <w:t>Бұл</w:t>
      </w:r>
      <w:proofErr w:type="spellEnd"/>
      <w:r w:rsidRPr="00511490">
        <w:rPr>
          <w:bCs/>
          <w:sz w:val="24"/>
          <w:szCs w:val="24"/>
          <w:lang w:val="ru-RU"/>
        </w:rPr>
        <w:t xml:space="preserve"> </w:t>
      </w:r>
      <w:proofErr w:type="spellStart"/>
      <w:r w:rsidRPr="00511490">
        <w:rPr>
          <w:bCs/>
          <w:sz w:val="24"/>
          <w:szCs w:val="24"/>
          <w:lang w:val="ru-RU"/>
        </w:rPr>
        <w:t>іс-шараны</w:t>
      </w:r>
      <w:proofErr w:type="spellEnd"/>
      <w:r w:rsidRPr="00511490">
        <w:rPr>
          <w:bCs/>
          <w:sz w:val="24"/>
          <w:szCs w:val="24"/>
          <w:lang w:val="ru-RU"/>
        </w:rPr>
        <w:t xml:space="preserve"> </w:t>
      </w:r>
      <w:proofErr w:type="spellStart"/>
      <w:r w:rsidRPr="00511490">
        <w:rPr>
          <w:bCs/>
          <w:sz w:val="24"/>
          <w:szCs w:val="24"/>
          <w:lang w:val="ru-RU"/>
        </w:rPr>
        <w:t>іске</w:t>
      </w:r>
      <w:proofErr w:type="spellEnd"/>
      <w:r w:rsidRPr="00511490">
        <w:rPr>
          <w:bCs/>
          <w:sz w:val="24"/>
          <w:szCs w:val="24"/>
          <w:lang w:val="ru-RU"/>
        </w:rPr>
        <w:t xml:space="preserve"> </w:t>
      </w:r>
      <w:proofErr w:type="spellStart"/>
      <w:r w:rsidRPr="00511490">
        <w:rPr>
          <w:bCs/>
          <w:sz w:val="24"/>
          <w:szCs w:val="24"/>
          <w:lang w:val="ru-RU"/>
        </w:rPr>
        <w:t>асыру</w:t>
      </w:r>
      <w:proofErr w:type="spellEnd"/>
      <w:r w:rsidRPr="00511490">
        <w:rPr>
          <w:bCs/>
          <w:sz w:val="24"/>
          <w:szCs w:val="24"/>
          <w:lang w:val="ru-RU"/>
        </w:rPr>
        <w:t xml:space="preserve"> мерзімі-2025 </w:t>
      </w:r>
      <w:proofErr w:type="spellStart"/>
      <w:r w:rsidRPr="00511490">
        <w:rPr>
          <w:bCs/>
          <w:sz w:val="24"/>
          <w:szCs w:val="24"/>
          <w:lang w:val="ru-RU"/>
        </w:rPr>
        <w:t>жыл</w:t>
      </w:r>
      <w:proofErr w:type="spellEnd"/>
      <w:r w:rsidRPr="00511490">
        <w:rPr>
          <w:bCs/>
          <w:sz w:val="24"/>
          <w:szCs w:val="24"/>
          <w:lang w:val="ru-RU"/>
        </w:rPr>
        <w:t xml:space="preserve">. </w:t>
      </w:r>
    </w:p>
    <w:p w14:paraId="14DED8EA" w14:textId="77777777" w:rsidR="00CC61A4" w:rsidRPr="00511490" w:rsidRDefault="00CC61A4" w:rsidP="00511490">
      <w:pPr>
        <w:spacing w:after="0" w:line="240" w:lineRule="auto"/>
        <w:ind w:firstLine="689"/>
        <w:jc w:val="both"/>
        <w:rPr>
          <w:bCs/>
          <w:sz w:val="24"/>
          <w:szCs w:val="24"/>
          <w:lang w:val="ru-RU"/>
        </w:rPr>
      </w:pPr>
      <w:r w:rsidRPr="00511490">
        <w:rPr>
          <w:bCs/>
          <w:sz w:val="24"/>
          <w:szCs w:val="24"/>
          <w:lang w:val="ru-RU"/>
        </w:rPr>
        <w:t xml:space="preserve">Жоспар-913,7 млн. </w:t>
      </w:r>
      <w:proofErr w:type="spellStart"/>
      <w:r w:rsidRPr="00511490">
        <w:rPr>
          <w:bCs/>
          <w:sz w:val="24"/>
          <w:szCs w:val="24"/>
          <w:lang w:val="ru-RU"/>
        </w:rPr>
        <w:t>теңге</w:t>
      </w:r>
      <w:proofErr w:type="spellEnd"/>
      <w:r w:rsidRPr="00511490">
        <w:rPr>
          <w:bCs/>
          <w:sz w:val="24"/>
          <w:szCs w:val="24"/>
          <w:lang w:val="ru-RU"/>
        </w:rPr>
        <w:t xml:space="preserve">, факт-913,7 млн. </w:t>
      </w:r>
      <w:proofErr w:type="spellStart"/>
      <w:r w:rsidRPr="00511490">
        <w:rPr>
          <w:bCs/>
          <w:sz w:val="24"/>
          <w:szCs w:val="24"/>
          <w:lang w:val="ru-RU"/>
        </w:rPr>
        <w:t>теңге</w:t>
      </w:r>
      <w:proofErr w:type="spellEnd"/>
      <w:r w:rsidRPr="00511490">
        <w:rPr>
          <w:bCs/>
          <w:sz w:val="24"/>
          <w:szCs w:val="24"/>
          <w:lang w:val="ru-RU"/>
        </w:rPr>
        <w:t xml:space="preserve">, 100% </w:t>
      </w:r>
      <w:proofErr w:type="spellStart"/>
      <w:r w:rsidRPr="00511490">
        <w:rPr>
          <w:bCs/>
          <w:sz w:val="24"/>
          <w:szCs w:val="24"/>
          <w:lang w:val="ru-RU"/>
        </w:rPr>
        <w:t>игерілді</w:t>
      </w:r>
      <w:proofErr w:type="spellEnd"/>
      <w:r w:rsidRPr="00511490">
        <w:rPr>
          <w:bCs/>
          <w:sz w:val="24"/>
          <w:szCs w:val="24"/>
          <w:lang w:val="ru-RU"/>
        </w:rPr>
        <w:t>.</w:t>
      </w:r>
    </w:p>
    <w:p w14:paraId="4434366A" w14:textId="77777777" w:rsidR="00CC61A4" w:rsidRPr="00511490" w:rsidRDefault="00CC61A4" w:rsidP="00511490">
      <w:pPr>
        <w:spacing w:after="0" w:line="240" w:lineRule="auto"/>
        <w:ind w:firstLine="689"/>
        <w:jc w:val="both"/>
        <w:rPr>
          <w:bCs/>
          <w:sz w:val="24"/>
          <w:szCs w:val="24"/>
          <w:lang w:val="ru-RU"/>
        </w:rPr>
      </w:pPr>
      <w:proofErr w:type="spellStart"/>
      <w:r w:rsidRPr="00511490">
        <w:rPr>
          <w:bCs/>
          <w:sz w:val="24"/>
          <w:szCs w:val="24"/>
          <w:lang w:val="ru-RU"/>
        </w:rPr>
        <w:t>Өткен</w:t>
      </w:r>
      <w:proofErr w:type="spellEnd"/>
      <w:r w:rsidRPr="00511490">
        <w:rPr>
          <w:bCs/>
          <w:sz w:val="24"/>
          <w:szCs w:val="24"/>
          <w:lang w:val="ru-RU"/>
        </w:rPr>
        <w:t xml:space="preserve"> </w:t>
      </w:r>
      <w:proofErr w:type="spellStart"/>
      <w:r w:rsidRPr="00511490">
        <w:rPr>
          <w:bCs/>
          <w:sz w:val="24"/>
          <w:szCs w:val="24"/>
          <w:lang w:val="ru-RU"/>
        </w:rPr>
        <w:t>жылдың</w:t>
      </w:r>
      <w:proofErr w:type="spellEnd"/>
      <w:r w:rsidRPr="00511490">
        <w:rPr>
          <w:bCs/>
          <w:sz w:val="24"/>
          <w:szCs w:val="24"/>
          <w:lang w:val="ru-RU"/>
        </w:rPr>
        <w:t xml:space="preserve"> </w:t>
      </w:r>
      <w:proofErr w:type="spellStart"/>
      <w:r w:rsidRPr="00511490">
        <w:rPr>
          <w:bCs/>
          <w:sz w:val="24"/>
          <w:szCs w:val="24"/>
          <w:lang w:val="ru-RU"/>
        </w:rPr>
        <w:t>қорытындысы</w:t>
      </w:r>
      <w:proofErr w:type="spellEnd"/>
      <w:r w:rsidRPr="00511490">
        <w:rPr>
          <w:bCs/>
          <w:sz w:val="24"/>
          <w:szCs w:val="24"/>
          <w:lang w:val="ru-RU"/>
        </w:rPr>
        <w:t xml:space="preserve"> </w:t>
      </w:r>
      <w:proofErr w:type="spellStart"/>
      <w:r w:rsidRPr="00511490">
        <w:rPr>
          <w:bCs/>
          <w:sz w:val="24"/>
          <w:szCs w:val="24"/>
          <w:lang w:val="ru-RU"/>
        </w:rPr>
        <w:t>бойынша</w:t>
      </w:r>
      <w:proofErr w:type="spellEnd"/>
      <w:r w:rsidRPr="00511490">
        <w:rPr>
          <w:bCs/>
          <w:sz w:val="24"/>
          <w:szCs w:val="24"/>
          <w:lang w:val="ru-RU"/>
        </w:rPr>
        <w:t xml:space="preserve"> ЖСҚ </w:t>
      </w:r>
      <w:proofErr w:type="spellStart"/>
      <w:r w:rsidRPr="00511490">
        <w:rPr>
          <w:bCs/>
          <w:sz w:val="24"/>
          <w:szCs w:val="24"/>
          <w:lang w:val="ru-RU"/>
        </w:rPr>
        <w:t>түзету</w:t>
      </w:r>
      <w:proofErr w:type="spellEnd"/>
      <w:r w:rsidRPr="00511490">
        <w:rPr>
          <w:bCs/>
          <w:sz w:val="24"/>
          <w:szCs w:val="24"/>
          <w:lang w:val="ru-RU"/>
        </w:rPr>
        <w:t xml:space="preserve"> </w:t>
      </w:r>
      <w:proofErr w:type="spellStart"/>
      <w:r w:rsidRPr="00511490">
        <w:rPr>
          <w:bCs/>
          <w:sz w:val="24"/>
          <w:szCs w:val="24"/>
          <w:lang w:val="ru-RU"/>
        </w:rPr>
        <w:t>аяқталды</w:t>
      </w:r>
      <w:proofErr w:type="spellEnd"/>
      <w:r w:rsidRPr="00511490">
        <w:rPr>
          <w:bCs/>
          <w:sz w:val="24"/>
          <w:szCs w:val="24"/>
          <w:lang w:val="ru-RU"/>
        </w:rPr>
        <w:t xml:space="preserve">. 2024 </w:t>
      </w:r>
      <w:proofErr w:type="spellStart"/>
      <w:r w:rsidRPr="00511490">
        <w:rPr>
          <w:bCs/>
          <w:sz w:val="24"/>
          <w:szCs w:val="24"/>
          <w:lang w:val="ru-RU"/>
        </w:rPr>
        <w:t>жылғы</w:t>
      </w:r>
      <w:proofErr w:type="spellEnd"/>
      <w:r w:rsidRPr="00511490">
        <w:rPr>
          <w:bCs/>
          <w:sz w:val="24"/>
          <w:szCs w:val="24"/>
          <w:lang w:val="ru-RU"/>
        </w:rPr>
        <w:t xml:space="preserve"> 5 </w:t>
      </w:r>
      <w:proofErr w:type="spellStart"/>
      <w:r w:rsidRPr="00511490">
        <w:rPr>
          <w:bCs/>
          <w:sz w:val="24"/>
          <w:szCs w:val="24"/>
          <w:lang w:val="ru-RU"/>
        </w:rPr>
        <w:t>сәуірде</w:t>
      </w:r>
      <w:proofErr w:type="spellEnd"/>
      <w:r w:rsidRPr="00511490">
        <w:rPr>
          <w:bCs/>
          <w:sz w:val="24"/>
          <w:szCs w:val="24"/>
          <w:lang w:val="ru-RU"/>
        </w:rPr>
        <w:t xml:space="preserve"> </w:t>
      </w:r>
      <w:proofErr w:type="spellStart"/>
      <w:r w:rsidRPr="00511490">
        <w:rPr>
          <w:bCs/>
          <w:sz w:val="24"/>
          <w:szCs w:val="24"/>
          <w:lang w:val="ru-RU"/>
        </w:rPr>
        <w:t>мемлекеттік</w:t>
      </w:r>
      <w:proofErr w:type="spellEnd"/>
      <w:r w:rsidRPr="00511490">
        <w:rPr>
          <w:bCs/>
          <w:sz w:val="24"/>
          <w:szCs w:val="24"/>
          <w:lang w:val="ru-RU"/>
        </w:rPr>
        <w:t xml:space="preserve"> </w:t>
      </w:r>
      <w:proofErr w:type="spellStart"/>
      <w:r w:rsidRPr="00511490">
        <w:rPr>
          <w:bCs/>
          <w:sz w:val="24"/>
          <w:szCs w:val="24"/>
          <w:lang w:val="ru-RU"/>
        </w:rPr>
        <w:t>сараптаманың</w:t>
      </w:r>
      <w:proofErr w:type="spellEnd"/>
      <w:r w:rsidRPr="00511490">
        <w:rPr>
          <w:bCs/>
          <w:sz w:val="24"/>
          <w:szCs w:val="24"/>
          <w:lang w:val="ru-RU"/>
        </w:rPr>
        <w:t xml:space="preserve"> </w:t>
      </w:r>
      <w:proofErr w:type="spellStart"/>
      <w:r w:rsidRPr="00511490">
        <w:rPr>
          <w:bCs/>
          <w:sz w:val="24"/>
          <w:szCs w:val="24"/>
          <w:lang w:val="ru-RU"/>
        </w:rPr>
        <w:t>оң</w:t>
      </w:r>
      <w:proofErr w:type="spellEnd"/>
      <w:r w:rsidRPr="00511490">
        <w:rPr>
          <w:bCs/>
          <w:sz w:val="24"/>
          <w:szCs w:val="24"/>
          <w:lang w:val="ru-RU"/>
        </w:rPr>
        <w:t xml:space="preserve"> </w:t>
      </w:r>
      <w:proofErr w:type="spellStart"/>
      <w:r w:rsidRPr="00511490">
        <w:rPr>
          <w:bCs/>
          <w:sz w:val="24"/>
          <w:szCs w:val="24"/>
          <w:lang w:val="ru-RU"/>
        </w:rPr>
        <w:t>қорытындысы</w:t>
      </w:r>
      <w:proofErr w:type="spellEnd"/>
      <w:r w:rsidRPr="00511490">
        <w:rPr>
          <w:bCs/>
          <w:sz w:val="24"/>
          <w:szCs w:val="24"/>
          <w:lang w:val="ru-RU"/>
        </w:rPr>
        <w:t xml:space="preserve"> </w:t>
      </w:r>
      <w:proofErr w:type="spellStart"/>
      <w:r w:rsidRPr="00511490">
        <w:rPr>
          <w:bCs/>
          <w:sz w:val="24"/>
          <w:szCs w:val="24"/>
          <w:lang w:val="ru-RU"/>
        </w:rPr>
        <w:t>алынды</w:t>
      </w:r>
      <w:proofErr w:type="spellEnd"/>
      <w:r w:rsidRPr="00511490">
        <w:rPr>
          <w:bCs/>
          <w:sz w:val="24"/>
          <w:szCs w:val="24"/>
          <w:lang w:val="ru-RU"/>
        </w:rPr>
        <w:t xml:space="preserve">. </w:t>
      </w:r>
      <w:proofErr w:type="spellStart"/>
      <w:r w:rsidRPr="00511490">
        <w:rPr>
          <w:bCs/>
          <w:sz w:val="24"/>
          <w:szCs w:val="24"/>
          <w:lang w:val="ru-RU"/>
        </w:rPr>
        <w:t>Бүгінгі</w:t>
      </w:r>
      <w:proofErr w:type="spellEnd"/>
      <w:r w:rsidRPr="00511490">
        <w:rPr>
          <w:bCs/>
          <w:sz w:val="24"/>
          <w:szCs w:val="24"/>
          <w:lang w:val="ru-RU"/>
        </w:rPr>
        <w:t xml:space="preserve"> </w:t>
      </w:r>
      <w:proofErr w:type="spellStart"/>
      <w:r w:rsidRPr="00511490">
        <w:rPr>
          <w:bCs/>
          <w:sz w:val="24"/>
          <w:szCs w:val="24"/>
          <w:lang w:val="ru-RU"/>
        </w:rPr>
        <w:t>таңда</w:t>
      </w:r>
      <w:proofErr w:type="spellEnd"/>
      <w:r w:rsidRPr="00511490">
        <w:rPr>
          <w:bCs/>
          <w:sz w:val="24"/>
          <w:szCs w:val="24"/>
          <w:lang w:val="ru-RU"/>
        </w:rPr>
        <w:t xml:space="preserve"> </w:t>
      </w:r>
      <w:proofErr w:type="spellStart"/>
      <w:r w:rsidRPr="00511490">
        <w:rPr>
          <w:bCs/>
          <w:sz w:val="24"/>
          <w:szCs w:val="24"/>
          <w:lang w:val="ru-RU"/>
        </w:rPr>
        <w:t>жобаны</w:t>
      </w:r>
      <w:proofErr w:type="spellEnd"/>
      <w:r w:rsidRPr="00511490">
        <w:rPr>
          <w:bCs/>
          <w:sz w:val="24"/>
          <w:szCs w:val="24"/>
          <w:lang w:val="ru-RU"/>
        </w:rPr>
        <w:t xml:space="preserve"> </w:t>
      </w:r>
      <w:proofErr w:type="spellStart"/>
      <w:r w:rsidRPr="00511490">
        <w:rPr>
          <w:bCs/>
          <w:sz w:val="24"/>
          <w:szCs w:val="24"/>
          <w:lang w:val="ru-RU"/>
        </w:rPr>
        <w:t>қаржыландыру</w:t>
      </w:r>
      <w:proofErr w:type="spellEnd"/>
      <w:r w:rsidRPr="00511490">
        <w:rPr>
          <w:bCs/>
          <w:sz w:val="24"/>
          <w:szCs w:val="24"/>
          <w:lang w:val="ru-RU"/>
        </w:rPr>
        <w:t xml:space="preserve"> </w:t>
      </w:r>
      <w:proofErr w:type="spellStart"/>
      <w:r w:rsidRPr="00511490">
        <w:rPr>
          <w:bCs/>
          <w:sz w:val="24"/>
          <w:szCs w:val="24"/>
          <w:lang w:val="ru-RU"/>
        </w:rPr>
        <w:t>қалдығына</w:t>
      </w:r>
      <w:proofErr w:type="spellEnd"/>
      <w:r w:rsidRPr="00511490">
        <w:rPr>
          <w:bCs/>
          <w:sz w:val="24"/>
          <w:szCs w:val="24"/>
          <w:lang w:val="ru-RU"/>
        </w:rPr>
        <w:t xml:space="preserve"> </w:t>
      </w:r>
      <w:proofErr w:type="spellStart"/>
      <w:r w:rsidRPr="00511490">
        <w:rPr>
          <w:bCs/>
          <w:sz w:val="24"/>
          <w:szCs w:val="24"/>
          <w:lang w:val="ru-RU"/>
        </w:rPr>
        <w:t>бюджеттік</w:t>
      </w:r>
      <w:proofErr w:type="spellEnd"/>
      <w:r w:rsidRPr="00511490">
        <w:rPr>
          <w:bCs/>
          <w:sz w:val="24"/>
          <w:szCs w:val="24"/>
          <w:lang w:val="ru-RU"/>
        </w:rPr>
        <w:t xml:space="preserve"> </w:t>
      </w:r>
      <w:proofErr w:type="spellStart"/>
      <w:r w:rsidRPr="00511490">
        <w:rPr>
          <w:bCs/>
          <w:sz w:val="24"/>
          <w:szCs w:val="24"/>
          <w:lang w:val="ru-RU"/>
        </w:rPr>
        <w:t>өтінім</w:t>
      </w:r>
      <w:proofErr w:type="spellEnd"/>
      <w:r w:rsidRPr="00511490">
        <w:rPr>
          <w:bCs/>
          <w:sz w:val="24"/>
          <w:szCs w:val="24"/>
          <w:lang w:val="ru-RU"/>
        </w:rPr>
        <w:t xml:space="preserve"> </w:t>
      </w:r>
      <w:proofErr w:type="spellStart"/>
      <w:r w:rsidRPr="00511490">
        <w:rPr>
          <w:bCs/>
          <w:sz w:val="24"/>
          <w:szCs w:val="24"/>
          <w:lang w:val="ru-RU"/>
        </w:rPr>
        <w:t>қалыптастырылуда</w:t>
      </w:r>
      <w:proofErr w:type="spellEnd"/>
      <w:r w:rsidRPr="00511490">
        <w:rPr>
          <w:bCs/>
          <w:sz w:val="24"/>
          <w:szCs w:val="24"/>
          <w:lang w:val="ru-RU"/>
        </w:rPr>
        <w:t xml:space="preserve"> (1,1 </w:t>
      </w:r>
      <w:proofErr w:type="spellStart"/>
      <w:proofErr w:type="gramStart"/>
      <w:r w:rsidRPr="00511490">
        <w:rPr>
          <w:bCs/>
          <w:sz w:val="24"/>
          <w:szCs w:val="24"/>
          <w:lang w:val="ru-RU"/>
        </w:rPr>
        <w:t>млрд.теңге</w:t>
      </w:r>
      <w:proofErr w:type="spellEnd"/>
      <w:proofErr w:type="gramEnd"/>
      <w:r w:rsidRPr="00511490">
        <w:rPr>
          <w:bCs/>
          <w:sz w:val="24"/>
          <w:szCs w:val="24"/>
          <w:lang w:val="ru-RU"/>
        </w:rPr>
        <w:t xml:space="preserve">). </w:t>
      </w:r>
      <w:proofErr w:type="spellStart"/>
      <w:r w:rsidRPr="00511490">
        <w:rPr>
          <w:bCs/>
          <w:sz w:val="24"/>
          <w:szCs w:val="24"/>
          <w:lang w:val="ru-RU"/>
        </w:rPr>
        <w:t>Жобаны</w:t>
      </w:r>
      <w:proofErr w:type="spellEnd"/>
      <w:r w:rsidRPr="00511490">
        <w:rPr>
          <w:bCs/>
          <w:sz w:val="24"/>
          <w:szCs w:val="24"/>
          <w:lang w:val="ru-RU"/>
        </w:rPr>
        <w:t xml:space="preserve"> 2025 </w:t>
      </w:r>
      <w:proofErr w:type="spellStart"/>
      <w:r w:rsidRPr="00511490">
        <w:rPr>
          <w:bCs/>
          <w:sz w:val="24"/>
          <w:szCs w:val="24"/>
          <w:lang w:val="ru-RU"/>
        </w:rPr>
        <w:t>жылдың</w:t>
      </w:r>
      <w:proofErr w:type="spellEnd"/>
      <w:r w:rsidRPr="00511490">
        <w:rPr>
          <w:bCs/>
          <w:sz w:val="24"/>
          <w:szCs w:val="24"/>
          <w:lang w:val="ru-RU"/>
        </w:rPr>
        <w:t xml:space="preserve"> </w:t>
      </w:r>
      <w:proofErr w:type="spellStart"/>
      <w:r w:rsidRPr="00511490">
        <w:rPr>
          <w:bCs/>
          <w:sz w:val="24"/>
          <w:szCs w:val="24"/>
          <w:lang w:val="ru-RU"/>
        </w:rPr>
        <w:t>тамыз</w:t>
      </w:r>
      <w:proofErr w:type="spellEnd"/>
      <w:r w:rsidRPr="00511490">
        <w:rPr>
          <w:bCs/>
          <w:sz w:val="24"/>
          <w:szCs w:val="24"/>
          <w:lang w:val="ru-RU"/>
        </w:rPr>
        <w:t xml:space="preserve"> </w:t>
      </w:r>
      <w:proofErr w:type="spellStart"/>
      <w:r w:rsidRPr="00511490">
        <w:rPr>
          <w:bCs/>
          <w:sz w:val="24"/>
          <w:szCs w:val="24"/>
          <w:lang w:val="ru-RU"/>
        </w:rPr>
        <w:t>айында</w:t>
      </w:r>
      <w:proofErr w:type="spellEnd"/>
      <w:r w:rsidRPr="00511490">
        <w:rPr>
          <w:bCs/>
          <w:sz w:val="24"/>
          <w:szCs w:val="24"/>
          <w:lang w:val="ru-RU"/>
        </w:rPr>
        <w:t xml:space="preserve"> </w:t>
      </w:r>
      <w:proofErr w:type="spellStart"/>
      <w:r w:rsidRPr="00511490">
        <w:rPr>
          <w:bCs/>
          <w:sz w:val="24"/>
          <w:szCs w:val="24"/>
          <w:lang w:val="ru-RU"/>
        </w:rPr>
        <w:t>аяқтау</w:t>
      </w:r>
      <w:proofErr w:type="spellEnd"/>
      <w:r w:rsidRPr="00511490">
        <w:rPr>
          <w:bCs/>
          <w:sz w:val="24"/>
          <w:szCs w:val="24"/>
          <w:lang w:val="ru-RU"/>
        </w:rPr>
        <w:t xml:space="preserve"> </w:t>
      </w:r>
      <w:proofErr w:type="spellStart"/>
      <w:r w:rsidRPr="00511490">
        <w:rPr>
          <w:bCs/>
          <w:sz w:val="24"/>
          <w:szCs w:val="24"/>
          <w:lang w:val="ru-RU"/>
        </w:rPr>
        <w:t>жоспарлануда</w:t>
      </w:r>
      <w:proofErr w:type="spellEnd"/>
      <w:r w:rsidRPr="00511490">
        <w:rPr>
          <w:bCs/>
          <w:sz w:val="24"/>
          <w:szCs w:val="24"/>
          <w:lang w:val="ru-RU"/>
        </w:rPr>
        <w:t>.</w:t>
      </w:r>
    </w:p>
    <w:p w14:paraId="22185D32" w14:textId="77777777" w:rsidR="00CC61A4" w:rsidRPr="00511490" w:rsidRDefault="00CC61A4" w:rsidP="00511490">
      <w:pPr>
        <w:spacing w:after="0" w:line="240" w:lineRule="auto"/>
        <w:ind w:firstLine="689"/>
        <w:jc w:val="both"/>
        <w:rPr>
          <w:bCs/>
          <w:sz w:val="24"/>
          <w:szCs w:val="24"/>
          <w:lang w:val="ru-RU"/>
        </w:rPr>
      </w:pPr>
      <w:proofErr w:type="spellStart"/>
      <w:r w:rsidRPr="00511490">
        <w:rPr>
          <w:bCs/>
          <w:sz w:val="24"/>
          <w:szCs w:val="24"/>
          <w:lang w:val="ru-RU"/>
        </w:rPr>
        <w:t>Жобаның</w:t>
      </w:r>
      <w:proofErr w:type="spellEnd"/>
      <w:r w:rsidRPr="00511490">
        <w:rPr>
          <w:bCs/>
          <w:sz w:val="24"/>
          <w:szCs w:val="24"/>
          <w:lang w:val="ru-RU"/>
        </w:rPr>
        <w:t xml:space="preserve"> 1-кезегі </w:t>
      </w:r>
      <w:proofErr w:type="spellStart"/>
      <w:r w:rsidRPr="00511490">
        <w:rPr>
          <w:bCs/>
          <w:sz w:val="24"/>
          <w:szCs w:val="24"/>
          <w:lang w:val="ru-RU"/>
        </w:rPr>
        <w:t>шеңберінде</w:t>
      </w:r>
      <w:proofErr w:type="spellEnd"/>
      <w:r w:rsidRPr="00511490">
        <w:rPr>
          <w:bCs/>
          <w:sz w:val="24"/>
          <w:szCs w:val="24"/>
          <w:lang w:val="ru-RU"/>
        </w:rPr>
        <w:t xml:space="preserve"> 913,7 млн. </w:t>
      </w:r>
      <w:proofErr w:type="spellStart"/>
      <w:r w:rsidRPr="00511490">
        <w:rPr>
          <w:bCs/>
          <w:sz w:val="24"/>
          <w:szCs w:val="24"/>
          <w:lang w:val="ru-RU"/>
        </w:rPr>
        <w:t>теңге</w:t>
      </w:r>
      <w:proofErr w:type="spellEnd"/>
      <w:r w:rsidRPr="00511490">
        <w:rPr>
          <w:bCs/>
          <w:sz w:val="24"/>
          <w:szCs w:val="24"/>
          <w:lang w:val="ru-RU"/>
        </w:rPr>
        <w:t xml:space="preserve"> </w:t>
      </w:r>
      <w:proofErr w:type="spellStart"/>
      <w:r w:rsidRPr="00511490">
        <w:rPr>
          <w:bCs/>
          <w:sz w:val="24"/>
          <w:szCs w:val="24"/>
          <w:lang w:val="ru-RU"/>
        </w:rPr>
        <w:t>мөлшерінде</w:t>
      </w:r>
      <w:proofErr w:type="spellEnd"/>
      <w:r w:rsidRPr="00511490">
        <w:rPr>
          <w:bCs/>
          <w:sz w:val="24"/>
          <w:szCs w:val="24"/>
          <w:lang w:val="ru-RU"/>
        </w:rPr>
        <w:t xml:space="preserve"> </w:t>
      </w:r>
      <w:proofErr w:type="spellStart"/>
      <w:r w:rsidRPr="00511490">
        <w:rPr>
          <w:bCs/>
          <w:sz w:val="24"/>
          <w:szCs w:val="24"/>
          <w:lang w:val="ru-RU"/>
        </w:rPr>
        <w:t>мәлімделген</w:t>
      </w:r>
      <w:proofErr w:type="spellEnd"/>
      <w:r w:rsidRPr="00511490">
        <w:rPr>
          <w:bCs/>
          <w:sz w:val="24"/>
          <w:szCs w:val="24"/>
          <w:lang w:val="ru-RU"/>
        </w:rPr>
        <w:t xml:space="preserve"> сома 100% </w:t>
      </w:r>
      <w:proofErr w:type="spellStart"/>
      <w:r w:rsidRPr="00511490">
        <w:rPr>
          <w:bCs/>
          <w:sz w:val="24"/>
          <w:szCs w:val="24"/>
          <w:lang w:val="ru-RU"/>
        </w:rPr>
        <w:t>игерілді</w:t>
      </w:r>
      <w:proofErr w:type="spellEnd"/>
      <w:r w:rsidRPr="00511490">
        <w:rPr>
          <w:bCs/>
          <w:sz w:val="24"/>
          <w:szCs w:val="24"/>
          <w:lang w:val="ru-RU"/>
        </w:rPr>
        <w:t>.</w:t>
      </w:r>
    </w:p>
    <w:p w14:paraId="1BBC1518" w14:textId="77777777" w:rsidR="00CC61A4" w:rsidRPr="00511490" w:rsidRDefault="00CC61A4" w:rsidP="00511490">
      <w:pPr>
        <w:spacing w:after="0" w:line="240" w:lineRule="auto"/>
        <w:ind w:firstLine="689"/>
        <w:jc w:val="both"/>
        <w:rPr>
          <w:bCs/>
          <w:sz w:val="24"/>
          <w:szCs w:val="24"/>
          <w:lang w:val="ru-RU"/>
        </w:rPr>
      </w:pPr>
      <w:proofErr w:type="spellStart"/>
      <w:r w:rsidRPr="00511490">
        <w:rPr>
          <w:bCs/>
          <w:sz w:val="24"/>
          <w:szCs w:val="24"/>
          <w:lang w:val="ru-RU"/>
        </w:rPr>
        <w:t>Жобаны</w:t>
      </w:r>
      <w:proofErr w:type="spellEnd"/>
      <w:r w:rsidRPr="00511490">
        <w:rPr>
          <w:bCs/>
          <w:sz w:val="24"/>
          <w:szCs w:val="24"/>
          <w:lang w:val="ru-RU"/>
        </w:rPr>
        <w:t xml:space="preserve"> </w:t>
      </w:r>
      <w:proofErr w:type="spellStart"/>
      <w:r w:rsidRPr="00511490">
        <w:rPr>
          <w:bCs/>
          <w:sz w:val="24"/>
          <w:szCs w:val="24"/>
          <w:lang w:val="ru-RU"/>
        </w:rPr>
        <w:t>іске</w:t>
      </w:r>
      <w:proofErr w:type="spellEnd"/>
      <w:r w:rsidRPr="00511490">
        <w:rPr>
          <w:bCs/>
          <w:sz w:val="24"/>
          <w:szCs w:val="24"/>
          <w:lang w:val="ru-RU"/>
        </w:rPr>
        <w:t xml:space="preserve"> </w:t>
      </w:r>
      <w:proofErr w:type="spellStart"/>
      <w:r w:rsidRPr="00511490">
        <w:rPr>
          <w:bCs/>
          <w:sz w:val="24"/>
          <w:szCs w:val="24"/>
          <w:lang w:val="ru-RU"/>
        </w:rPr>
        <w:t>асыру</w:t>
      </w:r>
      <w:proofErr w:type="spellEnd"/>
      <w:r w:rsidRPr="00511490">
        <w:rPr>
          <w:bCs/>
          <w:sz w:val="24"/>
          <w:szCs w:val="24"/>
          <w:lang w:val="ru-RU"/>
        </w:rPr>
        <w:t xml:space="preserve"> </w:t>
      </w:r>
      <w:proofErr w:type="spellStart"/>
      <w:r w:rsidRPr="00511490">
        <w:rPr>
          <w:bCs/>
          <w:sz w:val="24"/>
          <w:szCs w:val="24"/>
          <w:lang w:val="ru-RU"/>
        </w:rPr>
        <w:t>әуежайдың</w:t>
      </w:r>
      <w:proofErr w:type="spellEnd"/>
      <w:r w:rsidRPr="00511490">
        <w:rPr>
          <w:bCs/>
          <w:sz w:val="24"/>
          <w:szCs w:val="24"/>
          <w:lang w:val="ru-RU"/>
        </w:rPr>
        <w:t xml:space="preserve"> </w:t>
      </w:r>
      <w:proofErr w:type="spellStart"/>
      <w:r w:rsidRPr="00511490">
        <w:rPr>
          <w:bCs/>
          <w:sz w:val="24"/>
          <w:szCs w:val="24"/>
          <w:lang w:val="ru-RU"/>
        </w:rPr>
        <w:t>өткізу</w:t>
      </w:r>
      <w:proofErr w:type="spellEnd"/>
      <w:r w:rsidRPr="00511490">
        <w:rPr>
          <w:bCs/>
          <w:sz w:val="24"/>
          <w:szCs w:val="24"/>
          <w:lang w:val="ru-RU"/>
        </w:rPr>
        <w:t xml:space="preserve"> </w:t>
      </w:r>
      <w:proofErr w:type="spellStart"/>
      <w:r w:rsidRPr="00511490">
        <w:rPr>
          <w:bCs/>
          <w:sz w:val="24"/>
          <w:szCs w:val="24"/>
          <w:lang w:val="ru-RU"/>
        </w:rPr>
        <w:t>қабілетін</w:t>
      </w:r>
      <w:proofErr w:type="spellEnd"/>
      <w:r w:rsidRPr="00511490">
        <w:rPr>
          <w:bCs/>
          <w:sz w:val="24"/>
          <w:szCs w:val="24"/>
          <w:lang w:val="ru-RU"/>
        </w:rPr>
        <w:t xml:space="preserve"> </w:t>
      </w:r>
      <w:proofErr w:type="spellStart"/>
      <w:r w:rsidRPr="00511490">
        <w:rPr>
          <w:bCs/>
          <w:sz w:val="24"/>
          <w:szCs w:val="24"/>
          <w:lang w:val="ru-RU"/>
        </w:rPr>
        <w:t>сағатына</w:t>
      </w:r>
      <w:proofErr w:type="spellEnd"/>
      <w:r w:rsidRPr="00511490">
        <w:rPr>
          <w:bCs/>
          <w:sz w:val="24"/>
          <w:szCs w:val="24"/>
          <w:lang w:val="ru-RU"/>
        </w:rPr>
        <w:t xml:space="preserve"> 60-тан 80 </w:t>
      </w:r>
      <w:proofErr w:type="spellStart"/>
      <w:r w:rsidRPr="00511490">
        <w:rPr>
          <w:bCs/>
          <w:sz w:val="24"/>
          <w:szCs w:val="24"/>
          <w:lang w:val="ru-RU"/>
        </w:rPr>
        <w:t>жолаушыға</w:t>
      </w:r>
      <w:proofErr w:type="spellEnd"/>
      <w:r w:rsidRPr="00511490">
        <w:rPr>
          <w:bCs/>
          <w:sz w:val="24"/>
          <w:szCs w:val="24"/>
          <w:lang w:val="ru-RU"/>
        </w:rPr>
        <w:t xml:space="preserve"> </w:t>
      </w:r>
      <w:proofErr w:type="spellStart"/>
      <w:r w:rsidRPr="00511490">
        <w:rPr>
          <w:bCs/>
          <w:sz w:val="24"/>
          <w:szCs w:val="24"/>
          <w:lang w:val="ru-RU"/>
        </w:rPr>
        <w:t>дейін</w:t>
      </w:r>
      <w:proofErr w:type="spellEnd"/>
      <w:r w:rsidRPr="00511490">
        <w:rPr>
          <w:bCs/>
          <w:sz w:val="24"/>
          <w:szCs w:val="24"/>
          <w:lang w:val="ru-RU"/>
        </w:rPr>
        <w:t xml:space="preserve"> </w:t>
      </w:r>
      <w:proofErr w:type="spellStart"/>
      <w:r w:rsidRPr="00511490">
        <w:rPr>
          <w:bCs/>
          <w:sz w:val="24"/>
          <w:szCs w:val="24"/>
          <w:lang w:val="ru-RU"/>
        </w:rPr>
        <w:t>ұлғайтуға</w:t>
      </w:r>
      <w:proofErr w:type="spellEnd"/>
      <w:r w:rsidRPr="00511490">
        <w:rPr>
          <w:bCs/>
          <w:sz w:val="24"/>
          <w:szCs w:val="24"/>
          <w:lang w:val="ru-RU"/>
        </w:rPr>
        <w:t xml:space="preserve">, </w:t>
      </w:r>
      <w:proofErr w:type="spellStart"/>
      <w:r w:rsidRPr="00511490">
        <w:rPr>
          <w:bCs/>
          <w:sz w:val="24"/>
          <w:szCs w:val="24"/>
          <w:lang w:val="ru-RU"/>
        </w:rPr>
        <w:t>жолаушылар</w:t>
      </w:r>
      <w:proofErr w:type="spellEnd"/>
      <w:r w:rsidRPr="00511490">
        <w:rPr>
          <w:bCs/>
          <w:sz w:val="24"/>
          <w:szCs w:val="24"/>
          <w:lang w:val="ru-RU"/>
        </w:rPr>
        <w:t xml:space="preserve"> үшін </w:t>
      </w:r>
      <w:proofErr w:type="spellStart"/>
      <w:r w:rsidRPr="00511490">
        <w:rPr>
          <w:bCs/>
          <w:sz w:val="24"/>
          <w:szCs w:val="24"/>
          <w:lang w:val="ru-RU"/>
        </w:rPr>
        <w:t>қолайлы</w:t>
      </w:r>
      <w:proofErr w:type="spellEnd"/>
      <w:r w:rsidRPr="00511490">
        <w:rPr>
          <w:bCs/>
          <w:sz w:val="24"/>
          <w:szCs w:val="24"/>
          <w:lang w:val="ru-RU"/>
        </w:rPr>
        <w:t xml:space="preserve"> </w:t>
      </w:r>
      <w:proofErr w:type="spellStart"/>
      <w:r w:rsidRPr="00511490">
        <w:rPr>
          <w:bCs/>
          <w:sz w:val="24"/>
          <w:szCs w:val="24"/>
          <w:lang w:val="ru-RU"/>
        </w:rPr>
        <w:t>жағдай</w:t>
      </w:r>
      <w:proofErr w:type="spellEnd"/>
      <w:r w:rsidRPr="00511490">
        <w:rPr>
          <w:bCs/>
          <w:sz w:val="24"/>
          <w:szCs w:val="24"/>
          <w:lang w:val="ru-RU"/>
        </w:rPr>
        <w:t xml:space="preserve"> </w:t>
      </w:r>
      <w:proofErr w:type="spellStart"/>
      <w:r w:rsidRPr="00511490">
        <w:rPr>
          <w:bCs/>
          <w:sz w:val="24"/>
          <w:szCs w:val="24"/>
          <w:lang w:val="ru-RU"/>
        </w:rPr>
        <w:t>жасауға</w:t>
      </w:r>
      <w:proofErr w:type="spellEnd"/>
      <w:r w:rsidRPr="00511490">
        <w:rPr>
          <w:bCs/>
          <w:sz w:val="24"/>
          <w:szCs w:val="24"/>
          <w:lang w:val="ru-RU"/>
        </w:rPr>
        <w:t xml:space="preserve">, </w:t>
      </w:r>
      <w:proofErr w:type="spellStart"/>
      <w:r w:rsidRPr="00511490">
        <w:rPr>
          <w:bCs/>
          <w:sz w:val="24"/>
          <w:szCs w:val="24"/>
          <w:lang w:val="ru-RU"/>
        </w:rPr>
        <w:t>мобильділігі</w:t>
      </w:r>
      <w:proofErr w:type="spellEnd"/>
      <w:r w:rsidRPr="00511490">
        <w:rPr>
          <w:bCs/>
          <w:sz w:val="24"/>
          <w:szCs w:val="24"/>
          <w:lang w:val="ru-RU"/>
        </w:rPr>
        <w:t xml:space="preserve"> </w:t>
      </w:r>
      <w:proofErr w:type="spellStart"/>
      <w:r w:rsidRPr="00511490">
        <w:rPr>
          <w:bCs/>
          <w:sz w:val="24"/>
          <w:szCs w:val="24"/>
          <w:lang w:val="ru-RU"/>
        </w:rPr>
        <w:t>төмен</w:t>
      </w:r>
      <w:proofErr w:type="spellEnd"/>
      <w:r w:rsidRPr="00511490">
        <w:rPr>
          <w:bCs/>
          <w:sz w:val="24"/>
          <w:szCs w:val="24"/>
          <w:lang w:val="ru-RU"/>
        </w:rPr>
        <w:t xml:space="preserve"> </w:t>
      </w:r>
      <w:proofErr w:type="spellStart"/>
      <w:r w:rsidRPr="00511490">
        <w:rPr>
          <w:bCs/>
          <w:sz w:val="24"/>
          <w:szCs w:val="24"/>
          <w:lang w:val="ru-RU"/>
        </w:rPr>
        <w:t>азаматтардың</w:t>
      </w:r>
      <w:proofErr w:type="spellEnd"/>
      <w:r w:rsidRPr="00511490">
        <w:rPr>
          <w:bCs/>
          <w:sz w:val="24"/>
          <w:szCs w:val="24"/>
          <w:lang w:val="ru-RU"/>
        </w:rPr>
        <w:t xml:space="preserve"> </w:t>
      </w:r>
      <w:proofErr w:type="spellStart"/>
      <w:r w:rsidRPr="00511490">
        <w:rPr>
          <w:bCs/>
          <w:sz w:val="24"/>
          <w:szCs w:val="24"/>
          <w:lang w:val="ru-RU"/>
        </w:rPr>
        <w:t>қолжетімділігін</w:t>
      </w:r>
      <w:proofErr w:type="spellEnd"/>
      <w:r w:rsidRPr="00511490">
        <w:rPr>
          <w:bCs/>
          <w:sz w:val="24"/>
          <w:szCs w:val="24"/>
          <w:lang w:val="ru-RU"/>
        </w:rPr>
        <w:t xml:space="preserve"> </w:t>
      </w:r>
      <w:proofErr w:type="spellStart"/>
      <w:r w:rsidRPr="00511490">
        <w:rPr>
          <w:bCs/>
          <w:sz w:val="24"/>
          <w:szCs w:val="24"/>
          <w:lang w:val="ru-RU"/>
        </w:rPr>
        <w:t>қамтамасыз</w:t>
      </w:r>
      <w:proofErr w:type="spellEnd"/>
      <w:r w:rsidRPr="00511490">
        <w:rPr>
          <w:bCs/>
          <w:sz w:val="24"/>
          <w:szCs w:val="24"/>
          <w:lang w:val="ru-RU"/>
        </w:rPr>
        <w:t xml:space="preserve"> </w:t>
      </w:r>
      <w:proofErr w:type="spellStart"/>
      <w:r w:rsidRPr="00511490">
        <w:rPr>
          <w:bCs/>
          <w:sz w:val="24"/>
          <w:szCs w:val="24"/>
          <w:lang w:val="ru-RU"/>
        </w:rPr>
        <w:t>етуге</w:t>
      </w:r>
      <w:proofErr w:type="spellEnd"/>
      <w:r w:rsidRPr="00511490">
        <w:rPr>
          <w:bCs/>
          <w:sz w:val="24"/>
          <w:szCs w:val="24"/>
          <w:lang w:val="ru-RU"/>
        </w:rPr>
        <w:t xml:space="preserve">, </w:t>
      </w:r>
      <w:proofErr w:type="spellStart"/>
      <w:r w:rsidRPr="00511490">
        <w:rPr>
          <w:bCs/>
          <w:sz w:val="24"/>
          <w:szCs w:val="24"/>
          <w:lang w:val="ru-RU"/>
        </w:rPr>
        <w:t>сондай-ақ</w:t>
      </w:r>
      <w:proofErr w:type="spellEnd"/>
      <w:r w:rsidRPr="00511490">
        <w:rPr>
          <w:bCs/>
          <w:sz w:val="24"/>
          <w:szCs w:val="24"/>
          <w:lang w:val="ru-RU"/>
        </w:rPr>
        <w:t xml:space="preserve"> </w:t>
      </w:r>
      <w:proofErr w:type="spellStart"/>
      <w:r w:rsidRPr="00511490">
        <w:rPr>
          <w:bCs/>
          <w:sz w:val="24"/>
          <w:szCs w:val="24"/>
          <w:lang w:val="ru-RU"/>
        </w:rPr>
        <w:t>Халықаралық</w:t>
      </w:r>
      <w:proofErr w:type="spellEnd"/>
      <w:r w:rsidRPr="00511490">
        <w:rPr>
          <w:bCs/>
          <w:sz w:val="24"/>
          <w:szCs w:val="24"/>
          <w:lang w:val="ru-RU"/>
        </w:rPr>
        <w:t xml:space="preserve"> </w:t>
      </w:r>
      <w:proofErr w:type="spellStart"/>
      <w:r w:rsidRPr="00511490">
        <w:rPr>
          <w:bCs/>
          <w:sz w:val="24"/>
          <w:szCs w:val="24"/>
          <w:lang w:val="ru-RU"/>
        </w:rPr>
        <w:t>Азаматтық</w:t>
      </w:r>
      <w:proofErr w:type="spellEnd"/>
      <w:r w:rsidRPr="00511490">
        <w:rPr>
          <w:bCs/>
          <w:sz w:val="24"/>
          <w:szCs w:val="24"/>
          <w:lang w:val="ru-RU"/>
        </w:rPr>
        <w:t xml:space="preserve"> авиация </w:t>
      </w:r>
      <w:proofErr w:type="spellStart"/>
      <w:r w:rsidRPr="00511490">
        <w:rPr>
          <w:bCs/>
          <w:sz w:val="24"/>
          <w:szCs w:val="24"/>
          <w:lang w:val="ru-RU"/>
        </w:rPr>
        <w:t>ұйымының</w:t>
      </w:r>
      <w:proofErr w:type="spellEnd"/>
      <w:r w:rsidRPr="00511490">
        <w:rPr>
          <w:bCs/>
          <w:sz w:val="24"/>
          <w:szCs w:val="24"/>
          <w:lang w:val="ru-RU"/>
        </w:rPr>
        <w:t xml:space="preserve"> </w:t>
      </w:r>
      <w:proofErr w:type="spellStart"/>
      <w:r w:rsidRPr="00511490">
        <w:rPr>
          <w:bCs/>
          <w:sz w:val="24"/>
          <w:szCs w:val="24"/>
          <w:lang w:val="ru-RU"/>
        </w:rPr>
        <w:t>ұсынылған</w:t>
      </w:r>
      <w:proofErr w:type="spellEnd"/>
      <w:r w:rsidRPr="00511490">
        <w:rPr>
          <w:bCs/>
          <w:sz w:val="24"/>
          <w:szCs w:val="24"/>
          <w:lang w:val="ru-RU"/>
        </w:rPr>
        <w:t xml:space="preserve"> </w:t>
      </w:r>
      <w:proofErr w:type="spellStart"/>
      <w:r w:rsidRPr="00511490">
        <w:rPr>
          <w:bCs/>
          <w:sz w:val="24"/>
          <w:szCs w:val="24"/>
          <w:lang w:val="ru-RU"/>
        </w:rPr>
        <w:t>тәжірибесіне</w:t>
      </w:r>
      <w:proofErr w:type="spellEnd"/>
      <w:r w:rsidRPr="00511490">
        <w:rPr>
          <w:bCs/>
          <w:sz w:val="24"/>
          <w:szCs w:val="24"/>
          <w:lang w:val="ru-RU"/>
        </w:rPr>
        <w:t xml:space="preserve"> сәйкес </w:t>
      </w:r>
      <w:proofErr w:type="spellStart"/>
      <w:r w:rsidRPr="00511490">
        <w:rPr>
          <w:bCs/>
          <w:sz w:val="24"/>
          <w:szCs w:val="24"/>
          <w:lang w:val="ru-RU"/>
        </w:rPr>
        <w:t>әуеайлақ</w:t>
      </w:r>
      <w:proofErr w:type="spellEnd"/>
      <w:r w:rsidRPr="00511490">
        <w:rPr>
          <w:bCs/>
          <w:sz w:val="24"/>
          <w:szCs w:val="24"/>
          <w:lang w:val="ru-RU"/>
        </w:rPr>
        <w:t xml:space="preserve"> </w:t>
      </w:r>
      <w:proofErr w:type="spellStart"/>
      <w:r w:rsidRPr="00511490">
        <w:rPr>
          <w:bCs/>
          <w:sz w:val="24"/>
          <w:szCs w:val="24"/>
          <w:lang w:val="ru-RU"/>
        </w:rPr>
        <w:t>құрылыстарының</w:t>
      </w:r>
      <w:proofErr w:type="spellEnd"/>
      <w:r w:rsidRPr="00511490">
        <w:rPr>
          <w:bCs/>
          <w:sz w:val="24"/>
          <w:szCs w:val="24"/>
          <w:lang w:val="ru-RU"/>
        </w:rPr>
        <w:t xml:space="preserve"> </w:t>
      </w:r>
      <w:proofErr w:type="spellStart"/>
      <w:r w:rsidRPr="00511490">
        <w:rPr>
          <w:bCs/>
          <w:sz w:val="24"/>
          <w:szCs w:val="24"/>
          <w:lang w:val="ru-RU"/>
        </w:rPr>
        <w:t>сипаттамалары</w:t>
      </w:r>
      <w:proofErr w:type="spellEnd"/>
      <w:r w:rsidRPr="00511490">
        <w:rPr>
          <w:bCs/>
          <w:sz w:val="24"/>
          <w:szCs w:val="24"/>
          <w:lang w:val="ru-RU"/>
        </w:rPr>
        <w:t xml:space="preserve"> мен </w:t>
      </w:r>
      <w:proofErr w:type="spellStart"/>
      <w:r w:rsidRPr="00511490">
        <w:rPr>
          <w:bCs/>
          <w:sz w:val="24"/>
          <w:szCs w:val="24"/>
          <w:lang w:val="ru-RU"/>
        </w:rPr>
        <w:t>параметрлерін</w:t>
      </w:r>
      <w:proofErr w:type="spellEnd"/>
      <w:r w:rsidRPr="00511490">
        <w:rPr>
          <w:bCs/>
          <w:sz w:val="24"/>
          <w:szCs w:val="24"/>
          <w:lang w:val="ru-RU"/>
        </w:rPr>
        <w:t xml:space="preserve"> </w:t>
      </w:r>
      <w:proofErr w:type="spellStart"/>
      <w:r w:rsidRPr="00511490">
        <w:rPr>
          <w:bCs/>
          <w:sz w:val="24"/>
          <w:szCs w:val="24"/>
          <w:lang w:val="ru-RU"/>
        </w:rPr>
        <w:t>жеткізуге</w:t>
      </w:r>
      <w:proofErr w:type="spellEnd"/>
      <w:r w:rsidRPr="00511490">
        <w:rPr>
          <w:bCs/>
          <w:sz w:val="24"/>
          <w:szCs w:val="24"/>
          <w:lang w:val="ru-RU"/>
        </w:rPr>
        <w:t xml:space="preserve"> </w:t>
      </w:r>
      <w:proofErr w:type="spellStart"/>
      <w:r w:rsidRPr="00511490">
        <w:rPr>
          <w:bCs/>
          <w:sz w:val="24"/>
          <w:szCs w:val="24"/>
          <w:lang w:val="ru-RU"/>
        </w:rPr>
        <w:t>мүмкіндік</w:t>
      </w:r>
      <w:proofErr w:type="spellEnd"/>
      <w:r w:rsidRPr="00511490">
        <w:rPr>
          <w:bCs/>
          <w:sz w:val="24"/>
          <w:szCs w:val="24"/>
          <w:lang w:val="ru-RU"/>
        </w:rPr>
        <w:t xml:space="preserve"> </w:t>
      </w:r>
      <w:proofErr w:type="spellStart"/>
      <w:r w:rsidRPr="00511490">
        <w:rPr>
          <w:bCs/>
          <w:sz w:val="24"/>
          <w:szCs w:val="24"/>
          <w:lang w:val="ru-RU"/>
        </w:rPr>
        <w:t>береді</w:t>
      </w:r>
      <w:proofErr w:type="spellEnd"/>
      <w:r w:rsidRPr="00511490">
        <w:rPr>
          <w:bCs/>
          <w:sz w:val="24"/>
          <w:szCs w:val="24"/>
          <w:lang w:val="ru-RU"/>
        </w:rPr>
        <w:t>.</w:t>
      </w:r>
    </w:p>
    <w:p w14:paraId="1981E99A" w14:textId="77777777" w:rsidR="00CC61A4" w:rsidRPr="00511490" w:rsidRDefault="00CC61A4" w:rsidP="00511490">
      <w:pPr>
        <w:spacing w:after="0" w:line="240" w:lineRule="auto"/>
        <w:ind w:firstLine="689"/>
        <w:jc w:val="both"/>
        <w:rPr>
          <w:b/>
          <w:bCs/>
          <w:sz w:val="24"/>
          <w:szCs w:val="24"/>
          <w:lang w:val="ru-RU"/>
        </w:rPr>
      </w:pPr>
    </w:p>
    <w:p w14:paraId="27EB6F0C" w14:textId="77777777" w:rsidR="00CC61A4" w:rsidRPr="00511490" w:rsidRDefault="00CC61A4" w:rsidP="00511490">
      <w:pPr>
        <w:spacing w:after="0" w:line="240" w:lineRule="auto"/>
        <w:ind w:firstLine="709"/>
        <w:jc w:val="both"/>
        <w:rPr>
          <w:b/>
          <w:bCs/>
          <w:i/>
          <w:iCs/>
          <w:sz w:val="24"/>
          <w:szCs w:val="24"/>
          <w:lang w:val="kk-KZ"/>
        </w:rPr>
      </w:pPr>
      <w:r w:rsidRPr="00511490">
        <w:rPr>
          <w:b/>
          <w:bCs/>
          <w:sz w:val="24"/>
          <w:szCs w:val="24"/>
          <w:lang w:val="kk-KZ"/>
        </w:rPr>
        <w:t xml:space="preserve">3.3 -нәтиже көрсеткіші «Әлеуметтік маңызы бар </w:t>
      </w:r>
      <w:proofErr w:type="spellStart"/>
      <w:r w:rsidRPr="00511490">
        <w:rPr>
          <w:b/>
          <w:bCs/>
          <w:sz w:val="24"/>
          <w:szCs w:val="24"/>
          <w:lang w:val="kk-KZ"/>
        </w:rPr>
        <w:t>авиамаршруттар</w:t>
      </w:r>
      <w:proofErr w:type="spellEnd"/>
      <w:r w:rsidRPr="00511490">
        <w:rPr>
          <w:b/>
          <w:bCs/>
          <w:sz w:val="24"/>
          <w:szCs w:val="24"/>
          <w:lang w:val="kk-KZ"/>
        </w:rPr>
        <w:t xml:space="preserve"> бойынша тасымалданған жолаушылар саны»</w:t>
      </w:r>
    </w:p>
    <w:p w14:paraId="0E0FD862" w14:textId="77777777" w:rsidR="00CC61A4" w:rsidRPr="00511490" w:rsidRDefault="00CC61A4" w:rsidP="00511490">
      <w:pPr>
        <w:spacing w:after="0" w:line="240" w:lineRule="auto"/>
        <w:ind w:firstLine="709"/>
        <w:jc w:val="both"/>
        <w:rPr>
          <w:sz w:val="24"/>
          <w:szCs w:val="24"/>
          <w:lang w:val="kk-KZ"/>
        </w:rPr>
      </w:pPr>
      <w:r w:rsidRPr="00511490">
        <w:rPr>
          <w:sz w:val="24"/>
          <w:szCs w:val="24"/>
          <w:lang w:val="kk-KZ"/>
        </w:rPr>
        <w:t>Жоспар – 460 мың жолаушы,  факт-460 мың жолаушы., 100% қол жеткізілді.</w:t>
      </w:r>
    </w:p>
    <w:p w14:paraId="10ECE3D9" w14:textId="77777777" w:rsidR="00CC61A4" w:rsidRPr="00511490" w:rsidRDefault="00CC61A4" w:rsidP="00511490">
      <w:pPr>
        <w:spacing w:after="0" w:line="240" w:lineRule="auto"/>
        <w:ind w:firstLine="709"/>
        <w:jc w:val="both"/>
        <w:rPr>
          <w:sz w:val="24"/>
          <w:szCs w:val="24"/>
          <w:lang w:val="kk-KZ"/>
        </w:rPr>
      </w:pPr>
      <w:r w:rsidRPr="00511490">
        <w:rPr>
          <w:sz w:val="24"/>
          <w:szCs w:val="24"/>
          <w:lang w:val="kk-KZ"/>
        </w:rPr>
        <w:t>Әлеуметтік маңызы бар бағыттар бойынша сандық тасымалданған жолаушылар саны 460 мың жолаушыны құрады. Көрсеткіш 100% көлемде қол жеткізілді.</w:t>
      </w:r>
    </w:p>
    <w:p w14:paraId="6AEDB0CE" w14:textId="77777777" w:rsidR="00CC61A4" w:rsidRPr="00511490" w:rsidRDefault="00CC61A4" w:rsidP="00511490">
      <w:pPr>
        <w:spacing w:after="0" w:line="240" w:lineRule="auto"/>
        <w:ind w:firstLine="709"/>
        <w:jc w:val="both"/>
        <w:rPr>
          <w:sz w:val="24"/>
          <w:szCs w:val="24"/>
          <w:lang w:val="kk-KZ"/>
        </w:rPr>
      </w:pPr>
      <w:r w:rsidRPr="00511490">
        <w:rPr>
          <w:sz w:val="24"/>
          <w:szCs w:val="24"/>
          <w:lang w:val="kk-KZ"/>
        </w:rPr>
        <w:t xml:space="preserve">Әлеуметтік маңызы бар бағыттар бойынша ішкі </w:t>
      </w:r>
      <w:proofErr w:type="spellStart"/>
      <w:r w:rsidRPr="00511490">
        <w:rPr>
          <w:sz w:val="24"/>
          <w:szCs w:val="24"/>
          <w:lang w:val="kk-KZ"/>
        </w:rPr>
        <w:t>Авиамаршруттарды</w:t>
      </w:r>
      <w:proofErr w:type="spellEnd"/>
      <w:r w:rsidRPr="00511490">
        <w:rPr>
          <w:sz w:val="24"/>
          <w:szCs w:val="24"/>
          <w:lang w:val="kk-KZ"/>
        </w:rPr>
        <w:t xml:space="preserve"> субсидиялау өңірлердің азаматтар үшін көліктік </w:t>
      </w:r>
      <w:proofErr w:type="spellStart"/>
      <w:r w:rsidRPr="00511490">
        <w:rPr>
          <w:sz w:val="24"/>
          <w:szCs w:val="24"/>
          <w:lang w:val="kk-KZ"/>
        </w:rPr>
        <w:t>қолжетімділігін</w:t>
      </w:r>
      <w:proofErr w:type="spellEnd"/>
      <w:r w:rsidRPr="00511490">
        <w:rPr>
          <w:sz w:val="24"/>
          <w:szCs w:val="24"/>
          <w:lang w:val="kk-KZ"/>
        </w:rPr>
        <w:t xml:space="preserve"> қамтамасыз етуге, ішкі туризмді дамытуға және отандық авиакомпаниялар үшін маршруттардың тартымдылығын арттыруға мүмкіндік береді. </w:t>
      </w:r>
    </w:p>
    <w:p w14:paraId="3BA4B8C9" w14:textId="77777777" w:rsidR="00CC61A4" w:rsidRPr="00511490" w:rsidRDefault="00CC61A4" w:rsidP="00511490">
      <w:pPr>
        <w:spacing w:after="0" w:line="240" w:lineRule="auto"/>
        <w:ind w:firstLine="709"/>
        <w:jc w:val="both"/>
        <w:rPr>
          <w:sz w:val="24"/>
          <w:szCs w:val="24"/>
          <w:lang w:val="kk-KZ"/>
        </w:rPr>
      </w:pPr>
      <w:r w:rsidRPr="00511490">
        <w:rPr>
          <w:sz w:val="24"/>
          <w:szCs w:val="24"/>
          <w:lang w:val="kk-KZ"/>
        </w:rPr>
        <w:t xml:space="preserve">2024 жылдың қорытындысы бойынша аталған шараларды іске асыру еліміздің әуежайларында 29,7 миллион жолаушыға қызмет көрсетуге және әлеуметтік маңызы бар бағыттар бойынша 460 мың жолаушыны тасымалдауға мүмкіндік берді. </w:t>
      </w:r>
    </w:p>
    <w:p w14:paraId="3951CADD" w14:textId="77777777" w:rsidR="00CC61A4" w:rsidRPr="00511490" w:rsidRDefault="00CC61A4" w:rsidP="00511490">
      <w:pPr>
        <w:spacing w:after="0" w:line="240" w:lineRule="auto"/>
        <w:ind w:firstLine="709"/>
        <w:jc w:val="both"/>
        <w:rPr>
          <w:sz w:val="24"/>
          <w:szCs w:val="24"/>
          <w:lang w:val="kk-KZ"/>
        </w:rPr>
      </w:pPr>
      <w:r w:rsidRPr="00511490">
        <w:rPr>
          <w:sz w:val="24"/>
          <w:szCs w:val="24"/>
          <w:lang w:val="kk-KZ"/>
        </w:rPr>
        <w:lastRenderedPageBreak/>
        <w:t xml:space="preserve">Осы көрсеткіш бойынша әлеуметтік маңызы бар және туристік маршруттарға жолаушылар ағынының өсуінің оң серпіні байқалады, бұл субсидияланатын разрядтан </w:t>
      </w:r>
      <w:proofErr w:type="spellStart"/>
      <w:r w:rsidRPr="00511490">
        <w:rPr>
          <w:sz w:val="24"/>
          <w:szCs w:val="24"/>
          <w:lang w:val="kk-KZ"/>
        </w:rPr>
        <w:t>авиамаршруттарды</w:t>
      </w:r>
      <w:proofErr w:type="spellEnd"/>
      <w:r w:rsidRPr="00511490">
        <w:rPr>
          <w:sz w:val="24"/>
          <w:szCs w:val="24"/>
          <w:lang w:val="kk-KZ"/>
        </w:rPr>
        <w:t xml:space="preserve"> шығарудың бірнеше кезеңдеріне қол жеткізуге әсер етті (2010 ж. 31 желтоқсандағы № 1511 ҚРҮҚ </w:t>
      </w:r>
      <w:proofErr w:type="spellStart"/>
      <w:r w:rsidRPr="00511490">
        <w:rPr>
          <w:sz w:val="24"/>
          <w:szCs w:val="24"/>
          <w:lang w:val="kk-KZ"/>
        </w:rPr>
        <w:t>Авиамаршруттарды</w:t>
      </w:r>
      <w:proofErr w:type="spellEnd"/>
      <w:r w:rsidRPr="00511490">
        <w:rPr>
          <w:sz w:val="24"/>
          <w:szCs w:val="24"/>
          <w:lang w:val="kk-KZ"/>
        </w:rPr>
        <w:t xml:space="preserve"> субсидиялау қағидаларының 16-тармағы) осы маршруттарды субсидиялау әлеуметтік маңызы бар бағыттардың көліктік </w:t>
      </w:r>
      <w:proofErr w:type="spellStart"/>
      <w:r w:rsidRPr="00511490">
        <w:rPr>
          <w:sz w:val="24"/>
          <w:szCs w:val="24"/>
          <w:lang w:val="kk-KZ"/>
        </w:rPr>
        <w:t>қолжетімділігін</w:t>
      </w:r>
      <w:proofErr w:type="spellEnd"/>
      <w:r w:rsidRPr="00511490">
        <w:rPr>
          <w:sz w:val="24"/>
          <w:szCs w:val="24"/>
          <w:lang w:val="kk-KZ"/>
        </w:rPr>
        <w:t xml:space="preserve"> қамтамасыз етуге және ішкі туризмді дамытуға бағытталған.</w:t>
      </w:r>
    </w:p>
    <w:p w14:paraId="11E063F1" w14:textId="61208E34" w:rsidR="00CC61A4" w:rsidRPr="00511490" w:rsidRDefault="00CC61A4" w:rsidP="00511490">
      <w:pPr>
        <w:spacing w:after="0" w:line="240" w:lineRule="auto"/>
        <w:ind w:firstLine="709"/>
        <w:jc w:val="both"/>
        <w:rPr>
          <w:sz w:val="24"/>
          <w:szCs w:val="24"/>
          <w:lang w:val="kk-KZ"/>
        </w:rPr>
      </w:pPr>
      <w:r w:rsidRPr="00511490">
        <w:rPr>
          <w:sz w:val="24"/>
          <w:szCs w:val="24"/>
          <w:lang w:val="kk-KZ"/>
        </w:rPr>
        <w:t xml:space="preserve">Субсидияланатын </w:t>
      </w:r>
      <w:proofErr w:type="spellStart"/>
      <w:r w:rsidRPr="00511490">
        <w:rPr>
          <w:sz w:val="24"/>
          <w:szCs w:val="24"/>
          <w:lang w:val="kk-KZ"/>
        </w:rPr>
        <w:t>авиамаршруттарды</w:t>
      </w:r>
      <w:proofErr w:type="spellEnd"/>
      <w:r w:rsidRPr="00511490">
        <w:rPr>
          <w:sz w:val="24"/>
          <w:szCs w:val="24"/>
          <w:lang w:val="kk-KZ"/>
        </w:rPr>
        <w:t xml:space="preserve"> жүзеге асыратын авиакомпаниялар бюджетке салықтарды 2022 жылы 2,4 </w:t>
      </w:r>
      <w:proofErr w:type="spellStart"/>
      <w:r w:rsidRPr="00511490">
        <w:rPr>
          <w:sz w:val="24"/>
          <w:szCs w:val="24"/>
          <w:lang w:val="kk-KZ"/>
        </w:rPr>
        <w:t>млрд.теңге</w:t>
      </w:r>
      <w:proofErr w:type="spellEnd"/>
      <w:r w:rsidRPr="00511490">
        <w:rPr>
          <w:sz w:val="24"/>
          <w:szCs w:val="24"/>
          <w:lang w:val="kk-KZ"/>
        </w:rPr>
        <w:t xml:space="preserve">, 2023 жылы </w:t>
      </w:r>
      <w:r w:rsidR="006939BB" w:rsidRPr="00511490">
        <w:rPr>
          <w:sz w:val="24"/>
          <w:szCs w:val="24"/>
          <w:lang w:val="kk-KZ"/>
        </w:rPr>
        <w:br/>
      </w:r>
      <w:r w:rsidRPr="00511490">
        <w:rPr>
          <w:sz w:val="24"/>
          <w:szCs w:val="24"/>
          <w:lang w:val="kk-KZ"/>
        </w:rPr>
        <w:t xml:space="preserve">2,7 </w:t>
      </w:r>
      <w:proofErr w:type="spellStart"/>
      <w:r w:rsidRPr="00511490">
        <w:rPr>
          <w:sz w:val="24"/>
          <w:szCs w:val="24"/>
          <w:lang w:val="kk-KZ"/>
        </w:rPr>
        <w:t>млрд</w:t>
      </w:r>
      <w:proofErr w:type="spellEnd"/>
      <w:r w:rsidRPr="00511490">
        <w:rPr>
          <w:sz w:val="24"/>
          <w:szCs w:val="24"/>
          <w:lang w:val="kk-KZ"/>
        </w:rPr>
        <w:t xml:space="preserve">. теңге, 2024 жылы 2,1 </w:t>
      </w:r>
      <w:proofErr w:type="spellStart"/>
      <w:r w:rsidRPr="00511490">
        <w:rPr>
          <w:sz w:val="24"/>
          <w:szCs w:val="24"/>
          <w:lang w:val="kk-KZ"/>
        </w:rPr>
        <w:t>млрд</w:t>
      </w:r>
      <w:proofErr w:type="spellEnd"/>
      <w:r w:rsidRPr="00511490">
        <w:rPr>
          <w:sz w:val="24"/>
          <w:szCs w:val="24"/>
          <w:lang w:val="kk-KZ"/>
        </w:rPr>
        <w:t>. теңге аударды.</w:t>
      </w:r>
    </w:p>
    <w:p w14:paraId="6866DE5A" w14:textId="77777777" w:rsidR="00CC61A4" w:rsidRPr="00511490" w:rsidRDefault="00CC61A4" w:rsidP="00511490">
      <w:pPr>
        <w:spacing w:after="0" w:line="240" w:lineRule="auto"/>
        <w:ind w:firstLine="709"/>
        <w:jc w:val="both"/>
        <w:rPr>
          <w:sz w:val="24"/>
          <w:szCs w:val="24"/>
          <w:lang w:val="kk-KZ"/>
        </w:rPr>
      </w:pPr>
      <w:r w:rsidRPr="00511490">
        <w:rPr>
          <w:sz w:val="24"/>
          <w:szCs w:val="24"/>
          <w:lang w:val="kk-KZ"/>
        </w:rPr>
        <w:t>Ескертпе: бюджетке аударылған салықтардың сомасына үш авиакомпанияның («SCAT» АҚ, «Оңтүстік Аспан» АҚ, «</w:t>
      </w:r>
      <w:proofErr w:type="spellStart"/>
      <w:r w:rsidRPr="00511490">
        <w:rPr>
          <w:sz w:val="24"/>
          <w:szCs w:val="24"/>
          <w:lang w:val="kk-KZ"/>
        </w:rPr>
        <w:t>Qazaq</w:t>
      </w:r>
      <w:proofErr w:type="spellEnd"/>
      <w:r w:rsidRPr="00511490">
        <w:rPr>
          <w:sz w:val="24"/>
          <w:szCs w:val="24"/>
          <w:lang w:val="kk-KZ"/>
        </w:rPr>
        <w:t xml:space="preserve"> </w:t>
      </w:r>
      <w:proofErr w:type="spellStart"/>
      <w:r w:rsidRPr="00511490">
        <w:rPr>
          <w:sz w:val="24"/>
          <w:szCs w:val="24"/>
          <w:lang w:val="kk-KZ"/>
        </w:rPr>
        <w:t>Air</w:t>
      </w:r>
      <w:proofErr w:type="spellEnd"/>
      <w:r w:rsidRPr="00511490">
        <w:rPr>
          <w:sz w:val="24"/>
          <w:szCs w:val="24"/>
          <w:lang w:val="kk-KZ"/>
        </w:rPr>
        <w:t>» АҚ) сомалары, мемлекет берген субсидиялар үшін ғана емес, авиакомпанияның барлық қызметі үшін төленген салықтар кіреді.</w:t>
      </w:r>
    </w:p>
    <w:p w14:paraId="4D6D1FAD" w14:textId="77777777" w:rsidR="00CC61A4" w:rsidRPr="00511490" w:rsidRDefault="00CC61A4" w:rsidP="00511490">
      <w:pPr>
        <w:spacing w:after="0" w:line="240" w:lineRule="auto"/>
        <w:ind w:firstLine="709"/>
        <w:jc w:val="both"/>
        <w:rPr>
          <w:sz w:val="24"/>
          <w:szCs w:val="24"/>
          <w:lang w:val="kk-KZ"/>
        </w:rPr>
      </w:pPr>
      <w:r w:rsidRPr="00511490">
        <w:rPr>
          <w:sz w:val="24"/>
          <w:szCs w:val="24"/>
          <w:lang w:val="kk-KZ"/>
        </w:rPr>
        <w:t>3 жыл ішінде жұмыс істеп тұрған, тұрақты жұмыс орындары: 2022 жылы – 409 адам, 2023 жылы - 414 адам, 2024 жылы-368 адам.</w:t>
      </w:r>
    </w:p>
    <w:p w14:paraId="6BA97D9C" w14:textId="77777777" w:rsidR="005C72E3" w:rsidRPr="00511490" w:rsidRDefault="005C72E3" w:rsidP="00511490">
      <w:pPr>
        <w:widowControl w:val="0"/>
        <w:pBdr>
          <w:bottom w:val="single" w:sz="4" w:space="18" w:color="FFFFFF"/>
        </w:pBdr>
        <w:tabs>
          <w:tab w:val="center" w:pos="0"/>
          <w:tab w:val="left" w:pos="184"/>
          <w:tab w:val="left" w:pos="9061"/>
        </w:tabs>
        <w:spacing w:after="0" w:line="240" w:lineRule="auto"/>
        <w:ind w:firstLine="689"/>
        <w:jc w:val="both"/>
        <w:rPr>
          <w:b/>
          <w:bCs/>
          <w:i/>
          <w:sz w:val="24"/>
          <w:szCs w:val="24"/>
          <w:lang w:val="kk-KZ"/>
        </w:rPr>
      </w:pPr>
    </w:p>
    <w:p w14:paraId="6E6508C9" w14:textId="11C5C87F" w:rsidR="00CC61A4" w:rsidRPr="00511490" w:rsidRDefault="00CC61A4" w:rsidP="00511490">
      <w:pPr>
        <w:widowControl w:val="0"/>
        <w:pBdr>
          <w:bottom w:val="single" w:sz="4" w:space="18" w:color="FFFFFF"/>
        </w:pBdr>
        <w:tabs>
          <w:tab w:val="center" w:pos="0"/>
          <w:tab w:val="left" w:pos="184"/>
          <w:tab w:val="left" w:pos="9061"/>
        </w:tabs>
        <w:spacing w:after="0" w:line="240" w:lineRule="auto"/>
        <w:ind w:firstLine="689"/>
        <w:jc w:val="both"/>
        <w:rPr>
          <w:b/>
          <w:bCs/>
          <w:i/>
          <w:sz w:val="24"/>
          <w:szCs w:val="24"/>
          <w:lang w:val="kk-KZ"/>
        </w:rPr>
      </w:pPr>
      <w:r w:rsidRPr="00511490">
        <w:rPr>
          <w:b/>
          <w:bCs/>
          <w:i/>
          <w:sz w:val="24"/>
          <w:szCs w:val="24"/>
          <w:lang w:val="kk-KZ"/>
        </w:rPr>
        <w:t xml:space="preserve">38-іс-шара «Субсидияланатын </w:t>
      </w:r>
      <w:proofErr w:type="spellStart"/>
      <w:r w:rsidRPr="00511490">
        <w:rPr>
          <w:b/>
          <w:bCs/>
          <w:i/>
          <w:sz w:val="24"/>
          <w:szCs w:val="24"/>
          <w:lang w:val="kk-KZ"/>
        </w:rPr>
        <w:t>авиамаршруттарға</w:t>
      </w:r>
      <w:proofErr w:type="spellEnd"/>
      <w:r w:rsidRPr="00511490">
        <w:rPr>
          <w:b/>
          <w:bCs/>
          <w:i/>
          <w:sz w:val="24"/>
          <w:szCs w:val="24"/>
          <w:lang w:val="kk-KZ"/>
        </w:rPr>
        <w:t xml:space="preserve"> конкурс өткізу»</w:t>
      </w:r>
    </w:p>
    <w:p w14:paraId="350EF82A" w14:textId="77777777" w:rsidR="00CC61A4" w:rsidRPr="00511490" w:rsidRDefault="00CC61A4" w:rsidP="00511490">
      <w:pPr>
        <w:widowControl w:val="0"/>
        <w:pBdr>
          <w:bottom w:val="single" w:sz="4" w:space="18" w:color="FFFFFF"/>
        </w:pBdr>
        <w:tabs>
          <w:tab w:val="center" w:pos="0"/>
          <w:tab w:val="left" w:pos="184"/>
          <w:tab w:val="left" w:pos="9061"/>
        </w:tabs>
        <w:spacing w:after="0" w:line="240" w:lineRule="auto"/>
        <w:ind w:firstLine="689"/>
        <w:jc w:val="both"/>
        <w:rPr>
          <w:bCs/>
          <w:sz w:val="24"/>
          <w:szCs w:val="24"/>
          <w:lang w:val="ru-RU"/>
        </w:rPr>
      </w:pPr>
      <w:proofErr w:type="spellStart"/>
      <w:r w:rsidRPr="00511490">
        <w:rPr>
          <w:bCs/>
          <w:sz w:val="24"/>
          <w:szCs w:val="24"/>
          <w:lang w:val="ru-RU"/>
        </w:rPr>
        <w:t>Жоспар</w:t>
      </w:r>
      <w:proofErr w:type="spellEnd"/>
      <w:r w:rsidRPr="00511490">
        <w:rPr>
          <w:bCs/>
          <w:sz w:val="24"/>
          <w:szCs w:val="24"/>
          <w:lang w:val="ru-RU"/>
        </w:rPr>
        <w:t xml:space="preserve"> – 23 авиамаршрут, факт – 23 авиамаршрут, </w:t>
      </w:r>
      <w:proofErr w:type="spellStart"/>
      <w:r w:rsidRPr="00511490">
        <w:rPr>
          <w:bCs/>
          <w:sz w:val="24"/>
          <w:szCs w:val="24"/>
          <w:lang w:val="ru-RU"/>
        </w:rPr>
        <w:t>орындалды</w:t>
      </w:r>
      <w:proofErr w:type="spellEnd"/>
      <w:r w:rsidRPr="00511490">
        <w:rPr>
          <w:bCs/>
          <w:sz w:val="24"/>
          <w:szCs w:val="24"/>
          <w:lang w:val="ru-RU"/>
        </w:rPr>
        <w:t xml:space="preserve"> - 100%.</w:t>
      </w:r>
    </w:p>
    <w:p w14:paraId="1A532187" w14:textId="77777777" w:rsidR="00CC61A4" w:rsidRPr="00511490" w:rsidRDefault="00CC61A4" w:rsidP="00511490">
      <w:pPr>
        <w:widowControl w:val="0"/>
        <w:pBdr>
          <w:bottom w:val="single" w:sz="4" w:space="18" w:color="FFFFFF"/>
        </w:pBdr>
        <w:tabs>
          <w:tab w:val="center" w:pos="0"/>
          <w:tab w:val="left" w:pos="184"/>
          <w:tab w:val="left" w:pos="9061"/>
        </w:tabs>
        <w:spacing w:after="0" w:line="240" w:lineRule="auto"/>
        <w:ind w:firstLine="689"/>
        <w:jc w:val="both"/>
        <w:rPr>
          <w:bCs/>
          <w:sz w:val="24"/>
          <w:szCs w:val="24"/>
          <w:lang w:val="ru-RU"/>
        </w:rPr>
      </w:pPr>
      <w:r w:rsidRPr="00511490">
        <w:rPr>
          <w:bCs/>
          <w:sz w:val="24"/>
          <w:szCs w:val="24"/>
          <w:lang w:val="ru-RU"/>
        </w:rPr>
        <w:t xml:space="preserve">РБ </w:t>
      </w:r>
      <w:proofErr w:type="spellStart"/>
      <w:r w:rsidRPr="00511490">
        <w:rPr>
          <w:bCs/>
          <w:sz w:val="24"/>
          <w:szCs w:val="24"/>
          <w:lang w:val="ru-RU"/>
        </w:rPr>
        <w:t>жоспары</w:t>
      </w:r>
      <w:proofErr w:type="spellEnd"/>
      <w:r w:rsidRPr="00511490">
        <w:rPr>
          <w:bCs/>
          <w:sz w:val="24"/>
          <w:szCs w:val="24"/>
          <w:lang w:val="ru-RU"/>
        </w:rPr>
        <w:t xml:space="preserve"> - 6 592,99 млн. </w:t>
      </w:r>
      <w:proofErr w:type="spellStart"/>
      <w:r w:rsidRPr="00511490">
        <w:rPr>
          <w:bCs/>
          <w:sz w:val="24"/>
          <w:szCs w:val="24"/>
          <w:lang w:val="ru-RU"/>
        </w:rPr>
        <w:t>теңге</w:t>
      </w:r>
      <w:proofErr w:type="spellEnd"/>
      <w:r w:rsidRPr="00511490">
        <w:rPr>
          <w:bCs/>
          <w:sz w:val="24"/>
          <w:szCs w:val="24"/>
          <w:lang w:val="ru-RU"/>
        </w:rPr>
        <w:t xml:space="preserve">, факті-6 592,99 млн. </w:t>
      </w:r>
      <w:proofErr w:type="spellStart"/>
      <w:r w:rsidRPr="00511490">
        <w:rPr>
          <w:bCs/>
          <w:sz w:val="24"/>
          <w:szCs w:val="24"/>
          <w:lang w:val="ru-RU"/>
        </w:rPr>
        <w:t>теңге</w:t>
      </w:r>
      <w:proofErr w:type="spellEnd"/>
      <w:r w:rsidRPr="00511490">
        <w:rPr>
          <w:bCs/>
          <w:sz w:val="24"/>
          <w:szCs w:val="24"/>
          <w:lang w:val="ru-RU"/>
        </w:rPr>
        <w:t xml:space="preserve">, 100% </w:t>
      </w:r>
      <w:proofErr w:type="spellStart"/>
      <w:r w:rsidRPr="00511490">
        <w:rPr>
          <w:bCs/>
          <w:sz w:val="24"/>
          <w:szCs w:val="24"/>
          <w:lang w:val="ru-RU"/>
        </w:rPr>
        <w:t>игерілді</w:t>
      </w:r>
      <w:proofErr w:type="spellEnd"/>
      <w:r w:rsidRPr="00511490">
        <w:rPr>
          <w:bCs/>
          <w:sz w:val="24"/>
          <w:szCs w:val="24"/>
          <w:lang w:val="ru-RU"/>
        </w:rPr>
        <w:t>.</w:t>
      </w:r>
    </w:p>
    <w:p w14:paraId="0239E95A" w14:textId="77777777" w:rsidR="00CC61A4" w:rsidRPr="00511490" w:rsidRDefault="00CC61A4" w:rsidP="00511490">
      <w:pPr>
        <w:widowControl w:val="0"/>
        <w:pBdr>
          <w:bottom w:val="single" w:sz="4" w:space="18" w:color="FFFFFF"/>
        </w:pBdr>
        <w:tabs>
          <w:tab w:val="center" w:pos="0"/>
          <w:tab w:val="left" w:pos="184"/>
          <w:tab w:val="left" w:pos="9061"/>
        </w:tabs>
        <w:spacing w:after="0" w:line="240" w:lineRule="auto"/>
        <w:ind w:firstLine="689"/>
        <w:jc w:val="both"/>
        <w:rPr>
          <w:bCs/>
          <w:sz w:val="24"/>
          <w:szCs w:val="24"/>
          <w:lang w:val="ru-RU"/>
        </w:rPr>
      </w:pPr>
      <w:r w:rsidRPr="00511490">
        <w:rPr>
          <w:bCs/>
          <w:sz w:val="24"/>
          <w:szCs w:val="24"/>
          <w:lang w:val="ru-RU"/>
        </w:rPr>
        <w:t xml:space="preserve">ЖБ жоспары-822 млн. </w:t>
      </w:r>
      <w:proofErr w:type="spellStart"/>
      <w:r w:rsidRPr="00511490">
        <w:rPr>
          <w:bCs/>
          <w:sz w:val="24"/>
          <w:szCs w:val="24"/>
          <w:lang w:val="ru-RU"/>
        </w:rPr>
        <w:t>теңге</w:t>
      </w:r>
      <w:proofErr w:type="spellEnd"/>
      <w:r w:rsidRPr="00511490">
        <w:rPr>
          <w:bCs/>
          <w:sz w:val="24"/>
          <w:szCs w:val="24"/>
          <w:lang w:val="ru-RU"/>
        </w:rPr>
        <w:t xml:space="preserve">, факт-822 млн. </w:t>
      </w:r>
      <w:proofErr w:type="spellStart"/>
      <w:r w:rsidRPr="00511490">
        <w:rPr>
          <w:bCs/>
          <w:sz w:val="24"/>
          <w:szCs w:val="24"/>
          <w:lang w:val="ru-RU"/>
        </w:rPr>
        <w:t>теңге</w:t>
      </w:r>
      <w:proofErr w:type="spellEnd"/>
      <w:r w:rsidRPr="00511490">
        <w:rPr>
          <w:bCs/>
          <w:sz w:val="24"/>
          <w:szCs w:val="24"/>
          <w:lang w:val="ru-RU"/>
        </w:rPr>
        <w:t xml:space="preserve">, 100% </w:t>
      </w:r>
      <w:proofErr w:type="spellStart"/>
      <w:r w:rsidRPr="00511490">
        <w:rPr>
          <w:bCs/>
          <w:sz w:val="24"/>
          <w:szCs w:val="24"/>
          <w:lang w:val="ru-RU"/>
        </w:rPr>
        <w:t>игерілді</w:t>
      </w:r>
      <w:proofErr w:type="spellEnd"/>
      <w:r w:rsidRPr="00511490">
        <w:rPr>
          <w:bCs/>
          <w:sz w:val="24"/>
          <w:szCs w:val="24"/>
          <w:lang w:val="ru-RU"/>
        </w:rPr>
        <w:t>.</w:t>
      </w:r>
    </w:p>
    <w:p w14:paraId="02B9C2BE" w14:textId="77777777" w:rsidR="00CC61A4" w:rsidRPr="00511490" w:rsidRDefault="00CC61A4" w:rsidP="00511490">
      <w:pPr>
        <w:widowControl w:val="0"/>
        <w:pBdr>
          <w:bottom w:val="single" w:sz="4" w:space="18" w:color="FFFFFF"/>
        </w:pBdr>
        <w:tabs>
          <w:tab w:val="center" w:pos="0"/>
          <w:tab w:val="left" w:pos="184"/>
          <w:tab w:val="left" w:pos="9061"/>
        </w:tabs>
        <w:spacing w:after="0" w:line="240" w:lineRule="auto"/>
        <w:ind w:firstLine="689"/>
        <w:jc w:val="both"/>
        <w:rPr>
          <w:bCs/>
          <w:sz w:val="24"/>
          <w:szCs w:val="24"/>
          <w:lang w:val="ru-RU"/>
        </w:rPr>
      </w:pPr>
      <w:proofErr w:type="spellStart"/>
      <w:r w:rsidRPr="00511490">
        <w:rPr>
          <w:bCs/>
          <w:sz w:val="24"/>
          <w:szCs w:val="24"/>
          <w:lang w:val="ru-RU"/>
        </w:rPr>
        <w:t>Елішілік</w:t>
      </w:r>
      <w:proofErr w:type="spellEnd"/>
      <w:r w:rsidRPr="00511490">
        <w:rPr>
          <w:bCs/>
          <w:sz w:val="24"/>
          <w:szCs w:val="24"/>
          <w:lang w:val="ru-RU"/>
        </w:rPr>
        <w:t xml:space="preserve"> </w:t>
      </w:r>
      <w:proofErr w:type="spellStart"/>
      <w:r w:rsidRPr="00511490">
        <w:rPr>
          <w:bCs/>
          <w:sz w:val="24"/>
          <w:szCs w:val="24"/>
          <w:lang w:val="ru-RU"/>
        </w:rPr>
        <w:t>авиатасымалдардың</w:t>
      </w:r>
      <w:proofErr w:type="spellEnd"/>
      <w:r w:rsidRPr="00511490">
        <w:rPr>
          <w:bCs/>
          <w:sz w:val="24"/>
          <w:szCs w:val="24"/>
          <w:lang w:val="ru-RU"/>
        </w:rPr>
        <w:t xml:space="preserve"> </w:t>
      </w:r>
      <w:proofErr w:type="spellStart"/>
      <w:r w:rsidRPr="00511490">
        <w:rPr>
          <w:bCs/>
          <w:sz w:val="24"/>
          <w:szCs w:val="24"/>
          <w:lang w:val="ru-RU"/>
        </w:rPr>
        <w:t>қолжетімділігі</w:t>
      </w:r>
      <w:proofErr w:type="spellEnd"/>
      <w:r w:rsidRPr="00511490">
        <w:rPr>
          <w:bCs/>
          <w:sz w:val="24"/>
          <w:szCs w:val="24"/>
          <w:lang w:val="ru-RU"/>
        </w:rPr>
        <w:t xml:space="preserve"> үшін 20 авиамаршрут </w:t>
      </w:r>
      <w:proofErr w:type="spellStart"/>
      <w:r w:rsidRPr="00511490">
        <w:rPr>
          <w:bCs/>
          <w:sz w:val="24"/>
          <w:szCs w:val="24"/>
          <w:lang w:val="ru-RU"/>
        </w:rPr>
        <w:t>субсидияланды</w:t>
      </w:r>
      <w:proofErr w:type="spellEnd"/>
      <w:r w:rsidRPr="00511490">
        <w:rPr>
          <w:bCs/>
          <w:sz w:val="24"/>
          <w:szCs w:val="24"/>
          <w:lang w:val="ru-RU"/>
        </w:rPr>
        <w:t xml:space="preserve">. 19 </w:t>
      </w:r>
      <w:proofErr w:type="spellStart"/>
      <w:r w:rsidRPr="00511490">
        <w:rPr>
          <w:bCs/>
          <w:sz w:val="24"/>
          <w:szCs w:val="24"/>
          <w:lang w:val="ru-RU"/>
        </w:rPr>
        <w:t>бағыт</w:t>
      </w:r>
      <w:proofErr w:type="spellEnd"/>
      <w:r w:rsidRPr="00511490">
        <w:rPr>
          <w:bCs/>
          <w:sz w:val="24"/>
          <w:szCs w:val="24"/>
          <w:lang w:val="ru-RU"/>
        </w:rPr>
        <w:t xml:space="preserve"> 013 «</w:t>
      </w:r>
      <w:proofErr w:type="spellStart"/>
      <w:r w:rsidRPr="00511490">
        <w:rPr>
          <w:bCs/>
          <w:sz w:val="24"/>
          <w:szCs w:val="24"/>
          <w:lang w:val="ru-RU"/>
        </w:rPr>
        <w:t>Тұрақты</w:t>
      </w:r>
      <w:proofErr w:type="spellEnd"/>
      <w:r w:rsidRPr="00511490">
        <w:rPr>
          <w:bCs/>
          <w:sz w:val="24"/>
          <w:szCs w:val="24"/>
          <w:lang w:val="ru-RU"/>
        </w:rPr>
        <w:t xml:space="preserve"> </w:t>
      </w:r>
      <w:proofErr w:type="spellStart"/>
      <w:r w:rsidRPr="00511490">
        <w:rPr>
          <w:bCs/>
          <w:sz w:val="24"/>
          <w:szCs w:val="24"/>
          <w:lang w:val="ru-RU"/>
        </w:rPr>
        <w:t>авиатасымалдарды</w:t>
      </w:r>
      <w:proofErr w:type="spellEnd"/>
      <w:r w:rsidRPr="00511490">
        <w:rPr>
          <w:bCs/>
          <w:sz w:val="24"/>
          <w:szCs w:val="24"/>
          <w:lang w:val="ru-RU"/>
        </w:rPr>
        <w:t xml:space="preserve"> </w:t>
      </w:r>
      <w:proofErr w:type="spellStart"/>
      <w:r w:rsidRPr="00511490">
        <w:rPr>
          <w:bCs/>
          <w:sz w:val="24"/>
          <w:szCs w:val="24"/>
          <w:lang w:val="ru-RU"/>
        </w:rPr>
        <w:t>субсидиялау</w:t>
      </w:r>
      <w:proofErr w:type="spellEnd"/>
      <w:r w:rsidRPr="00511490">
        <w:rPr>
          <w:bCs/>
          <w:sz w:val="24"/>
          <w:szCs w:val="24"/>
          <w:lang w:val="ru-RU"/>
        </w:rPr>
        <w:t xml:space="preserve">» </w:t>
      </w:r>
      <w:proofErr w:type="spellStart"/>
      <w:r w:rsidRPr="00511490">
        <w:rPr>
          <w:bCs/>
          <w:sz w:val="24"/>
          <w:szCs w:val="24"/>
          <w:lang w:val="ru-RU"/>
        </w:rPr>
        <w:t>бюджеттік</w:t>
      </w:r>
      <w:proofErr w:type="spellEnd"/>
      <w:r w:rsidRPr="00511490">
        <w:rPr>
          <w:bCs/>
          <w:sz w:val="24"/>
          <w:szCs w:val="24"/>
          <w:lang w:val="ru-RU"/>
        </w:rPr>
        <w:t xml:space="preserve"> </w:t>
      </w:r>
      <w:proofErr w:type="spellStart"/>
      <w:r w:rsidRPr="00511490">
        <w:rPr>
          <w:bCs/>
          <w:sz w:val="24"/>
          <w:szCs w:val="24"/>
          <w:lang w:val="ru-RU"/>
        </w:rPr>
        <w:t>бағдарламасы</w:t>
      </w:r>
      <w:proofErr w:type="spellEnd"/>
      <w:r w:rsidRPr="00511490">
        <w:rPr>
          <w:bCs/>
          <w:sz w:val="24"/>
          <w:szCs w:val="24"/>
          <w:lang w:val="ru-RU"/>
        </w:rPr>
        <w:t xml:space="preserve"> </w:t>
      </w:r>
      <w:proofErr w:type="spellStart"/>
      <w:r w:rsidRPr="00511490">
        <w:rPr>
          <w:bCs/>
          <w:sz w:val="24"/>
          <w:szCs w:val="24"/>
          <w:lang w:val="ru-RU"/>
        </w:rPr>
        <w:t>шеңберінде</w:t>
      </w:r>
      <w:proofErr w:type="spellEnd"/>
      <w:r w:rsidRPr="00511490">
        <w:rPr>
          <w:bCs/>
          <w:sz w:val="24"/>
          <w:szCs w:val="24"/>
          <w:lang w:val="ru-RU"/>
        </w:rPr>
        <w:t xml:space="preserve"> </w:t>
      </w:r>
      <w:proofErr w:type="spellStart"/>
      <w:r w:rsidRPr="00511490">
        <w:rPr>
          <w:bCs/>
          <w:sz w:val="24"/>
          <w:szCs w:val="24"/>
          <w:lang w:val="ru-RU"/>
        </w:rPr>
        <w:t>мәлімделді</w:t>
      </w:r>
      <w:proofErr w:type="spellEnd"/>
      <w:r w:rsidRPr="00511490">
        <w:rPr>
          <w:bCs/>
          <w:sz w:val="24"/>
          <w:szCs w:val="24"/>
          <w:lang w:val="ru-RU"/>
        </w:rPr>
        <w:t xml:space="preserve">. </w:t>
      </w:r>
      <w:proofErr w:type="spellStart"/>
      <w:r w:rsidRPr="00511490">
        <w:rPr>
          <w:bCs/>
          <w:sz w:val="24"/>
          <w:szCs w:val="24"/>
          <w:lang w:val="ru-RU"/>
        </w:rPr>
        <w:t>Сондай</w:t>
      </w:r>
      <w:proofErr w:type="spellEnd"/>
      <w:r w:rsidRPr="00511490">
        <w:rPr>
          <w:bCs/>
          <w:sz w:val="24"/>
          <w:szCs w:val="24"/>
          <w:lang w:val="ru-RU"/>
        </w:rPr>
        <w:t xml:space="preserve"> – </w:t>
      </w:r>
      <w:proofErr w:type="spellStart"/>
      <w:r w:rsidRPr="00511490">
        <w:rPr>
          <w:bCs/>
          <w:sz w:val="24"/>
          <w:szCs w:val="24"/>
          <w:lang w:val="ru-RU"/>
        </w:rPr>
        <w:t>ақ</w:t>
      </w:r>
      <w:proofErr w:type="spellEnd"/>
      <w:r w:rsidRPr="00511490">
        <w:rPr>
          <w:bCs/>
          <w:sz w:val="24"/>
          <w:szCs w:val="24"/>
          <w:lang w:val="ru-RU"/>
        </w:rPr>
        <w:t xml:space="preserve"> 1 </w:t>
      </w:r>
      <w:proofErr w:type="spellStart"/>
      <w:r w:rsidRPr="00511490">
        <w:rPr>
          <w:bCs/>
          <w:sz w:val="24"/>
          <w:szCs w:val="24"/>
          <w:lang w:val="ru-RU"/>
        </w:rPr>
        <w:t>Петропавл</w:t>
      </w:r>
      <w:proofErr w:type="spellEnd"/>
      <w:r w:rsidRPr="00511490">
        <w:rPr>
          <w:bCs/>
          <w:sz w:val="24"/>
          <w:szCs w:val="24"/>
          <w:lang w:val="ru-RU"/>
        </w:rPr>
        <w:t xml:space="preserve">-Шымкент </w:t>
      </w:r>
      <w:proofErr w:type="spellStart"/>
      <w:r w:rsidRPr="00511490">
        <w:rPr>
          <w:bCs/>
          <w:sz w:val="24"/>
          <w:szCs w:val="24"/>
          <w:lang w:val="ru-RU"/>
        </w:rPr>
        <w:t>бағыты</w:t>
      </w:r>
      <w:proofErr w:type="spellEnd"/>
      <w:r w:rsidRPr="00511490">
        <w:rPr>
          <w:bCs/>
          <w:sz w:val="24"/>
          <w:szCs w:val="24"/>
          <w:lang w:val="ru-RU"/>
        </w:rPr>
        <w:t xml:space="preserve"> 2024 </w:t>
      </w:r>
      <w:proofErr w:type="spellStart"/>
      <w:r w:rsidRPr="00511490">
        <w:rPr>
          <w:bCs/>
          <w:sz w:val="24"/>
          <w:szCs w:val="24"/>
          <w:lang w:val="ru-RU"/>
        </w:rPr>
        <w:t>жылғы</w:t>
      </w:r>
      <w:proofErr w:type="spellEnd"/>
      <w:r w:rsidRPr="00511490">
        <w:rPr>
          <w:bCs/>
          <w:sz w:val="24"/>
          <w:szCs w:val="24"/>
          <w:lang w:val="ru-RU"/>
        </w:rPr>
        <w:t xml:space="preserve"> </w:t>
      </w:r>
      <w:proofErr w:type="spellStart"/>
      <w:r w:rsidRPr="00511490">
        <w:rPr>
          <w:bCs/>
          <w:sz w:val="24"/>
          <w:szCs w:val="24"/>
          <w:lang w:val="ru-RU"/>
        </w:rPr>
        <w:t>шілдеден</w:t>
      </w:r>
      <w:proofErr w:type="spellEnd"/>
      <w:r w:rsidRPr="00511490">
        <w:rPr>
          <w:bCs/>
          <w:sz w:val="24"/>
          <w:szCs w:val="24"/>
          <w:lang w:val="ru-RU"/>
        </w:rPr>
        <w:t xml:space="preserve"> </w:t>
      </w:r>
      <w:proofErr w:type="spellStart"/>
      <w:r w:rsidRPr="00511490">
        <w:rPr>
          <w:bCs/>
          <w:sz w:val="24"/>
          <w:szCs w:val="24"/>
          <w:lang w:val="ru-RU"/>
        </w:rPr>
        <w:t>бастап</w:t>
      </w:r>
      <w:proofErr w:type="spellEnd"/>
      <w:r w:rsidRPr="00511490">
        <w:rPr>
          <w:bCs/>
          <w:sz w:val="24"/>
          <w:szCs w:val="24"/>
          <w:lang w:val="ru-RU"/>
        </w:rPr>
        <w:t xml:space="preserve"> </w:t>
      </w:r>
      <w:proofErr w:type="spellStart"/>
      <w:r w:rsidRPr="00511490">
        <w:rPr>
          <w:bCs/>
          <w:sz w:val="24"/>
          <w:szCs w:val="24"/>
          <w:lang w:val="ru-RU"/>
        </w:rPr>
        <w:t>Түркістан-Қарағанды</w:t>
      </w:r>
      <w:proofErr w:type="spellEnd"/>
      <w:r w:rsidRPr="00511490">
        <w:rPr>
          <w:bCs/>
          <w:sz w:val="24"/>
          <w:szCs w:val="24"/>
          <w:lang w:val="ru-RU"/>
        </w:rPr>
        <w:t xml:space="preserve"> </w:t>
      </w:r>
      <w:proofErr w:type="spellStart"/>
      <w:r w:rsidRPr="00511490">
        <w:rPr>
          <w:bCs/>
          <w:sz w:val="24"/>
          <w:szCs w:val="24"/>
          <w:lang w:val="ru-RU"/>
        </w:rPr>
        <w:t>авиамаршрутына</w:t>
      </w:r>
      <w:proofErr w:type="spellEnd"/>
      <w:r w:rsidRPr="00511490">
        <w:rPr>
          <w:bCs/>
          <w:sz w:val="24"/>
          <w:szCs w:val="24"/>
          <w:lang w:val="ru-RU"/>
        </w:rPr>
        <w:t xml:space="preserve"> </w:t>
      </w:r>
      <w:proofErr w:type="spellStart"/>
      <w:r w:rsidRPr="00511490">
        <w:rPr>
          <w:bCs/>
          <w:sz w:val="24"/>
          <w:szCs w:val="24"/>
          <w:lang w:val="ru-RU"/>
        </w:rPr>
        <w:t>арналған</w:t>
      </w:r>
      <w:proofErr w:type="spellEnd"/>
      <w:r w:rsidRPr="00511490">
        <w:rPr>
          <w:bCs/>
          <w:sz w:val="24"/>
          <w:szCs w:val="24"/>
          <w:lang w:val="ru-RU"/>
        </w:rPr>
        <w:t xml:space="preserve"> </w:t>
      </w:r>
      <w:proofErr w:type="spellStart"/>
      <w:r w:rsidRPr="00511490">
        <w:rPr>
          <w:bCs/>
          <w:sz w:val="24"/>
          <w:szCs w:val="24"/>
          <w:lang w:val="ru-RU"/>
        </w:rPr>
        <w:t>қаражат</w:t>
      </w:r>
      <w:proofErr w:type="spellEnd"/>
      <w:r w:rsidRPr="00511490">
        <w:rPr>
          <w:bCs/>
          <w:sz w:val="24"/>
          <w:szCs w:val="24"/>
          <w:lang w:val="ru-RU"/>
        </w:rPr>
        <w:t xml:space="preserve"> </w:t>
      </w:r>
      <w:proofErr w:type="spellStart"/>
      <w:r w:rsidRPr="00511490">
        <w:rPr>
          <w:bCs/>
          <w:sz w:val="24"/>
          <w:szCs w:val="24"/>
          <w:lang w:val="ru-RU"/>
        </w:rPr>
        <w:t>есебінен</w:t>
      </w:r>
      <w:proofErr w:type="spellEnd"/>
      <w:r w:rsidRPr="00511490">
        <w:rPr>
          <w:bCs/>
          <w:sz w:val="24"/>
          <w:szCs w:val="24"/>
          <w:lang w:val="ru-RU"/>
        </w:rPr>
        <w:t xml:space="preserve"> СҚО-</w:t>
      </w:r>
      <w:proofErr w:type="spellStart"/>
      <w:r w:rsidRPr="00511490">
        <w:rPr>
          <w:bCs/>
          <w:sz w:val="24"/>
          <w:szCs w:val="24"/>
          <w:lang w:val="ru-RU"/>
        </w:rPr>
        <w:t>ны</w:t>
      </w:r>
      <w:proofErr w:type="spellEnd"/>
      <w:r w:rsidRPr="00511490">
        <w:rPr>
          <w:bCs/>
          <w:sz w:val="24"/>
          <w:szCs w:val="24"/>
          <w:lang w:val="ru-RU"/>
        </w:rPr>
        <w:t xml:space="preserve"> </w:t>
      </w:r>
      <w:proofErr w:type="spellStart"/>
      <w:r w:rsidRPr="00511490">
        <w:rPr>
          <w:bCs/>
          <w:sz w:val="24"/>
          <w:szCs w:val="24"/>
          <w:lang w:val="ru-RU"/>
        </w:rPr>
        <w:t>дамытудың</w:t>
      </w:r>
      <w:proofErr w:type="spellEnd"/>
      <w:r w:rsidRPr="00511490">
        <w:rPr>
          <w:bCs/>
          <w:sz w:val="24"/>
          <w:szCs w:val="24"/>
          <w:lang w:val="ru-RU"/>
        </w:rPr>
        <w:t xml:space="preserve"> </w:t>
      </w:r>
      <w:proofErr w:type="spellStart"/>
      <w:r w:rsidRPr="00511490">
        <w:rPr>
          <w:bCs/>
          <w:sz w:val="24"/>
          <w:szCs w:val="24"/>
          <w:lang w:val="ru-RU"/>
        </w:rPr>
        <w:t>кешенді</w:t>
      </w:r>
      <w:proofErr w:type="spellEnd"/>
      <w:r w:rsidRPr="00511490">
        <w:rPr>
          <w:bCs/>
          <w:sz w:val="24"/>
          <w:szCs w:val="24"/>
          <w:lang w:val="ru-RU"/>
        </w:rPr>
        <w:t xml:space="preserve"> </w:t>
      </w:r>
      <w:proofErr w:type="spellStart"/>
      <w:r w:rsidRPr="00511490">
        <w:rPr>
          <w:bCs/>
          <w:sz w:val="24"/>
          <w:szCs w:val="24"/>
          <w:lang w:val="ru-RU"/>
        </w:rPr>
        <w:t>жоспары</w:t>
      </w:r>
      <w:proofErr w:type="spellEnd"/>
      <w:r w:rsidRPr="00511490">
        <w:rPr>
          <w:bCs/>
          <w:sz w:val="24"/>
          <w:szCs w:val="24"/>
          <w:lang w:val="ru-RU"/>
        </w:rPr>
        <w:t xml:space="preserve"> </w:t>
      </w:r>
      <w:proofErr w:type="spellStart"/>
      <w:r w:rsidRPr="00511490">
        <w:rPr>
          <w:bCs/>
          <w:sz w:val="24"/>
          <w:szCs w:val="24"/>
          <w:lang w:val="ru-RU"/>
        </w:rPr>
        <w:t>шеңберінде</w:t>
      </w:r>
      <w:proofErr w:type="spellEnd"/>
      <w:r w:rsidRPr="00511490">
        <w:rPr>
          <w:bCs/>
          <w:sz w:val="24"/>
          <w:szCs w:val="24"/>
          <w:lang w:val="ru-RU"/>
        </w:rPr>
        <w:t xml:space="preserve"> </w:t>
      </w:r>
      <w:proofErr w:type="spellStart"/>
      <w:r w:rsidRPr="00511490">
        <w:rPr>
          <w:bCs/>
          <w:sz w:val="24"/>
          <w:szCs w:val="24"/>
          <w:lang w:val="ru-RU"/>
        </w:rPr>
        <w:t>субсидияланды</w:t>
      </w:r>
      <w:proofErr w:type="spellEnd"/>
      <w:r w:rsidRPr="00511490">
        <w:rPr>
          <w:bCs/>
          <w:sz w:val="24"/>
          <w:szCs w:val="24"/>
          <w:lang w:val="ru-RU"/>
        </w:rPr>
        <w:t>.</w:t>
      </w:r>
    </w:p>
    <w:p w14:paraId="2B70AA79" w14:textId="77777777" w:rsidR="00CC61A4" w:rsidRPr="00511490" w:rsidRDefault="00CC61A4" w:rsidP="00511490">
      <w:pPr>
        <w:widowControl w:val="0"/>
        <w:pBdr>
          <w:bottom w:val="single" w:sz="4" w:space="18" w:color="FFFFFF"/>
        </w:pBdr>
        <w:tabs>
          <w:tab w:val="center" w:pos="0"/>
          <w:tab w:val="left" w:pos="184"/>
          <w:tab w:val="left" w:pos="9061"/>
        </w:tabs>
        <w:spacing w:after="0" w:line="240" w:lineRule="auto"/>
        <w:ind w:firstLine="689"/>
        <w:jc w:val="both"/>
        <w:rPr>
          <w:bCs/>
          <w:sz w:val="24"/>
          <w:szCs w:val="24"/>
          <w:lang w:val="ru-RU"/>
        </w:rPr>
      </w:pPr>
      <w:proofErr w:type="spellStart"/>
      <w:r w:rsidRPr="00511490">
        <w:rPr>
          <w:bCs/>
          <w:sz w:val="24"/>
          <w:szCs w:val="24"/>
          <w:lang w:val="ru-RU"/>
        </w:rPr>
        <w:t>Бұдан</w:t>
      </w:r>
      <w:proofErr w:type="spellEnd"/>
      <w:r w:rsidRPr="00511490">
        <w:rPr>
          <w:bCs/>
          <w:sz w:val="24"/>
          <w:szCs w:val="24"/>
          <w:lang w:val="ru-RU"/>
        </w:rPr>
        <w:t xml:space="preserve"> </w:t>
      </w:r>
      <w:proofErr w:type="spellStart"/>
      <w:r w:rsidRPr="00511490">
        <w:rPr>
          <w:bCs/>
          <w:sz w:val="24"/>
          <w:szCs w:val="24"/>
          <w:lang w:val="ru-RU"/>
        </w:rPr>
        <w:t>басқа</w:t>
      </w:r>
      <w:proofErr w:type="spellEnd"/>
      <w:r w:rsidRPr="00511490">
        <w:rPr>
          <w:bCs/>
          <w:sz w:val="24"/>
          <w:szCs w:val="24"/>
          <w:lang w:val="ru-RU"/>
        </w:rPr>
        <w:t>, Астана-</w:t>
      </w:r>
      <w:proofErr w:type="spellStart"/>
      <w:r w:rsidRPr="00511490">
        <w:rPr>
          <w:bCs/>
          <w:sz w:val="24"/>
          <w:szCs w:val="24"/>
          <w:lang w:val="ru-RU"/>
        </w:rPr>
        <w:t>Балқаш</w:t>
      </w:r>
      <w:proofErr w:type="spellEnd"/>
      <w:r w:rsidRPr="00511490">
        <w:rPr>
          <w:bCs/>
          <w:sz w:val="24"/>
          <w:szCs w:val="24"/>
          <w:lang w:val="ru-RU"/>
        </w:rPr>
        <w:t>, Астана-</w:t>
      </w:r>
      <w:proofErr w:type="spellStart"/>
      <w:r w:rsidRPr="00511490">
        <w:rPr>
          <w:bCs/>
          <w:sz w:val="24"/>
          <w:szCs w:val="24"/>
          <w:lang w:val="ru-RU"/>
        </w:rPr>
        <w:t>Үржар</w:t>
      </w:r>
      <w:proofErr w:type="spellEnd"/>
      <w:r w:rsidRPr="00511490">
        <w:rPr>
          <w:bCs/>
          <w:sz w:val="24"/>
          <w:szCs w:val="24"/>
          <w:lang w:val="ru-RU"/>
        </w:rPr>
        <w:t>, Астана-</w:t>
      </w:r>
      <w:proofErr w:type="spellStart"/>
      <w:r w:rsidRPr="00511490">
        <w:rPr>
          <w:bCs/>
          <w:sz w:val="24"/>
          <w:szCs w:val="24"/>
          <w:lang w:val="ru-RU"/>
        </w:rPr>
        <w:t>Үшарал</w:t>
      </w:r>
      <w:proofErr w:type="spellEnd"/>
      <w:r w:rsidRPr="00511490">
        <w:rPr>
          <w:bCs/>
          <w:sz w:val="24"/>
          <w:szCs w:val="24"/>
          <w:lang w:val="ru-RU"/>
        </w:rPr>
        <w:t xml:space="preserve"> </w:t>
      </w:r>
      <w:proofErr w:type="spellStart"/>
      <w:r w:rsidRPr="00511490">
        <w:rPr>
          <w:bCs/>
          <w:sz w:val="24"/>
          <w:szCs w:val="24"/>
          <w:lang w:val="ru-RU"/>
        </w:rPr>
        <w:t>және</w:t>
      </w:r>
      <w:proofErr w:type="spellEnd"/>
      <w:r w:rsidRPr="00511490">
        <w:rPr>
          <w:bCs/>
          <w:sz w:val="24"/>
          <w:szCs w:val="24"/>
          <w:lang w:val="ru-RU"/>
        </w:rPr>
        <w:t xml:space="preserve"> Алматы–</w:t>
      </w:r>
      <w:proofErr w:type="spellStart"/>
      <w:r w:rsidRPr="00511490">
        <w:rPr>
          <w:bCs/>
          <w:sz w:val="24"/>
          <w:szCs w:val="24"/>
          <w:lang w:val="ru-RU"/>
        </w:rPr>
        <w:t>Балқаш</w:t>
      </w:r>
      <w:proofErr w:type="spellEnd"/>
      <w:r w:rsidRPr="00511490">
        <w:rPr>
          <w:bCs/>
          <w:sz w:val="24"/>
          <w:szCs w:val="24"/>
          <w:lang w:val="ru-RU"/>
        </w:rPr>
        <w:t xml:space="preserve"> </w:t>
      </w:r>
      <w:proofErr w:type="spellStart"/>
      <w:r w:rsidRPr="00511490">
        <w:rPr>
          <w:bCs/>
          <w:sz w:val="24"/>
          <w:szCs w:val="24"/>
          <w:lang w:val="ru-RU"/>
        </w:rPr>
        <w:t>бағыттарын</w:t>
      </w:r>
      <w:proofErr w:type="spellEnd"/>
      <w:r w:rsidRPr="00511490">
        <w:rPr>
          <w:bCs/>
          <w:sz w:val="24"/>
          <w:szCs w:val="24"/>
          <w:lang w:val="ru-RU"/>
        </w:rPr>
        <w:t xml:space="preserve"> </w:t>
      </w:r>
      <w:proofErr w:type="spellStart"/>
      <w:r w:rsidRPr="00511490">
        <w:rPr>
          <w:bCs/>
          <w:sz w:val="24"/>
          <w:szCs w:val="24"/>
          <w:lang w:val="ru-RU"/>
        </w:rPr>
        <w:t>субсидиялау</w:t>
      </w:r>
      <w:proofErr w:type="spellEnd"/>
      <w:r w:rsidRPr="00511490">
        <w:rPr>
          <w:bCs/>
          <w:sz w:val="24"/>
          <w:szCs w:val="24"/>
          <w:lang w:val="ru-RU"/>
        </w:rPr>
        <w:t xml:space="preserve"> </w:t>
      </w:r>
      <w:proofErr w:type="spellStart"/>
      <w:r w:rsidRPr="00511490">
        <w:rPr>
          <w:bCs/>
          <w:sz w:val="24"/>
          <w:szCs w:val="24"/>
          <w:lang w:val="ru-RU"/>
        </w:rPr>
        <w:t>бойынша</w:t>
      </w:r>
      <w:proofErr w:type="spellEnd"/>
      <w:r w:rsidRPr="00511490">
        <w:rPr>
          <w:bCs/>
          <w:sz w:val="24"/>
          <w:szCs w:val="24"/>
          <w:lang w:val="ru-RU"/>
        </w:rPr>
        <w:t xml:space="preserve"> </w:t>
      </w:r>
      <w:proofErr w:type="spellStart"/>
      <w:r w:rsidRPr="00511490">
        <w:rPr>
          <w:bCs/>
          <w:sz w:val="24"/>
          <w:szCs w:val="24"/>
          <w:lang w:val="ru-RU"/>
        </w:rPr>
        <w:t>бұрын</w:t>
      </w:r>
      <w:proofErr w:type="spellEnd"/>
      <w:r w:rsidRPr="00511490">
        <w:rPr>
          <w:bCs/>
          <w:sz w:val="24"/>
          <w:szCs w:val="24"/>
          <w:lang w:val="ru-RU"/>
        </w:rPr>
        <w:t xml:space="preserve"> </w:t>
      </w:r>
      <w:proofErr w:type="spellStart"/>
      <w:r w:rsidRPr="00511490">
        <w:rPr>
          <w:bCs/>
          <w:sz w:val="24"/>
          <w:szCs w:val="24"/>
          <w:lang w:val="ru-RU"/>
        </w:rPr>
        <w:t>мәлімделген</w:t>
      </w:r>
      <w:proofErr w:type="spellEnd"/>
      <w:r w:rsidRPr="00511490">
        <w:rPr>
          <w:bCs/>
          <w:sz w:val="24"/>
          <w:szCs w:val="24"/>
          <w:lang w:val="ru-RU"/>
        </w:rPr>
        <w:t xml:space="preserve"> </w:t>
      </w:r>
      <w:proofErr w:type="spellStart"/>
      <w:r w:rsidRPr="00511490">
        <w:rPr>
          <w:bCs/>
          <w:sz w:val="24"/>
          <w:szCs w:val="24"/>
          <w:lang w:val="ru-RU"/>
        </w:rPr>
        <w:t>маршруттарға</w:t>
      </w:r>
      <w:proofErr w:type="spellEnd"/>
      <w:r w:rsidRPr="00511490">
        <w:rPr>
          <w:bCs/>
          <w:sz w:val="24"/>
          <w:szCs w:val="24"/>
          <w:lang w:val="ru-RU"/>
        </w:rPr>
        <w:t xml:space="preserve"> </w:t>
      </w:r>
      <w:proofErr w:type="spellStart"/>
      <w:r w:rsidRPr="00511490">
        <w:rPr>
          <w:bCs/>
          <w:sz w:val="24"/>
          <w:szCs w:val="24"/>
          <w:lang w:val="ru-RU"/>
        </w:rPr>
        <w:t>конкурстық</w:t>
      </w:r>
      <w:proofErr w:type="spellEnd"/>
      <w:r w:rsidRPr="00511490">
        <w:rPr>
          <w:bCs/>
          <w:sz w:val="24"/>
          <w:szCs w:val="24"/>
          <w:lang w:val="ru-RU"/>
        </w:rPr>
        <w:t xml:space="preserve"> </w:t>
      </w:r>
      <w:proofErr w:type="spellStart"/>
      <w:r w:rsidRPr="00511490">
        <w:rPr>
          <w:bCs/>
          <w:sz w:val="24"/>
          <w:szCs w:val="24"/>
          <w:lang w:val="ru-RU"/>
        </w:rPr>
        <w:t>рәсімдер</w:t>
      </w:r>
      <w:proofErr w:type="spellEnd"/>
      <w:r w:rsidRPr="00511490">
        <w:rPr>
          <w:bCs/>
          <w:sz w:val="24"/>
          <w:szCs w:val="24"/>
          <w:lang w:val="ru-RU"/>
        </w:rPr>
        <w:t xml:space="preserve"> </w:t>
      </w:r>
      <w:proofErr w:type="spellStart"/>
      <w:r w:rsidRPr="00511490">
        <w:rPr>
          <w:bCs/>
          <w:sz w:val="24"/>
          <w:szCs w:val="24"/>
          <w:lang w:val="ru-RU"/>
        </w:rPr>
        <w:t>өткізілмегені</w:t>
      </w:r>
      <w:proofErr w:type="spellEnd"/>
      <w:r w:rsidRPr="00511490">
        <w:rPr>
          <w:bCs/>
          <w:sz w:val="24"/>
          <w:szCs w:val="24"/>
          <w:lang w:val="ru-RU"/>
        </w:rPr>
        <w:t xml:space="preserve"> </w:t>
      </w:r>
      <w:proofErr w:type="spellStart"/>
      <w:r w:rsidRPr="00511490">
        <w:rPr>
          <w:bCs/>
          <w:sz w:val="24"/>
          <w:szCs w:val="24"/>
          <w:lang w:val="ru-RU"/>
        </w:rPr>
        <w:t>атап</w:t>
      </w:r>
      <w:proofErr w:type="spellEnd"/>
      <w:r w:rsidRPr="00511490">
        <w:rPr>
          <w:bCs/>
          <w:sz w:val="24"/>
          <w:szCs w:val="24"/>
          <w:lang w:val="ru-RU"/>
        </w:rPr>
        <w:t xml:space="preserve"> </w:t>
      </w:r>
      <w:proofErr w:type="spellStart"/>
      <w:r w:rsidRPr="00511490">
        <w:rPr>
          <w:bCs/>
          <w:sz w:val="24"/>
          <w:szCs w:val="24"/>
          <w:lang w:val="ru-RU"/>
        </w:rPr>
        <w:t>өтілді</w:t>
      </w:r>
      <w:proofErr w:type="spellEnd"/>
      <w:r w:rsidRPr="00511490">
        <w:rPr>
          <w:bCs/>
          <w:sz w:val="24"/>
          <w:szCs w:val="24"/>
          <w:lang w:val="ru-RU"/>
        </w:rPr>
        <w:t xml:space="preserve">. </w:t>
      </w:r>
      <w:proofErr w:type="spellStart"/>
      <w:r w:rsidRPr="00511490">
        <w:rPr>
          <w:bCs/>
          <w:sz w:val="24"/>
          <w:szCs w:val="24"/>
          <w:lang w:val="ru-RU"/>
        </w:rPr>
        <w:t>Бюджетті</w:t>
      </w:r>
      <w:proofErr w:type="spellEnd"/>
      <w:r w:rsidRPr="00511490">
        <w:rPr>
          <w:bCs/>
          <w:sz w:val="24"/>
          <w:szCs w:val="24"/>
          <w:lang w:val="ru-RU"/>
        </w:rPr>
        <w:t xml:space="preserve"> </w:t>
      </w:r>
      <w:proofErr w:type="spellStart"/>
      <w:r w:rsidRPr="00511490">
        <w:rPr>
          <w:bCs/>
          <w:sz w:val="24"/>
          <w:szCs w:val="24"/>
          <w:lang w:val="ru-RU"/>
        </w:rPr>
        <w:t>нақтылау</w:t>
      </w:r>
      <w:proofErr w:type="spellEnd"/>
      <w:r w:rsidRPr="00511490">
        <w:rPr>
          <w:bCs/>
          <w:sz w:val="24"/>
          <w:szCs w:val="24"/>
          <w:lang w:val="ru-RU"/>
        </w:rPr>
        <w:t xml:space="preserve"> </w:t>
      </w:r>
      <w:proofErr w:type="spellStart"/>
      <w:r w:rsidRPr="00511490">
        <w:rPr>
          <w:bCs/>
          <w:sz w:val="24"/>
          <w:szCs w:val="24"/>
          <w:lang w:val="ru-RU"/>
        </w:rPr>
        <w:t>шеңберінде</w:t>
      </w:r>
      <w:proofErr w:type="spellEnd"/>
      <w:r w:rsidRPr="00511490">
        <w:rPr>
          <w:bCs/>
          <w:sz w:val="24"/>
          <w:szCs w:val="24"/>
          <w:lang w:val="ru-RU"/>
        </w:rPr>
        <w:t xml:space="preserve"> (</w:t>
      </w:r>
      <w:proofErr w:type="spellStart"/>
      <w:r w:rsidRPr="00511490">
        <w:rPr>
          <w:bCs/>
          <w:sz w:val="24"/>
          <w:szCs w:val="24"/>
          <w:lang w:val="ru-RU"/>
        </w:rPr>
        <w:t>наурыз-сәуір</w:t>
      </w:r>
      <w:proofErr w:type="spellEnd"/>
      <w:r w:rsidRPr="00511490">
        <w:rPr>
          <w:bCs/>
          <w:sz w:val="24"/>
          <w:szCs w:val="24"/>
          <w:lang w:val="ru-RU"/>
        </w:rPr>
        <w:t>) РБ-</w:t>
      </w:r>
      <w:proofErr w:type="spellStart"/>
      <w:r w:rsidRPr="00511490">
        <w:rPr>
          <w:bCs/>
          <w:sz w:val="24"/>
          <w:szCs w:val="24"/>
          <w:lang w:val="ru-RU"/>
        </w:rPr>
        <w:t>ға</w:t>
      </w:r>
      <w:proofErr w:type="spellEnd"/>
      <w:r w:rsidRPr="00511490">
        <w:rPr>
          <w:bCs/>
          <w:sz w:val="24"/>
          <w:szCs w:val="24"/>
          <w:lang w:val="ru-RU"/>
        </w:rPr>
        <w:t xml:space="preserve"> 1,6 </w:t>
      </w:r>
      <w:proofErr w:type="spellStart"/>
      <w:proofErr w:type="gramStart"/>
      <w:r w:rsidRPr="00511490">
        <w:rPr>
          <w:bCs/>
          <w:sz w:val="24"/>
          <w:szCs w:val="24"/>
          <w:lang w:val="ru-RU"/>
        </w:rPr>
        <w:t>млрд.теңге</w:t>
      </w:r>
      <w:proofErr w:type="spellEnd"/>
      <w:proofErr w:type="gramEnd"/>
      <w:r w:rsidRPr="00511490">
        <w:rPr>
          <w:bCs/>
          <w:sz w:val="24"/>
          <w:szCs w:val="24"/>
          <w:lang w:val="ru-RU"/>
        </w:rPr>
        <w:t xml:space="preserve"> </w:t>
      </w:r>
      <w:proofErr w:type="spellStart"/>
      <w:r w:rsidRPr="00511490">
        <w:rPr>
          <w:bCs/>
          <w:sz w:val="24"/>
          <w:szCs w:val="24"/>
          <w:lang w:val="ru-RU"/>
        </w:rPr>
        <w:t>мөлшерінде</w:t>
      </w:r>
      <w:proofErr w:type="spellEnd"/>
      <w:r w:rsidRPr="00511490">
        <w:rPr>
          <w:bCs/>
          <w:sz w:val="24"/>
          <w:szCs w:val="24"/>
          <w:lang w:val="ru-RU"/>
        </w:rPr>
        <w:t xml:space="preserve"> </w:t>
      </w:r>
      <w:proofErr w:type="spellStart"/>
      <w:r w:rsidRPr="00511490">
        <w:rPr>
          <w:bCs/>
          <w:sz w:val="24"/>
          <w:szCs w:val="24"/>
          <w:lang w:val="ru-RU"/>
        </w:rPr>
        <w:t>қаржы</w:t>
      </w:r>
      <w:proofErr w:type="spellEnd"/>
      <w:r w:rsidRPr="00511490">
        <w:rPr>
          <w:bCs/>
          <w:sz w:val="24"/>
          <w:szCs w:val="24"/>
          <w:lang w:val="ru-RU"/>
        </w:rPr>
        <w:t xml:space="preserve"> </w:t>
      </w:r>
      <w:proofErr w:type="spellStart"/>
      <w:r w:rsidRPr="00511490">
        <w:rPr>
          <w:bCs/>
          <w:sz w:val="24"/>
          <w:szCs w:val="24"/>
          <w:lang w:val="ru-RU"/>
        </w:rPr>
        <w:t>қаражаты</w:t>
      </w:r>
      <w:proofErr w:type="spellEnd"/>
      <w:r w:rsidRPr="00511490">
        <w:rPr>
          <w:bCs/>
          <w:sz w:val="24"/>
          <w:szCs w:val="24"/>
          <w:lang w:val="ru-RU"/>
        </w:rPr>
        <w:t xml:space="preserve"> </w:t>
      </w:r>
      <w:proofErr w:type="spellStart"/>
      <w:r w:rsidRPr="00511490">
        <w:rPr>
          <w:bCs/>
          <w:sz w:val="24"/>
          <w:szCs w:val="24"/>
          <w:lang w:val="ru-RU"/>
        </w:rPr>
        <w:t>қайтарылды</w:t>
      </w:r>
      <w:proofErr w:type="spellEnd"/>
      <w:r w:rsidRPr="00511490">
        <w:rPr>
          <w:bCs/>
          <w:sz w:val="24"/>
          <w:szCs w:val="24"/>
          <w:lang w:val="ru-RU"/>
        </w:rPr>
        <w:t>.</w:t>
      </w:r>
    </w:p>
    <w:p w14:paraId="1C48BE52" w14:textId="77777777" w:rsidR="00CC61A4" w:rsidRPr="00511490" w:rsidRDefault="00CC61A4" w:rsidP="00511490">
      <w:pPr>
        <w:widowControl w:val="0"/>
        <w:pBdr>
          <w:bottom w:val="single" w:sz="4" w:space="18" w:color="FFFFFF"/>
        </w:pBdr>
        <w:tabs>
          <w:tab w:val="center" w:pos="0"/>
          <w:tab w:val="left" w:pos="184"/>
          <w:tab w:val="left" w:pos="9061"/>
        </w:tabs>
        <w:spacing w:after="0" w:line="240" w:lineRule="auto"/>
        <w:ind w:firstLine="689"/>
        <w:jc w:val="both"/>
        <w:rPr>
          <w:bCs/>
          <w:sz w:val="24"/>
          <w:szCs w:val="24"/>
          <w:lang w:val="ru-RU"/>
        </w:rPr>
      </w:pPr>
      <w:r w:rsidRPr="00511490">
        <w:rPr>
          <w:bCs/>
          <w:sz w:val="24"/>
          <w:szCs w:val="24"/>
          <w:lang w:val="ru-RU"/>
        </w:rPr>
        <w:t xml:space="preserve">ЖАО </w:t>
      </w:r>
      <w:proofErr w:type="spellStart"/>
      <w:r w:rsidRPr="00511490">
        <w:rPr>
          <w:bCs/>
          <w:sz w:val="24"/>
          <w:szCs w:val="24"/>
          <w:lang w:val="ru-RU"/>
        </w:rPr>
        <w:t>Өскемен</w:t>
      </w:r>
      <w:proofErr w:type="spellEnd"/>
      <w:r w:rsidRPr="00511490">
        <w:rPr>
          <w:bCs/>
          <w:sz w:val="24"/>
          <w:szCs w:val="24"/>
          <w:lang w:val="ru-RU"/>
        </w:rPr>
        <w:t xml:space="preserve">-Зайсан, Семей – </w:t>
      </w:r>
      <w:proofErr w:type="spellStart"/>
      <w:r w:rsidRPr="00511490">
        <w:rPr>
          <w:bCs/>
          <w:sz w:val="24"/>
          <w:szCs w:val="24"/>
          <w:lang w:val="ru-RU"/>
        </w:rPr>
        <w:t>Үржар</w:t>
      </w:r>
      <w:proofErr w:type="spellEnd"/>
      <w:r w:rsidRPr="00511490">
        <w:rPr>
          <w:bCs/>
          <w:sz w:val="24"/>
          <w:szCs w:val="24"/>
          <w:lang w:val="ru-RU"/>
        </w:rPr>
        <w:t xml:space="preserve">, </w:t>
      </w:r>
      <w:proofErr w:type="spellStart"/>
      <w:r w:rsidRPr="00511490">
        <w:rPr>
          <w:bCs/>
          <w:sz w:val="24"/>
          <w:szCs w:val="24"/>
          <w:lang w:val="ru-RU"/>
        </w:rPr>
        <w:t>Талдықорған</w:t>
      </w:r>
      <w:proofErr w:type="spellEnd"/>
      <w:r w:rsidRPr="00511490">
        <w:rPr>
          <w:bCs/>
          <w:sz w:val="24"/>
          <w:szCs w:val="24"/>
          <w:lang w:val="ru-RU"/>
        </w:rPr>
        <w:t xml:space="preserve"> – </w:t>
      </w:r>
      <w:proofErr w:type="spellStart"/>
      <w:r w:rsidRPr="00511490">
        <w:rPr>
          <w:bCs/>
          <w:sz w:val="24"/>
          <w:szCs w:val="24"/>
          <w:lang w:val="ru-RU"/>
        </w:rPr>
        <w:t>Үшарал</w:t>
      </w:r>
      <w:proofErr w:type="spellEnd"/>
      <w:r w:rsidRPr="00511490">
        <w:rPr>
          <w:bCs/>
          <w:sz w:val="24"/>
          <w:szCs w:val="24"/>
          <w:lang w:val="ru-RU"/>
        </w:rPr>
        <w:t xml:space="preserve"> </w:t>
      </w:r>
      <w:proofErr w:type="spellStart"/>
      <w:r w:rsidRPr="00511490">
        <w:rPr>
          <w:bCs/>
          <w:sz w:val="24"/>
          <w:szCs w:val="24"/>
          <w:lang w:val="ru-RU"/>
        </w:rPr>
        <w:t>бағыттарын</w:t>
      </w:r>
      <w:proofErr w:type="spellEnd"/>
      <w:r w:rsidRPr="00511490">
        <w:rPr>
          <w:bCs/>
          <w:sz w:val="24"/>
          <w:szCs w:val="24"/>
          <w:lang w:val="ru-RU"/>
        </w:rPr>
        <w:t xml:space="preserve"> </w:t>
      </w:r>
      <w:proofErr w:type="spellStart"/>
      <w:r w:rsidRPr="00511490">
        <w:rPr>
          <w:bCs/>
          <w:sz w:val="24"/>
          <w:szCs w:val="24"/>
          <w:lang w:val="ru-RU"/>
        </w:rPr>
        <w:t>субсидиялады</w:t>
      </w:r>
      <w:proofErr w:type="spellEnd"/>
      <w:r w:rsidRPr="00511490">
        <w:rPr>
          <w:bCs/>
          <w:sz w:val="24"/>
          <w:szCs w:val="24"/>
          <w:lang w:val="ru-RU"/>
        </w:rPr>
        <w:t xml:space="preserve">. </w:t>
      </w:r>
    </w:p>
    <w:p w14:paraId="2DB9FDDF" w14:textId="77777777" w:rsidR="00CC61A4" w:rsidRPr="00511490" w:rsidRDefault="00CC61A4" w:rsidP="00511490">
      <w:pPr>
        <w:widowControl w:val="0"/>
        <w:pBdr>
          <w:bottom w:val="single" w:sz="4" w:space="18" w:color="FFFFFF"/>
        </w:pBdr>
        <w:tabs>
          <w:tab w:val="center" w:pos="0"/>
          <w:tab w:val="left" w:pos="184"/>
          <w:tab w:val="left" w:pos="9061"/>
        </w:tabs>
        <w:spacing w:after="0" w:line="240" w:lineRule="auto"/>
        <w:ind w:firstLine="689"/>
        <w:jc w:val="both"/>
        <w:rPr>
          <w:bCs/>
          <w:sz w:val="24"/>
          <w:szCs w:val="24"/>
          <w:lang w:val="ru-RU"/>
        </w:rPr>
      </w:pPr>
      <w:proofErr w:type="spellStart"/>
      <w:r w:rsidRPr="00511490">
        <w:rPr>
          <w:bCs/>
          <w:sz w:val="24"/>
          <w:szCs w:val="24"/>
          <w:lang w:val="ru-RU"/>
        </w:rPr>
        <w:t>Жоба</w:t>
      </w:r>
      <w:proofErr w:type="spellEnd"/>
      <w:r w:rsidRPr="00511490">
        <w:rPr>
          <w:bCs/>
          <w:sz w:val="24"/>
          <w:szCs w:val="24"/>
          <w:lang w:val="ru-RU"/>
        </w:rPr>
        <w:t xml:space="preserve"> </w:t>
      </w:r>
      <w:proofErr w:type="spellStart"/>
      <w:r w:rsidRPr="00511490">
        <w:rPr>
          <w:bCs/>
          <w:sz w:val="24"/>
          <w:szCs w:val="24"/>
          <w:lang w:val="ru-RU"/>
        </w:rPr>
        <w:t>шеңберінде</w:t>
      </w:r>
      <w:proofErr w:type="spellEnd"/>
      <w:r w:rsidRPr="00511490">
        <w:rPr>
          <w:bCs/>
          <w:sz w:val="24"/>
          <w:szCs w:val="24"/>
          <w:lang w:val="ru-RU"/>
        </w:rPr>
        <w:t xml:space="preserve"> 6 592,99 </w:t>
      </w:r>
      <w:proofErr w:type="spellStart"/>
      <w:proofErr w:type="gramStart"/>
      <w:r w:rsidRPr="00511490">
        <w:rPr>
          <w:bCs/>
          <w:sz w:val="24"/>
          <w:szCs w:val="24"/>
          <w:lang w:val="ru-RU"/>
        </w:rPr>
        <w:t>млн.теңге</w:t>
      </w:r>
      <w:proofErr w:type="spellEnd"/>
      <w:proofErr w:type="gramEnd"/>
      <w:r w:rsidRPr="00511490">
        <w:rPr>
          <w:bCs/>
          <w:sz w:val="24"/>
          <w:szCs w:val="24"/>
          <w:lang w:val="ru-RU"/>
        </w:rPr>
        <w:t xml:space="preserve"> (РБ) </w:t>
      </w:r>
      <w:proofErr w:type="spellStart"/>
      <w:r w:rsidRPr="00511490">
        <w:rPr>
          <w:bCs/>
          <w:sz w:val="24"/>
          <w:szCs w:val="24"/>
          <w:lang w:val="ru-RU"/>
        </w:rPr>
        <w:t>және</w:t>
      </w:r>
      <w:proofErr w:type="spellEnd"/>
      <w:r w:rsidRPr="00511490">
        <w:rPr>
          <w:bCs/>
          <w:sz w:val="24"/>
          <w:szCs w:val="24"/>
          <w:lang w:val="ru-RU"/>
        </w:rPr>
        <w:t xml:space="preserve"> 822 млн. </w:t>
      </w:r>
      <w:proofErr w:type="spellStart"/>
      <w:r w:rsidRPr="00511490">
        <w:rPr>
          <w:bCs/>
          <w:sz w:val="24"/>
          <w:szCs w:val="24"/>
          <w:lang w:val="ru-RU"/>
        </w:rPr>
        <w:t>теңге</w:t>
      </w:r>
      <w:proofErr w:type="spellEnd"/>
      <w:r w:rsidRPr="00511490">
        <w:rPr>
          <w:bCs/>
          <w:sz w:val="24"/>
          <w:szCs w:val="24"/>
          <w:lang w:val="ru-RU"/>
        </w:rPr>
        <w:t xml:space="preserve"> (ЖБ) </w:t>
      </w:r>
      <w:proofErr w:type="spellStart"/>
      <w:r w:rsidRPr="00511490">
        <w:rPr>
          <w:bCs/>
          <w:sz w:val="24"/>
          <w:szCs w:val="24"/>
          <w:lang w:val="ru-RU"/>
        </w:rPr>
        <w:t>мөлшерінде</w:t>
      </w:r>
      <w:proofErr w:type="spellEnd"/>
      <w:r w:rsidRPr="00511490">
        <w:rPr>
          <w:bCs/>
          <w:sz w:val="24"/>
          <w:szCs w:val="24"/>
          <w:lang w:val="ru-RU"/>
        </w:rPr>
        <w:t xml:space="preserve"> </w:t>
      </w:r>
      <w:proofErr w:type="spellStart"/>
      <w:r w:rsidRPr="00511490">
        <w:rPr>
          <w:bCs/>
          <w:sz w:val="24"/>
          <w:szCs w:val="24"/>
          <w:lang w:val="ru-RU"/>
        </w:rPr>
        <w:t>мәлімделген</w:t>
      </w:r>
      <w:proofErr w:type="spellEnd"/>
      <w:r w:rsidRPr="00511490">
        <w:rPr>
          <w:bCs/>
          <w:sz w:val="24"/>
          <w:szCs w:val="24"/>
          <w:lang w:val="ru-RU"/>
        </w:rPr>
        <w:t xml:space="preserve"> </w:t>
      </w:r>
      <w:proofErr w:type="spellStart"/>
      <w:r w:rsidRPr="00511490">
        <w:rPr>
          <w:bCs/>
          <w:sz w:val="24"/>
          <w:szCs w:val="24"/>
          <w:lang w:val="ru-RU"/>
        </w:rPr>
        <w:t>соманың</w:t>
      </w:r>
      <w:proofErr w:type="spellEnd"/>
      <w:r w:rsidRPr="00511490">
        <w:rPr>
          <w:bCs/>
          <w:sz w:val="24"/>
          <w:szCs w:val="24"/>
          <w:lang w:val="ru-RU"/>
        </w:rPr>
        <w:t xml:space="preserve"> 100% </w:t>
      </w:r>
      <w:proofErr w:type="spellStart"/>
      <w:r w:rsidRPr="00511490">
        <w:rPr>
          <w:bCs/>
          <w:sz w:val="24"/>
          <w:szCs w:val="24"/>
          <w:lang w:val="ru-RU"/>
        </w:rPr>
        <w:t>игерілді</w:t>
      </w:r>
      <w:proofErr w:type="spellEnd"/>
      <w:r w:rsidRPr="00511490">
        <w:rPr>
          <w:bCs/>
          <w:sz w:val="24"/>
          <w:szCs w:val="24"/>
          <w:lang w:val="ru-RU"/>
        </w:rPr>
        <w:t>.</w:t>
      </w:r>
    </w:p>
    <w:p w14:paraId="534D22B0" w14:textId="77777777" w:rsidR="00CC61A4" w:rsidRPr="00511490" w:rsidRDefault="00CC61A4" w:rsidP="00511490">
      <w:pPr>
        <w:spacing w:after="0" w:line="240" w:lineRule="auto"/>
        <w:ind w:firstLine="709"/>
        <w:jc w:val="both"/>
        <w:rPr>
          <w:b/>
          <w:bCs/>
          <w:sz w:val="24"/>
          <w:szCs w:val="24"/>
          <w:lang w:val="ru-RU"/>
        </w:rPr>
      </w:pPr>
      <w:proofErr w:type="spellStart"/>
      <w:r w:rsidRPr="00511490">
        <w:rPr>
          <w:b/>
          <w:bCs/>
          <w:sz w:val="24"/>
          <w:szCs w:val="24"/>
          <w:lang w:val="ru-RU"/>
        </w:rPr>
        <w:t>Міндет</w:t>
      </w:r>
      <w:proofErr w:type="spellEnd"/>
      <w:r w:rsidRPr="00511490">
        <w:rPr>
          <w:b/>
          <w:bCs/>
          <w:sz w:val="24"/>
          <w:szCs w:val="24"/>
          <w:lang w:val="ru-RU"/>
        </w:rPr>
        <w:t xml:space="preserve">. </w:t>
      </w:r>
      <w:proofErr w:type="spellStart"/>
      <w:r w:rsidRPr="00511490">
        <w:rPr>
          <w:b/>
          <w:bCs/>
          <w:sz w:val="24"/>
          <w:szCs w:val="24"/>
          <w:lang w:val="ru-RU"/>
        </w:rPr>
        <w:t>Автокөлік</w:t>
      </w:r>
      <w:proofErr w:type="spellEnd"/>
      <w:r w:rsidRPr="00511490">
        <w:rPr>
          <w:b/>
          <w:bCs/>
          <w:sz w:val="24"/>
          <w:szCs w:val="24"/>
          <w:lang w:val="ru-RU"/>
        </w:rPr>
        <w:t xml:space="preserve"> </w:t>
      </w:r>
      <w:proofErr w:type="spellStart"/>
      <w:r w:rsidRPr="00511490">
        <w:rPr>
          <w:b/>
          <w:bCs/>
          <w:sz w:val="24"/>
          <w:szCs w:val="24"/>
          <w:lang w:val="ru-RU"/>
        </w:rPr>
        <w:t>саласының</w:t>
      </w:r>
      <w:proofErr w:type="spellEnd"/>
      <w:r w:rsidRPr="00511490">
        <w:rPr>
          <w:b/>
          <w:bCs/>
          <w:sz w:val="24"/>
          <w:szCs w:val="24"/>
          <w:lang w:val="ru-RU"/>
        </w:rPr>
        <w:t xml:space="preserve"> даму </w:t>
      </w:r>
      <w:proofErr w:type="spellStart"/>
      <w:r w:rsidRPr="00511490">
        <w:rPr>
          <w:b/>
          <w:bCs/>
          <w:sz w:val="24"/>
          <w:szCs w:val="24"/>
          <w:lang w:val="ru-RU"/>
        </w:rPr>
        <w:t>деңгейін</w:t>
      </w:r>
      <w:proofErr w:type="spellEnd"/>
      <w:r w:rsidRPr="00511490">
        <w:rPr>
          <w:b/>
          <w:bCs/>
          <w:sz w:val="24"/>
          <w:szCs w:val="24"/>
          <w:lang w:val="ru-RU"/>
        </w:rPr>
        <w:t xml:space="preserve"> </w:t>
      </w:r>
      <w:proofErr w:type="spellStart"/>
      <w:r w:rsidRPr="00511490">
        <w:rPr>
          <w:b/>
          <w:bCs/>
          <w:sz w:val="24"/>
          <w:szCs w:val="24"/>
          <w:lang w:val="ru-RU"/>
        </w:rPr>
        <w:t>арттыру</w:t>
      </w:r>
      <w:proofErr w:type="spellEnd"/>
    </w:p>
    <w:p w14:paraId="51388923" w14:textId="77777777" w:rsidR="00CC61A4" w:rsidRPr="00511490" w:rsidRDefault="00CC61A4" w:rsidP="00511490">
      <w:pPr>
        <w:spacing w:after="0" w:line="240" w:lineRule="auto"/>
        <w:ind w:firstLine="709"/>
        <w:jc w:val="both"/>
        <w:rPr>
          <w:b/>
          <w:bCs/>
          <w:sz w:val="24"/>
          <w:szCs w:val="24"/>
          <w:lang w:val="ru-RU"/>
        </w:rPr>
      </w:pPr>
    </w:p>
    <w:p w14:paraId="00F1DD55" w14:textId="77777777" w:rsidR="00710C0F" w:rsidRPr="00511490" w:rsidRDefault="00710C0F" w:rsidP="00511490">
      <w:pPr>
        <w:spacing w:after="0" w:line="240" w:lineRule="auto"/>
        <w:ind w:firstLine="709"/>
        <w:jc w:val="both"/>
        <w:rPr>
          <w:b/>
          <w:bCs/>
          <w:sz w:val="24"/>
          <w:szCs w:val="24"/>
          <w:lang w:val="kk-KZ"/>
        </w:rPr>
      </w:pPr>
      <w:r w:rsidRPr="00511490">
        <w:rPr>
          <w:b/>
          <w:bCs/>
          <w:sz w:val="24"/>
          <w:szCs w:val="24"/>
          <w:lang w:val="kk-KZ"/>
        </w:rPr>
        <w:t>4.1 «Халықаралық қатынаста автомобиль көлігімен жүктерді тасымалдау көлемін ұлғайту» нәтиже көрсеткіші</w:t>
      </w:r>
    </w:p>
    <w:p w14:paraId="59C4C2A5" w14:textId="77777777" w:rsidR="00710C0F" w:rsidRPr="00511490" w:rsidRDefault="00710C0F"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9,3 млн. тонна, факт – 9,3 млн. тонна, </w:t>
      </w:r>
      <w:proofErr w:type="spellStart"/>
      <w:r w:rsidRPr="00511490">
        <w:rPr>
          <w:sz w:val="24"/>
          <w:szCs w:val="24"/>
          <w:lang w:val="ru-RU"/>
        </w:rPr>
        <w:t>қол</w:t>
      </w:r>
      <w:proofErr w:type="spellEnd"/>
      <w:r w:rsidRPr="00511490">
        <w:rPr>
          <w:sz w:val="24"/>
          <w:szCs w:val="24"/>
          <w:lang w:val="ru-RU"/>
        </w:rPr>
        <w:t xml:space="preserve"> </w:t>
      </w:r>
      <w:proofErr w:type="spellStart"/>
      <w:r w:rsidRPr="00511490">
        <w:rPr>
          <w:sz w:val="24"/>
          <w:szCs w:val="24"/>
          <w:lang w:val="ru-RU"/>
        </w:rPr>
        <w:t>жеткізілді</w:t>
      </w:r>
      <w:proofErr w:type="spellEnd"/>
      <w:r w:rsidRPr="00511490">
        <w:rPr>
          <w:sz w:val="24"/>
          <w:szCs w:val="24"/>
          <w:lang w:val="kk-KZ"/>
        </w:rPr>
        <w:t xml:space="preserve"> </w:t>
      </w:r>
      <w:r w:rsidRPr="00511490">
        <w:rPr>
          <w:sz w:val="24"/>
          <w:szCs w:val="24"/>
          <w:lang w:val="ru-RU"/>
        </w:rPr>
        <w:t>-</w:t>
      </w:r>
      <w:r w:rsidRPr="00511490">
        <w:rPr>
          <w:sz w:val="24"/>
          <w:szCs w:val="24"/>
          <w:lang w:val="kk-KZ"/>
        </w:rPr>
        <w:t xml:space="preserve"> </w:t>
      </w:r>
      <w:r w:rsidRPr="00511490">
        <w:rPr>
          <w:sz w:val="24"/>
          <w:szCs w:val="24"/>
          <w:lang w:val="ru-RU"/>
        </w:rPr>
        <w:t>100%.</w:t>
      </w:r>
    </w:p>
    <w:p w14:paraId="6C6C19B1" w14:textId="77777777" w:rsidR="00710C0F" w:rsidRPr="00511490" w:rsidRDefault="00710C0F" w:rsidP="00511490">
      <w:pPr>
        <w:spacing w:after="0" w:line="240" w:lineRule="auto"/>
        <w:ind w:firstLine="709"/>
        <w:jc w:val="both"/>
        <w:rPr>
          <w:sz w:val="24"/>
          <w:szCs w:val="24"/>
          <w:lang w:val="ru-RU"/>
        </w:rPr>
      </w:pPr>
      <w:proofErr w:type="spellStart"/>
      <w:r w:rsidRPr="00511490">
        <w:rPr>
          <w:sz w:val="24"/>
          <w:szCs w:val="24"/>
          <w:lang w:val="ru-RU"/>
        </w:rPr>
        <w:t>Халықаралық</w:t>
      </w:r>
      <w:proofErr w:type="spellEnd"/>
      <w:r w:rsidRPr="00511490">
        <w:rPr>
          <w:sz w:val="24"/>
          <w:szCs w:val="24"/>
          <w:lang w:val="ru-RU"/>
        </w:rPr>
        <w:t xml:space="preserve"> </w:t>
      </w:r>
      <w:proofErr w:type="spellStart"/>
      <w:r w:rsidRPr="00511490">
        <w:rPr>
          <w:sz w:val="24"/>
          <w:szCs w:val="24"/>
          <w:lang w:val="ru-RU"/>
        </w:rPr>
        <w:t>қатынаста</w:t>
      </w:r>
      <w:proofErr w:type="spellEnd"/>
      <w:r w:rsidRPr="00511490">
        <w:rPr>
          <w:sz w:val="24"/>
          <w:szCs w:val="24"/>
          <w:lang w:val="ru-RU"/>
        </w:rPr>
        <w:t xml:space="preserve"> автомобиль </w:t>
      </w:r>
      <w:proofErr w:type="spellStart"/>
      <w:r w:rsidRPr="00511490">
        <w:rPr>
          <w:sz w:val="24"/>
          <w:szCs w:val="24"/>
          <w:lang w:val="ru-RU"/>
        </w:rPr>
        <w:t>көлігімен</w:t>
      </w:r>
      <w:proofErr w:type="spellEnd"/>
      <w:r w:rsidRPr="00511490">
        <w:rPr>
          <w:sz w:val="24"/>
          <w:szCs w:val="24"/>
          <w:lang w:val="ru-RU"/>
        </w:rPr>
        <w:t xml:space="preserve"> </w:t>
      </w:r>
      <w:proofErr w:type="spellStart"/>
      <w:r w:rsidRPr="00511490">
        <w:rPr>
          <w:sz w:val="24"/>
          <w:szCs w:val="24"/>
          <w:lang w:val="ru-RU"/>
        </w:rPr>
        <w:t>жүк</w:t>
      </w:r>
      <w:proofErr w:type="spellEnd"/>
      <w:r w:rsidRPr="00511490">
        <w:rPr>
          <w:sz w:val="24"/>
          <w:szCs w:val="24"/>
          <w:lang w:val="ru-RU"/>
        </w:rPr>
        <w:t xml:space="preserve"> </w:t>
      </w:r>
      <w:proofErr w:type="spellStart"/>
      <w:r w:rsidRPr="00511490">
        <w:rPr>
          <w:sz w:val="24"/>
          <w:szCs w:val="24"/>
          <w:lang w:val="ru-RU"/>
        </w:rPr>
        <w:t>тасымалдау</w:t>
      </w:r>
      <w:proofErr w:type="spellEnd"/>
      <w:r w:rsidRPr="00511490">
        <w:rPr>
          <w:sz w:val="24"/>
          <w:szCs w:val="24"/>
          <w:lang w:val="ru-RU"/>
        </w:rPr>
        <w:t xml:space="preserve"> </w:t>
      </w:r>
      <w:proofErr w:type="spellStart"/>
      <w:r w:rsidRPr="00511490">
        <w:rPr>
          <w:sz w:val="24"/>
          <w:szCs w:val="24"/>
          <w:lang w:val="ru-RU"/>
        </w:rPr>
        <w:t>көлемі</w:t>
      </w:r>
      <w:proofErr w:type="spellEnd"/>
      <w:r w:rsidRPr="00511490">
        <w:rPr>
          <w:sz w:val="24"/>
          <w:szCs w:val="24"/>
          <w:lang w:val="ru-RU"/>
        </w:rPr>
        <w:t xml:space="preserve"> 2024 </w:t>
      </w:r>
      <w:proofErr w:type="spellStart"/>
      <w:r w:rsidRPr="00511490">
        <w:rPr>
          <w:sz w:val="24"/>
          <w:szCs w:val="24"/>
          <w:lang w:val="ru-RU"/>
        </w:rPr>
        <w:t>жылы</w:t>
      </w:r>
      <w:proofErr w:type="spellEnd"/>
      <w:r w:rsidRPr="00511490">
        <w:rPr>
          <w:sz w:val="24"/>
          <w:szCs w:val="24"/>
          <w:lang w:val="ru-RU"/>
        </w:rPr>
        <w:t xml:space="preserve"> 9,3 млн. </w:t>
      </w:r>
      <w:proofErr w:type="spellStart"/>
      <w:r w:rsidRPr="00511490">
        <w:rPr>
          <w:sz w:val="24"/>
          <w:szCs w:val="24"/>
          <w:lang w:val="ru-RU"/>
        </w:rPr>
        <w:t>тн</w:t>
      </w:r>
      <w:proofErr w:type="spellEnd"/>
      <w:r w:rsidRPr="00511490">
        <w:rPr>
          <w:sz w:val="24"/>
          <w:szCs w:val="24"/>
          <w:lang w:val="ru-RU"/>
        </w:rPr>
        <w:t xml:space="preserve">. </w:t>
      </w:r>
      <w:proofErr w:type="spellStart"/>
      <w:r w:rsidRPr="00511490">
        <w:rPr>
          <w:sz w:val="24"/>
          <w:szCs w:val="24"/>
          <w:lang w:val="ru-RU"/>
        </w:rPr>
        <w:t>құрады</w:t>
      </w:r>
      <w:proofErr w:type="spellEnd"/>
      <w:r w:rsidRPr="00511490">
        <w:rPr>
          <w:sz w:val="24"/>
          <w:szCs w:val="24"/>
          <w:lang w:val="ru-RU"/>
        </w:rPr>
        <w:t xml:space="preserve">, </w:t>
      </w:r>
      <w:proofErr w:type="spellStart"/>
      <w:r w:rsidRPr="00511490">
        <w:rPr>
          <w:sz w:val="24"/>
          <w:szCs w:val="24"/>
          <w:lang w:val="ru-RU"/>
        </w:rPr>
        <w:t>бұл</w:t>
      </w:r>
      <w:proofErr w:type="spellEnd"/>
      <w:r w:rsidRPr="00511490">
        <w:rPr>
          <w:sz w:val="24"/>
          <w:szCs w:val="24"/>
          <w:lang w:val="ru-RU"/>
        </w:rPr>
        <w:t xml:space="preserve"> 2023 </w:t>
      </w:r>
      <w:proofErr w:type="spellStart"/>
      <w:r w:rsidRPr="00511490">
        <w:rPr>
          <w:sz w:val="24"/>
          <w:szCs w:val="24"/>
          <w:lang w:val="ru-RU"/>
        </w:rPr>
        <w:t>жылмен</w:t>
      </w:r>
      <w:proofErr w:type="spellEnd"/>
      <w:r w:rsidRPr="00511490">
        <w:rPr>
          <w:sz w:val="24"/>
          <w:szCs w:val="24"/>
          <w:lang w:val="ru-RU"/>
        </w:rPr>
        <w:t xml:space="preserve"> </w:t>
      </w:r>
      <w:proofErr w:type="spellStart"/>
      <w:r w:rsidRPr="00511490">
        <w:rPr>
          <w:sz w:val="24"/>
          <w:szCs w:val="24"/>
          <w:lang w:val="ru-RU"/>
        </w:rPr>
        <w:t>салыстырғанда</w:t>
      </w:r>
      <w:proofErr w:type="spellEnd"/>
      <w:r w:rsidRPr="00511490">
        <w:rPr>
          <w:sz w:val="24"/>
          <w:szCs w:val="24"/>
          <w:lang w:val="ru-RU"/>
        </w:rPr>
        <w:t xml:space="preserve"> 22-ге </w:t>
      </w:r>
      <w:proofErr w:type="spellStart"/>
      <w:r w:rsidRPr="00511490">
        <w:rPr>
          <w:sz w:val="24"/>
          <w:szCs w:val="24"/>
          <w:lang w:val="ru-RU"/>
        </w:rPr>
        <w:t>өсті</w:t>
      </w:r>
      <w:proofErr w:type="spellEnd"/>
      <w:r w:rsidRPr="00511490">
        <w:rPr>
          <w:sz w:val="24"/>
          <w:szCs w:val="24"/>
          <w:lang w:val="ru-RU"/>
        </w:rPr>
        <w:t>%</w:t>
      </w:r>
    </w:p>
    <w:p w14:paraId="0A229A3C" w14:textId="77777777" w:rsidR="00710C0F" w:rsidRPr="00511490" w:rsidRDefault="00710C0F" w:rsidP="00511490">
      <w:pPr>
        <w:spacing w:after="0" w:line="240" w:lineRule="auto"/>
        <w:ind w:firstLine="709"/>
        <w:jc w:val="both"/>
        <w:rPr>
          <w:sz w:val="24"/>
          <w:szCs w:val="24"/>
          <w:lang w:val="ru-RU"/>
        </w:rPr>
      </w:pPr>
      <w:proofErr w:type="spellStart"/>
      <w:r w:rsidRPr="00511490">
        <w:rPr>
          <w:sz w:val="24"/>
          <w:szCs w:val="24"/>
          <w:lang w:val="ru-RU"/>
        </w:rPr>
        <w:t>Жүк</w:t>
      </w:r>
      <w:proofErr w:type="spellEnd"/>
      <w:r w:rsidRPr="00511490">
        <w:rPr>
          <w:sz w:val="24"/>
          <w:szCs w:val="24"/>
          <w:lang w:val="ru-RU"/>
        </w:rPr>
        <w:t xml:space="preserve"> </w:t>
      </w:r>
      <w:proofErr w:type="spellStart"/>
      <w:r w:rsidRPr="00511490">
        <w:rPr>
          <w:sz w:val="24"/>
          <w:szCs w:val="24"/>
          <w:lang w:val="ru-RU"/>
        </w:rPr>
        <w:t>тасымалы</w:t>
      </w:r>
      <w:proofErr w:type="spellEnd"/>
      <w:r w:rsidRPr="00511490">
        <w:rPr>
          <w:sz w:val="24"/>
          <w:szCs w:val="24"/>
          <w:lang w:val="ru-RU"/>
        </w:rPr>
        <w:t xml:space="preserve"> </w:t>
      </w:r>
      <w:proofErr w:type="spellStart"/>
      <w:r w:rsidRPr="00511490">
        <w:rPr>
          <w:sz w:val="24"/>
          <w:szCs w:val="24"/>
          <w:lang w:val="ru-RU"/>
        </w:rPr>
        <w:t>көлемінің</w:t>
      </w:r>
      <w:proofErr w:type="spellEnd"/>
      <w:r w:rsidRPr="00511490">
        <w:rPr>
          <w:sz w:val="24"/>
          <w:szCs w:val="24"/>
          <w:lang w:val="ru-RU"/>
        </w:rPr>
        <w:t xml:space="preserve"> </w:t>
      </w:r>
      <w:proofErr w:type="spellStart"/>
      <w:r w:rsidRPr="00511490">
        <w:rPr>
          <w:sz w:val="24"/>
          <w:szCs w:val="24"/>
          <w:lang w:val="ru-RU"/>
        </w:rPr>
        <w:t>бұл</w:t>
      </w:r>
      <w:proofErr w:type="spellEnd"/>
      <w:r w:rsidRPr="00511490">
        <w:rPr>
          <w:sz w:val="24"/>
          <w:szCs w:val="24"/>
          <w:lang w:val="ru-RU"/>
        </w:rPr>
        <w:t xml:space="preserve"> </w:t>
      </w:r>
      <w:proofErr w:type="spellStart"/>
      <w:r w:rsidRPr="00511490">
        <w:rPr>
          <w:sz w:val="24"/>
          <w:szCs w:val="24"/>
          <w:lang w:val="ru-RU"/>
        </w:rPr>
        <w:t>өсуі</w:t>
      </w:r>
      <w:proofErr w:type="spellEnd"/>
      <w:r w:rsidRPr="00511490">
        <w:rPr>
          <w:sz w:val="24"/>
          <w:szCs w:val="24"/>
          <w:lang w:val="ru-RU"/>
        </w:rPr>
        <w:t xml:space="preserve"> </w:t>
      </w:r>
      <w:proofErr w:type="spellStart"/>
      <w:r w:rsidRPr="00511490">
        <w:rPr>
          <w:sz w:val="24"/>
          <w:szCs w:val="24"/>
          <w:lang w:val="ru-RU"/>
        </w:rPr>
        <w:t>Қазақстан</w:t>
      </w:r>
      <w:proofErr w:type="spellEnd"/>
      <w:r w:rsidRPr="00511490">
        <w:rPr>
          <w:sz w:val="24"/>
          <w:szCs w:val="24"/>
          <w:lang w:val="ru-RU"/>
        </w:rPr>
        <w:t xml:space="preserve"> </w:t>
      </w:r>
      <w:proofErr w:type="spellStart"/>
      <w:r w:rsidRPr="00511490">
        <w:rPr>
          <w:sz w:val="24"/>
          <w:szCs w:val="24"/>
          <w:lang w:val="ru-RU"/>
        </w:rPr>
        <w:t>Республикасының</w:t>
      </w:r>
      <w:proofErr w:type="spellEnd"/>
      <w:r w:rsidRPr="00511490">
        <w:rPr>
          <w:sz w:val="24"/>
          <w:szCs w:val="24"/>
          <w:lang w:val="ru-RU"/>
        </w:rPr>
        <w:t xml:space="preserve"> </w:t>
      </w:r>
      <w:proofErr w:type="spellStart"/>
      <w:r w:rsidRPr="00511490">
        <w:rPr>
          <w:sz w:val="24"/>
          <w:szCs w:val="24"/>
          <w:lang w:val="ru-RU"/>
        </w:rPr>
        <w:t>шет</w:t>
      </w:r>
      <w:proofErr w:type="spellEnd"/>
      <w:r w:rsidRPr="00511490">
        <w:rPr>
          <w:sz w:val="24"/>
          <w:szCs w:val="24"/>
          <w:lang w:val="ru-RU"/>
        </w:rPr>
        <w:t xml:space="preserve"> </w:t>
      </w:r>
      <w:proofErr w:type="spellStart"/>
      <w:r w:rsidRPr="00511490">
        <w:rPr>
          <w:sz w:val="24"/>
          <w:szCs w:val="24"/>
          <w:lang w:val="ru-RU"/>
        </w:rPr>
        <w:t>мемлекеттермен</w:t>
      </w:r>
      <w:proofErr w:type="spellEnd"/>
      <w:r w:rsidRPr="00511490">
        <w:rPr>
          <w:sz w:val="24"/>
          <w:szCs w:val="24"/>
          <w:lang w:val="ru-RU"/>
        </w:rPr>
        <w:t xml:space="preserve"> </w:t>
      </w:r>
      <w:proofErr w:type="spellStart"/>
      <w:r w:rsidRPr="00511490">
        <w:rPr>
          <w:sz w:val="24"/>
          <w:szCs w:val="24"/>
          <w:lang w:val="ru-RU"/>
        </w:rPr>
        <w:t>экономикалық-сауда</w:t>
      </w:r>
      <w:proofErr w:type="spellEnd"/>
      <w:r w:rsidRPr="00511490">
        <w:rPr>
          <w:sz w:val="24"/>
          <w:szCs w:val="24"/>
          <w:lang w:val="ru-RU"/>
        </w:rPr>
        <w:t xml:space="preserve"> </w:t>
      </w:r>
      <w:proofErr w:type="spellStart"/>
      <w:r w:rsidRPr="00511490">
        <w:rPr>
          <w:sz w:val="24"/>
          <w:szCs w:val="24"/>
          <w:lang w:val="ru-RU"/>
        </w:rPr>
        <w:t>ынтымақтастығын</w:t>
      </w:r>
      <w:proofErr w:type="spellEnd"/>
      <w:r w:rsidRPr="00511490">
        <w:rPr>
          <w:sz w:val="24"/>
          <w:szCs w:val="24"/>
          <w:lang w:val="ru-RU"/>
        </w:rPr>
        <w:t xml:space="preserve"> </w:t>
      </w:r>
      <w:proofErr w:type="spellStart"/>
      <w:r w:rsidRPr="00511490">
        <w:rPr>
          <w:sz w:val="24"/>
          <w:szCs w:val="24"/>
          <w:lang w:val="ru-RU"/>
        </w:rPr>
        <w:t>нығайтуға</w:t>
      </w:r>
      <w:proofErr w:type="spellEnd"/>
      <w:r w:rsidRPr="00511490">
        <w:rPr>
          <w:sz w:val="24"/>
          <w:szCs w:val="24"/>
          <w:lang w:val="ru-RU"/>
        </w:rPr>
        <w:t xml:space="preserve"> </w:t>
      </w:r>
      <w:proofErr w:type="spellStart"/>
      <w:r w:rsidRPr="00511490">
        <w:rPr>
          <w:sz w:val="24"/>
          <w:szCs w:val="24"/>
          <w:lang w:val="ru-RU"/>
        </w:rPr>
        <w:t>оң</w:t>
      </w:r>
      <w:proofErr w:type="spellEnd"/>
      <w:r w:rsidRPr="00511490">
        <w:rPr>
          <w:sz w:val="24"/>
          <w:szCs w:val="24"/>
          <w:lang w:val="ru-RU"/>
        </w:rPr>
        <w:t xml:space="preserve"> </w:t>
      </w:r>
      <w:proofErr w:type="spellStart"/>
      <w:r w:rsidRPr="00511490">
        <w:rPr>
          <w:sz w:val="24"/>
          <w:szCs w:val="24"/>
          <w:lang w:val="ru-RU"/>
        </w:rPr>
        <w:t>әсер</w:t>
      </w:r>
      <w:proofErr w:type="spellEnd"/>
      <w:r w:rsidRPr="00511490">
        <w:rPr>
          <w:sz w:val="24"/>
          <w:szCs w:val="24"/>
          <w:lang w:val="ru-RU"/>
        </w:rPr>
        <w:t xml:space="preserve"> </w:t>
      </w:r>
      <w:proofErr w:type="spellStart"/>
      <w:r w:rsidRPr="00511490">
        <w:rPr>
          <w:sz w:val="24"/>
          <w:szCs w:val="24"/>
          <w:lang w:val="ru-RU"/>
        </w:rPr>
        <w:t>етеді</w:t>
      </w:r>
      <w:proofErr w:type="spellEnd"/>
      <w:r w:rsidRPr="00511490">
        <w:rPr>
          <w:sz w:val="24"/>
          <w:szCs w:val="24"/>
          <w:lang w:val="ru-RU"/>
        </w:rPr>
        <w:t>.</w:t>
      </w:r>
    </w:p>
    <w:p w14:paraId="6C8397E2" w14:textId="77777777" w:rsidR="00710C0F" w:rsidRPr="00511490" w:rsidRDefault="00710C0F" w:rsidP="00511490">
      <w:pPr>
        <w:spacing w:after="0" w:line="240" w:lineRule="auto"/>
        <w:ind w:firstLine="709"/>
        <w:jc w:val="both"/>
        <w:rPr>
          <w:sz w:val="24"/>
          <w:szCs w:val="24"/>
          <w:lang w:val="ru-RU"/>
        </w:rPr>
      </w:pPr>
      <w:proofErr w:type="spellStart"/>
      <w:r w:rsidRPr="00511490">
        <w:rPr>
          <w:sz w:val="24"/>
          <w:szCs w:val="24"/>
          <w:lang w:val="ru-RU"/>
        </w:rPr>
        <w:t>Бұл</w:t>
      </w:r>
      <w:proofErr w:type="spellEnd"/>
      <w:r w:rsidRPr="00511490">
        <w:rPr>
          <w:sz w:val="24"/>
          <w:szCs w:val="24"/>
          <w:lang w:val="ru-RU"/>
        </w:rPr>
        <w:t xml:space="preserve"> </w:t>
      </w:r>
      <w:proofErr w:type="spellStart"/>
      <w:r w:rsidRPr="00511490">
        <w:rPr>
          <w:sz w:val="24"/>
          <w:szCs w:val="24"/>
          <w:lang w:val="ru-RU"/>
        </w:rPr>
        <w:t>сондай-ақ</w:t>
      </w:r>
      <w:proofErr w:type="spellEnd"/>
      <w:r w:rsidRPr="00511490">
        <w:rPr>
          <w:sz w:val="24"/>
          <w:szCs w:val="24"/>
          <w:lang w:val="ru-RU"/>
        </w:rPr>
        <w:t xml:space="preserve"> </w:t>
      </w:r>
      <w:proofErr w:type="spellStart"/>
      <w:r w:rsidRPr="00511490">
        <w:rPr>
          <w:sz w:val="24"/>
          <w:szCs w:val="24"/>
          <w:lang w:val="ru-RU"/>
        </w:rPr>
        <w:t>мемлекеттің</w:t>
      </w:r>
      <w:proofErr w:type="spellEnd"/>
      <w:r w:rsidRPr="00511490">
        <w:rPr>
          <w:sz w:val="24"/>
          <w:szCs w:val="24"/>
          <w:lang w:val="ru-RU"/>
        </w:rPr>
        <w:t xml:space="preserve"> </w:t>
      </w:r>
      <w:proofErr w:type="spellStart"/>
      <w:r w:rsidRPr="00511490">
        <w:rPr>
          <w:sz w:val="24"/>
          <w:szCs w:val="24"/>
          <w:lang w:val="ru-RU"/>
        </w:rPr>
        <w:t>транзиттік</w:t>
      </w:r>
      <w:proofErr w:type="spellEnd"/>
      <w:r w:rsidRPr="00511490">
        <w:rPr>
          <w:sz w:val="24"/>
          <w:szCs w:val="24"/>
          <w:lang w:val="ru-RU"/>
        </w:rPr>
        <w:t xml:space="preserve"> </w:t>
      </w:r>
      <w:proofErr w:type="spellStart"/>
      <w:r w:rsidRPr="00511490">
        <w:rPr>
          <w:sz w:val="24"/>
          <w:szCs w:val="24"/>
          <w:lang w:val="ru-RU"/>
        </w:rPr>
        <w:t>әлеуетінің</w:t>
      </w:r>
      <w:proofErr w:type="spellEnd"/>
      <w:r w:rsidRPr="00511490">
        <w:rPr>
          <w:sz w:val="24"/>
          <w:szCs w:val="24"/>
          <w:lang w:val="ru-RU"/>
        </w:rPr>
        <w:t xml:space="preserve"> </w:t>
      </w:r>
      <w:proofErr w:type="spellStart"/>
      <w:r w:rsidRPr="00511490">
        <w:rPr>
          <w:sz w:val="24"/>
          <w:szCs w:val="24"/>
          <w:lang w:val="ru-RU"/>
        </w:rPr>
        <w:t>ұлғаюын</w:t>
      </w:r>
      <w:proofErr w:type="spellEnd"/>
      <w:r w:rsidRPr="00511490">
        <w:rPr>
          <w:sz w:val="24"/>
          <w:szCs w:val="24"/>
          <w:lang w:val="ru-RU"/>
        </w:rPr>
        <w:t xml:space="preserve"> </w:t>
      </w:r>
      <w:proofErr w:type="spellStart"/>
      <w:r w:rsidRPr="00511490">
        <w:rPr>
          <w:sz w:val="24"/>
          <w:szCs w:val="24"/>
          <w:lang w:val="ru-RU"/>
        </w:rPr>
        <w:t>көрсетеді</w:t>
      </w:r>
      <w:proofErr w:type="spellEnd"/>
      <w:r w:rsidRPr="00511490">
        <w:rPr>
          <w:sz w:val="24"/>
          <w:szCs w:val="24"/>
          <w:lang w:val="ru-RU"/>
        </w:rPr>
        <w:t xml:space="preserve">, </w:t>
      </w:r>
      <w:proofErr w:type="spellStart"/>
      <w:r w:rsidRPr="00511490">
        <w:rPr>
          <w:sz w:val="24"/>
          <w:szCs w:val="24"/>
          <w:lang w:val="ru-RU"/>
        </w:rPr>
        <w:t>осылайша</w:t>
      </w:r>
      <w:proofErr w:type="spellEnd"/>
      <w:r w:rsidRPr="00511490">
        <w:rPr>
          <w:sz w:val="24"/>
          <w:szCs w:val="24"/>
          <w:lang w:val="ru-RU"/>
        </w:rPr>
        <w:t xml:space="preserve"> ел </w:t>
      </w:r>
      <w:proofErr w:type="spellStart"/>
      <w:r w:rsidRPr="00511490">
        <w:rPr>
          <w:sz w:val="24"/>
          <w:szCs w:val="24"/>
          <w:lang w:val="ru-RU"/>
        </w:rPr>
        <w:t>экономикасына</w:t>
      </w:r>
      <w:proofErr w:type="spellEnd"/>
      <w:r w:rsidRPr="00511490">
        <w:rPr>
          <w:sz w:val="24"/>
          <w:szCs w:val="24"/>
          <w:lang w:val="ru-RU"/>
        </w:rPr>
        <w:t xml:space="preserve"> </w:t>
      </w:r>
      <w:proofErr w:type="spellStart"/>
      <w:r w:rsidRPr="00511490">
        <w:rPr>
          <w:sz w:val="24"/>
          <w:szCs w:val="24"/>
          <w:lang w:val="ru-RU"/>
        </w:rPr>
        <w:t>болашақ</w:t>
      </w:r>
      <w:proofErr w:type="spellEnd"/>
      <w:r w:rsidRPr="00511490">
        <w:rPr>
          <w:sz w:val="24"/>
          <w:szCs w:val="24"/>
          <w:lang w:val="ru-RU"/>
        </w:rPr>
        <w:t xml:space="preserve"> </w:t>
      </w:r>
      <w:proofErr w:type="spellStart"/>
      <w:r w:rsidRPr="00511490">
        <w:rPr>
          <w:sz w:val="24"/>
          <w:szCs w:val="24"/>
          <w:lang w:val="ru-RU"/>
        </w:rPr>
        <w:t>инвестициялар</w:t>
      </w:r>
      <w:proofErr w:type="spellEnd"/>
      <w:r w:rsidRPr="00511490">
        <w:rPr>
          <w:sz w:val="24"/>
          <w:szCs w:val="24"/>
          <w:lang w:val="ru-RU"/>
        </w:rPr>
        <w:t xml:space="preserve"> үшін </w:t>
      </w:r>
      <w:proofErr w:type="spellStart"/>
      <w:r w:rsidRPr="00511490">
        <w:rPr>
          <w:sz w:val="24"/>
          <w:szCs w:val="24"/>
          <w:lang w:val="ru-RU"/>
        </w:rPr>
        <w:t>тартымдылық</w:t>
      </w:r>
      <w:proofErr w:type="spellEnd"/>
      <w:r w:rsidRPr="00511490">
        <w:rPr>
          <w:sz w:val="24"/>
          <w:szCs w:val="24"/>
          <w:lang w:val="ru-RU"/>
        </w:rPr>
        <w:t xml:space="preserve"> </w:t>
      </w:r>
      <w:proofErr w:type="spellStart"/>
      <w:r w:rsidRPr="00511490">
        <w:rPr>
          <w:sz w:val="24"/>
          <w:szCs w:val="24"/>
          <w:lang w:val="ru-RU"/>
        </w:rPr>
        <w:t>артады</w:t>
      </w:r>
      <w:proofErr w:type="spellEnd"/>
      <w:r w:rsidRPr="00511490">
        <w:rPr>
          <w:sz w:val="24"/>
          <w:szCs w:val="24"/>
          <w:lang w:val="ru-RU"/>
        </w:rPr>
        <w:t>.</w:t>
      </w:r>
    </w:p>
    <w:p w14:paraId="0F6699C3" w14:textId="77777777" w:rsidR="00710C0F" w:rsidRPr="00511490" w:rsidRDefault="00710C0F" w:rsidP="00511490">
      <w:pPr>
        <w:spacing w:after="0" w:line="240" w:lineRule="auto"/>
        <w:ind w:firstLine="709"/>
        <w:jc w:val="both"/>
        <w:rPr>
          <w:sz w:val="24"/>
          <w:szCs w:val="24"/>
          <w:lang w:val="kk-KZ"/>
        </w:rPr>
      </w:pPr>
      <w:proofErr w:type="spellStart"/>
      <w:r w:rsidRPr="00511490">
        <w:rPr>
          <w:sz w:val="24"/>
          <w:szCs w:val="24"/>
          <w:lang w:val="ru-RU"/>
        </w:rPr>
        <w:lastRenderedPageBreak/>
        <w:t>Бұдан</w:t>
      </w:r>
      <w:proofErr w:type="spellEnd"/>
      <w:r w:rsidRPr="00511490">
        <w:rPr>
          <w:sz w:val="24"/>
          <w:szCs w:val="24"/>
          <w:lang w:val="ru-RU"/>
        </w:rPr>
        <w:t xml:space="preserve"> </w:t>
      </w:r>
      <w:proofErr w:type="spellStart"/>
      <w:r w:rsidRPr="00511490">
        <w:rPr>
          <w:sz w:val="24"/>
          <w:szCs w:val="24"/>
          <w:lang w:val="ru-RU"/>
        </w:rPr>
        <w:t>басқа</w:t>
      </w:r>
      <w:proofErr w:type="spellEnd"/>
      <w:r w:rsidRPr="00511490">
        <w:rPr>
          <w:sz w:val="24"/>
          <w:szCs w:val="24"/>
          <w:lang w:val="ru-RU"/>
        </w:rPr>
        <w:t xml:space="preserve">, </w:t>
      </w:r>
      <w:proofErr w:type="spellStart"/>
      <w:r w:rsidRPr="00511490">
        <w:rPr>
          <w:sz w:val="24"/>
          <w:szCs w:val="24"/>
          <w:lang w:val="ru-RU"/>
        </w:rPr>
        <w:t>автокөлікпен</w:t>
      </w:r>
      <w:proofErr w:type="spellEnd"/>
      <w:r w:rsidRPr="00511490">
        <w:rPr>
          <w:sz w:val="24"/>
          <w:szCs w:val="24"/>
          <w:lang w:val="ru-RU"/>
        </w:rPr>
        <w:t xml:space="preserve"> </w:t>
      </w:r>
      <w:proofErr w:type="spellStart"/>
      <w:r w:rsidRPr="00511490">
        <w:rPr>
          <w:sz w:val="24"/>
          <w:szCs w:val="24"/>
          <w:lang w:val="ru-RU"/>
        </w:rPr>
        <w:t>тасымалдау</w:t>
      </w:r>
      <w:proofErr w:type="spellEnd"/>
      <w:r w:rsidRPr="00511490">
        <w:rPr>
          <w:sz w:val="24"/>
          <w:szCs w:val="24"/>
          <w:lang w:val="ru-RU"/>
        </w:rPr>
        <w:t xml:space="preserve"> </w:t>
      </w:r>
      <w:proofErr w:type="spellStart"/>
      <w:r w:rsidRPr="00511490">
        <w:rPr>
          <w:sz w:val="24"/>
          <w:szCs w:val="24"/>
          <w:lang w:val="ru-RU"/>
        </w:rPr>
        <w:t>көлемінің</w:t>
      </w:r>
      <w:proofErr w:type="spellEnd"/>
      <w:r w:rsidRPr="00511490">
        <w:rPr>
          <w:sz w:val="24"/>
          <w:szCs w:val="24"/>
          <w:lang w:val="ru-RU"/>
        </w:rPr>
        <w:t xml:space="preserve"> </w:t>
      </w:r>
      <w:proofErr w:type="spellStart"/>
      <w:r w:rsidRPr="00511490">
        <w:rPr>
          <w:sz w:val="24"/>
          <w:szCs w:val="24"/>
          <w:lang w:val="ru-RU"/>
        </w:rPr>
        <w:t>өсуі</w:t>
      </w:r>
      <w:proofErr w:type="spellEnd"/>
      <w:r w:rsidRPr="00511490">
        <w:rPr>
          <w:sz w:val="24"/>
          <w:szCs w:val="24"/>
          <w:lang w:val="ru-RU"/>
        </w:rPr>
        <w:t xml:space="preserve"> </w:t>
      </w:r>
      <w:proofErr w:type="spellStart"/>
      <w:r w:rsidRPr="00511490">
        <w:rPr>
          <w:sz w:val="24"/>
          <w:szCs w:val="24"/>
          <w:lang w:val="ru-RU"/>
        </w:rPr>
        <w:t>отандық</w:t>
      </w:r>
      <w:proofErr w:type="spellEnd"/>
      <w:r w:rsidRPr="00511490">
        <w:rPr>
          <w:sz w:val="24"/>
          <w:szCs w:val="24"/>
          <w:lang w:val="ru-RU"/>
        </w:rPr>
        <w:t xml:space="preserve"> </w:t>
      </w:r>
      <w:proofErr w:type="spellStart"/>
      <w:r w:rsidRPr="00511490">
        <w:rPr>
          <w:sz w:val="24"/>
          <w:szCs w:val="24"/>
          <w:lang w:val="ru-RU"/>
        </w:rPr>
        <w:t>тасымалдаушылардың</w:t>
      </w:r>
      <w:proofErr w:type="spellEnd"/>
      <w:r w:rsidRPr="00511490">
        <w:rPr>
          <w:sz w:val="24"/>
          <w:szCs w:val="24"/>
          <w:lang w:val="ru-RU"/>
        </w:rPr>
        <w:t xml:space="preserve"> </w:t>
      </w:r>
      <w:proofErr w:type="spellStart"/>
      <w:r w:rsidRPr="00511490">
        <w:rPr>
          <w:sz w:val="24"/>
          <w:szCs w:val="24"/>
          <w:lang w:val="ru-RU"/>
        </w:rPr>
        <w:t>халықаралық</w:t>
      </w:r>
      <w:proofErr w:type="spellEnd"/>
      <w:r w:rsidRPr="00511490">
        <w:rPr>
          <w:sz w:val="24"/>
          <w:szCs w:val="24"/>
          <w:lang w:val="ru-RU"/>
        </w:rPr>
        <w:t xml:space="preserve"> </w:t>
      </w:r>
      <w:proofErr w:type="spellStart"/>
      <w:r w:rsidRPr="00511490">
        <w:rPr>
          <w:sz w:val="24"/>
          <w:szCs w:val="24"/>
          <w:lang w:val="ru-RU"/>
        </w:rPr>
        <w:t>көлік</w:t>
      </w:r>
      <w:proofErr w:type="spellEnd"/>
      <w:r w:rsidRPr="00511490">
        <w:rPr>
          <w:sz w:val="24"/>
          <w:szCs w:val="24"/>
          <w:lang w:val="ru-RU"/>
        </w:rPr>
        <w:t xml:space="preserve"> </w:t>
      </w:r>
      <w:proofErr w:type="spellStart"/>
      <w:r w:rsidRPr="00511490">
        <w:rPr>
          <w:sz w:val="24"/>
          <w:szCs w:val="24"/>
          <w:lang w:val="ru-RU"/>
        </w:rPr>
        <w:t>қызметтері</w:t>
      </w:r>
      <w:proofErr w:type="spellEnd"/>
      <w:r w:rsidRPr="00511490">
        <w:rPr>
          <w:sz w:val="24"/>
          <w:szCs w:val="24"/>
          <w:lang w:val="ru-RU"/>
        </w:rPr>
        <w:t xml:space="preserve"> </w:t>
      </w:r>
      <w:proofErr w:type="spellStart"/>
      <w:r w:rsidRPr="00511490">
        <w:rPr>
          <w:sz w:val="24"/>
          <w:szCs w:val="24"/>
          <w:lang w:val="ru-RU"/>
        </w:rPr>
        <w:t>нарығындағы</w:t>
      </w:r>
      <w:proofErr w:type="spellEnd"/>
      <w:r w:rsidRPr="00511490">
        <w:rPr>
          <w:sz w:val="24"/>
          <w:szCs w:val="24"/>
          <w:lang w:val="ru-RU"/>
        </w:rPr>
        <w:t xml:space="preserve"> </w:t>
      </w:r>
      <w:proofErr w:type="spellStart"/>
      <w:r w:rsidRPr="00511490">
        <w:rPr>
          <w:sz w:val="24"/>
          <w:szCs w:val="24"/>
          <w:lang w:val="ru-RU"/>
        </w:rPr>
        <w:t>бәсекеге</w:t>
      </w:r>
      <w:proofErr w:type="spellEnd"/>
      <w:r w:rsidRPr="00511490">
        <w:rPr>
          <w:sz w:val="24"/>
          <w:szCs w:val="24"/>
          <w:lang w:val="ru-RU"/>
        </w:rPr>
        <w:t xml:space="preserve"> </w:t>
      </w:r>
      <w:proofErr w:type="spellStart"/>
      <w:r w:rsidRPr="00511490">
        <w:rPr>
          <w:sz w:val="24"/>
          <w:szCs w:val="24"/>
          <w:lang w:val="ru-RU"/>
        </w:rPr>
        <w:t>қабілеттілігін</w:t>
      </w:r>
      <w:proofErr w:type="spellEnd"/>
      <w:r w:rsidRPr="00511490">
        <w:rPr>
          <w:sz w:val="24"/>
          <w:szCs w:val="24"/>
          <w:lang w:val="ru-RU"/>
        </w:rPr>
        <w:t xml:space="preserve"> </w:t>
      </w:r>
      <w:proofErr w:type="spellStart"/>
      <w:r w:rsidRPr="00511490">
        <w:rPr>
          <w:sz w:val="24"/>
          <w:szCs w:val="24"/>
          <w:lang w:val="ru-RU"/>
        </w:rPr>
        <w:t>арттыруға</w:t>
      </w:r>
      <w:proofErr w:type="spellEnd"/>
      <w:r w:rsidRPr="00511490">
        <w:rPr>
          <w:sz w:val="24"/>
          <w:szCs w:val="24"/>
          <w:lang w:val="ru-RU"/>
        </w:rPr>
        <w:t xml:space="preserve"> </w:t>
      </w:r>
      <w:proofErr w:type="spellStart"/>
      <w:r w:rsidRPr="00511490">
        <w:rPr>
          <w:sz w:val="24"/>
          <w:szCs w:val="24"/>
          <w:lang w:val="ru-RU"/>
        </w:rPr>
        <w:t>тікелей</w:t>
      </w:r>
      <w:proofErr w:type="spellEnd"/>
      <w:r w:rsidRPr="00511490">
        <w:rPr>
          <w:sz w:val="24"/>
          <w:szCs w:val="24"/>
          <w:lang w:val="ru-RU"/>
        </w:rPr>
        <w:t xml:space="preserve"> </w:t>
      </w:r>
      <w:proofErr w:type="spellStart"/>
      <w:r w:rsidRPr="00511490">
        <w:rPr>
          <w:sz w:val="24"/>
          <w:szCs w:val="24"/>
          <w:lang w:val="ru-RU"/>
        </w:rPr>
        <w:t>оң</w:t>
      </w:r>
      <w:proofErr w:type="spellEnd"/>
      <w:r w:rsidRPr="00511490">
        <w:rPr>
          <w:sz w:val="24"/>
          <w:szCs w:val="24"/>
          <w:lang w:val="ru-RU"/>
        </w:rPr>
        <w:t xml:space="preserve"> </w:t>
      </w:r>
      <w:proofErr w:type="spellStart"/>
      <w:r w:rsidRPr="00511490">
        <w:rPr>
          <w:sz w:val="24"/>
          <w:szCs w:val="24"/>
          <w:lang w:val="ru-RU"/>
        </w:rPr>
        <w:t>әсер</w:t>
      </w:r>
      <w:proofErr w:type="spellEnd"/>
      <w:r w:rsidRPr="00511490">
        <w:rPr>
          <w:sz w:val="24"/>
          <w:szCs w:val="24"/>
          <w:lang w:val="ru-RU"/>
        </w:rPr>
        <w:t xml:space="preserve"> </w:t>
      </w:r>
      <w:proofErr w:type="spellStart"/>
      <w:r w:rsidRPr="00511490">
        <w:rPr>
          <w:sz w:val="24"/>
          <w:szCs w:val="24"/>
          <w:lang w:val="ru-RU"/>
        </w:rPr>
        <w:t>етеді</w:t>
      </w:r>
      <w:proofErr w:type="spellEnd"/>
      <w:r w:rsidRPr="00511490">
        <w:rPr>
          <w:sz w:val="24"/>
          <w:szCs w:val="24"/>
          <w:lang w:val="ru-RU"/>
        </w:rPr>
        <w:t>.</w:t>
      </w:r>
    </w:p>
    <w:p w14:paraId="6E258D9A" w14:textId="77777777" w:rsidR="005C5045" w:rsidRPr="00511490" w:rsidRDefault="005C5045" w:rsidP="00511490">
      <w:pPr>
        <w:spacing w:after="0" w:line="240" w:lineRule="auto"/>
        <w:ind w:firstLine="708"/>
        <w:jc w:val="both"/>
        <w:rPr>
          <w:b/>
          <w:bCs/>
          <w:sz w:val="24"/>
          <w:szCs w:val="24"/>
          <w:lang w:val="kk-KZ"/>
        </w:rPr>
      </w:pPr>
    </w:p>
    <w:p w14:paraId="31B63CE4" w14:textId="77777777" w:rsidR="00710C0F" w:rsidRPr="00511490" w:rsidRDefault="00710C0F" w:rsidP="00511490">
      <w:pPr>
        <w:spacing w:after="0" w:line="240" w:lineRule="auto"/>
        <w:ind w:firstLine="709"/>
        <w:jc w:val="both"/>
        <w:rPr>
          <w:b/>
          <w:bCs/>
          <w:i/>
          <w:sz w:val="24"/>
          <w:szCs w:val="24"/>
          <w:lang w:val="kk-KZ"/>
        </w:rPr>
      </w:pPr>
      <w:r w:rsidRPr="00511490">
        <w:rPr>
          <w:b/>
          <w:bCs/>
          <w:i/>
          <w:sz w:val="24"/>
          <w:szCs w:val="24"/>
          <w:lang w:val="kk-KZ"/>
        </w:rPr>
        <w:t>39-іс-шара «Халықаралық қатынаста жүктерді автомобильмен тасымалдау географиясын ұлғайту»</w:t>
      </w:r>
    </w:p>
    <w:p w14:paraId="374AB8B1"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Жоспар – 4 келісім, факт – 4 келісім, орындалды-100%.</w:t>
      </w:r>
    </w:p>
    <w:p w14:paraId="489C2B2D"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 xml:space="preserve">Өткен жылдың қорытындысы бойынша жүктерді халықаралық </w:t>
      </w:r>
      <w:proofErr w:type="spellStart"/>
      <w:r w:rsidRPr="00511490">
        <w:rPr>
          <w:sz w:val="24"/>
          <w:szCs w:val="24"/>
          <w:lang w:val="kk-KZ"/>
        </w:rPr>
        <w:t>автотасымалдау</w:t>
      </w:r>
      <w:proofErr w:type="spellEnd"/>
      <w:r w:rsidRPr="00511490">
        <w:rPr>
          <w:sz w:val="24"/>
          <w:szCs w:val="24"/>
          <w:lang w:val="kk-KZ"/>
        </w:rPr>
        <w:t xml:space="preserve"> саласында 4 халықаралық құжатқа қол қойылды.</w:t>
      </w:r>
    </w:p>
    <w:p w14:paraId="2A314520"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Негізгі құжаттардың бірі ҚР мен ҚХР арасындағы үкіметаралық келісімге қол қою болып табылады, ол күшіне енгеннен кейін қазақстандық автотасымалдаушылар жүктерді Қытайдың ірі тауар құраушы қалалары мен порттарына тасымалдауға, сондай-ақ транзитпен (Корея және басқа да елдер) өтуге мүмкіндік алады.</w:t>
      </w:r>
    </w:p>
    <w:p w14:paraId="3F35A60E"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Сондай-ақ, Қырғызстан, Армения, Өзбекстан және Түркіменстанмен тиісті хаттамаларға қол қойылды, олар отандық тасымалдаушыларға қосымша мүмкіндіктер береді.</w:t>
      </w:r>
    </w:p>
    <w:p w14:paraId="0830413A" w14:textId="77777777" w:rsidR="005C5045" w:rsidRPr="00511490" w:rsidRDefault="005C5045" w:rsidP="00511490">
      <w:pPr>
        <w:spacing w:after="0" w:line="240" w:lineRule="auto"/>
        <w:ind w:firstLine="708"/>
        <w:jc w:val="both"/>
        <w:rPr>
          <w:b/>
          <w:bCs/>
          <w:sz w:val="24"/>
          <w:szCs w:val="24"/>
          <w:lang w:val="kk-KZ"/>
        </w:rPr>
      </w:pPr>
    </w:p>
    <w:p w14:paraId="3E431541" w14:textId="77777777" w:rsidR="00710C0F" w:rsidRPr="00511490" w:rsidRDefault="00710C0F" w:rsidP="00511490">
      <w:pPr>
        <w:spacing w:after="0" w:line="240" w:lineRule="auto"/>
        <w:ind w:firstLine="709"/>
        <w:jc w:val="both"/>
        <w:rPr>
          <w:b/>
          <w:bCs/>
          <w:i/>
          <w:sz w:val="24"/>
          <w:szCs w:val="24"/>
          <w:lang w:val="kk-KZ"/>
        </w:rPr>
      </w:pPr>
      <w:r w:rsidRPr="00511490">
        <w:rPr>
          <w:b/>
          <w:bCs/>
          <w:i/>
          <w:sz w:val="24"/>
          <w:szCs w:val="24"/>
          <w:lang w:val="kk-KZ"/>
        </w:rPr>
        <w:t>40-іс-шара «Отандық тасымалдаушылар арасында шетелдік рұқсат бланкілерін бөлу тетігін жетілдіру»</w:t>
      </w:r>
    </w:p>
    <w:p w14:paraId="2E932785"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Жоспар – 313 000 пайдаланылған шетелдік рұқсат бланкілері, факті – 313 000 пайдаланылған шетелдік рұқсат бланкілері, орындалған - 100%.</w:t>
      </w:r>
    </w:p>
    <w:p w14:paraId="5E5FE90A"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2024 жылға арналған шетелдік рұқсат бланкілерін бөлу тетігін жетілдіру жөніндегі іс-шара 100% орындалды. Бұл отандық тасымалдаушылар үшін тең және ашық жағдайларды қамтамасыз ете отырып, халықаралық тасымалдардың тиімділігін арттырды.</w:t>
      </w:r>
    </w:p>
    <w:p w14:paraId="207C08AA" w14:textId="77777777" w:rsidR="00710C0F" w:rsidRPr="00511490" w:rsidRDefault="00710C0F" w:rsidP="00511490">
      <w:pPr>
        <w:spacing w:after="0"/>
        <w:ind w:firstLine="709"/>
        <w:jc w:val="both"/>
        <w:rPr>
          <w:sz w:val="24"/>
          <w:szCs w:val="24"/>
          <w:lang w:val="kk-KZ"/>
        </w:rPr>
      </w:pPr>
    </w:p>
    <w:p w14:paraId="5165280A" w14:textId="77777777" w:rsidR="00710C0F" w:rsidRPr="00511490" w:rsidRDefault="00710C0F" w:rsidP="00511490">
      <w:pPr>
        <w:spacing w:after="0" w:line="240" w:lineRule="auto"/>
        <w:ind w:firstLine="709"/>
        <w:jc w:val="both"/>
        <w:rPr>
          <w:b/>
          <w:bCs/>
          <w:i/>
          <w:sz w:val="24"/>
          <w:szCs w:val="24"/>
          <w:lang w:val="kk-KZ"/>
        </w:rPr>
      </w:pPr>
      <w:r w:rsidRPr="00511490">
        <w:rPr>
          <w:b/>
          <w:bCs/>
          <w:i/>
          <w:sz w:val="24"/>
          <w:szCs w:val="24"/>
          <w:lang w:val="kk-KZ"/>
        </w:rPr>
        <w:t>41-іс-шара «Халықаралық автомобиль тасымалдаушыларын бақылау тетігін жетілдіру»</w:t>
      </w:r>
    </w:p>
    <w:p w14:paraId="30BDF002"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Жоспар – 24 АСИ, факт – 24 АСИ, орындалды-100%.</w:t>
      </w:r>
    </w:p>
    <w:p w14:paraId="01AD578B"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 xml:space="preserve">Автоматтандырылған өлшеу станцияларын орнату жүк автомобильдерінің салмақтық нормаларының сақталуын бақылауды жақсартуға және жол қозғалысының басқа қатысушыларының қозғалысы үшін неғұрлым қолайлы жағдайлар жасауға мүмкіндік береді. Автоматтандырылған жүйе 2024 жылдың қыркүйегінен бастап жұмыс істейді. Автокөліктің шамадан тыс жүктелуі анықталған кезде жүйе автоматты түрде </w:t>
      </w:r>
      <w:proofErr w:type="spellStart"/>
      <w:r w:rsidRPr="00511490">
        <w:rPr>
          <w:sz w:val="24"/>
          <w:szCs w:val="24"/>
          <w:lang w:val="kk-KZ"/>
        </w:rPr>
        <w:t>фотофиксация</w:t>
      </w:r>
      <w:proofErr w:type="spellEnd"/>
      <w:r w:rsidRPr="00511490">
        <w:rPr>
          <w:sz w:val="24"/>
          <w:szCs w:val="24"/>
          <w:lang w:val="kk-KZ"/>
        </w:rPr>
        <w:t xml:space="preserve"> жасайды, содан кейін ақпарат көлік дерекқорының ақпараттық-аналитикалық жүйесіне беріледі. Бұл салмақ нормаларынан асып кетуге байланысты құқық бұзушылықтар туралы хабарламаларды жедел жіберуге мүмкіндік береді.</w:t>
      </w:r>
    </w:p>
    <w:p w14:paraId="720428AA"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Қазіргі уақытта жергілікті жолдарда 24 өлшеу станциясы орнатылған, оның ішінде Астана қ. – 9, Алматы – 8 (</w:t>
      </w:r>
      <w:proofErr w:type="spellStart"/>
      <w:r w:rsidRPr="00511490">
        <w:rPr>
          <w:sz w:val="24"/>
          <w:szCs w:val="24"/>
          <w:lang w:val="kk-KZ"/>
        </w:rPr>
        <w:t>Бакад</w:t>
      </w:r>
      <w:proofErr w:type="spellEnd"/>
      <w:r w:rsidRPr="00511490">
        <w:rPr>
          <w:sz w:val="24"/>
          <w:szCs w:val="24"/>
          <w:lang w:val="kk-KZ"/>
        </w:rPr>
        <w:t xml:space="preserve"> - 6), Солтүстік Қазақстан-2, Жетісу – 2, Батыс Қазақстан, Қостанай және Түркістан облыстарының автожолдарында – 1.</w:t>
      </w:r>
    </w:p>
    <w:p w14:paraId="2498F24E"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 xml:space="preserve">Оське және (шағын, орта және ірі) кәсіпкерлік </w:t>
      </w:r>
      <w:proofErr w:type="spellStart"/>
      <w:r w:rsidRPr="00511490">
        <w:rPr>
          <w:sz w:val="24"/>
          <w:szCs w:val="24"/>
          <w:lang w:val="kk-KZ"/>
        </w:rPr>
        <w:t>субъектісіне</w:t>
      </w:r>
      <w:proofErr w:type="spellEnd"/>
      <w:r w:rsidRPr="00511490">
        <w:rPr>
          <w:sz w:val="24"/>
          <w:szCs w:val="24"/>
          <w:lang w:val="kk-KZ"/>
        </w:rPr>
        <w:t xml:space="preserve"> салмақтың артуына байланысты айыппұл мөлшері 40-тан 1000 АЕК-</w:t>
      </w:r>
      <w:proofErr w:type="spellStart"/>
      <w:r w:rsidRPr="00511490">
        <w:rPr>
          <w:sz w:val="24"/>
          <w:szCs w:val="24"/>
          <w:lang w:val="kk-KZ"/>
        </w:rPr>
        <w:t>ке</w:t>
      </w:r>
      <w:proofErr w:type="spellEnd"/>
      <w:r w:rsidRPr="00511490">
        <w:rPr>
          <w:sz w:val="24"/>
          <w:szCs w:val="24"/>
          <w:lang w:val="kk-KZ"/>
        </w:rPr>
        <w:t xml:space="preserve"> дейін (147 мыңнан 3,7 миллион теңгеге дейін) құрайды. Нормаларға сәйкес автокөлік құралдарының рұқсат етілген массасы аспауы керек:</w:t>
      </w:r>
    </w:p>
    <w:p w14:paraId="1A945E26"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үш осьті (М3 санатындағы буынды автобустарды қоспағанда) - 25 тонна;</w:t>
      </w:r>
    </w:p>
    <w:p w14:paraId="48EC9A0B"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төрт осьті, оның ішінде екі басқарылатын осьтері бар – 32 тонна;</w:t>
      </w:r>
    </w:p>
    <w:p w14:paraId="37DE615A"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бес ось – 38 тонна;</w:t>
      </w:r>
    </w:p>
    <w:p w14:paraId="69498CDD"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алты немесе одан да көп осьтері бар-44 тонна.</w:t>
      </w:r>
    </w:p>
    <w:p w14:paraId="45ADEBF4"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t xml:space="preserve">Талдауға сәйкес, ауыр жүк тасымалдау нормасынан 1,5-2 есе асады. Рұқсат етілген норма 25 тонна болғанда, іс жүзінде 35-40 тонна тасымалданады. </w:t>
      </w:r>
    </w:p>
    <w:p w14:paraId="3C41B82C" w14:textId="77777777" w:rsidR="00710C0F" w:rsidRPr="00511490" w:rsidRDefault="00710C0F" w:rsidP="00511490">
      <w:pPr>
        <w:spacing w:after="0" w:line="240" w:lineRule="auto"/>
        <w:ind w:firstLine="709"/>
        <w:jc w:val="both"/>
        <w:rPr>
          <w:sz w:val="24"/>
          <w:szCs w:val="24"/>
          <w:lang w:val="kk-KZ"/>
        </w:rPr>
      </w:pPr>
      <w:r w:rsidRPr="00511490">
        <w:rPr>
          <w:sz w:val="24"/>
          <w:szCs w:val="24"/>
          <w:lang w:val="kk-KZ"/>
        </w:rPr>
        <w:lastRenderedPageBreak/>
        <w:t xml:space="preserve">Осылайша, 2024 жылдың қорытындысы бойынша АӨС көрсеткіштері бойынша құқық бұзушыларға айыппұл төлеу қажеттілігі туралы барлығы 739 ұйғарым жолданды, онда салынған айыппұл сомасы 300 </w:t>
      </w:r>
      <w:proofErr w:type="spellStart"/>
      <w:r w:rsidRPr="00511490">
        <w:rPr>
          <w:sz w:val="24"/>
          <w:szCs w:val="24"/>
          <w:lang w:val="kk-KZ"/>
        </w:rPr>
        <w:t>млн.теңгеден</w:t>
      </w:r>
      <w:proofErr w:type="spellEnd"/>
      <w:r w:rsidRPr="00511490">
        <w:rPr>
          <w:sz w:val="24"/>
          <w:szCs w:val="24"/>
          <w:lang w:val="kk-KZ"/>
        </w:rPr>
        <w:t xml:space="preserve"> асады., 187 млн. теңгеден астам айыппұлдың өндіріп алынған сомасы.</w:t>
      </w:r>
    </w:p>
    <w:p w14:paraId="4043433B" w14:textId="77777777" w:rsidR="005C5045" w:rsidRPr="00511490" w:rsidRDefault="005C5045" w:rsidP="00511490">
      <w:pPr>
        <w:ind w:firstLine="708"/>
        <w:jc w:val="both"/>
        <w:rPr>
          <w:sz w:val="24"/>
          <w:szCs w:val="24"/>
          <w:lang w:val="kk-KZ"/>
        </w:rPr>
      </w:pPr>
    </w:p>
    <w:p w14:paraId="111D23CF" w14:textId="77777777" w:rsidR="005C72E3" w:rsidRPr="00511490" w:rsidRDefault="005C72E3" w:rsidP="00511490">
      <w:pPr>
        <w:spacing w:after="0" w:line="240" w:lineRule="auto"/>
        <w:ind w:firstLine="708"/>
        <w:jc w:val="both"/>
        <w:rPr>
          <w:b/>
          <w:bCs/>
          <w:sz w:val="24"/>
          <w:szCs w:val="24"/>
          <w:lang w:val="kk-KZ"/>
        </w:rPr>
      </w:pPr>
    </w:p>
    <w:p w14:paraId="6F7700B4" w14:textId="35296BE6" w:rsidR="00347B99" w:rsidRPr="00511490" w:rsidRDefault="00347B99" w:rsidP="00511490">
      <w:pPr>
        <w:spacing w:after="0" w:line="240" w:lineRule="auto"/>
        <w:ind w:firstLine="708"/>
        <w:jc w:val="both"/>
        <w:rPr>
          <w:b/>
          <w:bCs/>
          <w:sz w:val="24"/>
          <w:szCs w:val="24"/>
          <w:lang w:val="kk-KZ"/>
        </w:rPr>
      </w:pPr>
      <w:r w:rsidRPr="00511490">
        <w:rPr>
          <w:b/>
          <w:bCs/>
          <w:sz w:val="24"/>
          <w:szCs w:val="24"/>
          <w:lang w:val="kk-KZ"/>
        </w:rPr>
        <w:t xml:space="preserve">21- негізгі ұлттық индикаторы «Қазақстан арқылы транзиттік тасымалдар көлемі, млн. тонна» </w:t>
      </w:r>
    </w:p>
    <w:p w14:paraId="4362E42A" w14:textId="77777777" w:rsidR="00347B99" w:rsidRPr="00511490" w:rsidRDefault="00347B99" w:rsidP="00511490">
      <w:pPr>
        <w:spacing w:after="0" w:line="240" w:lineRule="auto"/>
        <w:ind w:firstLine="708"/>
        <w:jc w:val="both"/>
        <w:rPr>
          <w:bCs/>
          <w:sz w:val="24"/>
          <w:szCs w:val="24"/>
          <w:lang w:val="ru-RU"/>
        </w:rPr>
      </w:pPr>
      <w:r w:rsidRPr="00511490">
        <w:rPr>
          <w:bCs/>
          <w:sz w:val="24"/>
          <w:szCs w:val="24"/>
          <w:lang w:val="ru-RU"/>
        </w:rPr>
        <w:t xml:space="preserve">Жоспар-32,8 млн. тонна, факт 34,2 млн. тонна, 104,3% </w:t>
      </w:r>
      <w:proofErr w:type="spellStart"/>
      <w:r w:rsidRPr="00511490">
        <w:rPr>
          <w:bCs/>
          <w:sz w:val="24"/>
          <w:szCs w:val="24"/>
          <w:lang w:val="ru-RU"/>
        </w:rPr>
        <w:t>қол</w:t>
      </w:r>
      <w:proofErr w:type="spellEnd"/>
      <w:r w:rsidRPr="00511490">
        <w:rPr>
          <w:bCs/>
          <w:sz w:val="24"/>
          <w:szCs w:val="24"/>
          <w:lang w:val="ru-RU"/>
        </w:rPr>
        <w:t xml:space="preserve"> </w:t>
      </w:r>
      <w:proofErr w:type="spellStart"/>
      <w:r w:rsidRPr="00511490">
        <w:rPr>
          <w:bCs/>
          <w:sz w:val="24"/>
          <w:szCs w:val="24"/>
          <w:lang w:val="ru-RU"/>
        </w:rPr>
        <w:t>жеткізілді</w:t>
      </w:r>
      <w:proofErr w:type="spellEnd"/>
      <w:r w:rsidRPr="00511490">
        <w:rPr>
          <w:bCs/>
          <w:sz w:val="24"/>
          <w:szCs w:val="24"/>
          <w:lang w:val="ru-RU"/>
        </w:rPr>
        <w:t>.</w:t>
      </w:r>
    </w:p>
    <w:p w14:paraId="43D7F2F4" w14:textId="77777777" w:rsidR="005C5045" w:rsidRPr="00511490" w:rsidRDefault="00347B99" w:rsidP="00511490">
      <w:pPr>
        <w:spacing w:after="0" w:line="240" w:lineRule="auto"/>
        <w:ind w:firstLine="708"/>
        <w:jc w:val="both"/>
        <w:rPr>
          <w:bCs/>
          <w:sz w:val="24"/>
          <w:szCs w:val="24"/>
          <w:lang w:val="ru-RU"/>
        </w:rPr>
      </w:pPr>
      <w:proofErr w:type="spellStart"/>
      <w:r w:rsidRPr="00511490">
        <w:rPr>
          <w:bCs/>
          <w:sz w:val="24"/>
          <w:szCs w:val="24"/>
          <w:lang w:val="ru-RU"/>
        </w:rPr>
        <w:t>Транзиттік</w:t>
      </w:r>
      <w:proofErr w:type="spellEnd"/>
      <w:r w:rsidRPr="00511490">
        <w:rPr>
          <w:bCs/>
          <w:sz w:val="24"/>
          <w:szCs w:val="24"/>
          <w:lang w:val="ru-RU"/>
        </w:rPr>
        <w:t xml:space="preserve"> </w:t>
      </w:r>
      <w:proofErr w:type="spellStart"/>
      <w:r w:rsidRPr="00511490">
        <w:rPr>
          <w:bCs/>
          <w:sz w:val="24"/>
          <w:szCs w:val="24"/>
          <w:lang w:val="ru-RU"/>
        </w:rPr>
        <w:t>тасымалдар</w:t>
      </w:r>
      <w:proofErr w:type="spellEnd"/>
      <w:r w:rsidRPr="00511490">
        <w:rPr>
          <w:bCs/>
          <w:sz w:val="24"/>
          <w:szCs w:val="24"/>
          <w:lang w:val="ru-RU"/>
        </w:rPr>
        <w:t xml:space="preserve"> </w:t>
      </w:r>
      <w:proofErr w:type="spellStart"/>
      <w:r w:rsidRPr="00511490">
        <w:rPr>
          <w:bCs/>
          <w:sz w:val="24"/>
          <w:szCs w:val="24"/>
          <w:lang w:val="ru-RU"/>
        </w:rPr>
        <w:t>көлемі</w:t>
      </w:r>
      <w:proofErr w:type="spellEnd"/>
      <w:r w:rsidRPr="00511490">
        <w:rPr>
          <w:bCs/>
          <w:sz w:val="24"/>
          <w:szCs w:val="24"/>
          <w:lang w:val="ru-RU"/>
        </w:rPr>
        <w:t xml:space="preserve"> </w:t>
      </w:r>
      <w:proofErr w:type="spellStart"/>
      <w:r w:rsidRPr="00511490">
        <w:rPr>
          <w:bCs/>
          <w:sz w:val="24"/>
          <w:szCs w:val="24"/>
          <w:lang w:val="ru-RU"/>
        </w:rPr>
        <w:t>инфрақұрылымды</w:t>
      </w:r>
      <w:proofErr w:type="spellEnd"/>
      <w:r w:rsidRPr="00511490">
        <w:rPr>
          <w:bCs/>
          <w:sz w:val="24"/>
          <w:szCs w:val="24"/>
          <w:lang w:val="ru-RU"/>
        </w:rPr>
        <w:t xml:space="preserve"> салу мен </w:t>
      </w:r>
      <w:proofErr w:type="spellStart"/>
      <w:r w:rsidRPr="00511490">
        <w:rPr>
          <w:bCs/>
          <w:sz w:val="24"/>
          <w:szCs w:val="24"/>
          <w:lang w:val="ru-RU"/>
        </w:rPr>
        <w:t>жөндеуге</w:t>
      </w:r>
      <w:proofErr w:type="spellEnd"/>
      <w:r w:rsidRPr="00511490">
        <w:rPr>
          <w:bCs/>
          <w:sz w:val="24"/>
          <w:szCs w:val="24"/>
          <w:lang w:val="ru-RU"/>
        </w:rPr>
        <w:t xml:space="preserve">, </w:t>
      </w:r>
      <w:proofErr w:type="spellStart"/>
      <w:r w:rsidRPr="00511490">
        <w:rPr>
          <w:bCs/>
          <w:sz w:val="24"/>
          <w:szCs w:val="24"/>
          <w:lang w:val="ru-RU"/>
        </w:rPr>
        <w:t>жаңа</w:t>
      </w:r>
      <w:proofErr w:type="spellEnd"/>
      <w:r w:rsidRPr="00511490">
        <w:rPr>
          <w:bCs/>
          <w:sz w:val="24"/>
          <w:szCs w:val="24"/>
          <w:lang w:val="ru-RU"/>
        </w:rPr>
        <w:t xml:space="preserve"> </w:t>
      </w:r>
      <w:proofErr w:type="spellStart"/>
      <w:r w:rsidRPr="00511490">
        <w:rPr>
          <w:bCs/>
          <w:sz w:val="24"/>
          <w:szCs w:val="24"/>
          <w:lang w:val="ru-RU"/>
        </w:rPr>
        <w:t>терминалдарды</w:t>
      </w:r>
      <w:proofErr w:type="spellEnd"/>
      <w:r w:rsidRPr="00511490">
        <w:rPr>
          <w:bCs/>
          <w:sz w:val="24"/>
          <w:szCs w:val="24"/>
          <w:lang w:val="ru-RU"/>
        </w:rPr>
        <w:t xml:space="preserve"> </w:t>
      </w:r>
      <w:proofErr w:type="spellStart"/>
      <w:r w:rsidRPr="00511490">
        <w:rPr>
          <w:bCs/>
          <w:sz w:val="24"/>
          <w:szCs w:val="24"/>
          <w:lang w:val="ru-RU"/>
        </w:rPr>
        <w:t>ашуға</w:t>
      </w:r>
      <w:proofErr w:type="spellEnd"/>
      <w:r w:rsidRPr="00511490">
        <w:rPr>
          <w:bCs/>
          <w:sz w:val="24"/>
          <w:szCs w:val="24"/>
          <w:lang w:val="ru-RU"/>
        </w:rPr>
        <w:t xml:space="preserve">, </w:t>
      </w:r>
      <w:proofErr w:type="spellStart"/>
      <w:r w:rsidRPr="00511490">
        <w:rPr>
          <w:bCs/>
          <w:sz w:val="24"/>
          <w:szCs w:val="24"/>
          <w:lang w:val="ru-RU"/>
        </w:rPr>
        <w:t>жылжымалы</w:t>
      </w:r>
      <w:proofErr w:type="spellEnd"/>
      <w:r w:rsidRPr="00511490">
        <w:rPr>
          <w:bCs/>
          <w:sz w:val="24"/>
          <w:szCs w:val="24"/>
          <w:lang w:val="ru-RU"/>
        </w:rPr>
        <w:t xml:space="preserve"> </w:t>
      </w:r>
      <w:proofErr w:type="spellStart"/>
      <w:r w:rsidRPr="00511490">
        <w:rPr>
          <w:bCs/>
          <w:sz w:val="24"/>
          <w:szCs w:val="24"/>
          <w:lang w:val="ru-RU"/>
        </w:rPr>
        <w:t>құрамды</w:t>
      </w:r>
      <w:proofErr w:type="spellEnd"/>
      <w:r w:rsidRPr="00511490">
        <w:rPr>
          <w:bCs/>
          <w:sz w:val="24"/>
          <w:szCs w:val="24"/>
          <w:lang w:val="ru-RU"/>
        </w:rPr>
        <w:t xml:space="preserve"> </w:t>
      </w:r>
      <w:proofErr w:type="spellStart"/>
      <w:r w:rsidRPr="00511490">
        <w:rPr>
          <w:bCs/>
          <w:sz w:val="24"/>
          <w:szCs w:val="24"/>
          <w:lang w:val="ru-RU"/>
        </w:rPr>
        <w:t>жаңартуға</w:t>
      </w:r>
      <w:proofErr w:type="spellEnd"/>
      <w:r w:rsidRPr="00511490">
        <w:rPr>
          <w:bCs/>
          <w:sz w:val="24"/>
          <w:szCs w:val="24"/>
          <w:lang w:val="ru-RU"/>
        </w:rPr>
        <w:t xml:space="preserve">, </w:t>
      </w:r>
      <w:proofErr w:type="spellStart"/>
      <w:r w:rsidRPr="00511490">
        <w:rPr>
          <w:bCs/>
          <w:sz w:val="24"/>
          <w:szCs w:val="24"/>
          <w:lang w:val="ru-RU"/>
        </w:rPr>
        <w:t>маршруттарды</w:t>
      </w:r>
      <w:proofErr w:type="spellEnd"/>
      <w:r w:rsidRPr="00511490">
        <w:rPr>
          <w:bCs/>
          <w:sz w:val="24"/>
          <w:szCs w:val="24"/>
          <w:lang w:val="ru-RU"/>
        </w:rPr>
        <w:t xml:space="preserve"> </w:t>
      </w:r>
      <w:proofErr w:type="spellStart"/>
      <w:r w:rsidRPr="00511490">
        <w:rPr>
          <w:bCs/>
          <w:sz w:val="24"/>
          <w:szCs w:val="24"/>
          <w:lang w:val="ru-RU"/>
        </w:rPr>
        <w:t>цифрландыруға</w:t>
      </w:r>
      <w:proofErr w:type="spellEnd"/>
      <w:r w:rsidRPr="00511490">
        <w:rPr>
          <w:bCs/>
          <w:sz w:val="24"/>
          <w:szCs w:val="24"/>
          <w:lang w:val="ru-RU"/>
        </w:rPr>
        <w:t xml:space="preserve"> байланысты </w:t>
      </w:r>
      <w:proofErr w:type="spellStart"/>
      <w:r w:rsidRPr="00511490">
        <w:rPr>
          <w:bCs/>
          <w:sz w:val="24"/>
          <w:szCs w:val="24"/>
          <w:lang w:val="ru-RU"/>
        </w:rPr>
        <w:t>өсті</w:t>
      </w:r>
      <w:proofErr w:type="spellEnd"/>
      <w:r w:rsidRPr="00511490">
        <w:rPr>
          <w:bCs/>
          <w:sz w:val="24"/>
          <w:szCs w:val="24"/>
          <w:lang w:val="ru-RU"/>
        </w:rPr>
        <w:t>.</w:t>
      </w:r>
    </w:p>
    <w:p w14:paraId="4E90505C" w14:textId="77777777" w:rsidR="00347B99" w:rsidRPr="00511490" w:rsidRDefault="00347B99" w:rsidP="00511490">
      <w:pPr>
        <w:spacing w:after="0" w:line="240" w:lineRule="auto"/>
        <w:ind w:firstLine="708"/>
        <w:jc w:val="both"/>
        <w:rPr>
          <w:bCs/>
          <w:sz w:val="24"/>
          <w:szCs w:val="24"/>
          <w:lang w:val="ru-RU"/>
        </w:rPr>
      </w:pPr>
    </w:p>
    <w:p w14:paraId="1167AB79" w14:textId="77777777" w:rsidR="00347B99" w:rsidRPr="00511490" w:rsidRDefault="00347B99" w:rsidP="00511490">
      <w:pPr>
        <w:spacing w:after="0" w:line="240" w:lineRule="auto"/>
        <w:ind w:firstLine="708"/>
        <w:jc w:val="both"/>
        <w:rPr>
          <w:b/>
          <w:sz w:val="24"/>
          <w:szCs w:val="24"/>
          <w:lang w:val="ru-RU"/>
        </w:rPr>
      </w:pPr>
      <w:r w:rsidRPr="00511490">
        <w:rPr>
          <w:b/>
          <w:sz w:val="24"/>
          <w:szCs w:val="24"/>
          <w:lang w:val="ru-RU"/>
        </w:rPr>
        <w:t>22</w:t>
      </w:r>
      <w:r w:rsidR="00486C04" w:rsidRPr="00511490">
        <w:rPr>
          <w:b/>
          <w:sz w:val="24"/>
          <w:szCs w:val="24"/>
          <w:lang w:val="ru-RU"/>
        </w:rPr>
        <w:t>-</w:t>
      </w:r>
      <w:r w:rsidRPr="00511490">
        <w:rPr>
          <w:b/>
          <w:sz w:val="24"/>
          <w:szCs w:val="24"/>
          <w:lang w:val="ru-RU"/>
        </w:rPr>
        <w:t xml:space="preserve"> негізгі ұлттық индикаторы «</w:t>
      </w:r>
      <w:proofErr w:type="spellStart"/>
      <w:r w:rsidRPr="00511490">
        <w:rPr>
          <w:b/>
          <w:sz w:val="24"/>
          <w:szCs w:val="24"/>
          <w:lang w:val="ru-RU"/>
        </w:rPr>
        <w:t>Қазақстан</w:t>
      </w:r>
      <w:proofErr w:type="spellEnd"/>
      <w:r w:rsidRPr="00511490">
        <w:rPr>
          <w:b/>
          <w:sz w:val="24"/>
          <w:szCs w:val="24"/>
          <w:lang w:val="ru-RU"/>
        </w:rPr>
        <w:t xml:space="preserve"> </w:t>
      </w:r>
      <w:proofErr w:type="spellStart"/>
      <w:r w:rsidRPr="00511490">
        <w:rPr>
          <w:b/>
          <w:sz w:val="24"/>
          <w:szCs w:val="24"/>
          <w:lang w:val="ru-RU"/>
        </w:rPr>
        <w:t>арқылы</w:t>
      </w:r>
      <w:proofErr w:type="spellEnd"/>
      <w:r w:rsidRPr="00511490">
        <w:rPr>
          <w:b/>
          <w:sz w:val="24"/>
          <w:szCs w:val="24"/>
          <w:lang w:val="ru-RU"/>
        </w:rPr>
        <w:t xml:space="preserve"> </w:t>
      </w:r>
      <w:proofErr w:type="spellStart"/>
      <w:r w:rsidRPr="00511490">
        <w:rPr>
          <w:b/>
          <w:sz w:val="24"/>
          <w:szCs w:val="24"/>
          <w:lang w:val="ru-RU"/>
        </w:rPr>
        <w:t>транзиттік</w:t>
      </w:r>
      <w:proofErr w:type="spellEnd"/>
      <w:r w:rsidRPr="00511490">
        <w:rPr>
          <w:b/>
          <w:sz w:val="24"/>
          <w:szCs w:val="24"/>
          <w:lang w:val="ru-RU"/>
        </w:rPr>
        <w:t xml:space="preserve"> </w:t>
      </w:r>
      <w:proofErr w:type="spellStart"/>
      <w:r w:rsidRPr="00511490">
        <w:rPr>
          <w:b/>
          <w:sz w:val="24"/>
          <w:szCs w:val="24"/>
          <w:lang w:val="ru-RU"/>
        </w:rPr>
        <w:t>тасымалдар</w:t>
      </w:r>
      <w:proofErr w:type="spellEnd"/>
      <w:r w:rsidRPr="00511490">
        <w:rPr>
          <w:b/>
          <w:sz w:val="24"/>
          <w:szCs w:val="24"/>
          <w:lang w:val="ru-RU"/>
        </w:rPr>
        <w:t xml:space="preserve"> </w:t>
      </w:r>
      <w:proofErr w:type="spellStart"/>
      <w:proofErr w:type="gramStart"/>
      <w:r w:rsidRPr="00511490">
        <w:rPr>
          <w:b/>
          <w:sz w:val="24"/>
          <w:szCs w:val="24"/>
          <w:lang w:val="ru-RU"/>
        </w:rPr>
        <w:t>көлемі</w:t>
      </w:r>
      <w:proofErr w:type="spellEnd"/>
      <w:r w:rsidRPr="00511490">
        <w:rPr>
          <w:b/>
          <w:sz w:val="24"/>
          <w:szCs w:val="24"/>
          <w:lang w:val="ru-RU"/>
        </w:rPr>
        <w:t xml:space="preserve"> ,</w:t>
      </w:r>
      <w:proofErr w:type="gramEnd"/>
      <w:r w:rsidRPr="00511490">
        <w:rPr>
          <w:b/>
          <w:sz w:val="24"/>
          <w:szCs w:val="24"/>
          <w:lang w:val="ru-RU"/>
        </w:rPr>
        <w:t xml:space="preserve"> </w:t>
      </w:r>
      <w:proofErr w:type="spellStart"/>
      <w:r w:rsidRPr="00511490">
        <w:rPr>
          <w:b/>
          <w:sz w:val="24"/>
          <w:szCs w:val="24"/>
          <w:lang w:val="ru-RU"/>
        </w:rPr>
        <w:t>мың</w:t>
      </w:r>
      <w:proofErr w:type="spellEnd"/>
      <w:r w:rsidRPr="00511490">
        <w:rPr>
          <w:b/>
          <w:sz w:val="24"/>
          <w:szCs w:val="24"/>
          <w:lang w:val="ru-RU"/>
        </w:rPr>
        <w:t xml:space="preserve"> ЖФЭ» (</w:t>
      </w:r>
      <w:proofErr w:type="spellStart"/>
      <w:r w:rsidRPr="00511490">
        <w:rPr>
          <w:b/>
          <w:sz w:val="24"/>
          <w:szCs w:val="24"/>
          <w:lang w:val="ru-RU"/>
        </w:rPr>
        <w:t>қол</w:t>
      </w:r>
      <w:proofErr w:type="spellEnd"/>
      <w:r w:rsidRPr="00511490">
        <w:rPr>
          <w:b/>
          <w:sz w:val="24"/>
          <w:szCs w:val="24"/>
          <w:lang w:val="ru-RU"/>
        </w:rPr>
        <w:t xml:space="preserve"> </w:t>
      </w:r>
      <w:proofErr w:type="spellStart"/>
      <w:r w:rsidRPr="00511490">
        <w:rPr>
          <w:b/>
          <w:sz w:val="24"/>
          <w:szCs w:val="24"/>
          <w:lang w:val="ru-RU"/>
        </w:rPr>
        <w:t>жеткізілген</w:t>
      </w:r>
      <w:proofErr w:type="spellEnd"/>
      <w:r w:rsidRPr="00511490">
        <w:rPr>
          <w:b/>
          <w:sz w:val="24"/>
          <w:szCs w:val="24"/>
          <w:lang w:val="ru-RU"/>
        </w:rPr>
        <w:t xml:space="preserve"> </w:t>
      </w:r>
      <w:proofErr w:type="spellStart"/>
      <w:r w:rsidRPr="00511490">
        <w:rPr>
          <w:b/>
          <w:sz w:val="24"/>
          <w:szCs w:val="24"/>
          <w:lang w:val="ru-RU"/>
        </w:rPr>
        <w:t>жоқ</w:t>
      </w:r>
      <w:proofErr w:type="spellEnd"/>
      <w:r w:rsidRPr="00511490">
        <w:rPr>
          <w:b/>
          <w:sz w:val="24"/>
          <w:szCs w:val="24"/>
          <w:lang w:val="ru-RU"/>
        </w:rPr>
        <w:t>)</w:t>
      </w:r>
    </w:p>
    <w:p w14:paraId="5129F076" w14:textId="77777777" w:rsidR="00347B99" w:rsidRPr="00511490" w:rsidRDefault="00347B99" w:rsidP="00511490">
      <w:pPr>
        <w:spacing w:after="0" w:line="240" w:lineRule="auto"/>
        <w:ind w:firstLine="708"/>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1535 </w:t>
      </w:r>
      <w:proofErr w:type="spellStart"/>
      <w:r w:rsidRPr="00511490">
        <w:rPr>
          <w:sz w:val="24"/>
          <w:szCs w:val="24"/>
          <w:lang w:val="ru-RU"/>
        </w:rPr>
        <w:t>мың</w:t>
      </w:r>
      <w:proofErr w:type="spellEnd"/>
      <w:r w:rsidRPr="00511490">
        <w:rPr>
          <w:sz w:val="24"/>
          <w:szCs w:val="24"/>
          <w:lang w:val="ru-RU"/>
        </w:rPr>
        <w:t xml:space="preserve"> ЖФЭ, факт 1395 </w:t>
      </w:r>
      <w:proofErr w:type="spellStart"/>
      <w:r w:rsidRPr="00511490">
        <w:rPr>
          <w:sz w:val="24"/>
          <w:szCs w:val="24"/>
          <w:lang w:val="ru-RU"/>
        </w:rPr>
        <w:t>мың</w:t>
      </w:r>
      <w:proofErr w:type="spellEnd"/>
      <w:r w:rsidRPr="00511490">
        <w:rPr>
          <w:sz w:val="24"/>
          <w:szCs w:val="24"/>
          <w:lang w:val="ru-RU"/>
        </w:rPr>
        <w:t xml:space="preserve"> ЖФЭ, 90,9% </w:t>
      </w:r>
      <w:proofErr w:type="spellStart"/>
      <w:r w:rsidR="00486C04" w:rsidRPr="00511490">
        <w:rPr>
          <w:bCs/>
          <w:sz w:val="24"/>
          <w:szCs w:val="24"/>
          <w:lang w:val="ru-RU"/>
        </w:rPr>
        <w:t>қол</w:t>
      </w:r>
      <w:proofErr w:type="spellEnd"/>
      <w:r w:rsidR="00486C04" w:rsidRPr="00511490">
        <w:rPr>
          <w:bCs/>
          <w:sz w:val="24"/>
          <w:szCs w:val="24"/>
          <w:lang w:val="ru-RU"/>
        </w:rPr>
        <w:t xml:space="preserve"> </w:t>
      </w:r>
      <w:proofErr w:type="spellStart"/>
      <w:r w:rsidR="00486C04" w:rsidRPr="00511490">
        <w:rPr>
          <w:bCs/>
          <w:sz w:val="24"/>
          <w:szCs w:val="24"/>
          <w:lang w:val="ru-RU"/>
        </w:rPr>
        <w:t>жеткізілді</w:t>
      </w:r>
      <w:proofErr w:type="spellEnd"/>
      <w:r w:rsidRPr="00511490">
        <w:rPr>
          <w:sz w:val="24"/>
          <w:szCs w:val="24"/>
          <w:lang w:val="ru-RU"/>
        </w:rPr>
        <w:t>.</w:t>
      </w:r>
    </w:p>
    <w:p w14:paraId="50FABEDA" w14:textId="77777777" w:rsidR="00347B99" w:rsidRPr="00511490" w:rsidRDefault="00347B99" w:rsidP="00511490">
      <w:pPr>
        <w:spacing w:after="0" w:line="240" w:lineRule="auto"/>
        <w:ind w:firstLine="708"/>
        <w:jc w:val="both"/>
        <w:rPr>
          <w:sz w:val="24"/>
          <w:szCs w:val="24"/>
          <w:lang w:val="ru-RU"/>
        </w:rPr>
      </w:pPr>
      <w:r w:rsidRPr="00511490">
        <w:rPr>
          <w:sz w:val="24"/>
          <w:szCs w:val="24"/>
          <w:lang w:val="ru-RU"/>
        </w:rPr>
        <w:t xml:space="preserve">2024 </w:t>
      </w:r>
      <w:proofErr w:type="spellStart"/>
      <w:r w:rsidRPr="00511490">
        <w:rPr>
          <w:sz w:val="24"/>
          <w:szCs w:val="24"/>
          <w:lang w:val="ru-RU"/>
        </w:rPr>
        <w:t>жылдың</w:t>
      </w:r>
      <w:proofErr w:type="spellEnd"/>
      <w:r w:rsidRPr="00511490">
        <w:rPr>
          <w:sz w:val="24"/>
          <w:szCs w:val="24"/>
          <w:lang w:val="ru-RU"/>
        </w:rPr>
        <w:t xml:space="preserve"> </w:t>
      </w:r>
      <w:proofErr w:type="spellStart"/>
      <w:r w:rsidRPr="00511490">
        <w:rPr>
          <w:sz w:val="24"/>
          <w:szCs w:val="24"/>
          <w:lang w:val="ru-RU"/>
        </w:rPr>
        <w:t>қорытындысы</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Қазақстан</w:t>
      </w:r>
      <w:proofErr w:type="spellEnd"/>
      <w:r w:rsidRPr="00511490">
        <w:rPr>
          <w:sz w:val="24"/>
          <w:szCs w:val="24"/>
          <w:lang w:val="ru-RU"/>
        </w:rPr>
        <w:t xml:space="preserve"> </w:t>
      </w:r>
      <w:proofErr w:type="spellStart"/>
      <w:r w:rsidRPr="00511490">
        <w:rPr>
          <w:sz w:val="24"/>
          <w:szCs w:val="24"/>
          <w:lang w:val="ru-RU"/>
        </w:rPr>
        <w:t>аумағы</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контейнерлік</w:t>
      </w:r>
      <w:proofErr w:type="spellEnd"/>
      <w:r w:rsidRPr="00511490">
        <w:rPr>
          <w:sz w:val="24"/>
          <w:szCs w:val="24"/>
          <w:lang w:val="ru-RU"/>
        </w:rPr>
        <w:t xml:space="preserve"> транзит </w:t>
      </w:r>
      <w:proofErr w:type="spellStart"/>
      <w:r w:rsidRPr="00511490">
        <w:rPr>
          <w:sz w:val="24"/>
          <w:szCs w:val="24"/>
          <w:lang w:val="ru-RU"/>
        </w:rPr>
        <w:t>көлемі</w:t>
      </w:r>
      <w:proofErr w:type="spellEnd"/>
      <w:r w:rsidRPr="00511490">
        <w:rPr>
          <w:sz w:val="24"/>
          <w:szCs w:val="24"/>
          <w:lang w:val="ru-RU"/>
        </w:rPr>
        <w:t xml:space="preserve"> 1395 </w:t>
      </w:r>
      <w:proofErr w:type="spellStart"/>
      <w:r w:rsidRPr="00511490">
        <w:rPr>
          <w:sz w:val="24"/>
          <w:szCs w:val="24"/>
          <w:lang w:val="ru-RU"/>
        </w:rPr>
        <w:t>мың</w:t>
      </w:r>
      <w:proofErr w:type="spellEnd"/>
      <w:r w:rsidRPr="00511490">
        <w:rPr>
          <w:sz w:val="24"/>
          <w:szCs w:val="24"/>
          <w:lang w:val="ru-RU"/>
        </w:rPr>
        <w:t xml:space="preserve"> ЖФЭ </w:t>
      </w:r>
      <w:proofErr w:type="spellStart"/>
      <w:r w:rsidRPr="00511490">
        <w:rPr>
          <w:sz w:val="24"/>
          <w:szCs w:val="24"/>
          <w:lang w:val="ru-RU"/>
        </w:rPr>
        <w:t>құрады</w:t>
      </w:r>
      <w:proofErr w:type="spellEnd"/>
      <w:r w:rsidRPr="00511490">
        <w:rPr>
          <w:sz w:val="24"/>
          <w:szCs w:val="24"/>
          <w:lang w:val="ru-RU"/>
        </w:rPr>
        <w:t xml:space="preserve">. </w:t>
      </w:r>
    </w:p>
    <w:p w14:paraId="3E787ED2" w14:textId="77777777" w:rsidR="00347B99" w:rsidRPr="00511490" w:rsidRDefault="00347B99" w:rsidP="00511490">
      <w:pPr>
        <w:spacing w:after="0" w:line="240" w:lineRule="auto"/>
        <w:ind w:firstLine="708"/>
        <w:jc w:val="both"/>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Қытай-Еуропа-Қытай</w:t>
      </w:r>
      <w:proofErr w:type="spellEnd"/>
      <w:r w:rsidRPr="00511490">
        <w:rPr>
          <w:sz w:val="24"/>
          <w:szCs w:val="24"/>
          <w:lang w:val="ru-RU"/>
        </w:rPr>
        <w:t xml:space="preserve">, </w:t>
      </w:r>
      <w:proofErr w:type="spellStart"/>
      <w:r w:rsidRPr="00511490">
        <w:rPr>
          <w:sz w:val="24"/>
          <w:szCs w:val="24"/>
          <w:lang w:val="ru-RU"/>
        </w:rPr>
        <w:t>Қытай-Ресей-Қытай</w:t>
      </w:r>
      <w:proofErr w:type="spellEnd"/>
      <w:r w:rsidRPr="00511490">
        <w:rPr>
          <w:sz w:val="24"/>
          <w:szCs w:val="24"/>
          <w:lang w:val="ru-RU"/>
        </w:rPr>
        <w:t xml:space="preserve">, ТМТМ </w:t>
      </w:r>
      <w:proofErr w:type="spellStart"/>
      <w:r w:rsidRPr="00511490">
        <w:rPr>
          <w:sz w:val="24"/>
          <w:szCs w:val="24"/>
          <w:lang w:val="ru-RU"/>
        </w:rPr>
        <w:t>бағыттары</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тасымалдардың</w:t>
      </w:r>
      <w:proofErr w:type="spellEnd"/>
      <w:r w:rsidRPr="00511490">
        <w:rPr>
          <w:sz w:val="24"/>
          <w:szCs w:val="24"/>
          <w:lang w:val="ru-RU"/>
        </w:rPr>
        <w:t xml:space="preserve"> </w:t>
      </w:r>
      <w:proofErr w:type="spellStart"/>
      <w:r w:rsidRPr="00511490">
        <w:rPr>
          <w:sz w:val="24"/>
          <w:szCs w:val="24"/>
          <w:lang w:val="ru-RU"/>
        </w:rPr>
        <w:t>өсуі</w:t>
      </w:r>
      <w:proofErr w:type="spellEnd"/>
      <w:r w:rsidRPr="00511490">
        <w:rPr>
          <w:sz w:val="24"/>
          <w:szCs w:val="24"/>
          <w:lang w:val="ru-RU"/>
        </w:rPr>
        <w:t xml:space="preserve"> </w:t>
      </w:r>
      <w:proofErr w:type="spellStart"/>
      <w:r w:rsidRPr="00511490">
        <w:rPr>
          <w:sz w:val="24"/>
          <w:szCs w:val="24"/>
          <w:lang w:val="ru-RU"/>
        </w:rPr>
        <w:t>есебінен</w:t>
      </w:r>
      <w:proofErr w:type="spellEnd"/>
      <w:r w:rsidRPr="00511490">
        <w:rPr>
          <w:sz w:val="24"/>
          <w:szCs w:val="24"/>
          <w:lang w:val="ru-RU"/>
        </w:rPr>
        <w:t xml:space="preserve"> </w:t>
      </w:r>
      <w:proofErr w:type="spellStart"/>
      <w:r w:rsidRPr="00511490">
        <w:rPr>
          <w:sz w:val="24"/>
          <w:szCs w:val="24"/>
          <w:lang w:val="ru-RU"/>
        </w:rPr>
        <w:t>контейнерлік</w:t>
      </w:r>
      <w:proofErr w:type="spellEnd"/>
      <w:r w:rsidRPr="00511490">
        <w:rPr>
          <w:sz w:val="24"/>
          <w:szCs w:val="24"/>
          <w:lang w:val="ru-RU"/>
        </w:rPr>
        <w:t xml:space="preserve"> </w:t>
      </w:r>
      <w:proofErr w:type="spellStart"/>
      <w:r w:rsidRPr="00511490">
        <w:rPr>
          <w:sz w:val="24"/>
          <w:szCs w:val="24"/>
          <w:lang w:val="ru-RU"/>
        </w:rPr>
        <w:t>транзиттің</w:t>
      </w:r>
      <w:proofErr w:type="spellEnd"/>
      <w:r w:rsidRPr="00511490">
        <w:rPr>
          <w:sz w:val="24"/>
          <w:szCs w:val="24"/>
          <w:lang w:val="ru-RU"/>
        </w:rPr>
        <w:t xml:space="preserve"> </w:t>
      </w:r>
      <w:proofErr w:type="spellStart"/>
      <w:r w:rsidRPr="00511490">
        <w:rPr>
          <w:sz w:val="24"/>
          <w:szCs w:val="24"/>
          <w:lang w:val="ru-RU"/>
        </w:rPr>
        <w:t>рекордтық</w:t>
      </w:r>
      <w:proofErr w:type="spellEnd"/>
      <w:r w:rsidRPr="00511490">
        <w:rPr>
          <w:sz w:val="24"/>
          <w:szCs w:val="24"/>
          <w:lang w:val="ru-RU"/>
        </w:rPr>
        <w:t xml:space="preserve"> </w:t>
      </w:r>
      <w:proofErr w:type="spellStart"/>
      <w:r w:rsidRPr="00511490">
        <w:rPr>
          <w:sz w:val="24"/>
          <w:szCs w:val="24"/>
          <w:lang w:val="ru-RU"/>
        </w:rPr>
        <w:t>көрсеткішіне</w:t>
      </w:r>
      <w:proofErr w:type="spellEnd"/>
      <w:r w:rsidRPr="00511490">
        <w:rPr>
          <w:sz w:val="24"/>
          <w:szCs w:val="24"/>
          <w:lang w:val="ru-RU"/>
        </w:rPr>
        <w:t xml:space="preserve"> </w:t>
      </w:r>
      <w:proofErr w:type="spellStart"/>
      <w:r w:rsidRPr="00511490">
        <w:rPr>
          <w:sz w:val="24"/>
          <w:szCs w:val="24"/>
          <w:lang w:val="ru-RU"/>
        </w:rPr>
        <w:t>қол</w:t>
      </w:r>
      <w:proofErr w:type="spellEnd"/>
      <w:r w:rsidRPr="00511490">
        <w:rPr>
          <w:sz w:val="24"/>
          <w:szCs w:val="24"/>
          <w:lang w:val="ru-RU"/>
        </w:rPr>
        <w:t xml:space="preserve"> </w:t>
      </w:r>
      <w:proofErr w:type="spellStart"/>
      <w:r w:rsidRPr="00511490">
        <w:rPr>
          <w:sz w:val="24"/>
          <w:szCs w:val="24"/>
          <w:lang w:val="ru-RU"/>
        </w:rPr>
        <w:t>жеткізілді</w:t>
      </w:r>
      <w:proofErr w:type="spellEnd"/>
      <w:r w:rsidRPr="00511490">
        <w:rPr>
          <w:sz w:val="24"/>
          <w:szCs w:val="24"/>
          <w:lang w:val="ru-RU"/>
        </w:rPr>
        <w:t>.</w:t>
      </w:r>
    </w:p>
    <w:p w14:paraId="2FA61F06" w14:textId="77777777" w:rsidR="00347B99" w:rsidRPr="00511490" w:rsidRDefault="00347B99" w:rsidP="00511490">
      <w:pPr>
        <w:spacing w:after="0" w:line="240" w:lineRule="auto"/>
        <w:ind w:firstLine="708"/>
        <w:jc w:val="both"/>
        <w:rPr>
          <w:sz w:val="24"/>
          <w:szCs w:val="24"/>
          <w:lang w:val="ru-RU"/>
        </w:rPr>
      </w:pPr>
      <w:proofErr w:type="spellStart"/>
      <w:r w:rsidRPr="00511490">
        <w:rPr>
          <w:sz w:val="24"/>
          <w:szCs w:val="24"/>
          <w:lang w:val="ru-RU"/>
        </w:rPr>
        <w:t>Қазақстан</w:t>
      </w:r>
      <w:proofErr w:type="spellEnd"/>
      <w:r w:rsidRPr="00511490">
        <w:rPr>
          <w:sz w:val="24"/>
          <w:szCs w:val="24"/>
          <w:lang w:val="ru-RU"/>
        </w:rPr>
        <w:t xml:space="preserve"> </w:t>
      </w:r>
      <w:proofErr w:type="spellStart"/>
      <w:r w:rsidRPr="00511490">
        <w:rPr>
          <w:sz w:val="24"/>
          <w:szCs w:val="24"/>
          <w:lang w:val="ru-RU"/>
        </w:rPr>
        <w:t>арқылы</w:t>
      </w:r>
      <w:proofErr w:type="spellEnd"/>
      <w:r w:rsidRPr="00511490">
        <w:rPr>
          <w:sz w:val="24"/>
          <w:szCs w:val="24"/>
          <w:lang w:val="ru-RU"/>
        </w:rPr>
        <w:t xml:space="preserve"> </w:t>
      </w:r>
      <w:proofErr w:type="spellStart"/>
      <w:r w:rsidRPr="00511490">
        <w:rPr>
          <w:sz w:val="24"/>
          <w:szCs w:val="24"/>
          <w:lang w:val="ru-RU"/>
        </w:rPr>
        <w:t>транзиттік</w:t>
      </w:r>
      <w:proofErr w:type="spellEnd"/>
      <w:r w:rsidRPr="00511490">
        <w:rPr>
          <w:sz w:val="24"/>
          <w:szCs w:val="24"/>
          <w:lang w:val="ru-RU"/>
        </w:rPr>
        <w:t xml:space="preserve"> </w:t>
      </w:r>
      <w:proofErr w:type="spellStart"/>
      <w:r w:rsidRPr="00511490">
        <w:rPr>
          <w:sz w:val="24"/>
          <w:szCs w:val="24"/>
          <w:lang w:val="ru-RU"/>
        </w:rPr>
        <w:t>тасымалдар</w:t>
      </w:r>
      <w:proofErr w:type="spellEnd"/>
      <w:r w:rsidRPr="00511490">
        <w:rPr>
          <w:sz w:val="24"/>
          <w:szCs w:val="24"/>
          <w:lang w:val="ru-RU"/>
        </w:rPr>
        <w:t xml:space="preserve"> </w:t>
      </w:r>
      <w:proofErr w:type="spellStart"/>
      <w:r w:rsidRPr="00511490">
        <w:rPr>
          <w:sz w:val="24"/>
          <w:szCs w:val="24"/>
          <w:lang w:val="ru-RU"/>
        </w:rPr>
        <w:t>көлемінің</w:t>
      </w:r>
      <w:proofErr w:type="spellEnd"/>
      <w:r w:rsidRPr="00511490">
        <w:rPr>
          <w:sz w:val="24"/>
          <w:szCs w:val="24"/>
          <w:lang w:val="ru-RU"/>
        </w:rPr>
        <w:t xml:space="preserve"> 9,1% – </w:t>
      </w:r>
      <w:proofErr w:type="spellStart"/>
      <w:r w:rsidRPr="00511490">
        <w:rPr>
          <w:sz w:val="24"/>
          <w:szCs w:val="24"/>
          <w:lang w:val="ru-RU"/>
        </w:rPr>
        <w:t>ға</w:t>
      </w:r>
      <w:proofErr w:type="spellEnd"/>
      <w:r w:rsidRPr="00511490">
        <w:rPr>
          <w:sz w:val="24"/>
          <w:szCs w:val="24"/>
          <w:lang w:val="ru-RU"/>
        </w:rPr>
        <w:t xml:space="preserve"> </w:t>
      </w:r>
      <w:proofErr w:type="spellStart"/>
      <w:r w:rsidRPr="00511490">
        <w:rPr>
          <w:sz w:val="24"/>
          <w:szCs w:val="24"/>
          <w:lang w:val="ru-RU"/>
        </w:rPr>
        <w:t>орындалмауы</w:t>
      </w:r>
      <w:proofErr w:type="spellEnd"/>
      <w:r w:rsidRPr="00511490">
        <w:rPr>
          <w:sz w:val="24"/>
          <w:szCs w:val="24"/>
          <w:lang w:val="ru-RU"/>
        </w:rPr>
        <w:t xml:space="preserve"> </w:t>
      </w:r>
      <w:proofErr w:type="spellStart"/>
      <w:r w:rsidRPr="00511490">
        <w:rPr>
          <w:sz w:val="24"/>
          <w:szCs w:val="24"/>
          <w:lang w:val="ru-RU"/>
        </w:rPr>
        <w:t>Қытай</w:t>
      </w:r>
      <w:proofErr w:type="spellEnd"/>
      <w:r w:rsidRPr="00511490">
        <w:rPr>
          <w:sz w:val="24"/>
          <w:szCs w:val="24"/>
          <w:lang w:val="ru-RU"/>
        </w:rPr>
        <w:t xml:space="preserve">-Орталық Азия </w:t>
      </w:r>
      <w:proofErr w:type="spellStart"/>
      <w:r w:rsidRPr="00511490">
        <w:rPr>
          <w:sz w:val="24"/>
          <w:szCs w:val="24"/>
          <w:lang w:val="ru-RU"/>
        </w:rPr>
        <w:t>бағыттары</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контейнерлік</w:t>
      </w:r>
      <w:proofErr w:type="spellEnd"/>
      <w:r w:rsidRPr="00511490">
        <w:rPr>
          <w:sz w:val="24"/>
          <w:szCs w:val="24"/>
          <w:lang w:val="ru-RU"/>
        </w:rPr>
        <w:t xml:space="preserve"> </w:t>
      </w:r>
      <w:proofErr w:type="spellStart"/>
      <w:r w:rsidRPr="00511490">
        <w:rPr>
          <w:sz w:val="24"/>
          <w:szCs w:val="24"/>
          <w:lang w:val="ru-RU"/>
        </w:rPr>
        <w:t>ағынның</w:t>
      </w:r>
      <w:proofErr w:type="spellEnd"/>
      <w:r w:rsidRPr="00511490">
        <w:rPr>
          <w:sz w:val="24"/>
          <w:szCs w:val="24"/>
          <w:lang w:val="ru-RU"/>
        </w:rPr>
        <w:t xml:space="preserve"> 16% - </w:t>
      </w:r>
      <w:proofErr w:type="spellStart"/>
      <w:r w:rsidRPr="00511490">
        <w:rPr>
          <w:sz w:val="24"/>
          <w:szCs w:val="24"/>
          <w:lang w:val="ru-RU"/>
        </w:rPr>
        <w:t>ға</w:t>
      </w:r>
      <w:proofErr w:type="spellEnd"/>
      <w:r w:rsidRPr="00511490">
        <w:rPr>
          <w:sz w:val="24"/>
          <w:szCs w:val="24"/>
          <w:lang w:val="ru-RU"/>
        </w:rPr>
        <w:t xml:space="preserve"> </w:t>
      </w:r>
      <w:proofErr w:type="spellStart"/>
      <w:r w:rsidRPr="00511490">
        <w:rPr>
          <w:sz w:val="24"/>
          <w:szCs w:val="24"/>
          <w:lang w:val="ru-RU"/>
        </w:rPr>
        <w:t>төмендеуіне</w:t>
      </w:r>
      <w:proofErr w:type="spellEnd"/>
      <w:r w:rsidRPr="00511490">
        <w:rPr>
          <w:sz w:val="24"/>
          <w:szCs w:val="24"/>
          <w:lang w:val="ru-RU"/>
        </w:rPr>
        <w:t xml:space="preserve"> байланысты. </w:t>
      </w:r>
      <w:proofErr w:type="spellStart"/>
      <w:r w:rsidRPr="00511490">
        <w:rPr>
          <w:sz w:val="24"/>
          <w:szCs w:val="24"/>
          <w:lang w:val="ru-RU"/>
        </w:rPr>
        <w:t>Бұл</w:t>
      </w:r>
      <w:proofErr w:type="spellEnd"/>
      <w:r w:rsidRPr="00511490">
        <w:rPr>
          <w:sz w:val="24"/>
          <w:szCs w:val="24"/>
          <w:lang w:val="ru-RU"/>
        </w:rPr>
        <w:t xml:space="preserve"> </w:t>
      </w:r>
      <w:proofErr w:type="spellStart"/>
      <w:r w:rsidRPr="00511490">
        <w:rPr>
          <w:sz w:val="24"/>
          <w:szCs w:val="24"/>
          <w:lang w:val="ru-RU"/>
        </w:rPr>
        <w:t>Қытайдан</w:t>
      </w:r>
      <w:proofErr w:type="spellEnd"/>
      <w:r w:rsidRPr="00511490">
        <w:rPr>
          <w:sz w:val="24"/>
          <w:szCs w:val="24"/>
          <w:lang w:val="ru-RU"/>
        </w:rPr>
        <w:t xml:space="preserve"> </w:t>
      </w:r>
      <w:proofErr w:type="spellStart"/>
      <w:r w:rsidRPr="00511490">
        <w:rPr>
          <w:sz w:val="24"/>
          <w:szCs w:val="24"/>
          <w:lang w:val="ru-RU"/>
        </w:rPr>
        <w:t>Қырғызстанға</w:t>
      </w:r>
      <w:proofErr w:type="spellEnd"/>
      <w:r w:rsidRPr="00511490">
        <w:rPr>
          <w:sz w:val="24"/>
          <w:szCs w:val="24"/>
          <w:lang w:val="ru-RU"/>
        </w:rPr>
        <w:t xml:space="preserve"> </w:t>
      </w:r>
      <w:proofErr w:type="spellStart"/>
      <w:r w:rsidRPr="00511490">
        <w:rPr>
          <w:sz w:val="24"/>
          <w:szCs w:val="24"/>
          <w:lang w:val="ru-RU"/>
        </w:rPr>
        <w:t>электромобильдер</w:t>
      </w:r>
      <w:proofErr w:type="spellEnd"/>
      <w:r w:rsidRPr="00511490">
        <w:rPr>
          <w:sz w:val="24"/>
          <w:szCs w:val="24"/>
          <w:lang w:val="ru-RU"/>
        </w:rPr>
        <w:t xml:space="preserve"> </w:t>
      </w:r>
      <w:proofErr w:type="spellStart"/>
      <w:r w:rsidRPr="00511490">
        <w:rPr>
          <w:sz w:val="24"/>
          <w:szCs w:val="24"/>
          <w:lang w:val="ru-RU"/>
        </w:rPr>
        <w:t>импортының</w:t>
      </w:r>
      <w:proofErr w:type="spellEnd"/>
      <w:r w:rsidRPr="00511490">
        <w:rPr>
          <w:sz w:val="24"/>
          <w:szCs w:val="24"/>
          <w:lang w:val="ru-RU"/>
        </w:rPr>
        <w:t xml:space="preserve"> </w:t>
      </w:r>
      <w:proofErr w:type="spellStart"/>
      <w:r w:rsidRPr="00511490">
        <w:rPr>
          <w:sz w:val="24"/>
          <w:szCs w:val="24"/>
          <w:lang w:val="ru-RU"/>
        </w:rPr>
        <w:t>төмендеуіне</w:t>
      </w:r>
      <w:proofErr w:type="spellEnd"/>
      <w:r w:rsidRPr="00511490">
        <w:rPr>
          <w:sz w:val="24"/>
          <w:szCs w:val="24"/>
          <w:lang w:val="ru-RU"/>
        </w:rPr>
        <w:t xml:space="preserve"> байланысты.</w:t>
      </w:r>
    </w:p>
    <w:p w14:paraId="1300EFC4" w14:textId="77777777" w:rsidR="00347B99" w:rsidRPr="00511490" w:rsidRDefault="00347B99" w:rsidP="00511490">
      <w:pPr>
        <w:spacing w:after="0" w:line="240" w:lineRule="auto"/>
        <w:ind w:firstLine="708"/>
        <w:jc w:val="both"/>
        <w:rPr>
          <w:i/>
          <w:sz w:val="24"/>
          <w:szCs w:val="24"/>
          <w:lang w:val="ru-RU"/>
        </w:rPr>
      </w:pPr>
      <w:proofErr w:type="spellStart"/>
      <w:r w:rsidRPr="00511490">
        <w:rPr>
          <w:i/>
          <w:sz w:val="24"/>
          <w:szCs w:val="24"/>
          <w:lang w:val="ru-RU"/>
        </w:rPr>
        <w:t>Анықтама</w:t>
      </w:r>
      <w:proofErr w:type="spellEnd"/>
      <w:r w:rsidRPr="00511490">
        <w:rPr>
          <w:i/>
          <w:sz w:val="24"/>
          <w:szCs w:val="24"/>
          <w:lang w:val="ru-RU"/>
        </w:rPr>
        <w:t xml:space="preserve"> үшін: </w:t>
      </w:r>
      <w:proofErr w:type="spellStart"/>
      <w:r w:rsidRPr="00511490">
        <w:rPr>
          <w:i/>
          <w:sz w:val="24"/>
          <w:szCs w:val="24"/>
          <w:lang w:val="ru-RU"/>
        </w:rPr>
        <w:t>қаңтардан</w:t>
      </w:r>
      <w:proofErr w:type="spellEnd"/>
      <w:r w:rsidRPr="00511490">
        <w:rPr>
          <w:i/>
          <w:sz w:val="24"/>
          <w:szCs w:val="24"/>
          <w:lang w:val="ru-RU"/>
        </w:rPr>
        <w:t xml:space="preserve"> </w:t>
      </w:r>
      <w:proofErr w:type="spellStart"/>
      <w:r w:rsidRPr="00511490">
        <w:rPr>
          <w:i/>
          <w:sz w:val="24"/>
          <w:szCs w:val="24"/>
          <w:lang w:val="ru-RU"/>
        </w:rPr>
        <w:t>желтоқсанға</w:t>
      </w:r>
      <w:proofErr w:type="spellEnd"/>
      <w:r w:rsidRPr="00511490">
        <w:rPr>
          <w:i/>
          <w:sz w:val="24"/>
          <w:szCs w:val="24"/>
          <w:lang w:val="ru-RU"/>
        </w:rPr>
        <w:t xml:space="preserve"> </w:t>
      </w:r>
      <w:proofErr w:type="spellStart"/>
      <w:r w:rsidRPr="00511490">
        <w:rPr>
          <w:i/>
          <w:sz w:val="24"/>
          <w:szCs w:val="24"/>
          <w:lang w:val="ru-RU"/>
        </w:rPr>
        <w:t>дейін</w:t>
      </w:r>
      <w:proofErr w:type="spellEnd"/>
      <w:r w:rsidRPr="00511490">
        <w:rPr>
          <w:i/>
          <w:sz w:val="24"/>
          <w:szCs w:val="24"/>
          <w:lang w:val="ru-RU"/>
        </w:rPr>
        <w:t xml:space="preserve"> </w:t>
      </w:r>
      <w:proofErr w:type="spellStart"/>
      <w:r w:rsidRPr="00511490">
        <w:rPr>
          <w:i/>
          <w:sz w:val="24"/>
          <w:szCs w:val="24"/>
          <w:lang w:val="ru-RU"/>
        </w:rPr>
        <w:t>Қырғызстанға</w:t>
      </w:r>
      <w:proofErr w:type="spellEnd"/>
      <w:r w:rsidRPr="00511490">
        <w:rPr>
          <w:i/>
          <w:sz w:val="24"/>
          <w:szCs w:val="24"/>
          <w:lang w:val="ru-RU"/>
        </w:rPr>
        <w:t xml:space="preserve"> 7 541 электромобиль </w:t>
      </w:r>
      <w:proofErr w:type="spellStart"/>
      <w:r w:rsidRPr="00511490">
        <w:rPr>
          <w:i/>
          <w:sz w:val="24"/>
          <w:szCs w:val="24"/>
          <w:lang w:val="ru-RU"/>
        </w:rPr>
        <w:t>әкелінді</w:t>
      </w:r>
      <w:proofErr w:type="spellEnd"/>
      <w:r w:rsidRPr="00511490">
        <w:rPr>
          <w:i/>
          <w:sz w:val="24"/>
          <w:szCs w:val="24"/>
          <w:lang w:val="ru-RU"/>
        </w:rPr>
        <w:t xml:space="preserve"> ($219,8 млн). </w:t>
      </w:r>
      <w:proofErr w:type="spellStart"/>
      <w:r w:rsidRPr="00511490">
        <w:rPr>
          <w:i/>
          <w:sz w:val="24"/>
          <w:szCs w:val="24"/>
          <w:lang w:val="ru-RU"/>
        </w:rPr>
        <w:t>Бұл</w:t>
      </w:r>
      <w:proofErr w:type="spellEnd"/>
      <w:r w:rsidRPr="00511490">
        <w:rPr>
          <w:i/>
          <w:sz w:val="24"/>
          <w:szCs w:val="24"/>
          <w:lang w:val="ru-RU"/>
        </w:rPr>
        <w:t xml:space="preserve"> 2023 </w:t>
      </w:r>
      <w:proofErr w:type="spellStart"/>
      <w:r w:rsidRPr="00511490">
        <w:rPr>
          <w:i/>
          <w:sz w:val="24"/>
          <w:szCs w:val="24"/>
          <w:lang w:val="ru-RU"/>
        </w:rPr>
        <w:t>жылмен</w:t>
      </w:r>
      <w:proofErr w:type="spellEnd"/>
      <w:r w:rsidRPr="00511490">
        <w:rPr>
          <w:i/>
          <w:sz w:val="24"/>
          <w:szCs w:val="24"/>
          <w:lang w:val="ru-RU"/>
        </w:rPr>
        <w:t xml:space="preserve"> </w:t>
      </w:r>
      <w:proofErr w:type="spellStart"/>
      <w:r w:rsidRPr="00511490">
        <w:rPr>
          <w:i/>
          <w:sz w:val="24"/>
          <w:szCs w:val="24"/>
          <w:lang w:val="ru-RU"/>
        </w:rPr>
        <w:t>салыстырғанда</w:t>
      </w:r>
      <w:proofErr w:type="spellEnd"/>
      <w:r w:rsidRPr="00511490">
        <w:rPr>
          <w:i/>
          <w:sz w:val="24"/>
          <w:szCs w:val="24"/>
          <w:lang w:val="ru-RU"/>
        </w:rPr>
        <w:t xml:space="preserve"> 2 917 </w:t>
      </w:r>
      <w:proofErr w:type="spellStart"/>
      <w:r w:rsidRPr="00511490">
        <w:rPr>
          <w:i/>
          <w:sz w:val="24"/>
          <w:szCs w:val="24"/>
          <w:lang w:val="ru-RU"/>
        </w:rPr>
        <w:t>автомобильге</w:t>
      </w:r>
      <w:proofErr w:type="spellEnd"/>
      <w:r w:rsidRPr="00511490">
        <w:rPr>
          <w:i/>
          <w:sz w:val="24"/>
          <w:szCs w:val="24"/>
          <w:lang w:val="ru-RU"/>
        </w:rPr>
        <w:t xml:space="preserve"> аз.</w:t>
      </w:r>
    </w:p>
    <w:p w14:paraId="25FAE9BA" w14:textId="77777777" w:rsidR="00347B99" w:rsidRPr="00511490" w:rsidRDefault="00486C04" w:rsidP="00511490">
      <w:pPr>
        <w:spacing w:after="0" w:line="240" w:lineRule="auto"/>
        <w:ind w:firstLine="708"/>
        <w:jc w:val="both"/>
        <w:rPr>
          <w:sz w:val="24"/>
          <w:szCs w:val="24"/>
          <w:lang w:val="ru-RU"/>
        </w:rPr>
      </w:pPr>
      <w:proofErr w:type="spellStart"/>
      <w:r w:rsidRPr="00511490">
        <w:rPr>
          <w:sz w:val="24"/>
          <w:szCs w:val="24"/>
          <w:lang w:val="ru-RU"/>
        </w:rPr>
        <w:t>Бұдан</w:t>
      </w:r>
      <w:proofErr w:type="spellEnd"/>
      <w:r w:rsidRPr="00511490">
        <w:rPr>
          <w:sz w:val="24"/>
          <w:szCs w:val="24"/>
          <w:lang w:val="ru-RU"/>
        </w:rPr>
        <w:t xml:space="preserve"> </w:t>
      </w:r>
      <w:proofErr w:type="spellStart"/>
      <w:r w:rsidRPr="00511490">
        <w:rPr>
          <w:sz w:val="24"/>
          <w:szCs w:val="24"/>
          <w:lang w:val="ru-RU"/>
        </w:rPr>
        <w:t>басқа</w:t>
      </w:r>
      <w:proofErr w:type="spellEnd"/>
      <w:r w:rsidR="00347B99" w:rsidRPr="00511490">
        <w:rPr>
          <w:sz w:val="24"/>
          <w:szCs w:val="24"/>
          <w:lang w:val="ru-RU"/>
        </w:rPr>
        <w:t xml:space="preserve">, </w:t>
      </w:r>
      <w:proofErr w:type="spellStart"/>
      <w:r w:rsidR="00347B99" w:rsidRPr="00511490">
        <w:rPr>
          <w:sz w:val="24"/>
          <w:szCs w:val="24"/>
          <w:lang w:val="ru-RU"/>
        </w:rPr>
        <w:t>төмендеуге</w:t>
      </w:r>
      <w:proofErr w:type="spellEnd"/>
      <w:r w:rsidR="00347B99" w:rsidRPr="00511490">
        <w:rPr>
          <w:sz w:val="24"/>
          <w:szCs w:val="24"/>
          <w:lang w:val="ru-RU"/>
        </w:rPr>
        <w:t xml:space="preserve"> </w:t>
      </w:r>
      <w:proofErr w:type="spellStart"/>
      <w:r w:rsidR="00347B99" w:rsidRPr="00511490">
        <w:rPr>
          <w:sz w:val="24"/>
          <w:szCs w:val="24"/>
          <w:lang w:val="ru-RU"/>
        </w:rPr>
        <w:t>Қиыр</w:t>
      </w:r>
      <w:proofErr w:type="spellEnd"/>
      <w:r w:rsidR="00347B99" w:rsidRPr="00511490">
        <w:rPr>
          <w:sz w:val="24"/>
          <w:szCs w:val="24"/>
          <w:lang w:val="ru-RU"/>
        </w:rPr>
        <w:t xml:space="preserve"> </w:t>
      </w:r>
      <w:proofErr w:type="spellStart"/>
      <w:r w:rsidR="00347B99" w:rsidRPr="00511490">
        <w:rPr>
          <w:sz w:val="24"/>
          <w:szCs w:val="24"/>
          <w:lang w:val="ru-RU"/>
        </w:rPr>
        <w:t>Шығыс</w:t>
      </w:r>
      <w:proofErr w:type="spellEnd"/>
      <w:r w:rsidR="00347B99" w:rsidRPr="00511490">
        <w:rPr>
          <w:sz w:val="24"/>
          <w:szCs w:val="24"/>
          <w:lang w:val="ru-RU"/>
        </w:rPr>
        <w:t xml:space="preserve"> – Орталық Азия </w:t>
      </w:r>
      <w:proofErr w:type="spellStart"/>
      <w:r w:rsidR="00347B99" w:rsidRPr="00511490">
        <w:rPr>
          <w:sz w:val="24"/>
          <w:szCs w:val="24"/>
          <w:lang w:val="ru-RU"/>
        </w:rPr>
        <w:t>бағытындағы</w:t>
      </w:r>
      <w:proofErr w:type="spellEnd"/>
      <w:r w:rsidR="00347B99" w:rsidRPr="00511490">
        <w:rPr>
          <w:sz w:val="24"/>
          <w:szCs w:val="24"/>
          <w:lang w:val="ru-RU"/>
        </w:rPr>
        <w:t xml:space="preserve"> не</w:t>
      </w:r>
      <w:r w:rsidRPr="00511490">
        <w:rPr>
          <w:sz w:val="24"/>
          <w:szCs w:val="24"/>
          <w:lang w:val="ru-RU"/>
        </w:rPr>
        <w:t xml:space="preserve">гізгі оператор </w:t>
      </w:r>
      <w:proofErr w:type="spellStart"/>
      <w:r w:rsidRPr="00511490">
        <w:rPr>
          <w:sz w:val="24"/>
          <w:szCs w:val="24"/>
          <w:lang w:val="ru-RU"/>
        </w:rPr>
        <w:t>болып</w:t>
      </w:r>
      <w:proofErr w:type="spellEnd"/>
      <w:r w:rsidRPr="00511490">
        <w:rPr>
          <w:sz w:val="24"/>
          <w:szCs w:val="24"/>
          <w:lang w:val="ru-RU"/>
        </w:rPr>
        <w:t xml:space="preserve"> </w:t>
      </w:r>
      <w:proofErr w:type="spellStart"/>
      <w:r w:rsidRPr="00511490">
        <w:rPr>
          <w:sz w:val="24"/>
          <w:szCs w:val="24"/>
          <w:lang w:val="ru-RU"/>
        </w:rPr>
        <w:t>табылатын</w:t>
      </w:r>
      <w:proofErr w:type="spellEnd"/>
      <w:r w:rsidRPr="00511490">
        <w:rPr>
          <w:sz w:val="24"/>
          <w:szCs w:val="24"/>
          <w:lang w:val="ru-RU"/>
        </w:rPr>
        <w:t xml:space="preserve"> «</w:t>
      </w:r>
      <w:proofErr w:type="spellStart"/>
      <w:r w:rsidR="00347B99" w:rsidRPr="00511490">
        <w:rPr>
          <w:sz w:val="24"/>
          <w:szCs w:val="24"/>
          <w:lang w:val="ru-RU"/>
        </w:rPr>
        <w:t>Трансконтейнер</w:t>
      </w:r>
      <w:proofErr w:type="spellEnd"/>
      <w:r w:rsidRPr="00511490">
        <w:rPr>
          <w:sz w:val="24"/>
          <w:szCs w:val="24"/>
          <w:lang w:val="ru-RU"/>
        </w:rPr>
        <w:t>»</w:t>
      </w:r>
      <w:r w:rsidR="00347B99" w:rsidRPr="00511490">
        <w:rPr>
          <w:sz w:val="24"/>
          <w:szCs w:val="24"/>
          <w:lang w:val="ru-RU"/>
        </w:rPr>
        <w:t xml:space="preserve"> </w:t>
      </w:r>
      <w:proofErr w:type="spellStart"/>
      <w:r w:rsidR="00347B99" w:rsidRPr="00511490">
        <w:rPr>
          <w:sz w:val="24"/>
          <w:szCs w:val="24"/>
          <w:lang w:val="ru-RU"/>
        </w:rPr>
        <w:t>жақ</w:t>
      </w:r>
      <w:proofErr w:type="spellEnd"/>
      <w:r w:rsidR="00347B99" w:rsidRPr="00511490">
        <w:rPr>
          <w:sz w:val="24"/>
          <w:szCs w:val="24"/>
          <w:lang w:val="ru-RU"/>
        </w:rPr>
        <w:t xml:space="preserve"> </w:t>
      </w:r>
      <w:proofErr w:type="spellStart"/>
      <w:r w:rsidR="00347B99" w:rsidRPr="00511490">
        <w:rPr>
          <w:sz w:val="24"/>
          <w:szCs w:val="24"/>
          <w:lang w:val="ru-RU"/>
        </w:rPr>
        <w:t>ресейлік</w:t>
      </w:r>
      <w:proofErr w:type="spellEnd"/>
      <w:r w:rsidR="00347B99" w:rsidRPr="00511490">
        <w:rPr>
          <w:sz w:val="24"/>
          <w:szCs w:val="24"/>
          <w:lang w:val="ru-RU"/>
        </w:rPr>
        <w:t xml:space="preserve"> </w:t>
      </w:r>
      <w:proofErr w:type="spellStart"/>
      <w:r w:rsidR="00347B99" w:rsidRPr="00511490">
        <w:rPr>
          <w:sz w:val="24"/>
          <w:szCs w:val="24"/>
          <w:lang w:val="ru-RU"/>
        </w:rPr>
        <w:t>компаниясына</w:t>
      </w:r>
      <w:proofErr w:type="spellEnd"/>
      <w:r w:rsidR="00347B99" w:rsidRPr="00511490">
        <w:rPr>
          <w:sz w:val="24"/>
          <w:szCs w:val="24"/>
          <w:lang w:val="ru-RU"/>
        </w:rPr>
        <w:t xml:space="preserve"> </w:t>
      </w:r>
      <w:proofErr w:type="spellStart"/>
      <w:r w:rsidR="00347B99" w:rsidRPr="00511490">
        <w:rPr>
          <w:sz w:val="24"/>
          <w:szCs w:val="24"/>
          <w:lang w:val="ru-RU"/>
        </w:rPr>
        <w:t>қатысты</w:t>
      </w:r>
      <w:proofErr w:type="spellEnd"/>
      <w:r w:rsidR="00347B99" w:rsidRPr="00511490">
        <w:rPr>
          <w:sz w:val="24"/>
          <w:szCs w:val="24"/>
          <w:lang w:val="ru-RU"/>
        </w:rPr>
        <w:t xml:space="preserve"> </w:t>
      </w:r>
      <w:proofErr w:type="spellStart"/>
      <w:r w:rsidR="00347B99" w:rsidRPr="00511490">
        <w:rPr>
          <w:sz w:val="24"/>
          <w:szCs w:val="24"/>
          <w:lang w:val="ru-RU"/>
        </w:rPr>
        <w:t>сан</w:t>
      </w:r>
      <w:r w:rsidRPr="00511490">
        <w:rPr>
          <w:sz w:val="24"/>
          <w:szCs w:val="24"/>
          <w:lang w:val="ru-RU"/>
        </w:rPr>
        <w:t>кциялық</w:t>
      </w:r>
      <w:proofErr w:type="spellEnd"/>
      <w:r w:rsidRPr="00511490">
        <w:rPr>
          <w:sz w:val="24"/>
          <w:szCs w:val="24"/>
          <w:lang w:val="ru-RU"/>
        </w:rPr>
        <w:t xml:space="preserve"> </w:t>
      </w:r>
      <w:proofErr w:type="spellStart"/>
      <w:r w:rsidRPr="00511490">
        <w:rPr>
          <w:sz w:val="24"/>
          <w:szCs w:val="24"/>
          <w:lang w:val="ru-RU"/>
        </w:rPr>
        <w:t>шектеулердің</w:t>
      </w:r>
      <w:proofErr w:type="spellEnd"/>
      <w:r w:rsidRPr="00511490">
        <w:rPr>
          <w:sz w:val="24"/>
          <w:szCs w:val="24"/>
          <w:lang w:val="ru-RU"/>
        </w:rPr>
        <w:t xml:space="preserve"> </w:t>
      </w:r>
      <w:proofErr w:type="spellStart"/>
      <w:r w:rsidRPr="00511490">
        <w:rPr>
          <w:sz w:val="24"/>
          <w:szCs w:val="24"/>
          <w:lang w:val="ru-RU"/>
        </w:rPr>
        <w:t>әсері</w:t>
      </w:r>
      <w:proofErr w:type="spellEnd"/>
      <w:r w:rsidRPr="00511490">
        <w:rPr>
          <w:sz w:val="24"/>
          <w:szCs w:val="24"/>
          <w:lang w:val="ru-RU"/>
        </w:rPr>
        <w:t xml:space="preserve"> </w:t>
      </w:r>
      <w:proofErr w:type="spellStart"/>
      <w:r w:rsidR="00347B99" w:rsidRPr="00511490">
        <w:rPr>
          <w:sz w:val="24"/>
          <w:szCs w:val="24"/>
          <w:lang w:val="ru-RU"/>
        </w:rPr>
        <w:t>етті</w:t>
      </w:r>
      <w:proofErr w:type="spellEnd"/>
      <w:r w:rsidR="00347B99" w:rsidRPr="00511490">
        <w:rPr>
          <w:sz w:val="24"/>
          <w:szCs w:val="24"/>
          <w:lang w:val="ru-RU"/>
        </w:rPr>
        <w:t>.</w:t>
      </w:r>
    </w:p>
    <w:p w14:paraId="25E54EE7" w14:textId="77777777" w:rsidR="00347B99" w:rsidRPr="00511490" w:rsidRDefault="00347B99" w:rsidP="00511490">
      <w:pPr>
        <w:spacing w:after="0" w:line="240" w:lineRule="auto"/>
        <w:ind w:firstLine="708"/>
        <w:jc w:val="both"/>
        <w:rPr>
          <w:sz w:val="24"/>
          <w:szCs w:val="24"/>
          <w:lang w:val="ru-RU"/>
        </w:rPr>
      </w:pPr>
    </w:p>
    <w:p w14:paraId="6910AE96" w14:textId="77777777" w:rsidR="00486C04" w:rsidRPr="00511490" w:rsidRDefault="00486C04" w:rsidP="00511490">
      <w:pPr>
        <w:spacing w:after="0" w:line="240" w:lineRule="auto"/>
        <w:ind w:firstLine="708"/>
        <w:jc w:val="both"/>
        <w:rPr>
          <w:b/>
          <w:bCs/>
          <w:sz w:val="24"/>
          <w:szCs w:val="24"/>
          <w:lang w:val="ru-RU"/>
        </w:rPr>
      </w:pPr>
      <w:proofErr w:type="spellStart"/>
      <w:r w:rsidRPr="00511490">
        <w:rPr>
          <w:b/>
          <w:bCs/>
          <w:sz w:val="24"/>
          <w:szCs w:val="24"/>
          <w:lang w:val="ru-RU"/>
        </w:rPr>
        <w:t>Мақсат</w:t>
      </w:r>
      <w:proofErr w:type="spellEnd"/>
      <w:r w:rsidRPr="00511490">
        <w:rPr>
          <w:b/>
          <w:bCs/>
          <w:sz w:val="24"/>
          <w:szCs w:val="24"/>
          <w:lang w:val="ru-RU"/>
        </w:rPr>
        <w:t xml:space="preserve">. </w:t>
      </w:r>
      <w:proofErr w:type="spellStart"/>
      <w:r w:rsidRPr="00511490">
        <w:rPr>
          <w:b/>
          <w:bCs/>
          <w:sz w:val="24"/>
          <w:szCs w:val="24"/>
          <w:lang w:val="ru-RU"/>
        </w:rPr>
        <w:t>Көлік</w:t>
      </w:r>
      <w:proofErr w:type="spellEnd"/>
      <w:r w:rsidRPr="00511490">
        <w:rPr>
          <w:b/>
          <w:bCs/>
          <w:sz w:val="24"/>
          <w:szCs w:val="24"/>
          <w:lang w:val="ru-RU"/>
        </w:rPr>
        <w:t xml:space="preserve"> </w:t>
      </w:r>
      <w:proofErr w:type="spellStart"/>
      <w:r w:rsidRPr="00511490">
        <w:rPr>
          <w:b/>
          <w:bCs/>
          <w:sz w:val="24"/>
          <w:szCs w:val="24"/>
          <w:lang w:val="ru-RU"/>
        </w:rPr>
        <w:t>дәліздерінің</w:t>
      </w:r>
      <w:proofErr w:type="spellEnd"/>
      <w:r w:rsidRPr="00511490">
        <w:rPr>
          <w:b/>
          <w:bCs/>
          <w:sz w:val="24"/>
          <w:szCs w:val="24"/>
          <w:lang w:val="ru-RU"/>
        </w:rPr>
        <w:t xml:space="preserve"> </w:t>
      </w:r>
      <w:proofErr w:type="spellStart"/>
      <w:r w:rsidRPr="00511490">
        <w:rPr>
          <w:b/>
          <w:bCs/>
          <w:sz w:val="24"/>
          <w:szCs w:val="24"/>
          <w:lang w:val="ru-RU"/>
        </w:rPr>
        <w:t>инфрақұрылымын</w:t>
      </w:r>
      <w:proofErr w:type="spellEnd"/>
      <w:r w:rsidRPr="00511490">
        <w:rPr>
          <w:b/>
          <w:bCs/>
          <w:sz w:val="24"/>
          <w:szCs w:val="24"/>
          <w:lang w:val="ru-RU"/>
        </w:rPr>
        <w:t xml:space="preserve"> </w:t>
      </w:r>
      <w:proofErr w:type="spellStart"/>
      <w:r w:rsidRPr="00511490">
        <w:rPr>
          <w:b/>
          <w:bCs/>
          <w:sz w:val="24"/>
          <w:szCs w:val="24"/>
          <w:lang w:val="ru-RU"/>
        </w:rPr>
        <w:t>дамыту</w:t>
      </w:r>
      <w:proofErr w:type="spellEnd"/>
    </w:p>
    <w:p w14:paraId="574041AD" w14:textId="77777777" w:rsidR="00486C04" w:rsidRPr="00511490" w:rsidRDefault="00486C04" w:rsidP="00511490">
      <w:pPr>
        <w:spacing w:after="0" w:line="240" w:lineRule="auto"/>
        <w:ind w:firstLine="708"/>
        <w:jc w:val="both"/>
        <w:rPr>
          <w:b/>
          <w:bCs/>
          <w:sz w:val="24"/>
          <w:szCs w:val="24"/>
          <w:lang w:val="ru-RU"/>
        </w:rPr>
      </w:pPr>
      <w:r w:rsidRPr="00511490">
        <w:rPr>
          <w:b/>
          <w:bCs/>
          <w:sz w:val="24"/>
          <w:szCs w:val="24"/>
          <w:lang w:val="ru-RU"/>
        </w:rPr>
        <w:t xml:space="preserve">6- </w:t>
      </w:r>
      <w:proofErr w:type="spellStart"/>
      <w:r w:rsidRPr="00511490">
        <w:rPr>
          <w:b/>
          <w:bCs/>
          <w:sz w:val="24"/>
          <w:szCs w:val="24"/>
          <w:lang w:val="ru-RU"/>
        </w:rPr>
        <w:t>нысаналы</w:t>
      </w:r>
      <w:proofErr w:type="spellEnd"/>
      <w:r w:rsidRPr="00511490">
        <w:rPr>
          <w:b/>
          <w:bCs/>
          <w:sz w:val="24"/>
          <w:szCs w:val="24"/>
          <w:lang w:val="ru-RU"/>
        </w:rPr>
        <w:t xml:space="preserve"> индикаторы «</w:t>
      </w:r>
      <w:proofErr w:type="spellStart"/>
      <w:r w:rsidRPr="00511490">
        <w:rPr>
          <w:b/>
          <w:bCs/>
          <w:sz w:val="24"/>
          <w:szCs w:val="24"/>
          <w:lang w:val="ru-RU"/>
        </w:rPr>
        <w:t>Транскаспий</w:t>
      </w:r>
      <w:proofErr w:type="spellEnd"/>
      <w:r w:rsidRPr="00511490">
        <w:rPr>
          <w:b/>
          <w:bCs/>
          <w:sz w:val="24"/>
          <w:szCs w:val="24"/>
          <w:lang w:val="ru-RU"/>
        </w:rPr>
        <w:t xml:space="preserve"> </w:t>
      </w:r>
      <w:proofErr w:type="spellStart"/>
      <w:r w:rsidRPr="00511490">
        <w:rPr>
          <w:b/>
          <w:bCs/>
          <w:sz w:val="24"/>
          <w:szCs w:val="24"/>
          <w:lang w:val="ru-RU"/>
        </w:rPr>
        <w:t>халықаралық</w:t>
      </w:r>
      <w:proofErr w:type="spellEnd"/>
      <w:r w:rsidRPr="00511490">
        <w:rPr>
          <w:b/>
          <w:bCs/>
          <w:sz w:val="24"/>
          <w:szCs w:val="24"/>
          <w:lang w:val="ru-RU"/>
        </w:rPr>
        <w:t xml:space="preserve"> </w:t>
      </w:r>
      <w:proofErr w:type="spellStart"/>
      <w:r w:rsidRPr="00511490">
        <w:rPr>
          <w:b/>
          <w:bCs/>
          <w:sz w:val="24"/>
          <w:szCs w:val="24"/>
          <w:lang w:val="ru-RU"/>
        </w:rPr>
        <w:t>көлік</w:t>
      </w:r>
      <w:proofErr w:type="spellEnd"/>
      <w:r w:rsidRPr="00511490">
        <w:rPr>
          <w:b/>
          <w:bCs/>
          <w:sz w:val="24"/>
          <w:szCs w:val="24"/>
          <w:lang w:val="ru-RU"/>
        </w:rPr>
        <w:t xml:space="preserve"> </w:t>
      </w:r>
      <w:proofErr w:type="spellStart"/>
      <w:r w:rsidRPr="00511490">
        <w:rPr>
          <w:b/>
          <w:bCs/>
          <w:sz w:val="24"/>
          <w:szCs w:val="24"/>
          <w:lang w:val="ru-RU"/>
        </w:rPr>
        <w:t>бағыты</w:t>
      </w:r>
      <w:proofErr w:type="spellEnd"/>
      <w:r w:rsidRPr="00511490">
        <w:rPr>
          <w:b/>
          <w:bCs/>
          <w:sz w:val="24"/>
          <w:szCs w:val="24"/>
          <w:lang w:val="ru-RU"/>
        </w:rPr>
        <w:t xml:space="preserve"> </w:t>
      </w:r>
      <w:proofErr w:type="spellStart"/>
      <w:r w:rsidRPr="00511490">
        <w:rPr>
          <w:b/>
          <w:bCs/>
          <w:sz w:val="24"/>
          <w:szCs w:val="24"/>
          <w:lang w:val="ru-RU"/>
        </w:rPr>
        <w:t>бойынша</w:t>
      </w:r>
      <w:proofErr w:type="spellEnd"/>
      <w:r w:rsidRPr="00511490">
        <w:rPr>
          <w:b/>
          <w:bCs/>
          <w:sz w:val="24"/>
          <w:szCs w:val="24"/>
          <w:lang w:val="ru-RU"/>
        </w:rPr>
        <w:t xml:space="preserve"> </w:t>
      </w:r>
      <w:proofErr w:type="spellStart"/>
      <w:r w:rsidRPr="00511490">
        <w:rPr>
          <w:b/>
          <w:bCs/>
          <w:sz w:val="24"/>
          <w:szCs w:val="24"/>
          <w:lang w:val="ru-RU"/>
        </w:rPr>
        <w:t>тасымалдау</w:t>
      </w:r>
      <w:proofErr w:type="spellEnd"/>
      <w:r w:rsidRPr="00511490">
        <w:rPr>
          <w:b/>
          <w:bCs/>
          <w:sz w:val="24"/>
          <w:szCs w:val="24"/>
          <w:lang w:val="ru-RU"/>
        </w:rPr>
        <w:t xml:space="preserve"> </w:t>
      </w:r>
      <w:proofErr w:type="spellStart"/>
      <w:r w:rsidRPr="00511490">
        <w:rPr>
          <w:b/>
          <w:bCs/>
          <w:sz w:val="24"/>
          <w:szCs w:val="24"/>
          <w:lang w:val="ru-RU"/>
        </w:rPr>
        <w:t>көлемін</w:t>
      </w:r>
      <w:proofErr w:type="spellEnd"/>
      <w:r w:rsidRPr="00511490">
        <w:rPr>
          <w:b/>
          <w:bCs/>
          <w:sz w:val="24"/>
          <w:szCs w:val="24"/>
          <w:lang w:val="ru-RU"/>
        </w:rPr>
        <w:t xml:space="preserve"> </w:t>
      </w:r>
      <w:proofErr w:type="spellStart"/>
      <w:r w:rsidRPr="00511490">
        <w:rPr>
          <w:b/>
          <w:bCs/>
          <w:sz w:val="24"/>
          <w:szCs w:val="24"/>
          <w:lang w:val="ru-RU"/>
        </w:rPr>
        <w:t>ұлғайту</w:t>
      </w:r>
      <w:proofErr w:type="spellEnd"/>
      <w:r w:rsidRPr="00511490">
        <w:rPr>
          <w:b/>
          <w:bCs/>
          <w:sz w:val="24"/>
          <w:szCs w:val="24"/>
          <w:lang w:val="ru-RU"/>
        </w:rPr>
        <w:t xml:space="preserve">» </w:t>
      </w:r>
    </w:p>
    <w:p w14:paraId="57247C0A" w14:textId="77777777" w:rsidR="00486C04" w:rsidRPr="00511490" w:rsidRDefault="00486C04" w:rsidP="00511490">
      <w:pPr>
        <w:spacing w:after="0" w:line="240" w:lineRule="auto"/>
        <w:ind w:firstLine="708"/>
        <w:jc w:val="both"/>
        <w:rPr>
          <w:bCs/>
          <w:sz w:val="24"/>
          <w:szCs w:val="24"/>
          <w:lang w:val="ru-RU"/>
        </w:rPr>
      </w:pPr>
      <w:r w:rsidRPr="00511490">
        <w:rPr>
          <w:bCs/>
          <w:sz w:val="24"/>
          <w:szCs w:val="24"/>
          <w:lang w:val="ru-RU"/>
        </w:rPr>
        <w:t xml:space="preserve">Жоспар-4,5 млн. тонна, факт 4,5 млн. тонна, 100% </w:t>
      </w:r>
      <w:proofErr w:type="spellStart"/>
      <w:r w:rsidRPr="00511490">
        <w:rPr>
          <w:bCs/>
          <w:sz w:val="24"/>
          <w:szCs w:val="24"/>
          <w:lang w:val="ru-RU"/>
        </w:rPr>
        <w:t>қол</w:t>
      </w:r>
      <w:proofErr w:type="spellEnd"/>
      <w:r w:rsidRPr="00511490">
        <w:rPr>
          <w:bCs/>
          <w:sz w:val="24"/>
          <w:szCs w:val="24"/>
          <w:lang w:val="ru-RU"/>
        </w:rPr>
        <w:t xml:space="preserve"> </w:t>
      </w:r>
      <w:proofErr w:type="spellStart"/>
      <w:r w:rsidRPr="00511490">
        <w:rPr>
          <w:bCs/>
          <w:sz w:val="24"/>
          <w:szCs w:val="24"/>
          <w:lang w:val="ru-RU"/>
        </w:rPr>
        <w:t>жеткізілді</w:t>
      </w:r>
      <w:proofErr w:type="spellEnd"/>
      <w:r w:rsidRPr="00511490">
        <w:rPr>
          <w:bCs/>
          <w:sz w:val="24"/>
          <w:szCs w:val="24"/>
          <w:lang w:val="ru-RU"/>
        </w:rPr>
        <w:t>.</w:t>
      </w:r>
    </w:p>
    <w:p w14:paraId="2DB75E94" w14:textId="77777777" w:rsidR="00486C04" w:rsidRPr="00511490" w:rsidRDefault="00486C04" w:rsidP="00511490">
      <w:pPr>
        <w:spacing w:after="0" w:line="240" w:lineRule="auto"/>
        <w:ind w:firstLine="708"/>
        <w:jc w:val="both"/>
        <w:rPr>
          <w:bCs/>
          <w:sz w:val="24"/>
          <w:szCs w:val="24"/>
          <w:lang w:val="ru-RU"/>
        </w:rPr>
      </w:pPr>
      <w:proofErr w:type="spellStart"/>
      <w:r w:rsidRPr="00511490">
        <w:rPr>
          <w:bCs/>
          <w:sz w:val="24"/>
          <w:szCs w:val="24"/>
          <w:lang w:val="ru-RU"/>
        </w:rPr>
        <w:t>Жоспар</w:t>
      </w:r>
      <w:proofErr w:type="spellEnd"/>
      <w:r w:rsidRPr="00511490">
        <w:rPr>
          <w:bCs/>
          <w:sz w:val="24"/>
          <w:szCs w:val="24"/>
          <w:lang w:val="ru-RU"/>
        </w:rPr>
        <w:t xml:space="preserve"> – 56,5 </w:t>
      </w:r>
      <w:proofErr w:type="spellStart"/>
      <w:r w:rsidRPr="00511490">
        <w:rPr>
          <w:bCs/>
          <w:sz w:val="24"/>
          <w:szCs w:val="24"/>
          <w:lang w:val="ru-RU"/>
        </w:rPr>
        <w:t>мың</w:t>
      </w:r>
      <w:proofErr w:type="spellEnd"/>
      <w:r w:rsidRPr="00511490">
        <w:rPr>
          <w:bCs/>
          <w:sz w:val="24"/>
          <w:szCs w:val="24"/>
          <w:lang w:val="ru-RU"/>
        </w:rPr>
        <w:t xml:space="preserve"> ЖФЭ, факт 56,5 </w:t>
      </w:r>
      <w:proofErr w:type="spellStart"/>
      <w:r w:rsidRPr="00511490">
        <w:rPr>
          <w:bCs/>
          <w:sz w:val="24"/>
          <w:szCs w:val="24"/>
          <w:lang w:val="ru-RU"/>
        </w:rPr>
        <w:t>мың</w:t>
      </w:r>
      <w:proofErr w:type="spellEnd"/>
      <w:r w:rsidRPr="00511490">
        <w:rPr>
          <w:bCs/>
          <w:sz w:val="24"/>
          <w:szCs w:val="24"/>
          <w:lang w:val="ru-RU"/>
        </w:rPr>
        <w:t xml:space="preserve"> ЖФЭ, 100% </w:t>
      </w:r>
      <w:proofErr w:type="spellStart"/>
      <w:r w:rsidRPr="00511490">
        <w:rPr>
          <w:bCs/>
          <w:sz w:val="24"/>
          <w:szCs w:val="24"/>
          <w:lang w:val="ru-RU"/>
        </w:rPr>
        <w:t>қол</w:t>
      </w:r>
      <w:proofErr w:type="spellEnd"/>
      <w:r w:rsidRPr="00511490">
        <w:rPr>
          <w:bCs/>
          <w:sz w:val="24"/>
          <w:szCs w:val="24"/>
          <w:lang w:val="ru-RU"/>
        </w:rPr>
        <w:t xml:space="preserve"> </w:t>
      </w:r>
      <w:proofErr w:type="spellStart"/>
      <w:r w:rsidRPr="00511490">
        <w:rPr>
          <w:bCs/>
          <w:sz w:val="24"/>
          <w:szCs w:val="24"/>
          <w:lang w:val="ru-RU"/>
        </w:rPr>
        <w:t>жеткізілді</w:t>
      </w:r>
      <w:proofErr w:type="spellEnd"/>
      <w:r w:rsidRPr="00511490">
        <w:rPr>
          <w:bCs/>
          <w:sz w:val="24"/>
          <w:szCs w:val="24"/>
          <w:lang w:val="ru-RU"/>
        </w:rPr>
        <w:t>.</w:t>
      </w:r>
    </w:p>
    <w:p w14:paraId="6EB43086" w14:textId="77777777" w:rsidR="00486C04" w:rsidRPr="00511490" w:rsidRDefault="00486C04" w:rsidP="00511490">
      <w:pPr>
        <w:spacing w:after="0" w:line="240" w:lineRule="auto"/>
        <w:ind w:firstLine="708"/>
        <w:jc w:val="both"/>
        <w:rPr>
          <w:bCs/>
          <w:sz w:val="24"/>
          <w:szCs w:val="24"/>
          <w:lang w:val="ru-RU"/>
        </w:rPr>
      </w:pPr>
      <w:proofErr w:type="spellStart"/>
      <w:r w:rsidRPr="00511490">
        <w:rPr>
          <w:bCs/>
          <w:sz w:val="24"/>
          <w:szCs w:val="24"/>
          <w:lang w:val="ru-RU"/>
        </w:rPr>
        <w:t>Транскаспий</w:t>
      </w:r>
      <w:proofErr w:type="spellEnd"/>
      <w:r w:rsidRPr="00511490">
        <w:rPr>
          <w:bCs/>
          <w:sz w:val="24"/>
          <w:szCs w:val="24"/>
          <w:lang w:val="ru-RU"/>
        </w:rPr>
        <w:t xml:space="preserve"> </w:t>
      </w:r>
      <w:proofErr w:type="spellStart"/>
      <w:r w:rsidRPr="00511490">
        <w:rPr>
          <w:bCs/>
          <w:sz w:val="24"/>
          <w:szCs w:val="24"/>
          <w:lang w:val="ru-RU"/>
        </w:rPr>
        <w:t>халықаралық</w:t>
      </w:r>
      <w:proofErr w:type="spellEnd"/>
      <w:r w:rsidRPr="00511490">
        <w:rPr>
          <w:bCs/>
          <w:sz w:val="24"/>
          <w:szCs w:val="24"/>
          <w:lang w:val="ru-RU"/>
        </w:rPr>
        <w:t xml:space="preserve"> </w:t>
      </w:r>
      <w:proofErr w:type="spellStart"/>
      <w:r w:rsidRPr="00511490">
        <w:rPr>
          <w:bCs/>
          <w:sz w:val="24"/>
          <w:szCs w:val="24"/>
          <w:lang w:val="ru-RU"/>
        </w:rPr>
        <w:t>көлік</w:t>
      </w:r>
      <w:proofErr w:type="spellEnd"/>
      <w:r w:rsidRPr="00511490">
        <w:rPr>
          <w:bCs/>
          <w:sz w:val="24"/>
          <w:szCs w:val="24"/>
          <w:lang w:val="ru-RU"/>
        </w:rPr>
        <w:t xml:space="preserve"> </w:t>
      </w:r>
      <w:proofErr w:type="spellStart"/>
      <w:r w:rsidRPr="00511490">
        <w:rPr>
          <w:bCs/>
          <w:sz w:val="24"/>
          <w:szCs w:val="24"/>
          <w:lang w:val="ru-RU"/>
        </w:rPr>
        <w:t>дәлізі</w:t>
      </w:r>
      <w:proofErr w:type="spellEnd"/>
      <w:r w:rsidRPr="00511490">
        <w:rPr>
          <w:bCs/>
          <w:sz w:val="24"/>
          <w:szCs w:val="24"/>
          <w:lang w:val="ru-RU"/>
        </w:rPr>
        <w:t xml:space="preserve"> </w:t>
      </w:r>
      <w:proofErr w:type="spellStart"/>
      <w:r w:rsidRPr="00511490">
        <w:rPr>
          <w:bCs/>
          <w:sz w:val="24"/>
          <w:szCs w:val="24"/>
          <w:lang w:val="ru-RU"/>
        </w:rPr>
        <w:t>бойынша</w:t>
      </w:r>
      <w:proofErr w:type="spellEnd"/>
      <w:r w:rsidRPr="00511490">
        <w:rPr>
          <w:bCs/>
          <w:sz w:val="24"/>
          <w:szCs w:val="24"/>
          <w:lang w:val="ru-RU"/>
        </w:rPr>
        <w:t xml:space="preserve"> </w:t>
      </w:r>
      <w:proofErr w:type="spellStart"/>
      <w:r w:rsidRPr="00511490">
        <w:rPr>
          <w:bCs/>
          <w:sz w:val="24"/>
          <w:szCs w:val="24"/>
          <w:lang w:val="ru-RU"/>
        </w:rPr>
        <w:t>тасымалдау</w:t>
      </w:r>
      <w:proofErr w:type="spellEnd"/>
      <w:r w:rsidRPr="00511490">
        <w:rPr>
          <w:bCs/>
          <w:sz w:val="24"/>
          <w:szCs w:val="24"/>
          <w:lang w:val="ru-RU"/>
        </w:rPr>
        <w:t xml:space="preserve"> </w:t>
      </w:r>
      <w:proofErr w:type="spellStart"/>
      <w:r w:rsidRPr="00511490">
        <w:rPr>
          <w:bCs/>
          <w:sz w:val="24"/>
          <w:szCs w:val="24"/>
          <w:lang w:val="ru-RU"/>
        </w:rPr>
        <w:t>көлемінің</w:t>
      </w:r>
      <w:proofErr w:type="spellEnd"/>
      <w:r w:rsidRPr="00511490">
        <w:rPr>
          <w:bCs/>
          <w:sz w:val="24"/>
          <w:szCs w:val="24"/>
          <w:lang w:val="ru-RU"/>
        </w:rPr>
        <w:t xml:space="preserve"> </w:t>
      </w:r>
      <w:proofErr w:type="spellStart"/>
      <w:r w:rsidRPr="00511490">
        <w:rPr>
          <w:bCs/>
          <w:sz w:val="24"/>
          <w:szCs w:val="24"/>
          <w:lang w:val="ru-RU"/>
        </w:rPr>
        <w:t>ұлғаюы</w:t>
      </w:r>
      <w:proofErr w:type="spellEnd"/>
      <w:r w:rsidRPr="00511490">
        <w:rPr>
          <w:bCs/>
          <w:sz w:val="24"/>
          <w:szCs w:val="24"/>
          <w:lang w:val="ru-RU"/>
        </w:rPr>
        <w:t xml:space="preserve"> </w:t>
      </w:r>
      <w:proofErr w:type="spellStart"/>
      <w:r w:rsidRPr="00511490">
        <w:rPr>
          <w:bCs/>
          <w:sz w:val="24"/>
          <w:szCs w:val="24"/>
          <w:lang w:val="ru-RU"/>
        </w:rPr>
        <w:t>инфрақұрылымды</w:t>
      </w:r>
      <w:proofErr w:type="spellEnd"/>
      <w:r w:rsidRPr="00511490">
        <w:rPr>
          <w:bCs/>
          <w:sz w:val="24"/>
          <w:szCs w:val="24"/>
          <w:lang w:val="ru-RU"/>
        </w:rPr>
        <w:t xml:space="preserve"> салу мен </w:t>
      </w:r>
      <w:proofErr w:type="spellStart"/>
      <w:r w:rsidRPr="00511490">
        <w:rPr>
          <w:bCs/>
          <w:sz w:val="24"/>
          <w:szCs w:val="24"/>
          <w:lang w:val="ru-RU"/>
        </w:rPr>
        <w:t>жөндеуге</w:t>
      </w:r>
      <w:proofErr w:type="spellEnd"/>
      <w:r w:rsidRPr="00511490">
        <w:rPr>
          <w:bCs/>
          <w:sz w:val="24"/>
          <w:szCs w:val="24"/>
          <w:lang w:val="ru-RU"/>
        </w:rPr>
        <w:t xml:space="preserve">, </w:t>
      </w:r>
      <w:proofErr w:type="spellStart"/>
      <w:r w:rsidRPr="00511490">
        <w:rPr>
          <w:bCs/>
          <w:sz w:val="24"/>
          <w:szCs w:val="24"/>
          <w:lang w:val="ru-RU"/>
        </w:rPr>
        <w:t>жаңа</w:t>
      </w:r>
      <w:proofErr w:type="spellEnd"/>
      <w:r w:rsidRPr="00511490">
        <w:rPr>
          <w:bCs/>
          <w:sz w:val="24"/>
          <w:szCs w:val="24"/>
          <w:lang w:val="ru-RU"/>
        </w:rPr>
        <w:t xml:space="preserve"> </w:t>
      </w:r>
      <w:proofErr w:type="spellStart"/>
      <w:r w:rsidRPr="00511490">
        <w:rPr>
          <w:bCs/>
          <w:sz w:val="24"/>
          <w:szCs w:val="24"/>
          <w:lang w:val="ru-RU"/>
        </w:rPr>
        <w:t>терминалдарды</w:t>
      </w:r>
      <w:proofErr w:type="spellEnd"/>
      <w:r w:rsidRPr="00511490">
        <w:rPr>
          <w:bCs/>
          <w:sz w:val="24"/>
          <w:szCs w:val="24"/>
          <w:lang w:val="ru-RU"/>
        </w:rPr>
        <w:t xml:space="preserve"> </w:t>
      </w:r>
      <w:proofErr w:type="spellStart"/>
      <w:r w:rsidRPr="00511490">
        <w:rPr>
          <w:bCs/>
          <w:sz w:val="24"/>
          <w:szCs w:val="24"/>
          <w:lang w:val="ru-RU"/>
        </w:rPr>
        <w:t>ашуға</w:t>
      </w:r>
      <w:proofErr w:type="spellEnd"/>
      <w:r w:rsidRPr="00511490">
        <w:rPr>
          <w:bCs/>
          <w:sz w:val="24"/>
          <w:szCs w:val="24"/>
          <w:lang w:val="ru-RU"/>
        </w:rPr>
        <w:t xml:space="preserve">, </w:t>
      </w:r>
      <w:proofErr w:type="spellStart"/>
      <w:r w:rsidRPr="00511490">
        <w:rPr>
          <w:bCs/>
          <w:sz w:val="24"/>
          <w:szCs w:val="24"/>
          <w:lang w:val="ru-RU"/>
        </w:rPr>
        <w:t>жылжымалы</w:t>
      </w:r>
      <w:proofErr w:type="spellEnd"/>
      <w:r w:rsidRPr="00511490">
        <w:rPr>
          <w:bCs/>
          <w:sz w:val="24"/>
          <w:szCs w:val="24"/>
          <w:lang w:val="ru-RU"/>
        </w:rPr>
        <w:t xml:space="preserve"> </w:t>
      </w:r>
      <w:proofErr w:type="spellStart"/>
      <w:r w:rsidRPr="00511490">
        <w:rPr>
          <w:bCs/>
          <w:sz w:val="24"/>
          <w:szCs w:val="24"/>
          <w:lang w:val="ru-RU"/>
        </w:rPr>
        <w:t>құрамды</w:t>
      </w:r>
      <w:proofErr w:type="spellEnd"/>
      <w:r w:rsidRPr="00511490">
        <w:rPr>
          <w:bCs/>
          <w:sz w:val="24"/>
          <w:szCs w:val="24"/>
          <w:lang w:val="ru-RU"/>
        </w:rPr>
        <w:t xml:space="preserve"> </w:t>
      </w:r>
      <w:proofErr w:type="spellStart"/>
      <w:r w:rsidRPr="00511490">
        <w:rPr>
          <w:bCs/>
          <w:sz w:val="24"/>
          <w:szCs w:val="24"/>
          <w:lang w:val="ru-RU"/>
        </w:rPr>
        <w:t>жаңартуға</w:t>
      </w:r>
      <w:proofErr w:type="spellEnd"/>
      <w:r w:rsidRPr="00511490">
        <w:rPr>
          <w:bCs/>
          <w:sz w:val="24"/>
          <w:szCs w:val="24"/>
          <w:lang w:val="ru-RU"/>
        </w:rPr>
        <w:t xml:space="preserve">, </w:t>
      </w:r>
      <w:proofErr w:type="spellStart"/>
      <w:r w:rsidRPr="00511490">
        <w:rPr>
          <w:bCs/>
          <w:sz w:val="24"/>
          <w:szCs w:val="24"/>
          <w:lang w:val="ru-RU"/>
        </w:rPr>
        <w:t>маршруттарды</w:t>
      </w:r>
      <w:proofErr w:type="spellEnd"/>
      <w:r w:rsidRPr="00511490">
        <w:rPr>
          <w:bCs/>
          <w:sz w:val="24"/>
          <w:szCs w:val="24"/>
          <w:lang w:val="ru-RU"/>
        </w:rPr>
        <w:t xml:space="preserve"> </w:t>
      </w:r>
      <w:proofErr w:type="spellStart"/>
      <w:r w:rsidRPr="00511490">
        <w:rPr>
          <w:bCs/>
          <w:sz w:val="24"/>
          <w:szCs w:val="24"/>
          <w:lang w:val="ru-RU"/>
        </w:rPr>
        <w:t>цифрландыруға</w:t>
      </w:r>
      <w:proofErr w:type="spellEnd"/>
      <w:r w:rsidRPr="00511490">
        <w:rPr>
          <w:bCs/>
          <w:sz w:val="24"/>
          <w:szCs w:val="24"/>
          <w:lang w:val="ru-RU"/>
        </w:rPr>
        <w:t xml:space="preserve"> байланысты.</w:t>
      </w:r>
    </w:p>
    <w:p w14:paraId="10141C63" w14:textId="77777777" w:rsidR="006939BB" w:rsidRPr="00511490" w:rsidRDefault="006939BB" w:rsidP="00511490">
      <w:pPr>
        <w:spacing w:after="0" w:line="240" w:lineRule="auto"/>
        <w:ind w:firstLine="708"/>
        <w:jc w:val="both"/>
        <w:rPr>
          <w:b/>
          <w:bCs/>
          <w:sz w:val="24"/>
          <w:szCs w:val="24"/>
          <w:lang w:val="ru-RU"/>
        </w:rPr>
      </w:pPr>
    </w:p>
    <w:p w14:paraId="2156EC63" w14:textId="67E32520" w:rsidR="00486C04" w:rsidRPr="00511490" w:rsidRDefault="00486C04" w:rsidP="00511490">
      <w:pPr>
        <w:spacing w:after="0" w:line="240" w:lineRule="auto"/>
        <w:ind w:firstLine="708"/>
        <w:jc w:val="both"/>
        <w:rPr>
          <w:b/>
          <w:bCs/>
          <w:sz w:val="24"/>
          <w:szCs w:val="24"/>
          <w:lang w:val="ru-RU"/>
        </w:rPr>
      </w:pPr>
      <w:proofErr w:type="spellStart"/>
      <w:r w:rsidRPr="00511490">
        <w:rPr>
          <w:b/>
          <w:bCs/>
          <w:sz w:val="24"/>
          <w:szCs w:val="24"/>
          <w:lang w:val="ru-RU"/>
        </w:rPr>
        <w:t>Міндет</w:t>
      </w:r>
      <w:proofErr w:type="spellEnd"/>
      <w:r w:rsidRPr="00511490">
        <w:rPr>
          <w:b/>
          <w:bCs/>
          <w:sz w:val="24"/>
          <w:szCs w:val="24"/>
          <w:lang w:val="ru-RU"/>
        </w:rPr>
        <w:t xml:space="preserve">. </w:t>
      </w:r>
      <w:proofErr w:type="spellStart"/>
      <w:r w:rsidRPr="00511490">
        <w:rPr>
          <w:b/>
          <w:bCs/>
          <w:sz w:val="24"/>
          <w:szCs w:val="24"/>
          <w:lang w:val="ru-RU"/>
        </w:rPr>
        <w:t>Көлік</w:t>
      </w:r>
      <w:proofErr w:type="spellEnd"/>
      <w:r w:rsidRPr="00511490">
        <w:rPr>
          <w:b/>
          <w:bCs/>
          <w:sz w:val="24"/>
          <w:szCs w:val="24"/>
          <w:lang w:val="ru-RU"/>
        </w:rPr>
        <w:t xml:space="preserve"> </w:t>
      </w:r>
      <w:proofErr w:type="spellStart"/>
      <w:r w:rsidRPr="00511490">
        <w:rPr>
          <w:b/>
          <w:bCs/>
          <w:sz w:val="24"/>
          <w:szCs w:val="24"/>
          <w:lang w:val="ru-RU"/>
        </w:rPr>
        <w:t>саласының</w:t>
      </w:r>
      <w:proofErr w:type="spellEnd"/>
      <w:r w:rsidRPr="00511490">
        <w:rPr>
          <w:b/>
          <w:bCs/>
          <w:sz w:val="24"/>
          <w:szCs w:val="24"/>
          <w:lang w:val="ru-RU"/>
        </w:rPr>
        <w:t xml:space="preserve"> </w:t>
      </w:r>
      <w:proofErr w:type="spellStart"/>
      <w:r w:rsidRPr="00511490">
        <w:rPr>
          <w:b/>
          <w:bCs/>
          <w:sz w:val="24"/>
          <w:szCs w:val="24"/>
          <w:lang w:val="ru-RU"/>
        </w:rPr>
        <w:t>инфрақұрылымдық</w:t>
      </w:r>
      <w:proofErr w:type="spellEnd"/>
      <w:r w:rsidRPr="00511490">
        <w:rPr>
          <w:b/>
          <w:bCs/>
          <w:sz w:val="24"/>
          <w:szCs w:val="24"/>
          <w:lang w:val="ru-RU"/>
        </w:rPr>
        <w:t xml:space="preserve"> </w:t>
      </w:r>
      <w:proofErr w:type="spellStart"/>
      <w:r w:rsidRPr="00511490">
        <w:rPr>
          <w:b/>
          <w:bCs/>
          <w:sz w:val="24"/>
          <w:szCs w:val="24"/>
          <w:lang w:val="ru-RU"/>
        </w:rPr>
        <w:t>жобаларын</w:t>
      </w:r>
      <w:proofErr w:type="spellEnd"/>
      <w:r w:rsidRPr="00511490">
        <w:rPr>
          <w:b/>
          <w:bCs/>
          <w:sz w:val="24"/>
          <w:szCs w:val="24"/>
          <w:lang w:val="ru-RU"/>
        </w:rPr>
        <w:t xml:space="preserve"> </w:t>
      </w:r>
      <w:proofErr w:type="spellStart"/>
      <w:r w:rsidRPr="00511490">
        <w:rPr>
          <w:b/>
          <w:bCs/>
          <w:sz w:val="24"/>
          <w:szCs w:val="24"/>
          <w:lang w:val="ru-RU"/>
        </w:rPr>
        <w:t>іске</w:t>
      </w:r>
      <w:proofErr w:type="spellEnd"/>
      <w:r w:rsidRPr="00511490">
        <w:rPr>
          <w:b/>
          <w:bCs/>
          <w:sz w:val="24"/>
          <w:szCs w:val="24"/>
          <w:lang w:val="ru-RU"/>
        </w:rPr>
        <w:t xml:space="preserve"> </w:t>
      </w:r>
      <w:proofErr w:type="spellStart"/>
      <w:r w:rsidRPr="00511490">
        <w:rPr>
          <w:b/>
          <w:bCs/>
          <w:sz w:val="24"/>
          <w:szCs w:val="24"/>
          <w:lang w:val="ru-RU"/>
        </w:rPr>
        <w:t>асыру</w:t>
      </w:r>
      <w:proofErr w:type="spellEnd"/>
    </w:p>
    <w:p w14:paraId="1EB74F69" w14:textId="77777777" w:rsidR="00486C04" w:rsidRPr="00511490" w:rsidRDefault="00486C04" w:rsidP="00511490">
      <w:pPr>
        <w:spacing w:after="0" w:line="240" w:lineRule="auto"/>
        <w:ind w:firstLine="708"/>
        <w:jc w:val="both"/>
        <w:rPr>
          <w:b/>
          <w:bCs/>
          <w:sz w:val="24"/>
          <w:szCs w:val="24"/>
          <w:lang w:val="ru-RU"/>
        </w:rPr>
      </w:pPr>
    </w:p>
    <w:p w14:paraId="6A3BD90C" w14:textId="5BA999CA" w:rsidR="007B6FBA" w:rsidRPr="00511490" w:rsidRDefault="007B6FBA" w:rsidP="00511490">
      <w:pPr>
        <w:spacing w:after="0" w:line="240" w:lineRule="auto"/>
        <w:ind w:firstLine="708"/>
        <w:jc w:val="both"/>
        <w:rPr>
          <w:b/>
          <w:bCs/>
          <w:sz w:val="24"/>
          <w:szCs w:val="24"/>
          <w:lang w:val="ru-RU"/>
        </w:rPr>
      </w:pPr>
      <w:r w:rsidRPr="00511490">
        <w:rPr>
          <w:b/>
          <w:bCs/>
          <w:sz w:val="24"/>
          <w:szCs w:val="24"/>
          <w:lang w:val="ru-RU"/>
        </w:rPr>
        <w:t xml:space="preserve">5.1-нәтиже </w:t>
      </w:r>
      <w:proofErr w:type="spellStart"/>
      <w:r w:rsidRPr="00511490">
        <w:rPr>
          <w:b/>
          <w:bCs/>
          <w:sz w:val="24"/>
          <w:szCs w:val="24"/>
          <w:lang w:val="ru-RU"/>
        </w:rPr>
        <w:t>көрсеткіші</w:t>
      </w:r>
      <w:proofErr w:type="spellEnd"/>
      <w:r w:rsidRPr="00511490">
        <w:rPr>
          <w:b/>
          <w:bCs/>
          <w:sz w:val="24"/>
          <w:szCs w:val="24"/>
          <w:lang w:val="ru-RU"/>
        </w:rPr>
        <w:t xml:space="preserve"> 5.1 «</w:t>
      </w:r>
      <w:proofErr w:type="spellStart"/>
      <w:r w:rsidRPr="00511490">
        <w:rPr>
          <w:b/>
          <w:bCs/>
          <w:sz w:val="24"/>
          <w:szCs w:val="24"/>
          <w:lang w:val="ru-RU"/>
        </w:rPr>
        <w:t>Нормативтік</w:t>
      </w:r>
      <w:proofErr w:type="spellEnd"/>
      <w:r w:rsidRPr="00511490">
        <w:rPr>
          <w:b/>
          <w:bCs/>
          <w:sz w:val="24"/>
          <w:szCs w:val="24"/>
          <w:lang w:val="ru-RU"/>
        </w:rPr>
        <w:t xml:space="preserve"> </w:t>
      </w:r>
      <w:proofErr w:type="spellStart"/>
      <w:r w:rsidRPr="00511490">
        <w:rPr>
          <w:b/>
          <w:bCs/>
          <w:sz w:val="24"/>
          <w:szCs w:val="24"/>
          <w:lang w:val="ru-RU"/>
        </w:rPr>
        <w:t>техникалық</w:t>
      </w:r>
      <w:proofErr w:type="spellEnd"/>
      <w:r w:rsidRPr="00511490">
        <w:rPr>
          <w:b/>
          <w:bCs/>
          <w:sz w:val="24"/>
          <w:szCs w:val="24"/>
          <w:lang w:val="ru-RU"/>
        </w:rPr>
        <w:t xml:space="preserve"> </w:t>
      </w:r>
      <w:proofErr w:type="spellStart"/>
      <w:r w:rsidRPr="00511490">
        <w:rPr>
          <w:b/>
          <w:bCs/>
          <w:sz w:val="24"/>
          <w:szCs w:val="24"/>
          <w:lang w:val="ru-RU"/>
        </w:rPr>
        <w:t>жағдайда</w:t>
      </w:r>
      <w:proofErr w:type="spellEnd"/>
      <w:r w:rsidRPr="00511490">
        <w:rPr>
          <w:b/>
          <w:bCs/>
          <w:sz w:val="24"/>
          <w:szCs w:val="24"/>
          <w:lang w:val="ru-RU"/>
        </w:rPr>
        <w:t xml:space="preserve"> </w:t>
      </w:r>
      <w:proofErr w:type="spellStart"/>
      <w:r w:rsidRPr="00511490">
        <w:rPr>
          <w:b/>
          <w:bCs/>
          <w:sz w:val="24"/>
          <w:szCs w:val="24"/>
          <w:lang w:val="ru-RU"/>
        </w:rPr>
        <w:t>халықаралық</w:t>
      </w:r>
      <w:proofErr w:type="spellEnd"/>
      <w:r w:rsidRPr="00511490">
        <w:rPr>
          <w:b/>
          <w:bCs/>
          <w:sz w:val="24"/>
          <w:szCs w:val="24"/>
          <w:lang w:val="ru-RU"/>
        </w:rPr>
        <w:t xml:space="preserve"> </w:t>
      </w:r>
      <w:proofErr w:type="spellStart"/>
      <w:r w:rsidRPr="00511490">
        <w:rPr>
          <w:b/>
          <w:bCs/>
          <w:sz w:val="24"/>
          <w:szCs w:val="24"/>
          <w:lang w:val="ru-RU"/>
        </w:rPr>
        <w:t>және</w:t>
      </w:r>
      <w:proofErr w:type="spellEnd"/>
      <w:r w:rsidRPr="00511490">
        <w:rPr>
          <w:b/>
          <w:bCs/>
          <w:sz w:val="24"/>
          <w:szCs w:val="24"/>
          <w:lang w:val="ru-RU"/>
        </w:rPr>
        <w:t xml:space="preserve"> </w:t>
      </w:r>
      <w:proofErr w:type="spellStart"/>
      <w:r w:rsidRPr="00511490">
        <w:rPr>
          <w:b/>
          <w:bCs/>
          <w:sz w:val="24"/>
          <w:szCs w:val="24"/>
          <w:lang w:val="ru-RU"/>
        </w:rPr>
        <w:t>республикалық</w:t>
      </w:r>
      <w:proofErr w:type="spellEnd"/>
      <w:r w:rsidRPr="00511490">
        <w:rPr>
          <w:b/>
          <w:bCs/>
          <w:sz w:val="24"/>
          <w:szCs w:val="24"/>
          <w:lang w:val="ru-RU"/>
        </w:rPr>
        <w:t xml:space="preserve"> </w:t>
      </w:r>
      <w:proofErr w:type="spellStart"/>
      <w:r w:rsidRPr="00511490">
        <w:rPr>
          <w:b/>
          <w:bCs/>
          <w:sz w:val="24"/>
          <w:szCs w:val="24"/>
          <w:lang w:val="ru-RU"/>
        </w:rPr>
        <w:t>маңызы</w:t>
      </w:r>
      <w:proofErr w:type="spellEnd"/>
      <w:r w:rsidRPr="00511490">
        <w:rPr>
          <w:b/>
          <w:bCs/>
          <w:sz w:val="24"/>
          <w:szCs w:val="24"/>
          <w:lang w:val="ru-RU"/>
        </w:rPr>
        <w:t xml:space="preserve"> бар </w:t>
      </w:r>
      <w:proofErr w:type="spellStart"/>
      <w:r w:rsidRPr="00511490">
        <w:rPr>
          <w:b/>
          <w:bCs/>
          <w:sz w:val="24"/>
          <w:szCs w:val="24"/>
          <w:lang w:val="ru-RU"/>
        </w:rPr>
        <w:t>автожолдар</w:t>
      </w:r>
      <w:proofErr w:type="spellEnd"/>
      <w:r w:rsidRPr="00511490">
        <w:rPr>
          <w:b/>
          <w:bCs/>
          <w:sz w:val="24"/>
          <w:szCs w:val="24"/>
          <w:lang w:val="ru-RU"/>
        </w:rPr>
        <w:t xml:space="preserve"> </w:t>
      </w:r>
      <w:proofErr w:type="spellStart"/>
      <w:r w:rsidRPr="00511490">
        <w:rPr>
          <w:b/>
          <w:bCs/>
          <w:sz w:val="24"/>
          <w:szCs w:val="24"/>
          <w:lang w:val="ru-RU"/>
        </w:rPr>
        <w:t>желісін</w:t>
      </w:r>
      <w:proofErr w:type="spellEnd"/>
      <w:r w:rsidRPr="00511490">
        <w:rPr>
          <w:b/>
          <w:bCs/>
          <w:sz w:val="24"/>
          <w:szCs w:val="24"/>
          <w:lang w:val="ru-RU"/>
        </w:rPr>
        <w:t xml:space="preserve"> 100% </w:t>
      </w:r>
      <w:proofErr w:type="spellStart"/>
      <w:r w:rsidRPr="00511490">
        <w:rPr>
          <w:b/>
          <w:bCs/>
          <w:sz w:val="24"/>
          <w:szCs w:val="24"/>
          <w:lang w:val="ru-RU"/>
        </w:rPr>
        <w:t>келтіру</w:t>
      </w:r>
      <w:proofErr w:type="spellEnd"/>
      <w:r w:rsidRPr="00511490">
        <w:rPr>
          <w:b/>
          <w:bCs/>
          <w:sz w:val="24"/>
          <w:szCs w:val="24"/>
          <w:lang w:val="ru-RU"/>
        </w:rPr>
        <w:t xml:space="preserve"> </w:t>
      </w:r>
      <w:proofErr w:type="spellStart"/>
      <w:r w:rsidRPr="00511490">
        <w:rPr>
          <w:b/>
          <w:bCs/>
          <w:sz w:val="24"/>
          <w:szCs w:val="24"/>
          <w:lang w:val="ru-RU"/>
        </w:rPr>
        <w:t>және</w:t>
      </w:r>
      <w:proofErr w:type="spellEnd"/>
      <w:r w:rsidRPr="00511490">
        <w:rPr>
          <w:b/>
          <w:bCs/>
          <w:sz w:val="24"/>
          <w:szCs w:val="24"/>
          <w:lang w:val="ru-RU"/>
        </w:rPr>
        <w:t xml:space="preserve"> </w:t>
      </w:r>
      <w:proofErr w:type="spellStart"/>
      <w:r w:rsidRPr="00511490">
        <w:rPr>
          <w:b/>
          <w:bCs/>
          <w:sz w:val="24"/>
          <w:szCs w:val="24"/>
          <w:lang w:val="ru-RU"/>
        </w:rPr>
        <w:t>күтіп</w:t>
      </w:r>
      <w:proofErr w:type="spellEnd"/>
      <w:r w:rsidRPr="00511490">
        <w:rPr>
          <w:b/>
          <w:bCs/>
          <w:sz w:val="24"/>
          <w:szCs w:val="24"/>
          <w:lang w:val="ru-RU"/>
        </w:rPr>
        <w:t xml:space="preserve"> </w:t>
      </w:r>
      <w:proofErr w:type="spellStart"/>
      <w:r w:rsidRPr="00511490">
        <w:rPr>
          <w:b/>
          <w:bCs/>
          <w:sz w:val="24"/>
          <w:szCs w:val="24"/>
          <w:lang w:val="ru-RU"/>
        </w:rPr>
        <w:t>ұстау</w:t>
      </w:r>
      <w:proofErr w:type="spellEnd"/>
      <w:r w:rsidRPr="00511490">
        <w:rPr>
          <w:b/>
          <w:bCs/>
          <w:sz w:val="24"/>
          <w:szCs w:val="24"/>
          <w:lang w:val="ru-RU"/>
        </w:rPr>
        <w:t>»</w:t>
      </w:r>
    </w:p>
    <w:p w14:paraId="41C0ECEC" w14:textId="77777777" w:rsidR="007B6FBA" w:rsidRPr="00511490" w:rsidRDefault="007B6FBA" w:rsidP="00511490">
      <w:pPr>
        <w:spacing w:after="0" w:line="240" w:lineRule="auto"/>
        <w:ind w:firstLine="708"/>
        <w:jc w:val="both"/>
        <w:rPr>
          <w:sz w:val="24"/>
          <w:szCs w:val="24"/>
          <w:lang w:val="ru-RU"/>
        </w:rPr>
      </w:pPr>
      <w:proofErr w:type="spellStart"/>
      <w:r w:rsidRPr="00511490">
        <w:rPr>
          <w:sz w:val="24"/>
          <w:szCs w:val="24"/>
          <w:lang w:val="ru-RU"/>
        </w:rPr>
        <w:lastRenderedPageBreak/>
        <w:t>Жоспар</w:t>
      </w:r>
      <w:proofErr w:type="spellEnd"/>
      <w:r w:rsidRPr="00511490">
        <w:rPr>
          <w:sz w:val="24"/>
          <w:szCs w:val="24"/>
          <w:lang w:val="ru-RU"/>
        </w:rPr>
        <w:t xml:space="preserve"> – 93%, факт - 93%, 100% </w:t>
      </w:r>
      <w:proofErr w:type="spellStart"/>
      <w:r w:rsidRPr="00511490">
        <w:rPr>
          <w:sz w:val="24"/>
          <w:szCs w:val="24"/>
          <w:lang w:val="ru-RU"/>
        </w:rPr>
        <w:t>қол</w:t>
      </w:r>
      <w:proofErr w:type="spellEnd"/>
      <w:r w:rsidRPr="00511490">
        <w:rPr>
          <w:sz w:val="24"/>
          <w:szCs w:val="24"/>
          <w:lang w:val="ru-RU"/>
        </w:rPr>
        <w:t xml:space="preserve"> </w:t>
      </w:r>
      <w:proofErr w:type="spellStart"/>
      <w:r w:rsidRPr="00511490">
        <w:rPr>
          <w:sz w:val="24"/>
          <w:szCs w:val="24"/>
          <w:lang w:val="ru-RU"/>
        </w:rPr>
        <w:t>жеткізілді</w:t>
      </w:r>
      <w:proofErr w:type="spellEnd"/>
      <w:r w:rsidRPr="00511490">
        <w:rPr>
          <w:sz w:val="24"/>
          <w:szCs w:val="24"/>
          <w:lang w:val="ru-RU"/>
        </w:rPr>
        <w:t>.</w:t>
      </w:r>
    </w:p>
    <w:p w14:paraId="4730916A" w14:textId="77777777" w:rsidR="007B6FBA" w:rsidRPr="00511490" w:rsidRDefault="007B6FBA" w:rsidP="00511490">
      <w:pPr>
        <w:spacing w:after="0" w:line="240" w:lineRule="auto"/>
        <w:ind w:firstLine="708"/>
        <w:jc w:val="both"/>
        <w:rPr>
          <w:sz w:val="24"/>
          <w:szCs w:val="24"/>
          <w:lang w:val="ru-RU"/>
        </w:rPr>
      </w:pPr>
    </w:p>
    <w:p w14:paraId="4F2FBE11" w14:textId="40F62178" w:rsidR="007B6FBA" w:rsidRPr="00511490" w:rsidRDefault="007B6FBA" w:rsidP="00511490">
      <w:pPr>
        <w:spacing w:after="0" w:line="240" w:lineRule="auto"/>
        <w:ind w:firstLine="708"/>
        <w:jc w:val="both"/>
        <w:rPr>
          <w:b/>
          <w:bCs/>
          <w:sz w:val="24"/>
          <w:szCs w:val="24"/>
          <w:lang w:val="ru-RU"/>
        </w:rPr>
      </w:pPr>
      <w:r w:rsidRPr="00511490">
        <w:rPr>
          <w:b/>
          <w:bCs/>
          <w:sz w:val="24"/>
          <w:szCs w:val="24"/>
          <w:lang w:val="ru-RU"/>
        </w:rPr>
        <w:t xml:space="preserve">5.2-нәтиже </w:t>
      </w:r>
      <w:proofErr w:type="spellStart"/>
      <w:r w:rsidRPr="00511490">
        <w:rPr>
          <w:b/>
          <w:bCs/>
          <w:sz w:val="24"/>
          <w:szCs w:val="24"/>
          <w:lang w:val="ru-RU"/>
        </w:rPr>
        <w:t>көрсеткіші</w:t>
      </w:r>
      <w:proofErr w:type="spellEnd"/>
      <w:r w:rsidRPr="00511490">
        <w:rPr>
          <w:b/>
          <w:bCs/>
          <w:sz w:val="24"/>
          <w:szCs w:val="24"/>
          <w:lang w:val="ru-RU"/>
        </w:rPr>
        <w:t xml:space="preserve"> «</w:t>
      </w:r>
      <w:proofErr w:type="spellStart"/>
      <w:r w:rsidRPr="00511490">
        <w:rPr>
          <w:b/>
          <w:bCs/>
          <w:sz w:val="24"/>
          <w:szCs w:val="24"/>
          <w:lang w:val="ru-RU"/>
        </w:rPr>
        <w:t>Іске</w:t>
      </w:r>
      <w:proofErr w:type="spellEnd"/>
      <w:r w:rsidRPr="00511490">
        <w:rPr>
          <w:b/>
          <w:bCs/>
          <w:sz w:val="24"/>
          <w:szCs w:val="24"/>
          <w:lang w:val="ru-RU"/>
        </w:rPr>
        <w:t xml:space="preserve"> </w:t>
      </w:r>
      <w:proofErr w:type="spellStart"/>
      <w:r w:rsidRPr="00511490">
        <w:rPr>
          <w:b/>
          <w:bCs/>
          <w:sz w:val="24"/>
          <w:szCs w:val="24"/>
          <w:lang w:val="ru-RU"/>
        </w:rPr>
        <w:t>асырылатын</w:t>
      </w:r>
      <w:proofErr w:type="spellEnd"/>
      <w:r w:rsidRPr="00511490">
        <w:rPr>
          <w:b/>
          <w:bCs/>
          <w:sz w:val="24"/>
          <w:szCs w:val="24"/>
          <w:lang w:val="ru-RU"/>
        </w:rPr>
        <w:t xml:space="preserve"> </w:t>
      </w:r>
      <w:proofErr w:type="spellStart"/>
      <w:r w:rsidRPr="00511490">
        <w:rPr>
          <w:b/>
          <w:bCs/>
          <w:sz w:val="24"/>
          <w:szCs w:val="24"/>
          <w:lang w:val="ru-RU"/>
        </w:rPr>
        <w:t>жобалар</w:t>
      </w:r>
      <w:proofErr w:type="spellEnd"/>
      <w:r w:rsidRPr="00511490">
        <w:rPr>
          <w:b/>
          <w:bCs/>
          <w:sz w:val="24"/>
          <w:szCs w:val="24"/>
          <w:lang w:val="ru-RU"/>
        </w:rPr>
        <w:t xml:space="preserve"> </w:t>
      </w:r>
      <w:proofErr w:type="spellStart"/>
      <w:r w:rsidRPr="00511490">
        <w:rPr>
          <w:b/>
          <w:bCs/>
          <w:sz w:val="24"/>
          <w:szCs w:val="24"/>
          <w:lang w:val="ru-RU"/>
        </w:rPr>
        <w:t>бөлінісінде</w:t>
      </w:r>
      <w:proofErr w:type="spellEnd"/>
      <w:r w:rsidRPr="00511490">
        <w:rPr>
          <w:b/>
          <w:bCs/>
          <w:sz w:val="24"/>
          <w:szCs w:val="24"/>
          <w:lang w:val="ru-RU"/>
        </w:rPr>
        <w:t xml:space="preserve"> </w:t>
      </w:r>
      <w:proofErr w:type="spellStart"/>
      <w:r w:rsidRPr="00511490">
        <w:rPr>
          <w:b/>
          <w:bCs/>
          <w:sz w:val="24"/>
          <w:szCs w:val="24"/>
          <w:lang w:val="ru-RU"/>
        </w:rPr>
        <w:t>қайта</w:t>
      </w:r>
      <w:proofErr w:type="spellEnd"/>
      <w:r w:rsidRPr="00511490">
        <w:rPr>
          <w:b/>
          <w:bCs/>
          <w:sz w:val="24"/>
          <w:szCs w:val="24"/>
          <w:lang w:val="ru-RU"/>
        </w:rPr>
        <w:t xml:space="preserve"> </w:t>
      </w:r>
      <w:proofErr w:type="spellStart"/>
      <w:r w:rsidRPr="00511490">
        <w:rPr>
          <w:b/>
          <w:bCs/>
          <w:sz w:val="24"/>
          <w:szCs w:val="24"/>
          <w:lang w:val="ru-RU"/>
        </w:rPr>
        <w:t>жаңартылған</w:t>
      </w:r>
      <w:proofErr w:type="spellEnd"/>
      <w:r w:rsidRPr="00511490">
        <w:rPr>
          <w:b/>
          <w:bCs/>
          <w:sz w:val="24"/>
          <w:szCs w:val="24"/>
          <w:lang w:val="ru-RU"/>
        </w:rPr>
        <w:t xml:space="preserve"> автомобиль </w:t>
      </w:r>
      <w:proofErr w:type="spellStart"/>
      <w:r w:rsidRPr="00511490">
        <w:rPr>
          <w:b/>
          <w:bCs/>
          <w:sz w:val="24"/>
          <w:szCs w:val="24"/>
          <w:lang w:val="ru-RU"/>
        </w:rPr>
        <w:t>жолдарының</w:t>
      </w:r>
      <w:proofErr w:type="spellEnd"/>
      <w:r w:rsidRPr="00511490">
        <w:rPr>
          <w:b/>
          <w:bCs/>
          <w:sz w:val="24"/>
          <w:szCs w:val="24"/>
          <w:lang w:val="ru-RU"/>
        </w:rPr>
        <w:t xml:space="preserve"> </w:t>
      </w:r>
      <w:proofErr w:type="spellStart"/>
      <w:r w:rsidRPr="00511490">
        <w:rPr>
          <w:b/>
          <w:bCs/>
          <w:sz w:val="24"/>
          <w:szCs w:val="24"/>
          <w:lang w:val="ru-RU"/>
        </w:rPr>
        <w:t>үлесі</w:t>
      </w:r>
      <w:proofErr w:type="spellEnd"/>
      <w:r w:rsidRPr="00511490">
        <w:rPr>
          <w:b/>
          <w:bCs/>
          <w:sz w:val="24"/>
          <w:szCs w:val="24"/>
          <w:lang w:val="ru-RU"/>
        </w:rPr>
        <w:t xml:space="preserve"> (</w:t>
      </w:r>
      <w:proofErr w:type="spellStart"/>
      <w:r w:rsidRPr="00511490">
        <w:rPr>
          <w:b/>
          <w:bCs/>
          <w:sz w:val="24"/>
          <w:szCs w:val="24"/>
          <w:lang w:val="ru-RU"/>
        </w:rPr>
        <w:t>қозғалыстың</w:t>
      </w:r>
      <w:proofErr w:type="spellEnd"/>
      <w:r w:rsidRPr="00511490">
        <w:rPr>
          <w:b/>
          <w:bCs/>
          <w:sz w:val="24"/>
          <w:szCs w:val="24"/>
          <w:lang w:val="ru-RU"/>
        </w:rPr>
        <w:t xml:space="preserve"> </w:t>
      </w:r>
      <w:proofErr w:type="spellStart"/>
      <w:r w:rsidRPr="00511490">
        <w:rPr>
          <w:b/>
          <w:bCs/>
          <w:sz w:val="24"/>
          <w:szCs w:val="24"/>
          <w:lang w:val="ru-RU"/>
        </w:rPr>
        <w:t>ашылуы</w:t>
      </w:r>
      <w:proofErr w:type="spellEnd"/>
      <w:r w:rsidRPr="00511490">
        <w:rPr>
          <w:b/>
          <w:bCs/>
          <w:sz w:val="24"/>
          <w:szCs w:val="24"/>
          <w:lang w:val="ru-RU"/>
        </w:rPr>
        <w:t>)»</w:t>
      </w:r>
    </w:p>
    <w:p w14:paraId="759B6D10" w14:textId="3AE24E82" w:rsidR="007B6FBA" w:rsidRPr="00511490" w:rsidRDefault="007B6FBA" w:rsidP="00511490">
      <w:pPr>
        <w:spacing w:after="0" w:line="240" w:lineRule="auto"/>
        <w:ind w:firstLine="708"/>
        <w:jc w:val="both"/>
        <w:rPr>
          <w:bCs/>
          <w:sz w:val="24"/>
          <w:szCs w:val="24"/>
          <w:lang w:val="ru-RU"/>
        </w:rPr>
      </w:pPr>
      <w:r w:rsidRPr="00511490">
        <w:rPr>
          <w:bCs/>
          <w:sz w:val="24"/>
          <w:szCs w:val="24"/>
          <w:lang w:val="ru-RU"/>
        </w:rPr>
        <w:t xml:space="preserve">Жоспар-40%, факт-40%, </w:t>
      </w:r>
      <w:r w:rsidRPr="00511490">
        <w:rPr>
          <w:sz w:val="24"/>
          <w:szCs w:val="24"/>
          <w:lang w:val="ru-RU"/>
        </w:rPr>
        <w:t xml:space="preserve">100% </w:t>
      </w:r>
      <w:proofErr w:type="spellStart"/>
      <w:r w:rsidRPr="00511490">
        <w:rPr>
          <w:bCs/>
          <w:sz w:val="24"/>
          <w:szCs w:val="24"/>
          <w:lang w:val="ru-RU"/>
        </w:rPr>
        <w:t>қол</w:t>
      </w:r>
      <w:proofErr w:type="spellEnd"/>
      <w:r w:rsidRPr="00511490">
        <w:rPr>
          <w:bCs/>
          <w:sz w:val="24"/>
          <w:szCs w:val="24"/>
          <w:lang w:val="ru-RU"/>
        </w:rPr>
        <w:t xml:space="preserve"> </w:t>
      </w:r>
      <w:proofErr w:type="spellStart"/>
      <w:r w:rsidRPr="00511490">
        <w:rPr>
          <w:bCs/>
          <w:sz w:val="24"/>
          <w:szCs w:val="24"/>
          <w:lang w:val="ru-RU"/>
        </w:rPr>
        <w:t>жеткізілді</w:t>
      </w:r>
      <w:proofErr w:type="spellEnd"/>
      <w:r w:rsidRPr="00511490">
        <w:rPr>
          <w:bCs/>
          <w:sz w:val="24"/>
          <w:szCs w:val="24"/>
          <w:lang w:val="ru-RU"/>
        </w:rPr>
        <w:t>.</w:t>
      </w:r>
    </w:p>
    <w:p w14:paraId="66B3E550" w14:textId="732086D8" w:rsidR="007B6FBA" w:rsidRPr="00511490" w:rsidRDefault="007B6FBA" w:rsidP="00511490">
      <w:pPr>
        <w:spacing w:after="0" w:line="240" w:lineRule="auto"/>
        <w:ind w:firstLine="708"/>
        <w:jc w:val="both"/>
        <w:rPr>
          <w:bCs/>
          <w:sz w:val="24"/>
          <w:szCs w:val="24"/>
          <w:lang w:val="ru-RU"/>
        </w:rPr>
      </w:pPr>
      <w:proofErr w:type="spellStart"/>
      <w:r w:rsidRPr="00511490">
        <w:rPr>
          <w:bCs/>
          <w:sz w:val="24"/>
          <w:szCs w:val="24"/>
          <w:lang w:val="ru-RU"/>
        </w:rPr>
        <w:t>Нормативтік</w:t>
      </w:r>
      <w:proofErr w:type="spellEnd"/>
      <w:r w:rsidRPr="00511490">
        <w:rPr>
          <w:bCs/>
          <w:sz w:val="24"/>
          <w:szCs w:val="24"/>
          <w:lang w:val="ru-RU"/>
        </w:rPr>
        <w:t xml:space="preserve"> </w:t>
      </w:r>
      <w:proofErr w:type="spellStart"/>
      <w:r w:rsidRPr="00511490">
        <w:rPr>
          <w:bCs/>
          <w:sz w:val="24"/>
          <w:szCs w:val="24"/>
          <w:lang w:val="ru-RU"/>
        </w:rPr>
        <w:t>техникалық</w:t>
      </w:r>
      <w:proofErr w:type="spellEnd"/>
      <w:r w:rsidRPr="00511490">
        <w:rPr>
          <w:bCs/>
          <w:sz w:val="24"/>
          <w:szCs w:val="24"/>
          <w:lang w:val="ru-RU"/>
        </w:rPr>
        <w:t xml:space="preserve"> </w:t>
      </w:r>
      <w:proofErr w:type="spellStart"/>
      <w:r w:rsidRPr="00511490">
        <w:rPr>
          <w:bCs/>
          <w:sz w:val="24"/>
          <w:szCs w:val="24"/>
          <w:lang w:val="ru-RU"/>
        </w:rPr>
        <w:t>жай</w:t>
      </w:r>
      <w:proofErr w:type="spellEnd"/>
      <w:r w:rsidRPr="00511490">
        <w:rPr>
          <w:bCs/>
          <w:sz w:val="24"/>
          <w:szCs w:val="24"/>
          <w:lang w:val="ru-RU"/>
        </w:rPr>
        <w:t xml:space="preserve"> – </w:t>
      </w:r>
      <w:proofErr w:type="spellStart"/>
      <w:r w:rsidRPr="00511490">
        <w:rPr>
          <w:bCs/>
          <w:sz w:val="24"/>
          <w:szCs w:val="24"/>
          <w:lang w:val="ru-RU"/>
        </w:rPr>
        <w:t>күйдегі</w:t>
      </w:r>
      <w:proofErr w:type="spellEnd"/>
      <w:r w:rsidRPr="00511490">
        <w:rPr>
          <w:bCs/>
          <w:sz w:val="24"/>
          <w:szCs w:val="24"/>
          <w:lang w:val="ru-RU"/>
        </w:rPr>
        <w:t xml:space="preserve"> </w:t>
      </w:r>
      <w:proofErr w:type="spellStart"/>
      <w:r w:rsidRPr="00511490">
        <w:rPr>
          <w:bCs/>
          <w:sz w:val="24"/>
          <w:szCs w:val="24"/>
          <w:lang w:val="ru-RU"/>
        </w:rPr>
        <w:t>халықаралық</w:t>
      </w:r>
      <w:proofErr w:type="spellEnd"/>
      <w:r w:rsidRPr="00511490">
        <w:rPr>
          <w:bCs/>
          <w:sz w:val="24"/>
          <w:szCs w:val="24"/>
          <w:lang w:val="ru-RU"/>
        </w:rPr>
        <w:t xml:space="preserve"> </w:t>
      </w:r>
      <w:proofErr w:type="spellStart"/>
      <w:r w:rsidRPr="00511490">
        <w:rPr>
          <w:bCs/>
          <w:sz w:val="24"/>
          <w:szCs w:val="24"/>
          <w:lang w:val="ru-RU"/>
        </w:rPr>
        <w:t>және</w:t>
      </w:r>
      <w:proofErr w:type="spellEnd"/>
      <w:r w:rsidRPr="00511490">
        <w:rPr>
          <w:bCs/>
          <w:sz w:val="24"/>
          <w:szCs w:val="24"/>
          <w:lang w:val="ru-RU"/>
        </w:rPr>
        <w:t xml:space="preserve"> </w:t>
      </w:r>
      <w:proofErr w:type="spellStart"/>
      <w:r w:rsidRPr="00511490">
        <w:rPr>
          <w:bCs/>
          <w:sz w:val="24"/>
          <w:szCs w:val="24"/>
          <w:lang w:val="ru-RU"/>
        </w:rPr>
        <w:t>республикалық</w:t>
      </w:r>
      <w:proofErr w:type="spellEnd"/>
      <w:r w:rsidRPr="00511490">
        <w:rPr>
          <w:bCs/>
          <w:sz w:val="24"/>
          <w:szCs w:val="24"/>
          <w:lang w:val="ru-RU"/>
        </w:rPr>
        <w:t xml:space="preserve"> </w:t>
      </w:r>
      <w:proofErr w:type="spellStart"/>
      <w:r w:rsidRPr="00511490">
        <w:rPr>
          <w:bCs/>
          <w:sz w:val="24"/>
          <w:szCs w:val="24"/>
          <w:lang w:val="ru-RU"/>
        </w:rPr>
        <w:t>маңызы</w:t>
      </w:r>
      <w:proofErr w:type="spellEnd"/>
      <w:r w:rsidRPr="00511490">
        <w:rPr>
          <w:bCs/>
          <w:sz w:val="24"/>
          <w:szCs w:val="24"/>
          <w:lang w:val="ru-RU"/>
        </w:rPr>
        <w:t xml:space="preserve"> бар </w:t>
      </w:r>
      <w:proofErr w:type="spellStart"/>
      <w:r w:rsidRPr="00511490">
        <w:rPr>
          <w:bCs/>
          <w:sz w:val="24"/>
          <w:szCs w:val="24"/>
          <w:lang w:val="ru-RU"/>
        </w:rPr>
        <w:t>автожолдар</w:t>
      </w:r>
      <w:proofErr w:type="spellEnd"/>
      <w:r w:rsidRPr="00511490">
        <w:rPr>
          <w:bCs/>
          <w:sz w:val="24"/>
          <w:szCs w:val="24"/>
          <w:lang w:val="ru-RU"/>
        </w:rPr>
        <w:t xml:space="preserve"> </w:t>
      </w:r>
      <w:proofErr w:type="spellStart"/>
      <w:r w:rsidRPr="00511490">
        <w:rPr>
          <w:bCs/>
          <w:sz w:val="24"/>
          <w:szCs w:val="24"/>
          <w:lang w:val="ru-RU"/>
        </w:rPr>
        <w:t>желісінің</w:t>
      </w:r>
      <w:proofErr w:type="spellEnd"/>
      <w:r w:rsidRPr="00511490">
        <w:rPr>
          <w:bCs/>
          <w:sz w:val="24"/>
          <w:szCs w:val="24"/>
          <w:lang w:val="ru-RU"/>
        </w:rPr>
        <w:t xml:space="preserve"> </w:t>
      </w:r>
      <w:proofErr w:type="spellStart"/>
      <w:r w:rsidRPr="00511490">
        <w:rPr>
          <w:bCs/>
          <w:sz w:val="24"/>
          <w:szCs w:val="24"/>
          <w:lang w:val="ru-RU"/>
        </w:rPr>
        <w:t>үлесі</w:t>
      </w:r>
      <w:proofErr w:type="spellEnd"/>
      <w:r w:rsidRPr="00511490">
        <w:rPr>
          <w:bCs/>
          <w:sz w:val="24"/>
          <w:szCs w:val="24"/>
          <w:lang w:val="ru-RU"/>
        </w:rPr>
        <w:t xml:space="preserve"> 2024 жылы-93% (93-жоспар </w:t>
      </w:r>
      <w:proofErr w:type="spellStart"/>
      <w:r w:rsidRPr="00511490">
        <w:rPr>
          <w:bCs/>
          <w:sz w:val="24"/>
          <w:szCs w:val="24"/>
          <w:lang w:val="ru-RU"/>
        </w:rPr>
        <w:t>кезінде</w:t>
      </w:r>
      <w:proofErr w:type="spellEnd"/>
      <w:r w:rsidRPr="00511490">
        <w:rPr>
          <w:bCs/>
          <w:sz w:val="24"/>
          <w:szCs w:val="24"/>
          <w:lang w:val="ru-RU"/>
        </w:rPr>
        <w:t xml:space="preserve">) </w:t>
      </w:r>
      <w:proofErr w:type="spellStart"/>
      <w:r w:rsidRPr="00511490">
        <w:rPr>
          <w:bCs/>
          <w:sz w:val="24"/>
          <w:szCs w:val="24"/>
          <w:lang w:val="ru-RU"/>
        </w:rPr>
        <w:t>немесе</w:t>
      </w:r>
      <w:proofErr w:type="spellEnd"/>
      <w:r w:rsidRPr="00511490">
        <w:rPr>
          <w:bCs/>
          <w:sz w:val="24"/>
          <w:szCs w:val="24"/>
          <w:lang w:val="ru-RU"/>
        </w:rPr>
        <w:t xml:space="preserve"> </w:t>
      </w:r>
      <w:proofErr w:type="spellStart"/>
      <w:r w:rsidRPr="00511490">
        <w:rPr>
          <w:bCs/>
          <w:sz w:val="24"/>
          <w:szCs w:val="24"/>
          <w:lang w:val="ru-RU"/>
        </w:rPr>
        <w:t>жоспарға</w:t>
      </w:r>
      <w:proofErr w:type="spellEnd"/>
      <w:r w:rsidRPr="00511490">
        <w:rPr>
          <w:bCs/>
          <w:sz w:val="24"/>
          <w:szCs w:val="24"/>
          <w:lang w:val="ru-RU"/>
        </w:rPr>
        <w:t xml:space="preserve"> 100% </w:t>
      </w:r>
      <w:proofErr w:type="spellStart"/>
      <w:r w:rsidRPr="00511490">
        <w:rPr>
          <w:bCs/>
          <w:sz w:val="24"/>
          <w:szCs w:val="24"/>
          <w:lang w:val="ru-RU"/>
        </w:rPr>
        <w:t>құрады</w:t>
      </w:r>
      <w:proofErr w:type="spellEnd"/>
      <w:r w:rsidRPr="00511490">
        <w:rPr>
          <w:bCs/>
          <w:sz w:val="24"/>
          <w:szCs w:val="24"/>
          <w:lang w:val="ru-RU"/>
        </w:rPr>
        <w:t xml:space="preserve">. </w:t>
      </w:r>
    </w:p>
    <w:p w14:paraId="1E711A7C" w14:textId="77777777" w:rsidR="007B6FBA" w:rsidRPr="00511490" w:rsidRDefault="007B6FBA" w:rsidP="00511490">
      <w:pPr>
        <w:spacing w:after="0" w:line="240" w:lineRule="auto"/>
        <w:ind w:firstLine="708"/>
        <w:jc w:val="both"/>
        <w:rPr>
          <w:bCs/>
          <w:sz w:val="24"/>
          <w:szCs w:val="24"/>
          <w:lang w:val="ru-RU"/>
        </w:rPr>
      </w:pPr>
      <w:proofErr w:type="spellStart"/>
      <w:r w:rsidRPr="00511490">
        <w:rPr>
          <w:bCs/>
          <w:sz w:val="24"/>
          <w:szCs w:val="24"/>
          <w:lang w:val="ru-RU"/>
        </w:rPr>
        <w:t>Жоғарыда</w:t>
      </w:r>
      <w:proofErr w:type="spellEnd"/>
      <w:r w:rsidRPr="00511490">
        <w:rPr>
          <w:bCs/>
          <w:sz w:val="24"/>
          <w:szCs w:val="24"/>
          <w:lang w:val="ru-RU"/>
        </w:rPr>
        <w:t xml:space="preserve"> </w:t>
      </w:r>
      <w:proofErr w:type="spellStart"/>
      <w:r w:rsidRPr="00511490">
        <w:rPr>
          <w:bCs/>
          <w:sz w:val="24"/>
          <w:szCs w:val="24"/>
          <w:lang w:val="ru-RU"/>
        </w:rPr>
        <w:t>көрсетілген</w:t>
      </w:r>
      <w:proofErr w:type="spellEnd"/>
      <w:r w:rsidRPr="00511490">
        <w:rPr>
          <w:bCs/>
          <w:sz w:val="24"/>
          <w:szCs w:val="24"/>
          <w:lang w:val="ru-RU"/>
        </w:rPr>
        <w:t xml:space="preserve"> </w:t>
      </w:r>
      <w:proofErr w:type="spellStart"/>
      <w:r w:rsidRPr="00511490">
        <w:rPr>
          <w:bCs/>
          <w:sz w:val="24"/>
          <w:szCs w:val="24"/>
          <w:lang w:val="ru-RU"/>
        </w:rPr>
        <w:t>көрсеткішке</w:t>
      </w:r>
      <w:proofErr w:type="spellEnd"/>
      <w:r w:rsidRPr="00511490">
        <w:rPr>
          <w:bCs/>
          <w:sz w:val="24"/>
          <w:szCs w:val="24"/>
          <w:lang w:val="ru-RU"/>
        </w:rPr>
        <w:t xml:space="preserve"> </w:t>
      </w:r>
      <w:proofErr w:type="spellStart"/>
      <w:r w:rsidRPr="00511490">
        <w:rPr>
          <w:bCs/>
          <w:sz w:val="24"/>
          <w:szCs w:val="24"/>
          <w:lang w:val="ru-RU"/>
        </w:rPr>
        <w:t>қол</w:t>
      </w:r>
      <w:proofErr w:type="spellEnd"/>
      <w:r w:rsidRPr="00511490">
        <w:rPr>
          <w:bCs/>
          <w:sz w:val="24"/>
          <w:szCs w:val="24"/>
          <w:lang w:val="ru-RU"/>
        </w:rPr>
        <w:t xml:space="preserve"> </w:t>
      </w:r>
      <w:proofErr w:type="spellStart"/>
      <w:r w:rsidRPr="00511490">
        <w:rPr>
          <w:bCs/>
          <w:sz w:val="24"/>
          <w:szCs w:val="24"/>
          <w:lang w:val="ru-RU"/>
        </w:rPr>
        <w:t>жеткізу</w:t>
      </w:r>
      <w:proofErr w:type="spellEnd"/>
      <w:r w:rsidRPr="00511490">
        <w:rPr>
          <w:bCs/>
          <w:sz w:val="24"/>
          <w:szCs w:val="24"/>
          <w:lang w:val="ru-RU"/>
        </w:rPr>
        <w:t xml:space="preserve"> </w:t>
      </w:r>
      <w:proofErr w:type="spellStart"/>
      <w:r w:rsidRPr="00511490">
        <w:rPr>
          <w:bCs/>
          <w:sz w:val="24"/>
          <w:szCs w:val="24"/>
          <w:lang w:val="ru-RU"/>
        </w:rPr>
        <w:t>шеңберінде</w:t>
      </w:r>
      <w:proofErr w:type="spellEnd"/>
      <w:r w:rsidRPr="00511490">
        <w:rPr>
          <w:bCs/>
          <w:sz w:val="24"/>
          <w:szCs w:val="24"/>
          <w:lang w:val="ru-RU"/>
        </w:rPr>
        <w:t xml:space="preserve"> 2024 </w:t>
      </w:r>
      <w:proofErr w:type="spellStart"/>
      <w:r w:rsidRPr="00511490">
        <w:rPr>
          <w:bCs/>
          <w:sz w:val="24"/>
          <w:szCs w:val="24"/>
          <w:lang w:val="ru-RU"/>
        </w:rPr>
        <w:t>жылы</w:t>
      </w:r>
      <w:proofErr w:type="spellEnd"/>
      <w:r w:rsidRPr="00511490">
        <w:rPr>
          <w:bCs/>
          <w:sz w:val="24"/>
          <w:szCs w:val="24"/>
          <w:lang w:val="ru-RU"/>
        </w:rPr>
        <w:t xml:space="preserve"> </w:t>
      </w:r>
      <w:proofErr w:type="spellStart"/>
      <w:r w:rsidRPr="00511490">
        <w:rPr>
          <w:bCs/>
          <w:sz w:val="24"/>
          <w:szCs w:val="24"/>
          <w:lang w:val="ru-RU"/>
        </w:rPr>
        <w:t>құрылыспен</w:t>
      </w:r>
      <w:proofErr w:type="spellEnd"/>
      <w:r w:rsidRPr="00511490">
        <w:rPr>
          <w:bCs/>
          <w:sz w:val="24"/>
          <w:szCs w:val="24"/>
          <w:lang w:val="ru-RU"/>
        </w:rPr>
        <w:t xml:space="preserve"> </w:t>
      </w:r>
      <w:proofErr w:type="spellStart"/>
      <w:r w:rsidRPr="00511490">
        <w:rPr>
          <w:bCs/>
          <w:sz w:val="24"/>
          <w:szCs w:val="24"/>
          <w:lang w:val="ru-RU"/>
        </w:rPr>
        <w:t>және</w:t>
      </w:r>
      <w:proofErr w:type="spellEnd"/>
      <w:r w:rsidRPr="00511490">
        <w:rPr>
          <w:bCs/>
          <w:sz w:val="24"/>
          <w:szCs w:val="24"/>
          <w:lang w:val="ru-RU"/>
        </w:rPr>
        <w:t xml:space="preserve"> </w:t>
      </w:r>
      <w:proofErr w:type="spellStart"/>
      <w:r w:rsidRPr="00511490">
        <w:rPr>
          <w:bCs/>
          <w:sz w:val="24"/>
          <w:szCs w:val="24"/>
          <w:lang w:val="ru-RU"/>
        </w:rPr>
        <w:t>реконструкциямен</w:t>
      </w:r>
      <w:proofErr w:type="spellEnd"/>
      <w:r w:rsidRPr="00511490">
        <w:rPr>
          <w:bCs/>
          <w:sz w:val="24"/>
          <w:szCs w:val="24"/>
          <w:lang w:val="ru-RU"/>
        </w:rPr>
        <w:t xml:space="preserve"> 3,1 </w:t>
      </w:r>
      <w:proofErr w:type="spellStart"/>
      <w:r w:rsidRPr="00511490">
        <w:rPr>
          <w:bCs/>
          <w:sz w:val="24"/>
          <w:szCs w:val="24"/>
          <w:lang w:val="ru-RU"/>
        </w:rPr>
        <w:t>мың</w:t>
      </w:r>
      <w:proofErr w:type="spellEnd"/>
      <w:r w:rsidRPr="00511490">
        <w:rPr>
          <w:bCs/>
          <w:sz w:val="24"/>
          <w:szCs w:val="24"/>
          <w:lang w:val="ru-RU"/>
        </w:rPr>
        <w:t xml:space="preserve"> км </w:t>
      </w:r>
      <w:proofErr w:type="spellStart"/>
      <w:r w:rsidRPr="00511490">
        <w:rPr>
          <w:bCs/>
          <w:sz w:val="24"/>
          <w:szCs w:val="24"/>
          <w:lang w:val="ru-RU"/>
        </w:rPr>
        <w:t>қамтылды</w:t>
      </w:r>
      <w:proofErr w:type="spellEnd"/>
      <w:r w:rsidRPr="00511490">
        <w:rPr>
          <w:bCs/>
          <w:sz w:val="24"/>
          <w:szCs w:val="24"/>
          <w:lang w:val="ru-RU"/>
        </w:rPr>
        <w:t xml:space="preserve">. </w:t>
      </w:r>
      <w:proofErr w:type="spellStart"/>
      <w:r w:rsidRPr="00511490">
        <w:rPr>
          <w:bCs/>
          <w:sz w:val="24"/>
          <w:szCs w:val="24"/>
          <w:lang w:val="ru-RU"/>
        </w:rPr>
        <w:t>жыл</w:t>
      </w:r>
      <w:proofErr w:type="spellEnd"/>
      <w:r w:rsidRPr="00511490">
        <w:rPr>
          <w:bCs/>
          <w:sz w:val="24"/>
          <w:szCs w:val="24"/>
          <w:lang w:val="ru-RU"/>
        </w:rPr>
        <w:t xml:space="preserve"> </w:t>
      </w:r>
      <w:proofErr w:type="spellStart"/>
      <w:r w:rsidRPr="00511490">
        <w:rPr>
          <w:bCs/>
          <w:sz w:val="24"/>
          <w:szCs w:val="24"/>
          <w:lang w:val="ru-RU"/>
        </w:rPr>
        <w:t>қорытындысы</w:t>
      </w:r>
      <w:proofErr w:type="spellEnd"/>
      <w:r w:rsidRPr="00511490">
        <w:rPr>
          <w:bCs/>
          <w:sz w:val="24"/>
          <w:szCs w:val="24"/>
          <w:lang w:val="ru-RU"/>
        </w:rPr>
        <w:t xml:space="preserve"> </w:t>
      </w:r>
      <w:proofErr w:type="spellStart"/>
      <w:r w:rsidRPr="00511490">
        <w:rPr>
          <w:bCs/>
          <w:sz w:val="24"/>
          <w:szCs w:val="24"/>
          <w:lang w:val="ru-RU"/>
        </w:rPr>
        <w:t>бойынша</w:t>
      </w:r>
      <w:proofErr w:type="spellEnd"/>
      <w:r w:rsidRPr="00511490">
        <w:rPr>
          <w:bCs/>
          <w:sz w:val="24"/>
          <w:szCs w:val="24"/>
          <w:lang w:val="ru-RU"/>
        </w:rPr>
        <w:t xml:space="preserve"> – 2,2 </w:t>
      </w:r>
      <w:proofErr w:type="spellStart"/>
      <w:r w:rsidRPr="00511490">
        <w:rPr>
          <w:bCs/>
          <w:sz w:val="24"/>
          <w:szCs w:val="24"/>
          <w:lang w:val="ru-RU"/>
        </w:rPr>
        <w:t>мың</w:t>
      </w:r>
      <w:proofErr w:type="spellEnd"/>
      <w:r w:rsidRPr="00511490">
        <w:rPr>
          <w:bCs/>
          <w:sz w:val="24"/>
          <w:szCs w:val="24"/>
          <w:lang w:val="ru-RU"/>
        </w:rPr>
        <w:t xml:space="preserve"> км </w:t>
      </w:r>
      <w:proofErr w:type="spellStart"/>
      <w:r w:rsidRPr="00511490">
        <w:rPr>
          <w:bCs/>
          <w:sz w:val="24"/>
          <w:szCs w:val="24"/>
          <w:lang w:val="ru-RU"/>
        </w:rPr>
        <w:t>аяқталды</w:t>
      </w:r>
      <w:proofErr w:type="spellEnd"/>
      <w:r w:rsidRPr="00511490">
        <w:rPr>
          <w:bCs/>
          <w:sz w:val="24"/>
          <w:szCs w:val="24"/>
          <w:lang w:val="ru-RU"/>
        </w:rPr>
        <w:t>.</w:t>
      </w:r>
    </w:p>
    <w:p w14:paraId="5628B7D0" w14:textId="77777777" w:rsidR="007B6FBA" w:rsidRPr="00511490" w:rsidRDefault="007B6FBA" w:rsidP="00511490">
      <w:pPr>
        <w:spacing w:after="0" w:line="240" w:lineRule="auto"/>
        <w:ind w:firstLine="709"/>
        <w:jc w:val="both"/>
        <w:rPr>
          <w:b/>
          <w:bCs/>
          <w:i/>
          <w:iCs/>
          <w:sz w:val="24"/>
          <w:szCs w:val="24"/>
          <w:lang w:val="ru-RU"/>
        </w:rPr>
      </w:pPr>
    </w:p>
    <w:p w14:paraId="7411DA84" w14:textId="101AF251" w:rsidR="007B6FBA" w:rsidRPr="00511490" w:rsidRDefault="007B6FBA" w:rsidP="00511490">
      <w:pPr>
        <w:spacing w:after="0" w:line="240" w:lineRule="auto"/>
        <w:ind w:firstLine="709"/>
        <w:jc w:val="both"/>
        <w:rPr>
          <w:b/>
          <w:bCs/>
          <w:i/>
          <w:iCs/>
          <w:sz w:val="24"/>
          <w:szCs w:val="24"/>
          <w:lang w:val="ru-RU"/>
        </w:rPr>
      </w:pPr>
      <w:r w:rsidRPr="00511490">
        <w:rPr>
          <w:b/>
          <w:bCs/>
          <w:i/>
          <w:iCs/>
          <w:sz w:val="24"/>
          <w:szCs w:val="24"/>
          <w:lang w:val="ru-RU"/>
        </w:rPr>
        <w:t>42-іс – шара «</w:t>
      </w:r>
      <w:proofErr w:type="spellStart"/>
      <w:r w:rsidRPr="00511490">
        <w:rPr>
          <w:b/>
          <w:bCs/>
          <w:i/>
          <w:iCs/>
          <w:sz w:val="24"/>
          <w:szCs w:val="24"/>
          <w:lang w:val="ru-RU"/>
        </w:rPr>
        <w:t>Батыс</w:t>
      </w:r>
      <w:proofErr w:type="spellEnd"/>
      <w:r w:rsidRPr="00511490">
        <w:rPr>
          <w:b/>
          <w:bCs/>
          <w:i/>
          <w:iCs/>
          <w:sz w:val="24"/>
          <w:szCs w:val="24"/>
          <w:lang w:val="ru-RU"/>
        </w:rPr>
        <w:t xml:space="preserve"> </w:t>
      </w:r>
      <w:proofErr w:type="spellStart"/>
      <w:r w:rsidRPr="00511490">
        <w:rPr>
          <w:b/>
          <w:bCs/>
          <w:i/>
          <w:iCs/>
          <w:sz w:val="24"/>
          <w:szCs w:val="24"/>
          <w:lang w:val="ru-RU"/>
        </w:rPr>
        <w:t>Еуропа</w:t>
      </w:r>
      <w:proofErr w:type="spellEnd"/>
      <w:r w:rsidRPr="00511490">
        <w:rPr>
          <w:b/>
          <w:bCs/>
          <w:i/>
          <w:iCs/>
          <w:sz w:val="24"/>
          <w:szCs w:val="24"/>
          <w:lang w:val="ru-RU"/>
        </w:rPr>
        <w:t xml:space="preserve"> – </w:t>
      </w:r>
      <w:proofErr w:type="spellStart"/>
      <w:r w:rsidRPr="00511490">
        <w:rPr>
          <w:b/>
          <w:bCs/>
          <w:i/>
          <w:iCs/>
          <w:sz w:val="24"/>
          <w:szCs w:val="24"/>
          <w:lang w:val="ru-RU"/>
        </w:rPr>
        <w:t>Батыс</w:t>
      </w:r>
      <w:proofErr w:type="spellEnd"/>
      <w:r w:rsidRPr="00511490">
        <w:rPr>
          <w:b/>
          <w:bCs/>
          <w:i/>
          <w:iCs/>
          <w:sz w:val="24"/>
          <w:szCs w:val="24"/>
          <w:lang w:val="ru-RU"/>
        </w:rPr>
        <w:t xml:space="preserve"> </w:t>
      </w:r>
      <w:proofErr w:type="spellStart"/>
      <w:r w:rsidRPr="00511490">
        <w:rPr>
          <w:b/>
          <w:bCs/>
          <w:i/>
          <w:iCs/>
          <w:sz w:val="24"/>
          <w:szCs w:val="24"/>
          <w:lang w:val="ru-RU"/>
        </w:rPr>
        <w:t>Қытай</w:t>
      </w:r>
      <w:proofErr w:type="spellEnd"/>
      <w:r w:rsidRPr="00511490">
        <w:rPr>
          <w:b/>
          <w:bCs/>
          <w:i/>
          <w:iCs/>
          <w:sz w:val="24"/>
          <w:szCs w:val="24"/>
          <w:lang w:val="ru-RU"/>
        </w:rPr>
        <w:t xml:space="preserve">» </w:t>
      </w:r>
      <w:proofErr w:type="spellStart"/>
      <w:r w:rsidRPr="00511490">
        <w:rPr>
          <w:b/>
          <w:bCs/>
          <w:i/>
          <w:iCs/>
          <w:sz w:val="24"/>
          <w:szCs w:val="24"/>
          <w:lang w:val="ru-RU"/>
        </w:rPr>
        <w:t>халықаралық</w:t>
      </w:r>
      <w:proofErr w:type="spellEnd"/>
      <w:r w:rsidRPr="00511490">
        <w:rPr>
          <w:b/>
          <w:bCs/>
          <w:i/>
          <w:iCs/>
          <w:sz w:val="24"/>
          <w:szCs w:val="24"/>
          <w:lang w:val="ru-RU"/>
        </w:rPr>
        <w:t xml:space="preserve"> </w:t>
      </w:r>
      <w:proofErr w:type="spellStart"/>
      <w:r w:rsidRPr="00511490">
        <w:rPr>
          <w:b/>
          <w:bCs/>
          <w:i/>
          <w:iCs/>
          <w:sz w:val="24"/>
          <w:szCs w:val="24"/>
          <w:lang w:val="ru-RU"/>
        </w:rPr>
        <w:t>көлік</w:t>
      </w:r>
      <w:proofErr w:type="spellEnd"/>
      <w:r w:rsidRPr="00511490">
        <w:rPr>
          <w:b/>
          <w:bCs/>
          <w:i/>
          <w:iCs/>
          <w:sz w:val="24"/>
          <w:szCs w:val="24"/>
          <w:lang w:val="ru-RU"/>
        </w:rPr>
        <w:t xml:space="preserve"> </w:t>
      </w:r>
      <w:proofErr w:type="spellStart"/>
      <w:r w:rsidRPr="00511490">
        <w:rPr>
          <w:b/>
          <w:bCs/>
          <w:i/>
          <w:iCs/>
          <w:sz w:val="24"/>
          <w:szCs w:val="24"/>
          <w:lang w:val="ru-RU"/>
        </w:rPr>
        <w:t>дәлізінің</w:t>
      </w:r>
      <w:proofErr w:type="spellEnd"/>
      <w:r w:rsidRPr="00511490">
        <w:rPr>
          <w:b/>
          <w:bCs/>
          <w:i/>
          <w:iCs/>
          <w:sz w:val="24"/>
          <w:szCs w:val="24"/>
          <w:lang w:val="ru-RU"/>
        </w:rPr>
        <w:t xml:space="preserve"> </w:t>
      </w:r>
      <w:proofErr w:type="spellStart"/>
      <w:r w:rsidRPr="00511490">
        <w:rPr>
          <w:b/>
          <w:bCs/>
          <w:i/>
          <w:iCs/>
          <w:sz w:val="24"/>
          <w:szCs w:val="24"/>
          <w:lang w:val="ru-RU"/>
        </w:rPr>
        <w:t>учаскелерін</w:t>
      </w:r>
      <w:proofErr w:type="spellEnd"/>
      <w:r w:rsidRPr="00511490">
        <w:rPr>
          <w:b/>
          <w:bCs/>
          <w:i/>
          <w:iCs/>
          <w:sz w:val="24"/>
          <w:szCs w:val="24"/>
          <w:lang w:val="ru-RU"/>
        </w:rPr>
        <w:t xml:space="preserve"> «</w:t>
      </w:r>
      <w:proofErr w:type="spellStart"/>
      <w:r w:rsidRPr="00511490">
        <w:rPr>
          <w:b/>
          <w:bCs/>
          <w:i/>
          <w:iCs/>
          <w:sz w:val="24"/>
          <w:szCs w:val="24"/>
          <w:lang w:val="ru-RU"/>
        </w:rPr>
        <w:t>Ақтөбе</w:t>
      </w:r>
      <w:proofErr w:type="spellEnd"/>
      <w:r w:rsidRPr="00511490">
        <w:rPr>
          <w:b/>
          <w:bCs/>
          <w:i/>
          <w:iCs/>
          <w:sz w:val="24"/>
          <w:szCs w:val="24"/>
          <w:lang w:val="ru-RU"/>
        </w:rPr>
        <w:t xml:space="preserve"> – </w:t>
      </w:r>
      <w:proofErr w:type="spellStart"/>
      <w:r w:rsidRPr="00511490">
        <w:rPr>
          <w:b/>
          <w:bCs/>
          <w:i/>
          <w:iCs/>
          <w:sz w:val="24"/>
          <w:szCs w:val="24"/>
          <w:lang w:val="ru-RU"/>
        </w:rPr>
        <w:t>Ұлғайсын-Қызылорда</w:t>
      </w:r>
      <w:proofErr w:type="spellEnd"/>
      <w:r w:rsidRPr="00511490">
        <w:rPr>
          <w:b/>
          <w:bCs/>
          <w:i/>
          <w:iCs/>
          <w:sz w:val="24"/>
          <w:szCs w:val="24"/>
          <w:lang w:val="ru-RU"/>
        </w:rPr>
        <w:t xml:space="preserve">» </w:t>
      </w:r>
      <w:proofErr w:type="spellStart"/>
      <w:r w:rsidRPr="00511490">
        <w:rPr>
          <w:b/>
          <w:bCs/>
          <w:i/>
          <w:iCs/>
          <w:sz w:val="24"/>
          <w:szCs w:val="24"/>
          <w:lang w:val="ru-RU"/>
        </w:rPr>
        <w:t>республикалық</w:t>
      </w:r>
      <w:proofErr w:type="spellEnd"/>
      <w:r w:rsidRPr="00511490">
        <w:rPr>
          <w:b/>
          <w:bCs/>
          <w:i/>
          <w:iCs/>
          <w:sz w:val="24"/>
          <w:szCs w:val="24"/>
          <w:lang w:val="ru-RU"/>
        </w:rPr>
        <w:t xml:space="preserve"> </w:t>
      </w:r>
      <w:proofErr w:type="spellStart"/>
      <w:r w:rsidRPr="00511490">
        <w:rPr>
          <w:b/>
          <w:bCs/>
          <w:i/>
          <w:iCs/>
          <w:sz w:val="24"/>
          <w:szCs w:val="24"/>
          <w:lang w:val="ru-RU"/>
        </w:rPr>
        <w:t>маңызы</w:t>
      </w:r>
      <w:proofErr w:type="spellEnd"/>
      <w:r w:rsidRPr="00511490">
        <w:rPr>
          <w:b/>
          <w:bCs/>
          <w:i/>
          <w:iCs/>
          <w:sz w:val="24"/>
          <w:szCs w:val="24"/>
          <w:lang w:val="ru-RU"/>
        </w:rPr>
        <w:t xml:space="preserve"> бар автомобиль </w:t>
      </w:r>
      <w:proofErr w:type="spellStart"/>
      <w:r w:rsidRPr="00511490">
        <w:rPr>
          <w:b/>
          <w:bCs/>
          <w:i/>
          <w:iCs/>
          <w:sz w:val="24"/>
          <w:szCs w:val="24"/>
          <w:lang w:val="ru-RU"/>
        </w:rPr>
        <w:t>жолын</w:t>
      </w:r>
      <w:proofErr w:type="spellEnd"/>
      <w:r w:rsidRPr="00511490">
        <w:rPr>
          <w:b/>
          <w:bCs/>
          <w:i/>
          <w:iCs/>
          <w:sz w:val="24"/>
          <w:szCs w:val="24"/>
          <w:lang w:val="ru-RU"/>
        </w:rPr>
        <w:t xml:space="preserve"> </w:t>
      </w:r>
      <w:proofErr w:type="spellStart"/>
      <w:r w:rsidRPr="00511490">
        <w:rPr>
          <w:b/>
          <w:bCs/>
          <w:i/>
          <w:iCs/>
          <w:sz w:val="24"/>
          <w:szCs w:val="24"/>
          <w:lang w:val="ru-RU"/>
        </w:rPr>
        <w:t>қайта</w:t>
      </w:r>
      <w:proofErr w:type="spellEnd"/>
      <w:r w:rsidRPr="00511490">
        <w:rPr>
          <w:b/>
          <w:bCs/>
          <w:i/>
          <w:iCs/>
          <w:sz w:val="24"/>
          <w:szCs w:val="24"/>
          <w:lang w:val="ru-RU"/>
        </w:rPr>
        <w:t xml:space="preserve"> </w:t>
      </w:r>
      <w:proofErr w:type="spellStart"/>
      <w:r w:rsidRPr="00511490">
        <w:rPr>
          <w:b/>
          <w:bCs/>
          <w:i/>
          <w:iCs/>
          <w:sz w:val="24"/>
          <w:szCs w:val="24"/>
          <w:lang w:val="ru-RU"/>
        </w:rPr>
        <w:t>жаңарту</w:t>
      </w:r>
      <w:proofErr w:type="spellEnd"/>
      <w:r w:rsidRPr="00511490">
        <w:rPr>
          <w:b/>
          <w:bCs/>
          <w:i/>
          <w:iCs/>
          <w:sz w:val="24"/>
          <w:szCs w:val="24"/>
          <w:lang w:val="ru-RU"/>
        </w:rPr>
        <w:t xml:space="preserve"> </w:t>
      </w:r>
      <w:proofErr w:type="spellStart"/>
      <w:r w:rsidRPr="00511490">
        <w:rPr>
          <w:b/>
          <w:bCs/>
          <w:i/>
          <w:iCs/>
          <w:sz w:val="24"/>
          <w:szCs w:val="24"/>
          <w:lang w:val="ru-RU"/>
        </w:rPr>
        <w:t>және</w:t>
      </w:r>
      <w:proofErr w:type="spellEnd"/>
      <w:r w:rsidRPr="00511490">
        <w:rPr>
          <w:b/>
          <w:bCs/>
          <w:i/>
          <w:iCs/>
          <w:sz w:val="24"/>
          <w:szCs w:val="24"/>
          <w:lang w:val="ru-RU"/>
        </w:rPr>
        <w:t xml:space="preserve"> </w:t>
      </w:r>
      <w:proofErr w:type="spellStart"/>
      <w:r w:rsidRPr="00511490">
        <w:rPr>
          <w:b/>
          <w:bCs/>
          <w:i/>
          <w:iCs/>
          <w:sz w:val="24"/>
          <w:szCs w:val="24"/>
          <w:lang w:val="ru-RU"/>
        </w:rPr>
        <w:t>жобалау-іздестіру</w:t>
      </w:r>
      <w:proofErr w:type="spellEnd"/>
      <w:r w:rsidRPr="00511490">
        <w:rPr>
          <w:b/>
          <w:bCs/>
          <w:i/>
          <w:iCs/>
          <w:sz w:val="24"/>
          <w:szCs w:val="24"/>
          <w:lang w:val="ru-RU"/>
        </w:rPr>
        <w:t xml:space="preserve"> </w:t>
      </w:r>
      <w:proofErr w:type="spellStart"/>
      <w:r w:rsidRPr="00511490">
        <w:rPr>
          <w:b/>
          <w:bCs/>
          <w:i/>
          <w:iCs/>
          <w:sz w:val="24"/>
          <w:szCs w:val="24"/>
          <w:lang w:val="ru-RU"/>
        </w:rPr>
        <w:t>жұмыстары</w:t>
      </w:r>
      <w:proofErr w:type="spellEnd"/>
      <w:r w:rsidRPr="00511490">
        <w:rPr>
          <w:b/>
          <w:bCs/>
          <w:i/>
          <w:iCs/>
          <w:sz w:val="24"/>
          <w:szCs w:val="24"/>
          <w:lang w:val="ru-RU"/>
        </w:rPr>
        <w:t>»</w:t>
      </w:r>
    </w:p>
    <w:p w14:paraId="6BF8E121" w14:textId="31AA6908" w:rsidR="007B6FBA" w:rsidRPr="00511490" w:rsidRDefault="007B6FBA"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- 5 км, факт 5 км, 100% </w:t>
      </w:r>
      <w:proofErr w:type="spellStart"/>
      <w:r w:rsidRPr="00511490">
        <w:rPr>
          <w:sz w:val="24"/>
          <w:szCs w:val="24"/>
          <w:lang w:val="ru-RU"/>
        </w:rPr>
        <w:t>орындалды</w:t>
      </w:r>
      <w:proofErr w:type="spellEnd"/>
      <w:r w:rsidRPr="00511490">
        <w:rPr>
          <w:sz w:val="24"/>
          <w:szCs w:val="24"/>
          <w:lang w:val="ru-RU"/>
        </w:rPr>
        <w:t>.</w:t>
      </w:r>
    </w:p>
    <w:p w14:paraId="45E18D79" w14:textId="5AB0DF2A" w:rsidR="007B6FBA" w:rsidRPr="00511490" w:rsidRDefault="007B6FBA" w:rsidP="00511490">
      <w:pPr>
        <w:spacing w:after="0" w:line="240" w:lineRule="auto"/>
        <w:ind w:firstLine="709"/>
        <w:jc w:val="both"/>
        <w:rPr>
          <w:sz w:val="24"/>
          <w:szCs w:val="24"/>
          <w:lang w:val="ru-RU"/>
        </w:rPr>
      </w:pPr>
      <w:r w:rsidRPr="00511490">
        <w:rPr>
          <w:sz w:val="24"/>
          <w:szCs w:val="24"/>
          <w:lang w:val="ru-RU"/>
        </w:rPr>
        <w:t xml:space="preserve">Жоспар-8 064,6 млн. </w:t>
      </w:r>
      <w:proofErr w:type="spellStart"/>
      <w:r w:rsidRPr="00511490">
        <w:rPr>
          <w:sz w:val="24"/>
          <w:szCs w:val="24"/>
          <w:lang w:val="ru-RU"/>
        </w:rPr>
        <w:t>теңге</w:t>
      </w:r>
      <w:proofErr w:type="spellEnd"/>
      <w:r w:rsidRPr="00511490">
        <w:rPr>
          <w:sz w:val="24"/>
          <w:szCs w:val="24"/>
          <w:lang w:val="ru-RU"/>
        </w:rPr>
        <w:t xml:space="preserve">, факт-8 064,6 млн. </w:t>
      </w:r>
      <w:proofErr w:type="spellStart"/>
      <w:r w:rsidRPr="00511490">
        <w:rPr>
          <w:sz w:val="24"/>
          <w:szCs w:val="24"/>
          <w:lang w:val="ru-RU"/>
        </w:rPr>
        <w:t>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511DCF4A" w14:textId="6E42C8DB" w:rsidR="005C5045" w:rsidRPr="00511490" w:rsidRDefault="007B6FBA" w:rsidP="00511490">
      <w:pPr>
        <w:spacing w:after="0" w:line="240" w:lineRule="auto"/>
        <w:ind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автожолдың</w:t>
      </w:r>
      <w:proofErr w:type="spellEnd"/>
      <w:r w:rsidRPr="00511490">
        <w:rPr>
          <w:sz w:val="24"/>
          <w:szCs w:val="24"/>
          <w:lang w:val="ru-RU"/>
        </w:rPr>
        <w:t xml:space="preserve"> 5 </w:t>
      </w:r>
      <w:proofErr w:type="spellStart"/>
      <w:r w:rsidRPr="00511490">
        <w:rPr>
          <w:sz w:val="24"/>
          <w:szCs w:val="24"/>
          <w:lang w:val="ru-RU"/>
        </w:rPr>
        <w:t>шақырымына</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негізін</w:t>
      </w:r>
      <w:proofErr w:type="spellEnd"/>
      <w:r w:rsidRPr="00511490">
        <w:rPr>
          <w:sz w:val="24"/>
          <w:szCs w:val="24"/>
          <w:lang w:val="ru-RU"/>
        </w:rPr>
        <w:t xml:space="preserve"> </w:t>
      </w:r>
      <w:proofErr w:type="spellStart"/>
      <w:r w:rsidRPr="00511490">
        <w:rPr>
          <w:sz w:val="24"/>
          <w:szCs w:val="24"/>
          <w:lang w:val="ru-RU"/>
        </w:rPr>
        <w:t>дайындау</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жасанды</w:t>
      </w:r>
      <w:proofErr w:type="spellEnd"/>
      <w:r w:rsidRPr="00511490">
        <w:rPr>
          <w:sz w:val="24"/>
          <w:szCs w:val="24"/>
          <w:lang w:val="ru-RU"/>
        </w:rPr>
        <w:t xml:space="preserve"> </w:t>
      </w:r>
      <w:proofErr w:type="spellStart"/>
      <w:r w:rsidRPr="00511490">
        <w:rPr>
          <w:sz w:val="24"/>
          <w:szCs w:val="24"/>
          <w:lang w:val="ru-RU"/>
        </w:rPr>
        <w:t>құрылыстар</w:t>
      </w:r>
      <w:proofErr w:type="spellEnd"/>
      <w:r w:rsidRPr="00511490">
        <w:rPr>
          <w:sz w:val="24"/>
          <w:szCs w:val="24"/>
          <w:lang w:val="ru-RU"/>
        </w:rPr>
        <w:t xml:space="preserve"> салу</w:t>
      </w:r>
    </w:p>
    <w:p w14:paraId="13205CD7" w14:textId="77777777" w:rsidR="007B6FBA" w:rsidRPr="00511490" w:rsidRDefault="007B6FBA" w:rsidP="00511490">
      <w:pPr>
        <w:spacing w:after="0" w:line="240" w:lineRule="auto"/>
        <w:ind w:firstLine="709"/>
        <w:jc w:val="both"/>
        <w:rPr>
          <w:sz w:val="24"/>
          <w:szCs w:val="24"/>
          <w:lang w:val="ru-RU"/>
        </w:rPr>
      </w:pPr>
    </w:p>
    <w:p w14:paraId="51C77FAC" w14:textId="77777777" w:rsidR="007B6FBA" w:rsidRPr="00511490" w:rsidRDefault="007B6FBA" w:rsidP="00511490">
      <w:pPr>
        <w:spacing w:after="0" w:line="240" w:lineRule="auto"/>
        <w:ind w:firstLine="709"/>
        <w:jc w:val="both"/>
        <w:rPr>
          <w:b/>
          <w:bCs/>
          <w:i/>
          <w:iCs/>
          <w:sz w:val="24"/>
          <w:szCs w:val="24"/>
          <w:lang w:val="ru-RU"/>
        </w:rPr>
      </w:pPr>
      <w:r w:rsidRPr="00511490">
        <w:rPr>
          <w:b/>
          <w:bCs/>
          <w:i/>
          <w:iCs/>
          <w:sz w:val="24"/>
          <w:szCs w:val="24"/>
          <w:lang w:val="ru-RU"/>
        </w:rPr>
        <w:t>43-іс – шара «</w:t>
      </w:r>
      <w:proofErr w:type="spellStart"/>
      <w:r w:rsidRPr="00511490">
        <w:rPr>
          <w:b/>
          <w:bCs/>
          <w:i/>
          <w:iCs/>
          <w:sz w:val="24"/>
          <w:szCs w:val="24"/>
          <w:lang w:val="ru-RU"/>
        </w:rPr>
        <w:t>Бурабай</w:t>
      </w:r>
      <w:proofErr w:type="spellEnd"/>
      <w:r w:rsidRPr="00511490">
        <w:rPr>
          <w:b/>
          <w:bCs/>
          <w:i/>
          <w:iCs/>
          <w:sz w:val="24"/>
          <w:szCs w:val="24"/>
          <w:lang w:val="ru-RU"/>
        </w:rPr>
        <w:t xml:space="preserve"> – </w:t>
      </w:r>
      <w:proofErr w:type="spellStart"/>
      <w:r w:rsidRPr="00511490">
        <w:rPr>
          <w:b/>
          <w:bCs/>
          <w:i/>
          <w:iCs/>
          <w:sz w:val="24"/>
          <w:szCs w:val="24"/>
          <w:lang w:val="ru-RU"/>
        </w:rPr>
        <w:t>Көкшетау</w:t>
      </w:r>
      <w:proofErr w:type="spellEnd"/>
      <w:r w:rsidRPr="00511490">
        <w:rPr>
          <w:b/>
          <w:bCs/>
          <w:i/>
          <w:iCs/>
          <w:sz w:val="24"/>
          <w:szCs w:val="24"/>
          <w:lang w:val="ru-RU"/>
        </w:rPr>
        <w:t xml:space="preserve"> – </w:t>
      </w:r>
      <w:proofErr w:type="spellStart"/>
      <w:r w:rsidRPr="00511490">
        <w:rPr>
          <w:b/>
          <w:bCs/>
          <w:i/>
          <w:iCs/>
          <w:sz w:val="24"/>
          <w:szCs w:val="24"/>
          <w:lang w:val="ru-RU"/>
        </w:rPr>
        <w:t>Петропавл</w:t>
      </w:r>
      <w:proofErr w:type="spellEnd"/>
      <w:r w:rsidRPr="00511490">
        <w:rPr>
          <w:b/>
          <w:bCs/>
          <w:i/>
          <w:iCs/>
          <w:sz w:val="24"/>
          <w:szCs w:val="24"/>
          <w:lang w:val="ru-RU"/>
        </w:rPr>
        <w:t xml:space="preserve"> – РФ </w:t>
      </w:r>
      <w:proofErr w:type="spellStart"/>
      <w:r w:rsidRPr="00511490">
        <w:rPr>
          <w:b/>
          <w:bCs/>
          <w:i/>
          <w:iCs/>
          <w:sz w:val="24"/>
          <w:szCs w:val="24"/>
          <w:lang w:val="ru-RU"/>
        </w:rPr>
        <w:t>шекарасы</w:t>
      </w:r>
      <w:proofErr w:type="spellEnd"/>
      <w:r w:rsidRPr="00511490">
        <w:rPr>
          <w:b/>
          <w:bCs/>
          <w:i/>
          <w:iCs/>
          <w:sz w:val="24"/>
          <w:szCs w:val="24"/>
          <w:lang w:val="ru-RU"/>
        </w:rPr>
        <w:t xml:space="preserve">» </w:t>
      </w:r>
      <w:proofErr w:type="spellStart"/>
      <w:r w:rsidRPr="00511490">
        <w:rPr>
          <w:b/>
          <w:bCs/>
          <w:i/>
          <w:iCs/>
          <w:sz w:val="24"/>
          <w:szCs w:val="24"/>
          <w:lang w:val="ru-RU"/>
        </w:rPr>
        <w:t>транзиттік</w:t>
      </w:r>
      <w:proofErr w:type="spellEnd"/>
      <w:r w:rsidRPr="00511490">
        <w:rPr>
          <w:b/>
          <w:bCs/>
          <w:i/>
          <w:iCs/>
          <w:sz w:val="24"/>
          <w:szCs w:val="24"/>
          <w:lang w:val="ru-RU"/>
        </w:rPr>
        <w:t xml:space="preserve"> </w:t>
      </w:r>
      <w:proofErr w:type="spellStart"/>
      <w:r w:rsidRPr="00511490">
        <w:rPr>
          <w:b/>
          <w:bCs/>
          <w:i/>
          <w:iCs/>
          <w:sz w:val="24"/>
          <w:szCs w:val="24"/>
          <w:lang w:val="ru-RU"/>
        </w:rPr>
        <w:t>дәлізінің</w:t>
      </w:r>
      <w:proofErr w:type="spellEnd"/>
      <w:r w:rsidRPr="00511490">
        <w:rPr>
          <w:b/>
          <w:bCs/>
          <w:i/>
          <w:iCs/>
          <w:sz w:val="24"/>
          <w:szCs w:val="24"/>
          <w:lang w:val="ru-RU"/>
        </w:rPr>
        <w:t xml:space="preserve"> «Астана – </w:t>
      </w:r>
      <w:proofErr w:type="spellStart"/>
      <w:r w:rsidRPr="00511490">
        <w:rPr>
          <w:b/>
          <w:bCs/>
          <w:i/>
          <w:iCs/>
          <w:sz w:val="24"/>
          <w:szCs w:val="24"/>
          <w:lang w:val="ru-RU"/>
        </w:rPr>
        <w:t>Петропавл</w:t>
      </w:r>
      <w:proofErr w:type="spellEnd"/>
      <w:r w:rsidRPr="00511490">
        <w:rPr>
          <w:b/>
          <w:bCs/>
          <w:i/>
          <w:iCs/>
          <w:sz w:val="24"/>
          <w:szCs w:val="24"/>
          <w:lang w:val="ru-RU"/>
        </w:rPr>
        <w:t xml:space="preserve">» </w:t>
      </w:r>
      <w:proofErr w:type="spellStart"/>
      <w:r w:rsidRPr="00511490">
        <w:rPr>
          <w:b/>
          <w:bCs/>
          <w:i/>
          <w:iCs/>
          <w:sz w:val="24"/>
          <w:szCs w:val="24"/>
          <w:lang w:val="ru-RU"/>
        </w:rPr>
        <w:t>Республикалық</w:t>
      </w:r>
      <w:proofErr w:type="spellEnd"/>
      <w:r w:rsidRPr="00511490">
        <w:rPr>
          <w:b/>
          <w:bCs/>
          <w:i/>
          <w:iCs/>
          <w:sz w:val="24"/>
          <w:szCs w:val="24"/>
          <w:lang w:val="ru-RU"/>
        </w:rPr>
        <w:t xml:space="preserve"> </w:t>
      </w:r>
      <w:proofErr w:type="spellStart"/>
      <w:r w:rsidRPr="00511490">
        <w:rPr>
          <w:b/>
          <w:bCs/>
          <w:i/>
          <w:iCs/>
          <w:sz w:val="24"/>
          <w:szCs w:val="24"/>
          <w:lang w:val="ru-RU"/>
        </w:rPr>
        <w:t>маңызы</w:t>
      </w:r>
      <w:proofErr w:type="spellEnd"/>
      <w:r w:rsidRPr="00511490">
        <w:rPr>
          <w:b/>
          <w:bCs/>
          <w:i/>
          <w:iCs/>
          <w:sz w:val="24"/>
          <w:szCs w:val="24"/>
          <w:lang w:val="ru-RU"/>
        </w:rPr>
        <w:t xml:space="preserve"> бар автомобиль </w:t>
      </w:r>
      <w:proofErr w:type="spellStart"/>
      <w:r w:rsidRPr="00511490">
        <w:rPr>
          <w:b/>
          <w:bCs/>
          <w:i/>
          <w:iCs/>
          <w:sz w:val="24"/>
          <w:szCs w:val="24"/>
          <w:lang w:val="ru-RU"/>
        </w:rPr>
        <w:t>жолын</w:t>
      </w:r>
      <w:proofErr w:type="spellEnd"/>
      <w:r w:rsidRPr="00511490">
        <w:rPr>
          <w:b/>
          <w:bCs/>
          <w:i/>
          <w:iCs/>
          <w:sz w:val="24"/>
          <w:szCs w:val="24"/>
          <w:lang w:val="ru-RU"/>
        </w:rPr>
        <w:t xml:space="preserve"> </w:t>
      </w:r>
      <w:proofErr w:type="spellStart"/>
      <w:r w:rsidRPr="00511490">
        <w:rPr>
          <w:b/>
          <w:bCs/>
          <w:i/>
          <w:iCs/>
          <w:sz w:val="24"/>
          <w:szCs w:val="24"/>
          <w:lang w:val="ru-RU"/>
        </w:rPr>
        <w:t>қайта</w:t>
      </w:r>
      <w:proofErr w:type="spellEnd"/>
      <w:r w:rsidRPr="00511490">
        <w:rPr>
          <w:b/>
          <w:bCs/>
          <w:i/>
          <w:iCs/>
          <w:sz w:val="24"/>
          <w:szCs w:val="24"/>
          <w:lang w:val="ru-RU"/>
        </w:rPr>
        <w:t xml:space="preserve"> </w:t>
      </w:r>
      <w:proofErr w:type="spellStart"/>
      <w:r w:rsidRPr="00511490">
        <w:rPr>
          <w:b/>
          <w:bCs/>
          <w:i/>
          <w:iCs/>
          <w:sz w:val="24"/>
          <w:szCs w:val="24"/>
          <w:lang w:val="ru-RU"/>
        </w:rPr>
        <w:t>жаңарту</w:t>
      </w:r>
      <w:proofErr w:type="spellEnd"/>
      <w:r w:rsidRPr="00511490">
        <w:rPr>
          <w:b/>
          <w:bCs/>
          <w:i/>
          <w:iCs/>
          <w:sz w:val="24"/>
          <w:szCs w:val="24"/>
          <w:lang w:val="ru-RU"/>
        </w:rPr>
        <w:t xml:space="preserve"> </w:t>
      </w:r>
      <w:proofErr w:type="spellStart"/>
      <w:r w:rsidRPr="00511490">
        <w:rPr>
          <w:b/>
          <w:bCs/>
          <w:i/>
          <w:iCs/>
          <w:sz w:val="24"/>
          <w:szCs w:val="24"/>
          <w:lang w:val="ru-RU"/>
        </w:rPr>
        <w:t>және</w:t>
      </w:r>
      <w:proofErr w:type="spellEnd"/>
      <w:r w:rsidRPr="00511490">
        <w:rPr>
          <w:b/>
          <w:bCs/>
          <w:i/>
          <w:iCs/>
          <w:sz w:val="24"/>
          <w:szCs w:val="24"/>
          <w:lang w:val="ru-RU"/>
        </w:rPr>
        <w:t xml:space="preserve"> </w:t>
      </w:r>
      <w:proofErr w:type="spellStart"/>
      <w:r w:rsidRPr="00511490">
        <w:rPr>
          <w:b/>
          <w:bCs/>
          <w:i/>
          <w:iCs/>
          <w:sz w:val="24"/>
          <w:szCs w:val="24"/>
          <w:lang w:val="ru-RU"/>
        </w:rPr>
        <w:t>жобалау-іздестіру</w:t>
      </w:r>
      <w:proofErr w:type="spellEnd"/>
      <w:r w:rsidRPr="00511490">
        <w:rPr>
          <w:b/>
          <w:bCs/>
          <w:i/>
          <w:iCs/>
          <w:sz w:val="24"/>
          <w:szCs w:val="24"/>
          <w:lang w:val="ru-RU"/>
        </w:rPr>
        <w:t xml:space="preserve"> </w:t>
      </w:r>
      <w:proofErr w:type="spellStart"/>
      <w:r w:rsidRPr="00511490">
        <w:rPr>
          <w:b/>
          <w:bCs/>
          <w:i/>
          <w:iCs/>
          <w:sz w:val="24"/>
          <w:szCs w:val="24"/>
          <w:lang w:val="ru-RU"/>
        </w:rPr>
        <w:t>жұмыстары</w:t>
      </w:r>
      <w:proofErr w:type="spellEnd"/>
      <w:r w:rsidRPr="00511490">
        <w:rPr>
          <w:b/>
          <w:bCs/>
          <w:i/>
          <w:iCs/>
          <w:sz w:val="24"/>
          <w:szCs w:val="24"/>
          <w:lang w:val="ru-RU"/>
        </w:rPr>
        <w:t xml:space="preserve"> «</w:t>
      </w:r>
      <w:proofErr w:type="spellStart"/>
      <w:r w:rsidRPr="00511490">
        <w:rPr>
          <w:b/>
          <w:bCs/>
          <w:i/>
          <w:iCs/>
          <w:sz w:val="24"/>
          <w:szCs w:val="24"/>
          <w:lang w:val="ru-RU"/>
        </w:rPr>
        <w:t>Петропавл</w:t>
      </w:r>
      <w:proofErr w:type="spellEnd"/>
      <w:r w:rsidRPr="00511490">
        <w:rPr>
          <w:b/>
          <w:bCs/>
          <w:i/>
          <w:iCs/>
          <w:sz w:val="24"/>
          <w:szCs w:val="24"/>
          <w:lang w:val="ru-RU"/>
        </w:rPr>
        <w:t xml:space="preserve">-гр. </w:t>
      </w:r>
      <w:proofErr w:type="spellStart"/>
      <w:r w:rsidRPr="00511490">
        <w:rPr>
          <w:b/>
          <w:bCs/>
          <w:i/>
          <w:iCs/>
          <w:sz w:val="24"/>
          <w:szCs w:val="24"/>
          <w:lang w:val="ru-RU"/>
        </w:rPr>
        <w:t>Ресей</w:t>
      </w:r>
      <w:proofErr w:type="spellEnd"/>
      <w:r w:rsidRPr="00511490">
        <w:rPr>
          <w:b/>
          <w:bCs/>
          <w:i/>
          <w:iCs/>
          <w:sz w:val="24"/>
          <w:szCs w:val="24"/>
          <w:lang w:val="ru-RU"/>
        </w:rPr>
        <w:t xml:space="preserve"> </w:t>
      </w:r>
      <w:proofErr w:type="spellStart"/>
      <w:r w:rsidRPr="00511490">
        <w:rPr>
          <w:b/>
          <w:bCs/>
          <w:i/>
          <w:iCs/>
          <w:sz w:val="24"/>
          <w:szCs w:val="24"/>
          <w:lang w:val="ru-RU"/>
        </w:rPr>
        <w:t>Федерациясы</w:t>
      </w:r>
      <w:proofErr w:type="spellEnd"/>
      <w:r w:rsidRPr="00511490">
        <w:rPr>
          <w:b/>
          <w:bCs/>
          <w:i/>
          <w:iCs/>
          <w:sz w:val="24"/>
          <w:szCs w:val="24"/>
          <w:lang w:val="ru-RU"/>
        </w:rPr>
        <w:t xml:space="preserve">» км 496-465 </w:t>
      </w:r>
      <w:proofErr w:type="spellStart"/>
      <w:r w:rsidRPr="00511490">
        <w:rPr>
          <w:b/>
          <w:bCs/>
          <w:i/>
          <w:iCs/>
          <w:sz w:val="24"/>
          <w:szCs w:val="24"/>
          <w:lang w:val="ru-RU"/>
        </w:rPr>
        <w:t>және</w:t>
      </w:r>
      <w:proofErr w:type="spellEnd"/>
      <w:r w:rsidRPr="00511490">
        <w:rPr>
          <w:b/>
          <w:bCs/>
          <w:i/>
          <w:iCs/>
          <w:sz w:val="24"/>
          <w:szCs w:val="24"/>
          <w:lang w:val="ru-RU"/>
        </w:rPr>
        <w:t xml:space="preserve"> </w:t>
      </w:r>
      <w:proofErr w:type="spellStart"/>
      <w:r w:rsidRPr="00511490">
        <w:rPr>
          <w:b/>
          <w:bCs/>
          <w:i/>
          <w:iCs/>
          <w:sz w:val="24"/>
          <w:szCs w:val="24"/>
          <w:lang w:val="ru-RU"/>
        </w:rPr>
        <w:t>Петропавл</w:t>
      </w:r>
      <w:proofErr w:type="spellEnd"/>
      <w:r w:rsidRPr="00511490">
        <w:rPr>
          <w:b/>
          <w:bCs/>
          <w:i/>
          <w:iCs/>
          <w:sz w:val="24"/>
          <w:szCs w:val="24"/>
          <w:lang w:val="ru-RU"/>
        </w:rPr>
        <w:t xml:space="preserve"> </w:t>
      </w:r>
      <w:proofErr w:type="spellStart"/>
      <w:r w:rsidRPr="00511490">
        <w:rPr>
          <w:b/>
          <w:bCs/>
          <w:i/>
          <w:iCs/>
          <w:sz w:val="24"/>
          <w:szCs w:val="24"/>
          <w:lang w:val="ru-RU"/>
        </w:rPr>
        <w:t>қаласын</w:t>
      </w:r>
      <w:proofErr w:type="spellEnd"/>
      <w:r w:rsidRPr="00511490">
        <w:rPr>
          <w:b/>
          <w:bCs/>
          <w:i/>
          <w:iCs/>
          <w:sz w:val="24"/>
          <w:szCs w:val="24"/>
          <w:lang w:val="ru-RU"/>
        </w:rPr>
        <w:t xml:space="preserve"> </w:t>
      </w:r>
      <w:proofErr w:type="spellStart"/>
      <w:r w:rsidRPr="00511490">
        <w:rPr>
          <w:b/>
          <w:bCs/>
          <w:i/>
          <w:iCs/>
          <w:sz w:val="24"/>
          <w:szCs w:val="24"/>
          <w:lang w:val="ru-RU"/>
        </w:rPr>
        <w:t>айналып</w:t>
      </w:r>
      <w:proofErr w:type="spellEnd"/>
      <w:r w:rsidRPr="00511490">
        <w:rPr>
          <w:b/>
          <w:bCs/>
          <w:i/>
          <w:iCs/>
          <w:sz w:val="24"/>
          <w:szCs w:val="24"/>
          <w:lang w:val="ru-RU"/>
        </w:rPr>
        <w:t xml:space="preserve"> </w:t>
      </w:r>
      <w:proofErr w:type="spellStart"/>
      <w:r w:rsidRPr="00511490">
        <w:rPr>
          <w:b/>
          <w:bCs/>
          <w:i/>
          <w:iCs/>
          <w:sz w:val="24"/>
          <w:szCs w:val="24"/>
          <w:lang w:val="ru-RU"/>
        </w:rPr>
        <w:t>өтуге</w:t>
      </w:r>
      <w:proofErr w:type="spellEnd"/>
      <w:r w:rsidRPr="00511490">
        <w:rPr>
          <w:b/>
          <w:bCs/>
          <w:i/>
          <w:iCs/>
          <w:sz w:val="24"/>
          <w:szCs w:val="24"/>
          <w:lang w:val="ru-RU"/>
        </w:rPr>
        <w:t xml:space="preserve"> </w:t>
      </w:r>
      <w:proofErr w:type="spellStart"/>
      <w:r w:rsidRPr="00511490">
        <w:rPr>
          <w:b/>
          <w:bCs/>
          <w:i/>
          <w:iCs/>
          <w:sz w:val="24"/>
          <w:szCs w:val="24"/>
          <w:lang w:val="ru-RU"/>
        </w:rPr>
        <w:t>арналған</w:t>
      </w:r>
      <w:proofErr w:type="spellEnd"/>
      <w:r w:rsidRPr="00511490">
        <w:rPr>
          <w:b/>
          <w:bCs/>
          <w:i/>
          <w:iCs/>
          <w:sz w:val="24"/>
          <w:szCs w:val="24"/>
          <w:lang w:val="ru-RU"/>
        </w:rPr>
        <w:t xml:space="preserve"> </w:t>
      </w:r>
      <w:proofErr w:type="spellStart"/>
      <w:r w:rsidRPr="00511490">
        <w:rPr>
          <w:b/>
          <w:bCs/>
          <w:i/>
          <w:iCs/>
          <w:sz w:val="24"/>
          <w:szCs w:val="24"/>
          <w:lang w:val="ru-RU"/>
        </w:rPr>
        <w:t>жобалау-іздестіру</w:t>
      </w:r>
      <w:proofErr w:type="spellEnd"/>
      <w:r w:rsidRPr="00511490">
        <w:rPr>
          <w:b/>
          <w:bCs/>
          <w:i/>
          <w:iCs/>
          <w:sz w:val="24"/>
          <w:szCs w:val="24"/>
          <w:lang w:val="ru-RU"/>
        </w:rPr>
        <w:t xml:space="preserve"> </w:t>
      </w:r>
      <w:proofErr w:type="spellStart"/>
      <w:r w:rsidRPr="00511490">
        <w:rPr>
          <w:b/>
          <w:bCs/>
          <w:i/>
          <w:iCs/>
          <w:sz w:val="24"/>
          <w:szCs w:val="24"/>
          <w:lang w:val="ru-RU"/>
        </w:rPr>
        <w:t>жұмыстары</w:t>
      </w:r>
      <w:proofErr w:type="spellEnd"/>
      <w:r w:rsidRPr="00511490">
        <w:rPr>
          <w:b/>
          <w:bCs/>
          <w:i/>
          <w:iCs/>
          <w:sz w:val="24"/>
          <w:szCs w:val="24"/>
          <w:lang w:val="ru-RU"/>
        </w:rPr>
        <w:t xml:space="preserve"> км 0-8»</w:t>
      </w:r>
    </w:p>
    <w:p w14:paraId="6D79D71A" w14:textId="0301FD65" w:rsidR="007B6FBA" w:rsidRPr="00511490" w:rsidRDefault="007B6FBA"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- 15 км, факт-15 км 100% </w:t>
      </w:r>
      <w:proofErr w:type="spellStart"/>
      <w:r w:rsidRPr="00511490">
        <w:rPr>
          <w:sz w:val="24"/>
          <w:szCs w:val="24"/>
          <w:lang w:val="ru-RU"/>
        </w:rPr>
        <w:t>орындалды</w:t>
      </w:r>
      <w:proofErr w:type="spellEnd"/>
    </w:p>
    <w:p w14:paraId="763DF6AE" w14:textId="77777777" w:rsidR="007B6FBA" w:rsidRPr="00511490" w:rsidRDefault="007B6FBA" w:rsidP="00511490">
      <w:pPr>
        <w:spacing w:after="0" w:line="240" w:lineRule="auto"/>
        <w:ind w:firstLine="709"/>
        <w:jc w:val="both"/>
        <w:rPr>
          <w:sz w:val="24"/>
          <w:szCs w:val="24"/>
          <w:lang w:val="ru-RU"/>
        </w:rPr>
      </w:pPr>
      <w:r w:rsidRPr="00511490">
        <w:rPr>
          <w:sz w:val="24"/>
          <w:szCs w:val="24"/>
          <w:lang w:val="ru-RU"/>
        </w:rPr>
        <w:t xml:space="preserve">Жоспар-3 734,9 млн. </w:t>
      </w:r>
      <w:proofErr w:type="spellStart"/>
      <w:r w:rsidRPr="00511490">
        <w:rPr>
          <w:sz w:val="24"/>
          <w:szCs w:val="24"/>
          <w:lang w:val="ru-RU"/>
        </w:rPr>
        <w:t>теңге</w:t>
      </w:r>
      <w:proofErr w:type="spellEnd"/>
      <w:r w:rsidRPr="00511490">
        <w:rPr>
          <w:sz w:val="24"/>
          <w:szCs w:val="24"/>
          <w:lang w:val="ru-RU"/>
        </w:rPr>
        <w:t xml:space="preserve">, факт-3 734,9 млн. </w:t>
      </w:r>
      <w:proofErr w:type="spellStart"/>
      <w:r w:rsidRPr="00511490">
        <w:rPr>
          <w:sz w:val="24"/>
          <w:szCs w:val="24"/>
          <w:lang w:val="ru-RU"/>
        </w:rPr>
        <w:t>теңге</w:t>
      </w:r>
      <w:proofErr w:type="spellEnd"/>
      <w:r w:rsidRPr="00511490">
        <w:rPr>
          <w:sz w:val="24"/>
          <w:szCs w:val="24"/>
          <w:lang w:val="ru-RU"/>
        </w:rPr>
        <w:t xml:space="preserve">, </w:t>
      </w:r>
      <w:proofErr w:type="spellStart"/>
      <w:r w:rsidRPr="00511490">
        <w:rPr>
          <w:sz w:val="24"/>
          <w:szCs w:val="24"/>
          <w:lang w:val="ru-RU"/>
        </w:rPr>
        <w:t>игерілді</w:t>
      </w:r>
      <w:proofErr w:type="spellEnd"/>
      <w:r w:rsidRPr="00511490">
        <w:rPr>
          <w:sz w:val="24"/>
          <w:szCs w:val="24"/>
          <w:lang w:val="ru-RU"/>
        </w:rPr>
        <w:t xml:space="preserve"> 100%.</w:t>
      </w:r>
    </w:p>
    <w:p w14:paraId="422D6354" w14:textId="77777777" w:rsidR="007B6FBA" w:rsidRPr="00511490" w:rsidRDefault="007B6FBA" w:rsidP="00511490">
      <w:pPr>
        <w:spacing w:after="0" w:line="240" w:lineRule="auto"/>
        <w:ind w:firstLine="709"/>
        <w:jc w:val="both"/>
        <w:rPr>
          <w:sz w:val="24"/>
          <w:szCs w:val="24"/>
          <w:lang w:val="ru-RU"/>
        </w:rPr>
      </w:pPr>
      <w:proofErr w:type="spellStart"/>
      <w:r w:rsidRPr="00511490">
        <w:rPr>
          <w:sz w:val="24"/>
          <w:szCs w:val="24"/>
          <w:lang w:val="ru-RU"/>
        </w:rPr>
        <w:t>Автожолдың</w:t>
      </w:r>
      <w:proofErr w:type="spellEnd"/>
      <w:r w:rsidRPr="00511490">
        <w:rPr>
          <w:sz w:val="24"/>
          <w:szCs w:val="24"/>
          <w:lang w:val="ru-RU"/>
        </w:rPr>
        <w:t xml:space="preserve"> 15 </w:t>
      </w:r>
      <w:proofErr w:type="spellStart"/>
      <w:r w:rsidRPr="00511490">
        <w:rPr>
          <w:sz w:val="24"/>
          <w:szCs w:val="24"/>
          <w:lang w:val="ru-RU"/>
        </w:rPr>
        <w:t>шақырымында</w:t>
      </w:r>
      <w:proofErr w:type="spellEnd"/>
      <w:r w:rsidRPr="00511490">
        <w:rPr>
          <w:sz w:val="24"/>
          <w:szCs w:val="24"/>
          <w:lang w:val="ru-RU"/>
        </w:rPr>
        <w:t xml:space="preserve"> </w:t>
      </w:r>
      <w:proofErr w:type="spellStart"/>
      <w:r w:rsidRPr="00511490">
        <w:rPr>
          <w:sz w:val="24"/>
          <w:szCs w:val="24"/>
          <w:lang w:val="ru-RU"/>
        </w:rPr>
        <w:t>қозғалыс</w:t>
      </w:r>
      <w:proofErr w:type="spellEnd"/>
      <w:r w:rsidRPr="00511490">
        <w:rPr>
          <w:sz w:val="24"/>
          <w:szCs w:val="24"/>
          <w:lang w:val="ru-RU"/>
        </w:rPr>
        <w:t xml:space="preserve"> </w:t>
      </w:r>
      <w:proofErr w:type="spellStart"/>
      <w:r w:rsidRPr="00511490">
        <w:rPr>
          <w:sz w:val="24"/>
          <w:szCs w:val="24"/>
          <w:lang w:val="ru-RU"/>
        </w:rPr>
        <w:t>ашық</w:t>
      </w:r>
      <w:proofErr w:type="spellEnd"/>
      <w:r w:rsidRPr="00511490">
        <w:rPr>
          <w:sz w:val="24"/>
          <w:szCs w:val="24"/>
          <w:lang w:val="ru-RU"/>
        </w:rPr>
        <w:t xml:space="preserve">. </w:t>
      </w:r>
      <w:proofErr w:type="spellStart"/>
      <w:r w:rsidRPr="00511490">
        <w:rPr>
          <w:sz w:val="24"/>
          <w:szCs w:val="24"/>
          <w:lang w:val="ru-RU"/>
        </w:rPr>
        <w:t>Жолдың</w:t>
      </w:r>
      <w:proofErr w:type="spellEnd"/>
      <w:r w:rsidRPr="00511490">
        <w:rPr>
          <w:sz w:val="24"/>
          <w:szCs w:val="24"/>
          <w:lang w:val="ru-RU"/>
        </w:rPr>
        <w:t xml:space="preserve"> </w:t>
      </w:r>
      <w:proofErr w:type="spellStart"/>
      <w:r w:rsidRPr="00511490">
        <w:rPr>
          <w:sz w:val="24"/>
          <w:szCs w:val="24"/>
          <w:lang w:val="ru-RU"/>
        </w:rPr>
        <w:t>негізін</w:t>
      </w:r>
      <w:proofErr w:type="spellEnd"/>
      <w:r w:rsidRPr="00511490">
        <w:rPr>
          <w:sz w:val="24"/>
          <w:szCs w:val="24"/>
          <w:lang w:val="ru-RU"/>
        </w:rPr>
        <w:t xml:space="preserve">, </w:t>
      </w:r>
      <w:proofErr w:type="spellStart"/>
      <w:r w:rsidRPr="00511490">
        <w:rPr>
          <w:sz w:val="24"/>
          <w:szCs w:val="24"/>
          <w:lang w:val="ru-RU"/>
        </w:rPr>
        <w:t>жабынын</w:t>
      </w:r>
      <w:proofErr w:type="spellEnd"/>
      <w:r w:rsidRPr="00511490">
        <w:rPr>
          <w:sz w:val="24"/>
          <w:szCs w:val="24"/>
          <w:lang w:val="ru-RU"/>
        </w:rPr>
        <w:t xml:space="preserve"> </w:t>
      </w:r>
      <w:proofErr w:type="spellStart"/>
      <w:r w:rsidRPr="00511490">
        <w:rPr>
          <w:sz w:val="24"/>
          <w:szCs w:val="24"/>
          <w:lang w:val="ru-RU"/>
        </w:rPr>
        <w:t>орнату</w:t>
      </w:r>
      <w:proofErr w:type="spellEnd"/>
      <w:r w:rsidRPr="00511490">
        <w:rPr>
          <w:sz w:val="24"/>
          <w:szCs w:val="24"/>
          <w:lang w:val="ru-RU"/>
        </w:rPr>
        <w:t xml:space="preserve">, </w:t>
      </w:r>
      <w:proofErr w:type="spellStart"/>
      <w:r w:rsidRPr="00511490">
        <w:rPr>
          <w:sz w:val="24"/>
          <w:szCs w:val="24"/>
          <w:lang w:val="ru-RU"/>
        </w:rPr>
        <w:t>жасанды</w:t>
      </w:r>
      <w:proofErr w:type="spellEnd"/>
      <w:r w:rsidRPr="00511490">
        <w:rPr>
          <w:sz w:val="24"/>
          <w:szCs w:val="24"/>
          <w:lang w:val="ru-RU"/>
        </w:rPr>
        <w:t xml:space="preserve"> </w:t>
      </w:r>
      <w:proofErr w:type="spellStart"/>
      <w:r w:rsidRPr="00511490">
        <w:rPr>
          <w:sz w:val="24"/>
          <w:szCs w:val="24"/>
          <w:lang w:val="ru-RU"/>
        </w:rPr>
        <w:t>құрылыстар</w:t>
      </w:r>
      <w:proofErr w:type="spellEnd"/>
      <w:r w:rsidRPr="00511490">
        <w:rPr>
          <w:sz w:val="24"/>
          <w:szCs w:val="24"/>
          <w:lang w:val="ru-RU"/>
        </w:rPr>
        <w:t xml:space="preserve"> салу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жұмыстар</w:t>
      </w:r>
      <w:proofErr w:type="spellEnd"/>
      <w:r w:rsidRPr="00511490">
        <w:rPr>
          <w:sz w:val="24"/>
          <w:szCs w:val="24"/>
          <w:lang w:val="ru-RU"/>
        </w:rPr>
        <w:t xml:space="preserve"> </w:t>
      </w:r>
      <w:proofErr w:type="spellStart"/>
      <w:r w:rsidRPr="00511490">
        <w:rPr>
          <w:sz w:val="24"/>
          <w:szCs w:val="24"/>
          <w:lang w:val="ru-RU"/>
        </w:rPr>
        <w:t>жүргізілуде</w:t>
      </w:r>
      <w:proofErr w:type="spellEnd"/>
      <w:r w:rsidRPr="00511490">
        <w:rPr>
          <w:sz w:val="24"/>
          <w:szCs w:val="24"/>
          <w:lang w:val="ru-RU"/>
        </w:rPr>
        <w:t>.</w:t>
      </w:r>
    </w:p>
    <w:p w14:paraId="62485991" w14:textId="77777777" w:rsidR="007B6FBA" w:rsidRPr="00511490" w:rsidRDefault="007B6FBA" w:rsidP="00511490">
      <w:pPr>
        <w:spacing w:after="0" w:line="240" w:lineRule="auto"/>
        <w:ind w:firstLine="709"/>
        <w:jc w:val="both"/>
        <w:rPr>
          <w:sz w:val="24"/>
          <w:szCs w:val="24"/>
          <w:lang w:val="ru-RU"/>
        </w:rPr>
      </w:pPr>
    </w:p>
    <w:p w14:paraId="0CA0F788" w14:textId="1D7AA94D" w:rsidR="007B6FBA" w:rsidRPr="00511490" w:rsidRDefault="007B6FBA" w:rsidP="00511490">
      <w:pPr>
        <w:spacing w:after="0" w:line="240" w:lineRule="auto"/>
        <w:ind w:firstLine="709"/>
        <w:jc w:val="both"/>
        <w:rPr>
          <w:i/>
          <w:iCs/>
          <w:sz w:val="24"/>
          <w:szCs w:val="28"/>
          <w:lang w:val="ru-RU"/>
        </w:rPr>
      </w:pPr>
      <w:r w:rsidRPr="00511490">
        <w:rPr>
          <w:b/>
          <w:i/>
          <w:iCs/>
          <w:sz w:val="24"/>
          <w:szCs w:val="28"/>
          <w:lang w:val="ru-RU"/>
        </w:rPr>
        <w:t>45-іс-шара «</w:t>
      </w:r>
      <w:proofErr w:type="spellStart"/>
      <w:r w:rsidRPr="00511490">
        <w:rPr>
          <w:b/>
          <w:i/>
          <w:iCs/>
          <w:sz w:val="24"/>
          <w:szCs w:val="28"/>
          <w:lang w:val="ru-RU"/>
        </w:rPr>
        <w:t>Қалбатау</w:t>
      </w:r>
      <w:proofErr w:type="spellEnd"/>
      <w:r w:rsidRPr="00511490">
        <w:rPr>
          <w:b/>
          <w:i/>
          <w:iCs/>
          <w:sz w:val="24"/>
          <w:szCs w:val="28"/>
          <w:lang w:val="ru-RU"/>
        </w:rPr>
        <w:t xml:space="preserve"> – </w:t>
      </w:r>
      <w:proofErr w:type="spellStart"/>
      <w:r w:rsidRPr="00511490">
        <w:rPr>
          <w:b/>
          <w:i/>
          <w:iCs/>
          <w:sz w:val="24"/>
          <w:szCs w:val="28"/>
          <w:lang w:val="ru-RU"/>
        </w:rPr>
        <w:t>Майқапшағай</w:t>
      </w:r>
      <w:proofErr w:type="spellEnd"/>
      <w:r w:rsidRPr="00511490">
        <w:rPr>
          <w:b/>
          <w:i/>
          <w:iCs/>
          <w:sz w:val="24"/>
          <w:szCs w:val="28"/>
          <w:lang w:val="ru-RU"/>
        </w:rPr>
        <w:t xml:space="preserve">» </w:t>
      </w:r>
      <w:proofErr w:type="spellStart"/>
      <w:r w:rsidRPr="00511490">
        <w:rPr>
          <w:b/>
          <w:i/>
          <w:iCs/>
          <w:sz w:val="24"/>
          <w:szCs w:val="28"/>
          <w:lang w:val="ru-RU"/>
        </w:rPr>
        <w:t>республикалық</w:t>
      </w:r>
      <w:proofErr w:type="spellEnd"/>
      <w:r w:rsidRPr="00511490">
        <w:rPr>
          <w:b/>
          <w:i/>
          <w:iCs/>
          <w:sz w:val="24"/>
          <w:szCs w:val="28"/>
          <w:lang w:val="ru-RU"/>
        </w:rPr>
        <w:t xml:space="preserve"> </w:t>
      </w:r>
      <w:proofErr w:type="spellStart"/>
      <w:r w:rsidRPr="00511490">
        <w:rPr>
          <w:b/>
          <w:i/>
          <w:iCs/>
          <w:sz w:val="24"/>
          <w:szCs w:val="28"/>
          <w:lang w:val="ru-RU"/>
        </w:rPr>
        <w:t>маңызы</w:t>
      </w:r>
      <w:proofErr w:type="spellEnd"/>
      <w:r w:rsidRPr="00511490">
        <w:rPr>
          <w:b/>
          <w:i/>
          <w:iCs/>
          <w:sz w:val="24"/>
          <w:szCs w:val="28"/>
          <w:lang w:val="ru-RU"/>
        </w:rPr>
        <w:t xml:space="preserve"> бар автомобиль </w:t>
      </w:r>
      <w:proofErr w:type="spellStart"/>
      <w:r w:rsidRPr="00511490">
        <w:rPr>
          <w:b/>
          <w:i/>
          <w:iCs/>
          <w:sz w:val="24"/>
          <w:szCs w:val="28"/>
          <w:lang w:val="ru-RU"/>
        </w:rPr>
        <w:t>жолын</w:t>
      </w:r>
      <w:proofErr w:type="spellEnd"/>
      <w:r w:rsidRPr="00511490">
        <w:rPr>
          <w:b/>
          <w:i/>
          <w:iCs/>
          <w:sz w:val="24"/>
          <w:szCs w:val="28"/>
          <w:lang w:val="ru-RU"/>
        </w:rPr>
        <w:t xml:space="preserve"> </w:t>
      </w:r>
      <w:proofErr w:type="spellStart"/>
      <w:r w:rsidRPr="00511490">
        <w:rPr>
          <w:b/>
          <w:i/>
          <w:iCs/>
          <w:sz w:val="24"/>
          <w:szCs w:val="28"/>
          <w:lang w:val="ru-RU"/>
        </w:rPr>
        <w:t>қайта</w:t>
      </w:r>
      <w:proofErr w:type="spellEnd"/>
      <w:r w:rsidRPr="00511490">
        <w:rPr>
          <w:b/>
          <w:i/>
          <w:iCs/>
          <w:sz w:val="24"/>
          <w:szCs w:val="28"/>
          <w:lang w:val="ru-RU"/>
        </w:rPr>
        <w:t xml:space="preserve"> </w:t>
      </w:r>
      <w:proofErr w:type="spellStart"/>
      <w:r w:rsidRPr="00511490">
        <w:rPr>
          <w:b/>
          <w:i/>
          <w:iCs/>
          <w:sz w:val="24"/>
          <w:szCs w:val="28"/>
          <w:lang w:val="ru-RU"/>
        </w:rPr>
        <w:t>жаңарту</w:t>
      </w:r>
      <w:proofErr w:type="spellEnd"/>
      <w:r w:rsidRPr="00511490">
        <w:rPr>
          <w:b/>
          <w:i/>
          <w:iCs/>
          <w:sz w:val="24"/>
          <w:szCs w:val="28"/>
          <w:lang w:val="ru-RU"/>
        </w:rPr>
        <w:t xml:space="preserve">» </w:t>
      </w:r>
    </w:p>
    <w:p w14:paraId="1644C672" w14:textId="57804322" w:rsidR="007B6FBA" w:rsidRPr="00511490" w:rsidRDefault="007B6FBA" w:rsidP="00511490">
      <w:pPr>
        <w:spacing w:after="0" w:line="240" w:lineRule="auto"/>
        <w:ind w:firstLine="709"/>
        <w:jc w:val="both"/>
        <w:rPr>
          <w:sz w:val="24"/>
          <w:szCs w:val="28"/>
          <w:lang w:val="ru-RU"/>
        </w:rPr>
      </w:pPr>
      <w:proofErr w:type="spellStart"/>
      <w:r w:rsidRPr="00511490">
        <w:rPr>
          <w:sz w:val="24"/>
          <w:szCs w:val="28"/>
          <w:lang w:val="ru-RU"/>
        </w:rPr>
        <w:t>Жоспар</w:t>
      </w:r>
      <w:proofErr w:type="spellEnd"/>
      <w:r w:rsidRPr="00511490">
        <w:rPr>
          <w:sz w:val="24"/>
          <w:szCs w:val="28"/>
          <w:lang w:val="ru-RU"/>
        </w:rPr>
        <w:t xml:space="preserve"> – 100 км, факт – 100 км, </w:t>
      </w:r>
      <w:r w:rsidRPr="00511490">
        <w:rPr>
          <w:sz w:val="24"/>
          <w:szCs w:val="24"/>
          <w:lang w:val="ru-RU"/>
        </w:rPr>
        <w:t>100</w:t>
      </w:r>
      <w:proofErr w:type="gramStart"/>
      <w:r w:rsidRPr="00511490">
        <w:rPr>
          <w:sz w:val="24"/>
          <w:szCs w:val="24"/>
          <w:lang w:val="ru-RU"/>
        </w:rPr>
        <w:t xml:space="preserve">% </w:t>
      </w:r>
      <w:r w:rsidRPr="00511490">
        <w:rPr>
          <w:sz w:val="24"/>
          <w:szCs w:val="28"/>
          <w:lang w:val="ru-RU"/>
        </w:rPr>
        <w:t xml:space="preserve"> </w:t>
      </w:r>
      <w:proofErr w:type="spellStart"/>
      <w:r w:rsidRPr="00511490">
        <w:rPr>
          <w:sz w:val="24"/>
          <w:szCs w:val="28"/>
          <w:lang w:val="ru-RU"/>
        </w:rPr>
        <w:t>орындалды</w:t>
      </w:r>
      <w:proofErr w:type="spellEnd"/>
      <w:proofErr w:type="gramEnd"/>
    </w:p>
    <w:p w14:paraId="677DB311" w14:textId="10E43F83" w:rsidR="007B6FBA" w:rsidRPr="00511490" w:rsidRDefault="007B6FBA" w:rsidP="00511490">
      <w:pPr>
        <w:spacing w:after="0" w:line="240" w:lineRule="auto"/>
        <w:ind w:firstLine="709"/>
        <w:jc w:val="both"/>
        <w:rPr>
          <w:sz w:val="24"/>
          <w:szCs w:val="28"/>
          <w:lang w:val="ru-RU"/>
        </w:rPr>
      </w:pPr>
      <w:proofErr w:type="spellStart"/>
      <w:r w:rsidRPr="00511490">
        <w:rPr>
          <w:sz w:val="24"/>
          <w:szCs w:val="28"/>
          <w:lang w:val="ru-RU"/>
        </w:rPr>
        <w:t>Жалпы</w:t>
      </w:r>
      <w:proofErr w:type="spellEnd"/>
      <w:r w:rsidRPr="00511490">
        <w:rPr>
          <w:sz w:val="24"/>
          <w:szCs w:val="28"/>
          <w:lang w:val="ru-RU"/>
        </w:rPr>
        <w:t xml:space="preserve"> </w:t>
      </w:r>
      <w:proofErr w:type="spellStart"/>
      <w:r w:rsidRPr="00511490">
        <w:rPr>
          <w:sz w:val="24"/>
          <w:szCs w:val="28"/>
          <w:lang w:val="ru-RU"/>
        </w:rPr>
        <w:t>сомасы</w:t>
      </w:r>
      <w:proofErr w:type="spellEnd"/>
      <w:r w:rsidRPr="00511490">
        <w:rPr>
          <w:sz w:val="24"/>
          <w:szCs w:val="28"/>
          <w:lang w:val="ru-RU"/>
        </w:rPr>
        <w:t xml:space="preserve">: </w:t>
      </w:r>
      <w:proofErr w:type="spellStart"/>
      <w:r w:rsidRPr="00511490">
        <w:rPr>
          <w:sz w:val="24"/>
          <w:szCs w:val="28"/>
          <w:lang w:val="ru-RU"/>
        </w:rPr>
        <w:t>жоспар</w:t>
      </w:r>
      <w:proofErr w:type="spellEnd"/>
      <w:r w:rsidRPr="00511490">
        <w:rPr>
          <w:sz w:val="24"/>
          <w:szCs w:val="28"/>
          <w:lang w:val="ru-RU"/>
        </w:rPr>
        <w:t xml:space="preserve"> – 33 354,3 млн. </w:t>
      </w:r>
      <w:proofErr w:type="spellStart"/>
      <w:r w:rsidRPr="00511490">
        <w:rPr>
          <w:sz w:val="24"/>
          <w:szCs w:val="28"/>
          <w:lang w:val="ru-RU"/>
        </w:rPr>
        <w:t>теңге</w:t>
      </w:r>
      <w:proofErr w:type="spellEnd"/>
      <w:r w:rsidRPr="00511490">
        <w:rPr>
          <w:sz w:val="24"/>
          <w:szCs w:val="28"/>
          <w:lang w:val="ru-RU"/>
        </w:rPr>
        <w:t xml:space="preserve">, факт -33 354,3 млн. </w:t>
      </w:r>
      <w:proofErr w:type="spellStart"/>
      <w:r w:rsidRPr="00511490">
        <w:rPr>
          <w:sz w:val="24"/>
          <w:szCs w:val="28"/>
          <w:lang w:val="ru-RU"/>
        </w:rPr>
        <w:t>теңге</w:t>
      </w:r>
      <w:proofErr w:type="spellEnd"/>
      <w:r w:rsidRPr="00511490">
        <w:rPr>
          <w:sz w:val="24"/>
          <w:szCs w:val="28"/>
          <w:lang w:val="ru-RU"/>
        </w:rPr>
        <w:t xml:space="preserve">, </w:t>
      </w:r>
      <w:r w:rsidRPr="00511490">
        <w:rPr>
          <w:sz w:val="24"/>
          <w:szCs w:val="24"/>
          <w:lang w:val="ru-RU"/>
        </w:rPr>
        <w:t>100%</w:t>
      </w:r>
      <w:r w:rsidRPr="00511490">
        <w:rPr>
          <w:sz w:val="24"/>
          <w:szCs w:val="28"/>
          <w:lang w:val="ru-RU"/>
        </w:rPr>
        <w:t xml:space="preserve"> </w:t>
      </w:r>
      <w:proofErr w:type="spellStart"/>
      <w:r w:rsidRPr="00511490">
        <w:rPr>
          <w:sz w:val="24"/>
          <w:szCs w:val="28"/>
          <w:lang w:val="ru-RU"/>
        </w:rPr>
        <w:t>игерілді</w:t>
      </w:r>
      <w:proofErr w:type="spellEnd"/>
      <w:r w:rsidRPr="00511490">
        <w:rPr>
          <w:sz w:val="24"/>
          <w:szCs w:val="28"/>
          <w:lang w:val="ru-RU"/>
        </w:rPr>
        <w:t>.</w:t>
      </w:r>
    </w:p>
    <w:p w14:paraId="5C4B8118" w14:textId="77777777" w:rsidR="007B6FBA" w:rsidRPr="00511490" w:rsidRDefault="007B6FBA" w:rsidP="00511490">
      <w:pPr>
        <w:spacing w:after="0" w:line="240" w:lineRule="auto"/>
        <w:ind w:firstLine="709"/>
        <w:jc w:val="both"/>
        <w:rPr>
          <w:sz w:val="24"/>
          <w:szCs w:val="28"/>
          <w:lang w:val="ru-RU"/>
        </w:rPr>
      </w:pPr>
      <w:r w:rsidRPr="00511490">
        <w:rPr>
          <w:sz w:val="24"/>
          <w:szCs w:val="28"/>
          <w:lang w:val="ru-RU"/>
        </w:rPr>
        <w:t xml:space="preserve">2024 </w:t>
      </w:r>
      <w:proofErr w:type="spellStart"/>
      <w:r w:rsidRPr="00511490">
        <w:rPr>
          <w:sz w:val="24"/>
          <w:szCs w:val="28"/>
          <w:lang w:val="ru-RU"/>
        </w:rPr>
        <w:t>жылы</w:t>
      </w:r>
      <w:proofErr w:type="spellEnd"/>
      <w:r w:rsidRPr="00511490">
        <w:rPr>
          <w:sz w:val="24"/>
          <w:szCs w:val="28"/>
          <w:lang w:val="ru-RU"/>
        </w:rPr>
        <w:t xml:space="preserve"> </w:t>
      </w:r>
      <w:proofErr w:type="spellStart"/>
      <w:r w:rsidRPr="00511490">
        <w:rPr>
          <w:sz w:val="24"/>
          <w:szCs w:val="28"/>
          <w:lang w:val="ru-RU"/>
        </w:rPr>
        <w:t>автожолдың</w:t>
      </w:r>
      <w:proofErr w:type="spellEnd"/>
      <w:r w:rsidRPr="00511490">
        <w:rPr>
          <w:sz w:val="24"/>
          <w:szCs w:val="28"/>
          <w:lang w:val="ru-RU"/>
        </w:rPr>
        <w:t xml:space="preserve"> 100 </w:t>
      </w:r>
      <w:proofErr w:type="spellStart"/>
      <w:r w:rsidRPr="00511490">
        <w:rPr>
          <w:sz w:val="24"/>
          <w:szCs w:val="28"/>
          <w:lang w:val="ru-RU"/>
        </w:rPr>
        <w:t>шақырымына</w:t>
      </w:r>
      <w:proofErr w:type="spellEnd"/>
      <w:r w:rsidRPr="00511490">
        <w:rPr>
          <w:sz w:val="24"/>
          <w:szCs w:val="28"/>
          <w:lang w:val="ru-RU"/>
        </w:rPr>
        <w:t xml:space="preserve"> </w:t>
      </w:r>
      <w:proofErr w:type="spellStart"/>
      <w:r w:rsidRPr="00511490">
        <w:rPr>
          <w:sz w:val="24"/>
          <w:szCs w:val="28"/>
          <w:lang w:val="ru-RU"/>
        </w:rPr>
        <w:t>жол</w:t>
      </w:r>
      <w:proofErr w:type="spellEnd"/>
      <w:r w:rsidRPr="00511490">
        <w:rPr>
          <w:sz w:val="24"/>
          <w:szCs w:val="28"/>
          <w:lang w:val="ru-RU"/>
        </w:rPr>
        <w:t xml:space="preserve"> </w:t>
      </w:r>
      <w:proofErr w:type="spellStart"/>
      <w:r w:rsidRPr="00511490">
        <w:rPr>
          <w:sz w:val="24"/>
          <w:szCs w:val="28"/>
          <w:lang w:val="ru-RU"/>
        </w:rPr>
        <w:t>жүру</w:t>
      </w:r>
      <w:proofErr w:type="spellEnd"/>
      <w:r w:rsidRPr="00511490">
        <w:rPr>
          <w:sz w:val="24"/>
          <w:szCs w:val="28"/>
          <w:lang w:val="ru-RU"/>
        </w:rPr>
        <w:t xml:space="preserve"> </w:t>
      </w:r>
      <w:proofErr w:type="spellStart"/>
      <w:r w:rsidRPr="00511490">
        <w:rPr>
          <w:sz w:val="24"/>
          <w:szCs w:val="28"/>
          <w:lang w:val="ru-RU"/>
        </w:rPr>
        <w:t>қамтамасыз</w:t>
      </w:r>
      <w:proofErr w:type="spellEnd"/>
      <w:r w:rsidRPr="00511490">
        <w:rPr>
          <w:sz w:val="24"/>
          <w:szCs w:val="28"/>
          <w:lang w:val="ru-RU"/>
        </w:rPr>
        <w:t xml:space="preserve"> </w:t>
      </w:r>
      <w:proofErr w:type="spellStart"/>
      <w:r w:rsidRPr="00511490">
        <w:rPr>
          <w:sz w:val="24"/>
          <w:szCs w:val="28"/>
          <w:lang w:val="ru-RU"/>
        </w:rPr>
        <w:t>етілді</w:t>
      </w:r>
      <w:proofErr w:type="spellEnd"/>
      <w:r w:rsidRPr="00511490">
        <w:rPr>
          <w:sz w:val="24"/>
          <w:szCs w:val="28"/>
          <w:lang w:val="ru-RU"/>
        </w:rPr>
        <w:t xml:space="preserve">. </w:t>
      </w:r>
      <w:proofErr w:type="spellStart"/>
      <w:r w:rsidRPr="00511490">
        <w:rPr>
          <w:sz w:val="24"/>
          <w:szCs w:val="28"/>
          <w:lang w:val="ru-RU"/>
        </w:rPr>
        <w:t>Жолдың</w:t>
      </w:r>
      <w:proofErr w:type="spellEnd"/>
      <w:r w:rsidRPr="00511490">
        <w:rPr>
          <w:sz w:val="24"/>
          <w:szCs w:val="28"/>
          <w:lang w:val="ru-RU"/>
        </w:rPr>
        <w:t xml:space="preserve"> </w:t>
      </w:r>
      <w:proofErr w:type="spellStart"/>
      <w:r w:rsidRPr="00511490">
        <w:rPr>
          <w:sz w:val="24"/>
          <w:szCs w:val="28"/>
          <w:lang w:val="ru-RU"/>
        </w:rPr>
        <w:t>негізін</w:t>
      </w:r>
      <w:proofErr w:type="spellEnd"/>
      <w:r w:rsidRPr="00511490">
        <w:rPr>
          <w:sz w:val="24"/>
          <w:szCs w:val="28"/>
          <w:lang w:val="ru-RU"/>
        </w:rPr>
        <w:t xml:space="preserve">, </w:t>
      </w:r>
      <w:proofErr w:type="spellStart"/>
      <w:r w:rsidRPr="00511490">
        <w:rPr>
          <w:sz w:val="24"/>
          <w:szCs w:val="28"/>
          <w:lang w:val="ru-RU"/>
        </w:rPr>
        <w:t>жабынын</w:t>
      </w:r>
      <w:proofErr w:type="spellEnd"/>
      <w:r w:rsidRPr="00511490">
        <w:rPr>
          <w:sz w:val="24"/>
          <w:szCs w:val="28"/>
          <w:lang w:val="ru-RU"/>
        </w:rPr>
        <w:t xml:space="preserve"> </w:t>
      </w:r>
      <w:proofErr w:type="spellStart"/>
      <w:r w:rsidRPr="00511490">
        <w:rPr>
          <w:sz w:val="24"/>
          <w:szCs w:val="28"/>
          <w:lang w:val="ru-RU"/>
        </w:rPr>
        <w:t>және</w:t>
      </w:r>
      <w:proofErr w:type="spellEnd"/>
      <w:r w:rsidRPr="00511490">
        <w:rPr>
          <w:sz w:val="24"/>
          <w:szCs w:val="28"/>
          <w:lang w:val="ru-RU"/>
        </w:rPr>
        <w:t xml:space="preserve"> </w:t>
      </w:r>
      <w:proofErr w:type="spellStart"/>
      <w:r w:rsidRPr="00511490">
        <w:rPr>
          <w:sz w:val="24"/>
          <w:szCs w:val="28"/>
          <w:lang w:val="ru-RU"/>
        </w:rPr>
        <w:t>жайластыру</w:t>
      </w:r>
      <w:proofErr w:type="spellEnd"/>
      <w:r w:rsidRPr="00511490">
        <w:rPr>
          <w:sz w:val="24"/>
          <w:szCs w:val="28"/>
          <w:lang w:val="ru-RU"/>
        </w:rPr>
        <w:t xml:space="preserve"> </w:t>
      </w:r>
      <w:proofErr w:type="spellStart"/>
      <w:r w:rsidRPr="00511490">
        <w:rPr>
          <w:sz w:val="24"/>
          <w:szCs w:val="28"/>
          <w:lang w:val="ru-RU"/>
        </w:rPr>
        <w:t>жұмыстары</w:t>
      </w:r>
      <w:proofErr w:type="spellEnd"/>
      <w:r w:rsidRPr="00511490">
        <w:rPr>
          <w:sz w:val="24"/>
          <w:szCs w:val="28"/>
          <w:lang w:val="ru-RU"/>
        </w:rPr>
        <w:t xml:space="preserve"> </w:t>
      </w:r>
      <w:proofErr w:type="spellStart"/>
      <w:r w:rsidRPr="00511490">
        <w:rPr>
          <w:sz w:val="24"/>
          <w:szCs w:val="28"/>
          <w:lang w:val="ru-RU"/>
        </w:rPr>
        <w:t>жалғасуда</w:t>
      </w:r>
      <w:proofErr w:type="spellEnd"/>
      <w:r w:rsidRPr="00511490">
        <w:rPr>
          <w:sz w:val="24"/>
          <w:szCs w:val="28"/>
          <w:lang w:val="ru-RU"/>
        </w:rPr>
        <w:t>.</w:t>
      </w:r>
    </w:p>
    <w:p w14:paraId="45A661DB" w14:textId="77777777" w:rsidR="007B6FBA" w:rsidRPr="00511490" w:rsidRDefault="007B6FBA" w:rsidP="00511490">
      <w:pPr>
        <w:spacing w:after="0" w:line="240" w:lineRule="auto"/>
        <w:ind w:firstLine="709"/>
        <w:jc w:val="both"/>
        <w:rPr>
          <w:b/>
          <w:i/>
          <w:iCs/>
          <w:sz w:val="24"/>
          <w:szCs w:val="24"/>
          <w:lang w:val="ru-RU"/>
        </w:rPr>
      </w:pPr>
    </w:p>
    <w:p w14:paraId="428A32F8" w14:textId="77777777" w:rsidR="00D619E9" w:rsidRPr="00511490" w:rsidRDefault="00D619E9" w:rsidP="00511490">
      <w:pPr>
        <w:spacing w:after="0" w:line="240" w:lineRule="auto"/>
        <w:ind w:firstLine="709"/>
        <w:jc w:val="both"/>
        <w:rPr>
          <w:b/>
          <w:i/>
          <w:iCs/>
          <w:sz w:val="24"/>
          <w:szCs w:val="24"/>
          <w:lang w:val="ru-RU"/>
        </w:rPr>
      </w:pPr>
      <w:r w:rsidRPr="00511490">
        <w:rPr>
          <w:b/>
          <w:i/>
          <w:iCs/>
          <w:sz w:val="24"/>
          <w:szCs w:val="24"/>
          <w:lang w:val="ru-RU"/>
        </w:rPr>
        <w:t>47-іс-шара «</w:t>
      </w:r>
      <w:proofErr w:type="spellStart"/>
      <w:r w:rsidRPr="00511490">
        <w:rPr>
          <w:b/>
          <w:i/>
          <w:iCs/>
          <w:sz w:val="24"/>
          <w:szCs w:val="24"/>
          <w:lang w:val="ru-RU"/>
        </w:rPr>
        <w:t>Қызылорда-Жезқазған</w:t>
      </w:r>
      <w:proofErr w:type="spellEnd"/>
      <w:r w:rsidRPr="00511490">
        <w:rPr>
          <w:b/>
          <w:i/>
          <w:iCs/>
          <w:sz w:val="24"/>
          <w:szCs w:val="24"/>
          <w:lang w:val="ru-RU"/>
        </w:rPr>
        <w:t xml:space="preserve">» </w:t>
      </w:r>
      <w:proofErr w:type="spellStart"/>
      <w:r w:rsidRPr="00511490">
        <w:rPr>
          <w:b/>
          <w:i/>
          <w:iCs/>
          <w:sz w:val="24"/>
          <w:szCs w:val="24"/>
          <w:lang w:val="ru-RU"/>
        </w:rPr>
        <w:t>республикалық</w:t>
      </w:r>
      <w:proofErr w:type="spellEnd"/>
      <w:r w:rsidRPr="00511490">
        <w:rPr>
          <w:b/>
          <w:i/>
          <w:iCs/>
          <w:sz w:val="24"/>
          <w:szCs w:val="24"/>
          <w:lang w:val="ru-RU"/>
        </w:rPr>
        <w:t xml:space="preserve"> </w:t>
      </w:r>
      <w:proofErr w:type="spellStart"/>
      <w:r w:rsidRPr="00511490">
        <w:rPr>
          <w:b/>
          <w:i/>
          <w:iCs/>
          <w:sz w:val="24"/>
          <w:szCs w:val="24"/>
          <w:lang w:val="ru-RU"/>
        </w:rPr>
        <w:t>маңызы</w:t>
      </w:r>
      <w:proofErr w:type="spellEnd"/>
      <w:r w:rsidRPr="00511490">
        <w:rPr>
          <w:b/>
          <w:i/>
          <w:iCs/>
          <w:sz w:val="24"/>
          <w:szCs w:val="24"/>
          <w:lang w:val="ru-RU"/>
        </w:rPr>
        <w:t xml:space="preserve"> бар автомобиль </w:t>
      </w:r>
      <w:proofErr w:type="spellStart"/>
      <w:r w:rsidRPr="00511490">
        <w:rPr>
          <w:b/>
          <w:i/>
          <w:iCs/>
          <w:sz w:val="24"/>
          <w:szCs w:val="24"/>
          <w:lang w:val="ru-RU"/>
        </w:rPr>
        <w:t>жолын</w:t>
      </w:r>
      <w:proofErr w:type="spellEnd"/>
      <w:r w:rsidRPr="00511490">
        <w:rPr>
          <w:b/>
          <w:i/>
          <w:iCs/>
          <w:sz w:val="24"/>
          <w:szCs w:val="24"/>
          <w:lang w:val="ru-RU"/>
        </w:rPr>
        <w:t xml:space="preserve"> </w:t>
      </w:r>
      <w:proofErr w:type="spellStart"/>
      <w:r w:rsidRPr="00511490">
        <w:rPr>
          <w:b/>
          <w:i/>
          <w:iCs/>
          <w:sz w:val="24"/>
          <w:szCs w:val="24"/>
          <w:lang w:val="ru-RU"/>
        </w:rPr>
        <w:t>реконструкциялау</w:t>
      </w:r>
      <w:proofErr w:type="spellEnd"/>
      <w:r w:rsidRPr="00511490">
        <w:rPr>
          <w:b/>
          <w:i/>
          <w:iCs/>
          <w:sz w:val="24"/>
          <w:szCs w:val="24"/>
          <w:lang w:val="ru-RU"/>
        </w:rPr>
        <w:t xml:space="preserve"> </w:t>
      </w:r>
    </w:p>
    <w:p w14:paraId="263553BA" w14:textId="1F85FD26"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88 км, факт – 88 км, 100</w:t>
      </w:r>
      <w:proofErr w:type="gramStart"/>
      <w:r w:rsidRPr="00511490">
        <w:rPr>
          <w:sz w:val="24"/>
          <w:szCs w:val="24"/>
          <w:lang w:val="ru-RU"/>
        </w:rPr>
        <w:t xml:space="preserve">%  </w:t>
      </w:r>
      <w:proofErr w:type="spellStart"/>
      <w:r w:rsidRPr="00511490">
        <w:rPr>
          <w:sz w:val="24"/>
          <w:szCs w:val="24"/>
          <w:lang w:val="ru-RU"/>
        </w:rPr>
        <w:t>орындалды</w:t>
      </w:r>
      <w:proofErr w:type="spellEnd"/>
      <w:proofErr w:type="gramEnd"/>
      <w:r w:rsidRPr="00511490">
        <w:rPr>
          <w:sz w:val="24"/>
          <w:szCs w:val="24"/>
          <w:lang w:val="ru-RU"/>
        </w:rPr>
        <w:t>.</w:t>
      </w:r>
    </w:p>
    <w:p w14:paraId="66D9BCAB" w14:textId="3485445E"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Жалпы</w:t>
      </w:r>
      <w:proofErr w:type="spellEnd"/>
      <w:r w:rsidRPr="00511490">
        <w:rPr>
          <w:sz w:val="24"/>
          <w:szCs w:val="24"/>
          <w:lang w:val="ru-RU"/>
        </w:rPr>
        <w:t xml:space="preserve"> </w:t>
      </w:r>
      <w:proofErr w:type="spellStart"/>
      <w:r w:rsidRPr="00511490">
        <w:rPr>
          <w:sz w:val="24"/>
          <w:szCs w:val="24"/>
          <w:lang w:val="ru-RU"/>
        </w:rPr>
        <w:t>сомасы</w:t>
      </w:r>
      <w:proofErr w:type="spellEnd"/>
      <w:r w:rsidRPr="00511490">
        <w:rPr>
          <w:sz w:val="24"/>
          <w:szCs w:val="24"/>
          <w:lang w:val="ru-RU"/>
        </w:rPr>
        <w:t xml:space="preserve">: </w:t>
      </w:r>
      <w:proofErr w:type="spellStart"/>
      <w:r w:rsidRPr="00511490">
        <w:rPr>
          <w:sz w:val="24"/>
          <w:szCs w:val="24"/>
          <w:lang w:val="ru-RU"/>
        </w:rPr>
        <w:t>жоспар</w:t>
      </w:r>
      <w:proofErr w:type="spellEnd"/>
      <w:r w:rsidRPr="00511490">
        <w:rPr>
          <w:sz w:val="24"/>
          <w:szCs w:val="24"/>
          <w:lang w:val="ru-RU"/>
        </w:rPr>
        <w:t xml:space="preserve"> - 24 172,8 млн. </w:t>
      </w:r>
      <w:proofErr w:type="spellStart"/>
      <w:r w:rsidRPr="00511490">
        <w:rPr>
          <w:sz w:val="24"/>
          <w:szCs w:val="24"/>
          <w:lang w:val="ru-RU"/>
        </w:rPr>
        <w:t>теңге</w:t>
      </w:r>
      <w:proofErr w:type="spellEnd"/>
      <w:r w:rsidRPr="00511490">
        <w:rPr>
          <w:sz w:val="24"/>
          <w:szCs w:val="24"/>
          <w:lang w:val="ru-RU"/>
        </w:rPr>
        <w:t xml:space="preserve">, факт -24 172,8 млн. </w:t>
      </w:r>
      <w:proofErr w:type="spellStart"/>
      <w:r w:rsidRPr="00511490">
        <w:rPr>
          <w:sz w:val="24"/>
          <w:szCs w:val="24"/>
          <w:lang w:val="ru-RU"/>
        </w:rPr>
        <w:t>теңге</w:t>
      </w:r>
      <w:proofErr w:type="spellEnd"/>
      <w:r w:rsidRPr="00511490">
        <w:rPr>
          <w:sz w:val="24"/>
          <w:szCs w:val="24"/>
          <w:lang w:val="ru-RU"/>
        </w:rPr>
        <w:t xml:space="preserve"> 100</w:t>
      </w:r>
      <w:proofErr w:type="gramStart"/>
      <w:r w:rsidRPr="00511490">
        <w:rPr>
          <w:sz w:val="24"/>
          <w:szCs w:val="24"/>
          <w:lang w:val="ru-RU"/>
        </w:rPr>
        <w:t xml:space="preserve">%  </w:t>
      </w:r>
      <w:proofErr w:type="spellStart"/>
      <w:r w:rsidRPr="00511490">
        <w:rPr>
          <w:sz w:val="24"/>
          <w:szCs w:val="24"/>
          <w:lang w:val="ru-RU"/>
        </w:rPr>
        <w:t>игерілді</w:t>
      </w:r>
      <w:proofErr w:type="spellEnd"/>
      <w:proofErr w:type="gramEnd"/>
      <w:r w:rsidRPr="00511490">
        <w:rPr>
          <w:sz w:val="24"/>
          <w:szCs w:val="24"/>
          <w:lang w:val="ru-RU"/>
        </w:rPr>
        <w:t>.</w:t>
      </w:r>
    </w:p>
    <w:p w14:paraId="4A27CB81" w14:textId="77777777" w:rsidR="00D619E9" w:rsidRPr="00511490" w:rsidRDefault="00D619E9" w:rsidP="00511490">
      <w:pPr>
        <w:spacing w:after="0" w:line="240" w:lineRule="auto"/>
        <w:ind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автожолдың</w:t>
      </w:r>
      <w:proofErr w:type="spellEnd"/>
      <w:r w:rsidRPr="00511490">
        <w:rPr>
          <w:sz w:val="24"/>
          <w:szCs w:val="24"/>
          <w:lang w:val="ru-RU"/>
        </w:rPr>
        <w:t xml:space="preserve"> 88 </w:t>
      </w:r>
      <w:proofErr w:type="spellStart"/>
      <w:r w:rsidRPr="00511490">
        <w:rPr>
          <w:sz w:val="24"/>
          <w:szCs w:val="24"/>
          <w:lang w:val="ru-RU"/>
        </w:rPr>
        <w:t>шақырымына</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жүру</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етілді</w:t>
      </w:r>
      <w:proofErr w:type="spellEnd"/>
      <w:r w:rsidRPr="00511490">
        <w:rPr>
          <w:sz w:val="24"/>
          <w:szCs w:val="24"/>
          <w:lang w:val="ru-RU"/>
        </w:rPr>
        <w:t xml:space="preserve">. </w:t>
      </w:r>
      <w:proofErr w:type="spellStart"/>
      <w:r w:rsidRPr="00511490">
        <w:rPr>
          <w:sz w:val="24"/>
          <w:szCs w:val="24"/>
          <w:lang w:val="ru-RU"/>
        </w:rPr>
        <w:t>Жолдың</w:t>
      </w:r>
      <w:proofErr w:type="spellEnd"/>
      <w:r w:rsidRPr="00511490">
        <w:rPr>
          <w:sz w:val="24"/>
          <w:szCs w:val="24"/>
          <w:lang w:val="ru-RU"/>
        </w:rPr>
        <w:t xml:space="preserve"> </w:t>
      </w:r>
      <w:proofErr w:type="spellStart"/>
      <w:r w:rsidRPr="00511490">
        <w:rPr>
          <w:sz w:val="24"/>
          <w:szCs w:val="24"/>
          <w:lang w:val="ru-RU"/>
        </w:rPr>
        <w:t>іргетасын</w:t>
      </w:r>
      <w:proofErr w:type="spellEnd"/>
      <w:r w:rsidRPr="00511490">
        <w:rPr>
          <w:sz w:val="24"/>
          <w:szCs w:val="24"/>
          <w:lang w:val="ru-RU"/>
        </w:rPr>
        <w:t xml:space="preserve">, </w:t>
      </w:r>
      <w:proofErr w:type="spellStart"/>
      <w:r w:rsidRPr="00511490">
        <w:rPr>
          <w:sz w:val="24"/>
          <w:szCs w:val="24"/>
          <w:lang w:val="ru-RU"/>
        </w:rPr>
        <w:t>жабынын</w:t>
      </w:r>
      <w:proofErr w:type="spellEnd"/>
      <w:r w:rsidRPr="00511490">
        <w:rPr>
          <w:sz w:val="24"/>
          <w:szCs w:val="24"/>
          <w:lang w:val="ru-RU"/>
        </w:rPr>
        <w:t xml:space="preserve"> </w:t>
      </w:r>
      <w:proofErr w:type="spellStart"/>
      <w:r w:rsidRPr="00511490">
        <w:rPr>
          <w:sz w:val="24"/>
          <w:szCs w:val="24"/>
          <w:lang w:val="ru-RU"/>
        </w:rPr>
        <w:t>орнату</w:t>
      </w:r>
      <w:proofErr w:type="spellEnd"/>
      <w:r w:rsidRPr="00511490">
        <w:rPr>
          <w:sz w:val="24"/>
          <w:szCs w:val="24"/>
          <w:lang w:val="ru-RU"/>
        </w:rPr>
        <w:t xml:space="preserve">, </w:t>
      </w:r>
      <w:proofErr w:type="spellStart"/>
      <w:r w:rsidRPr="00511490">
        <w:rPr>
          <w:sz w:val="24"/>
          <w:szCs w:val="24"/>
          <w:lang w:val="ru-RU"/>
        </w:rPr>
        <w:t>жасанды</w:t>
      </w:r>
      <w:proofErr w:type="spellEnd"/>
      <w:r w:rsidRPr="00511490">
        <w:rPr>
          <w:sz w:val="24"/>
          <w:szCs w:val="24"/>
          <w:lang w:val="ru-RU"/>
        </w:rPr>
        <w:t xml:space="preserve"> </w:t>
      </w:r>
      <w:proofErr w:type="spellStart"/>
      <w:r w:rsidRPr="00511490">
        <w:rPr>
          <w:sz w:val="24"/>
          <w:szCs w:val="24"/>
          <w:lang w:val="ru-RU"/>
        </w:rPr>
        <w:t>құрылыстар</w:t>
      </w:r>
      <w:proofErr w:type="spellEnd"/>
      <w:r w:rsidRPr="00511490">
        <w:rPr>
          <w:sz w:val="24"/>
          <w:szCs w:val="24"/>
          <w:lang w:val="ru-RU"/>
        </w:rPr>
        <w:t xml:space="preserve"> салу </w:t>
      </w:r>
      <w:proofErr w:type="spellStart"/>
      <w:r w:rsidRPr="00511490">
        <w:rPr>
          <w:sz w:val="24"/>
          <w:szCs w:val="24"/>
          <w:lang w:val="ru-RU"/>
        </w:rPr>
        <w:t>жұмыстары</w:t>
      </w:r>
      <w:proofErr w:type="spellEnd"/>
      <w:r w:rsidRPr="00511490">
        <w:rPr>
          <w:sz w:val="24"/>
          <w:szCs w:val="24"/>
          <w:lang w:val="ru-RU"/>
        </w:rPr>
        <w:t xml:space="preserve"> </w:t>
      </w:r>
      <w:proofErr w:type="spellStart"/>
      <w:r w:rsidRPr="00511490">
        <w:rPr>
          <w:sz w:val="24"/>
          <w:szCs w:val="24"/>
          <w:lang w:val="ru-RU"/>
        </w:rPr>
        <w:t>жалғасуда</w:t>
      </w:r>
      <w:proofErr w:type="spellEnd"/>
      <w:r w:rsidRPr="00511490">
        <w:rPr>
          <w:sz w:val="24"/>
          <w:szCs w:val="24"/>
          <w:lang w:val="ru-RU"/>
        </w:rPr>
        <w:t>.</w:t>
      </w:r>
    </w:p>
    <w:p w14:paraId="73B6F677" w14:textId="77777777" w:rsidR="00D619E9" w:rsidRPr="00511490" w:rsidRDefault="00D619E9" w:rsidP="00511490">
      <w:pPr>
        <w:spacing w:after="0" w:line="240" w:lineRule="auto"/>
        <w:ind w:firstLine="709"/>
        <w:jc w:val="both"/>
        <w:rPr>
          <w:b/>
          <w:i/>
          <w:iCs/>
          <w:sz w:val="24"/>
          <w:szCs w:val="24"/>
          <w:lang w:val="ru-RU"/>
        </w:rPr>
      </w:pPr>
    </w:p>
    <w:p w14:paraId="4D1A34EE" w14:textId="35B9620E" w:rsidR="00D619E9" w:rsidRPr="00511490" w:rsidRDefault="00D619E9" w:rsidP="00511490">
      <w:pPr>
        <w:spacing w:after="0" w:line="240" w:lineRule="auto"/>
        <w:ind w:firstLine="709"/>
        <w:jc w:val="both"/>
        <w:rPr>
          <w:i/>
          <w:sz w:val="24"/>
          <w:szCs w:val="24"/>
          <w:lang w:val="ru-RU"/>
        </w:rPr>
      </w:pPr>
      <w:r w:rsidRPr="00511490">
        <w:rPr>
          <w:b/>
          <w:i/>
          <w:sz w:val="24"/>
          <w:szCs w:val="24"/>
          <w:lang w:val="ru-RU"/>
        </w:rPr>
        <w:lastRenderedPageBreak/>
        <w:t>48-іс-шара «</w:t>
      </w:r>
      <w:proofErr w:type="spellStart"/>
      <w:r w:rsidRPr="00511490">
        <w:rPr>
          <w:b/>
          <w:i/>
          <w:sz w:val="24"/>
          <w:szCs w:val="24"/>
          <w:lang w:val="ru-RU"/>
        </w:rPr>
        <w:t>Қызылорда</w:t>
      </w:r>
      <w:proofErr w:type="spellEnd"/>
      <w:r w:rsidRPr="00511490">
        <w:rPr>
          <w:b/>
          <w:i/>
          <w:sz w:val="24"/>
          <w:szCs w:val="24"/>
          <w:lang w:val="ru-RU"/>
        </w:rPr>
        <w:t xml:space="preserve"> – Павлодар – Успенка – РФ </w:t>
      </w:r>
      <w:proofErr w:type="spellStart"/>
      <w:r w:rsidRPr="00511490">
        <w:rPr>
          <w:b/>
          <w:i/>
          <w:sz w:val="24"/>
          <w:szCs w:val="24"/>
          <w:lang w:val="ru-RU"/>
        </w:rPr>
        <w:t>шекарасы</w:t>
      </w:r>
      <w:proofErr w:type="spellEnd"/>
      <w:r w:rsidRPr="00511490">
        <w:rPr>
          <w:b/>
          <w:i/>
          <w:sz w:val="24"/>
          <w:szCs w:val="24"/>
          <w:lang w:val="ru-RU"/>
        </w:rPr>
        <w:t xml:space="preserve">» </w:t>
      </w:r>
      <w:proofErr w:type="spellStart"/>
      <w:r w:rsidRPr="00511490">
        <w:rPr>
          <w:b/>
          <w:i/>
          <w:sz w:val="24"/>
          <w:szCs w:val="24"/>
          <w:lang w:val="ru-RU"/>
        </w:rPr>
        <w:t>республикалық</w:t>
      </w:r>
      <w:proofErr w:type="spellEnd"/>
      <w:r w:rsidRPr="00511490">
        <w:rPr>
          <w:b/>
          <w:i/>
          <w:sz w:val="24"/>
          <w:szCs w:val="24"/>
          <w:lang w:val="ru-RU"/>
        </w:rPr>
        <w:t xml:space="preserve"> </w:t>
      </w:r>
      <w:proofErr w:type="spellStart"/>
      <w:r w:rsidRPr="00511490">
        <w:rPr>
          <w:b/>
          <w:i/>
          <w:sz w:val="24"/>
          <w:szCs w:val="24"/>
          <w:lang w:val="ru-RU"/>
        </w:rPr>
        <w:t>маңызы</w:t>
      </w:r>
      <w:proofErr w:type="spellEnd"/>
      <w:r w:rsidRPr="00511490">
        <w:rPr>
          <w:b/>
          <w:i/>
          <w:sz w:val="24"/>
          <w:szCs w:val="24"/>
          <w:lang w:val="ru-RU"/>
        </w:rPr>
        <w:t xml:space="preserve"> бар автомобиль </w:t>
      </w:r>
      <w:proofErr w:type="spellStart"/>
      <w:r w:rsidRPr="00511490">
        <w:rPr>
          <w:b/>
          <w:i/>
          <w:sz w:val="24"/>
          <w:szCs w:val="24"/>
          <w:lang w:val="ru-RU"/>
        </w:rPr>
        <w:t>жолын</w:t>
      </w:r>
      <w:proofErr w:type="spellEnd"/>
      <w:r w:rsidRPr="00511490">
        <w:rPr>
          <w:b/>
          <w:i/>
          <w:sz w:val="24"/>
          <w:szCs w:val="24"/>
          <w:lang w:val="ru-RU"/>
        </w:rPr>
        <w:t xml:space="preserve"> </w:t>
      </w:r>
      <w:proofErr w:type="spellStart"/>
      <w:r w:rsidRPr="00511490">
        <w:rPr>
          <w:b/>
          <w:i/>
          <w:sz w:val="24"/>
          <w:szCs w:val="24"/>
          <w:lang w:val="ru-RU"/>
        </w:rPr>
        <w:t>қайта</w:t>
      </w:r>
      <w:proofErr w:type="spellEnd"/>
      <w:r w:rsidRPr="00511490">
        <w:rPr>
          <w:b/>
          <w:i/>
          <w:sz w:val="24"/>
          <w:szCs w:val="24"/>
          <w:lang w:val="ru-RU"/>
        </w:rPr>
        <w:t xml:space="preserve"> </w:t>
      </w:r>
      <w:proofErr w:type="spellStart"/>
      <w:r w:rsidRPr="00511490">
        <w:rPr>
          <w:b/>
          <w:i/>
          <w:sz w:val="24"/>
          <w:szCs w:val="24"/>
          <w:lang w:val="ru-RU"/>
        </w:rPr>
        <w:t>жаңарту</w:t>
      </w:r>
      <w:proofErr w:type="spellEnd"/>
      <w:r w:rsidRPr="00511490">
        <w:rPr>
          <w:b/>
          <w:i/>
          <w:sz w:val="24"/>
          <w:szCs w:val="24"/>
          <w:lang w:val="ru-RU"/>
        </w:rPr>
        <w:t>»</w:t>
      </w:r>
      <w:proofErr w:type="gramStart"/>
      <w:r w:rsidRPr="00511490">
        <w:rPr>
          <w:b/>
          <w:i/>
          <w:sz w:val="24"/>
          <w:szCs w:val="24"/>
          <w:lang w:val="ru-RU"/>
        </w:rPr>
        <w:t>,»</w:t>
      </w:r>
      <w:proofErr w:type="spellStart"/>
      <w:r w:rsidRPr="00511490">
        <w:rPr>
          <w:b/>
          <w:i/>
          <w:sz w:val="24"/>
          <w:szCs w:val="24"/>
          <w:lang w:val="ru-RU"/>
        </w:rPr>
        <w:t>Жезқазған</w:t>
      </w:r>
      <w:proofErr w:type="spellEnd"/>
      <w:proofErr w:type="gramEnd"/>
      <w:r w:rsidRPr="00511490">
        <w:rPr>
          <w:b/>
          <w:i/>
          <w:sz w:val="24"/>
          <w:szCs w:val="24"/>
          <w:lang w:val="ru-RU"/>
        </w:rPr>
        <w:t xml:space="preserve"> – </w:t>
      </w:r>
      <w:proofErr w:type="spellStart"/>
      <w:r w:rsidRPr="00511490">
        <w:rPr>
          <w:b/>
          <w:i/>
          <w:sz w:val="24"/>
          <w:szCs w:val="24"/>
          <w:lang w:val="ru-RU"/>
        </w:rPr>
        <w:t>Қарағанды</w:t>
      </w:r>
      <w:proofErr w:type="spellEnd"/>
      <w:r w:rsidRPr="00511490">
        <w:rPr>
          <w:b/>
          <w:i/>
          <w:sz w:val="24"/>
          <w:szCs w:val="24"/>
          <w:lang w:val="ru-RU"/>
        </w:rPr>
        <w:t xml:space="preserve">» </w:t>
      </w:r>
      <w:proofErr w:type="spellStart"/>
      <w:r w:rsidRPr="00511490">
        <w:rPr>
          <w:b/>
          <w:i/>
          <w:sz w:val="24"/>
          <w:szCs w:val="24"/>
          <w:lang w:val="ru-RU"/>
        </w:rPr>
        <w:t>учаскесі</w:t>
      </w:r>
      <w:proofErr w:type="spellEnd"/>
      <w:r w:rsidRPr="00511490">
        <w:rPr>
          <w:b/>
          <w:i/>
          <w:sz w:val="24"/>
          <w:szCs w:val="24"/>
          <w:lang w:val="ru-RU"/>
        </w:rPr>
        <w:t>»</w:t>
      </w:r>
    </w:p>
    <w:p w14:paraId="016D787D" w14:textId="162F8B63"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- 113,4 млн. </w:t>
      </w:r>
      <w:proofErr w:type="spellStart"/>
      <w:r w:rsidRPr="00511490">
        <w:rPr>
          <w:sz w:val="24"/>
          <w:szCs w:val="24"/>
          <w:lang w:val="ru-RU"/>
        </w:rPr>
        <w:t>теңге</w:t>
      </w:r>
      <w:proofErr w:type="spellEnd"/>
      <w:r w:rsidRPr="00511490">
        <w:rPr>
          <w:sz w:val="24"/>
          <w:szCs w:val="24"/>
          <w:lang w:val="ru-RU"/>
        </w:rPr>
        <w:t xml:space="preserve">, факт-113,4 млн. </w:t>
      </w:r>
      <w:proofErr w:type="spellStart"/>
      <w:r w:rsidRPr="00511490">
        <w:rPr>
          <w:sz w:val="24"/>
          <w:szCs w:val="24"/>
          <w:lang w:val="ru-RU"/>
        </w:rPr>
        <w:t>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5FB407B5" w14:textId="39031B8C" w:rsidR="00D619E9" w:rsidRPr="00511490" w:rsidRDefault="00D619E9" w:rsidP="00511490">
      <w:pPr>
        <w:spacing w:after="0" w:line="240" w:lineRule="auto"/>
        <w:ind w:firstLine="709"/>
        <w:jc w:val="both"/>
        <w:rPr>
          <w:sz w:val="24"/>
          <w:szCs w:val="24"/>
          <w:lang w:val="ru-RU"/>
        </w:rPr>
      </w:pPr>
      <w:r w:rsidRPr="00511490">
        <w:rPr>
          <w:sz w:val="24"/>
          <w:szCs w:val="24"/>
          <w:lang w:val="ru-RU"/>
        </w:rPr>
        <w:t xml:space="preserve">ЖСҚ </w:t>
      </w:r>
      <w:proofErr w:type="spellStart"/>
      <w:r w:rsidRPr="00511490">
        <w:rPr>
          <w:sz w:val="24"/>
          <w:szCs w:val="24"/>
          <w:lang w:val="ru-RU"/>
        </w:rPr>
        <w:t>әзірлеу</w:t>
      </w:r>
      <w:proofErr w:type="spellEnd"/>
      <w:r w:rsidRPr="00511490">
        <w:rPr>
          <w:sz w:val="24"/>
          <w:szCs w:val="24"/>
          <w:lang w:val="ru-RU"/>
        </w:rPr>
        <w:t xml:space="preserve"> </w:t>
      </w:r>
      <w:proofErr w:type="spellStart"/>
      <w:r w:rsidRPr="00511490">
        <w:rPr>
          <w:sz w:val="24"/>
          <w:szCs w:val="24"/>
          <w:lang w:val="ru-RU"/>
        </w:rPr>
        <w:t>жүргізілуде</w:t>
      </w:r>
      <w:proofErr w:type="spellEnd"/>
      <w:r w:rsidRPr="00511490">
        <w:rPr>
          <w:sz w:val="24"/>
          <w:szCs w:val="24"/>
          <w:lang w:val="ru-RU"/>
        </w:rPr>
        <w:t xml:space="preserve">. 2024 </w:t>
      </w:r>
      <w:proofErr w:type="spellStart"/>
      <w:r w:rsidRPr="00511490">
        <w:rPr>
          <w:sz w:val="24"/>
          <w:szCs w:val="24"/>
          <w:lang w:val="ru-RU"/>
        </w:rPr>
        <w:t>жылғы</w:t>
      </w:r>
      <w:proofErr w:type="spellEnd"/>
      <w:r w:rsidRPr="00511490">
        <w:rPr>
          <w:sz w:val="24"/>
          <w:szCs w:val="24"/>
          <w:lang w:val="ru-RU"/>
        </w:rPr>
        <w:t xml:space="preserve"> </w:t>
      </w:r>
      <w:proofErr w:type="spellStart"/>
      <w:r w:rsidRPr="00511490">
        <w:rPr>
          <w:sz w:val="24"/>
          <w:szCs w:val="24"/>
          <w:lang w:val="ru-RU"/>
        </w:rPr>
        <w:t>жоспар</w:t>
      </w:r>
      <w:proofErr w:type="spellEnd"/>
      <w:r w:rsidRPr="00511490">
        <w:rPr>
          <w:sz w:val="24"/>
          <w:szCs w:val="24"/>
          <w:lang w:val="ru-RU"/>
        </w:rPr>
        <w:t xml:space="preserve"> </w:t>
      </w:r>
      <w:proofErr w:type="spellStart"/>
      <w:r w:rsidRPr="00511490">
        <w:rPr>
          <w:sz w:val="24"/>
          <w:szCs w:val="24"/>
          <w:lang w:val="ru-RU"/>
        </w:rPr>
        <w:t>толығымен</w:t>
      </w:r>
      <w:proofErr w:type="spellEnd"/>
      <w:r w:rsidRPr="00511490">
        <w:rPr>
          <w:sz w:val="24"/>
          <w:szCs w:val="24"/>
          <w:lang w:val="ru-RU"/>
        </w:rPr>
        <w:t xml:space="preserve"> </w:t>
      </w:r>
      <w:proofErr w:type="spellStart"/>
      <w:r w:rsidRPr="00511490">
        <w:rPr>
          <w:sz w:val="24"/>
          <w:szCs w:val="24"/>
          <w:lang w:val="ru-RU"/>
        </w:rPr>
        <w:t>игерілді</w:t>
      </w:r>
      <w:proofErr w:type="spellEnd"/>
      <w:r w:rsidRPr="00511490">
        <w:rPr>
          <w:sz w:val="24"/>
          <w:szCs w:val="24"/>
          <w:lang w:val="ru-RU"/>
        </w:rPr>
        <w:t>.</w:t>
      </w:r>
    </w:p>
    <w:p w14:paraId="1898A2B8" w14:textId="77777777" w:rsidR="00D619E9" w:rsidRPr="00511490" w:rsidRDefault="00D619E9" w:rsidP="00511490">
      <w:pPr>
        <w:spacing w:after="0" w:line="240" w:lineRule="auto"/>
        <w:ind w:firstLine="709"/>
        <w:jc w:val="both"/>
        <w:rPr>
          <w:b/>
          <w:sz w:val="24"/>
          <w:szCs w:val="24"/>
          <w:lang w:val="ru-RU"/>
        </w:rPr>
      </w:pPr>
    </w:p>
    <w:p w14:paraId="4B77AF6D" w14:textId="77777777" w:rsidR="00D619E9" w:rsidRPr="00511490" w:rsidRDefault="00D619E9" w:rsidP="00511490">
      <w:pPr>
        <w:spacing w:after="0" w:line="240" w:lineRule="auto"/>
        <w:ind w:firstLine="709"/>
        <w:jc w:val="both"/>
        <w:rPr>
          <w:sz w:val="24"/>
          <w:szCs w:val="24"/>
          <w:lang w:val="ru-RU"/>
        </w:rPr>
      </w:pPr>
      <w:r w:rsidRPr="00511490">
        <w:rPr>
          <w:b/>
          <w:i/>
          <w:sz w:val="24"/>
          <w:szCs w:val="24"/>
          <w:lang w:val="ru-RU"/>
        </w:rPr>
        <w:t xml:space="preserve">54-іс-шара «Астана - </w:t>
      </w:r>
      <w:proofErr w:type="spellStart"/>
      <w:r w:rsidRPr="00511490">
        <w:rPr>
          <w:b/>
          <w:i/>
          <w:sz w:val="24"/>
          <w:szCs w:val="24"/>
          <w:lang w:val="ru-RU"/>
        </w:rPr>
        <w:t>Қарағанды</w:t>
      </w:r>
      <w:proofErr w:type="spellEnd"/>
      <w:r w:rsidRPr="00511490">
        <w:rPr>
          <w:b/>
          <w:i/>
          <w:sz w:val="24"/>
          <w:szCs w:val="24"/>
          <w:lang w:val="ru-RU"/>
        </w:rPr>
        <w:t xml:space="preserve"> - </w:t>
      </w:r>
      <w:proofErr w:type="spellStart"/>
      <w:r w:rsidRPr="00511490">
        <w:rPr>
          <w:b/>
          <w:i/>
          <w:sz w:val="24"/>
          <w:szCs w:val="24"/>
          <w:lang w:val="ru-RU"/>
        </w:rPr>
        <w:t>Балқаш</w:t>
      </w:r>
      <w:proofErr w:type="spellEnd"/>
      <w:r w:rsidRPr="00511490">
        <w:rPr>
          <w:b/>
          <w:i/>
          <w:sz w:val="24"/>
          <w:szCs w:val="24"/>
          <w:lang w:val="ru-RU"/>
        </w:rPr>
        <w:t xml:space="preserve"> - </w:t>
      </w:r>
      <w:proofErr w:type="spellStart"/>
      <w:r w:rsidRPr="00511490">
        <w:rPr>
          <w:b/>
          <w:i/>
          <w:sz w:val="24"/>
          <w:szCs w:val="24"/>
          <w:lang w:val="ru-RU"/>
        </w:rPr>
        <w:t>Құрты</w:t>
      </w:r>
      <w:proofErr w:type="spellEnd"/>
      <w:r w:rsidRPr="00511490">
        <w:rPr>
          <w:b/>
          <w:i/>
          <w:sz w:val="24"/>
          <w:szCs w:val="24"/>
          <w:lang w:val="ru-RU"/>
        </w:rPr>
        <w:t xml:space="preserve"> - </w:t>
      </w:r>
      <w:proofErr w:type="spellStart"/>
      <w:r w:rsidRPr="00511490">
        <w:rPr>
          <w:b/>
          <w:i/>
          <w:sz w:val="24"/>
          <w:szCs w:val="24"/>
          <w:lang w:val="ru-RU"/>
        </w:rPr>
        <w:t>Қапшағай</w:t>
      </w:r>
      <w:proofErr w:type="spellEnd"/>
      <w:r w:rsidRPr="00511490">
        <w:rPr>
          <w:b/>
          <w:i/>
          <w:sz w:val="24"/>
          <w:szCs w:val="24"/>
          <w:lang w:val="ru-RU"/>
        </w:rPr>
        <w:t xml:space="preserve"> – Алматы» Орталық-</w:t>
      </w:r>
      <w:proofErr w:type="spellStart"/>
      <w:r w:rsidRPr="00511490">
        <w:rPr>
          <w:b/>
          <w:i/>
          <w:sz w:val="24"/>
          <w:szCs w:val="24"/>
          <w:lang w:val="ru-RU"/>
        </w:rPr>
        <w:t>Оңтүстік</w:t>
      </w:r>
      <w:proofErr w:type="spellEnd"/>
      <w:r w:rsidRPr="00511490">
        <w:rPr>
          <w:b/>
          <w:i/>
          <w:sz w:val="24"/>
          <w:szCs w:val="24"/>
          <w:lang w:val="ru-RU"/>
        </w:rPr>
        <w:t xml:space="preserve"> </w:t>
      </w:r>
      <w:proofErr w:type="spellStart"/>
      <w:r w:rsidRPr="00511490">
        <w:rPr>
          <w:b/>
          <w:i/>
          <w:sz w:val="24"/>
          <w:szCs w:val="24"/>
          <w:lang w:val="ru-RU"/>
        </w:rPr>
        <w:t>дәлізін</w:t>
      </w:r>
      <w:proofErr w:type="spellEnd"/>
      <w:r w:rsidRPr="00511490">
        <w:rPr>
          <w:b/>
          <w:i/>
          <w:sz w:val="24"/>
          <w:szCs w:val="24"/>
          <w:lang w:val="ru-RU"/>
        </w:rPr>
        <w:t xml:space="preserve"> </w:t>
      </w:r>
      <w:proofErr w:type="spellStart"/>
      <w:r w:rsidRPr="00511490">
        <w:rPr>
          <w:b/>
          <w:i/>
          <w:sz w:val="24"/>
          <w:szCs w:val="24"/>
          <w:lang w:val="ru-RU"/>
        </w:rPr>
        <w:t>реконструкциялау</w:t>
      </w:r>
      <w:proofErr w:type="spellEnd"/>
      <w:r w:rsidRPr="00511490">
        <w:rPr>
          <w:b/>
          <w:i/>
          <w:sz w:val="24"/>
          <w:szCs w:val="24"/>
          <w:lang w:val="ru-RU"/>
        </w:rPr>
        <w:t xml:space="preserve"> </w:t>
      </w:r>
      <w:proofErr w:type="spellStart"/>
      <w:r w:rsidRPr="00511490">
        <w:rPr>
          <w:b/>
          <w:i/>
          <w:sz w:val="24"/>
          <w:szCs w:val="24"/>
          <w:lang w:val="ru-RU"/>
        </w:rPr>
        <w:t>және</w:t>
      </w:r>
      <w:proofErr w:type="spellEnd"/>
      <w:r w:rsidRPr="00511490">
        <w:rPr>
          <w:b/>
          <w:i/>
          <w:sz w:val="24"/>
          <w:szCs w:val="24"/>
          <w:lang w:val="ru-RU"/>
        </w:rPr>
        <w:t xml:space="preserve"> </w:t>
      </w:r>
      <w:proofErr w:type="spellStart"/>
      <w:r w:rsidRPr="00511490">
        <w:rPr>
          <w:b/>
          <w:i/>
          <w:sz w:val="24"/>
          <w:szCs w:val="24"/>
          <w:lang w:val="ru-RU"/>
        </w:rPr>
        <w:t>жобалау-іздестіру</w:t>
      </w:r>
      <w:proofErr w:type="spellEnd"/>
      <w:r w:rsidRPr="00511490">
        <w:rPr>
          <w:b/>
          <w:i/>
          <w:sz w:val="24"/>
          <w:szCs w:val="24"/>
          <w:lang w:val="ru-RU"/>
        </w:rPr>
        <w:t xml:space="preserve"> </w:t>
      </w:r>
      <w:proofErr w:type="spellStart"/>
      <w:r w:rsidRPr="00511490">
        <w:rPr>
          <w:b/>
          <w:i/>
          <w:sz w:val="24"/>
          <w:szCs w:val="24"/>
          <w:lang w:val="ru-RU"/>
        </w:rPr>
        <w:t>жұмыстары</w:t>
      </w:r>
      <w:proofErr w:type="spellEnd"/>
      <w:r w:rsidRPr="00511490">
        <w:rPr>
          <w:b/>
          <w:i/>
          <w:sz w:val="24"/>
          <w:szCs w:val="24"/>
          <w:lang w:val="ru-RU"/>
        </w:rPr>
        <w:t>»</w:t>
      </w:r>
    </w:p>
    <w:p w14:paraId="4991B313" w14:textId="3AA3F55C"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- 120 км, факт 120 км, 100% </w:t>
      </w:r>
      <w:proofErr w:type="spellStart"/>
      <w:r w:rsidRPr="00511490">
        <w:rPr>
          <w:sz w:val="24"/>
          <w:szCs w:val="24"/>
          <w:lang w:val="ru-RU"/>
        </w:rPr>
        <w:t>орындалды</w:t>
      </w:r>
      <w:proofErr w:type="spellEnd"/>
      <w:r w:rsidRPr="00511490">
        <w:rPr>
          <w:sz w:val="24"/>
          <w:szCs w:val="24"/>
          <w:lang w:val="ru-RU"/>
        </w:rPr>
        <w:t>.</w:t>
      </w:r>
    </w:p>
    <w:p w14:paraId="758FCEDE" w14:textId="2EA11186"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Жалпы</w:t>
      </w:r>
      <w:proofErr w:type="spellEnd"/>
      <w:r w:rsidRPr="00511490">
        <w:rPr>
          <w:sz w:val="24"/>
          <w:szCs w:val="24"/>
          <w:lang w:val="ru-RU"/>
        </w:rPr>
        <w:t xml:space="preserve"> </w:t>
      </w:r>
      <w:proofErr w:type="spellStart"/>
      <w:r w:rsidRPr="00511490">
        <w:rPr>
          <w:sz w:val="24"/>
          <w:szCs w:val="24"/>
          <w:lang w:val="ru-RU"/>
        </w:rPr>
        <w:t>сомасы</w:t>
      </w:r>
      <w:proofErr w:type="spellEnd"/>
      <w:r w:rsidRPr="00511490">
        <w:rPr>
          <w:sz w:val="24"/>
          <w:szCs w:val="24"/>
          <w:lang w:val="ru-RU"/>
        </w:rPr>
        <w:t xml:space="preserve">: </w:t>
      </w:r>
      <w:proofErr w:type="spellStart"/>
      <w:r w:rsidRPr="00511490">
        <w:rPr>
          <w:sz w:val="24"/>
          <w:szCs w:val="24"/>
          <w:lang w:val="ru-RU"/>
        </w:rPr>
        <w:t>жоспар</w:t>
      </w:r>
      <w:proofErr w:type="spellEnd"/>
      <w:r w:rsidRPr="00511490">
        <w:rPr>
          <w:sz w:val="24"/>
          <w:szCs w:val="24"/>
          <w:lang w:val="ru-RU"/>
        </w:rPr>
        <w:t xml:space="preserve"> – 143 784,6 млн. </w:t>
      </w:r>
      <w:proofErr w:type="spellStart"/>
      <w:r w:rsidRPr="00511490">
        <w:rPr>
          <w:sz w:val="24"/>
          <w:szCs w:val="24"/>
          <w:lang w:val="ru-RU"/>
        </w:rPr>
        <w:t>теңге</w:t>
      </w:r>
      <w:proofErr w:type="spellEnd"/>
      <w:r w:rsidRPr="00511490">
        <w:rPr>
          <w:sz w:val="24"/>
          <w:szCs w:val="24"/>
          <w:lang w:val="ru-RU"/>
        </w:rPr>
        <w:t xml:space="preserve">, факт -143 784,6 млн. </w:t>
      </w:r>
      <w:proofErr w:type="spellStart"/>
      <w:r w:rsidRPr="00511490">
        <w:rPr>
          <w:sz w:val="24"/>
          <w:szCs w:val="24"/>
          <w:lang w:val="ru-RU"/>
        </w:rPr>
        <w:t>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29001B3A" w14:textId="77777777" w:rsidR="00D619E9" w:rsidRPr="00511490" w:rsidRDefault="00D619E9" w:rsidP="00511490">
      <w:pPr>
        <w:spacing w:after="0" w:line="240" w:lineRule="auto"/>
        <w:ind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4 </w:t>
      </w:r>
      <w:proofErr w:type="spellStart"/>
      <w:r w:rsidRPr="00511490">
        <w:rPr>
          <w:sz w:val="24"/>
          <w:szCs w:val="24"/>
          <w:lang w:val="ru-RU"/>
        </w:rPr>
        <w:t>жолақ</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120 км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жүру</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етілді</w:t>
      </w:r>
      <w:proofErr w:type="spellEnd"/>
      <w:r w:rsidRPr="00511490">
        <w:rPr>
          <w:sz w:val="24"/>
          <w:szCs w:val="24"/>
          <w:lang w:val="ru-RU"/>
        </w:rPr>
        <w:t xml:space="preserve">. </w:t>
      </w:r>
      <w:proofErr w:type="spellStart"/>
      <w:r w:rsidRPr="00511490">
        <w:rPr>
          <w:sz w:val="24"/>
          <w:szCs w:val="24"/>
          <w:lang w:val="ru-RU"/>
        </w:rPr>
        <w:t>Жолдың</w:t>
      </w:r>
      <w:proofErr w:type="spellEnd"/>
      <w:r w:rsidRPr="00511490">
        <w:rPr>
          <w:sz w:val="24"/>
          <w:szCs w:val="24"/>
          <w:lang w:val="ru-RU"/>
        </w:rPr>
        <w:t xml:space="preserve"> </w:t>
      </w:r>
      <w:proofErr w:type="spellStart"/>
      <w:r w:rsidRPr="00511490">
        <w:rPr>
          <w:sz w:val="24"/>
          <w:szCs w:val="24"/>
          <w:lang w:val="ru-RU"/>
        </w:rPr>
        <w:t>іргетасын</w:t>
      </w:r>
      <w:proofErr w:type="spellEnd"/>
      <w:r w:rsidRPr="00511490">
        <w:rPr>
          <w:sz w:val="24"/>
          <w:szCs w:val="24"/>
          <w:lang w:val="ru-RU"/>
        </w:rPr>
        <w:t xml:space="preserve">, </w:t>
      </w:r>
      <w:proofErr w:type="spellStart"/>
      <w:r w:rsidRPr="00511490">
        <w:rPr>
          <w:sz w:val="24"/>
          <w:szCs w:val="24"/>
          <w:lang w:val="ru-RU"/>
        </w:rPr>
        <w:t>жабынын</w:t>
      </w:r>
      <w:proofErr w:type="spellEnd"/>
      <w:r w:rsidRPr="00511490">
        <w:rPr>
          <w:sz w:val="24"/>
          <w:szCs w:val="24"/>
          <w:lang w:val="ru-RU"/>
        </w:rPr>
        <w:t xml:space="preserve"> </w:t>
      </w:r>
      <w:proofErr w:type="spellStart"/>
      <w:r w:rsidRPr="00511490">
        <w:rPr>
          <w:sz w:val="24"/>
          <w:szCs w:val="24"/>
          <w:lang w:val="ru-RU"/>
        </w:rPr>
        <w:t>орнату</w:t>
      </w:r>
      <w:proofErr w:type="spellEnd"/>
      <w:r w:rsidRPr="00511490">
        <w:rPr>
          <w:sz w:val="24"/>
          <w:szCs w:val="24"/>
          <w:lang w:val="ru-RU"/>
        </w:rPr>
        <w:t xml:space="preserve">, </w:t>
      </w:r>
      <w:proofErr w:type="spellStart"/>
      <w:r w:rsidRPr="00511490">
        <w:rPr>
          <w:sz w:val="24"/>
          <w:szCs w:val="24"/>
          <w:lang w:val="ru-RU"/>
        </w:rPr>
        <w:t>жасанды</w:t>
      </w:r>
      <w:proofErr w:type="spellEnd"/>
      <w:r w:rsidRPr="00511490">
        <w:rPr>
          <w:sz w:val="24"/>
          <w:szCs w:val="24"/>
          <w:lang w:val="ru-RU"/>
        </w:rPr>
        <w:t xml:space="preserve"> </w:t>
      </w:r>
      <w:proofErr w:type="spellStart"/>
      <w:r w:rsidRPr="00511490">
        <w:rPr>
          <w:sz w:val="24"/>
          <w:szCs w:val="24"/>
          <w:lang w:val="ru-RU"/>
        </w:rPr>
        <w:t>құрылыстар</w:t>
      </w:r>
      <w:proofErr w:type="spellEnd"/>
      <w:r w:rsidRPr="00511490">
        <w:rPr>
          <w:sz w:val="24"/>
          <w:szCs w:val="24"/>
          <w:lang w:val="ru-RU"/>
        </w:rPr>
        <w:t xml:space="preserve"> салу </w:t>
      </w:r>
      <w:proofErr w:type="spellStart"/>
      <w:r w:rsidRPr="00511490">
        <w:rPr>
          <w:sz w:val="24"/>
          <w:szCs w:val="24"/>
          <w:lang w:val="ru-RU"/>
        </w:rPr>
        <w:t>жұмыстары</w:t>
      </w:r>
      <w:proofErr w:type="spellEnd"/>
      <w:r w:rsidRPr="00511490">
        <w:rPr>
          <w:sz w:val="24"/>
          <w:szCs w:val="24"/>
          <w:lang w:val="ru-RU"/>
        </w:rPr>
        <w:t xml:space="preserve"> </w:t>
      </w:r>
      <w:proofErr w:type="spellStart"/>
      <w:r w:rsidRPr="00511490">
        <w:rPr>
          <w:sz w:val="24"/>
          <w:szCs w:val="24"/>
          <w:lang w:val="ru-RU"/>
        </w:rPr>
        <w:t>жалғасуда</w:t>
      </w:r>
      <w:proofErr w:type="spellEnd"/>
      <w:r w:rsidRPr="00511490">
        <w:rPr>
          <w:sz w:val="24"/>
          <w:szCs w:val="24"/>
          <w:lang w:val="ru-RU"/>
        </w:rPr>
        <w:t>.</w:t>
      </w:r>
    </w:p>
    <w:p w14:paraId="04214E39" w14:textId="77777777" w:rsidR="00D619E9" w:rsidRPr="00511490" w:rsidRDefault="00D619E9" w:rsidP="00511490">
      <w:pPr>
        <w:spacing w:after="0" w:line="240" w:lineRule="auto"/>
        <w:ind w:firstLine="709"/>
        <w:jc w:val="both"/>
        <w:rPr>
          <w:b/>
          <w:i/>
          <w:iCs/>
          <w:sz w:val="24"/>
          <w:szCs w:val="24"/>
          <w:lang w:val="ru-RU"/>
        </w:rPr>
      </w:pPr>
    </w:p>
    <w:p w14:paraId="0CC2A57F" w14:textId="77777777" w:rsidR="00D619E9" w:rsidRPr="00511490" w:rsidRDefault="00D619E9" w:rsidP="00511490">
      <w:pPr>
        <w:spacing w:after="0" w:line="240" w:lineRule="auto"/>
        <w:ind w:firstLine="709"/>
        <w:jc w:val="both"/>
        <w:rPr>
          <w:b/>
          <w:i/>
          <w:sz w:val="24"/>
          <w:szCs w:val="24"/>
          <w:lang w:val="ru-RU"/>
        </w:rPr>
      </w:pPr>
      <w:r w:rsidRPr="00511490">
        <w:rPr>
          <w:b/>
          <w:i/>
          <w:sz w:val="24"/>
          <w:szCs w:val="24"/>
          <w:lang w:val="ru-RU"/>
        </w:rPr>
        <w:t>55-іс-</w:t>
      </w:r>
      <w:proofErr w:type="gramStart"/>
      <w:r w:rsidRPr="00511490">
        <w:rPr>
          <w:b/>
          <w:i/>
          <w:sz w:val="24"/>
          <w:szCs w:val="24"/>
          <w:lang w:val="ru-RU"/>
        </w:rPr>
        <w:t>шара  «</w:t>
      </w:r>
      <w:proofErr w:type="spellStart"/>
      <w:proofErr w:type="gramEnd"/>
      <w:r w:rsidRPr="00511490">
        <w:rPr>
          <w:b/>
          <w:i/>
          <w:sz w:val="24"/>
          <w:szCs w:val="24"/>
          <w:lang w:val="ru-RU"/>
        </w:rPr>
        <w:t>Ұзынағаш</w:t>
      </w:r>
      <w:proofErr w:type="spellEnd"/>
      <w:r w:rsidRPr="00511490">
        <w:rPr>
          <w:b/>
          <w:i/>
          <w:sz w:val="24"/>
          <w:szCs w:val="24"/>
          <w:lang w:val="ru-RU"/>
        </w:rPr>
        <w:t xml:space="preserve">-Отар» </w:t>
      </w:r>
      <w:proofErr w:type="spellStart"/>
      <w:r w:rsidRPr="00511490">
        <w:rPr>
          <w:b/>
          <w:i/>
          <w:sz w:val="24"/>
          <w:szCs w:val="24"/>
          <w:lang w:val="ru-RU"/>
        </w:rPr>
        <w:t>Республикалық</w:t>
      </w:r>
      <w:proofErr w:type="spellEnd"/>
      <w:r w:rsidRPr="00511490">
        <w:rPr>
          <w:b/>
          <w:i/>
          <w:sz w:val="24"/>
          <w:szCs w:val="24"/>
          <w:lang w:val="ru-RU"/>
        </w:rPr>
        <w:t xml:space="preserve"> </w:t>
      </w:r>
      <w:proofErr w:type="spellStart"/>
      <w:r w:rsidRPr="00511490">
        <w:rPr>
          <w:b/>
          <w:i/>
          <w:sz w:val="24"/>
          <w:szCs w:val="24"/>
          <w:lang w:val="ru-RU"/>
        </w:rPr>
        <w:t>маңызы</w:t>
      </w:r>
      <w:proofErr w:type="spellEnd"/>
      <w:r w:rsidRPr="00511490">
        <w:rPr>
          <w:b/>
          <w:i/>
          <w:sz w:val="24"/>
          <w:szCs w:val="24"/>
          <w:lang w:val="ru-RU"/>
        </w:rPr>
        <w:t xml:space="preserve"> бар автомобиль </w:t>
      </w:r>
      <w:proofErr w:type="spellStart"/>
      <w:r w:rsidRPr="00511490">
        <w:rPr>
          <w:b/>
          <w:i/>
          <w:sz w:val="24"/>
          <w:szCs w:val="24"/>
          <w:lang w:val="ru-RU"/>
        </w:rPr>
        <w:t>жолын</w:t>
      </w:r>
      <w:proofErr w:type="spellEnd"/>
      <w:r w:rsidRPr="00511490">
        <w:rPr>
          <w:b/>
          <w:i/>
          <w:sz w:val="24"/>
          <w:szCs w:val="24"/>
          <w:lang w:val="ru-RU"/>
        </w:rPr>
        <w:t xml:space="preserve"> </w:t>
      </w:r>
      <w:proofErr w:type="spellStart"/>
      <w:r w:rsidRPr="00511490">
        <w:rPr>
          <w:b/>
          <w:i/>
          <w:sz w:val="24"/>
          <w:szCs w:val="24"/>
          <w:lang w:val="ru-RU"/>
        </w:rPr>
        <w:t>реконструкциялау</w:t>
      </w:r>
      <w:proofErr w:type="spellEnd"/>
      <w:r w:rsidRPr="00511490">
        <w:rPr>
          <w:b/>
          <w:i/>
          <w:sz w:val="24"/>
          <w:szCs w:val="24"/>
          <w:lang w:val="ru-RU"/>
        </w:rPr>
        <w:t xml:space="preserve">»  </w:t>
      </w:r>
    </w:p>
    <w:p w14:paraId="2253A2E0" w14:textId="1D6115E0"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20 км, факт – 20 км, 100% </w:t>
      </w:r>
      <w:proofErr w:type="spellStart"/>
      <w:r w:rsidRPr="00511490">
        <w:rPr>
          <w:sz w:val="24"/>
          <w:szCs w:val="24"/>
          <w:lang w:val="ru-RU"/>
        </w:rPr>
        <w:t>орындалды</w:t>
      </w:r>
      <w:proofErr w:type="spellEnd"/>
      <w:r w:rsidRPr="00511490">
        <w:rPr>
          <w:sz w:val="24"/>
          <w:szCs w:val="24"/>
          <w:lang w:val="ru-RU"/>
        </w:rPr>
        <w:t>.</w:t>
      </w:r>
    </w:p>
    <w:p w14:paraId="7D9C2584" w14:textId="132A6E90"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Жалпы</w:t>
      </w:r>
      <w:proofErr w:type="spellEnd"/>
      <w:r w:rsidRPr="00511490">
        <w:rPr>
          <w:sz w:val="24"/>
          <w:szCs w:val="24"/>
          <w:lang w:val="ru-RU"/>
        </w:rPr>
        <w:t xml:space="preserve"> </w:t>
      </w:r>
      <w:proofErr w:type="spellStart"/>
      <w:r w:rsidRPr="00511490">
        <w:rPr>
          <w:sz w:val="24"/>
          <w:szCs w:val="24"/>
          <w:lang w:val="ru-RU"/>
        </w:rPr>
        <w:t>сомасы</w:t>
      </w:r>
      <w:proofErr w:type="spellEnd"/>
      <w:r w:rsidRPr="00511490">
        <w:rPr>
          <w:sz w:val="24"/>
          <w:szCs w:val="24"/>
          <w:lang w:val="ru-RU"/>
        </w:rPr>
        <w:t xml:space="preserve">: </w:t>
      </w:r>
      <w:proofErr w:type="spellStart"/>
      <w:r w:rsidRPr="00511490">
        <w:rPr>
          <w:sz w:val="24"/>
          <w:szCs w:val="24"/>
          <w:lang w:val="ru-RU"/>
        </w:rPr>
        <w:t>жоспар</w:t>
      </w:r>
      <w:proofErr w:type="spellEnd"/>
      <w:r w:rsidRPr="00511490">
        <w:rPr>
          <w:sz w:val="24"/>
          <w:szCs w:val="24"/>
          <w:lang w:val="ru-RU"/>
        </w:rPr>
        <w:t xml:space="preserve"> - 25 890 млн. </w:t>
      </w:r>
      <w:proofErr w:type="spellStart"/>
      <w:r w:rsidRPr="00511490">
        <w:rPr>
          <w:sz w:val="24"/>
          <w:szCs w:val="24"/>
          <w:lang w:val="ru-RU"/>
        </w:rPr>
        <w:t>теңге</w:t>
      </w:r>
      <w:proofErr w:type="spellEnd"/>
      <w:r w:rsidRPr="00511490">
        <w:rPr>
          <w:sz w:val="24"/>
          <w:szCs w:val="24"/>
          <w:lang w:val="ru-RU"/>
        </w:rPr>
        <w:t xml:space="preserve">, факт-25 890 млн. </w:t>
      </w:r>
      <w:proofErr w:type="spellStart"/>
      <w:r w:rsidRPr="00511490">
        <w:rPr>
          <w:sz w:val="24"/>
          <w:szCs w:val="24"/>
          <w:lang w:val="ru-RU"/>
        </w:rPr>
        <w:t>теңге</w:t>
      </w:r>
      <w:proofErr w:type="spellEnd"/>
      <w:r w:rsidRPr="00511490">
        <w:rPr>
          <w:sz w:val="24"/>
          <w:szCs w:val="24"/>
          <w:lang w:val="ru-RU"/>
        </w:rPr>
        <w:t>, 100</w:t>
      </w:r>
      <w:proofErr w:type="gramStart"/>
      <w:r w:rsidRPr="00511490">
        <w:rPr>
          <w:sz w:val="24"/>
          <w:szCs w:val="24"/>
          <w:lang w:val="ru-RU"/>
        </w:rPr>
        <w:t xml:space="preserve">%  </w:t>
      </w:r>
      <w:proofErr w:type="spellStart"/>
      <w:r w:rsidRPr="00511490">
        <w:rPr>
          <w:sz w:val="24"/>
          <w:szCs w:val="24"/>
          <w:lang w:val="ru-RU"/>
        </w:rPr>
        <w:t>игерілді</w:t>
      </w:r>
      <w:proofErr w:type="spellEnd"/>
      <w:proofErr w:type="gramEnd"/>
      <w:r w:rsidRPr="00511490">
        <w:rPr>
          <w:sz w:val="24"/>
          <w:szCs w:val="24"/>
          <w:lang w:val="ru-RU"/>
        </w:rPr>
        <w:t>.</w:t>
      </w:r>
    </w:p>
    <w:p w14:paraId="6A58375B" w14:textId="77777777" w:rsidR="00D619E9" w:rsidRPr="00511490" w:rsidRDefault="00D619E9" w:rsidP="00511490">
      <w:pPr>
        <w:spacing w:after="0" w:line="240" w:lineRule="auto"/>
        <w:ind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автожолдың</w:t>
      </w:r>
      <w:proofErr w:type="spellEnd"/>
      <w:r w:rsidRPr="00511490">
        <w:rPr>
          <w:sz w:val="24"/>
          <w:szCs w:val="24"/>
          <w:lang w:val="ru-RU"/>
        </w:rPr>
        <w:t xml:space="preserve"> 20 </w:t>
      </w:r>
      <w:proofErr w:type="spellStart"/>
      <w:r w:rsidRPr="00511490">
        <w:rPr>
          <w:sz w:val="24"/>
          <w:szCs w:val="24"/>
          <w:lang w:val="ru-RU"/>
        </w:rPr>
        <w:t>шақырымына</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жүру</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етілді</w:t>
      </w:r>
      <w:proofErr w:type="spellEnd"/>
      <w:r w:rsidRPr="00511490">
        <w:rPr>
          <w:sz w:val="24"/>
          <w:szCs w:val="24"/>
          <w:lang w:val="ru-RU"/>
        </w:rPr>
        <w:t xml:space="preserve">. </w:t>
      </w:r>
      <w:proofErr w:type="spellStart"/>
      <w:r w:rsidRPr="00511490">
        <w:rPr>
          <w:sz w:val="24"/>
          <w:szCs w:val="24"/>
          <w:lang w:val="ru-RU"/>
        </w:rPr>
        <w:t>Жолдың</w:t>
      </w:r>
      <w:proofErr w:type="spellEnd"/>
      <w:r w:rsidRPr="00511490">
        <w:rPr>
          <w:sz w:val="24"/>
          <w:szCs w:val="24"/>
          <w:lang w:val="ru-RU"/>
        </w:rPr>
        <w:t xml:space="preserve"> </w:t>
      </w:r>
      <w:proofErr w:type="spellStart"/>
      <w:r w:rsidRPr="00511490">
        <w:rPr>
          <w:sz w:val="24"/>
          <w:szCs w:val="24"/>
          <w:lang w:val="ru-RU"/>
        </w:rPr>
        <w:t>іргетасын</w:t>
      </w:r>
      <w:proofErr w:type="spellEnd"/>
      <w:r w:rsidRPr="00511490">
        <w:rPr>
          <w:sz w:val="24"/>
          <w:szCs w:val="24"/>
          <w:lang w:val="ru-RU"/>
        </w:rPr>
        <w:t xml:space="preserve">, </w:t>
      </w:r>
      <w:proofErr w:type="spellStart"/>
      <w:r w:rsidRPr="00511490">
        <w:rPr>
          <w:sz w:val="24"/>
          <w:szCs w:val="24"/>
          <w:lang w:val="ru-RU"/>
        </w:rPr>
        <w:t>жабынын</w:t>
      </w:r>
      <w:proofErr w:type="spellEnd"/>
      <w:r w:rsidRPr="00511490">
        <w:rPr>
          <w:sz w:val="24"/>
          <w:szCs w:val="24"/>
          <w:lang w:val="ru-RU"/>
        </w:rPr>
        <w:t xml:space="preserve"> </w:t>
      </w:r>
      <w:proofErr w:type="spellStart"/>
      <w:r w:rsidRPr="00511490">
        <w:rPr>
          <w:sz w:val="24"/>
          <w:szCs w:val="24"/>
          <w:lang w:val="ru-RU"/>
        </w:rPr>
        <w:t>орнату</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жұмыстар</w:t>
      </w:r>
      <w:proofErr w:type="spellEnd"/>
      <w:r w:rsidRPr="00511490">
        <w:rPr>
          <w:sz w:val="24"/>
          <w:szCs w:val="24"/>
          <w:lang w:val="ru-RU"/>
        </w:rPr>
        <w:t xml:space="preserve"> </w:t>
      </w:r>
      <w:proofErr w:type="spellStart"/>
      <w:r w:rsidRPr="00511490">
        <w:rPr>
          <w:sz w:val="24"/>
          <w:szCs w:val="24"/>
          <w:lang w:val="ru-RU"/>
        </w:rPr>
        <w:t>жүргізілуде</w:t>
      </w:r>
      <w:proofErr w:type="spellEnd"/>
      <w:r w:rsidRPr="00511490">
        <w:rPr>
          <w:sz w:val="24"/>
          <w:szCs w:val="24"/>
          <w:lang w:val="ru-RU"/>
        </w:rPr>
        <w:t>.</w:t>
      </w:r>
    </w:p>
    <w:p w14:paraId="55508862" w14:textId="77777777" w:rsidR="00D619E9" w:rsidRPr="00511490" w:rsidRDefault="00D619E9" w:rsidP="00511490">
      <w:pPr>
        <w:spacing w:after="0" w:line="240" w:lineRule="auto"/>
        <w:ind w:firstLine="709"/>
        <w:jc w:val="both"/>
        <w:rPr>
          <w:b/>
          <w:sz w:val="24"/>
          <w:szCs w:val="24"/>
          <w:lang w:val="ru-RU"/>
        </w:rPr>
      </w:pPr>
    </w:p>
    <w:p w14:paraId="0D8CE7C7" w14:textId="77777777" w:rsidR="00D619E9" w:rsidRPr="00511490" w:rsidRDefault="00D619E9" w:rsidP="00511490">
      <w:pPr>
        <w:spacing w:after="0" w:line="240" w:lineRule="auto"/>
        <w:ind w:firstLine="709"/>
        <w:jc w:val="both"/>
        <w:rPr>
          <w:b/>
          <w:i/>
          <w:iCs/>
          <w:sz w:val="24"/>
          <w:szCs w:val="24"/>
          <w:lang w:val="ru-RU"/>
        </w:rPr>
      </w:pPr>
      <w:r w:rsidRPr="00511490">
        <w:rPr>
          <w:b/>
          <w:i/>
          <w:iCs/>
          <w:sz w:val="24"/>
          <w:szCs w:val="24"/>
          <w:lang w:val="ru-RU"/>
        </w:rPr>
        <w:t>56-іс-шара «</w:t>
      </w:r>
      <w:proofErr w:type="spellStart"/>
      <w:r w:rsidRPr="00511490">
        <w:rPr>
          <w:b/>
          <w:i/>
          <w:iCs/>
          <w:sz w:val="24"/>
          <w:szCs w:val="24"/>
          <w:lang w:val="ru-RU"/>
        </w:rPr>
        <w:t>Үшарал-Достық</w:t>
      </w:r>
      <w:proofErr w:type="spellEnd"/>
      <w:r w:rsidRPr="00511490">
        <w:rPr>
          <w:b/>
          <w:i/>
          <w:iCs/>
          <w:sz w:val="24"/>
          <w:szCs w:val="24"/>
          <w:lang w:val="ru-RU"/>
        </w:rPr>
        <w:t xml:space="preserve">» </w:t>
      </w:r>
      <w:proofErr w:type="spellStart"/>
      <w:r w:rsidRPr="00511490">
        <w:rPr>
          <w:b/>
          <w:i/>
          <w:iCs/>
          <w:sz w:val="24"/>
          <w:szCs w:val="24"/>
          <w:lang w:val="ru-RU"/>
        </w:rPr>
        <w:t>Республикалық</w:t>
      </w:r>
      <w:proofErr w:type="spellEnd"/>
      <w:r w:rsidRPr="00511490">
        <w:rPr>
          <w:b/>
          <w:i/>
          <w:iCs/>
          <w:sz w:val="24"/>
          <w:szCs w:val="24"/>
          <w:lang w:val="ru-RU"/>
        </w:rPr>
        <w:t xml:space="preserve"> </w:t>
      </w:r>
      <w:proofErr w:type="spellStart"/>
      <w:r w:rsidRPr="00511490">
        <w:rPr>
          <w:b/>
          <w:i/>
          <w:iCs/>
          <w:sz w:val="24"/>
          <w:szCs w:val="24"/>
          <w:lang w:val="ru-RU"/>
        </w:rPr>
        <w:t>маңызы</w:t>
      </w:r>
      <w:proofErr w:type="spellEnd"/>
      <w:r w:rsidRPr="00511490">
        <w:rPr>
          <w:b/>
          <w:i/>
          <w:iCs/>
          <w:sz w:val="24"/>
          <w:szCs w:val="24"/>
          <w:lang w:val="ru-RU"/>
        </w:rPr>
        <w:t xml:space="preserve"> бар автомобиль </w:t>
      </w:r>
      <w:proofErr w:type="spellStart"/>
      <w:r w:rsidRPr="00511490">
        <w:rPr>
          <w:b/>
          <w:i/>
          <w:iCs/>
          <w:sz w:val="24"/>
          <w:szCs w:val="24"/>
          <w:lang w:val="ru-RU"/>
        </w:rPr>
        <w:t>жолын</w:t>
      </w:r>
      <w:proofErr w:type="spellEnd"/>
      <w:r w:rsidRPr="00511490">
        <w:rPr>
          <w:b/>
          <w:i/>
          <w:iCs/>
          <w:sz w:val="24"/>
          <w:szCs w:val="24"/>
          <w:lang w:val="ru-RU"/>
        </w:rPr>
        <w:t xml:space="preserve"> </w:t>
      </w:r>
      <w:proofErr w:type="spellStart"/>
      <w:r w:rsidRPr="00511490">
        <w:rPr>
          <w:b/>
          <w:i/>
          <w:iCs/>
          <w:sz w:val="24"/>
          <w:szCs w:val="24"/>
          <w:lang w:val="ru-RU"/>
        </w:rPr>
        <w:t>реконструкциялау</w:t>
      </w:r>
      <w:proofErr w:type="spellEnd"/>
      <w:r w:rsidRPr="00511490">
        <w:rPr>
          <w:b/>
          <w:i/>
          <w:iCs/>
          <w:sz w:val="24"/>
          <w:szCs w:val="24"/>
          <w:lang w:val="ru-RU"/>
        </w:rPr>
        <w:t xml:space="preserve"> </w:t>
      </w:r>
      <w:proofErr w:type="spellStart"/>
      <w:r w:rsidRPr="00511490">
        <w:rPr>
          <w:b/>
          <w:i/>
          <w:iCs/>
          <w:sz w:val="24"/>
          <w:szCs w:val="24"/>
          <w:lang w:val="ru-RU"/>
        </w:rPr>
        <w:t>және</w:t>
      </w:r>
      <w:proofErr w:type="spellEnd"/>
      <w:r w:rsidRPr="00511490">
        <w:rPr>
          <w:b/>
          <w:i/>
          <w:iCs/>
          <w:sz w:val="24"/>
          <w:szCs w:val="24"/>
          <w:lang w:val="ru-RU"/>
        </w:rPr>
        <w:t xml:space="preserve"> </w:t>
      </w:r>
      <w:proofErr w:type="spellStart"/>
      <w:r w:rsidRPr="00511490">
        <w:rPr>
          <w:b/>
          <w:i/>
          <w:iCs/>
          <w:sz w:val="24"/>
          <w:szCs w:val="24"/>
          <w:lang w:val="ru-RU"/>
        </w:rPr>
        <w:t>жобалау-іздестіру</w:t>
      </w:r>
      <w:proofErr w:type="spellEnd"/>
      <w:r w:rsidRPr="00511490">
        <w:rPr>
          <w:b/>
          <w:i/>
          <w:iCs/>
          <w:sz w:val="24"/>
          <w:szCs w:val="24"/>
          <w:lang w:val="ru-RU"/>
        </w:rPr>
        <w:t xml:space="preserve"> </w:t>
      </w:r>
      <w:proofErr w:type="spellStart"/>
      <w:r w:rsidRPr="00511490">
        <w:rPr>
          <w:b/>
          <w:i/>
          <w:iCs/>
          <w:sz w:val="24"/>
          <w:szCs w:val="24"/>
          <w:lang w:val="ru-RU"/>
        </w:rPr>
        <w:t>жұмыстары</w:t>
      </w:r>
      <w:proofErr w:type="spellEnd"/>
    </w:p>
    <w:p w14:paraId="71A47E67" w14:textId="4F60DFC9"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6,029 км, факт 6,029 км, 100% </w:t>
      </w:r>
      <w:proofErr w:type="spellStart"/>
      <w:r w:rsidRPr="00511490">
        <w:rPr>
          <w:sz w:val="24"/>
          <w:szCs w:val="24"/>
          <w:lang w:val="ru-RU"/>
        </w:rPr>
        <w:t>орындалды</w:t>
      </w:r>
      <w:proofErr w:type="spellEnd"/>
      <w:r w:rsidRPr="00511490">
        <w:rPr>
          <w:sz w:val="24"/>
          <w:szCs w:val="24"/>
          <w:lang w:val="ru-RU"/>
        </w:rPr>
        <w:t>.</w:t>
      </w:r>
    </w:p>
    <w:p w14:paraId="4E922FB3" w14:textId="69F027A9" w:rsidR="00D619E9" w:rsidRPr="00511490" w:rsidRDefault="00D619E9" w:rsidP="00511490">
      <w:pPr>
        <w:spacing w:after="0" w:line="240" w:lineRule="auto"/>
        <w:ind w:firstLine="68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7 460</w:t>
      </w:r>
      <w:r w:rsidRPr="00511490">
        <w:rPr>
          <w:kern w:val="24"/>
          <w:lang w:val="ru-RU" w:eastAsia="ru-RU"/>
        </w:rPr>
        <w:t xml:space="preserve"> </w:t>
      </w:r>
      <w:proofErr w:type="spellStart"/>
      <w:proofErr w:type="gramStart"/>
      <w:r w:rsidRPr="00511490">
        <w:rPr>
          <w:sz w:val="24"/>
          <w:szCs w:val="24"/>
          <w:lang w:val="ru-RU"/>
        </w:rPr>
        <w:t>млн.теңге</w:t>
      </w:r>
      <w:proofErr w:type="spellEnd"/>
      <w:proofErr w:type="gramEnd"/>
      <w:r w:rsidRPr="00511490">
        <w:rPr>
          <w:sz w:val="24"/>
          <w:szCs w:val="24"/>
          <w:lang w:val="ru-RU"/>
        </w:rPr>
        <w:t>, факт – 7 460</w:t>
      </w:r>
      <w:r w:rsidRPr="00511490">
        <w:rPr>
          <w:kern w:val="24"/>
          <w:lang w:val="ru-RU" w:eastAsia="ru-RU"/>
        </w:rPr>
        <w:t xml:space="preserve">  </w:t>
      </w:r>
      <w:proofErr w:type="spellStart"/>
      <w:r w:rsidRPr="00511490">
        <w:rPr>
          <w:sz w:val="24"/>
          <w:szCs w:val="24"/>
          <w:lang w:val="ru-RU"/>
        </w:rPr>
        <w:t>млн.тенге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593CD0A6" w14:textId="77777777" w:rsidR="00D619E9" w:rsidRPr="00511490" w:rsidRDefault="00D619E9" w:rsidP="00511490">
      <w:pPr>
        <w:spacing w:after="0" w:line="240" w:lineRule="auto"/>
        <w:ind w:firstLine="709"/>
        <w:jc w:val="both"/>
        <w:rPr>
          <w:b/>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ұзындығы</w:t>
      </w:r>
      <w:proofErr w:type="spellEnd"/>
      <w:r w:rsidRPr="00511490">
        <w:rPr>
          <w:sz w:val="24"/>
          <w:szCs w:val="24"/>
          <w:lang w:val="ru-RU"/>
        </w:rPr>
        <w:t xml:space="preserve"> 6 км </w:t>
      </w:r>
      <w:proofErr w:type="spellStart"/>
      <w:r w:rsidRPr="00511490">
        <w:rPr>
          <w:sz w:val="24"/>
          <w:szCs w:val="24"/>
          <w:lang w:val="ru-RU"/>
        </w:rPr>
        <w:t>учаске</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жүру</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етілді</w:t>
      </w:r>
      <w:proofErr w:type="spellEnd"/>
      <w:r w:rsidRPr="00511490">
        <w:rPr>
          <w:sz w:val="24"/>
          <w:szCs w:val="24"/>
          <w:lang w:val="ru-RU"/>
        </w:rPr>
        <w:t>.</w:t>
      </w:r>
    </w:p>
    <w:p w14:paraId="1520E406" w14:textId="77777777" w:rsidR="005C5045" w:rsidRPr="00511490" w:rsidRDefault="005C5045" w:rsidP="00511490">
      <w:pPr>
        <w:spacing w:after="0" w:line="240" w:lineRule="auto"/>
        <w:ind w:firstLine="709"/>
        <w:jc w:val="both"/>
        <w:rPr>
          <w:b/>
          <w:sz w:val="24"/>
          <w:szCs w:val="24"/>
          <w:lang w:val="ru-RU"/>
        </w:rPr>
      </w:pPr>
    </w:p>
    <w:p w14:paraId="0515A384" w14:textId="6E91BAAF" w:rsidR="00D619E9" w:rsidRPr="00511490" w:rsidRDefault="005C5045" w:rsidP="00511490">
      <w:pPr>
        <w:spacing w:after="0" w:line="240" w:lineRule="auto"/>
        <w:ind w:firstLine="709"/>
        <w:jc w:val="both"/>
        <w:rPr>
          <w:b/>
          <w:i/>
          <w:lang w:val="ru-RU"/>
        </w:rPr>
      </w:pPr>
      <w:r w:rsidRPr="00511490">
        <w:rPr>
          <w:b/>
          <w:i/>
          <w:sz w:val="24"/>
          <w:szCs w:val="24"/>
          <w:lang w:val="ru-RU"/>
        </w:rPr>
        <w:t xml:space="preserve"> </w:t>
      </w:r>
      <w:r w:rsidR="00D619E9" w:rsidRPr="00511490">
        <w:rPr>
          <w:b/>
          <w:i/>
          <w:lang w:val="ru-RU"/>
        </w:rPr>
        <w:t>57-іс-шара «</w:t>
      </w:r>
      <w:proofErr w:type="spellStart"/>
      <w:r w:rsidR="00D619E9" w:rsidRPr="00511490">
        <w:rPr>
          <w:b/>
          <w:i/>
          <w:lang w:val="ru-RU"/>
        </w:rPr>
        <w:t>Республикалық</w:t>
      </w:r>
      <w:proofErr w:type="spellEnd"/>
      <w:r w:rsidR="00D619E9" w:rsidRPr="00511490">
        <w:rPr>
          <w:b/>
          <w:i/>
          <w:lang w:val="ru-RU"/>
        </w:rPr>
        <w:t xml:space="preserve"> </w:t>
      </w:r>
      <w:proofErr w:type="spellStart"/>
      <w:r w:rsidR="00D619E9" w:rsidRPr="00511490">
        <w:rPr>
          <w:b/>
          <w:i/>
          <w:lang w:val="ru-RU"/>
        </w:rPr>
        <w:t>маңызы</w:t>
      </w:r>
      <w:proofErr w:type="spellEnd"/>
      <w:r w:rsidR="00D619E9" w:rsidRPr="00511490">
        <w:rPr>
          <w:b/>
          <w:i/>
          <w:lang w:val="ru-RU"/>
        </w:rPr>
        <w:t xml:space="preserve"> бар «Подстепное - Федоровка - РФ </w:t>
      </w:r>
      <w:proofErr w:type="spellStart"/>
      <w:r w:rsidR="00D619E9" w:rsidRPr="00511490">
        <w:rPr>
          <w:b/>
          <w:i/>
          <w:lang w:val="ru-RU"/>
        </w:rPr>
        <w:t>шекарасы</w:t>
      </w:r>
      <w:proofErr w:type="spellEnd"/>
      <w:r w:rsidR="00D619E9" w:rsidRPr="00511490">
        <w:rPr>
          <w:b/>
          <w:i/>
          <w:lang w:val="ru-RU"/>
        </w:rPr>
        <w:t xml:space="preserve">» </w:t>
      </w:r>
      <w:proofErr w:type="spellStart"/>
      <w:r w:rsidR="00D619E9" w:rsidRPr="00511490">
        <w:rPr>
          <w:b/>
          <w:i/>
          <w:lang w:val="ru-RU"/>
        </w:rPr>
        <w:t>автожолын</w:t>
      </w:r>
      <w:proofErr w:type="spellEnd"/>
      <w:r w:rsidR="00D619E9" w:rsidRPr="00511490">
        <w:rPr>
          <w:b/>
          <w:i/>
          <w:lang w:val="ru-RU"/>
        </w:rPr>
        <w:t xml:space="preserve"> </w:t>
      </w:r>
      <w:proofErr w:type="spellStart"/>
      <w:r w:rsidR="00D619E9" w:rsidRPr="00511490">
        <w:rPr>
          <w:b/>
          <w:i/>
          <w:lang w:val="ru-RU"/>
        </w:rPr>
        <w:t>қайта</w:t>
      </w:r>
      <w:proofErr w:type="spellEnd"/>
      <w:r w:rsidR="00D619E9" w:rsidRPr="00511490">
        <w:rPr>
          <w:b/>
          <w:i/>
          <w:lang w:val="ru-RU"/>
        </w:rPr>
        <w:t xml:space="preserve"> </w:t>
      </w:r>
      <w:proofErr w:type="spellStart"/>
      <w:r w:rsidR="00D619E9" w:rsidRPr="00511490">
        <w:rPr>
          <w:b/>
          <w:i/>
          <w:lang w:val="ru-RU"/>
        </w:rPr>
        <w:t>құру</w:t>
      </w:r>
      <w:proofErr w:type="spellEnd"/>
      <w:r w:rsidR="00D619E9" w:rsidRPr="00511490">
        <w:rPr>
          <w:b/>
          <w:i/>
          <w:lang w:val="ru-RU"/>
        </w:rPr>
        <w:t xml:space="preserve"> </w:t>
      </w:r>
      <w:proofErr w:type="spellStart"/>
      <w:r w:rsidR="00D619E9" w:rsidRPr="00511490">
        <w:rPr>
          <w:b/>
          <w:i/>
          <w:lang w:val="ru-RU"/>
        </w:rPr>
        <w:t>және</w:t>
      </w:r>
      <w:proofErr w:type="spellEnd"/>
      <w:r w:rsidR="00D619E9" w:rsidRPr="00511490">
        <w:rPr>
          <w:b/>
          <w:i/>
          <w:lang w:val="ru-RU"/>
        </w:rPr>
        <w:t xml:space="preserve"> </w:t>
      </w:r>
      <w:proofErr w:type="spellStart"/>
      <w:r w:rsidR="00D619E9" w:rsidRPr="00511490">
        <w:rPr>
          <w:b/>
          <w:i/>
          <w:lang w:val="ru-RU"/>
        </w:rPr>
        <w:t>жобалау-ізденіс</w:t>
      </w:r>
      <w:proofErr w:type="spellEnd"/>
      <w:r w:rsidR="00D619E9" w:rsidRPr="00511490">
        <w:rPr>
          <w:b/>
          <w:i/>
          <w:lang w:val="ru-RU"/>
        </w:rPr>
        <w:t xml:space="preserve"> </w:t>
      </w:r>
      <w:proofErr w:type="spellStart"/>
      <w:r w:rsidR="00D619E9" w:rsidRPr="00511490">
        <w:rPr>
          <w:b/>
          <w:i/>
          <w:lang w:val="ru-RU"/>
        </w:rPr>
        <w:t>жұмыстары</w:t>
      </w:r>
      <w:proofErr w:type="spellEnd"/>
      <w:r w:rsidR="00D619E9" w:rsidRPr="00511490">
        <w:rPr>
          <w:b/>
          <w:i/>
          <w:lang w:val="ru-RU"/>
        </w:rPr>
        <w:t xml:space="preserve"> </w:t>
      </w:r>
      <w:r w:rsidR="006939BB" w:rsidRPr="00511490">
        <w:rPr>
          <w:b/>
          <w:i/>
          <w:lang w:val="ru-RU"/>
        </w:rPr>
        <w:br/>
      </w:r>
      <w:r w:rsidR="00D619E9" w:rsidRPr="00511490">
        <w:rPr>
          <w:b/>
          <w:i/>
          <w:lang w:val="ru-RU"/>
        </w:rPr>
        <w:t>0-144 км»</w:t>
      </w:r>
    </w:p>
    <w:p w14:paraId="2A2EB5BA" w14:textId="5FB03822"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18,7 км, факт 18,7 км, 100% </w:t>
      </w:r>
      <w:proofErr w:type="spellStart"/>
      <w:r w:rsidRPr="00511490">
        <w:rPr>
          <w:sz w:val="24"/>
          <w:szCs w:val="24"/>
          <w:lang w:val="ru-RU"/>
        </w:rPr>
        <w:t>орындалды</w:t>
      </w:r>
      <w:proofErr w:type="spellEnd"/>
      <w:r w:rsidRPr="00511490">
        <w:rPr>
          <w:sz w:val="24"/>
          <w:szCs w:val="24"/>
          <w:lang w:val="ru-RU"/>
        </w:rPr>
        <w:t>.</w:t>
      </w:r>
    </w:p>
    <w:p w14:paraId="5CFE71F1" w14:textId="0A81CDE6" w:rsidR="00D619E9" w:rsidRPr="00511490" w:rsidRDefault="00D619E9" w:rsidP="00511490">
      <w:pPr>
        <w:spacing w:after="0" w:line="240" w:lineRule="auto"/>
        <w:ind w:firstLine="689"/>
        <w:jc w:val="both"/>
        <w:rPr>
          <w:sz w:val="24"/>
          <w:szCs w:val="24"/>
          <w:lang w:val="ru-RU"/>
        </w:rPr>
      </w:pPr>
      <w:proofErr w:type="spellStart"/>
      <w:proofErr w:type="gramStart"/>
      <w:r w:rsidRPr="00511490">
        <w:rPr>
          <w:sz w:val="24"/>
          <w:szCs w:val="24"/>
          <w:lang w:val="ru-RU"/>
        </w:rPr>
        <w:t>Жоспар</w:t>
      </w:r>
      <w:proofErr w:type="spellEnd"/>
      <w:r w:rsidRPr="00511490">
        <w:rPr>
          <w:sz w:val="24"/>
          <w:szCs w:val="24"/>
          <w:lang w:val="ru-RU"/>
        </w:rPr>
        <w:t xml:space="preserve">  –</w:t>
      </w:r>
      <w:proofErr w:type="gramEnd"/>
      <w:r w:rsidRPr="00511490">
        <w:rPr>
          <w:sz w:val="24"/>
          <w:szCs w:val="24"/>
          <w:lang w:val="ru-RU"/>
        </w:rPr>
        <w:t xml:space="preserve"> 12 225,2</w:t>
      </w:r>
      <w:r w:rsidRPr="00511490">
        <w:rPr>
          <w:kern w:val="24"/>
          <w:lang w:val="ru-RU" w:eastAsia="ru-RU"/>
        </w:rPr>
        <w:t xml:space="preserve"> </w:t>
      </w:r>
      <w:proofErr w:type="spellStart"/>
      <w:r w:rsidRPr="00511490">
        <w:rPr>
          <w:sz w:val="24"/>
          <w:szCs w:val="24"/>
          <w:lang w:val="ru-RU"/>
        </w:rPr>
        <w:t>млн.тенге</w:t>
      </w:r>
      <w:proofErr w:type="spellEnd"/>
      <w:r w:rsidRPr="00511490">
        <w:rPr>
          <w:sz w:val="24"/>
          <w:szCs w:val="24"/>
          <w:lang w:val="ru-RU"/>
        </w:rPr>
        <w:t xml:space="preserve">, факт – 12 225,2 </w:t>
      </w:r>
      <w:proofErr w:type="spellStart"/>
      <w:r w:rsidRPr="00511490">
        <w:rPr>
          <w:sz w:val="24"/>
          <w:szCs w:val="24"/>
          <w:lang w:val="ru-RU"/>
        </w:rPr>
        <w:t>млн.тенге</w:t>
      </w:r>
      <w:proofErr w:type="spellEnd"/>
      <w:r w:rsidRPr="00511490">
        <w:rPr>
          <w:sz w:val="24"/>
          <w:szCs w:val="24"/>
          <w:lang w:val="ru-RU"/>
        </w:rPr>
        <w:t>, 100%.игерілді.</w:t>
      </w:r>
    </w:p>
    <w:p w14:paraId="28660E6F" w14:textId="77777777" w:rsidR="00D619E9" w:rsidRPr="00511490" w:rsidRDefault="00D619E9" w:rsidP="00511490">
      <w:pPr>
        <w:spacing w:after="0" w:line="240" w:lineRule="auto"/>
        <w:ind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автожолдың</w:t>
      </w:r>
      <w:proofErr w:type="spellEnd"/>
      <w:r w:rsidRPr="00511490">
        <w:rPr>
          <w:sz w:val="24"/>
          <w:szCs w:val="24"/>
          <w:lang w:val="ru-RU"/>
        </w:rPr>
        <w:t xml:space="preserve"> 18 </w:t>
      </w:r>
      <w:proofErr w:type="spellStart"/>
      <w:r w:rsidRPr="00511490">
        <w:rPr>
          <w:sz w:val="24"/>
          <w:szCs w:val="24"/>
          <w:lang w:val="ru-RU"/>
        </w:rPr>
        <w:t>шақырымына</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ашылды</w:t>
      </w:r>
      <w:proofErr w:type="spellEnd"/>
      <w:r w:rsidRPr="00511490">
        <w:rPr>
          <w:sz w:val="24"/>
          <w:szCs w:val="24"/>
          <w:lang w:val="ru-RU"/>
        </w:rPr>
        <w:t xml:space="preserve">, 53 </w:t>
      </w:r>
      <w:proofErr w:type="spellStart"/>
      <w:r w:rsidRPr="00511490">
        <w:rPr>
          <w:sz w:val="24"/>
          <w:szCs w:val="24"/>
          <w:lang w:val="ru-RU"/>
        </w:rPr>
        <w:t>шақырымға</w:t>
      </w:r>
      <w:proofErr w:type="spellEnd"/>
      <w:r w:rsidRPr="00511490">
        <w:rPr>
          <w:sz w:val="24"/>
          <w:szCs w:val="24"/>
          <w:lang w:val="ru-RU"/>
        </w:rPr>
        <w:t xml:space="preserve"> </w:t>
      </w:r>
      <w:proofErr w:type="spellStart"/>
      <w:r w:rsidRPr="00511490">
        <w:rPr>
          <w:sz w:val="24"/>
          <w:szCs w:val="24"/>
          <w:lang w:val="ru-RU"/>
        </w:rPr>
        <w:t>жұмыс</w:t>
      </w:r>
      <w:proofErr w:type="spellEnd"/>
      <w:r w:rsidRPr="00511490">
        <w:rPr>
          <w:sz w:val="24"/>
          <w:szCs w:val="24"/>
          <w:lang w:val="ru-RU"/>
        </w:rPr>
        <w:t xml:space="preserve"> </w:t>
      </w:r>
      <w:proofErr w:type="spellStart"/>
      <w:r w:rsidRPr="00511490">
        <w:rPr>
          <w:sz w:val="24"/>
          <w:szCs w:val="24"/>
          <w:lang w:val="ru-RU"/>
        </w:rPr>
        <w:t>жалғасуда</w:t>
      </w:r>
      <w:proofErr w:type="spellEnd"/>
      <w:r w:rsidRPr="00511490">
        <w:rPr>
          <w:sz w:val="24"/>
          <w:szCs w:val="24"/>
          <w:lang w:val="ru-RU"/>
        </w:rPr>
        <w:t>.</w:t>
      </w:r>
    </w:p>
    <w:p w14:paraId="6E4470AB" w14:textId="77777777" w:rsidR="00D619E9" w:rsidRPr="00511490" w:rsidRDefault="00D619E9" w:rsidP="00511490">
      <w:pPr>
        <w:spacing w:after="0" w:line="240" w:lineRule="auto"/>
        <w:ind w:firstLine="709"/>
        <w:jc w:val="both"/>
        <w:rPr>
          <w:sz w:val="24"/>
          <w:szCs w:val="24"/>
          <w:lang w:val="ru-RU"/>
        </w:rPr>
      </w:pPr>
    </w:p>
    <w:p w14:paraId="52A340BD" w14:textId="77777777" w:rsidR="00D619E9" w:rsidRPr="00511490" w:rsidRDefault="00D619E9" w:rsidP="00511490">
      <w:pPr>
        <w:spacing w:after="0" w:line="240" w:lineRule="auto"/>
        <w:ind w:firstLine="709"/>
        <w:jc w:val="both"/>
        <w:rPr>
          <w:b/>
          <w:i/>
          <w:sz w:val="24"/>
          <w:szCs w:val="24"/>
          <w:lang w:val="ru-RU"/>
        </w:rPr>
      </w:pPr>
      <w:r w:rsidRPr="00511490">
        <w:rPr>
          <w:b/>
          <w:i/>
          <w:sz w:val="24"/>
          <w:szCs w:val="24"/>
          <w:lang w:val="ru-RU"/>
        </w:rPr>
        <w:t>58-іс-шара «</w:t>
      </w:r>
      <w:proofErr w:type="spellStart"/>
      <w:r w:rsidRPr="00511490">
        <w:rPr>
          <w:b/>
          <w:i/>
          <w:sz w:val="24"/>
          <w:szCs w:val="24"/>
          <w:lang w:val="ru-RU"/>
        </w:rPr>
        <w:t>Қызылорда</w:t>
      </w:r>
      <w:proofErr w:type="spellEnd"/>
      <w:r w:rsidRPr="00511490">
        <w:rPr>
          <w:b/>
          <w:i/>
          <w:sz w:val="24"/>
          <w:szCs w:val="24"/>
          <w:lang w:val="ru-RU"/>
        </w:rPr>
        <w:t xml:space="preserve">-Павлодар-Успенка-РФ» км 1381» </w:t>
      </w:r>
      <w:proofErr w:type="spellStart"/>
      <w:r w:rsidRPr="00511490">
        <w:rPr>
          <w:b/>
          <w:i/>
          <w:sz w:val="24"/>
          <w:szCs w:val="24"/>
          <w:lang w:val="ru-RU"/>
        </w:rPr>
        <w:t>Республикалық</w:t>
      </w:r>
      <w:proofErr w:type="spellEnd"/>
      <w:r w:rsidRPr="00511490">
        <w:rPr>
          <w:b/>
          <w:i/>
          <w:sz w:val="24"/>
          <w:szCs w:val="24"/>
          <w:lang w:val="ru-RU"/>
        </w:rPr>
        <w:t xml:space="preserve"> </w:t>
      </w:r>
      <w:proofErr w:type="spellStart"/>
      <w:r w:rsidRPr="00511490">
        <w:rPr>
          <w:b/>
          <w:i/>
          <w:sz w:val="24"/>
          <w:szCs w:val="24"/>
          <w:lang w:val="ru-RU"/>
        </w:rPr>
        <w:t>маңызы</w:t>
      </w:r>
      <w:proofErr w:type="spellEnd"/>
      <w:r w:rsidRPr="00511490">
        <w:rPr>
          <w:b/>
          <w:i/>
          <w:sz w:val="24"/>
          <w:szCs w:val="24"/>
          <w:lang w:val="ru-RU"/>
        </w:rPr>
        <w:t xml:space="preserve"> бар автомобиль </w:t>
      </w:r>
      <w:proofErr w:type="spellStart"/>
      <w:r w:rsidRPr="00511490">
        <w:rPr>
          <w:b/>
          <w:i/>
          <w:sz w:val="24"/>
          <w:szCs w:val="24"/>
          <w:lang w:val="ru-RU"/>
        </w:rPr>
        <w:t>жолында</w:t>
      </w:r>
      <w:proofErr w:type="spellEnd"/>
      <w:r w:rsidRPr="00511490">
        <w:rPr>
          <w:b/>
          <w:i/>
          <w:sz w:val="24"/>
          <w:szCs w:val="24"/>
          <w:lang w:val="ru-RU"/>
        </w:rPr>
        <w:t xml:space="preserve"> </w:t>
      </w:r>
      <w:proofErr w:type="spellStart"/>
      <w:r w:rsidRPr="00511490">
        <w:rPr>
          <w:b/>
          <w:i/>
          <w:sz w:val="24"/>
          <w:szCs w:val="24"/>
          <w:lang w:val="ru-RU"/>
        </w:rPr>
        <w:t>Ертіс</w:t>
      </w:r>
      <w:proofErr w:type="spellEnd"/>
      <w:r w:rsidRPr="00511490">
        <w:rPr>
          <w:b/>
          <w:i/>
          <w:sz w:val="24"/>
          <w:szCs w:val="24"/>
          <w:lang w:val="ru-RU"/>
        </w:rPr>
        <w:t xml:space="preserve"> </w:t>
      </w:r>
      <w:proofErr w:type="spellStart"/>
      <w:r w:rsidRPr="00511490">
        <w:rPr>
          <w:b/>
          <w:i/>
          <w:sz w:val="24"/>
          <w:szCs w:val="24"/>
          <w:lang w:val="ru-RU"/>
        </w:rPr>
        <w:t>өзені</w:t>
      </w:r>
      <w:proofErr w:type="spellEnd"/>
      <w:r w:rsidRPr="00511490">
        <w:rPr>
          <w:b/>
          <w:i/>
          <w:sz w:val="24"/>
          <w:szCs w:val="24"/>
          <w:lang w:val="ru-RU"/>
        </w:rPr>
        <w:t xml:space="preserve"> </w:t>
      </w:r>
      <w:proofErr w:type="spellStart"/>
      <w:r w:rsidRPr="00511490">
        <w:rPr>
          <w:b/>
          <w:i/>
          <w:sz w:val="24"/>
          <w:szCs w:val="24"/>
          <w:lang w:val="ru-RU"/>
        </w:rPr>
        <w:t>арқылы</w:t>
      </w:r>
      <w:proofErr w:type="spellEnd"/>
      <w:r w:rsidRPr="00511490">
        <w:rPr>
          <w:b/>
          <w:i/>
          <w:sz w:val="24"/>
          <w:szCs w:val="24"/>
          <w:lang w:val="ru-RU"/>
        </w:rPr>
        <w:t xml:space="preserve"> </w:t>
      </w:r>
      <w:proofErr w:type="spellStart"/>
      <w:r w:rsidRPr="00511490">
        <w:rPr>
          <w:b/>
          <w:i/>
          <w:sz w:val="24"/>
          <w:szCs w:val="24"/>
          <w:lang w:val="ru-RU"/>
        </w:rPr>
        <w:t>өтетін</w:t>
      </w:r>
      <w:proofErr w:type="spellEnd"/>
      <w:r w:rsidRPr="00511490">
        <w:rPr>
          <w:b/>
          <w:i/>
          <w:sz w:val="24"/>
          <w:szCs w:val="24"/>
          <w:lang w:val="ru-RU"/>
        </w:rPr>
        <w:t xml:space="preserve"> </w:t>
      </w:r>
      <w:proofErr w:type="spellStart"/>
      <w:r w:rsidRPr="00511490">
        <w:rPr>
          <w:b/>
          <w:i/>
          <w:sz w:val="24"/>
          <w:szCs w:val="24"/>
          <w:lang w:val="ru-RU"/>
        </w:rPr>
        <w:t>көпір</w:t>
      </w:r>
      <w:proofErr w:type="spellEnd"/>
      <w:r w:rsidRPr="00511490">
        <w:rPr>
          <w:b/>
          <w:i/>
          <w:sz w:val="24"/>
          <w:szCs w:val="24"/>
          <w:lang w:val="ru-RU"/>
        </w:rPr>
        <w:t xml:space="preserve"> </w:t>
      </w:r>
      <w:proofErr w:type="spellStart"/>
      <w:r w:rsidRPr="00511490">
        <w:rPr>
          <w:b/>
          <w:i/>
          <w:sz w:val="24"/>
          <w:szCs w:val="24"/>
          <w:lang w:val="ru-RU"/>
        </w:rPr>
        <w:t>құрылысы</w:t>
      </w:r>
      <w:proofErr w:type="spellEnd"/>
    </w:p>
    <w:p w14:paraId="5BF76CCC" w14:textId="77777777" w:rsidR="00D619E9" w:rsidRPr="00511490" w:rsidRDefault="00D619E9" w:rsidP="00511490">
      <w:pPr>
        <w:spacing w:after="0" w:line="240" w:lineRule="auto"/>
        <w:ind w:firstLine="709"/>
        <w:jc w:val="both"/>
        <w:rPr>
          <w:sz w:val="24"/>
          <w:szCs w:val="24"/>
          <w:lang w:val="ru-RU"/>
        </w:rPr>
      </w:pPr>
      <w:r w:rsidRPr="00511490">
        <w:rPr>
          <w:sz w:val="24"/>
          <w:szCs w:val="24"/>
          <w:lang w:val="ru-RU"/>
        </w:rPr>
        <w:t xml:space="preserve">Жоспар-21 526 млн. </w:t>
      </w:r>
      <w:proofErr w:type="spellStart"/>
      <w:r w:rsidRPr="00511490">
        <w:rPr>
          <w:sz w:val="24"/>
          <w:szCs w:val="24"/>
          <w:lang w:val="ru-RU"/>
        </w:rPr>
        <w:t>теңге</w:t>
      </w:r>
      <w:proofErr w:type="spellEnd"/>
      <w:r w:rsidRPr="00511490">
        <w:rPr>
          <w:sz w:val="24"/>
          <w:szCs w:val="24"/>
          <w:lang w:val="ru-RU"/>
        </w:rPr>
        <w:t xml:space="preserve">, факт-21 526 млн. </w:t>
      </w:r>
      <w:proofErr w:type="spellStart"/>
      <w:r w:rsidRPr="00511490">
        <w:rPr>
          <w:sz w:val="24"/>
          <w:szCs w:val="24"/>
          <w:lang w:val="ru-RU"/>
        </w:rPr>
        <w:t>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3E15BBA8" w14:textId="77777777" w:rsidR="00D619E9" w:rsidRPr="00511490" w:rsidRDefault="00D619E9" w:rsidP="00511490">
      <w:pPr>
        <w:spacing w:after="0" w:line="240" w:lineRule="auto"/>
        <w:ind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технологиялық</w:t>
      </w:r>
      <w:proofErr w:type="spellEnd"/>
      <w:r w:rsidRPr="00511490">
        <w:rPr>
          <w:sz w:val="24"/>
          <w:szCs w:val="24"/>
          <w:lang w:val="ru-RU"/>
        </w:rPr>
        <w:t xml:space="preserve"> </w:t>
      </w:r>
      <w:proofErr w:type="spellStart"/>
      <w:r w:rsidRPr="00511490">
        <w:rPr>
          <w:sz w:val="24"/>
          <w:szCs w:val="24"/>
          <w:lang w:val="ru-RU"/>
        </w:rPr>
        <w:t>көпірді</w:t>
      </w:r>
      <w:proofErr w:type="spellEnd"/>
      <w:r w:rsidRPr="00511490">
        <w:rPr>
          <w:sz w:val="24"/>
          <w:szCs w:val="24"/>
          <w:lang w:val="ru-RU"/>
        </w:rPr>
        <w:t xml:space="preserve"> </w:t>
      </w:r>
      <w:proofErr w:type="spellStart"/>
      <w:r w:rsidRPr="00511490">
        <w:rPr>
          <w:sz w:val="24"/>
          <w:szCs w:val="24"/>
          <w:lang w:val="ru-RU"/>
        </w:rPr>
        <w:t>орнату</w:t>
      </w:r>
      <w:proofErr w:type="spellEnd"/>
      <w:r w:rsidRPr="00511490">
        <w:rPr>
          <w:sz w:val="24"/>
          <w:szCs w:val="24"/>
          <w:lang w:val="ru-RU"/>
        </w:rPr>
        <w:t xml:space="preserve">, </w:t>
      </w:r>
      <w:proofErr w:type="spellStart"/>
      <w:r w:rsidRPr="00511490">
        <w:rPr>
          <w:sz w:val="24"/>
          <w:szCs w:val="24"/>
          <w:lang w:val="ru-RU"/>
        </w:rPr>
        <w:t>бұрғылау</w:t>
      </w:r>
      <w:proofErr w:type="spellEnd"/>
      <w:r w:rsidRPr="00511490">
        <w:rPr>
          <w:sz w:val="24"/>
          <w:szCs w:val="24"/>
          <w:lang w:val="ru-RU"/>
        </w:rPr>
        <w:t xml:space="preserve"> </w:t>
      </w:r>
      <w:proofErr w:type="spellStart"/>
      <w:r w:rsidRPr="00511490">
        <w:rPr>
          <w:sz w:val="24"/>
          <w:szCs w:val="24"/>
          <w:lang w:val="ru-RU"/>
        </w:rPr>
        <w:t>қадаларын</w:t>
      </w:r>
      <w:proofErr w:type="spellEnd"/>
      <w:r w:rsidRPr="00511490">
        <w:rPr>
          <w:sz w:val="24"/>
          <w:szCs w:val="24"/>
          <w:lang w:val="ru-RU"/>
        </w:rPr>
        <w:t xml:space="preserve"> </w:t>
      </w:r>
      <w:proofErr w:type="spellStart"/>
      <w:r w:rsidRPr="00511490">
        <w:rPr>
          <w:sz w:val="24"/>
          <w:szCs w:val="24"/>
          <w:lang w:val="ru-RU"/>
        </w:rPr>
        <w:t>бетондау</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жағалау</w:t>
      </w:r>
      <w:proofErr w:type="spellEnd"/>
      <w:r w:rsidRPr="00511490">
        <w:rPr>
          <w:sz w:val="24"/>
          <w:szCs w:val="24"/>
          <w:lang w:val="ru-RU"/>
        </w:rPr>
        <w:t xml:space="preserve"> </w:t>
      </w:r>
      <w:proofErr w:type="spellStart"/>
      <w:r w:rsidRPr="00511490">
        <w:rPr>
          <w:sz w:val="24"/>
          <w:szCs w:val="24"/>
          <w:lang w:val="ru-RU"/>
        </w:rPr>
        <w:t>тіректеріндегі</w:t>
      </w:r>
      <w:proofErr w:type="spellEnd"/>
      <w:r w:rsidRPr="00511490">
        <w:rPr>
          <w:sz w:val="24"/>
          <w:szCs w:val="24"/>
          <w:lang w:val="ru-RU"/>
        </w:rPr>
        <w:t xml:space="preserve"> </w:t>
      </w:r>
      <w:proofErr w:type="spellStart"/>
      <w:r w:rsidRPr="00511490">
        <w:rPr>
          <w:sz w:val="24"/>
          <w:szCs w:val="24"/>
          <w:lang w:val="ru-RU"/>
        </w:rPr>
        <w:t>грильдеу</w:t>
      </w:r>
      <w:proofErr w:type="spellEnd"/>
      <w:r w:rsidRPr="00511490">
        <w:rPr>
          <w:sz w:val="24"/>
          <w:szCs w:val="24"/>
          <w:lang w:val="ru-RU"/>
        </w:rPr>
        <w:t xml:space="preserve"> </w:t>
      </w:r>
      <w:proofErr w:type="spellStart"/>
      <w:r w:rsidRPr="00511490">
        <w:rPr>
          <w:sz w:val="24"/>
          <w:szCs w:val="24"/>
          <w:lang w:val="ru-RU"/>
        </w:rPr>
        <w:t>жұмыстары</w:t>
      </w:r>
      <w:proofErr w:type="spellEnd"/>
      <w:r w:rsidRPr="00511490">
        <w:rPr>
          <w:sz w:val="24"/>
          <w:szCs w:val="24"/>
          <w:lang w:val="ru-RU"/>
        </w:rPr>
        <w:t xml:space="preserve"> </w:t>
      </w:r>
      <w:proofErr w:type="spellStart"/>
      <w:r w:rsidRPr="00511490">
        <w:rPr>
          <w:sz w:val="24"/>
          <w:szCs w:val="24"/>
          <w:lang w:val="ru-RU"/>
        </w:rPr>
        <w:t>орындалды</w:t>
      </w:r>
      <w:proofErr w:type="spellEnd"/>
      <w:r w:rsidRPr="00511490">
        <w:rPr>
          <w:sz w:val="24"/>
          <w:szCs w:val="24"/>
          <w:lang w:val="ru-RU"/>
        </w:rPr>
        <w:t>.</w:t>
      </w:r>
    </w:p>
    <w:p w14:paraId="62CCE4EF" w14:textId="77777777" w:rsidR="00D619E9" w:rsidRPr="00511490" w:rsidRDefault="00D619E9" w:rsidP="00511490">
      <w:pPr>
        <w:spacing w:after="0" w:line="240" w:lineRule="auto"/>
        <w:ind w:firstLine="709"/>
        <w:jc w:val="both"/>
        <w:rPr>
          <w:sz w:val="24"/>
          <w:szCs w:val="24"/>
          <w:lang w:val="ru-RU"/>
        </w:rPr>
      </w:pPr>
    </w:p>
    <w:p w14:paraId="69779AE9" w14:textId="77777777" w:rsidR="00D619E9" w:rsidRPr="00511490" w:rsidRDefault="00D619E9" w:rsidP="00511490">
      <w:pPr>
        <w:spacing w:after="0" w:line="240" w:lineRule="auto"/>
        <w:ind w:firstLine="709"/>
        <w:jc w:val="both"/>
        <w:rPr>
          <w:b/>
          <w:i/>
          <w:iCs/>
          <w:sz w:val="24"/>
          <w:szCs w:val="24"/>
          <w:lang w:val="ru-RU"/>
        </w:rPr>
      </w:pPr>
      <w:r w:rsidRPr="00511490">
        <w:rPr>
          <w:b/>
          <w:i/>
          <w:iCs/>
          <w:sz w:val="24"/>
          <w:szCs w:val="24"/>
          <w:lang w:val="ru-RU"/>
        </w:rPr>
        <w:t>59-іс-шара «Астана-Павлодар-</w:t>
      </w:r>
      <w:proofErr w:type="spellStart"/>
      <w:r w:rsidRPr="00511490">
        <w:rPr>
          <w:b/>
          <w:i/>
          <w:iCs/>
          <w:sz w:val="24"/>
          <w:szCs w:val="24"/>
          <w:lang w:val="ru-RU"/>
        </w:rPr>
        <w:t>Қалбатау</w:t>
      </w:r>
      <w:proofErr w:type="spellEnd"/>
      <w:r w:rsidRPr="00511490">
        <w:rPr>
          <w:b/>
          <w:i/>
          <w:iCs/>
          <w:sz w:val="24"/>
          <w:szCs w:val="24"/>
          <w:lang w:val="ru-RU"/>
        </w:rPr>
        <w:t>-</w:t>
      </w:r>
      <w:proofErr w:type="spellStart"/>
      <w:r w:rsidRPr="00511490">
        <w:rPr>
          <w:b/>
          <w:i/>
          <w:iCs/>
          <w:sz w:val="24"/>
          <w:szCs w:val="24"/>
          <w:lang w:val="ru-RU"/>
        </w:rPr>
        <w:t>Өскемен</w:t>
      </w:r>
      <w:proofErr w:type="spellEnd"/>
      <w:r w:rsidRPr="00511490">
        <w:rPr>
          <w:b/>
          <w:i/>
          <w:iCs/>
          <w:sz w:val="24"/>
          <w:szCs w:val="24"/>
          <w:lang w:val="ru-RU"/>
        </w:rPr>
        <w:t>» Орталық-</w:t>
      </w:r>
      <w:proofErr w:type="spellStart"/>
      <w:r w:rsidRPr="00511490">
        <w:rPr>
          <w:b/>
          <w:i/>
          <w:iCs/>
          <w:sz w:val="24"/>
          <w:szCs w:val="24"/>
          <w:lang w:val="ru-RU"/>
        </w:rPr>
        <w:t>Шығыс</w:t>
      </w:r>
      <w:proofErr w:type="spellEnd"/>
      <w:r w:rsidRPr="00511490">
        <w:rPr>
          <w:b/>
          <w:i/>
          <w:iCs/>
          <w:sz w:val="24"/>
          <w:szCs w:val="24"/>
          <w:lang w:val="ru-RU"/>
        </w:rPr>
        <w:t xml:space="preserve"> </w:t>
      </w:r>
      <w:proofErr w:type="spellStart"/>
      <w:r w:rsidRPr="00511490">
        <w:rPr>
          <w:b/>
          <w:i/>
          <w:iCs/>
          <w:sz w:val="24"/>
          <w:szCs w:val="24"/>
          <w:lang w:val="ru-RU"/>
        </w:rPr>
        <w:t>дәлізін</w:t>
      </w:r>
      <w:proofErr w:type="spellEnd"/>
      <w:r w:rsidRPr="00511490">
        <w:rPr>
          <w:b/>
          <w:i/>
          <w:iCs/>
          <w:sz w:val="24"/>
          <w:szCs w:val="24"/>
          <w:lang w:val="ru-RU"/>
        </w:rPr>
        <w:t xml:space="preserve"> </w:t>
      </w:r>
      <w:proofErr w:type="spellStart"/>
      <w:r w:rsidRPr="00511490">
        <w:rPr>
          <w:b/>
          <w:i/>
          <w:iCs/>
          <w:sz w:val="24"/>
          <w:szCs w:val="24"/>
          <w:lang w:val="ru-RU"/>
        </w:rPr>
        <w:t>реконструкциялау</w:t>
      </w:r>
      <w:proofErr w:type="spellEnd"/>
      <w:r w:rsidRPr="00511490">
        <w:rPr>
          <w:b/>
          <w:i/>
          <w:iCs/>
          <w:sz w:val="24"/>
          <w:szCs w:val="24"/>
          <w:lang w:val="ru-RU"/>
        </w:rPr>
        <w:t xml:space="preserve"> </w:t>
      </w:r>
      <w:proofErr w:type="spellStart"/>
      <w:r w:rsidRPr="00511490">
        <w:rPr>
          <w:b/>
          <w:i/>
          <w:iCs/>
          <w:sz w:val="24"/>
          <w:szCs w:val="24"/>
          <w:lang w:val="ru-RU"/>
        </w:rPr>
        <w:t>және</w:t>
      </w:r>
      <w:proofErr w:type="spellEnd"/>
      <w:r w:rsidRPr="00511490">
        <w:rPr>
          <w:b/>
          <w:i/>
          <w:iCs/>
          <w:sz w:val="24"/>
          <w:szCs w:val="24"/>
          <w:lang w:val="ru-RU"/>
        </w:rPr>
        <w:t xml:space="preserve"> </w:t>
      </w:r>
      <w:proofErr w:type="spellStart"/>
      <w:r w:rsidRPr="00511490">
        <w:rPr>
          <w:b/>
          <w:i/>
          <w:iCs/>
          <w:sz w:val="24"/>
          <w:szCs w:val="24"/>
          <w:lang w:val="ru-RU"/>
        </w:rPr>
        <w:t>жобалау-іздестіру</w:t>
      </w:r>
      <w:proofErr w:type="spellEnd"/>
      <w:r w:rsidRPr="00511490">
        <w:rPr>
          <w:b/>
          <w:i/>
          <w:iCs/>
          <w:sz w:val="24"/>
          <w:szCs w:val="24"/>
          <w:lang w:val="ru-RU"/>
        </w:rPr>
        <w:t xml:space="preserve"> </w:t>
      </w:r>
      <w:proofErr w:type="spellStart"/>
      <w:r w:rsidRPr="00511490">
        <w:rPr>
          <w:b/>
          <w:i/>
          <w:iCs/>
          <w:sz w:val="24"/>
          <w:szCs w:val="24"/>
          <w:lang w:val="ru-RU"/>
        </w:rPr>
        <w:t>жұмыстары</w:t>
      </w:r>
      <w:proofErr w:type="spellEnd"/>
    </w:p>
    <w:p w14:paraId="2C7EC0AD" w14:textId="034152F6" w:rsidR="00D619E9" w:rsidRPr="00511490" w:rsidRDefault="00D619E9" w:rsidP="00511490">
      <w:pPr>
        <w:spacing w:after="0" w:line="240" w:lineRule="auto"/>
        <w:ind w:firstLine="689"/>
        <w:jc w:val="both"/>
        <w:rPr>
          <w:sz w:val="24"/>
          <w:szCs w:val="24"/>
          <w:lang w:val="ru-RU"/>
        </w:rPr>
      </w:pPr>
      <w:proofErr w:type="spellStart"/>
      <w:r w:rsidRPr="00511490">
        <w:rPr>
          <w:sz w:val="24"/>
          <w:szCs w:val="24"/>
          <w:lang w:val="ru-RU"/>
        </w:rPr>
        <w:lastRenderedPageBreak/>
        <w:t>Жоспар</w:t>
      </w:r>
      <w:proofErr w:type="spellEnd"/>
      <w:r w:rsidRPr="00511490">
        <w:rPr>
          <w:sz w:val="24"/>
          <w:szCs w:val="24"/>
          <w:lang w:val="ru-RU"/>
        </w:rPr>
        <w:t xml:space="preserve">   – 296,3 </w:t>
      </w:r>
      <w:proofErr w:type="spellStart"/>
      <w:proofErr w:type="gramStart"/>
      <w:r w:rsidRPr="00511490">
        <w:rPr>
          <w:sz w:val="24"/>
          <w:szCs w:val="24"/>
          <w:lang w:val="ru-RU"/>
        </w:rPr>
        <w:t>млн.теңге</w:t>
      </w:r>
      <w:proofErr w:type="spellEnd"/>
      <w:proofErr w:type="gramEnd"/>
      <w:r w:rsidRPr="00511490">
        <w:rPr>
          <w:sz w:val="24"/>
          <w:szCs w:val="24"/>
          <w:lang w:val="ru-RU"/>
        </w:rPr>
        <w:t xml:space="preserve">, факт – 296,3 </w:t>
      </w:r>
      <w:proofErr w:type="spellStart"/>
      <w:r w:rsidRPr="00511490">
        <w:rPr>
          <w:sz w:val="24"/>
          <w:szCs w:val="24"/>
          <w:lang w:val="ru-RU"/>
        </w:rPr>
        <w:t>млн.теңге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15B27322" w14:textId="77777777" w:rsidR="00D619E9" w:rsidRPr="00511490" w:rsidRDefault="00D619E9" w:rsidP="00511490">
      <w:pPr>
        <w:spacing w:after="0" w:line="240" w:lineRule="auto"/>
        <w:ind w:firstLine="709"/>
        <w:jc w:val="both"/>
        <w:rPr>
          <w:b/>
          <w:sz w:val="24"/>
          <w:szCs w:val="24"/>
          <w:lang w:val="ru-RU"/>
        </w:rPr>
      </w:pPr>
      <w:proofErr w:type="spellStart"/>
      <w:r w:rsidRPr="00511490">
        <w:rPr>
          <w:sz w:val="24"/>
          <w:szCs w:val="24"/>
          <w:lang w:val="ru-RU"/>
        </w:rPr>
        <w:t>Жол-пайдалану</w:t>
      </w:r>
      <w:proofErr w:type="spellEnd"/>
      <w:r w:rsidRPr="00511490">
        <w:rPr>
          <w:sz w:val="24"/>
          <w:szCs w:val="24"/>
          <w:lang w:val="ru-RU"/>
        </w:rPr>
        <w:t xml:space="preserve"> </w:t>
      </w:r>
      <w:proofErr w:type="spellStart"/>
      <w:r w:rsidRPr="00511490">
        <w:rPr>
          <w:sz w:val="24"/>
          <w:szCs w:val="24"/>
          <w:lang w:val="ru-RU"/>
        </w:rPr>
        <w:t>учаскесін</w:t>
      </w:r>
      <w:proofErr w:type="spellEnd"/>
      <w:r w:rsidRPr="00511490">
        <w:rPr>
          <w:sz w:val="24"/>
          <w:szCs w:val="24"/>
          <w:lang w:val="ru-RU"/>
        </w:rPr>
        <w:t xml:space="preserve"> (ЖПУ) салу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жұмыстар</w:t>
      </w:r>
      <w:proofErr w:type="spellEnd"/>
      <w:r w:rsidRPr="00511490">
        <w:rPr>
          <w:sz w:val="24"/>
          <w:szCs w:val="24"/>
          <w:lang w:val="ru-RU"/>
        </w:rPr>
        <w:t xml:space="preserve"> </w:t>
      </w:r>
      <w:proofErr w:type="spellStart"/>
      <w:r w:rsidRPr="00511490">
        <w:rPr>
          <w:sz w:val="24"/>
          <w:szCs w:val="24"/>
          <w:lang w:val="ru-RU"/>
        </w:rPr>
        <w:t>жүргізілуде</w:t>
      </w:r>
      <w:proofErr w:type="spellEnd"/>
      <w:r w:rsidRPr="00511490">
        <w:rPr>
          <w:sz w:val="24"/>
          <w:szCs w:val="24"/>
          <w:lang w:val="ru-RU"/>
        </w:rPr>
        <w:t xml:space="preserve">, </w:t>
      </w:r>
      <w:proofErr w:type="spellStart"/>
      <w:r w:rsidRPr="00511490">
        <w:rPr>
          <w:sz w:val="24"/>
          <w:szCs w:val="24"/>
          <w:lang w:val="ru-RU"/>
        </w:rPr>
        <w:t>оның</w:t>
      </w:r>
      <w:proofErr w:type="spellEnd"/>
      <w:r w:rsidRPr="00511490">
        <w:rPr>
          <w:sz w:val="24"/>
          <w:szCs w:val="24"/>
          <w:lang w:val="ru-RU"/>
        </w:rPr>
        <w:t xml:space="preserve"> </w:t>
      </w:r>
      <w:proofErr w:type="spellStart"/>
      <w:r w:rsidRPr="00511490">
        <w:rPr>
          <w:sz w:val="24"/>
          <w:szCs w:val="24"/>
          <w:lang w:val="ru-RU"/>
        </w:rPr>
        <w:t>ішінде</w:t>
      </w:r>
      <w:proofErr w:type="spellEnd"/>
      <w:r w:rsidRPr="00511490">
        <w:rPr>
          <w:sz w:val="24"/>
          <w:szCs w:val="24"/>
          <w:lang w:val="ru-RU"/>
        </w:rPr>
        <w:t xml:space="preserve"> </w:t>
      </w:r>
      <w:proofErr w:type="spellStart"/>
      <w:r w:rsidRPr="00511490">
        <w:rPr>
          <w:sz w:val="24"/>
          <w:szCs w:val="24"/>
          <w:lang w:val="ru-RU"/>
        </w:rPr>
        <w:t>негіз</w:t>
      </w:r>
      <w:proofErr w:type="spellEnd"/>
      <w:r w:rsidRPr="00511490">
        <w:rPr>
          <w:sz w:val="24"/>
          <w:szCs w:val="24"/>
          <w:lang w:val="ru-RU"/>
        </w:rPr>
        <w:t xml:space="preserve"> салу, </w:t>
      </w:r>
      <w:proofErr w:type="spellStart"/>
      <w:r w:rsidRPr="00511490">
        <w:rPr>
          <w:sz w:val="24"/>
          <w:szCs w:val="24"/>
          <w:lang w:val="ru-RU"/>
        </w:rPr>
        <w:t>қосалқы</w:t>
      </w:r>
      <w:proofErr w:type="spellEnd"/>
      <w:r w:rsidRPr="00511490">
        <w:rPr>
          <w:sz w:val="24"/>
          <w:szCs w:val="24"/>
          <w:lang w:val="ru-RU"/>
        </w:rPr>
        <w:t xml:space="preserve"> </w:t>
      </w:r>
      <w:proofErr w:type="spellStart"/>
      <w:r w:rsidRPr="00511490">
        <w:rPr>
          <w:sz w:val="24"/>
          <w:szCs w:val="24"/>
          <w:lang w:val="ru-RU"/>
        </w:rPr>
        <w:t>құрылыстар</w:t>
      </w:r>
      <w:proofErr w:type="spellEnd"/>
      <w:r w:rsidRPr="00511490">
        <w:rPr>
          <w:sz w:val="24"/>
          <w:szCs w:val="24"/>
          <w:lang w:val="ru-RU"/>
        </w:rPr>
        <w:t xml:space="preserve"> салу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инженерлік</w:t>
      </w:r>
      <w:proofErr w:type="spellEnd"/>
      <w:r w:rsidRPr="00511490">
        <w:rPr>
          <w:sz w:val="24"/>
          <w:szCs w:val="24"/>
          <w:lang w:val="ru-RU"/>
        </w:rPr>
        <w:t xml:space="preserve"> </w:t>
      </w:r>
      <w:proofErr w:type="spellStart"/>
      <w:r w:rsidRPr="00511490">
        <w:rPr>
          <w:sz w:val="24"/>
          <w:szCs w:val="24"/>
          <w:lang w:val="ru-RU"/>
        </w:rPr>
        <w:t>коммуникацияларды</w:t>
      </w:r>
      <w:proofErr w:type="spellEnd"/>
      <w:r w:rsidRPr="00511490">
        <w:rPr>
          <w:sz w:val="24"/>
          <w:szCs w:val="24"/>
          <w:lang w:val="ru-RU"/>
        </w:rPr>
        <w:t xml:space="preserve"> </w:t>
      </w:r>
      <w:proofErr w:type="spellStart"/>
      <w:r w:rsidRPr="00511490">
        <w:rPr>
          <w:sz w:val="24"/>
          <w:szCs w:val="24"/>
          <w:lang w:val="ru-RU"/>
        </w:rPr>
        <w:t>төсеу</w:t>
      </w:r>
      <w:proofErr w:type="spellEnd"/>
      <w:r w:rsidRPr="00511490">
        <w:rPr>
          <w:sz w:val="24"/>
          <w:szCs w:val="24"/>
          <w:lang w:val="ru-RU"/>
        </w:rPr>
        <w:t xml:space="preserve">. </w:t>
      </w:r>
      <w:proofErr w:type="spellStart"/>
      <w:r w:rsidRPr="00511490">
        <w:rPr>
          <w:sz w:val="24"/>
          <w:szCs w:val="24"/>
          <w:lang w:val="ru-RU"/>
        </w:rPr>
        <w:t>Аумақты</w:t>
      </w:r>
      <w:proofErr w:type="spellEnd"/>
      <w:r w:rsidRPr="00511490">
        <w:rPr>
          <w:sz w:val="24"/>
          <w:szCs w:val="24"/>
          <w:lang w:val="ru-RU"/>
        </w:rPr>
        <w:t xml:space="preserve"> </w:t>
      </w:r>
      <w:proofErr w:type="spellStart"/>
      <w:r w:rsidRPr="00511490">
        <w:rPr>
          <w:sz w:val="24"/>
          <w:szCs w:val="24"/>
          <w:lang w:val="ru-RU"/>
        </w:rPr>
        <w:t>абаттандыру</w:t>
      </w:r>
      <w:proofErr w:type="spellEnd"/>
      <w:r w:rsidRPr="00511490">
        <w:rPr>
          <w:sz w:val="24"/>
          <w:szCs w:val="24"/>
          <w:lang w:val="ru-RU"/>
        </w:rPr>
        <w:t xml:space="preserve">, </w:t>
      </w:r>
      <w:proofErr w:type="spellStart"/>
      <w:r w:rsidRPr="00511490">
        <w:rPr>
          <w:sz w:val="24"/>
          <w:szCs w:val="24"/>
          <w:lang w:val="ru-RU"/>
        </w:rPr>
        <w:t>заманауи</w:t>
      </w:r>
      <w:proofErr w:type="spellEnd"/>
      <w:r w:rsidRPr="00511490">
        <w:rPr>
          <w:sz w:val="24"/>
          <w:szCs w:val="24"/>
          <w:lang w:val="ru-RU"/>
        </w:rPr>
        <w:t xml:space="preserve"> </w:t>
      </w:r>
      <w:proofErr w:type="spellStart"/>
      <w:r w:rsidRPr="00511490">
        <w:rPr>
          <w:sz w:val="24"/>
          <w:szCs w:val="24"/>
          <w:lang w:val="ru-RU"/>
        </w:rPr>
        <w:t>жабдықтарды</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ету</w:t>
      </w:r>
      <w:proofErr w:type="spellEnd"/>
      <w:r w:rsidRPr="00511490">
        <w:rPr>
          <w:sz w:val="24"/>
          <w:szCs w:val="24"/>
          <w:lang w:val="ru-RU"/>
        </w:rPr>
        <w:t xml:space="preserve">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инфрақұрылымын</w:t>
      </w:r>
      <w:proofErr w:type="spellEnd"/>
      <w:r w:rsidRPr="00511490">
        <w:rPr>
          <w:sz w:val="24"/>
          <w:szCs w:val="24"/>
          <w:lang w:val="ru-RU"/>
        </w:rPr>
        <w:t xml:space="preserve"> </w:t>
      </w:r>
      <w:proofErr w:type="spellStart"/>
      <w:r w:rsidRPr="00511490">
        <w:rPr>
          <w:sz w:val="24"/>
          <w:szCs w:val="24"/>
          <w:lang w:val="ru-RU"/>
        </w:rPr>
        <w:t>тиімді</w:t>
      </w:r>
      <w:proofErr w:type="spellEnd"/>
      <w:r w:rsidRPr="00511490">
        <w:rPr>
          <w:sz w:val="24"/>
          <w:szCs w:val="24"/>
          <w:lang w:val="ru-RU"/>
        </w:rPr>
        <w:t xml:space="preserve"> </w:t>
      </w:r>
      <w:proofErr w:type="spellStart"/>
      <w:r w:rsidRPr="00511490">
        <w:rPr>
          <w:sz w:val="24"/>
          <w:szCs w:val="24"/>
          <w:lang w:val="ru-RU"/>
        </w:rPr>
        <w:t>пайдалану</w:t>
      </w:r>
      <w:proofErr w:type="spellEnd"/>
      <w:r w:rsidRPr="00511490">
        <w:rPr>
          <w:sz w:val="24"/>
          <w:szCs w:val="24"/>
          <w:lang w:val="ru-RU"/>
        </w:rPr>
        <w:t xml:space="preserve"> үшін </w:t>
      </w:r>
      <w:proofErr w:type="spellStart"/>
      <w:r w:rsidRPr="00511490">
        <w:rPr>
          <w:sz w:val="24"/>
          <w:szCs w:val="24"/>
          <w:lang w:val="ru-RU"/>
        </w:rPr>
        <w:t>жағдайлар</w:t>
      </w:r>
      <w:proofErr w:type="spellEnd"/>
      <w:r w:rsidRPr="00511490">
        <w:rPr>
          <w:sz w:val="24"/>
          <w:szCs w:val="24"/>
          <w:lang w:val="ru-RU"/>
        </w:rPr>
        <w:t xml:space="preserve"> </w:t>
      </w:r>
      <w:proofErr w:type="spellStart"/>
      <w:r w:rsidRPr="00511490">
        <w:rPr>
          <w:sz w:val="24"/>
          <w:szCs w:val="24"/>
          <w:lang w:val="ru-RU"/>
        </w:rPr>
        <w:t>жасау</w:t>
      </w:r>
      <w:proofErr w:type="spellEnd"/>
      <w:r w:rsidRPr="00511490">
        <w:rPr>
          <w:sz w:val="24"/>
          <w:szCs w:val="24"/>
          <w:lang w:val="ru-RU"/>
        </w:rPr>
        <w:t xml:space="preserve"> </w:t>
      </w:r>
      <w:proofErr w:type="spellStart"/>
      <w:r w:rsidRPr="00511490">
        <w:rPr>
          <w:sz w:val="24"/>
          <w:szCs w:val="24"/>
          <w:lang w:val="ru-RU"/>
        </w:rPr>
        <w:t>жөніндегі</w:t>
      </w:r>
      <w:proofErr w:type="spellEnd"/>
      <w:r w:rsidRPr="00511490">
        <w:rPr>
          <w:sz w:val="24"/>
          <w:szCs w:val="24"/>
          <w:lang w:val="ru-RU"/>
        </w:rPr>
        <w:t xml:space="preserve"> </w:t>
      </w:r>
      <w:proofErr w:type="spellStart"/>
      <w:r w:rsidRPr="00511490">
        <w:rPr>
          <w:sz w:val="24"/>
          <w:szCs w:val="24"/>
          <w:lang w:val="ru-RU"/>
        </w:rPr>
        <w:t>іс-шаралар</w:t>
      </w:r>
      <w:proofErr w:type="spellEnd"/>
      <w:r w:rsidRPr="00511490">
        <w:rPr>
          <w:sz w:val="24"/>
          <w:szCs w:val="24"/>
          <w:lang w:val="ru-RU"/>
        </w:rPr>
        <w:t xml:space="preserve"> </w:t>
      </w:r>
      <w:proofErr w:type="spellStart"/>
      <w:r w:rsidRPr="00511490">
        <w:rPr>
          <w:sz w:val="24"/>
          <w:szCs w:val="24"/>
          <w:lang w:val="ru-RU"/>
        </w:rPr>
        <w:t>кешені</w:t>
      </w:r>
      <w:proofErr w:type="spellEnd"/>
      <w:r w:rsidRPr="00511490">
        <w:rPr>
          <w:sz w:val="24"/>
          <w:szCs w:val="24"/>
          <w:lang w:val="ru-RU"/>
        </w:rPr>
        <w:t xml:space="preserve"> </w:t>
      </w:r>
      <w:proofErr w:type="spellStart"/>
      <w:r w:rsidRPr="00511490">
        <w:rPr>
          <w:sz w:val="24"/>
          <w:szCs w:val="24"/>
          <w:lang w:val="ru-RU"/>
        </w:rPr>
        <w:t>іске</w:t>
      </w:r>
      <w:proofErr w:type="spellEnd"/>
      <w:r w:rsidRPr="00511490">
        <w:rPr>
          <w:sz w:val="24"/>
          <w:szCs w:val="24"/>
          <w:lang w:val="ru-RU"/>
        </w:rPr>
        <w:t xml:space="preserve"> </w:t>
      </w:r>
      <w:proofErr w:type="spellStart"/>
      <w:r w:rsidRPr="00511490">
        <w:rPr>
          <w:sz w:val="24"/>
          <w:szCs w:val="24"/>
          <w:lang w:val="ru-RU"/>
        </w:rPr>
        <w:t>асырылуда</w:t>
      </w:r>
      <w:proofErr w:type="spellEnd"/>
      <w:r w:rsidRPr="00511490">
        <w:rPr>
          <w:sz w:val="24"/>
          <w:szCs w:val="24"/>
          <w:lang w:val="ru-RU"/>
        </w:rPr>
        <w:t>.</w:t>
      </w:r>
    </w:p>
    <w:p w14:paraId="79E9AF5C" w14:textId="77777777" w:rsidR="00D619E9" w:rsidRPr="00511490" w:rsidRDefault="00D619E9" w:rsidP="00511490">
      <w:pPr>
        <w:spacing w:after="0" w:line="240" w:lineRule="auto"/>
        <w:ind w:firstLine="709"/>
        <w:jc w:val="both"/>
        <w:rPr>
          <w:b/>
          <w:i/>
          <w:iCs/>
          <w:sz w:val="24"/>
          <w:szCs w:val="24"/>
          <w:lang w:val="ru-RU"/>
        </w:rPr>
      </w:pPr>
    </w:p>
    <w:p w14:paraId="767FDD90" w14:textId="77777777" w:rsidR="00D619E9" w:rsidRPr="00511490" w:rsidRDefault="00D619E9" w:rsidP="00511490">
      <w:pPr>
        <w:spacing w:after="0" w:line="240" w:lineRule="auto"/>
        <w:ind w:firstLine="709"/>
        <w:jc w:val="both"/>
        <w:rPr>
          <w:b/>
          <w:i/>
          <w:iCs/>
          <w:sz w:val="24"/>
          <w:szCs w:val="24"/>
          <w:lang w:val="ru-RU"/>
        </w:rPr>
      </w:pPr>
      <w:r w:rsidRPr="00511490">
        <w:rPr>
          <w:b/>
          <w:i/>
          <w:iCs/>
          <w:sz w:val="24"/>
          <w:szCs w:val="24"/>
          <w:lang w:val="ru-RU"/>
        </w:rPr>
        <w:t>60-іс-шара «</w:t>
      </w:r>
      <w:proofErr w:type="spellStart"/>
      <w:r w:rsidRPr="00511490">
        <w:rPr>
          <w:b/>
          <w:i/>
          <w:iCs/>
          <w:sz w:val="24"/>
          <w:szCs w:val="24"/>
          <w:lang w:val="ru-RU"/>
        </w:rPr>
        <w:t>Өскемен</w:t>
      </w:r>
      <w:proofErr w:type="spellEnd"/>
      <w:r w:rsidRPr="00511490">
        <w:rPr>
          <w:b/>
          <w:i/>
          <w:iCs/>
          <w:sz w:val="24"/>
          <w:szCs w:val="24"/>
          <w:lang w:val="ru-RU"/>
        </w:rPr>
        <w:t xml:space="preserve">-Зырян - </w:t>
      </w:r>
      <w:proofErr w:type="spellStart"/>
      <w:r w:rsidRPr="00511490">
        <w:rPr>
          <w:b/>
          <w:i/>
          <w:iCs/>
          <w:sz w:val="24"/>
          <w:szCs w:val="24"/>
          <w:lang w:val="ru-RU"/>
        </w:rPr>
        <w:t>Большенарым</w:t>
      </w:r>
      <w:proofErr w:type="spellEnd"/>
      <w:r w:rsidRPr="00511490">
        <w:rPr>
          <w:b/>
          <w:i/>
          <w:iCs/>
          <w:sz w:val="24"/>
          <w:szCs w:val="24"/>
          <w:lang w:val="ru-RU"/>
        </w:rPr>
        <w:t xml:space="preserve"> - </w:t>
      </w:r>
      <w:proofErr w:type="spellStart"/>
      <w:r w:rsidRPr="00511490">
        <w:rPr>
          <w:b/>
          <w:i/>
          <w:iCs/>
          <w:sz w:val="24"/>
          <w:szCs w:val="24"/>
          <w:lang w:val="ru-RU"/>
        </w:rPr>
        <w:t>Катонқарағай</w:t>
      </w:r>
      <w:proofErr w:type="spellEnd"/>
      <w:r w:rsidRPr="00511490">
        <w:rPr>
          <w:b/>
          <w:i/>
          <w:iCs/>
          <w:sz w:val="24"/>
          <w:szCs w:val="24"/>
          <w:lang w:val="ru-RU"/>
        </w:rPr>
        <w:t xml:space="preserve"> - Рахманов </w:t>
      </w:r>
      <w:proofErr w:type="spellStart"/>
      <w:r w:rsidRPr="00511490">
        <w:rPr>
          <w:b/>
          <w:i/>
          <w:iCs/>
          <w:sz w:val="24"/>
          <w:szCs w:val="24"/>
          <w:lang w:val="ru-RU"/>
        </w:rPr>
        <w:t>кілттері</w:t>
      </w:r>
      <w:proofErr w:type="spellEnd"/>
      <w:r w:rsidRPr="00511490">
        <w:rPr>
          <w:b/>
          <w:i/>
          <w:iCs/>
          <w:sz w:val="24"/>
          <w:szCs w:val="24"/>
          <w:lang w:val="ru-RU"/>
        </w:rPr>
        <w:t xml:space="preserve">» </w:t>
      </w:r>
      <w:proofErr w:type="spellStart"/>
      <w:r w:rsidRPr="00511490">
        <w:rPr>
          <w:b/>
          <w:i/>
          <w:iCs/>
          <w:sz w:val="24"/>
          <w:szCs w:val="24"/>
          <w:lang w:val="ru-RU"/>
        </w:rPr>
        <w:t>Республикалық</w:t>
      </w:r>
      <w:proofErr w:type="spellEnd"/>
      <w:r w:rsidRPr="00511490">
        <w:rPr>
          <w:b/>
          <w:i/>
          <w:iCs/>
          <w:sz w:val="24"/>
          <w:szCs w:val="24"/>
          <w:lang w:val="ru-RU"/>
        </w:rPr>
        <w:t xml:space="preserve"> </w:t>
      </w:r>
      <w:proofErr w:type="spellStart"/>
      <w:r w:rsidRPr="00511490">
        <w:rPr>
          <w:b/>
          <w:i/>
          <w:iCs/>
          <w:sz w:val="24"/>
          <w:szCs w:val="24"/>
          <w:lang w:val="ru-RU"/>
        </w:rPr>
        <w:t>маңызы</w:t>
      </w:r>
      <w:proofErr w:type="spellEnd"/>
      <w:r w:rsidRPr="00511490">
        <w:rPr>
          <w:b/>
          <w:i/>
          <w:iCs/>
          <w:sz w:val="24"/>
          <w:szCs w:val="24"/>
          <w:lang w:val="ru-RU"/>
        </w:rPr>
        <w:t xml:space="preserve"> бар автомобиль </w:t>
      </w:r>
      <w:proofErr w:type="spellStart"/>
      <w:r w:rsidRPr="00511490">
        <w:rPr>
          <w:b/>
          <w:i/>
          <w:iCs/>
          <w:sz w:val="24"/>
          <w:szCs w:val="24"/>
          <w:lang w:val="ru-RU"/>
        </w:rPr>
        <w:t>жолын</w:t>
      </w:r>
      <w:proofErr w:type="spellEnd"/>
      <w:r w:rsidRPr="00511490">
        <w:rPr>
          <w:b/>
          <w:i/>
          <w:iCs/>
          <w:sz w:val="24"/>
          <w:szCs w:val="24"/>
          <w:lang w:val="ru-RU"/>
        </w:rPr>
        <w:t xml:space="preserve"> </w:t>
      </w:r>
      <w:proofErr w:type="spellStart"/>
      <w:r w:rsidRPr="00511490">
        <w:rPr>
          <w:b/>
          <w:i/>
          <w:iCs/>
          <w:sz w:val="24"/>
          <w:szCs w:val="24"/>
          <w:lang w:val="ru-RU"/>
        </w:rPr>
        <w:t>реконструкциялау</w:t>
      </w:r>
      <w:proofErr w:type="spellEnd"/>
      <w:r w:rsidRPr="00511490">
        <w:rPr>
          <w:b/>
          <w:i/>
          <w:iCs/>
          <w:sz w:val="24"/>
          <w:szCs w:val="24"/>
          <w:lang w:val="ru-RU"/>
        </w:rPr>
        <w:t xml:space="preserve"> </w:t>
      </w:r>
      <w:proofErr w:type="spellStart"/>
      <w:r w:rsidRPr="00511490">
        <w:rPr>
          <w:b/>
          <w:i/>
          <w:iCs/>
          <w:sz w:val="24"/>
          <w:szCs w:val="24"/>
          <w:lang w:val="ru-RU"/>
        </w:rPr>
        <w:t>және</w:t>
      </w:r>
      <w:proofErr w:type="spellEnd"/>
      <w:r w:rsidRPr="00511490">
        <w:rPr>
          <w:b/>
          <w:i/>
          <w:iCs/>
          <w:sz w:val="24"/>
          <w:szCs w:val="24"/>
          <w:lang w:val="ru-RU"/>
        </w:rPr>
        <w:t xml:space="preserve"> </w:t>
      </w:r>
      <w:proofErr w:type="spellStart"/>
      <w:r w:rsidRPr="00511490">
        <w:rPr>
          <w:b/>
          <w:i/>
          <w:iCs/>
          <w:sz w:val="24"/>
          <w:szCs w:val="24"/>
          <w:lang w:val="ru-RU"/>
        </w:rPr>
        <w:t>жобалау-іздестіру</w:t>
      </w:r>
      <w:proofErr w:type="spellEnd"/>
      <w:r w:rsidRPr="00511490">
        <w:rPr>
          <w:b/>
          <w:i/>
          <w:iCs/>
          <w:sz w:val="24"/>
          <w:szCs w:val="24"/>
          <w:lang w:val="ru-RU"/>
        </w:rPr>
        <w:t xml:space="preserve"> </w:t>
      </w:r>
      <w:proofErr w:type="spellStart"/>
      <w:r w:rsidRPr="00511490">
        <w:rPr>
          <w:b/>
          <w:i/>
          <w:iCs/>
          <w:sz w:val="24"/>
          <w:szCs w:val="24"/>
          <w:lang w:val="ru-RU"/>
        </w:rPr>
        <w:t>жұмыстары</w:t>
      </w:r>
      <w:proofErr w:type="spellEnd"/>
    </w:p>
    <w:p w14:paraId="2263C457" w14:textId="51AB532D" w:rsidR="00D619E9" w:rsidRPr="00511490" w:rsidRDefault="00D619E9" w:rsidP="00511490">
      <w:pPr>
        <w:spacing w:after="0" w:line="240" w:lineRule="auto"/>
        <w:ind w:firstLine="689"/>
        <w:jc w:val="both"/>
        <w:rPr>
          <w:sz w:val="24"/>
          <w:szCs w:val="24"/>
          <w:lang w:val="ru-RU"/>
        </w:rPr>
      </w:pPr>
      <w:proofErr w:type="spellStart"/>
      <w:proofErr w:type="gramStart"/>
      <w:r w:rsidRPr="00511490">
        <w:rPr>
          <w:sz w:val="24"/>
          <w:szCs w:val="24"/>
          <w:lang w:val="ru-RU"/>
        </w:rPr>
        <w:t>Жоспар</w:t>
      </w:r>
      <w:proofErr w:type="spellEnd"/>
      <w:r w:rsidRPr="00511490">
        <w:rPr>
          <w:sz w:val="24"/>
          <w:szCs w:val="24"/>
          <w:lang w:val="ru-RU"/>
        </w:rPr>
        <w:t xml:space="preserve">  –</w:t>
      </w:r>
      <w:proofErr w:type="gramEnd"/>
      <w:r w:rsidRPr="00511490">
        <w:rPr>
          <w:sz w:val="24"/>
          <w:szCs w:val="24"/>
          <w:lang w:val="ru-RU"/>
        </w:rPr>
        <w:t xml:space="preserve"> 8000 </w:t>
      </w:r>
      <w:proofErr w:type="spellStart"/>
      <w:r w:rsidRPr="00511490">
        <w:rPr>
          <w:sz w:val="24"/>
          <w:szCs w:val="24"/>
          <w:lang w:val="ru-RU"/>
        </w:rPr>
        <w:t>млн.теңге</w:t>
      </w:r>
      <w:proofErr w:type="spellEnd"/>
      <w:r w:rsidRPr="00511490">
        <w:rPr>
          <w:sz w:val="24"/>
          <w:szCs w:val="24"/>
          <w:lang w:val="ru-RU"/>
        </w:rPr>
        <w:t xml:space="preserve">, факт – 8000 </w:t>
      </w:r>
      <w:proofErr w:type="spellStart"/>
      <w:r w:rsidRPr="00511490">
        <w:rPr>
          <w:sz w:val="24"/>
          <w:szCs w:val="24"/>
          <w:lang w:val="ru-RU"/>
        </w:rPr>
        <w:t>млн.теңге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68700E27" w14:textId="0047DFFF"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Жасанды</w:t>
      </w:r>
      <w:proofErr w:type="spellEnd"/>
      <w:r w:rsidRPr="00511490">
        <w:rPr>
          <w:sz w:val="24"/>
          <w:szCs w:val="24"/>
          <w:lang w:val="ru-RU"/>
        </w:rPr>
        <w:t xml:space="preserve"> </w:t>
      </w:r>
      <w:proofErr w:type="spellStart"/>
      <w:r w:rsidRPr="00511490">
        <w:rPr>
          <w:sz w:val="24"/>
          <w:szCs w:val="24"/>
          <w:lang w:val="ru-RU"/>
        </w:rPr>
        <w:t>құрылыстардың</w:t>
      </w:r>
      <w:proofErr w:type="spellEnd"/>
      <w:r w:rsidRPr="00511490">
        <w:rPr>
          <w:sz w:val="24"/>
          <w:szCs w:val="24"/>
          <w:lang w:val="ru-RU"/>
        </w:rPr>
        <w:t xml:space="preserve"> </w:t>
      </w:r>
      <w:proofErr w:type="spellStart"/>
      <w:r w:rsidR="00A35EA6" w:rsidRPr="00511490">
        <w:rPr>
          <w:sz w:val="24"/>
          <w:szCs w:val="24"/>
          <w:lang w:val="ru-RU"/>
        </w:rPr>
        <w:t>құрылысына</w:t>
      </w:r>
      <w:proofErr w:type="spellEnd"/>
      <w:r w:rsidR="00A35EA6" w:rsidRPr="00511490">
        <w:rPr>
          <w:sz w:val="24"/>
          <w:szCs w:val="24"/>
          <w:lang w:val="ru-RU"/>
        </w:rPr>
        <w:t xml:space="preserve"> </w:t>
      </w:r>
      <w:proofErr w:type="spellStart"/>
      <w:r w:rsidR="00A35EA6" w:rsidRPr="00511490">
        <w:rPr>
          <w:sz w:val="24"/>
          <w:szCs w:val="24"/>
          <w:lang w:val="ru-RU"/>
        </w:rPr>
        <w:t>және</w:t>
      </w:r>
      <w:proofErr w:type="spellEnd"/>
      <w:r w:rsidR="00A35EA6" w:rsidRPr="00511490">
        <w:rPr>
          <w:sz w:val="24"/>
          <w:szCs w:val="24"/>
          <w:lang w:val="ru-RU"/>
        </w:rPr>
        <w:t xml:space="preserve"> </w:t>
      </w:r>
      <w:proofErr w:type="spellStart"/>
      <w:r w:rsidR="00A35EA6" w:rsidRPr="00511490">
        <w:rPr>
          <w:sz w:val="24"/>
          <w:szCs w:val="24"/>
          <w:lang w:val="ru-RU"/>
        </w:rPr>
        <w:t>құрылысын</w:t>
      </w:r>
      <w:proofErr w:type="spellEnd"/>
      <w:r w:rsidR="00A35EA6" w:rsidRPr="00511490">
        <w:rPr>
          <w:sz w:val="24"/>
          <w:szCs w:val="24"/>
          <w:lang w:val="ru-RU"/>
        </w:rPr>
        <w:t xml:space="preserve"> </w:t>
      </w:r>
      <w:proofErr w:type="spellStart"/>
      <w:r w:rsidR="00A35EA6" w:rsidRPr="00511490">
        <w:rPr>
          <w:sz w:val="24"/>
          <w:szCs w:val="24"/>
          <w:lang w:val="ru-RU"/>
        </w:rPr>
        <w:t>дайындық</w:t>
      </w:r>
      <w:proofErr w:type="spellEnd"/>
      <w:r w:rsidR="00A35EA6" w:rsidRPr="00511490">
        <w:rPr>
          <w:sz w:val="24"/>
          <w:szCs w:val="24"/>
          <w:lang w:val="ru-RU"/>
        </w:rPr>
        <w:t xml:space="preserve"> </w:t>
      </w:r>
      <w:proofErr w:type="spellStart"/>
      <w:r w:rsidR="00A35EA6" w:rsidRPr="00511490">
        <w:rPr>
          <w:sz w:val="24"/>
          <w:szCs w:val="24"/>
          <w:lang w:val="ru-RU"/>
        </w:rPr>
        <w:t>жұмыстары</w:t>
      </w:r>
      <w:proofErr w:type="spellEnd"/>
      <w:r w:rsidR="00A35EA6" w:rsidRPr="00511490">
        <w:rPr>
          <w:sz w:val="24"/>
          <w:szCs w:val="24"/>
          <w:lang w:val="ru-RU"/>
        </w:rPr>
        <w:t xml:space="preserve"> </w:t>
      </w:r>
      <w:proofErr w:type="spellStart"/>
      <w:r w:rsidR="00A35EA6" w:rsidRPr="00511490">
        <w:rPr>
          <w:sz w:val="24"/>
          <w:szCs w:val="24"/>
          <w:lang w:val="ru-RU"/>
        </w:rPr>
        <w:t>жүргізілуде</w:t>
      </w:r>
      <w:proofErr w:type="spellEnd"/>
      <w:r w:rsidR="00A35EA6" w:rsidRPr="00511490">
        <w:rPr>
          <w:sz w:val="24"/>
          <w:szCs w:val="24"/>
          <w:lang w:val="ru-RU"/>
        </w:rPr>
        <w:t xml:space="preserve">. </w:t>
      </w:r>
      <w:proofErr w:type="spellStart"/>
      <w:r w:rsidR="00A35EA6" w:rsidRPr="00511490">
        <w:rPr>
          <w:sz w:val="24"/>
          <w:szCs w:val="24"/>
          <w:lang w:val="ru-RU"/>
        </w:rPr>
        <w:t>Барлық</w:t>
      </w:r>
      <w:proofErr w:type="spellEnd"/>
      <w:r w:rsidR="00A35EA6" w:rsidRPr="00511490">
        <w:rPr>
          <w:sz w:val="24"/>
          <w:szCs w:val="24"/>
          <w:lang w:val="ru-RU"/>
        </w:rPr>
        <w:t xml:space="preserve"> </w:t>
      </w:r>
      <w:proofErr w:type="spellStart"/>
      <w:r w:rsidR="00A35EA6" w:rsidRPr="00511490">
        <w:rPr>
          <w:sz w:val="24"/>
          <w:szCs w:val="24"/>
          <w:lang w:val="ru-RU"/>
        </w:rPr>
        <w:t>бөлінген</w:t>
      </w:r>
      <w:proofErr w:type="spellEnd"/>
      <w:r w:rsidR="00A35EA6" w:rsidRPr="00511490">
        <w:rPr>
          <w:sz w:val="24"/>
          <w:szCs w:val="24"/>
          <w:lang w:val="ru-RU"/>
        </w:rPr>
        <w:t xml:space="preserve"> </w:t>
      </w:r>
      <w:proofErr w:type="spellStart"/>
      <w:r w:rsidR="00A35EA6" w:rsidRPr="00511490">
        <w:rPr>
          <w:sz w:val="24"/>
          <w:szCs w:val="24"/>
          <w:lang w:val="ru-RU"/>
        </w:rPr>
        <w:t>қаражат</w:t>
      </w:r>
      <w:proofErr w:type="spellEnd"/>
      <w:r w:rsidR="00A35EA6" w:rsidRPr="00511490">
        <w:rPr>
          <w:sz w:val="24"/>
          <w:szCs w:val="24"/>
          <w:lang w:val="ru-RU"/>
        </w:rPr>
        <w:t xml:space="preserve"> </w:t>
      </w:r>
      <w:proofErr w:type="spellStart"/>
      <w:r w:rsidR="00A35EA6" w:rsidRPr="00511490">
        <w:rPr>
          <w:sz w:val="24"/>
          <w:szCs w:val="24"/>
          <w:lang w:val="ru-RU"/>
        </w:rPr>
        <w:t>игерілді</w:t>
      </w:r>
      <w:proofErr w:type="spellEnd"/>
      <w:r w:rsidR="00A35EA6" w:rsidRPr="00511490">
        <w:rPr>
          <w:sz w:val="24"/>
          <w:szCs w:val="24"/>
          <w:lang w:val="ru-RU"/>
        </w:rPr>
        <w:t>.</w:t>
      </w:r>
    </w:p>
    <w:p w14:paraId="2DDBD220" w14:textId="77777777" w:rsidR="00D619E9" w:rsidRPr="00511490" w:rsidRDefault="00D619E9" w:rsidP="00511490">
      <w:pPr>
        <w:spacing w:after="0" w:line="240" w:lineRule="auto"/>
        <w:ind w:firstLine="709"/>
        <w:jc w:val="both"/>
        <w:rPr>
          <w:sz w:val="24"/>
          <w:szCs w:val="24"/>
          <w:lang w:val="ru-RU"/>
        </w:rPr>
      </w:pPr>
    </w:p>
    <w:p w14:paraId="6518D4F0" w14:textId="77777777" w:rsidR="00D619E9" w:rsidRPr="00511490" w:rsidRDefault="00D619E9" w:rsidP="00511490">
      <w:pPr>
        <w:spacing w:after="0" w:line="240" w:lineRule="auto"/>
        <w:ind w:firstLine="709"/>
        <w:jc w:val="both"/>
        <w:rPr>
          <w:b/>
          <w:i/>
          <w:iCs/>
          <w:sz w:val="24"/>
          <w:szCs w:val="24"/>
          <w:lang w:val="ru-RU"/>
        </w:rPr>
      </w:pPr>
      <w:r w:rsidRPr="00511490">
        <w:rPr>
          <w:b/>
          <w:i/>
          <w:iCs/>
          <w:sz w:val="24"/>
          <w:szCs w:val="24"/>
          <w:lang w:val="ru-RU"/>
        </w:rPr>
        <w:t xml:space="preserve">61-іс-шара «ШҚО </w:t>
      </w:r>
      <w:proofErr w:type="spellStart"/>
      <w:r w:rsidRPr="00511490">
        <w:rPr>
          <w:b/>
          <w:i/>
          <w:iCs/>
          <w:sz w:val="24"/>
          <w:szCs w:val="24"/>
          <w:lang w:val="ru-RU"/>
        </w:rPr>
        <w:t>Күршім</w:t>
      </w:r>
      <w:proofErr w:type="spellEnd"/>
      <w:r w:rsidRPr="00511490">
        <w:rPr>
          <w:b/>
          <w:i/>
          <w:iCs/>
          <w:sz w:val="24"/>
          <w:szCs w:val="24"/>
          <w:lang w:val="ru-RU"/>
        </w:rPr>
        <w:t xml:space="preserve"> </w:t>
      </w:r>
      <w:proofErr w:type="spellStart"/>
      <w:r w:rsidRPr="00511490">
        <w:rPr>
          <w:b/>
          <w:i/>
          <w:iCs/>
          <w:sz w:val="24"/>
          <w:szCs w:val="24"/>
          <w:lang w:val="ru-RU"/>
        </w:rPr>
        <w:t>ауданындағы</w:t>
      </w:r>
      <w:proofErr w:type="spellEnd"/>
      <w:r w:rsidRPr="00511490">
        <w:rPr>
          <w:b/>
          <w:i/>
          <w:iCs/>
          <w:sz w:val="24"/>
          <w:szCs w:val="24"/>
          <w:lang w:val="ru-RU"/>
        </w:rPr>
        <w:t xml:space="preserve"> </w:t>
      </w:r>
      <w:proofErr w:type="spellStart"/>
      <w:r w:rsidRPr="00511490">
        <w:rPr>
          <w:b/>
          <w:i/>
          <w:iCs/>
          <w:sz w:val="24"/>
          <w:szCs w:val="24"/>
          <w:lang w:val="ru-RU"/>
        </w:rPr>
        <w:t>Бұқтырма</w:t>
      </w:r>
      <w:proofErr w:type="spellEnd"/>
      <w:r w:rsidRPr="00511490">
        <w:rPr>
          <w:b/>
          <w:i/>
          <w:iCs/>
          <w:sz w:val="24"/>
          <w:szCs w:val="24"/>
          <w:lang w:val="ru-RU"/>
        </w:rPr>
        <w:t xml:space="preserve"> су </w:t>
      </w:r>
      <w:proofErr w:type="spellStart"/>
      <w:r w:rsidRPr="00511490">
        <w:rPr>
          <w:b/>
          <w:i/>
          <w:iCs/>
          <w:sz w:val="24"/>
          <w:szCs w:val="24"/>
          <w:lang w:val="ru-RU"/>
        </w:rPr>
        <w:t>қоймасы</w:t>
      </w:r>
      <w:proofErr w:type="spellEnd"/>
      <w:r w:rsidRPr="00511490">
        <w:rPr>
          <w:b/>
          <w:i/>
          <w:iCs/>
          <w:sz w:val="24"/>
          <w:szCs w:val="24"/>
          <w:lang w:val="ru-RU"/>
        </w:rPr>
        <w:t xml:space="preserve"> </w:t>
      </w:r>
      <w:proofErr w:type="spellStart"/>
      <w:r w:rsidRPr="00511490">
        <w:rPr>
          <w:b/>
          <w:i/>
          <w:iCs/>
          <w:sz w:val="24"/>
          <w:szCs w:val="24"/>
          <w:lang w:val="ru-RU"/>
        </w:rPr>
        <w:t>арқылы</w:t>
      </w:r>
      <w:proofErr w:type="spellEnd"/>
      <w:r w:rsidRPr="00511490">
        <w:rPr>
          <w:b/>
          <w:i/>
          <w:iCs/>
          <w:sz w:val="24"/>
          <w:szCs w:val="24"/>
          <w:lang w:val="ru-RU"/>
        </w:rPr>
        <w:t xml:space="preserve"> </w:t>
      </w:r>
      <w:proofErr w:type="spellStart"/>
      <w:r w:rsidRPr="00511490">
        <w:rPr>
          <w:b/>
          <w:i/>
          <w:iCs/>
          <w:sz w:val="24"/>
          <w:szCs w:val="24"/>
          <w:lang w:val="ru-RU"/>
        </w:rPr>
        <w:t>өтетін</w:t>
      </w:r>
      <w:proofErr w:type="spellEnd"/>
      <w:r w:rsidRPr="00511490">
        <w:rPr>
          <w:b/>
          <w:i/>
          <w:iCs/>
          <w:sz w:val="24"/>
          <w:szCs w:val="24"/>
          <w:lang w:val="ru-RU"/>
        </w:rPr>
        <w:t xml:space="preserve"> </w:t>
      </w:r>
      <w:proofErr w:type="spellStart"/>
      <w:r w:rsidRPr="00511490">
        <w:rPr>
          <w:b/>
          <w:i/>
          <w:iCs/>
          <w:sz w:val="24"/>
          <w:szCs w:val="24"/>
          <w:lang w:val="ru-RU"/>
        </w:rPr>
        <w:t>көпір</w:t>
      </w:r>
      <w:proofErr w:type="spellEnd"/>
      <w:r w:rsidRPr="00511490">
        <w:rPr>
          <w:b/>
          <w:i/>
          <w:iCs/>
          <w:sz w:val="24"/>
          <w:szCs w:val="24"/>
          <w:lang w:val="ru-RU"/>
        </w:rPr>
        <w:t xml:space="preserve"> </w:t>
      </w:r>
      <w:proofErr w:type="spellStart"/>
      <w:r w:rsidRPr="00511490">
        <w:rPr>
          <w:b/>
          <w:i/>
          <w:iCs/>
          <w:sz w:val="24"/>
          <w:szCs w:val="24"/>
          <w:lang w:val="ru-RU"/>
        </w:rPr>
        <w:t>өткелінің</w:t>
      </w:r>
      <w:proofErr w:type="spellEnd"/>
      <w:r w:rsidRPr="00511490">
        <w:rPr>
          <w:b/>
          <w:i/>
          <w:iCs/>
          <w:sz w:val="24"/>
          <w:szCs w:val="24"/>
          <w:lang w:val="ru-RU"/>
        </w:rPr>
        <w:t xml:space="preserve"> </w:t>
      </w:r>
      <w:proofErr w:type="spellStart"/>
      <w:r w:rsidRPr="00511490">
        <w:rPr>
          <w:b/>
          <w:i/>
          <w:iCs/>
          <w:sz w:val="24"/>
          <w:szCs w:val="24"/>
          <w:lang w:val="ru-RU"/>
        </w:rPr>
        <w:t>құрылысы</w:t>
      </w:r>
      <w:proofErr w:type="spellEnd"/>
      <w:r w:rsidRPr="00511490">
        <w:rPr>
          <w:b/>
          <w:i/>
          <w:iCs/>
          <w:sz w:val="24"/>
          <w:szCs w:val="24"/>
          <w:lang w:val="ru-RU"/>
        </w:rPr>
        <w:t>»</w:t>
      </w:r>
    </w:p>
    <w:p w14:paraId="04ADE7B0" w14:textId="2075C808" w:rsidR="00D619E9" w:rsidRPr="00511490" w:rsidRDefault="00D619E9" w:rsidP="00511490">
      <w:pPr>
        <w:spacing w:after="0" w:line="240" w:lineRule="auto"/>
        <w:ind w:firstLine="709"/>
        <w:jc w:val="both"/>
        <w:rPr>
          <w:sz w:val="24"/>
          <w:szCs w:val="24"/>
          <w:lang w:val="ru-RU"/>
        </w:rPr>
      </w:pPr>
      <w:proofErr w:type="spellStart"/>
      <w:proofErr w:type="gramStart"/>
      <w:r w:rsidRPr="00511490">
        <w:rPr>
          <w:sz w:val="24"/>
          <w:szCs w:val="24"/>
          <w:lang w:val="ru-RU"/>
        </w:rPr>
        <w:t>Жоспар</w:t>
      </w:r>
      <w:proofErr w:type="spellEnd"/>
      <w:r w:rsidRPr="00511490">
        <w:rPr>
          <w:sz w:val="24"/>
          <w:szCs w:val="24"/>
          <w:lang w:val="ru-RU"/>
        </w:rPr>
        <w:t xml:space="preserve">  0</w:t>
      </w:r>
      <w:proofErr w:type="gramEnd"/>
      <w:r w:rsidRPr="00511490">
        <w:rPr>
          <w:sz w:val="24"/>
          <w:szCs w:val="24"/>
          <w:lang w:val="ru-RU"/>
        </w:rPr>
        <w:t>,5 км, факт 0,5 км., 100%</w:t>
      </w:r>
      <w:r w:rsidR="00A35EA6" w:rsidRPr="00511490">
        <w:rPr>
          <w:sz w:val="24"/>
          <w:szCs w:val="24"/>
          <w:lang w:val="ru-RU"/>
        </w:rPr>
        <w:t xml:space="preserve"> </w:t>
      </w:r>
      <w:proofErr w:type="spellStart"/>
      <w:r w:rsidR="00A35EA6" w:rsidRPr="00511490">
        <w:rPr>
          <w:sz w:val="24"/>
          <w:szCs w:val="24"/>
          <w:lang w:val="ru-RU"/>
        </w:rPr>
        <w:t>орындалды</w:t>
      </w:r>
      <w:proofErr w:type="spellEnd"/>
      <w:r w:rsidR="00A35EA6" w:rsidRPr="00511490">
        <w:rPr>
          <w:sz w:val="24"/>
          <w:szCs w:val="24"/>
          <w:lang w:val="ru-RU"/>
        </w:rPr>
        <w:t>.</w:t>
      </w:r>
    </w:p>
    <w:p w14:paraId="1E9DFF04" w14:textId="44391623" w:rsidR="00D619E9" w:rsidRPr="00511490" w:rsidRDefault="00D619E9" w:rsidP="00511490">
      <w:pPr>
        <w:spacing w:after="0" w:line="240" w:lineRule="auto"/>
        <w:ind w:firstLine="68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28 184,6 </w:t>
      </w:r>
      <w:proofErr w:type="spellStart"/>
      <w:proofErr w:type="gramStart"/>
      <w:r w:rsidRPr="00511490">
        <w:rPr>
          <w:sz w:val="24"/>
          <w:szCs w:val="24"/>
          <w:lang w:val="ru-RU"/>
        </w:rPr>
        <w:t>млн.те</w:t>
      </w:r>
      <w:r w:rsidR="00A35EA6" w:rsidRPr="00511490">
        <w:rPr>
          <w:sz w:val="24"/>
          <w:szCs w:val="24"/>
          <w:lang w:val="ru-RU"/>
        </w:rPr>
        <w:t>ң</w:t>
      </w:r>
      <w:r w:rsidRPr="00511490">
        <w:rPr>
          <w:sz w:val="24"/>
          <w:szCs w:val="24"/>
          <w:lang w:val="ru-RU"/>
        </w:rPr>
        <w:t>ге</w:t>
      </w:r>
      <w:proofErr w:type="spellEnd"/>
      <w:proofErr w:type="gramEnd"/>
      <w:r w:rsidRPr="00511490">
        <w:rPr>
          <w:sz w:val="24"/>
          <w:szCs w:val="24"/>
          <w:lang w:val="ru-RU"/>
        </w:rPr>
        <w:t xml:space="preserve">, факт – 28 184,6  </w:t>
      </w:r>
      <w:proofErr w:type="spellStart"/>
      <w:r w:rsidRPr="00511490">
        <w:rPr>
          <w:sz w:val="24"/>
          <w:szCs w:val="24"/>
          <w:lang w:val="ru-RU"/>
        </w:rPr>
        <w:t>млн.те</w:t>
      </w:r>
      <w:r w:rsidR="00A35EA6" w:rsidRPr="00511490">
        <w:rPr>
          <w:sz w:val="24"/>
          <w:szCs w:val="24"/>
          <w:lang w:val="ru-RU"/>
        </w:rPr>
        <w:t>ң</w:t>
      </w:r>
      <w:r w:rsidRPr="00511490">
        <w:rPr>
          <w:sz w:val="24"/>
          <w:szCs w:val="24"/>
          <w:lang w:val="ru-RU"/>
        </w:rPr>
        <w:t>ге</w:t>
      </w:r>
      <w:proofErr w:type="spellEnd"/>
      <w:r w:rsidRPr="00511490">
        <w:rPr>
          <w:sz w:val="24"/>
          <w:szCs w:val="24"/>
          <w:lang w:val="ru-RU"/>
        </w:rPr>
        <w:t>, 100%</w:t>
      </w:r>
      <w:r w:rsidR="00A35EA6" w:rsidRPr="00511490">
        <w:rPr>
          <w:sz w:val="24"/>
          <w:szCs w:val="24"/>
          <w:lang w:val="ru-RU"/>
        </w:rPr>
        <w:t xml:space="preserve"> </w:t>
      </w:r>
      <w:proofErr w:type="spellStart"/>
      <w:r w:rsidR="00A35EA6" w:rsidRPr="00511490">
        <w:rPr>
          <w:sz w:val="24"/>
          <w:szCs w:val="24"/>
          <w:lang w:val="ru-RU"/>
        </w:rPr>
        <w:t>игерілді</w:t>
      </w:r>
      <w:proofErr w:type="spellEnd"/>
      <w:r w:rsidRPr="00511490">
        <w:rPr>
          <w:sz w:val="24"/>
          <w:szCs w:val="24"/>
          <w:lang w:val="ru-RU"/>
        </w:rPr>
        <w:t>.</w:t>
      </w:r>
    </w:p>
    <w:p w14:paraId="2E4CF925" w14:textId="77777777"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Жобаны</w:t>
      </w:r>
      <w:proofErr w:type="spellEnd"/>
      <w:r w:rsidRPr="00511490">
        <w:rPr>
          <w:sz w:val="24"/>
          <w:szCs w:val="24"/>
          <w:lang w:val="ru-RU"/>
        </w:rPr>
        <w:t xml:space="preserve"> </w:t>
      </w:r>
      <w:proofErr w:type="spellStart"/>
      <w:r w:rsidRPr="00511490">
        <w:rPr>
          <w:sz w:val="24"/>
          <w:szCs w:val="24"/>
          <w:lang w:val="ru-RU"/>
        </w:rPr>
        <w:t>іске</w:t>
      </w:r>
      <w:proofErr w:type="spellEnd"/>
      <w:r w:rsidRPr="00511490">
        <w:rPr>
          <w:sz w:val="24"/>
          <w:szCs w:val="24"/>
          <w:lang w:val="ru-RU"/>
        </w:rPr>
        <w:t xml:space="preserve"> </w:t>
      </w:r>
      <w:proofErr w:type="spellStart"/>
      <w:r w:rsidRPr="00511490">
        <w:rPr>
          <w:sz w:val="24"/>
          <w:szCs w:val="24"/>
          <w:lang w:val="ru-RU"/>
        </w:rPr>
        <w:t>асыру</w:t>
      </w:r>
      <w:proofErr w:type="spellEnd"/>
      <w:r w:rsidRPr="00511490">
        <w:rPr>
          <w:sz w:val="24"/>
          <w:szCs w:val="24"/>
          <w:lang w:val="ru-RU"/>
        </w:rPr>
        <w:t xml:space="preserve"> </w:t>
      </w:r>
      <w:proofErr w:type="spellStart"/>
      <w:r w:rsidRPr="00511490">
        <w:rPr>
          <w:sz w:val="24"/>
          <w:szCs w:val="24"/>
          <w:lang w:val="ru-RU"/>
        </w:rPr>
        <w:t>аяқталды</w:t>
      </w:r>
      <w:proofErr w:type="spellEnd"/>
      <w:r w:rsidRPr="00511490">
        <w:rPr>
          <w:sz w:val="24"/>
          <w:szCs w:val="24"/>
          <w:lang w:val="ru-RU"/>
        </w:rPr>
        <w:t xml:space="preserve">, </w:t>
      </w:r>
      <w:proofErr w:type="spellStart"/>
      <w:r w:rsidRPr="00511490">
        <w:rPr>
          <w:sz w:val="24"/>
          <w:szCs w:val="24"/>
          <w:lang w:val="ru-RU"/>
        </w:rPr>
        <w:t>қозғалыс</w:t>
      </w:r>
      <w:proofErr w:type="spellEnd"/>
      <w:r w:rsidRPr="00511490">
        <w:rPr>
          <w:sz w:val="24"/>
          <w:szCs w:val="24"/>
          <w:lang w:val="ru-RU"/>
        </w:rPr>
        <w:t xml:space="preserve"> </w:t>
      </w:r>
      <w:proofErr w:type="spellStart"/>
      <w:r w:rsidRPr="00511490">
        <w:rPr>
          <w:sz w:val="24"/>
          <w:szCs w:val="24"/>
          <w:lang w:val="ru-RU"/>
        </w:rPr>
        <w:t>ашық</w:t>
      </w:r>
      <w:proofErr w:type="spellEnd"/>
      <w:r w:rsidRPr="00511490">
        <w:rPr>
          <w:sz w:val="24"/>
          <w:szCs w:val="24"/>
          <w:lang w:val="ru-RU"/>
        </w:rPr>
        <w:t>.</w:t>
      </w:r>
    </w:p>
    <w:p w14:paraId="59FEDF39" w14:textId="77777777" w:rsidR="00D619E9" w:rsidRPr="00511490" w:rsidRDefault="00D619E9" w:rsidP="00511490">
      <w:pPr>
        <w:spacing w:after="0" w:line="240" w:lineRule="auto"/>
        <w:ind w:firstLine="709"/>
        <w:jc w:val="both"/>
        <w:rPr>
          <w:b/>
          <w:sz w:val="24"/>
          <w:szCs w:val="24"/>
          <w:lang w:val="ru-RU"/>
        </w:rPr>
      </w:pPr>
    </w:p>
    <w:p w14:paraId="21C6854B" w14:textId="3F8060D4" w:rsidR="00D619E9" w:rsidRPr="00511490" w:rsidRDefault="00D619E9" w:rsidP="00511490">
      <w:pPr>
        <w:spacing w:after="0" w:line="240" w:lineRule="auto"/>
        <w:ind w:firstLine="709"/>
        <w:jc w:val="both"/>
        <w:rPr>
          <w:b/>
          <w:i/>
          <w:iCs/>
          <w:sz w:val="24"/>
          <w:szCs w:val="24"/>
          <w:lang w:val="ru-RU"/>
        </w:rPr>
      </w:pPr>
      <w:r w:rsidRPr="00511490">
        <w:rPr>
          <w:b/>
          <w:i/>
          <w:iCs/>
          <w:sz w:val="24"/>
          <w:szCs w:val="24"/>
          <w:lang w:val="ru-RU"/>
        </w:rPr>
        <w:t>62-іс-шара «</w:t>
      </w:r>
      <w:proofErr w:type="spellStart"/>
      <w:r w:rsidRPr="00511490">
        <w:rPr>
          <w:b/>
          <w:i/>
          <w:iCs/>
          <w:sz w:val="24"/>
          <w:szCs w:val="24"/>
          <w:lang w:val="ru-RU"/>
        </w:rPr>
        <w:t>Ақтөбе</w:t>
      </w:r>
      <w:proofErr w:type="spellEnd"/>
      <w:r w:rsidRPr="00511490">
        <w:rPr>
          <w:b/>
          <w:i/>
          <w:iCs/>
          <w:sz w:val="24"/>
          <w:szCs w:val="24"/>
          <w:lang w:val="ru-RU"/>
        </w:rPr>
        <w:t xml:space="preserve">-Атырау-Астрахань» </w:t>
      </w:r>
      <w:proofErr w:type="spellStart"/>
      <w:r w:rsidR="00A35EA6" w:rsidRPr="00511490">
        <w:rPr>
          <w:b/>
          <w:i/>
          <w:iCs/>
          <w:sz w:val="24"/>
          <w:szCs w:val="24"/>
          <w:lang w:val="ru-RU"/>
        </w:rPr>
        <w:t>р</w:t>
      </w:r>
      <w:r w:rsidRPr="00511490">
        <w:rPr>
          <w:b/>
          <w:i/>
          <w:iCs/>
          <w:sz w:val="24"/>
          <w:szCs w:val="24"/>
          <w:lang w:val="ru-RU"/>
        </w:rPr>
        <w:t>еспубликалық</w:t>
      </w:r>
      <w:proofErr w:type="spellEnd"/>
      <w:r w:rsidRPr="00511490">
        <w:rPr>
          <w:b/>
          <w:i/>
          <w:iCs/>
          <w:sz w:val="24"/>
          <w:szCs w:val="24"/>
          <w:lang w:val="ru-RU"/>
        </w:rPr>
        <w:t xml:space="preserve"> </w:t>
      </w:r>
      <w:proofErr w:type="spellStart"/>
      <w:r w:rsidRPr="00511490">
        <w:rPr>
          <w:b/>
          <w:i/>
          <w:iCs/>
          <w:sz w:val="24"/>
          <w:szCs w:val="24"/>
          <w:lang w:val="ru-RU"/>
        </w:rPr>
        <w:t>маңызы</w:t>
      </w:r>
      <w:proofErr w:type="spellEnd"/>
      <w:r w:rsidRPr="00511490">
        <w:rPr>
          <w:b/>
          <w:i/>
          <w:iCs/>
          <w:sz w:val="24"/>
          <w:szCs w:val="24"/>
          <w:lang w:val="ru-RU"/>
        </w:rPr>
        <w:t xml:space="preserve"> бар автомобиль </w:t>
      </w:r>
      <w:proofErr w:type="spellStart"/>
      <w:r w:rsidRPr="00511490">
        <w:rPr>
          <w:b/>
          <w:i/>
          <w:iCs/>
          <w:sz w:val="24"/>
          <w:szCs w:val="24"/>
          <w:lang w:val="ru-RU"/>
        </w:rPr>
        <w:t>жолын</w:t>
      </w:r>
      <w:proofErr w:type="spellEnd"/>
      <w:r w:rsidRPr="00511490">
        <w:rPr>
          <w:b/>
          <w:i/>
          <w:iCs/>
          <w:sz w:val="24"/>
          <w:szCs w:val="24"/>
          <w:lang w:val="ru-RU"/>
        </w:rPr>
        <w:t xml:space="preserve"> </w:t>
      </w:r>
      <w:proofErr w:type="spellStart"/>
      <w:r w:rsidRPr="00511490">
        <w:rPr>
          <w:b/>
          <w:i/>
          <w:iCs/>
          <w:sz w:val="24"/>
          <w:szCs w:val="24"/>
          <w:lang w:val="ru-RU"/>
        </w:rPr>
        <w:t>қайта</w:t>
      </w:r>
      <w:proofErr w:type="spellEnd"/>
      <w:r w:rsidRPr="00511490">
        <w:rPr>
          <w:b/>
          <w:i/>
          <w:iCs/>
          <w:sz w:val="24"/>
          <w:szCs w:val="24"/>
          <w:lang w:val="ru-RU"/>
        </w:rPr>
        <w:t xml:space="preserve"> </w:t>
      </w:r>
      <w:proofErr w:type="spellStart"/>
      <w:r w:rsidRPr="00511490">
        <w:rPr>
          <w:b/>
          <w:i/>
          <w:iCs/>
          <w:sz w:val="24"/>
          <w:szCs w:val="24"/>
          <w:lang w:val="ru-RU"/>
        </w:rPr>
        <w:t>жаңарту</w:t>
      </w:r>
      <w:proofErr w:type="spellEnd"/>
    </w:p>
    <w:p w14:paraId="57F46430" w14:textId="4AAD173C" w:rsidR="00D619E9" w:rsidRPr="00511490" w:rsidRDefault="00D619E9" w:rsidP="00511490">
      <w:pPr>
        <w:spacing w:after="0" w:line="240" w:lineRule="auto"/>
        <w:ind w:firstLine="709"/>
        <w:jc w:val="both"/>
        <w:rPr>
          <w:iCs/>
          <w:sz w:val="24"/>
          <w:szCs w:val="24"/>
          <w:lang w:val="ru-RU"/>
        </w:rPr>
      </w:pPr>
      <w:proofErr w:type="spellStart"/>
      <w:r w:rsidRPr="00511490">
        <w:rPr>
          <w:iCs/>
          <w:sz w:val="24"/>
          <w:szCs w:val="24"/>
          <w:lang w:val="ru-RU"/>
        </w:rPr>
        <w:t>Жоспар</w:t>
      </w:r>
      <w:proofErr w:type="spellEnd"/>
      <w:r w:rsidRPr="00511490">
        <w:rPr>
          <w:iCs/>
          <w:sz w:val="24"/>
          <w:szCs w:val="24"/>
          <w:lang w:val="ru-RU"/>
        </w:rPr>
        <w:t xml:space="preserve"> - 219 км, факт 219 км, 100</w:t>
      </w:r>
      <w:proofErr w:type="gramStart"/>
      <w:r w:rsidRPr="00511490">
        <w:rPr>
          <w:iCs/>
          <w:sz w:val="24"/>
          <w:szCs w:val="24"/>
          <w:lang w:val="ru-RU"/>
        </w:rPr>
        <w:t xml:space="preserve">% </w:t>
      </w:r>
      <w:r w:rsidR="00A35EA6" w:rsidRPr="00511490">
        <w:rPr>
          <w:iCs/>
          <w:sz w:val="24"/>
          <w:szCs w:val="24"/>
          <w:lang w:val="ru-RU"/>
        </w:rPr>
        <w:t xml:space="preserve"> </w:t>
      </w:r>
      <w:proofErr w:type="spellStart"/>
      <w:r w:rsidR="00A35EA6" w:rsidRPr="00511490">
        <w:rPr>
          <w:iCs/>
          <w:sz w:val="24"/>
          <w:szCs w:val="24"/>
          <w:lang w:val="ru-RU"/>
        </w:rPr>
        <w:t>орындалды</w:t>
      </w:r>
      <w:proofErr w:type="spellEnd"/>
      <w:proofErr w:type="gramEnd"/>
      <w:r w:rsidR="00A35EA6" w:rsidRPr="00511490">
        <w:rPr>
          <w:iCs/>
          <w:sz w:val="24"/>
          <w:szCs w:val="24"/>
          <w:lang w:val="ru-RU"/>
        </w:rPr>
        <w:t>.</w:t>
      </w:r>
    </w:p>
    <w:p w14:paraId="55B46C63" w14:textId="35FBE796"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Жалпы</w:t>
      </w:r>
      <w:proofErr w:type="spellEnd"/>
      <w:r w:rsidRPr="00511490">
        <w:rPr>
          <w:sz w:val="24"/>
          <w:szCs w:val="24"/>
          <w:lang w:val="ru-RU"/>
        </w:rPr>
        <w:t xml:space="preserve"> </w:t>
      </w:r>
      <w:proofErr w:type="spellStart"/>
      <w:r w:rsidRPr="00511490">
        <w:rPr>
          <w:sz w:val="24"/>
          <w:szCs w:val="24"/>
          <w:lang w:val="ru-RU"/>
        </w:rPr>
        <w:t>сомасы</w:t>
      </w:r>
      <w:proofErr w:type="spellEnd"/>
      <w:r w:rsidRPr="00511490">
        <w:rPr>
          <w:sz w:val="24"/>
          <w:szCs w:val="24"/>
          <w:lang w:val="ru-RU"/>
        </w:rPr>
        <w:t xml:space="preserve">: </w:t>
      </w:r>
      <w:proofErr w:type="spellStart"/>
      <w:r w:rsidRPr="00511490">
        <w:rPr>
          <w:sz w:val="24"/>
          <w:szCs w:val="24"/>
          <w:lang w:val="ru-RU"/>
        </w:rPr>
        <w:t>жоспар</w:t>
      </w:r>
      <w:proofErr w:type="spellEnd"/>
      <w:r w:rsidRPr="00511490">
        <w:rPr>
          <w:sz w:val="24"/>
          <w:szCs w:val="24"/>
          <w:lang w:val="ru-RU"/>
        </w:rPr>
        <w:t xml:space="preserve">   – 34</w:t>
      </w:r>
      <w:r w:rsidRPr="00511490">
        <w:rPr>
          <w:sz w:val="24"/>
          <w:szCs w:val="24"/>
        </w:rPr>
        <w:t> </w:t>
      </w:r>
      <w:r w:rsidRPr="00511490">
        <w:rPr>
          <w:sz w:val="24"/>
          <w:szCs w:val="24"/>
          <w:lang w:val="ru-RU"/>
        </w:rPr>
        <w:t xml:space="preserve">471,1 </w:t>
      </w:r>
      <w:proofErr w:type="spellStart"/>
      <w:proofErr w:type="gramStart"/>
      <w:r w:rsidRPr="00511490">
        <w:rPr>
          <w:sz w:val="24"/>
          <w:szCs w:val="24"/>
          <w:lang w:val="ru-RU"/>
        </w:rPr>
        <w:t>млн.тенге</w:t>
      </w:r>
      <w:proofErr w:type="spellEnd"/>
      <w:proofErr w:type="gramEnd"/>
      <w:r w:rsidRPr="00511490">
        <w:rPr>
          <w:sz w:val="24"/>
          <w:szCs w:val="24"/>
          <w:lang w:val="ru-RU"/>
        </w:rPr>
        <w:t>, факт –34</w:t>
      </w:r>
      <w:r w:rsidRPr="00511490">
        <w:rPr>
          <w:sz w:val="24"/>
          <w:szCs w:val="24"/>
        </w:rPr>
        <w:t> </w:t>
      </w:r>
      <w:r w:rsidRPr="00511490">
        <w:rPr>
          <w:sz w:val="24"/>
          <w:szCs w:val="24"/>
          <w:lang w:val="ru-RU"/>
        </w:rPr>
        <w:t xml:space="preserve">471,1 </w:t>
      </w:r>
      <w:proofErr w:type="spellStart"/>
      <w:r w:rsidRPr="00511490">
        <w:rPr>
          <w:sz w:val="24"/>
          <w:szCs w:val="24"/>
          <w:lang w:val="ru-RU"/>
        </w:rPr>
        <w:t>млн.тенге</w:t>
      </w:r>
      <w:proofErr w:type="spellEnd"/>
      <w:r w:rsidRPr="00511490">
        <w:rPr>
          <w:sz w:val="24"/>
          <w:szCs w:val="24"/>
          <w:lang w:val="ru-RU"/>
        </w:rPr>
        <w:t>, 100%</w:t>
      </w:r>
      <w:r w:rsidR="00A35EA6" w:rsidRPr="00511490">
        <w:rPr>
          <w:sz w:val="24"/>
          <w:szCs w:val="24"/>
          <w:lang w:val="ru-RU"/>
        </w:rPr>
        <w:t xml:space="preserve"> </w:t>
      </w:r>
      <w:proofErr w:type="spellStart"/>
      <w:r w:rsidR="00A35EA6" w:rsidRPr="00511490">
        <w:rPr>
          <w:sz w:val="24"/>
          <w:szCs w:val="24"/>
          <w:lang w:val="ru-RU"/>
        </w:rPr>
        <w:t>игерілді</w:t>
      </w:r>
      <w:proofErr w:type="spellEnd"/>
      <w:r w:rsidR="00A35EA6" w:rsidRPr="00511490">
        <w:rPr>
          <w:sz w:val="24"/>
          <w:szCs w:val="24"/>
          <w:lang w:val="ru-RU"/>
        </w:rPr>
        <w:t>.</w:t>
      </w:r>
    </w:p>
    <w:p w14:paraId="05AF01D6" w14:textId="77777777" w:rsidR="00D619E9" w:rsidRPr="00511490" w:rsidRDefault="00D619E9" w:rsidP="00511490">
      <w:pPr>
        <w:spacing w:after="0" w:line="240" w:lineRule="auto"/>
        <w:ind w:firstLine="709"/>
        <w:jc w:val="both"/>
        <w:rPr>
          <w:b/>
          <w:sz w:val="24"/>
          <w:szCs w:val="24"/>
          <w:lang w:val="ru-RU"/>
        </w:rPr>
      </w:pPr>
      <w:proofErr w:type="spellStart"/>
      <w:r w:rsidRPr="00511490">
        <w:rPr>
          <w:sz w:val="24"/>
          <w:szCs w:val="24"/>
          <w:lang w:val="ru-RU"/>
        </w:rPr>
        <w:t>Жұмыстар</w:t>
      </w:r>
      <w:proofErr w:type="spellEnd"/>
      <w:r w:rsidRPr="00511490">
        <w:rPr>
          <w:sz w:val="24"/>
          <w:szCs w:val="24"/>
          <w:lang w:val="ru-RU"/>
        </w:rPr>
        <w:t xml:space="preserve"> 219 </w:t>
      </w:r>
      <w:proofErr w:type="spellStart"/>
      <w:r w:rsidRPr="00511490">
        <w:rPr>
          <w:sz w:val="24"/>
          <w:szCs w:val="24"/>
          <w:lang w:val="ru-RU"/>
        </w:rPr>
        <w:t>шақырымға</w:t>
      </w:r>
      <w:proofErr w:type="spellEnd"/>
      <w:r w:rsidRPr="00511490">
        <w:rPr>
          <w:sz w:val="24"/>
          <w:szCs w:val="24"/>
          <w:lang w:val="ru-RU"/>
        </w:rPr>
        <w:t xml:space="preserve"> </w:t>
      </w:r>
      <w:proofErr w:type="spellStart"/>
      <w:r w:rsidRPr="00511490">
        <w:rPr>
          <w:sz w:val="24"/>
          <w:szCs w:val="24"/>
          <w:lang w:val="ru-RU"/>
        </w:rPr>
        <w:t>аяқталды</w:t>
      </w:r>
      <w:proofErr w:type="spellEnd"/>
      <w:r w:rsidRPr="00511490">
        <w:rPr>
          <w:sz w:val="24"/>
          <w:szCs w:val="24"/>
          <w:lang w:val="ru-RU"/>
        </w:rPr>
        <w:t xml:space="preserve">. </w:t>
      </w:r>
    </w:p>
    <w:p w14:paraId="68BAC892" w14:textId="77777777" w:rsidR="00A35EA6" w:rsidRPr="00511490" w:rsidRDefault="00A35EA6" w:rsidP="00511490">
      <w:pPr>
        <w:spacing w:after="0" w:line="240" w:lineRule="auto"/>
        <w:ind w:firstLine="709"/>
        <w:jc w:val="both"/>
        <w:rPr>
          <w:b/>
          <w:i/>
          <w:iCs/>
          <w:sz w:val="24"/>
          <w:szCs w:val="24"/>
          <w:lang w:val="ru-RU"/>
        </w:rPr>
      </w:pPr>
    </w:p>
    <w:p w14:paraId="25E6297D" w14:textId="1BF031FF" w:rsidR="00D619E9" w:rsidRPr="00511490" w:rsidRDefault="00D619E9" w:rsidP="00511490">
      <w:pPr>
        <w:spacing w:after="0" w:line="240" w:lineRule="auto"/>
        <w:ind w:firstLine="709"/>
        <w:jc w:val="both"/>
        <w:rPr>
          <w:b/>
          <w:i/>
          <w:iCs/>
          <w:sz w:val="24"/>
          <w:szCs w:val="24"/>
          <w:lang w:val="ru-RU"/>
        </w:rPr>
      </w:pPr>
      <w:r w:rsidRPr="00511490">
        <w:rPr>
          <w:b/>
          <w:i/>
          <w:iCs/>
          <w:sz w:val="24"/>
          <w:szCs w:val="24"/>
          <w:lang w:val="ru-RU"/>
        </w:rPr>
        <w:t>63-іс - шара «</w:t>
      </w:r>
      <w:proofErr w:type="spellStart"/>
      <w:r w:rsidRPr="00511490">
        <w:rPr>
          <w:b/>
          <w:i/>
          <w:iCs/>
          <w:sz w:val="24"/>
          <w:szCs w:val="24"/>
          <w:lang w:val="ru-RU"/>
        </w:rPr>
        <w:t>Талдықорған-Өскемен</w:t>
      </w:r>
      <w:proofErr w:type="spellEnd"/>
      <w:r w:rsidRPr="00511490">
        <w:rPr>
          <w:b/>
          <w:i/>
          <w:iCs/>
          <w:sz w:val="24"/>
          <w:szCs w:val="24"/>
          <w:lang w:val="ru-RU"/>
        </w:rPr>
        <w:t xml:space="preserve">» автомобиль </w:t>
      </w:r>
      <w:proofErr w:type="spellStart"/>
      <w:r w:rsidRPr="00511490">
        <w:rPr>
          <w:b/>
          <w:i/>
          <w:iCs/>
          <w:sz w:val="24"/>
          <w:szCs w:val="24"/>
          <w:lang w:val="ru-RU"/>
        </w:rPr>
        <w:t>жолын</w:t>
      </w:r>
      <w:proofErr w:type="spellEnd"/>
      <w:r w:rsidRPr="00511490">
        <w:rPr>
          <w:b/>
          <w:i/>
          <w:iCs/>
          <w:sz w:val="24"/>
          <w:szCs w:val="24"/>
          <w:lang w:val="ru-RU"/>
        </w:rPr>
        <w:t xml:space="preserve"> </w:t>
      </w:r>
      <w:proofErr w:type="spellStart"/>
      <w:r w:rsidRPr="00511490">
        <w:rPr>
          <w:b/>
          <w:i/>
          <w:iCs/>
          <w:sz w:val="24"/>
          <w:szCs w:val="24"/>
          <w:lang w:val="ru-RU"/>
        </w:rPr>
        <w:t>реконструкциялау</w:t>
      </w:r>
      <w:proofErr w:type="spellEnd"/>
      <w:r w:rsidRPr="00511490">
        <w:rPr>
          <w:b/>
          <w:i/>
          <w:iCs/>
          <w:sz w:val="24"/>
          <w:szCs w:val="24"/>
          <w:lang w:val="ru-RU"/>
        </w:rPr>
        <w:t xml:space="preserve"> </w:t>
      </w:r>
      <w:proofErr w:type="spellStart"/>
      <w:r w:rsidRPr="00511490">
        <w:rPr>
          <w:b/>
          <w:i/>
          <w:iCs/>
          <w:sz w:val="24"/>
          <w:szCs w:val="24"/>
          <w:lang w:val="ru-RU"/>
        </w:rPr>
        <w:t>және</w:t>
      </w:r>
      <w:proofErr w:type="spellEnd"/>
      <w:r w:rsidRPr="00511490">
        <w:rPr>
          <w:b/>
          <w:i/>
          <w:iCs/>
          <w:sz w:val="24"/>
          <w:szCs w:val="24"/>
          <w:lang w:val="ru-RU"/>
        </w:rPr>
        <w:t xml:space="preserve"> </w:t>
      </w:r>
      <w:proofErr w:type="spellStart"/>
      <w:r w:rsidRPr="00511490">
        <w:rPr>
          <w:b/>
          <w:i/>
          <w:iCs/>
          <w:sz w:val="24"/>
          <w:szCs w:val="24"/>
          <w:lang w:val="ru-RU"/>
        </w:rPr>
        <w:t>жобалау-іздестіру</w:t>
      </w:r>
      <w:proofErr w:type="spellEnd"/>
      <w:r w:rsidRPr="00511490">
        <w:rPr>
          <w:b/>
          <w:i/>
          <w:iCs/>
          <w:sz w:val="24"/>
          <w:szCs w:val="24"/>
          <w:lang w:val="ru-RU"/>
        </w:rPr>
        <w:t xml:space="preserve"> </w:t>
      </w:r>
      <w:proofErr w:type="spellStart"/>
      <w:r w:rsidRPr="00511490">
        <w:rPr>
          <w:b/>
          <w:i/>
          <w:iCs/>
          <w:sz w:val="24"/>
          <w:szCs w:val="24"/>
          <w:lang w:val="ru-RU"/>
        </w:rPr>
        <w:t>жұмыстары</w:t>
      </w:r>
      <w:proofErr w:type="spellEnd"/>
    </w:p>
    <w:p w14:paraId="09D2637A" w14:textId="77777777"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166 км, факт 166 км., 100% </w:t>
      </w:r>
      <w:proofErr w:type="spellStart"/>
      <w:r w:rsidRPr="00511490">
        <w:rPr>
          <w:sz w:val="24"/>
          <w:szCs w:val="24"/>
          <w:lang w:val="ru-RU"/>
        </w:rPr>
        <w:t>орындалды</w:t>
      </w:r>
      <w:proofErr w:type="spellEnd"/>
      <w:r w:rsidRPr="00511490">
        <w:rPr>
          <w:sz w:val="24"/>
          <w:szCs w:val="24"/>
          <w:lang w:val="ru-RU"/>
        </w:rPr>
        <w:t>.</w:t>
      </w:r>
    </w:p>
    <w:p w14:paraId="673EE23C" w14:textId="77777777" w:rsidR="00D619E9" w:rsidRPr="00511490" w:rsidRDefault="00D619E9"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- 25 478,7 млн. </w:t>
      </w:r>
      <w:proofErr w:type="spellStart"/>
      <w:r w:rsidRPr="00511490">
        <w:rPr>
          <w:sz w:val="24"/>
          <w:szCs w:val="24"/>
          <w:lang w:val="ru-RU"/>
        </w:rPr>
        <w:t>теңге</w:t>
      </w:r>
      <w:proofErr w:type="spellEnd"/>
      <w:r w:rsidRPr="00511490">
        <w:rPr>
          <w:sz w:val="24"/>
          <w:szCs w:val="24"/>
          <w:lang w:val="ru-RU"/>
        </w:rPr>
        <w:t xml:space="preserve">, факт-25 478,7 млн. </w:t>
      </w:r>
      <w:proofErr w:type="spellStart"/>
      <w:r w:rsidRPr="00511490">
        <w:rPr>
          <w:sz w:val="24"/>
          <w:szCs w:val="24"/>
          <w:lang w:val="ru-RU"/>
        </w:rPr>
        <w:t>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727A0A5C" w14:textId="77777777" w:rsidR="00D619E9" w:rsidRPr="00511490" w:rsidRDefault="00D619E9" w:rsidP="00511490">
      <w:pPr>
        <w:spacing w:after="0" w:line="240" w:lineRule="auto"/>
        <w:ind w:firstLine="709"/>
        <w:jc w:val="both"/>
        <w:rPr>
          <w:b/>
          <w:bCs/>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166 км </w:t>
      </w:r>
      <w:proofErr w:type="spellStart"/>
      <w:r w:rsidRPr="00511490">
        <w:rPr>
          <w:sz w:val="24"/>
          <w:szCs w:val="24"/>
          <w:lang w:val="ru-RU"/>
        </w:rPr>
        <w:t>жол</w:t>
      </w:r>
      <w:proofErr w:type="spellEnd"/>
      <w:r w:rsidRPr="00511490">
        <w:rPr>
          <w:sz w:val="24"/>
          <w:szCs w:val="24"/>
          <w:lang w:val="ru-RU"/>
        </w:rPr>
        <w:t xml:space="preserve"> </w:t>
      </w:r>
      <w:proofErr w:type="spellStart"/>
      <w:r w:rsidRPr="00511490">
        <w:rPr>
          <w:sz w:val="24"/>
          <w:szCs w:val="24"/>
          <w:lang w:val="ru-RU"/>
        </w:rPr>
        <w:t>жүру</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етілді</w:t>
      </w:r>
      <w:proofErr w:type="spellEnd"/>
      <w:r w:rsidRPr="00511490">
        <w:rPr>
          <w:sz w:val="24"/>
          <w:szCs w:val="24"/>
          <w:lang w:val="ru-RU"/>
        </w:rPr>
        <w:t>.</w:t>
      </w:r>
    </w:p>
    <w:p w14:paraId="4EEC6135" w14:textId="77777777" w:rsidR="00D619E9" w:rsidRPr="00511490" w:rsidRDefault="00D619E9" w:rsidP="00511490">
      <w:pPr>
        <w:spacing w:after="0" w:line="240" w:lineRule="auto"/>
        <w:ind w:firstLine="709"/>
        <w:jc w:val="both"/>
        <w:rPr>
          <w:b/>
          <w:sz w:val="24"/>
          <w:szCs w:val="24"/>
          <w:lang w:val="ru-RU"/>
        </w:rPr>
      </w:pPr>
    </w:p>
    <w:p w14:paraId="5D5A1CC6" w14:textId="77777777" w:rsidR="00D619E9" w:rsidRPr="00511490" w:rsidRDefault="00D619E9" w:rsidP="00511490">
      <w:pPr>
        <w:spacing w:after="0" w:line="240" w:lineRule="auto"/>
        <w:ind w:firstLine="709"/>
        <w:jc w:val="both"/>
        <w:rPr>
          <w:b/>
          <w:bCs/>
          <w:i/>
          <w:iCs/>
          <w:sz w:val="24"/>
          <w:szCs w:val="24"/>
          <w:lang w:val="ru-RU"/>
        </w:rPr>
      </w:pPr>
      <w:r w:rsidRPr="00511490">
        <w:rPr>
          <w:b/>
          <w:bCs/>
          <w:i/>
          <w:iCs/>
          <w:sz w:val="24"/>
          <w:szCs w:val="24"/>
          <w:lang w:val="ru-RU"/>
        </w:rPr>
        <w:t xml:space="preserve">64-іс - шара «Мерке-Бурылбайтал» автомобиль </w:t>
      </w:r>
      <w:proofErr w:type="spellStart"/>
      <w:r w:rsidRPr="00511490">
        <w:rPr>
          <w:b/>
          <w:bCs/>
          <w:i/>
          <w:iCs/>
          <w:sz w:val="24"/>
          <w:szCs w:val="24"/>
          <w:lang w:val="ru-RU"/>
        </w:rPr>
        <w:t>жолын</w:t>
      </w:r>
      <w:proofErr w:type="spellEnd"/>
      <w:r w:rsidRPr="00511490">
        <w:rPr>
          <w:b/>
          <w:bCs/>
          <w:i/>
          <w:iCs/>
          <w:sz w:val="24"/>
          <w:szCs w:val="24"/>
          <w:lang w:val="ru-RU"/>
        </w:rPr>
        <w:t xml:space="preserve"> </w:t>
      </w:r>
      <w:proofErr w:type="spellStart"/>
      <w:r w:rsidRPr="00511490">
        <w:rPr>
          <w:b/>
          <w:bCs/>
          <w:i/>
          <w:iCs/>
          <w:sz w:val="24"/>
          <w:szCs w:val="24"/>
          <w:lang w:val="ru-RU"/>
        </w:rPr>
        <w:t>реконструкциялау</w:t>
      </w:r>
      <w:proofErr w:type="spellEnd"/>
      <w:r w:rsidRPr="00511490">
        <w:rPr>
          <w:b/>
          <w:bCs/>
          <w:i/>
          <w:iCs/>
          <w:sz w:val="24"/>
          <w:szCs w:val="24"/>
          <w:lang w:val="ru-RU"/>
        </w:rPr>
        <w:t xml:space="preserve"> </w:t>
      </w:r>
      <w:proofErr w:type="spellStart"/>
      <w:r w:rsidRPr="00511490">
        <w:rPr>
          <w:b/>
          <w:bCs/>
          <w:i/>
          <w:iCs/>
          <w:sz w:val="24"/>
          <w:szCs w:val="24"/>
          <w:lang w:val="ru-RU"/>
        </w:rPr>
        <w:t>және</w:t>
      </w:r>
      <w:proofErr w:type="spellEnd"/>
      <w:r w:rsidRPr="00511490">
        <w:rPr>
          <w:b/>
          <w:bCs/>
          <w:i/>
          <w:iCs/>
          <w:sz w:val="24"/>
          <w:szCs w:val="24"/>
          <w:lang w:val="ru-RU"/>
        </w:rPr>
        <w:t xml:space="preserve"> </w:t>
      </w:r>
      <w:proofErr w:type="spellStart"/>
      <w:r w:rsidRPr="00511490">
        <w:rPr>
          <w:b/>
          <w:bCs/>
          <w:i/>
          <w:iCs/>
          <w:sz w:val="24"/>
          <w:szCs w:val="24"/>
          <w:lang w:val="ru-RU"/>
        </w:rPr>
        <w:t>жобалау-іздестіру</w:t>
      </w:r>
      <w:proofErr w:type="spellEnd"/>
      <w:r w:rsidRPr="00511490">
        <w:rPr>
          <w:b/>
          <w:bCs/>
          <w:i/>
          <w:iCs/>
          <w:sz w:val="24"/>
          <w:szCs w:val="24"/>
          <w:lang w:val="ru-RU"/>
        </w:rPr>
        <w:t xml:space="preserve"> </w:t>
      </w:r>
      <w:proofErr w:type="spellStart"/>
      <w:r w:rsidRPr="00511490">
        <w:rPr>
          <w:b/>
          <w:bCs/>
          <w:i/>
          <w:iCs/>
          <w:sz w:val="24"/>
          <w:szCs w:val="24"/>
          <w:lang w:val="ru-RU"/>
        </w:rPr>
        <w:t>жұмыстары</w:t>
      </w:r>
      <w:proofErr w:type="spellEnd"/>
      <w:r w:rsidRPr="00511490">
        <w:rPr>
          <w:b/>
          <w:bCs/>
          <w:i/>
          <w:iCs/>
          <w:sz w:val="24"/>
          <w:szCs w:val="24"/>
          <w:lang w:val="ru-RU"/>
        </w:rPr>
        <w:t xml:space="preserve"> </w:t>
      </w:r>
    </w:p>
    <w:p w14:paraId="650EAEB2" w14:textId="77777777" w:rsidR="00D619E9" w:rsidRPr="00511490" w:rsidRDefault="00D619E9" w:rsidP="00511490">
      <w:pPr>
        <w:spacing w:after="0" w:line="240" w:lineRule="auto"/>
        <w:ind w:firstLine="709"/>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- 58 км, факт 58 км, 100% </w:t>
      </w:r>
      <w:proofErr w:type="spellStart"/>
      <w:r w:rsidRPr="00511490">
        <w:rPr>
          <w:sz w:val="24"/>
          <w:szCs w:val="24"/>
          <w:lang w:val="ru-RU"/>
        </w:rPr>
        <w:t>орындалды</w:t>
      </w:r>
      <w:proofErr w:type="spellEnd"/>
      <w:r w:rsidRPr="00511490">
        <w:rPr>
          <w:sz w:val="24"/>
          <w:szCs w:val="24"/>
          <w:lang w:val="ru-RU"/>
        </w:rPr>
        <w:t>.</w:t>
      </w:r>
    </w:p>
    <w:p w14:paraId="7F50C989" w14:textId="77777777" w:rsidR="00D619E9" w:rsidRPr="00511490" w:rsidRDefault="00D619E9" w:rsidP="00511490">
      <w:pPr>
        <w:spacing w:after="0" w:line="240" w:lineRule="auto"/>
        <w:ind w:firstLine="709"/>
        <w:rPr>
          <w:sz w:val="24"/>
          <w:szCs w:val="24"/>
          <w:lang w:val="ru-RU"/>
        </w:rPr>
      </w:pPr>
      <w:proofErr w:type="spellStart"/>
      <w:r w:rsidRPr="00511490">
        <w:rPr>
          <w:sz w:val="24"/>
          <w:szCs w:val="24"/>
          <w:lang w:val="ru-RU"/>
        </w:rPr>
        <w:t>Жалпы</w:t>
      </w:r>
      <w:proofErr w:type="spellEnd"/>
      <w:r w:rsidRPr="00511490">
        <w:rPr>
          <w:sz w:val="24"/>
          <w:szCs w:val="24"/>
          <w:lang w:val="ru-RU"/>
        </w:rPr>
        <w:t xml:space="preserve"> </w:t>
      </w:r>
      <w:proofErr w:type="spellStart"/>
      <w:r w:rsidRPr="00511490">
        <w:rPr>
          <w:sz w:val="24"/>
          <w:szCs w:val="24"/>
          <w:lang w:val="ru-RU"/>
        </w:rPr>
        <w:t>сомасы</w:t>
      </w:r>
      <w:proofErr w:type="spellEnd"/>
      <w:r w:rsidRPr="00511490">
        <w:rPr>
          <w:sz w:val="24"/>
          <w:szCs w:val="24"/>
          <w:lang w:val="ru-RU"/>
        </w:rPr>
        <w:t xml:space="preserve">: </w:t>
      </w:r>
      <w:proofErr w:type="spellStart"/>
      <w:r w:rsidRPr="00511490">
        <w:rPr>
          <w:sz w:val="24"/>
          <w:szCs w:val="24"/>
          <w:lang w:val="ru-RU"/>
        </w:rPr>
        <w:t>жоспар</w:t>
      </w:r>
      <w:proofErr w:type="spellEnd"/>
      <w:r w:rsidRPr="00511490">
        <w:rPr>
          <w:sz w:val="24"/>
          <w:szCs w:val="24"/>
          <w:lang w:val="ru-RU"/>
        </w:rPr>
        <w:t xml:space="preserve"> – 10 462,6 млн. </w:t>
      </w:r>
      <w:proofErr w:type="spellStart"/>
      <w:r w:rsidRPr="00511490">
        <w:rPr>
          <w:sz w:val="24"/>
          <w:szCs w:val="24"/>
          <w:lang w:val="ru-RU"/>
        </w:rPr>
        <w:t>теңге</w:t>
      </w:r>
      <w:proofErr w:type="spellEnd"/>
      <w:r w:rsidRPr="00511490">
        <w:rPr>
          <w:sz w:val="24"/>
          <w:szCs w:val="24"/>
          <w:lang w:val="ru-RU"/>
        </w:rPr>
        <w:t xml:space="preserve">, факт -10 462,6 млн. </w:t>
      </w:r>
      <w:proofErr w:type="spellStart"/>
      <w:r w:rsidRPr="00511490">
        <w:rPr>
          <w:sz w:val="24"/>
          <w:szCs w:val="24"/>
          <w:lang w:val="ru-RU"/>
        </w:rPr>
        <w:t>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59509C08" w14:textId="77777777" w:rsidR="00D619E9" w:rsidRPr="00511490" w:rsidRDefault="00D619E9" w:rsidP="00511490">
      <w:pPr>
        <w:spacing w:after="0" w:line="240" w:lineRule="auto"/>
        <w:ind w:firstLine="709"/>
        <w:rPr>
          <w:sz w:val="24"/>
          <w:szCs w:val="24"/>
          <w:lang w:val="ru-RU"/>
        </w:rPr>
      </w:pPr>
      <w:proofErr w:type="spellStart"/>
      <w:r w:rsidRPr="00511490">
        <w:rPr>
          <w:sz w:val="24"/>
          <w:szCs w:val="24"/>
          <w:lang w:val="ru-RU"/>
        </w:rPr>
        <w:t>Жұмыстар</w:t>
      </w:r>
      <w:proofErr w:type="spellEnd"/>
      <w:r w:rsidRPr="00511490">
        <w:rPr>
          <w:sz w:val="24"/>
          <w:szCs w:val="24"/>
          <w:lang w:val="ru-RU"/>
        </w:rPr>
        <w:t xml:space="preserve"> 58 </w:t>
      </w:r>
      <w:proofErr w:type="spellStart"/>
      <w:r w:rsidRPr="00511490">
        <w:rPr>
          <w:sz w:val="24"/>
          <w:szCs w:val="24"/>
          <w:lang w:val="ru-RU"/>
        </w:rPr>
        <w:t>шақырымға</w:t>
      </w:r>
      <w:proofErr w:type="spellEnd"/>
      <w:r w:rsidRPr="00511490">
        <w:rPr>
          <w:sz w:val="24"/>
          <w:szCs w:val="24"/>
          <w:lang w:val="ru-RU"/>
        </w:rPr>
        <w:t xml:space="preserve"> </w:t>
      </w:r>
      <w:proofErr w:type="spellStart"/>
      <w:r w:rsidRPr="00511490">
        <w:rPr>
          <w:sz w:val="24"/>
          <w:szCs w:val="24"/>
          <w:lang w:val="ru-RU"/>
        </w:rPr>
        <w:t>аяқталды</w:t>
      </w:r>
      <w:proofErr w:type="spellEnd"/>
      <w:r w:rsidRPr="00511490">
        <w:rPr>
          <w:sz w:val="24"/>
          <w:szCs w:val="24"/>
          <w:lang w:val="ru-RU"/>
        </w:rPr>
        <w:t>.</w:t>
      </w:r>
    </w:p>
    <w:p w14:paraId="1D6EEE3C" w14:textId="77087D37" w:rsidR="005C5045" w:rsidRPr="00511490" w:rsidRDefault="005C5045" w:rsidP="00511490">
      <w:pPr>
        <w:spacing w:after="0" w:line="240" w:lineRule="auto"/>
        <w:ind w:firstLine="709"/>
        <w:rPr>
          <w:b/>
          <w:sz w:val="24"/>
          <w:szCs w:val="24"/>
          <w:lang w:val="ru-RU"/>
        </w:rPr>
      </w:pPr>
    </w:p>
    <w:p w14:paraId="589C5F8E" w14:textId="77777777" w:rsidR="00A35EA6" w:rsidRPr="00511490" w:rsidRDefault="00A35EA6" w:rsidP="00511490">
      <w:pPr>
        <w:spacing w:after="0" w:line="240" w:lineRule="auto"/>
        <w:ind w:firstLine="709"/>
        <w:jc w:val="both"/>
        <w:rPr>
          <w:b/>
          <w:i/>
          <w:iCs/>
          <w:sz w:val="24"/>
          <w:szCs w:val="24"/>
          <w:lang w:val="ru-RU"/>
        </w:rPr>
      </w:pPr>
      <w:r w:rsidRPr="00511490">
        <w:rPr>
          <w:b/>
          <w:i/>
          <w:iCs/>
          <w:sz w:val="24"/>
          <w:szCs w:val="24"/>
          <w:lang w:val="ru-RU"/>
        </w:rPr>
        <w:t>65-іс-шара «Орталық-</w:t>
      </w:r>
      <w:proofErr w:type="spellStart"/>
      <w:r w:rsidRPr="00511490">
        <w:rPr>
          <w:b/>
          <w:i/>
          <w:iCs/>
          <w:sz w:val="24"/>
          <w:szCs w:val="24"/>
          <w:lang w:val="ru-RU"/>
        </w:rPr>
        <w:t>Батыс</w:t>
      </w:r>
      <w:proofErr w:type="spellEnd"/>
      <w:r w:rsidRPr="00511490">
        <w:rPr>
          <w:b/>
          <w:i/>
          <w:iCs/>
          <w:sz w:val="24"/>
          <w:szCs w:val="24"/>
          <w:lang w:val="ru-RU"/>
        </w:rPr>
        <w:t xml:space="preserve">» </w:t>
      </w:r>
      <w:proofErr w:type="spellStart"/>
      <w:r w:rsidRPr="00511490">
        <w:rPr>
          <w:b/>
          <w:i/>
          <w:iCs/>
          <w:sz w:val="24"/>
          <w:szCs w:val="24"/>
          <w:lang w:val="ru-RU"/>
        </w:rPr>
        <w:t>Республикалық</w:t>
      </w:r>
      <w:proofErr w:type="spellEnd"/>
      <w:r w:rsidRPr="00511490">
        <w:rPr>
          <w:b/>
          <w:i/>
          <w:iCs/>
          <w:sz w:val="24"/>
          <w:szCs w:val="24"/>
          <w:lang w:val="ru-RU"/>
        </w:rPr>
        <w:t xml:space="preserve"> </w:t>
      </w:r>
      <w:proofErr w:type="spellStart"/>
      <w:r w:rsidRPr="00511490">
        <w:rPr>
          <w:b/>
          <w:i/>
          <w:iCs/>
          <w:sz w:val="24"/>
          <w:szCs w:val="24"/>
          <w:lang w:val="ru-RU"/>
        </w:rPr>
        <w:t>маңызы</w:t>
      </w:r>
      <w:proofErr w:type="spellEnd"/>
      <w:r w:rsidRPr="00511490">
        <w:rPr>
          <w:b/>
          <w:i/>
          <w:iCs/>
          <w:sz w:val="24"/>
          <w:szCs w:val="24"/>
          <w:lang w:val="ru-RU"/>
        </w:rPr>
        <w:t xml:space="preserve"> бар автомобиль </w:t>
      </w:r>
      <w:proofErr w:type="spellStart"/>
      <w:r w:rsidRPr="00511490">
        <w:rPr>
          <w:b/>
          <w:i/>
          <w:iCs/>
          <w:sz w:val="24"/>
          <w:szCs w:val="24"/>
          <w:lang w:val="ru-RU"/>
        </w:rPr>
        <w:t>жолын</w:t>
      </w:r>
      <w:proofErr w:type="spellEnd"/>
      <w:r w:rsidRPr="00511490">
        <w:rPr>
          <w:b/>
          <w:i/>
          <w:iCs/>
          <w:sz w:val="24"/>
          <w:szCs w:val="24"/>
          <w:lang w:val="ru-RU"/>
        </w:rPr>
        <w:t xml:space="preserve"> </w:t>
      </w:r>
      <w:proofErr w:type="spellStart"/>
      <w:r w:rsidRPr="00511490">
        <w:rPr>
          <w:b/>
          <w:i/>
          <w:iCs/>
          <w:sz w:val="24"/>
          <w:szCs w:val="24"/>
          <w:lang w:val="ru-RU"/>
        </w:rPr>
        <w:t>реконструкциялау</w:t>
      </w:r>
      <w:proofErr w:type="spellEnd"/>
      <w:r w:rsidRPr="00511490">
        <w:rPr>
          <w:b/>
          <w:i/>
          <w:iCs/>
          <w:sz w:val="24"/>
          <w:szCs w:val="24"/>
          <w:lang w:val="ru-RU"/>
        </w:rPr>
        <w:t xml:space="preserve"> </w:t>
      </w:r>
      <w:proofErr w:type="spellStart"/>
      <w:r w:rsidRPr="00511490">
        <w:rPr>
          <w:b/>
          <w:i/>
          <w:iCs/>
          <w:sz w:val="24"/>
          <w:szCs w:val="24"/>
          <w:lang w:val="ru-RU"/>
        </w:rPr>
        <w:t>және</w:t>
      </w:r>
      <w:proofErr w:type="spellEnd"/>
      <w:r w:rsidRPr="00511490">
        <w:rPr>
          <w:b/>
          <w:i/>
          <w:iCs/>
          <w:sz w:val="24"/>
          <w:szCs w:val="24"/>
          <w:lang w:val="ru-RU"/>
        </w:rPr>
        <w:t xml:space="preserve"> </w:t>
      </w:r>
      <w:proofErr w:type="spellStart"/>
      <w:r w:rsidRPr="00511490">
        <w:rPr>
          <w:b/>
          <w:i/>
          <w:iCs/>
          <w:sz w:val="24"/>
          <w:szCs w:val="24"/>
          <w:lang w:val="ru-RU"/>
        </w:rPr>
        <w:t>жобалау-іздестіру</w:t>
      </w:r>
      <w:proofErr w:type="spellEnd"/>
      <w:r w:rsidRPr="00511490">
        <w:rPr>
          <w:b/>
          <w:i/>
          <w:iCs/>
          <w:sz w:val="24"/>
          <w:szCs w:val="24"/>
          <w:lang w:val="ru-RU"/>
        </w:rPr>
        <w:t xml:space="preserve"> </w:t>
      </w:r>
      <w:proofErr w:type="spellStart"/>
      <w:r w:rsidRPr="00511490">
        <w:rPr>
          <w:b/>
          <w:i/>
          <w:iCs/>
          <w:sz w:val="24"/>
          <w:szCs w:val="24"/>
          <w:lang w:val="ru-RU"/>
        </w:rPr>
        <w:t>жұмыстары</w:t>
      </w:r>
      <w:proofErr w:type="spellEnd"/>
      <w:r w:rsidRPr="00511490">
        <w:rPr>
          <w:b/>
          <w:i/>
          <w:iCs/>
          <w:sz w:val="24"/>
          <w:szCs w:val="24"/>
          <w:lang w:val="ru-RU"/>
        </w:rPr>
        <w:t>»</w:t>
      </w:r>
    </w:p>
    <w:p w14:paraId="020AA135" w14:textId="77777777" w:rsidR="00A35EA6" w:rsidRPr="00511490" w:rsidRDefault="00A35EA6" w:rsidP="00511490">
      <w:pPr>
        <w:spacing w:after="0" w:line="240" w:lineRule="auto"/>
        <w:ind w:firstLine="709"/>
        <w:rPr>
          <w:sz w:val="24"/>
          <w:szCs w:val="24"/>
          <w:lang w:val="ru-RU"/>
        </w:rPr>
      </w:pPr>
      <w:r w:rsidRPr="00511490">
        <w:rPr>
          <w:sz w:val="24"/>
          <w:szCs w:val="24"/>
          <w:lang w:val="ru-RU"/>
        </w:rPr>
        <w:t xml:space="preserve">Жоспар-1 ЖСҚ, факт 1 ЖСҚ., 100% </w:t>
      </w:r>
      <w:proofErr w:type="spellStart"/>
      <w:r w:rsidRPr="00511490">
        <w:rPr>
          <w:sz w:val="24"/>
          <w:szCs w:val="24"/>
          <w:lang w:val="ru-RU"/>
        </w:rPr>
        <w:t>орындалды</w:t>
      </w:r>
      <w:proofErr w:type="spellEnd"/>
      <w:r w:rsidRPr="00511490">
        <w:rPr>
          <w:sz w:val="24"/>
          <w:szCs w:val="24"/>
          <w:lang w:val="ru-RU"/>
        </w:rPr>
        <w:t>.</w:t>
      </w:r>
    </w:p>
    <w:p w14:paraId="6CD720D4" w14:textId="77777777" w:rsidR="00A35EA6" w:rsidRPr="00511490" w:rsidRDefault="00A35EA6" w:rsidP="00511490">
      <w:pPr>
        <w:spacing w:after="0" w:line="240" w:lineRule="auto"/>
        <w:ind w:firstLine="709"/>
        <w:rPr>
          <w:sz w:val="24"/>
          <w:szCs w:val="24"/>
          <w:lang w:val="ru-RU"/>
        </w:rPr>
      </w:pPr>
      <w:r w:rsidRPr="00511490">
        <w:rPr>
          <w:sz w:val="24"/>
          <w:szCs w:val="24"/>
          <w:lang w:val="ru-RU"/>
        </w:rPr>
        <w:t xml:space="preserve">Жоспар-38,2 млн. </w:t>
      </w:r>
      <w:proofErr w:type="spellStart"/>
      <w:r w:rsidRPr="00511490">
        <w:rPr>
          <w:sz w:val="24"/>
          <w:szCs w:val="24"/>
          <w:lang w:val="ru-RU"/>
        </w:rPr>
        <w:t>теңге</w:t>
      </w:r>
      <w:proofErr w:type="spellEnd"/>
      <w:r w:rsidRPr="00511490">
        <w:rPr>
          <w:sz w:val="24"/>
          <w:szCs w:val="24"/>
          <w:lang w:val="ru-RU"/>
        </w:rPr>
        <w:t xml:space="preserve">, факт-38,2 млн. </w:t>
      </w:r>
      <w:proofErr w:type="spellStart"/>
      <w:r w:rsidRPr="00511490">
        <w:rPr>
          <w:sz w:val="24"/>
          <w:szCs w:val="24"/>
          <w:lang w:val="ru-RU"/>
        </w:rPr>
        <w:t>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1413562A" w14:textId="77777777" w:rsidR="00A35EA6" w:rsidRPr="00511490" w:rsidRDefault="00A35EA6" w:rsidP="00511490">
      <w:pPr>
        <w:spacing w:after="0" w:line="240" w:lineRule="auto"/>
        <w:ind w:firstLine="709"/>
        <w:rPr>
          <w:sz w:val="24"/>
          <w:szCs w:val="24"/>
          <w:lang w:val="ru-RU"/>
        </w:rPr>
      </w:pPr>
      <w:r w:rsidRPr="00511490">
        <w:rPr>
          <w:sz w:val="24"/>
          <w:szCs w:val="24"/>
          <w:lang w:val="ru-RU"/>
        </w:rPr>
        <w:lastRenderedPageBreak/>
        <w:t xml:space="preserve">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жобалау-сметалық</w:t>
      </w:r>
      <w:proofErr w:type="spellEnd"/>
      <w:r w:rsidRPr="00511490">
        <w:rPr>
          <w:sz w:val="24"/>
          <w:szCs w:val="24"/>
          <w:lang w:val="ru-RU"/>
        </w:rPr>
        <w:t xml:space="preserve"> </w:t>
      </w:r>
      <w:proofErr w:type="spellStart"/>
      <w:r w:rsidRPr="00511490">
        <w:rPr>
          <w:sz w:val="24"/>
          <w:szCs w:val="24"/>
          <w:lang w:val="ru-RU"/>
        </w:rPr>
        <w:t>құжаттаманы</w:t>
      </w:r>
      <w:proofErr w:type="spellEnd"/>
      <w:r w:rsidRPr="00511490">
        <w:rPr>
          <w:sz w:val="24"/>
          <w:szCs w:val="24"/>
          <w:lang w:val="ru-RU"/>
        </w:rPr>
        <w:t xml:space="preserve"> (ЖСҚ) </w:t>
      </w:r>
      <w:proofErr w:type="spellStart"/>
      <w:r w:rsidRPr="00511490">
        <w:rPr>
          <w:sz w:val="24"/>
          <w:szCs w:val="24"/>
          <w:lang w:val="ru-RU"/>
        </w:rPr>
        <w:t>әзірлеуге</w:t>
      </w:r>
      <w:proofErr w:type="spellEnd"/>
      <w:r w:rsidRPr="00511490">
        <w:rPr>
          <w:sz w:val="24"/>
          <w:szCs w:val="24"/>
          <w:lang w:val="ru-RU"/>
        </w:rPr>
        <w:t xml:space="preserve"> </w:t>
      </w:r>
      <w:proofErr w:type="spellStart"/>
      <w:r w:rsidRPr="00511490">
        <w:rPr>
          <w:sz w:val="24"/>
          <w:szCs w:val="24"/>
          <w:lang w:val="ru-RU"/>
        </w:rPr>
        <w:t>қаражат</w:t>
      </w:r>
      <w:proofErr w:type="spellEnd"/>
      <w:r w:rsidRPr="00511490">
        <w:rPr>
          <w:sz w:val="24"/>
          <w:szCs w:val="24"/>
          <w:lang w:val="ru-RU"/>
        </w:rPr>
        <w:t xml:space="preserve"> </w:t>
      </w:r>
      <w:proofErr w:type="spellStart"/>
      <w:r w:rsidRPr="00511490">
        <w:rPr>
          <w:sz w:val="24"/>
          <w:szCs w:val="24"/>
          <w:lang w:val="ru-RU"/>
        </w:rPr>
        <w:t>бөлінді</w:t>
      </w:r>
      <w:proofErr w:type="spellEnd"/>
      <w:r w:rsidRPr="00511490">
        <w:rPr>
          <w:sz w:val="24"/>
          <w:szCs w:val="24"/>
          <w:lang w:val="ru-RU"/>
        </w:rPr>
        <w:t xml:space="preserve">. </w:t>
      </w:r>
      <w:proofErr w:type="spellStart"/>
      <w:r w:rsidRPr="00511490">
        <w:rPr>
          <w:sz w:val="24"/>
          <w:szCs w:val="24"/>
          <w:lang w:val="ru-RU"/>
        </w:rPr>
        <w:t>Жұмыс</w:t>
      </w:r>
      <w:proofErr w:type="spellEnd"/>
      <w:r w:rsidRPr="00511490">
        <w:rPr>
          <w:sz w:val="24"/>
          <w:szCs w:val="24"/>
          <w:lang w:val="ru-RU"/>
        </w:rPr>
        <w:t xml:space="preserve"> </w:t>
      </w:r>
      <w:proofErr w:type="spellStart"/>
      <w:r w:rsidRPr="00511490">
        <w:rPr>
          <w:sz w:val="24"/>
          <w:szCs w:val="24"/>
          <w:lang w:val="ru-RU"/>
        </w:rPr>
        <w:t>шеңберінде</w:t>
      </w:r>
      <w:proofErr w:type="spellEnd"/>
      <w:r w:rsidRPr="00511490">
        <w:rPr>
          <w:sz w:val="24"/>
          <w:szCs w:val="24"/>
          <w:lang w:val="ru-RU"/>
        </w:rPr>
        <w:t xml:space="preserve"> </w:t>
      </w:r>
      <w:proofErr w:type="spellStart"/>
      <w:r w:rsidRPr="00511490">
        <w:rPr>
          <w:sz w:val="24"/>
          <w:szCs w:val="24"/>
          <w:lang w:val="ru-RU"/>
        </w:rPr>
        <w:t>дайындық</w:t>
      </w:r>
      <w:proofErr w:type="spellEnd"/>
      <w:r w:rsidRPr="00511490">
        <w:rPr>
          <w:sz w:val="24"/>
          <w:szCs w:val="24"/>
          <w:lang w:val="ru-RU"/>
        </w:rPr>
        <w:t xml:space="preserve"> </w:t>
      </w:r>
      <w:proofErr w:type="spellStart"/>
      <w:r w:rsidRPr="00511490">
        <w:rPr>
          <w:sz w:val="24"/>
          <w:szCs w:val="24"/>
          <w:lang w:val="ru-RU"/>
        </w:rPr>
        <w:t>іс-шаралары</w:t>
      </w:r>
      <w:proofErr w:type="spellEnd"/>
      <w:r w:rsidRPr="00511490">
        <w:rPr>
          <w:sz w:val="24"/>
          <w:szCs w:val="24"/>
          <w:lang w:val="ru-RU"/>
        </w:rPr>
        <w:t xml:space="preserve"> </w:t>
      </w:r>
      <w:proofErr w:type="spellStart"/>
      <w:r w:rsidRPr="00511490">
        <w:rPr>
          <w:sz w:val="24"/>
          <w:szCs w:val="24"/>
          <w:lang w:val="ru-RU"/>
        </w:rPr>
        <w:t>жүргізілді</w:t>
      </w:r>
      <w:proofErr w:type="spellEnd"/>
      <w:r w:rsidRPr="00511490">
        <w:rPr>
          <w:sz w:val="24"/>
          <w:szCs w:val="24"/>
          <w:lang w:val="ru-RU"/>
        </w:rPr>
        <w:t xml:space="preserve">, </w:t>
      </w:r>
      <w:proofErr w:type="spellStart"/>
      <w:r w:rsidRPr="00511490">
        <w:rPr>
          <w:sz w:val="24"/>
          <w:szCs w:val="24"/>
          <w:lang w:val="ru-RU"/>
        </w:rPr>
        <w:t>шарттар</w:t>
      </w:r>
      <w:proofErr w:type="spellEnd"/>
      <w:r w:rsidRPr="00511490">
        <w:rPr>
          <w:sz w:val="24"/>
          <w:szCs w:val="24"/>
          <w:lang w:val="ru-RU"/>
        </w:rPr>
        <w:t xml:space="preserve"> </w:t>
      </w:r>
      <w:proofErr w:type="spellStart"/>
      <w:r w:rsidRPr="00511490">
        <w:rPr>
          <w:sz w:val="24"/>
          <w:szCs w:val="24"/>
          <w:lang w:val="ru-RU"/>
        </w:rPr>
        <w:t>жасалды</w:t>
      </w:r>
      <w:proofErr w:type="spellEnd"/>
      <w:r w:rsidRPr="00511490">
        <w:rPr>
          <w:sz w:val="24"/>
          <w:szCs w:val="24"/>
          <w:lang w:val="ru-RU"/>
        </w:rPr>
        <w:t xml:space="preserve">, ЖСҚ </w:t>
      </w:r>
      <w:proofErr w:type="spellStart"/>
      <w:r w:rsidRPr="00511490">
        <w:rPr>
          <w:sz w:val="24"/>
          <w:szCs w:val="24"/>
          <w:lang w:val="ru-RU"/>
        </w:rPr>
        <w:t>әзірленді</w:t>
      </w:r>
      <w:proofErr w:type="spellEnd"/>
      <w:r w:rsidRPr="00511490">
        <w:rPr>
          <w:sz w:val="24"/>
          <w:szCs w:val="24"/>
          <w:lang w:val="ru-RU"/>
        </w:rPr>
        <w:t xml:space="preserve">. </w:t>
      </w:r>
      <w:proofErr w:type="spellStart"/>
      <w:r w:rsidRPr="00511490">
        <w:rPr>
          <w:sz w:val="24"/>
          <w:szCs w:val="24"/>
          <w:lang w:val="ru-RU"/>
        </w:rPr>
        <w:t>Қаржыландыру</w:t>
      </w:r>
      <w:proofErr w:type="spellEnd"/>
      <w:r w:rsidRPr="00511490">
        <w:rPr>
          <w:sz w:val="24"/>
          <w:szCs w:val="24"/>
          <w:lang w:val="ru-RU"/>
        </w:rPr>
        <w:t xml:space="preserve"> </w:t>
      </w:r>
      <w:proofErr w:type="spellStart"/>
      <w:r w:rsidRPr="00511490">
        <w:rPr>
          <w:sz w:val="24"/>
          <w:szCs w:val="24"/>
          <w:lang w:val="ru-RU"/>
        </w:rPr>
        <w:t>мақсатқа</w:t>
      </w:r>
      <w:proofErr w:type="spellEnd"/>
      <w:r w:rsidRPr="00511490">
        <w:rPr>
          <w:sz w:val="24"/>
          <w:szCs w:val="24"/>
          <w:lang w:val="ru-RU"/>
        </w:rPr>
        <w:t xml:space="preserve"> сәйкес </w:t>
      </w:r>
      <w:proofErr w:type="spellStart"/>
      <w:r w:rsidRPr="00511490">
        <w:rPr>
          <w:sz w:val="24"/>
          <w:szCs w:val="24"/>
          <w:lang w:val="ru-RU"/>
        </w:rPr>
        <w:t>пайдаланылады</w:t>
      </w:r>
      <w:proofErr w:type="spellEnd"/>
      <w:r w:rsidRPr="00511490">
        <w:rPr>
          <w:sz w:val="24"/>
          <w:szCs w:val="24"/>
          <w:lang w:val="ru-RU"/>
        </w:rPr>
        <w:t>.</w:t>
      </w:r>
    </w:p>
    <w:p w14:paraId="44DD3817" w14:textId="77777777" w:rsidR="00A35EA6" w:rsidRPr="00511490" w:rsidRDefault="00A35EA6" w:rsidP="00511490">
      <w:pPr>
        <w:spacing w:after="0" w:line="240" w:lineRule="auto"/>
        <w:ind w:firstLine="709"/>
        <w:rPr>
          <w:b/>
          <w:sz w:val="24"/>
          <w:szCs w:val="24"/>
          <w:lang w:val="ru-RU"/>
        </w:rPr>
      </w:pPr>
    </w:p>
    <w:p w14:paraId="75BD91FC" w14:textId="089F9F8C" w:rsidR="00A35EA6" w:rsidRPr="00511490" w:rsidRDefault="00A35EA6" w:rsidP="00511490">
      <w:pPr>
        <w:spacing w:after="0" w:line="240" w:lineRule="auto"/>
        <w:ind w:firstLine="709"/>
        <w:jc w:val="both"/>
        <w:rPr>
          <w:b/>
          <w:i/>
          <w:iCs/>
          <w:sz w:val="24"/>
          <w:szCs w:val="24"/>
          <w:lang w:val="ru-RU"/>
        </w:rPr>
      </w:pPr>
      <w:r w:rsidRPr="00511490">
        <w:rPr>
          <w:b/>
          <w:i/>
          <w:iCs/>
          <w:sz w:val="24"/>
          <w:szCs w:val="24"/>
          <w:lang w:val="ru-RU"/>
        </w:rPr>
        <w:t xml:space="preserve">66- </w:t>
      </w:r>
      <w:proofErr w:type="spellStart"/>
      <w:r w:rsidR="005C72E3" w:rsidRPr="00511490">
        <w:rPr>
          <w:b/>
          <w:i/>
          <w:iCs/>
          <w:sz w:val="24"/>
          <w:szCs w:val="24"/>
          <w:lang w:val="ru-RU"/>
        </w:rPr>
        <w:t>і</w:t>
      </w:r>
      <w:r w:rsidRPr="00511490">
        <w:rPr>
          <w:b/>
          <w:i/>
          <w:iCs/>
          <w:sz w:val="24"/>
          <w:szCs w:val="24"/>
          <w:lang w:val="ru-RU"/>
        </w:rPr>
        <w:t>с</w:t>
      </w:r>
      <w:proofErr w:type="spellEnd"/>
      <w:r w:rsidRPr="00511490">
        <w:rPr>
          <w:b/>
          <w:i/>
          <w:iCs/>
          <w:sz w:val="24"/>
          <w:szCs w:val="24"/>
          <w:lang w:val="ru-RU"/>
        </w:rPr>
        <w:t>-</w:t>
      </w:r>
      <w:proofErr w:type="gramStart"/>
      <w:r w:rsidRPr="00511490">
        <w:rPr>
          <w:b/>
          <w:i/>
          <w:iCs/>
          <w:sz w:val="24"/>
          <w:szCs w:val="24"/>
          <w:lang w:val="ru-RU"/>
        </w:rPr>
        <w:t>шара  «</w:t>
      </w:r>
      <w:proofErr w:type="spellStart"/>
      <w:proofErr w:type="gramEnd"/>
      <w:r w:rsidRPr="00511490">
        <w:rPr>
          <w:b/>
          <w:i/>
          <w:iCs/>
          <w:sz w:val="24"/>
          <w:szCs w:val="24"/>
          <w:lang w:val="ru-RU"/>
        </w:rPr>
        <w:t>Республикалық</w:t>
      </w:r>
      <w:proofErr w:type="spellEnd"/>
      <w:r w:rsidRPr="00511490">
        <w:rPr>
          <w:b/>
          <w:i/>
          <w:iCs/>
          <w:sz w:val="24"/>
          <w:szCs w:val="24"/>
          <w:lang w:val="ru-RU"/>
        </w:rPr>
        <w:t xml:space="preserve"> </w:t>
      </w:r>
      <w:proofErr w:type="spellStart"/>
      <w:r w:rsidRPr="00511490">
        <w:rPr>
          <w:b/>
          <w:i/>
          <w:iCs/>
          <w:sz w:val="24"/>
          <w:szCs w:val="24"/>
          <w:lang w:val="ru-RU"/>
        </w:rPr>
        <w:t>маңызы</w:t>
      </w:r>
      <w:proofErr w:type="spellEnd"/>
      <w:r w:rsidRPr="00511490">
        <w:rPr>
          <w:b/>
          <w:i/>
          <w:iCs/>
          <w:sz w:val="24"/>
          <w:szCs w:val="24"/>
          <w:lang w:val="ru-RU"/>
        </w:rPr>
        <w:t xml:space="preserve"> бар </w:t>
      </w:r>
      <w:proofErr w:type="spellStart"/>
      <w:r w:rsidRPr="00511490">
        <w:rPr>
          <w:b/>
          <w:i/>
          <w:iCs/>
          <w:sz w:val="24"/>
          <w:szCs w:val="24"/>
          <w:lang w:val="ru-RU"/>
        </w:rPr>
        <w:t>автожолдарды</w:t>
      </w:r>
      <w:proofErr w:type="spellEnd"/>
      <w:r w:rsidRPr="00511490">
        <w:rPr>
          <w:b/>
          <w:i/>
          <w:iCs/>
          <w:sz w:val="24"/>
          <w:szCs w:val="24"/>
          <w:lang w:val="ru-RU"/>
        </w:rPr>
        <w:t xml:space="preserve"> </w:t>
      </w:r>
      <w:proofErr w:type="spellStart"/>
      <w:r w:rsidRPr="00511490">
        <w:rPr>
          <w:b/>
          <w:i/>
          <w:iCs/>
          <w:sz w:val="24"/>
          <w:szCs w:val="24"/>
          <w:lang w:val="ru-RU"/>
        </w:rPr>
        <w:t>жөндеу</w:t>
      </w:r>
      <w:proofErr w:type="spellEnd"/>
      <w:r w:rsidRPr="00511490">
        <w:rPr>
          <w:b/>
          <w:i/>
          <w:iCs/>
          <w:sz w:val="24"/>
          <w:szCs w:val="24"/>
          <w:lang w:val="ru-RU"/>
        </w:rPr>
        <w:t>»</w:t>
      </w:r>
    </w:p>
    <w:p w14:paraId="04966344" w14:textId="77777777" w:rsidR="00A35EA6" w:rsidRPr="00511490" w:rsidRDefault="00A35EA6" w:rsidP="00511490">
      <w:pPr>
        <w:spacing w:after="0" w:line="240" w:lineRule="auto"/>
        <w:ind w:firstLine="709"/>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1,5 </w:t>
      </w:r>
      <w:proofErr w:type="spellStart"/>
      <w:r w:rsidRPr="00511490">
        <w:rPr>
          <w:sz w:val="24"/>
          <w:szCs w:val="24"/>
          <w:lang w:val="ru-RU"/>
        </w:rPr>
        <w:t>мың</w:t>
      </w:r>
      <w:proofErr w:type="spellEnd"/>
      <w:r w:rsidRPr="00511490">
        <w:rPr>
          <w:sz w:val="24"/>
          <w:szCs w:val="24"/>
          <w:lang w:val="ru-RU"/>
        </w:rPr>
        <w:t xml:space="preserve"> км, факт - 1,5 </w:t>
      </w:r>
      <w:proofErr w:type="spellStart"/>
      <w:r w:rsidRPr="00511490">
        <w:rPr>
          <w:sz w:val="24"/>
          <w:szCs w:val="24"/>
          <w:lang w:val="ru-RU"/>
        </w:rPr>
        <w:t>мың</w:t>
      </w:r>
      <w:proofErr w:type="spellEnd"/>
      <w:r w:rsidRPr="00511490">
        <w:rPr>
          <w:sz w:val="24"/>
          <w:szCs w:val="24"/>
          <w:lang w:val="ru-RU"/>
        </w:rPr>
        <w:t xml:space="preserve"> км, 100% </w:t>
      </w:r>
      <w:proofErr w:type="spellStart"/>
      <w:r w:rsidRPr="00511490">
        <w:rPr>
          <w:sz w:val="24"/>
          <w:szCs w:val="24"/>
          <w:lang w:val="ru-RU"/>
        </w:rPr>
        <w:t>орындалды</w:t>
      </w:r>
      <w:proofErr w:type="spellEnd"/>
      <w:r w:rsidRPr="00511490">
        <w:rPr>
          <w:sz w:val="24"/>
          <w:szCs w:val="24"/>
          <w:lang w:val="ru-RU"/>
        </w:rPr>
        <w:t>.</w:t>
      </w:r>
    </w:p>
    <w:p w14:paraId="186ADEC7" w14:textId="77777777" w:rsidR="00A35EA6" w:rsidRPr="00511490" w:rsidRDefault="00A35EA6" w:rsidP="00511490">
      <w:pPr>
        <w:spacing w:after="0" w:line="240" w:lineRule="auto"/>
        <w:ind w:firstLine="709"/>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- 1 759,5 млн. </w:t>
      </w:r>
      <w:proofErr w:type="spellStart"/>
      <w:r w:rsidRPr="00511490">
        <w:rPr>
          <w:sz w:val="24"/>
          <w:szCs w:val="24"/>
          <w:lang w:val="ru-RU"/>
        </w:rPr>
        <w:t>теңге</w:t>
      </w:r>
      <w:proofErr w:type="spellEnd"/>
      <w:r w:rsidRPr="00511490">
        <w:rPr>
          <w:sz w:val="24"/>
          <w:szCs w:val="24"/>
          <w:lang w:val="ru-RU"/>
        </w:rPr>
        <w:t xml:space="preserve">, факт-1 759,5 млн. </w:t>
      </w:r>
      <w:proofErr w:type="spellStart"/>
      <w:r w:rsidRPr="00511490">
        <w:rPr>
          <w:sz w:val="24"/>
          <w:szCs w:val="24"/>
          <w:lang w:val="ru-RU"/>
        </w:rPr>
        <w:t>теңге</w:t>
      </w:r>
      <w:proofErr w:type="spell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56F13F2D" w14:textId="77777777" w:rsidR="00A35EA6" w:rsidRPr="00511490" w:rsidRDefault="00A35EA6" w:rsidP="00511490">
      <w:pPr>
        <w:spacing w:after="0" w:line="240" w:lineRule="auto"/>
        <w:ind w:firstLine="709"/>
        <w:rPr>
          <w:sz w:val="24"/>
          <w:szCs w:val="24"/>
          <w:lang w:val="ru-RU"/>
        </w:rPr>
      </w:pPr>
      <w:r w:rsidRPr="00511490">
        <w:rPr>
          <w:sz w:val="24"/>
          <w:szCs w:val="24"/>
          <w:lang w:val="ru-RU"/>
        </w:rPr>
        <w:t xml:space="preserve">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Республикалық</w:t>
      </w:r>
      <w:proofErr w:type="spellEnd"/>
      <w:r w:rsidRPr="00511490">
        <w:rPr>
          <w:sz w:val="24"/>
          <w:szCs w:val="24"/>
          <w:lang w:val="ru-RU"/>
        </w:rPr>
        <w:t xml:space="preserve"> </w:t>
      </w:r>
      <w:proofErr w:type="spellStart"/>
      <w:r w:rsidRPr="00511490">
        <w:rPr>
          <w:sz w:val="24"/>
          <w:szCs w:val="24"/>
          <w:lang w:val="ru-RU"/>
        </w:rPr>
        <w:t>маңызы</w:t>
      </w:r>
      <w:proofErr w:type="spellEnd"/>
      <w:r w:rsidRPr="00511490">
        <w:rPr>
          <w:sz w:val="24"/>
          <w:szCs w:val="24"/>
          <w:lang w:val="ru-RU"/>
        </w:rPr>
        <w:t xml:space="preserve"> бар 1,5 </w:t>
      </w:r>
      <w:proofErr w:type="spellStart"/>
      <w:r w:rsidRPr="00511490">
        <w:rPr>
          <w:sz w:val="24"/>
          <w:szCs w:val="24"/>
          <w:lang w:val="ru-RU"/>
        </w:rPr>
        <w:t>мың</w:t>
      </w:r>
      <w:proofErr w:type="spellEnd"/>
      <w:r w:rsidRPr="00511490">
        <w:rPr>
          <w:sz w:val="24"/>
          <w:szCs w:val="24"/>
          <w:lang w:val="ru-RU"/>
        </w:rPr>
        <w:t xml:space="preserve"> км автомобиль </w:t>
      </w:r>
      <w:proofErr w:type="spellStart"/>
      <w:r w:rsidRPr="00511490">
        <w:rPr>
          <w:sz w:val="24"/>
          <w:szCs w:val="24"/>
          <w:lang w:val="ru-RU"/>
        </w:rPr>
        <w:t>жолдары</w:t>
      </w:r>
      <w:proofErr w:type="spellEnd"/>
      <w:r w:rsidRPr="00511490">
        <w:rPr>
          <w:sz w:val="24"/>
          <w:szCs w:val="24"/>
          <w:lang w:val="ru-RU"/>
        </w:rPr>
        <w:t xml:space="preserve"> </w:t>
      </w:r>
      <w:proofErr w:type="spellStart"/>
      <w:r w:rsidRPr="00511490">
        <w:rPr>
          <w:sz w:val="24"/>
          <w:szCs w:val="24"/>
          <w:lang w:val="ru-RU"/>
        </w:rPr>
        <w:t>жөнделді</w:t>
      </w:r>
      <w:proofErr w:type="spellEnd"/>
      <w:r w:rsidRPr="00511490">
        <w:rPr>
          <w:sz w:val="24"/>
          <w:szCs w:val="24"/>
          <w:lang w:val="ru-RU"/>
        </w:rPr>
        <w:t>.</w:t>
      </w:r>
    </w:p>
    <w:p w14:paraId="001174BF" w14:textId="77777777" w:rsidR="00A35EA6" w:rsidRPr="00511490" w:rsidRDefault="00A35EA6" w:rsidP="00511490">
      <w:pPr>
        <w:spacing w:after="0" w:line="240" w:lineRule="auto"/>
        <w:ind w:firstLine="709"/>
        <w:rPr>
          <w:b/>
          <w:sz w:val="24"/>
          <w:szCs w:val="24"/>
          <w:lang w:val="ru-RU"/>
        </w:rPr>
      </w:pPr>
    </w:p>
    <w:p w14:paraId="38B87D3B" w14:textId="77777777" w:rsidR="00A35EA6" w:rsidRPr="00511490" w:rsidRDefault="00A35EA6" w:rsidP="00511490">
      <w:pPr>
        <w:spacing w:after="0" w:line="240" w:lineRule="auto"/>
        <w:ind w:firstLine="709"/>
        <w:rPr>
          <w:b/>
          <w:bCs/>
          <w:i/>
          <w:iCs/>
          <w:sz w:val="24"/>
          <w:szCs w:val="24"/>
          <w:lang w:val="ru-RU"/>
        </w:rPr>
      </w:pPr>
      <w:r w:rsidRPr="00511490">
        <w:rPr>
          <w:b/>
          <w:bCs/>
          <w:i/>
          <w:iCs/>
          <w:sz w:val="24"/>
          <w:szCs w:val="24"/>
          <w:lang w:val="ru-RU"/>
        </w:rPr>
        <w:t>67-іс-шара «</w:t>
      </w:r>
      <w:proofErr w:type="spellStart"/>
      <w:r w:rsidRPr="00511490">
        <w:rPr>
          <w:b/>
          <w:bCs/>
          <w:i/>
          <w:iCs/>
          <w:sz w:val="24"/>
          <w:szCs w:val="24"/>
          <w:lang w:val="ru-RU"/>
        </w:rPr>
        <w:t>Батыс</w:t>
      </w:r>
      <w:proofErr w:type="spellEnd"/>
      <w:r w:rsidRPr="00511490">
        <w:rPr>
          <w:b/>
          <w:bCs/>
          <w:i/>
          <w:iCs/>
          <w:sz w:val="24"/>
          <w:szCs w:val="24"/>
          <w:lang w:val="ru-RU"/>
        </w:rPr>
        <w:t xml:space="preserve"> </w:t>
      </w:r>
      <w:proofErr w:type="spellStart"/>
      <w:r w:rsidRPr="00511490">
        <w:rPr>
          <w:b/>
          <w:bCs/>
          <w:i/>
          <w:iCs/>
          <w:sz w:val="24"/>
          <w:szCs w:val="24"/>
          <w:lang w:val="ru-RU"/>
        </w:rPr>
        <w:t>Еуропа-Батыс</w:t>
      </w:r>
      <w:proofErr w:type="spellEnd"/>
      <w:r w:rsidRPr="00511490">
        <w:rPr>
          <w:b/>
          <w:bCs/>
          <w:i/>
          <w:iCs/>
          <w:sz w:val="24"/>
          <w:szCs w:val="24"/>
          <w:lang w:val="ru-RU"/>
        </w:rPr>
        <w:t xml:space="preserve"> </w:t>
      </w:r>
      <w:proofErr w:type="spellStart"/>
      <w:proofErr w:type="gramStart"/>
      <w:r w:rsidRPr="00511490">
        <w:rPr>
          <w:b/>
          <w:bCs/>
          <w:i/>
          <w:iCs/>
          <w:sz w:val="24"/>
          <w:szCs w:val="24"/>
          <w:lang w:val="ru-RU"/>
        </w:rPr>
        <w:t>Қытай</w:t>
      </w:r>
      <w:proofErr w:type="spellEnd"/>
      <w:r w:rsidRPr="00511490">
        <w:rPr>
          <w:b/>
          <w:bCs/>
          <w:i/>
          <w:iCs/>
          <w:sz w:val="24"/>
          <w:szCs w:val="24"/>
          <w:lang w:val="ru-RU"/>
        </w:rPr>
        <w:t xml:space="preserve">»  </w:t>
      </w:r>
      <w:proofErr w:type="spellStart"/>
      <w:r w:rsidRPr="00511490">
        <w:rPr>
          <w:b/>
          <w:bCs/>
          <w:i/>
          <w:iCs/>
          <w:sz w:val="24"/>
          <w:szCs w:val="24"/>
          <w:lang w:val="ru-RU"/>
        </w:rPr>
        <w:t>халықаралық</w:t>
      </w:r>
      <w:proofErr w:type="spellEnd"/>
      <w:proofErr w:type="gramEnd"/>
      <w:r w:rsidRPr="00511490">
        <w:rPr>
          <w:b/>
          <w:bCs/>
          <w:i/>
          <w:iCs/>
          <w:sz w:val="24"/>
          <w:szCs w:val="24"/>
          <w:lang w:val="ru-RU"/>
        </w:rPr>
        <w:t xml:space="preserve"> </w:t>
      </w:r>
      <w:proofErr w:type="spellStart"/>
      <w:r w:rsidRPr="00511490">
        <w:rPr>
          <w:b/>
          <w:bCs/>
          <w:i/>
          <w:iCs/>
          <w:sz w:val="24"/>
          <w:szCs w:val="24"/>
          <w:lang w:val="ru-RU"/>
        </w:rPr>
        <w:t>транзиттік</w:t>
      </w:r>
      <w:proofErr w:type="spellEnd"/>
      <w:r w:rsidRPr="00511490">
        <w:rPr>
          <w:b/>
          <w:bCs/>
          <w:i/>
          <w:iCs/>
          <w:sz w:val="24"/>
          <w:szCs w:val="24"/>
          <w:lang w:val="ru-RU"/>
        </w:rPr>
        <w:t xml:space="preserve"> </w:t>
      </w:r>
      <w:proofErr w:type="spellStart"/>
      <w:r w:rsidRPr="00511490">
        <w:rPr>
          <w:b/>
          <w:bCs/>
          <w:i/>
          <w:iCs/>
          <w:sz w:val="24"/>
          <w:szCs w:val="24"/>
          <w:lang w:val="ru-RU"/>
        </w:rPr>
        <w:t>дәлізін</w:t>
      </w:r>
      <w:proofErr w:type="spellEnd"/>
      <w:r w:rsidRPr="00511490">
        <w:rPr>
          <w:b/>
          <w:bCs/>
          <w:i/>
          <w:iCs/>
          <w:sz w:val="24"/>
          <w:szCs w:val="24"/>
          <w:lang w:val="ru-RU"/>
        </w:rPr>
        <w:t xml:space="preserve"> </w:t>
      </w:r>
      <w:proofErr w:type="spellStart"/>
      <w:r w:rsidRPr="00511490">
        <w:rPr>
          <w:b/>
          <w:bCs/>
          <w:i/>
          <w:iCs/>
          <w:sz w:val="24"/>
          <w:szCs w:val="24"/>
          <w:lang w:val="ru-RU"/>
        </w:rPr>
        <w:t>қайта</w:t>
      </w:r>
      <w:proofErr w:type="spellEnd"/>
      <w:r w:rsidRPr="00511490">
        <w:rPr>
          <w:b/>
          <w:bCs/>
          <w:i/>
          <w:iCs/>
          <w:sz w:val="24"/>
          <w:szCs w:val="24"/>
          <w:lang w:val="ru-RU"/>
        </w:rPr>
        <w:t xml:space="preserve"> </w:t>
      </w:r>
      <w:proofErr w:type="spellStart"/>
      <w:r w:rsidRPr="00511490">
        <w:rPr>
          <w:b/>
          <w:bCs/>
          <w:i/>
          <w:iCs/>
          <w:sz w:val="24"/>
          <w:szCs w:val="24"/>
          <w:lang w:val="ru-RU"/>
        </w:rPr>
        <w:t>құру</w:t>
      </w:r>
      <w:proofErr w:type="spellEnd"/>
      <w:r w:rsidRPr="00511490">
        <w:rPr>
          <w:b/>
          <w:bCs/>
          <w:i/>
          <w:iCs/>
          <w:sz w:val="24"/>
          <w:szCs w:val="24"/>
          <w:lang w:val="ru-RU"/>
        </w:rPr>
        <w:t xml:space="preserve"> </w:t>
      </w:r>
      <w:proofErr w:type="spellStart"/>
      <w:r w:rsidRPr="00511490">
        <w:rPr>
          <w:b/>
          <w:bCs/>
          <w:i/>
          <w:iCs/>
          <w:sz w:val="24"/>
          <w:szCs w:val="24"/>
          <w:lang w:val="ru-RU"/>
        </w:rPr>
        <w:t>және</w:t>
      </w:r>
      <w:proofErr w:type="spellEnd"/>
      <w:r w:rsidRPr="00511490">
        <w:rPr>
          <w:b/>
          <w:bCs/>
          <w:i/>
          <w:iCs/>
          <w:sz w:val="24"/>
          <w:szCs w:val="24"/>
          <w:lang w:val="ru-RU"/>
        </w:rPr>
        <w:t xml:space="preserve"> </w:t>
      </w:r>
      <w:proofErr w:type="spellStart"/>
      <w:r w:rsidRPr="00511490">
        <w:rPr>
          <w:b/>
          <w:bCs/>
          <w:i/>
          <w:iCs/>
          <w:sz w:val="24"/>
          <w:szCs w:val="24"/>
          <w:lang w:val="ru-RU"/>
        </w:rPr>
        <w:t>жобалау-іздестіру</w:t>
      </w:r>
      <w:proofErr w:type="spellEnd"/>
      <w:r w:rsidRPr="00511490">
        <w:rPr>
          <w:b/>
          <w:bCs/>
          <w:i/>
          <w:iCs/>
          <w:sz w:val="24"/>
          <w:szCs w:val="24"/>
          <w:lang w:val="ru-RU"/>
        </w:rPr>
        <w:t xml:space="preserve"> </w:t>
      </w:r>
      <w:proofErr w:type="spellStart"/>
      <w:r w:rsidRPr="00511490">
        <w:rPr>
          <w:b/>
          <w:bCs/>
          <w:i/>
          <w:iCs/>
          <w:sz w:val="24"/>
          <w:szCs w:val="24"/>
          <w:lang w:val="ru-RU"/>
        </w:rPr>
        <w:t>жұмыстары</w:t>
      </w:r>
      <w:proofErr w:type="spellEnd"/>
    </w:p>
    <w:p w14:paraId="18A922F8" w14:textId="77777777" w:rsidR="00A35EA6" w:rsidRPr="00511490" w:rsidRDefault="00A35EA6" w:rsidP="00511490">
      <w:pPr>
        <w:spacing w:after="0" w:line="240" w:lineRule="auto"/>
        <w:ind w:firstLine="709"/>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- 1 км, факт-1 км, 100% </w:t>
      </w:r>
      <w:proofErr w:type="spellStart"/>
      <w:r w:rsidRPr="00511490">
        <w:rPr>
          <w:sz w:val="24"/>
          <w:szCs w:val="24"/>
          <w:lang w:val="ru-RU"/>
        </w:rPr>
        <w:t>орындалды</w:t>
      </w:r>
      <w:proofErr w:type="spellEnd"/>
      <w:r w:rsidRPr="00511490">
        <w:rPr>
          <w:sz w:val="24"/>
          <w:szCs w:val="24"/>
          <w:lang w:val="ru-RU"/>
        </w:rPr>
        <w:t>.</w:t>
      </w:r>
    </w:p>
    <w:p w14:paraId="2BAF3FBD" w14:textId="77777777" w:rsidR="00A35EA6" w:rsidRPr="00511490" w:rsidRDefault="00A35EA6" w:rsidP="00511490">
      <w:pPr>
        <w:spacing w:after="0" w:line="240" w:lineRule="auto"/>
        <w:ind w:firstLine="709"/>
        <w:rPr>
          <w:sz w:val="24"/>
          <w:szCs w:val="24"/>
          <w:lang w:val="ru-RU"/>
        </w:rPr>
      </w:pPr>
      <w:proofErr w:type="spellStart"/>
      <w:r w:rsidRPr="00511490">
        <w:rPr>
          <w:sz w:val="24"/>
          <w:szCs w:val="24"/>
          <w:lang w:val="ru-RU"/>
        </w:rPr>
        <w:t>Жалпы</w:t>
      </w:r>
      <w:proofErr w:type="spellEnd"/>
      <w:r w:rsidRPr="00511490">
        <w:rPr>
          <w:sz w:val="24"/>
          <w:szCs w:val="24"/>
          <w:lang w:val="ru-RU"/>
        </w:rPr>
        <w:t xml:space="preserve"> </w:t>
      </w:r>
      <w:proofErr w:type="spellStart"/>
      <w:r w:rsidRPr="00511490">
        <w:rPr>
          <w:sz w:val="24"/>
          <w:szCs w:val="24"/>
          <w:lang w:val="ru-RU"/>
        </w:rPr>
        <w:t>сомасы</w:t>
      </w:r>
      <w:proofErr w:type="spellEnd"/>
      <w:r w:rsidRPr="00511490">
        <w:rPr>
          <w:sz w:val="24"/>
          <w:szCs w:val="24"/>
          <w:lang w:val="ru-RU"/>
        </w:rPr>
        <w:t xml:space="preserve">: жоспар-3 200 млн. </w:t>
      </w:r>
      <w:proofErr w:type="spellStart"/>
      <w:r w:rsidRPr="00511490">
        <w:rPr>
          <w:sz w:val="24"/>
          <w:szCs w:val="24"/>
          <w:lang w:val="ru-RU"/>
        </w:rPr>
        <w:t>теңге</w:t>
      </w:r>
      <w:proofErr w:type="spellEnd"/>
      <w:r w:rsidRPr="00511490">
        <w:rPr>
          <w:sz w:val="24"/>
          <w:szCs w:val="24"/>
          <w:lang w:val="ru-RU"/>
        </w:rPr>
        <w:t xml:space="preserve">, факт-3 200 </w:t>
      </w:r>
      <w:proofErr w:type="spellStart"/>
      <w:proofErr w:type="gramStart"/>
      <w:r w:rsidRPr="00511490">
        <w:rPr>
          <w:sz w:val="24"/>
          <w:szCs w:val="24"/>
          <w:lang w:val="ru-RU"/>
        </w:rPr>
        <w:t>млн.теңге</w:t>
      </w:r>
      <w:proofErr w:type="spellEnd"/>
      <w:proofErr w:type="gramEnd"/>
      <w:r w:rsidRPr="00511490">
        <w:rPr>
          <w:sz w:val="24"/>
          <w:szCs w:val="24"/>
          <w:lang w:val="ru-RU"/>
        </w:rPr>
        <w:t xml:space="preserve">, 100% </w:t>
      </w:r>
      <w:proofErr w:type="spellStart"/>
      <w:r w:rsidRPr="00511490">
        <w:rPr>
          <w:sz w:val="24"/>
          <w:szCs w:val="24"/>
          <w:lang w:val="ru-RU"/>
        </w:rPr>
        <w:t>игерілді</w:t>
      </w:r>
      <w:proofErr w:type="spellEnd"/>
      <w:r w:rsidRPr="00511490">
        <w:rPr>
          <w:sz w:val="24"/>
          <w:szCs w:val="24"/>
          <w:lang w:val="ru-RU"/>
        </w:rPr>
        <w:t>.</w:t>
      </w:r>
    </w:p>
    <w:p w14:paraId="7D2CFF9C" w14:textId="77777777" w:rsidR="00A35EA6" w:rsidRPr="00511490" w:rsidRDefault="00A35EA6" w:rsidP="00511490">
      <w:pPr>
        <w:spacing w:after="0" w:line="240" w:lineRule="auto"/>
        <w:ind w:firstLine="709"/>
        <w:rPr>
          <w:sz w:val="24"/>
          <w:szCs w:val="24"/>
          <w:lang w:val="ru-RU"/>
        </w:rPr>
      </w:pPr>
      <w:proofErr w:type="spellStart"/>
      <w:r w:rsidRPr="00511490">
        <w:rPr>
          <w:sz w:val="24"/>
          <w:szCs w:val="24"/>
          <w:lang w:val="ru-RU"/>
        </w:rPr>
        <w:t>Жоба</w:t>
      </w:r>
      <w:proofErr w:type="spellEnd"/>
      <w:r w:rsidRPr="00511490">
        <w:rPr>
          <w:sz w:val="24"/>
          <w:szCs w:val="24"/>
          <w:lang w:val="ru-RU"/>
        </w:rPr>
        <w:t xml:space="preserve"> </w:t>
      </w:r>
      <w:proofErr w:type="spellStart"/>
      <w:r w:rsidRPr="00511490">
        <w:rPr>
          <w:sz w:val="24"/>
          <w:szCs w:val="24"/>
          <w:lang w:val="ru-RU"/>
        </w:rPr>
        <w:t>аяқталды-Шақпақ</w:t>
      </w:r>
      <w:proofErr w:type="spellEnd"/>
      <w:r w:rsidRPr="00511490">
        <w:rPr>
          <w:sz w:val="24"/>
          <w:szCs w:val="24"/>
          <w:lang w:val="ru-RU"/>
        </w:rPr>
        <w:t xml:space="preserve"> баба </w:t>
      </w:r>
      <w:proofErr w:type="spellStart"/>
      <w:r w:rsidRPr="00511490">
        <w:rPr>
          <w:sz w:val="24"/>
          <w:szCs w:val="24"/>
          <w:lang w:val="ru-RU"/>
        </w:rPr>
        <w:t>кентінің</w:t>
      </w:r>
      <w:proofErr w:type="spellEnd"/>
      <w:r w:rsidRPr="00511490">
        <w:rPr>
          <w:sz w:val="24"/>
          <w:szCs w:val="24"/>
          <w:lang w:val="ru-RU"/>
        </w:rPr>
        <w:t xml:space="preserve"> </w:t>
      </w:r>
      <w:proofErr w:type="spellStart"/>
      <w:r w:rsidRPr="00511490">
        <w:rPr>
          <w:sz w:val="24"/>
          <w:szCs w:val="24"/>
          <w:lang w:val="ru-RU"/>
        </w:rPr>
        <w:t>маңындағы</w:t>
      </w:r>
      <w:proofErr w:type="spellEnd"/>
      <w:r w:rsidRPr="00511490">
        <w:rPr>
          <w:sz w:val="24"/>
          <w:szCs w:val="24"/>
          <w:lang w:val="ru-RU"/>
        </w:rPr>
        <w:t xml:space="preserve"> туннель </w:t>
      </w:r>
      <w:proofErr w:type="spellStart"/>
      <w:r w:rsidRPr="00511490">
        <w:rPr>
          <w:sz w:val="24"/>
          <w:szCs w:val="24"/>
          <w:lang w:val="ru-RU"/>
        </w:rPr>
        <w:t>арқылы</w:t>
      </w:r>
      <w:proofErr w:type="spellEnd"/>
      <w:r w:rsidRPr="00511490">
        <w:rPr>
          <w:sz w:val="24"/>
          <w:szCs w:val="24"/>
          <w:lang w:val="ru-RU"/>
        </w:rPr>
        <w:t xml:space="preserve"> </w:t>
      </w:r>
      <w:proofErr w:type="spellStart"/>
      <w:r w:rsidRPr="00511490">
        <w:rPr>
          <w:sz w:val="24"/>
          <w:szCs w:val="24"/>
          <w:lang w:val="ru-RU"/>
        </w:rPr>
        <w:t>өту</w:t>
      </w:r>
      <w:proofErr w:type="spellEnd"/>
      <w:r w:rsidRPr="00511490">
        <w:rPr>
          <w:sz w:val="24"/>
          <w:szCs w:val="24"/>
          <w:lang w:val="ru-RU"/>
        </w:rPr>
        <w:t xml:space="preserve"> </w:t>
      </w:r>
      <w:proofErr w:type="spellStart"/>
      <w:r w:rsidRPr="00511490">
        <w:rPr>
          <w:sz w:val="24"/>
          <w:szCs w:val="24"/>
          <w:lang w:val="ru-RU"/>
        </w:rPr>
        <w:t>қамтамасыз</w:t>
      </w:r>
      <w:proofErr w:type="spellEnd"/>
      <w:r w:rsidRPr="00511490">
        <w:rPr>
          <w:sz w:val="24"/>
          <w:szCs w:val="24"/>
          <w:lang w:val="ru-RU"/>
        </w:rPr>
        <w:t xml:space="preserve"> </w:t>
      </w:r>
      <w:proofErr w:type="spellStart"/>
      <w:r w:rsidRPr="00511490">
        <w:rPr>
          <w:sz w:val="24"/>
          <w:szCs w:val="24"/>
          <w:lang w:val="ru-RU"/>
        </w:rPr>
        <w:t>етілді</w:t>
      </w:r>
      <w:proofErr w:type="spellEnd"/>
      <w:r w:rsidRPr="00511490">
        <w:rPr>
          <w:sz w:val="24"/>
          <w:szCs w:val="24"/>
          <w:lang w:val="ru-RU"/>
        </w:rPr>
        <w:t>.</w:t>
      </w:r>
    </w:p>
    <w:p w14:paraId="42570E97" w14:textId="77777777" w:rsidR="00A35EA6" w:rsidRPr="00511490" w:rsidRDefault="00A35EA6" w:rsidP="00511490">
      <w:pPr>
        <w:spacing w:after="0" w:line="240" w:lineRule="auto"/>
        <w:ind w:firstLine="709"/>
        <w:rPr>
          <w:b/>
          <w:sz w:val="24"/>
          <w:szCs w:val="24"/>
          <w:lang w:val="ru-RU"/>
        </w:rPr>
      </w:pPr>
    </w:p>
    <w:p w14:paraId="35EEB6DA" w14:textId="77777777" w:rsidR="00A35EA6" w:rsidRPr="00511490" w:rsidRDefault="00A35EA6" w:rsidP="00511490">
      <w:pPr>
        <w:spacing w:after="0" w:line="240" w:lineRule="auto"/>
        <w:ind w:firstLine="709"/>
        <w:rPr>
          <w:b/>
          <w:i/>
          <w:iCs/>
          <w:sz w:val="24"/>
          <w:szCs w:val="24"/>
          <w:lang w:val="ru-RU"/>
        </w:rPr>
      </w:pPr>
      <w:r w:rsidRPr="00511490">
        <w:rPr>
          <w:b/>
          <w:i/>
          <w:iCs/>
          <w:sz w:val="24"/>
          <w:szCs w:val="24"/>
          <w:lang w:val="ru-RU"/>
        </w:rPr>
        <w:t>68-іс-шара «</w:t>
      </w:r>
      <w:proofErr w:type="spellStart"/>
      <w:r w:rsidRPr="00511490">
        <w:rPr>
          <w:b/>
          <w:i/>
          <w:iCs/>
          <w:sz w:val="24"/>
          <w:szCs w:val="24"/>
          <w:lang w:val="ru-RU"/>
        </w:rPr>
        <w:t>іске</w:t>
      </w:r>
      <w:proofErr w:type="spellEnd"/>
      <w:r w:rsidRPr="00511490">
        <w:rPr>
          <w:b/>
          <w:i/>
          <w:iCs/>
          <w:sz w:val="24"/>
          <w:szCs w:val="24"/>
          <w:lang w:val="ru-RU"/>
        </w:rPr>
        <w:t xml:space="preserve"> </w:t>
      </w:r>
      <w:proofErr w:type="spellStart"/>
      <w:r w:rsidRPr="00511490">
        <w:rPr>
          <w:b/>
          <w:i/>
          <w:iCs/>
          <w:sz w:val="24"/>
          <w:szCs w:val="24"/>
          <w:lang w:val="ru-RU"/>
        </w:rPr>
        <w:t>асырылған</w:t>
      </w:r>
      <w:proofErr w:type="spellEnd"/>
      <w:r w:rsidRPr="00511490">
        <w:rPr>
          <w:b/>
          <w:i/>
          <w:iCs/>
          <w:sz w:val="24"/>
          <w:szCs w:val="24"/>
          <w:lang w:val="ru-RU"/>
        </w:rPr>
        <w:t xml:space="preserve"> </w:t>
      </w:r>
      <w:proofErr w:type="spellStart"/>
      <w:r w:rsidRPr="00511490">
        <w:rPr>
          <w:b/>
          <w:i/>
          <w:iCs/>
          <w:sz w:val="24"/>
          <w:szCs w:val="24"/>
          <w:lang w:val="ru-RU"/>
        </w:rPr>
        <w:t>жобалар</w:t>
      </w:r>
      <w:proofErr w:type="spellEnd"/>
      <w:r w:rsidRPr="00511490">
        <w:rPr>
          <w:b/>
          <w:i/>
          <w:iCs/>
          <w:sz w:val="24"/>
          <w:szCs w:val="24"/>
          <w:lang w:val="ru-RU"/>
        </w:rPr>
        <w:t xml:space="preserve"> </w:t>
      </w:r>
      <w:proofErr w:type="spellStart"/>
      <w:r w:rsidRPr="00511490">
        <w:rPr>
          <w:b/>
          <w:i/>
          <w:iCs/>
          <w:sz w:val="24"/>
          <w:szCs w:val="24"/>
          <w:lang w:val="ru-RU"/>
        </w:rPr>
        <w:t>бойынша</w:t>
      </w:r>
      <w:proofErr w:type="spellEnd"/>
      <w:r w:rsidRPr="00511490">
        <w:rPr>
          <w:b/>
          <w:i/>
          <w:iCs/>
          <w:sz w:val="24"/>
          <w:szCs w:val="24"/>
          <w:lang w:val="ru-RU"/>
        </w:rPr>
        <w:t xml:space="preserve"> </w:t>
      </w:r>
      <w:proofErr w:type="spellStart"/>
      <w:r w:rsidRPr="00511490">
        <w:rPr>
          <w:b/>
          <w:i/>
          <w:iCs/>
          <w:sz w:val="24"/>
          <w:szCs w:val="24"/>
          <w:lang w:val="ru-RU"/>
        </w:rPr>
        <w:t>міндеттемелерді</w:t>
      </w:r>
      <w:proofErr w:type="spellEnd"/>
      <w:r w:rsidRPr="00511490">
        <w:rPr>
          <w:b/>
          <w:i/>
          <w:iCs/>
          <w:sz w:val="24"/>
          <w:szCs w:val="24"/>
          <w:lang w:val="ru-RU"/>
        </w:rPr>
        <w:t xml:space="preserve"> </w:t>
      </w:r>
      <w:proofErr w:type="spellStart"/>
      <w:r w:rsidRPr="00511490">
        <w:rPr>
          <w:b/>
          <w:i/>
          <w:iCs/>
          <w:sz w:val="24"/>
          <w:szCs w:val="24"/>
          <w:lang w:val="ru-RU"/>
        </w:rPr>
        <w:t>орындау</w:t>
      </w:r>
      <w:proofErr w:type="spellEnd"/>
      <w:r w:rsidRPr="00511490">
        <w:rPr>
          <w:b/>
          <w:i/>
          <w:iCs/>
          <w:sz w:val="24"/>
          <w:szCs w:val="24"/>
          <w:lang w:val="ru-RU"/>
        </w:rPr>
        <w:t>»</w:t>
      </w:r>
    </w:p>
    <w:p w14:paraId="21E9AC7A" w14:textId="77777777" w:rsidR="00A35EA6" w:rsidRPr="00511490" w:rsidRDefault="00A35EA6" w:rsidP="00511490">
      <w:pPr>
        <w:spacing w:after="0" w:line="240" w:lineRule="auto"/>
        <w:ind w:firstLine="689"/>
        <w:jc w:val="both"/>
        <w:rPr>
          <w:sz w:val="24"/>
          <w:szCs w:val="24"/>
          <w:lang w:val="ru-RU"/>
        </w:rPr>
      </w:pPr>
      <w:proofErr w:type="spellStart"/>
      <w:r w:rsidRPr="00511490">
        <w:rPr>
          <w:lang w:val="ru-RU"/>
        </w:rPr>
        <w:t>Жоспар</w:t>
      </w:r>
      <w:proofErr w:type="spellEnd"/>
      <w:r w:rsidRPr="00511490">
        <w:rPr>
          <w:lang w:val="ru-RU"/>
        </w:rPr>
        <w:t xml:space="preserve"> – 4 009,1 млн. </w:t>
      </w:r>
      <w:proofErr w:type="spellStart"/>
      <w:r w:rsidRPr="00511490">
        <w:rPr>
          <w:lang w:val="ru-RU"/>
        </w:rPr>
        <w:t>теңге</w:t>
      </w:r>
      <w:proofErr w:type="spellEnd"/>
      <w:r w:rsidRPr="00511490">
        <w:rPr>
          <w:lang w:val="ru-RU"/>
        </w:rPr>
        <w:t xml:space="preserve">, факт – 4 009,1 млн. </w:t>
      </w:r>
      <w:proofErr w:type="spellStart"/>
      <w:proofErr w:type="gramStart"/>
      <w:r w:rsidRPr="00511490">
        <w:rPr>
          <w:lang w:val="ru-RU"/>
        </w:rPr>
        <w:t>теңге</w:t>
      </w:r>
      <w:proofErr w:type="spellEnd"/>
      <w:r w:rsidRPr="00511490">
        <w:rPr>
          <w:lang w:val="ru-RU"/>
        </w:rPr>
        <w:t>,  100</w:t>
      </w:r>
      <w:proofErr w:type="gramEnd"/>
      <w:r w:rsidRPr="00511490">
        <w:rPr>
          <w:lang w:val="ru-RU"/>
        </w:rPr>
        <w:t xml:space="preserve">% </w:t>
      </w:r>
      <w:proofErr w:type="spellStart"/>
      <w:r w:rsidRPr="00511490">
        <w:rPr>
          <w:lang w:val="ru-RU"/>
        </w:rPr>
        <w:t>игерілді</w:t>
      </w:r>
      <w:proofErr w:type="spellEnd"/>
      <w:r w:rsidRPr="00511490">
        <w:rPr>
          <w:lang w:val="ru-RU"/>
        </w:rPr>
        <w:t>.</w:t>
      </w:r>
    </w:p>
    <w:p w14:paraId="1C8A91A6" w14:textId="77777777" w:rsidR="00A35EA6" w:rsidRPr="00511490" w:rsidRDefault="00A35EA6" w:rsidP="00511490">
      <w:pPr>
        <w:spacing w:after="0" w:line="240" w:lineRule="auto"/>
        <w:ind w:firstLine="709"/>
        <w:jc w:val="both"/>
        <w:rPr>
          <w:sz w:val="24"/>
          <w:szCs w:val="24"/>
          <w:lang w:val="ru-RU"/>
        </w:rPr>
      </w:pPr>
      <w:proofErr w:type="spellStart"/>
      <w:r w:rsidRPr="00511490">
        <w:rPr>
          <w:sz w:val="24"/>
          <w:szCs w:val="24"/>
          <w:lang w:val="ru-RU"/>
        </w:rPr>
        <w:t>Қарыз</w:t>
      </w:r>
      <w:proofErr w:type="spellEnd"/>
      <w:r w:rsidRPr="00511490">
        <w:rPr>
          <w:sz w:val="24"/>
          <w:szCs w:val="24"/>
          <w:lang w:val="ru-RU"/>
        </w:rPr>
        <w:t xml:space="preserve"> </w:t>
      </w:r>
      <w:proofErr w:type="spellStart"/>
      <w:r w:rsidRPr="00511490">
        <w:rPr>
          <w:sz w:val="24"/>
          <w:szCs w:val="24"/>
          <w:lang w:val="ru-RU"/>
        </w:rPr>
        <w:t>қаражаты</w:t>
      </w:r>
      <w:proofErr w:type="spellEnd"/>
      <w:r w:rsidRPr="00511490">
        <w:rPr>
          <w:sz w:val="24"/>
          <w:szCs w:val="24"/>
          <w:lang w:val="ru-RU"/>
        </w:rPr>
        <w:t xml:space="preserve"> </w:t>
      </w:r>
      <w:proofErr w:type="spellStart"/>
      <w:r w:rsidRPr="00511490">
        <w:rPr>
          <w:sz w:val="24"/>
          <w:szCs w:val="24"/>
          <w:lang w:val="ru-RU"/>
        </w:rPr>
        <w:t>есебінен</w:t>
      </w:r>
      <w:proofErr w:type="spellEnd"/>
      <w:r w:rsidRPr="00511490">
        <w:rPr>
          <w:sz w:val="24"/>
          <w:szCs w:val="24"/>
          <w:lang w:val="ru-RU"/>
        </w:rPr>
        <w:t xml:space="preserve"> </w:t>
      </w:r>
      <w:proofErr w:type="spellStart"/>
      <w:r w:rsidRPr="00511490">
        <w:rPr>
          <w:sz w:val="24"/>
          <w:szCs w:val="24"/>
          <w:lang w:val="ru-RU"/>
        </w:rPr>
        <w:t>қаржыландырылатын</w:t>
      </w:r>
      <w:proofErr w:type="spellEnd"/>
      <w:r w:rsidRPr="00511490">
        <w:rPr>
          <w:sz w:val="24"/>
          <w:szCs w:val="24"/>
          <w:lang w:val="ru-RU"/>
        </w:rPr>
        <w:t xml:space="preserve"> </w:t>
      </w:r>
      <w:proofErr w:type="spellStart"/>
      <w:r w:rsidRPr="00511490">
        <w:rPr>
          <w:sz w:val="24"/>
          <w:szCs w:val="24"/>
          <w:lang w:val="ru-RU"/>
        </w:rPr>
        <w:t>инфрақұрылымдық</w:t>
      </w:r>
      <w:proofErr w:type="spellEnd"/>
      <w:r w:rsidRPr="00511490">
        <w:rPr>
          <w:sz w:val="24"/>
          <w:szCs w:val="24"/>
          <w:lang w:val="ru-RU"/>
        </w:rPr>
        <w:t xml:space="preserve"> </w:t>
      </w:r>
      <w:proofErr w:type="spellStart"/>
      <w:r w:rsidRPr="00511490">
        <w:rPr>
          <w:sz w:val="24"/>
          <w:szCs w:val="24"/>
          <w:lang w:val="ru-RU"/>
        </w:rPr>
        <w:t>жобаларды</w:t>
      </w:r>
      <w:proofErr w:type="spellEnd"/>
      <w:r w:rsidRPr="00511490">
        <w:rPr>
          <w:sz w:val="24"/>
          <w:szCs w:val="24"/>
          <w:lang w:val="ru-RU"/>
        </w:rPr>
        <w:t xml:space="preserve"> </w:t>
      </w:r>
      <w:proofErr w:type="spellStart"/>
      <w:r w:rsidRPr="00511490">
        <w:rPr>
          <w:sz w:val="24"/>
          <w:szCs w:val="24"/>
          <w:lang w:val="ru-RU"/>
        </w:rPr>
        <w:t>іске</w:t>
      </w:r>
      <w:proofErr w:type="spellEnd"/>
      <w:r w:rsidRPr="00511490">
        <w:rPr>
          <w:sz w:val="24"/>
          <w:szCs w:val="24"/>
          <w:lang w:val="ru-RU"/>
        </w:rPr>
        <w:t xml:space="preserve"> </w:t>
      </w:r>
      <w:proofErr w:type="spellStart"/>
      <w:r w:rsidRPr="00511490">
        <w:rPr>
          <w:sz w:val="24"/>
          <w:szCs w:val="24"/>
          <w:lang w:val="ru-RU"/>
        </w:rPr>
        <w:t>асыру</w:t>
      </w:r>
      <w:proofErr w:type="spellEnd"/>
      <w:r w:rsidRPr="00511490">
        <w:rPr>
          <w:sz w:val="24"/>
          <w:szCs w:val="24"/>
          <w:lang w:val="ru-RU"/>
        </w:rPr>
        <w:t xml:space="preserve"> </w:t>
      </w:r>
      <w:proofErr w:type="spellStart"/>
      <w:r w:rsidRPr="00511490">
        <w:rPr>
          <w:sz w:val="24"/>
          <w:szCs w:val="24"/>
          <w:lang w:val="ru-RU"/>
        </w:rPr>
        <w:t>шеңберінде</w:t>
      </w:r>
      <w:proofErr w:type="spellEnd"/>
      <w:r w:rsidRPr="00511490">
        <w:rPr>
          <w:sz w:val="24"/>
          <w:szCs w:val="24"/>
          <w:lang w:val="ru-RU"/>
        </w:rPr>
        <w:t xml:space="preserve"> </w:t>
      </w:r>
      <w:proofErr w:type="spellStart"/>
      <w:r w:rsidRPr="00511490">
        <w:rPr>
          <w:sz w:val="24"/>
          <w:szCs w:val="24"/>
          <w:lang w:val="ru-RU"/>
        </w:rPr>
        <w:t>құрылыс</w:t>
      </w:r>
      <w:proofErr w:type="spellEnd"/>
      <w:r w:rsidRPr="00511490">
        <w:rPr>
          <w:sz w:val="24"/>
          <w:szCs w:val="24"/>
          <w:lang w:val="ru-RU"/>
        </w:rPr>
        <w:t xml:space="preserve"> </w:t>
      </w:r>
      <w:proofErr w:type="spellStart"/>
      <w:r w:rsidRPr="00511490">
        <w:rPr>
          <w:sz w:val="24"/>
          <w:szCs w:val="24"/>
          <w:lang w:val="ru-RU"/>
        </w:rPr>
        <w:t>жұмыстары</w:t>
      </w:r>
      <w:proofErr w:type="spellEnd"/>
      <w:r w:rsidRPr="00511490">
        <w:rPr>
          <w:sz w:val="24"/>
          <w:szCs w:val="24"/>
          <w:lang w:val="ru-RU"/>
        </w:rPr>
        <w:t xml:space="preserve"> </w:t>
      </w:r>
      <w:proofErr w:type="spellStart"/>
      <w:r w:rsidRPr="00511490">
        <w:rPr>
          <w:sz w:val="24"/>
          <w:szCs w:val="24"/>
          <w:lang w:val="ru-RU"/>
        </w:rPr>
        <w:t>аяқталып</w:t>
      </w:r>
      <w:proofErr w:type="spellEnd"/>
      <w:r w:rsidRPr="00511490">
        <w:rPr>
          <w:sz w:val="24"/>
          <w:szCs w:val="24"/>
          <w:lang w:val="ru-RU"/>
        </w:rPr>
        <w:t xml:space="preserve">, </w:t>
      </w:r>
      <w:proofErr w:type="spellStart"/>
      <w:r w:rsidRPr="00511490">
        <w:rPr>
          <w:sz w:val="24"/>
          <w:szCs w:val="24"/>
          <w:lang w:val="ru-RU"/>
        </w:rPr>
        <w:t>объектілер</w:t>
      </w:r>
      <w:proofErr w:type="spellEnd"/>
      <w:r w:rsidRPr="00511490">
        <w:rPr>
          <w:sz w:val="24"/>
          <w:szCs w:val="24"/>
          <w:lang w:val="ru-RU"/>
        </w:rPr>
        <w:t xml:space="preserve"> </w:t>
      </w:r>
      <w:proofErr w:type="spellStart"/>
      <w:r w:rsidRPr="00511490">
        <w:rPr>
          <w:sz w:val="24"/>
          <w:szCs w:val="24"/>
          <w:lang w:val="ru-RU"/>
        </w:rPr>
        <w:t>пайдалануға</w:t>
      </w:r>
      <w:proofErr w:type="spellEnd"/>
      <w:r w:rsidRPr="00511490">
        <w:rPr>
          <w:sz w:val="24"/>
          <w:szCs w:val="24"/>
          <w:lang w:val="ru-RU"/>
        </w:rPr>
        <w:t xml:space="preserve"> </w:t>
      </w:r>
      <w:proofErr w:type="spellStart"/>
      <w:r w:rsidRPr="00511490">
        <w:rPr>
          <w:sz w:val="24"/>
          <w:szCs w:val="24"/>
          <w:lang w:val="ru-RU"/>
        </w:rPr>
        <w:t>берілді</w:t>
      </w:r>
      <w:proofErr w:type="spellEnd"/>
      <w:r w:rsidRPr="00511490">
        <w:rPr>
          <w:sz w:val="24"/>
          <w:szCs w:val="24"/>
          <w:lang w:val="ru-RU"/>
        </w:rPr>
        <w:t xml:space="preserve">. </w:t>
      </w:r>
      <w:proofErr w:type="spellStart"/>
      <w:r w:rsidRPr="00511490">
        <w:rPr>
          <w:sz w:val="24"/>
          <w:szCs w:val="24"/>
          <w:lang w:val="ru-RU"/>
        </w:rPr>
        <w:t>Қазіргі</w:t>
      </w:r>
      <w:proofErr w:type="spellEnd"/>
      <w:r w:rsidRPr="00511490">
        <w:rPr>
          <w:sz w:val="24"/>
          <w:szCs w:val="24"/>
          <w:lang w:val="ru-RU"/>
        </w:rPr>
        <w:t xml:space="preserve"> </w:t>
      </w:r>
      <w:proofErr w:type="spellStart"/>
      <w:r w:rsidRPr="00511490">
        <w:rPr>
          <w:sz w:val="24"/>
          <w:szCs w:val="24"/>
          <w:lang w:val="ru-RU"/>
        </w:rPr>
        <w:t>уақытта</w:t>
      </w:r>
      <w:proofErr w:type="spellEnd"/>
      <w:r w:rsidRPr="00511490">
        <w:rPr>
          <w:sz w:val="24"/>
          <w:szCs w:val="24"/>
          <w:lang w:val="ru-RU"/>
        </w:rPr>
        <w:t xml:space="preserve"> </w:t>
      </w:r>
      <w:proofErr w:type="spellStart"/>
      <w:r w:rsidRPr="00511490">
        <w:rPr>
          <w:sz w:val="24"/>
          <w:szCs w:val="24"/>
          <w:lang w:val="ru-RU"/>
        </w:rPr>
        <w:t>берешекті</w:t>
      </w:r>
      <w:proofErr w:type="spellEnd"/>
      <w:r w:rsidRPr="00511490">
        <w:rPr>
          <w:sz w:val="24"/>
          <w:szCs w:val="24"/>
          <w:lang w:val="ru-RU"/>
        </w:rPr>
        <w:t xml:space="preserve"> </w:t>
      </w:r>
      <w:proofErr w:type="spellStart"/>
      <w:r w:rsidRPr="00511490">
        <w:rPr>
          <w:sz w:val="24"/>
          <w:szCs w:val="24"/>
          <w:lang w:val="ru-RU"/>
        </w:rPr>
        <w:t>өтеу</w:t>
      </w:r>
      <w:proofErr w:type="spellEnd"/>
      <w:r w:rsidRPr="00511490">
        <w:rPr>
          <w:sz w:val="24"/>
          <w:szCs w:val="24"/>
          <w:lang w:val="ru-RU"/>
        </w:rPr>
        <w:t xml:space="preserve"> </w:t>
      </w:r>
      <w:proofErr w:type="spellStart"/>
      <w:r w:rsidRPr="00511490">
        <w:rPr>
          <w:sz w:val="24"/>
          <w:szCs w:val="24"/>
          <w:lang w:val="ru-RU"/>
        </w:rPr>
        <w:t>бекітілген</w:t>
      </w:r>
      <w:proofErr w:type="spellEnd"/>
      <w:r w:rsidRPr="00511490">
        <w:rPr>
          <w:sz w:val="24"/>
          <w:szCs w:val="24"/>
          <w:lang w:val="ru-RU"/>
        </w:rPr>
        <w:t xml:space="preserve"> </w:t>
      </w:r>
      <w:proofErr w:type="spellStart"/>
      <w:r w:rsidRPr="00511490">
        <w:rPr>
          <w:sz w:val="24"/>
          <w:szCs w:val="24"/>
          <w:lang w:val="ru-RU"/>
        </w:rPr>
        <w:t>кестеге</w:t>
      </w:r>
      <w:proofErr w:type="spellEnd"/>
      <w:r w:rsidRPr="00511490">
        <w:rPr>
          <w:sz w:val="24"/>
          <w:szCs w:val="24"/>
          <w:lang w:val="ru-RU"/>
        </w:rPr>
        <w:t xml:space="preserve"> сәйкес </w:t>
      </w:r>
      <w:proofErr w:type="spellStart"/>
      <w:r w:rsidRPr="00511490">
        <w:rPr>
          <w:sz w:val="24"/>
          <w:szCs w:val="24"/>
          <w:lang w:val="ru-RU"/>
        </w:rPr>
        <w:t>республикалық</w:t>
      </w:r>
      <w:proofErr w:type="spellEnd"/>
      <w:r w:rsidRPr="00511490">
        <w:rPr>
          <w:sz w:val="24"/>
          <w:szCs w:val="24"/>
          <w:lang w:val="ru-RU"/>
        </w:rPr>
        <w:t xml:space="preserve"> бюджет </w:t>
      </w:r>
      <w:proofErr w:type="spellStart"/>
      <w:r w:rsidRPr="00511490">
        <w:rPr>
          <w:sz w:val="24"/>
          <w:szCs w:val="24"/>
          <w:lang w:val="ru-RU"/>
        </w:rPr>
        <w:t>есебінен</w:t>
      </w:r>
      <w:proofErr w:type="spellEnd"/>
      <w:r w:rsidRPr="00511490">
        <w:rPr>
          <w:sz w:val="24"/>
          <w:szCs w:val="24"/>
          <w:lang w:val="ru-RU"/>
        </w:rPr>
        <w:t xml:space="preserve"> </w:t>
      </w:r>
      <w:proofErr w:type="spellStart"/>
      <w:r w:rsidRPr="00511490">
        <w:rPr>
          <w:sz w:val="24"/>
          <w:szCs w:val="24"/>
          <w:lang w:val="ru-RU"/>
        </w:rPr>
        <w:t>жүзеге</w:t>
      </w:r>
      <w:proofErr w:type="spellEnd"/>
      <w:r w:rsidRPr="00511490">
        <w:rPr>
          <w:sz w:val="24"/>
          <w:szCs w:val="24"/>
          <w:lang w:val="ru-RU"/>
        </w:rPr>
        <w:t xml:space="preserve"> </w:t>
      </w:r>
      <w:proofErr w:type="spellStart"/>
      <w:r w:rsidRPr="00511490">
        <w:rPr>
          <w:sz w:val="24"/>
          <w:szCs w:val="24"/>
          <w:lang w:val="ru-RU"/>
        </w:rPr>
        <w:t>асырылады</w:t>
      </w:r>
      <w:proofErr w:type="spellEnd"/>
      <w:r w:rsidRPr="00511490">
        <w:rPr>
          <w:sz w:val="24"/>
          <w:szCs w:val="24"/>
          <w:lang w:val="ru-RU"/>
        </w:rPr>
        <w:t>.</w:t>
      </w:r>
    </w:p>
    <w:p w14:paraId="0B02522B" w14:textId="77777777" w:rsidR="00A35EA6" w:rsidRPr="00511490" w:rsidRDefault="00A35EA6" w:rsidP="00511490">
      <w:pPr>
        <w:spacing w:after="0" w:line="240" w:lineRule="auto"/>
        <w:ind w:firstLine="709"/>
        <w:jc w:val="both"/>
        <w:rPr>
          <w:sz w:val="24"/>
          <w:szCs w:val="24"/>
          <w:lang w:val="ru-RU"/>
        </w:rPr>
      </w:pPr>
      <w:proofErr w:type="spellStart"/>
      <w:r w:rsidRPr="00511490">
        <w:rPr>
          <w:sz w:val="24"/>
          <w:szCs w:val="24"/>
          <w:lang w:val="ru-RU" w:eastAsia="ru-RU"/>
        </w:rPr>
        <w:t>Қарызды</w:t>
      </w:r>
      <w:proofErr w:type="spellEnd"/>
      <w:r w:rsidRPr="00511490">
        <w:rPr>
          <w:sz w:val="24"/>
          <w:szCs w:val="24"/>
          <w:lang w:val="ru-RU" w:eastAsia="ru-RU"/>
        </w:rPr>
        <w:t xml:space="preserve"> </w:t>
      </w:r>
      <w:proofErr w:type="spellStart"/>
      <w:r w:rsidRPr="00511490">
        <w:rPr>
          <w:sz w:val="24"/>
          <w:szCs w:val="24"/>
          <w:lang w:val="ru-RU" w:eastAsia="ru-RU"/>
        </w:rPr>
        <w:t>өтеу</w:t>
      </w:r>
      <w:proofErr w:type="spellEnd"/>
      <w:r w:rsidRPr="00511490">
        <w:rPr>
          <w:sz w:val="24"/>
          <w:szCs w:val="24"/>
          <w:lang w:val="ru-RU" w:eastAsia="ru-RU"/>
        </w:rPr>
        <w:t xml:space="preserve"> </w:t>
      </w:r>
      <w:proofErr w:type="spellStart"/>
      <w:r w:rsidRPr="00511490">
        <w:rPr>
          <w:sz w:val="24"/>
          <w:szCs w:val="24"/>
          <w:lang w:val="ru-RU" w:eastAsia="ru-RU"/>
        </w:rPr>
        <w:t>белгіленген</w:t>
      </w:r>
      <w:proofErr w:type="spellEnd"/>
      <w:r w:rsidRPr="00511490">
        <w:rPr>
          <w:sz w:val="24"/>
          <w:szCs w:val="24"/>
          <w:lang w:val="ru-RU" w:eastAsia="ru-RU"/>
        </w:rPr>
        <w:t xml:space="preserve"> </w:t>
      </w:r>
      <w:proofErr w:type="spellStart"/>
      <w:r w:rsidRPr="00511490">
        <w:rPr>
          <w:sz w:val="24"/>
          <w:szCs w:val="24"/>
          <w:lang w:val="ru-RU" w:eastAsia="ru-RU"/>
        </w:rPr>
        <w:t>мерзімдер</w:t>
      </w:r>
      <w:proofErr w:type="spellEnd"/>
      <w:r w:rsidRPr="00511490">
        <w:rPr>
          <w:sz w:val="24"/>
          <w:szCs w:val="24"/>
          <w:lang w:val="ru-RU" w:eastAsia="ru-RU"/>
        </w:rPr>
        <w:t xml:space="preserve"> мен </w:t>
      </w:r>
      <w:proofErr w:type="spellStart"/>
      <w:r w:rsidRPr="00511490">
        <w:rPr>
          <w:sz w:val="24"/>
          <w:szCs w:val="24"/>
          <w:lang w:val="ru-RU" w:eastAsia="ru-RU"/>
        </w:rPr>
        <w:t>міндеттемелерді</w:t>
      </w:r>
      <w:proofErr w:type="spellEnd"/>
      <w:r w:rsidRPr="00511490">
        <w:rPr>
          <w:sz w:val="24"/>
          <w:szCs w:val="24"/>
          <w:lang w:val="ru-RU" w:eastAsia="ru-RU"/>
        </w:rPr>
        <w:t xml:space="preserve"> </w:t>
      </w:r>
      <w:proofErr w:type="spellStart"/>
      <w:r w:rsidRPr="00511490">
        <w:rPr>
          <w:sz w:val="24"/>
          <w:szCs w:val="24"/>
          <w:lang w:val="ru-RU" w:eastAsia="ru-RU"/>
        </w:rPr>
        <w:t>сақтай</w:t>
      </w:r>
      <w:proofErr w:type="spellEnd"/>
      <w:r w:rsidRPr="00511490">
        <w:rPr>
          <w:sz w:val="24"/>
          <w:szCs w:val="24"/>
          <w:lang w:val="ru-RU" w:eastAsia="ru-RU"/>
        </w:rPr>
        <w:t xml:space="preserve"> </w:t>
      </w:r>
      <w:proofErr w:type="spellStart"/>
      <w:r w:rsidRPr="00511490">
        <w:rPr>
          <w:sz w:val="24"/>
          <w:szCs w:val="24"/>
          <w:lang w:val="ru-RU" w:eastAsia="ru-RU"/>
        </w:rPr>
        <w:t>отырып</w:t>
      </w:r>
      <w:proofErr w:type="spellEnd"/>
      <w:r w:rsidRPr="00511490">
        <w:rPr>
          <w:sz w:val="24"/>
          <w:szCs w:val="24"/>
          <w:lang w:val="ru-RU" w:eastAsia="ru-RU"/>
        </w:rPr>
        <w:t xml:space="preserve">, </w:t>
      </w:r>
      <w:proofErr w:type="spellStart"/>
      <w:r w:rsidRPr="00511490">
        <w:rPr>
          <w:sz w:val="24"/>
          <w:szCs w:val="24"/>
          <w:lang w:val="ru-RU" w:eastAsia="ru-RU"/>
        </w:rPr>
        <w:t>жоспарлы</w:t>
      </w:r>
      <w:proofErr w:type="spellEnd"/>
      <w:r w:rsidRPr="00511490">
        <w:rPr>
          <w:sz w:val="24"/>
          <w:szCs w:val="24"/>
          <w:lang w:val="ru-RU" w:eastAsia="ru-RU"/>
        </w:rPr>
        <w:t xml:space="preserve"> </w:t>
      </w:r>
      <w:proofErr w:type="spellStart"/>
      <w:r w:rsidRPr="00511490">
        <w:rPr>
          <w:sz w:val="24"/>
          <w:szCs w:val="24"/>
          <w:lang w:val="ru-RU" w:eastAsia="ru-RU"/>
        </w:rPr>
        <w:t>тәртіппен</w:t>
      </w:r>
      <w:proofErr w:type="spellEnd"/>
      <w:r w:rsidRPr="00511490">
        <w:rPr>
          <w:sz w:val="24"/>
          <w:szCs w:val="24"/>
          <w:lang w:val="ru-RU" w:eastAsia="ru-RU"/>
        </w:rPr>
        <w:t xml:space="preserve"> </w:t>
      </w:r>
      <w:proofErr w:type="spellStart"/>
      <w:r w:rsidRPr="00511490">
        <w:rPr>
          <w:sz w:val="24"/>
          <w:szCs w:val="24"/>
          <w:lang w:val="ru-RU" w:eastAsia="ru-RU"/>
        </w:rPr>
        <w:t>жүзеге</w:t>
      </w:r>
      <w:proofErr w:type="spellEnd"/>
      <w:r w:rsidRPr="00511490">
        <w:rPr>
          <w:sz w:val="24"/>
          <w:szCs w:val="24"/>
          <w:lang w:val="ru-RU" w:eastAsia="ru-RU"/>
        </w:rPr>
        <w:t xml:space="preserve"> </w:t>
      </w:r>
      <w:proofErr w:type="spellStart"/>
      <w:r w:rsidRPr="00511490">
        <w:rPr>
          <w:sz w:val="24"/>
          <w:szCs w:val="24"/>
          <w:lang w:val="ru-RU" w:eastAsia="ru-RU"/>
        </w:rPr>
        <w:t>асырылады</w:t>
      </w:r>
      <w:proofErr w:type="spellEnd"/>
      <w:r w:rsidRPr="00511490">
        <w:rPr>
          <w:sz w:val="24"/>
          <w:szCs w:val="24"/>
          <w:lang w:val="ru-RU" w:eastAsia="ru-RU"/>
        </w:rPr>
        <w:t xml:space="preserve">. </w:t>
      </w:r>
      <w:proofErr w:type="spellStart"/>
      <w:r w:rsidRPr="00511490">
        <w:rPr>
          <w:sz w:val="24"/>
          <w:szCs w:val="24"/>
          <w:lang w:val="ru-RU" w:eastAsia="ru-RU"/>
        </w:rPr>
        <w:t>Қаржылық</w:t>
      </w:r>
      <w:proofErr w:type="spellEnd"/>
      <w:r w:rsidRPr="00511490">
        <w:rPr>
          <w:sz w:val="24"/>
          <w:szCs w:val="24"/>
          <w:lang w:val="ru-RU" w:eastAsia="ru-RU"/>
        </w:rPr>
        <w:t xml:space="preserve"> </w:t>
      </w:r>
      <w:proofErr w:type="spellStart"/>
      <w:r w:rsidRPr="00511490">
        <w:rPr>
          <w:sz w:val="24"/>
          <w:szCs w:val="24"/>
          <w:lang w:val="ru-RU" w:eastAsia="ru-RU"/>
        </w:rPr>
        <w:t>міндеттемелер</w:t>
      </w:r>
      <w:proofErr w:type="spellEnd"/>
      <w:r w:rsidRPr="00511490">
        <w:rPr>
          <w:sz w:val="24"/>
          <w:szCs w:val="24"/>
          <w:lang w:val="ru-RU" w:eastAsia="ru-RU"/>
        </w:rPr>
        <w:t xml:space="preserve"> </w:t>
      </w:r>
      <w:proofErr w:type="spellStart"/>
      <w:r w:rsidRPr="00511490">
        <w:rPr>
          <w:sz w:val="24"/>
          <w:szCs w:val="24"/>
          <w:lang w:val="ru-RU" w:eastAsia="ru-RU"/>
        </w:rPr>
        <w:t>бюджеттік</w:t>
      </w:r>
      <w:proofErr w:type="spellEnd"/>
      <w:r w:rsidRPr="00511490">
        <w:rPr>
          <w:sz w:val="24"/>
          <w:szCs w:val="24"/>
          <w:lang w:val="ru-RU" w:eastAsia="ru-RU"/>
        </w:rPr>
        <w:t xml:space="preserve"> </w:t>
      </w:r>
      <w:proofErr w:type="spellStart"/>
      <w:r w:rsidRPr="00511490">
        <w:rPr>
          <w:sz w:val="24"/>
          <w:szCs w:val="24"/>
          <w:lang w:val="ru-RU" w:eastAsia="ru-RU"/>
        </w:rPr>
        <w:t>мүмкіндіктерге</w:t>
      </w:r>
      <w:proofErr w:type="spellEnd"/>
      <w:r w:rsidRPr="00511490">
        <w:rPr>
          <w:sz w:val="24"/>
          <w:szCs w:val="24"/>
          <w:lang w:val="ru-RU" w:eastAsia="ru-RU"/>
        </w:rPr>
        <w:t xml:space="preserve"> сәйкес </w:t>
      </w:r>
      <w:proofErr w:type="spellStart"/>
      <w:r w:rsidRPr="00511490">
        <w:rPr>
          <w:sz w:val="24"/>
          <w:szCs w:val="24"/>
          <w:lang w:val="ru-RU" w:eastAsia="ru-RU"/>
        </w:rPr>
        <w:t>бақыланады</w:t>
      </w:r>
      <w:proofErr w:type="spellEnd"/>
      <w:r w:rsidRPr="00511490">
        <w:rPr>
          <w:sz w:val="24"/>
          <w:szCs w:val="24"/>
          <w:lang w:val="ru-RU" w:eastAsia="ru-RU"/>
        </w:rPr>
        <w:t xml:space="preserve"> </w:t>
      </w:r>
      <w:proofErr w:type="spellStart"/>
      <w:r w:rsidRPr="00511490">
        <w:rPr>
          <w:sz w:val="24"/>
          <w:szCs w:val="24"/>
          <w:lang w:val="ru-RU" w:eastAsia="ru-RU"/>
        </w:rPr>
        <w:t>және</w:t>
      </w:r>
      <w:proofErr w:type="spellEnd"/>
      <w:r w:rsidRPr="00511490">
        <w:rPr>
          <w:sz w:val="24"/>
          <w:szCs w:val="24"/>
          <w:lang w:val="ru-RU" w:eastAsia="ru-RU"/>
        </w:rPr>
        <w:t xml:space="preserve"> </w:t>
      </w:r>
      <w:proofErr w:type="spellStart"/>
      <w:r w:rsidRPr="00511490">
        <w:rPr>
          <w:sz w:val="24"/>
          <w:szCs w:val="24"/>
          <w:lang w:val="ru-RU" w:eastAsia="ru-RU"/>
        </w:rPr>
        <w:t>орындалады</w:t>
      </w:r>
      <w:proofErr w:type="spellEnd"/>
      <w:r w:rsidRPr="00511490">
        <w:rPr>
          <w:sz w:val="24"/>
          <w:szCs w:val="24"/>
          <w:lang w:val="ru-RU" w:eastAsia="ru-RU"/>
        </w:rPr>
        <w:t>.</w:t>
      </w:r>
    </w:p>
    <w:p w14:paraId="7316EC52" w14:textId="77777777" w:rsidR="00A35EA6" w:rsidRPr="00511490" w:rsidRDefault="00A35EA6" w:rsidP="00511490">
      <w:pPr>
        <w:spacing w:after="0" w:line="240" w:lineRule="auto"/>
        <w:ind w:firstLine="709"/>
        <w:jc w:val="both"/>
        <w:rPr>
          <w:b/>
          <w:sz w:val="24"/>
          <w:szCs w:val="24"/>
          <w:lang w:val="ru-RU"/>
        </w:rPr>
      </w:pPr>
    </w:p>
    <w:p w14:paraId="5175088A" w14:textId="77777777" w:rsidR="00A35EA6" w:rsidRPr="00511490" w:rsidRDefault="00A35EA6" w:rsidP="00511490">
      <w:pPr>
        <w:spacing w:after="0" w:line="240" w:lineRule="auto"/>
        <w:ind w:firstLine="709"/>
        <w:rPr>
          <w:b/>
          <w:bCs/>
          <w:i/>
          <w:iCs/>
          <w:sz w:val="24"/>
          <w:szCs w:val="24"/>
          <w:lang w:val="ru-RU"/>
        </w:rPr>
      </w:pPr>
      <w:proofErr w:type="spellStart"/>
      <w:r w:rsidRPr="00511490">
        <w:rPr>
          <w:b/>
          <w:bCs/>
          <w:i/>
          <w:iCs/>
          <w:sz w:val="24"/>
          <w:szCs w:val="24"/>
          <w:lang w:val="ru-RU"/>
        </w:rPr>
        <w:t>Әлеуметтік-экономикалық</w:t>
      </w:r>
      <w:proofErr w:type="spellEnd"/>
      <w:r w:rsidRPr="00511490">
        <w:rPr>
          <w:b/>
          <w:bCs/>
          <w:i/>
          <w:iCs/>
          <w:sz w:val="24"/>
          <w:szCs w:val="24"/>
          <w:lang w:val="ru-RU"/>
        </w:rPr>
        <w:t xml:space="preserve"> </w:t>
      </w:r>
      <w:proofErr w:type="spellStart"/>
      <w:r w:rsidRPr="00511490">
        <w:rPr>
          <w:b/>
          <w:bCs/>
          <w:i/>
          <w:iCs/>
          <w:sz w:val="24"/>
          <w:szCs w:val="24"/>
          <w:lang w:val="ru-RU"/>
        </w:rPr>
        <w:t>әсер</w:t>
      </w:r>
      <w:proofErr w:type="spellEnd"/>
    </w:p>
    <w:p w14:paraId="11D56EA0" w14:textId="77777777" w:rsidR="00A35EA6" w:rsidRPr="00511490" w:rsidRDefault="00A35EA6" w:rsidP="00511490">
      <w:pPr>
        <w:spacing w:after="0" w:line="240" w:lineRule="auto"/>
        <w:ind w:firstLine="709"/>
        <w:rPr>
          <w:sz w:val="24"/>
          <w:szCs w:val="24"/>
          <w:lang w:val="ru-RU"/>
        </w:rPr>
      </w:pPr>
      <w:proofErr w:type="spellStart"/>
      <w:r w:rsidRPr="00511490">
        <w:rPr>
          <w:sz w:val="24"/>
          <w:szCs w:val="24"/>
          <w:lang w:val="ru-RU"/>
        </w:rPr>
        <w:t>Жоғарыда</w:t>
      </w:r>
      <w:proofErr w:type="spellEnd"/>
      <w:r w:rsidRPr="00511490">
        <w:rPr>
          <w:sz w:val="24"/>
          <w:szCs w:val="24"/>
          <w:lang w:val="ru-RU"/>
        </w:rPr>
        <w:t xml:space="preserve"> </w:t>
      </w:r>
      <w:proofErr w:type="spellStart"/>
      <w:r w:rsidRPr="00511490">
        <w:rPr>
          <w:sz w:val="24"/>
          <w:szCs w:val="24"/>
          <w:lang w:val="ru-RU"/>
        </w:rPr>
        <w:t>аталған</w:t>
      </w:r>
      <w:proofErr w:type="spellEnd"/>
      <w:r w:rsidRPr="00511490">
        <w:rPr>
          <w:sz w:val="24"/>
          <w:szCs w:val="24"/>
          <w:lang w:val="ru-RU"/>
        </w:rPr>
        <w:t xml:space="preserve"> </w:t>
      </w:r>
      <w:proofErr w:type="spellStart"/>
      <w:r w:rsidRPr="00511490">
        <w:rPr>
          <w:sz w:val="24"/>
          <w:szCs w:val="24"/>
          <w:lang w:val="ru-RU"/>
        </w:rPr>
        <w:t>жобаларды</w:t>
      </w:r>
      <w:proofErr w:type="spellEnd"/>
      <w:r w:rsidRPr="00511490">
        <w:rPr>
          <w:sz w:val="24"/>
          <w:szCs w:val="24"/>
          <w:lang w:val="ru-RU"/>
        </w:rPr>
        <w:t xml:space="preserve"> </w:t>
      </w:r>
      <w:proofErr w:type="spellStart"/>
      <w:r w:rsidRPr="00511490">
        <w:rPr>
          <w:sz w:val="24"/>
          <w:szCs w:val="24"/>
          <w:lang w:val="ru-RU"/>
        </w:rPr>
        <w:t>іске</w:t>
      </w:r>
      <w:proofErr w:type="spellEnd"/>
      <w:r w:rsidRPr="00511490">
        <w:rPr>
          <w:sz w:val="24"/>
          <w:szCs w:val="24"/>
          <w:lang w:val="ru-RU"/>
        </w:rPr>
        <w:t xml:space="preserve"> </w:t>
      </w:r>
      <w:proofErr w:type="spellStart"/>
      <w:r w:rsidRPr="00511490">
        <w:rPr>
          <w:sz w:val="24"/>
          <w:szCs w:val="24"/>
          <w:lang w:val="ru-RU"/>
        </w:rPr>
        <w:t>асыру</w:t>
      </w:r>
      <w:proofErr w:type="spellEnd"/>
      <w:r w:rsidRPr="00511490">
        <w:rPr>
          <w:sz w:val="24"/>
          <w:szCs w:val="24"/>
          <w:lang w:val="ru-RU"/>
        </w:rPr>
        <w:t xml:space="preserve"> </w:t>
      </w:r>
      <w:proofErr w:type="spellStart"/>
      <w:r w:rsidRPr="00511490">
        <w:rPr>
          <w:sz w:val="24"/>
          <w:szCs w:val="24"/>
          <w:lang w:val="ru-RU"/>
        </w:rPr>
        <w:t>шеңберінде</w:t>
      </w:r>
      <w:proofErr w:type="spellEnd"/>
      <w:r w:rsidRPr="00511490">
        <w:rPr>
          <w:sz w:val="24"/>
          <w:szCs w:val="24"/>
          <w:lang w:val="ru-RU"/>
        </w:rPr>
        <w:t>;</w:t>
      </w:r>
    </w:p>
    <w:p w14:paraId="10E7DA59" w14:textId="77777777" w:rsidR="00A35EA6" w:rsidRPr="00511490" w:rsidRDefault="00A35EA6" w:rsidP="00511490">
      <w:pPr>
        <w:spacing w:after="0" w:line="240" w:lineRule="auto"/>
        <w:ind w:firstLine="709"/>
        <w:rPr>
          <w:sz w:val="24"/>
          <w:szCs w:val="24"/>
          <w:lang w:val="kk-KZ"/>
        </w:rPr>
      </w:pPr>
      <w:r w:rsidRPr="00511490">
        <w:rPr>
          <w:sz w:val="24"/>
          <w:szCs w:val="24"/>
          <w:lang w:val="kk-KZ"/>
        </w:rPr>
        <w:t>– 7056 жұмыс орны құрылды, оның ішінде уақытша-3517, тұрақты-3539.</w:t>
      </w:r>
    </w:p>
    <w:p w14:paraId="29B04FD1" w14:textId="77777777" w:rsidR="00A35EA6" w:rsidRPr="00511490" w:rsidRDefault="00A35EA6" w:rsidP="00511490">
      <w:pPr>
        <w:spacing w:after="0" w:line="240" w:lineRule="auto"/>
        <w:ind w:firstLine="709"/>
        <w:jc w:val="both"/>
        <w:rPr>
          <w:sz w:val="24"/>
          <w:szCs w:val="24"/>
          <w:lang w:val="kk-KZ"/>
        </w:rPr>
      </w:pPr>
      <w:r w:rsidRPr="00511490">
        <w:rPr>
          <w:sz w:val="24"/>
          <w:szCs w:val="24"/>
          <w:lang w:val="kk-KZ"/>
        </w:rPr>
        <w:t xml:space="preserve">- республикалық бюджетке түсетін салық түсімдері 2024 жылы 42,7 </w:t>
      </w:r>
      <w:proofErr w:type="spellStart"/>
      <w:r w:rsidRPr="00511490">
        <w:rPr>
          <w:sz w:val="24"/>
          <w:szCs w:val="24"/>
          <w:lang w:val="kk-KZ"/>
        </w:rPr>
        <w:t>млрд</w:t>
      </w:r>
      <w:proofErr w:type="spellEnd"/>
      <w:r w:rsidRPr="00511490">
        <w:rPr>
          <w:sz w:val="24"/>
          <w:szCs w:val="24"/>
          <w:lang w:val="kk-KZ"/>
        </w:rPr>
        <w:t>. теңгені құрады</w:t>
      </w:r>
    </w:p>
    <w:p w14:paraId="6BF2C357" w14:textId="77777777" w:rsidR="00A35EA6" w:rsidRPr="00511490" w:rsidRDefault="00A35EA6" w:rsidP="00511490">
      <w:pPr>
        <w:spacing w:after="0" w:line="240" w:lineRule="auto"/>
        <w:ind w:firstLine="709"/>
        <w:jc w:val="both"/>
        <w:rPr>
          <w:sz w:val="24"/>
          <w:szCs w:val="24"/>
          <w:lang w:val="kk-KZ"/>
        </w:rPr>
      </w:pPr>
      <w:r w:rsidRPr="00511490">
        <w:rPr>
          <w:sz w:val="24"/>
          <w:szCs w:val="24"/>
          <w:lang w:val="kk-KZ"/>
        </w:rPr>
        <w:t>- жол-құрылыс материалдарын қазақстандық қамту үлесі 96 құрады %;</w:t>
      </w:r>
    </w:p>
    <w:p w14:paraId="5B3CC635" w14:textId="77777777" w:rsidR="00A35EA6" w:rsidRPr="00511490" w:rsidRDefault="00A35EA6" w:rsidP="00511490">
      <w:pPr>
        <w:spacing w:after="0" w:line="240" w:lineRule="auto"/>
        <w:ind w:firstLine="709"/>
        <w:jc w:val="both"/>
        <w:rPr>
          <w:sz w:val="24"/>
          <w:szCs w:val="24"/>
          <w:lang w:val="kk-KZ"/>
        </w:rPr>
      </w:pPr>
      <w:r w:rsidRPr="00511490">
        <w:rPr>
          <w:sz w:val="24"/>
          <w:szCs w:val="24"/>
          <w:lang w:val="kk-KZ"/>
        </w:rPr>
        <w:t>- автомобиль жолдары саласындағы жобаларды іске асырудан ел халқының өмір сүру деңгейі мен ұтқырлығы артады, сондай-ақ өңіраралық көлік байланыстары жақсарады және көлік шығындары төмендейді;</w:t>
      </w:r>
    </w:p>
    <w:p w14:paraId="458CC4C8" w14:textId="77777777" w:rsidR="00A35EA6" w:rsidRPr="00511490" w:rsidRDefault="00A35EA6" w:rsidP="00511490">
      <w:pPr>
        <w:spacing w:after="0" w:line="240" w:lineRule="auto"/>
        <w:ind w:firstLine="709"/>
        <w:jc w:val="both"/>
        <w:rPr>
          <w:bCs/>
          <w:iCs/>
          <w:kern w:val="24"/>
          <w:sz w:val="24"/>
          <w:szCs w:val="24"/>
          <w:lang w:val="kk-KZ" w:eastAsia="ru-RU"/>
        </w:rPr>
      </w:pPr>
      <w:r w:rsidRPr="00511490">
        <w:rPr>
          <w:bCs/>
          <w:iCs/>
          <w:kern w:val="24"/>
          <w:sz w:val="24"/>
          <w:szCs w:val="24"/>
          <w:lang w:val="kk-KZ" w:eastAsia="ru-RU"/>
        </w:rPr>
        <w:t>- автожол жобаларын дамыту көлік-логистикалық компаниялар мен экспорттаушылардың қызметінен түсетін салық түсімдерін арттыруға серпін береді;</w:t>
      </w:r>
    </w:p>
    <w:p w14:paraId="44660B37" w14:textId="77777777" w:rsidR="00A35EA6" w:rsidRPr="00511490" w:rsidRDefault="00A35EA6" w:rsidP="00511490">
      <w:pPr>
        <w:spacing w:after="0" w:line="240" w:lineRule="auto"/>
        <w:ind w:firstLine="709"/>
        <w:jc w:val="both"/>
        <w:rPr>
          <w:bCs/>
          <w:iCs/>
          <w:kern w:val="24"/>
          <w:sz w:val="24"/>
          <w:szCs w:val="24"/>
          <w:lang w:val="kk-KZ" w:eastAsia="ru-RU"/>
        </w:rPr>
      </w:pPr>
      <w:r w:rsidRPr="00511490">
        <w:rPr>
          <w:bCs/>
          <w:iCs/>
          <w:kern w:val="24"/>
          <w:sz w:val="24"/>
          <w:szCs w:val="24"/>
          <w:lang w:val="kk-KZ" w:eastAsia="ru-RU"/>
        </w:rPr>
        <w:t xml:space="preserve">- шалғайдағы ауыл тұрғындарының аудан және облыс орталықтарына, сапалы медициналық көмекке, тауарлар мен қызметтерге </w:t>
      </w:r>
      <w:proofErr w:type="spellStart"/>
      <w:r w:rsidRPr="00511490">
        <w:rPr>
          <w:bCs/>
          <w:iCs/>
          <w:kern w:val="24"/>
          <w:sz w:val="24"/>
          <w:szCs w:val="24"/>
          <w:lang w:val="kk-KZ" w:eastAsia="ru-RU"/>
        </w:rPr>
        <w:t>қолжетімділігі</w:t>
      </w:r>
      <w:proofErr w:type="spellEnd"/>
      <w:r w:rsidRPr="00511490">
        <w:rPr>
          <w:bCs/>
          <w:iCs/>
          <w:kern w:val="24"/>
          <w:sz w:val="24"/>
          <w:szCs w:val="24"/>
          <w:lang w:val="kk-KZ" w:eastAsia="ru-RU"/>
        </w:rPr>
        <w:t xml:space="preserve"> жеңілдетіледі;</w:t>
      </w:r>
    </w:p>
    <w:p w14:paraId="19C91FAA" w14:textId="77777777" w:rsidR="00A35EA6" w:rsidRPr="00511490" w:rsidRDefault="00A35EA6" w:rsidP="00511490">
      <w:pPr>
        <w:spacing w:after="0" w:line="240" w:lineRule="auto"/>
        <w:ind w:firstLine="709"/>
        <w:jc w:val="both"/>
        <w:rPr>
          <w:bCs/>
          <w:iCs/>
          <w:kern w:val="24"/>
          <w:sz w:val="24"/>
          <w:szCs w:val="24"/>
          <w:lang w:val="kk-KZ" w:eastAsia="ru-RU"/>
        </w:rPr>
      </w:pPr>
      <w:r w:rsidRPr="00511490">
        <w:rPr>
          <w:bCs/>
          <w:iCs/>
          <w:kern w:val="24"/>
          <w:sz w:val="24"/>
          <w:szCs w:val="24"/>
          <w:lang w:val="kk-KZ" w:eastAsia="ru-RU"/>
        </w:rPr>
        <w:t>- жол бойындағы заманауи инфрақұрылым пайда болады, нәтижесінде халықты жұмыспен қамту өседі, халықтың табыс деңгейі артады, көлік магистралі мен ілеспе елді мекендердің жайлылығы артады;</w:t>
      </w:r>
    </w:p>
    <w:p w14:paraId="53D078B3" w14:textId="77777777" w:rsidR="00A35EA6" w:rsidRPr="00511490" w:rsidRDefault="00A35EA6" w:rsidP="00511490">
      <w:pPr>
        <w:spacing w:after="0" w:line="240" w:lineRule="auto"/>
        <w:ind w:firstLine="709"/>
        <w:jc w:val="both"/>
        <w:rPr>
          <w:bCs/>
          <w:iCs/>
          <w:kern w:val="24"/>
          <w:sz w:val="24"/>
          <w:szCs w:val="24"/>
          <w:lang w:val="kk-KZ" w:eastAsia="ru-RU"/>
        </w:rPr>
      </w:pPr>
      <w:r w:rsidRPr="00511490">
        <w:rPr>
          <w:bCs/>
          <w:iCs/>
          <w:kern w:val="24"/>
          <w:sz w:val="24"/>
          <w:szCs w:val="24"/>
          <w:lang w:val="kk-KZ" w:eastAsia="ru-RU"/>
        </w:rPr>
        <w:t>- тасымалдау шығындары мен тасымалдау уақытының қысқаруы азаяды,</w:t>
      </w:r>
    </w:p>
    <w:p w14:paraId="7FB350DA" w14:textId="77777777" w:rsidR="00A35EA6" w:rsidRPr="00511490" w:rsidRDefault="00A35EA6" w:rsidP="00511490">
      <w:pPr>
        <w:spacing w:after="0" w:line="240" w:lineRule="auto"/>
        <w:ind w:firstLine="709"/>
        <w:jc w:val="both"/>
        <w:rPr>
          <w:bCs/>
          <w:iCs/>
          <w:kern w:val="24"/>
          <w:sz w:val="24"/>
          <w:szCs w:val="24"/>
          <w:lang w:val="kk-KZ" w:eastAsia="ru-RU"/>
        </w:rPr>
      </w:pPr>
      <w:r w:rsidRPr="00511490">
        <w:rPr>
          <w:bCs/>
          <w:iCs/>
          <w:kern w:val="24"/>
          <w:sz w:val="24"/>
          <w:szCs w:val="24"/>
          <w:lang w:val="kk-KZ" w:eastAsia="ru-RU"/>
        </w:rPr>
        <w:lastRenderedPageBreak/>
        <w:t>- автожолдардың өткізу қабілеті ұлғайтылды, авариялық ошақтар азайды және өліммен аяқталған ЖКО қаупі азайды.</w:t>
      </w:r>
    </w:p>
    <w:p w14:paraId="6AB7FBED" w14:textId="77777777" w:rsidR="005C5045" w:rsidRPr="00511490" w:rsidRDefault="005C5045" w:rsidP="00511490">
      <w:pPr>
        <w:spacing w:after="0" w:line="240" w:lineRule="auto"/>
        <w:ind w:firstLine="709"/>
        <w:jc w:val="both"/>
        <w:rPr>
          <w:b/>
          <w:bCs/>
          <w:iCs/>
          <w:kern w:val="24"/>
          <w:sz w:val="24"/>
          <w:szCs w:val="24"/>
          <w:lang w:val="kk-KZ" w:eastAsia="ru-RU"/>
        </w:rPr>
      </w:pPr>
    </w:p>
    <w:p w14:paraId="2F48A6DD" w14:textId="77777777" w:rsidR="003C7E53" w:rsidRPr="00511490" w:rsidRDefault="003C7E53" w:rsidP="00511490">
      <w:pPr>
        <w:spacing w:after="0" w:line="240" w:lineRule="auto"/>
        <w:ind w:left="23" w:firstLine="709"/>
        <w:jc w:val="both"/>
        <w:rPr>
          <w:b/>
          <w:sz w:val="24"/>
          <w:szCs w:val="24"/>
          <w:lang w:val="kk-KZ"/>
        </w:rPr>
      </w:pPr>
      <w:r w:rsidRPr="00511490">
        <w:rPr>
          <w:b/>
          <w:sz w:val="24"/>
          <w:szCs w:val="24"/>
          <w:lang w:val="kk-KZ"/>
        </w:rPr>
        <w:t>5.3-нәтиже көрсеткіші «Инфрақұрылымды салу және жөндеу»</w:t>
      </w:r>
    </w:p>
    <w:p w14:paraId="1136381E" w14:textId="77777777" w:rsidR="003C7E53" w:rsidRPr="00511490" w:rsidRDefault="003C7E53" w:rsidP="00511490">
      <w:pPr>
        <w:spacing w:after="0" w:line="240" w:lineRule="auto"/>
        <w:ind w:left="23"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- 2151 км, факт-2151 км, 100% </w:t>
      </w:r>
      <w:proofErr w:type="spellStart"/>
      <w:r w:rsidRPr="00511490">
        <w:rPr>
          <w:sz w:val="24"/>
          <w:szCs w:val="24"/>
          <w:lang w:val="ru-RU"/>
        </w:rPr>
        <w:t>жетті</w:t>
      </w:r>
      <w:proofErr w:type="spellEnd"/>
      <w:r w:rsidRPr="00511490">
        <w:rPr>
          <w:sz w:val="24"/>
          <w:szCs w:val="24"/>
          <w:lang w:val="ru-RU"/>
        </w:rPr>
        <w:t>.</w:t>
      </w:r>
    </w:p>
    <w:p w14:paraId="6813837B" w14:textId="77777777" w:rsidR="003C7E53" w:rsidRPr="00511490" w:rsidRDefault="003C7E53" w:rsidP="00511490">
      <w:pPr>
        <w:spacing w:after="0" w:line="240" w:lineRule="auto"/>
        <w:ind w:left="23" w:firstLine="709"/>
        <w:jc w:val="both"/>
        <w:rPr>
          <w:bCs/>
          <w:sz w:val="24"/>
          <w:szCs w:val="24"/>
          <w:lang w:val="ru-RU"/>
        </w:rPr>
      </w:pPr>
      <w:proofErr w:type="spellStart"/>
      <w:r w:rsidRPr="00511490">
        <w:rPr>
          <w:sz w:val="24"/>
          <w:szCs w:val="24"/>
          <w:lang w:val="ru-RU"/>
        </w:rPr>
        <w:t>Инфрақұрылымды</w:t>
      </w:r>
      <w:proofErr w:type="spellEnd"/>
      <w:r w:rsidRPr="00511490">
        <w:rPr>
          <w:sz w:val="24"/>
          <w:szCs w:val="24"/>
          <w:lang w:val="ru-RU"/>
        </w:rPr>
        <w:t xml:space="preserve"> салу </w:t>
      </w:r>
      <w:proofErr w:type="spellStart"/>
      <w:r w:rsidRPr="00511490">
        <w:rPr>
          <w:sz w:val="24"/>
          <w:szCs w:val="24"/>
          <w:lang w:val="ru-RU"/>
        </w:rPr>
        <w:t>және</w:t>
      </w:r>
      <w:proofErr w:type="spellEnd"/>
      <w:r w:rsidRPr="00511490">
        <w:rPr>
          <w:sz w:val="24"/>
          <w:szCs w:val="24"/>
          <w:lang w:val="ru-RU"/>
        </w:rPr>
        <w:t xml:space="preserve"> </w:t>
      </w:r>
      <w:proofErr w:type="spellStart"/>
      <w:r w:rsidRPr="00511490">
        <w:rPr>
          <w:sz w:val="24"/>
          <w:szCs w:val="24"/>
          <w:lang w:val="ru-RU"/>
        </w:rPr>
        <w:t>жөндеу</w:t>
      </w:r>
      <w:proofErr w:type="spellEnd"/>
      <w:r w:rsidRPr="00511490">
        <w:rPr>
          <w:sz w:val="24"/>
          <w:szCs w:val="24"/>
          <w:lang w:val="ru-RU"/>
        </w:rPr>
        <w:t xml:space="preserve"> 2024 </w:t>
      </w:r>
      <w:proofErr w:type="spellStart"/>
      <w:r w:rsidRPr="00511490">
        <w:rPr>
          <w:sz w:val="24"/>
          <w:szCs w:val="24"/>
          <w:lang w:val="ru-RU"/>
        </w:rPr>
        <w:t>жылы</w:t>
      </w:r>
      <w:proofErr w:type="spellEnd"/>
      <w:r w:rsidRPr="00511490">
        <w:rPr>
          <w:sz w:val="24"/>
          <w:szCs w:val="24"/>
          <w:lang w:val="ru-RU"/>
        </w:rPr>
        <w:t xml:space="preserve"> </w:t>
      </w:r>
      <w:proofErr w:type="spellStart"/>
      <w:r w:rsidRPr="00511490">
        <w:rPr>
          <w:sz w:val="24"/>
          <w:szCs w:val="24"/>
          <w:lang w:val="ru-RU"/>
        </w:rPr>
        <w:t>толық</w:t>
      </w:r>
      <w:proofErr w:type="spellEnd"/>
      <w:r w:rsidRPr="00511490">
        <w:rPr>
          <w:sz w:val="24"/>
          <w:szCs w:val="24"/>
          <w:lang w:val="ru-RU"/>
        </w:rPr>
        <w:t xml:space="preserve"> </w:t>
      </w:r>
      <w:proofErr w:type="spellStart"/>
      <w:r w:rsidRPr="00511490">
        <w:rPr>
          <w:sz w:val="24"/>
          <w:szCs w:val="24"/>
          <w:lang w:val="ru-RU"/>
        </w:rPr>
        <w:t>көлемде</w:t>
      </w:r>
      <w:proofErr w:type="spellEnd"/>
      <w:r w:rsidRPr="00511490">
        <w:rPr>
          <w:sz w:val="24"/>
          <w:szCs w:val="24"/>
          <w:lang w:val="ru-RU"/>
        </w:rPr>
        <w:t xml:space="preserve"> </w:t>
      </w:r>
      <w:proofErr w:type="spellStart"/>
      <w:r w:rsidRPr="00511490">
        <w:rPr>
          <w:sz w:val="24"/>
          <w:szCs w:val="24"/>
          <w:lang w:val="ru-RU"/>
        </w:rPr>
        <w:t>орындалды</w:t>
      </w:r>
      <w:proofErr w:type="spellEnd"/>
      <w:r w:rsidRPr="00511490">
        <w:rPr>
          <w:sz w:val="24"/>
          <w:szCs w:val="24"/>
          <w:lang w:val="ru-RU"/>
        </w:rPr>
        <w:t>.</w:t>
      </w:r>
    </w:p>
    <w:p w14:paraId="4FA7E272" w14:textId="77777777" w:rsidR="003C7E53" w:rsidRPr="00511490" w:rsidRDefault="003C7E53" w:rsidP="00511490">
      <w:pPr>
        <w:spacing w:after="0" w:line="240" w:lineRule="auto"/>
        <w:ind w:left="23" w:firstLine="709"/>
        <w:jc w:val="both"/>
        <w:rPr>
          <w:b/>
          <w:bCs/>
          <w:i/>
          <w:iCs/>
          <w:sz w:val="24"/>
          <w:szCs w:val="24"/>
          <w:lang w:val="ru-RU"/>
        </w:rPr>
      </w:pPr>
      <w:r w:rsidRPr="00511490">
        <w:rPr>
          <w:b/>
          <w:bCs/>
          <w:i/>
          <w:iCs/>
          <w:sz w:val="24"/>
          <w:szCs w:val="24"/>
          <w:lang w:val="ru-RU"/>
        </w:rPr>
        <w:t>69-іс-шара «</w:t>
      </w:r>
      <w:proofErr w:type="spellStart"/>
      <w:r w:rsidRPr="00511490">
        <w:rPr>
          <w:b/>
          <w:bCs/>
          <w:i/>
          <w:iCs/>
          <w:sz w:val="24"/>
          <w:szCs w:val="24"/>
          <w:lang w:val="ru-RU"/>
        </w:rPr>
        <w:t>Достық</w:t>
      </w:r>
      <w:proofErr w:type="spellEnd"/>
      <w:r w:rsidRPr="00511490">
        <w:rPr>
          <w:b/>
          <w:bCs/>
          <w:i/>
          <w:iCs/>
          <w:sz w:val="24"/>
          <w:szCs w:val="24"/>
          <w:lang w:val="ru-RU"/>
        </w:rPr>
        <w:t xml:space="preserve"> – </w:t>
      </w:r>
      <w:proofErr w:type="spellStart"/>
      <w:r w:rsidRPr="00511490">
        <w:rPr>
          <w:b/>
          <w:bCs/>
          <w:i/>
          <w:iCs/>
          <w:sz w:val="24"/>
          <w:szCs w:val="24"/>
          <w:lang w:val="ru-RU"/>
        </w:rPr>
        <w:t>Мойынты</w:t>
      </w:r>
      <w:proofErr w:type="spellEnd"/>
      <w:r w:rsidRPr="00511490">
        <w:rPr>
          <w:b/>
          <w:bCs/>
          <w:i/>
          <w:iCs/>
          <w:sz w:val="24"/>
          <w:szCs w:val="24"/>
          <w:lang w:val="ru-RU"/>
        </w:rPr>
        <w:t xml:space="preserve">» </w:t>
      </w:r>
      <w:proofErr w:type="spellStart"/>
      <w:r w:rsidRPr="00511490">
        <w:rPr>
          <w:b/>
          <w:bCs/>
          <w:i/>
          <w:iCs/>
          <w:sz w:val="24"/>
          <w:szCs w:val="24"/>
          <w:lang w:val="ru-RU"/>
        </w:rPr>
        <w:t>теміржол</w:t>
      </w:r>
      <w:proofErr w:type="spellEnd"/>
      <w:r w:rsidRPr="00511490">
        <w:rPr>
          <w:b/>
          <w:bCs/>
          <w:i/>
          <w:iCs/>
          <w:sz w:val="24"/>
          <w:szCs w:val="24"/>
          <w:lang w:val="ru-RU"/>
        </w:rPr>
        <w:t xml:space="preserve"> </w:t>
      </w:r>
      <w:proofErr w:type="spellStart"/>
      <w:r w:rsidRPr="00511490">
        <w:rPr>
          <w:b/>
          <w:bCs/>
          <w:i/>
          <w:iCs/>
          <w:sz w:val="24"/>
          <w:szCs w:val="24"/>
          <w:lang w:val="ru-RU"/>
        </w:rPr>
        <w:t>учаскесінің</w:t>
      </w:r>
      <w:proofErr w:type="spellEnd"/>
      <w:r w:rsidRPr="00511490">
        <w:rPr>
          <w:b/>
          <w:bCs/>
          <w:i/>
          <w:iCs/>
          <w:sz w:val="24"/>
          <w:szCs w:val="24"/>
          <w:lang w:val="ru-RU"/>
        </w:rPr>
        <w:t xml:space="preserve"> (836 км) </w:t>
      </w:r>
      <w:proofErr w:type="spellStart"/>
      <w:r w:rsidRPr="00511490">
        <w:rPr>
          <w:b/>
          <w:bCs/>
          <w:i/>
          <w:iCs/>
          <w:sz w:val="24"/>
          <w:szCs w:val="24"/>
          <w:lang w:val="ru-RU"/>
        </w:rPr>
        <w:t>екінші</w:t>
      </w:r>
      <w:proofErr w:type="spellEnd"/>
      <w:r w:rsidRPr="00511490">
        <w:rPr>
          <w:b/>
          <w:bCs/>
          <w:i/>
          <w:iCs/>
          <w:sz w:val="24"/>
          <w:szCs w:val="24"/>
          <w:lang w:val="ru-RU"/>
        </w:rPr>
        <w:t xml:space="preserve"> </w:t>
      </w:r>
      <w:proofErr w:type="spellStart"/>
      <w:r w:rsidRPr="00511490">
        <w:rPr>
          <w:b/>
          <w:bCs/>
          <w:i/>
          <w:iCs/>
          <w:sz w:val="24"/>
          <w:szCs w:val="24"/>
          <w:lang w:val="ru-RU"/>
        </w:rPr>
        <w:t>жолдарын</w:t>
      </w:r>
      <w:proofErr w:type="spellEnd"/>
      <w:r w:rsidRPr="00511490">
        <w:rPr>
          <w:b/>
          <w:bCs/>
          <w:i/>
          <w:iCs/>
          <w:sz w:val="24"/>
          <w:szCs w:val="24"/>
          <w:lang w:val="ru-RU"/>
        </w:rPr>
        <w:t xml:space="preserve"> салу</w:t>
      </w:r>
    </w:p>
    <w:p w14:paraId="76A7044E" w14:textId="77777777" w:rsidR="003C7E53" w:rsidRPr="00511490" w:rsidRDefault="003C7E53" w:rsidP="00511490">
      <w:pPr>
        <w:spacing w:after="0" w:line="240" w:lineRule="auto"/>
        <w:ind w:left="23" w:firstLine="709"/>
        <w:jc w:val="both"/>
        <w:rPr>
          <w:bCs/>
          <w:iCs/>
          <w:sz w:val="24"/>
          <w:szCs w:val="24"/>
          <w:lang w:val="ru-RU"/>
        </w:rPr>
      </w:pPr>
      <w:proofErr w:type="spellStart"/>
      <w:r w:rsidRPr="00511490">
        <w:rPr>
          <w:bCs/>
          <w:iCs/>
          <w:sz w:val="24"/>
          <w:szCs w:val="24"/>
          <w:lang w:val="ru-RU"/>
        </w:rPr>
        <w:t>Жоспар</w:t>
      </w:r>
      <w:proofErr w:type="spellEnd"/>
      <w:r w:rsidRPr="00511490">
        <w:rPr>
          <w:bCs/>
          <w:iCs/>
          <w:sz w:val="24"/>
          <w:szCs w:val="24"/>
          <w:lang w:val="ru-RU"/>
        </w:rPr>
        <w:t xml:space="preserve"> – 750 км, факт – 763 км, </w:t>
      </w:r>
      <w:proofErr w:type="spellStart"/>
      <w:r w:rsidRPr="00511490">
        <w:rPr>
          <w:bCs/>
          <w:iCs/>
          <w:sz w:val="24"/>
          <w:szCs w:val="24"/>
          <w:lang w:val="ru-RU"/>
        </w:rPr>
        <w:t>орындалуы</w:t>
      </w:r>
      <w:proofErr w:type="spellEnd"/>
      <w:r w:rsidRPr="00511490">
        <w:rPr>
          <w:bCs/>
          <w:iCs/>
          <w:sz w:val="24"/>
          <w:szCs w:val="24"/>
          <w:lang w:val="ru-RU"/>
        </w:rPr>
        <w:t xml:space="preserve"> – 101,7%.</w:t>
      </w:r>
    </w:p>
    <w:p w14:paraId="005D1CD3" w14:textId="77777777" w:rsidR="003C7E53" w:rsidRPr="00511490" w:rsidRDefault="003C7E53" w:rsidP="00511490">
      <w:pPr>
        <w:spacing w:after="0" w:line="240" w:lineRule="auto"/>
        <w:ind w:left="23" w:firstLine="709"/>
        <w:jc w:val="both"/>
        <w:rPr>
          <w:bCs/>
          <w:iCs/>
          <w:sz w:val="24"/>
          <w:szCs w:val="24"/>
          <w:lang w:val="ru-RU"/>
        </w:rPr>
      </w:pPr>
      <w:proofErr w:type="spellStart"/>
      <w:r w:rsidRPr="00511490">
        <w:rPr>
          <w:bCs/>
          <w:iCs/>
          <w:sz w:val="24"/>
          <w:szCs w:val="24"/>
          <w:lang w:val="ru-RU"/>
        </w:rPr>
        <w:t>Жоспар</w:t>
      </w:r>
      <w:proofErr w:type="spellEnd"/>
      <w:r w:rsidRPr="00511490">
        <w:rPr>
          <w:bCs/>
          <w:iCs/>
          <w:sz w:val="24"/>
          <w:szCs w:val="24"/>
          <w:lang w:val="ru-RU"/>
        </w:rPr>
        <w:t xml:space="preserve"> – 163 968,6 млн. </w:t>
      </w:r>
      <w:proofErr w:type="spellStart"/>
      <w:r w:rsidRPr="00511490">
        <w:rPr>
          <w:bCs/>
          <w:iCs/>
          <w:sz w:val="24"/>
          <w:szCs w:val="24"/>
          <w:lang w:val="ru-RU"/>
        </w:rPr>
        <w:t>теңге</w:t>
      </w:r>
      <w:proofErr w:type="spellEnd"/>
      <w:r w:rsidRPr="00511490">
        <w:rPr>
          <w:bCs/>
          <w:iCs/>
          <w:sz w:val="24"/>
          <w:szCs w:val="24"/>
          <w:lang w:val="ru-RU"/>
        </w:rPr>
        <w:t xml:space="preserve">, факт – 163 968,6 млн. </w:t>
      </w:r>
      <w:proofErr w:type="spellStart"/>
      <w:r w:rsidRPr="00511490">
        <w:rPr>
          <w:bCs/>
          <w:iCs/>
          <w:sz w:val="24"/>
          <w:szCs w:val="24"/>
          <w:lang w:val="ru-RU"/>
        </w:rPr>
        <w:t>теңге</w:t>
      </w:r>
      <w:proofErr w:type="spellEnd"/>
      <w:r w:rsidRPr="00511490">
        <w:rPr>
          <w:bCs/>
          <w:iCs/>
          <w:sz w:val="24"/>
          <w:szCs w:val="24"/>
          <w:lang w:val="ru-RU"/>
        </w:rPr>
        <w:t xml:space="preserve">, </w:t>
      </w:r>
      <w:proofErr w:type="spellStart"/>
      <w:r w:rsidRPr="00511490">
        <w:rPr>
          <w:bCs/>
          <w:iCs/>
          <w:sz w:val="24"/>
          <w:szCs w:val="24"/>
          <w:lang w:val="ru-RU"/>
        </w:rPr>
        <w:t>игерілгені</w:t>
      </w:r>
      <w:proofErr w:type="spellEnd"/>
      <w:r w:rsidRPr="00511490">
        <w:rPr>
          <w:bCs/>
          <w:iCs/>
          <w:sz w:val="24"/>
          <w:szCs w:val="24"/>
          <w:lang w:val="ru-RU"/>
        </w:rPr>
        <w:t xml:space="preserve"> – 100%.</w:t>
      </w:r>
    </w:p>
    <w:p w14:paraId="0F278121" w14:textId="77777777" w:rsidR="003C7E53" w:rsidRPr="00511490" w:rsidRDefault="003C7E53" w:rsidP="00511490">
      <w:pPr>
        <w:spacing w:after="0" w:line="240" w:lineRule="auto"/>
        <w:ind w:left="23" w:firstLine="709"/>
        <w:jc w:val="both"/>
        <w:rPr>
          <w:bCs/>
          <w:iCs/>
          <w:sz w:val="24"/>
          <w:szCs w:val="24"/>
          <w:lang w:val="ru-RU"/>
        </w:rPr>
      </w:pPr>
      <w:r w:rsidRPr="00511490">
        <w:rPr>
          <w:bCs/>
          <w:iCs/>
          <w:sz w:val="24"/>
          <w:szCs w:val="24"/>
          <w:lang w:val="ru-RU"/>
        </w:rPr>
        <w:t xml:space="preserve">2024 </w:t>
      </w:r>
      <w:proofErr w:type="spellStart"/>
      <w:r w:rsidRPr="00511490">
        <w:rPr>
          <w:bCs/>
          <w:iCs/>
          <w:sz w:val="24"/>
          <w:szCs w:val="24"/>
          <w:lang w:val="ru-RU"/>
        </w:rPr>
        <w:t>жылы</w:t>
      </w:r>
      <w:proofErr w:type="spellEnd"/>
      <w:r w:rsidRPr="00511490">
        <w:rPr>
          <w:bCs/>
          <w:iCs/>
          <w:sz w:val="24"/>
          <w:szCs w:val="24"/>
          <w:lang w:val="ru-RU"/>
        </w:rPr>
        <w:t xml:space="preserve"> ҚР Ұлттық </w:t>
      </w:r>
      <w:proofErr w:type="spellStart"/>
      <w:r w:rsidRPr="00511490">
        <w:rPr>
          <w:bCs/>
          <w:iCs/>
          <w:sz w:val="24"/>
          <w:szCs w:val="24"/>
          <w:lang w:val="ru-RU"/>
        </w:rPr>
        <w:t>қорынан</w:t>
      </w:r>
      <w:proofErr w:type="spellEnd"/>
      <w:r w:rsidRPr="00511490">
        <w:rPr>
          <w:bCs/>
          <w:iCs/>
          <w:sz w:val="24"/>
          <w:szCs w:val="24"/>
          <w:lang w:val="ru-RU"/>
        </w:rPr>
        <w:t xml:space="preserve"> 163,9 млрд. </w:t>
      </w:r>
      <w:proofErr w:type="spellStart"/>
      <w:r w:rsidRPr="00511490">
        <w:rPr>
          <w:bCs/>
          <w:iCs/>
          <w:sz w:val="24"/>
          <w:szCs w:val="24"/>
          <w:lang w:val="ru-RU"/>
        </w:rPr>
        <w:t>теңге</w:t>
      </w:r>
      <w:proofErr w:type="spellEnd"/>
      <w:r w:rsidRPr="00511490">
        <w:rPr>
          <w:bCs/>
          <w:iCs/>
          <w:sz w:val="24"/>
          <w:szCs w:val="24"/>
          <w:lang w:val="ru-RU"/>
        </w:rPr>
        <w:t xml:space="preserve"> </w:t>
      </w:r>
      <w:proofErr w:type="spellStart"/>
      <w:r w:rsidRPr="00511490">
        <w:rPr>
          <w:bCs/>
          <w:iCs/>
          <w:sz w:val="24"/>
          <w:szCs w:val="24"/>
          <w:lang w:val="ru-RU"/>
        </w:rPr>
        <w:t>бөлінді</w:t>
      </w:r>
      <w:proofErr w:type="spellEnd"/>
      <w:r w:rsidRPr="00511490">
        <w:rPr>
          <w:bCs/>
          <w:iCs/>
          <w:sz w:val="24"/>
          <w:szCs w:val="24"/>
          <w:lang w:val="ru-RU"/>
        </w:rPr>
        <w:t xml:space="preserve">. 763 км рельс-шпал торы </w:t>
      </w:r>
      <w:proofErr w:type="spellStart"/>
      <w:r w:rsidRPr="00511490">
        <w:rPr>
          <w:bCs/>
          <w:iCs/>
          <w:sz w:val="24"/>
          <w:szCs w:val="24"/>
          <w:lang w:val="ru-RU"/>
        </w:rPr>
        <w:t>төселіп</w:t>
      </w:r>
      <w:proofErr w:type="spellEnd"/>
      <w:r w:rsidRPr="00511490">
        <w:rPr>
          <w:bCs/>
          <w:iCs/>
          <w:sz w:val="24"/>
          <w:szCs w:val="24"/>
          <w:lang w:val="ru-RU"/>
        </w:rPr>
        <w:t xml:space="preserve">, 83 </w:t>
      </w:r>
      <w:proofErr w:type="spellStart"/>
      <w:r w:rsidRPr="00511490">
        <w:rPr>
          <w:bCs/>
          <w:iCs/>
          <w:sz w:val="24"/>
          <w:szCs w:val="24"/>
          <w:lang w:val="ru-RU"/>
        </w:rPr>
        <w:t>көпір</w:t>
      </w:r>
      <w:proofErr w:type="spellEnd"/>
      <w:r w:rsidRPr="00511490">
        <w:rPr>
          <w:bCs/>
          <w:iCs/>
          <w:sz w:val="24"/>
          <w:szCs w:val="24"/>
          <w:lang w:val="ru-RU"/>
        </w:rPr>
        <w:t xml:space="preserve"> </w:t>
      </w:r>
      <w:proofErr w:type="spellStart"/>
      <w:r w:rsidRPr="00511490">
        <w:rPr>
          <w:bCs/>
          <w:iCs/>
          <w:sz w:val="24"/>
          <w:szCs w:val="24"/>
          <w:lang w:val="ru-RU"/>
        </w:rPr>
        <w:t>және</w:t>
      </w:r>
      <w:proofErr w:type="spellEnd"/>
      <w:r w:rsidRPr="00511490">
        <w:rPr>
          <w:bCs/>
          <w:iCs/>
          <w:sz w:val="24"/>
          <w:szCs w:val="24"/>
          <w:lang w:val="ru-RU"/>
        </w:rPr>
        <w:t xml:space="preserve"> 253 </w:t>
      </w:r>
      <w:proofErr w:type="spellStart"/>
      <w:r w:rsidRPr="00511490">
        <w:rPr>
          <w:bCs/>
          <w:iCs/>
          <w:sz w:val="24"/>
          <w:szCs w:val="24"/>
          <w:lang w:val="ru-RU"/>
        </w:rPr>
        <w:t>құбыр</w:t>
      </w:r>
      <w:proofErr w:type="spellEnd"/>
      <w:r w:rsidRPr="00511490">
        <w:rPr>
          <w:bCs/>
          <w:iCs/>
          <w:sz w:val="24"/>
          <w:szCs w:val="24"/>
          <w:lang w:val="ru-RU"/>
        </w:rPr>
        <w:t xml:space="preserve"> </w:t>
      </w:r>
      <w:proofErr w:type="spellStart"/>
      <w:r w:rsidRPr="00511490">
        <w:rPr>
          <w:bCs/>
          <w:iCs/>
          <w:sz w:val="24"/>
          <w:szCs w:val="24"/>
          <w:lang w:val="ru-RU"/>
        </w:rPr>
        <w:t>салынды</w:t>
      </w:r>
      <w:proofErr w:type="spellEnd"/>
      <w:r w:rsidRPr="00511490">
        <w:rPr>
          <w:bCs/>
          <w:iCs/>
          <w:sz w:val="24"/>
          <w:szCs w:val="24"/>
          <w:lang w:val="ru-RU"/>
        </w:rPr>
        <w:t>.</w:t>
      </w:r>
    </w:p>
    <w:p w14:paraId="7991847C" w14:textId="77777777" w:rsidR="003C7E53" w:rsidRPr="00511490" w:rsidRDefault="003C7E53" w:rsidP="00511490">
      <w:pPr>
        <w:spacing w:after="0" w:line="240" w:lineRule="auto"/>
        <w:ind w:left="23" w:firstLine="709"/>
        <w:jc w:val="both"/>
        <w:rPr>
          <w:b/>
          <w:bCs/>
          <w:i/>
          <w:iCs/>
          <w:sz w:val="24"/>
          <w:szCs w:val="24"/>
          <w:lang w:val="ru-RU"/>
        </w:rPr>
      </w:pPr>
      <w:proofErr w:type="spellStart"/>
      <w:r w:rsidRPr="00511490">
        <w:rPr>
          <w:b/>
          <w:bCs/>
          <w:i/>
          <w:iCs/>
          <w:sz w:val="24"/>
          <w:szCs w:val="24"/>
          <w:lang w:val="ru-RU"/>
        </w:rPr>
        <w:t>Әлеуметтік-экономикалық</w:t>
      </w:r>
      <w:proofErr w:type="spellEnd"/>
      <w:r w:rsidRPr="00511490">
        <w:rPr>
          <w:b/>
          <w:bCs/>
          <w:i/>
          <w:iCs/>
          <w:sz w:val="24"/>
          <w:szCs w:val="24"/>
          <w:lang w:val="ru-RU"/>
        </w:rPr>
        <w:t xml:space="preserve"> </w:t>
      </w:r>
      <w:proofErr w:type="spellStart"/>
      <w:r w:rsidRPr="00511490">
        <w:rPr>
          <w:b/>
          <w:bCs/>
          <w:i/>
          <w:iCs/>
          <w:sz w:val="24"/>
          <w:szCs w:val="24"/>
          <w:lang w:val="ru-RU"/>
        </w:rPr>
        <w:t>әсері</w:t>
      </w:r>
      <w:proofErr w:type="spellEnd"/>
      <w:r w:rsidRPr="00511490">
        <w:rPr>
          <w:b/>
          <w:bCs/>
          <w:i/>
          <w:iCs/>
          <w:sz w:val="24"/>
          <w:szCs w:val="24"/>
          <w:lang w:val="ru-RU"/>
        </w:rPr>
        <w:t>:</w:t>
      </w:r>
    </w:p>
    <w:p w14:paraId="5E948BC7" w14:textId="77777777" w:rsidR="003C7E53" w:rsidRPr="00511490" w:rsidRDefault="003C7E53" w:rsidP="00511490">
      <w:pPr>
        <w:spacing w:after="0" w:line="240" w:lineRule="auto"/>
        <w:ind w:left="23" w:firstLine="709"/>
        <w:jc w:val="both"/>
        <w:rPr>
          <w:bCs/>
          <w:i/>
          <w:iCs/>
          <w:sz w:val="24"/>
          <w:szCs w:val="24"/>
          <w:lang w:val="ru-RU"/>
        </w:rPr>
      </w:pPr>
      <w:proofErr w:type="spellStart"/>
      <w:r w:rsidRPr="00511490">
        <w:rPr>
          <w:bCs/>
          <w:iCs/>
          <w:sz w:val="24"/>
          <w:szCs w:val="24"/>
          <w:lang w:val="ru-RU"/>
        </w:rPr>
        <w:t>Өткізу</w:t>
      </w:r>
      <w:proofErr w:type="spellEnd"/>
      <w:r w:rsidRPr="00511490">
        <w:rPr>
          <w:bCs/>
          <w:iCs/>
          <w:sz w:val="24"/>
          <w:szCs w:val="24"/>
          <w:lang w:val="ru-RU"/>
        </w:rPr>
        <w:t xml:space="preserve"> </w:t>
      </w:r>
      <w:proofErr w:type="spellStart"/>
      <w:r w:rsidRPr="00511490">
        <w:rPr>
          <w:bCs/>
          <w:iCs/>
          <w:sz w:val="24"/>
          <w:szCs w:val="24"/>
          <w:lang w:val="ru-RU"/>
        </w:rPr>
        <w:t>қабілеті</w:t>
      </w:r>
      <w:proofErr w:type="spellEnd"/>
      <w:r w:rsidRPr="00511490">
        <w:rPr>
          <w:bCs/>
          <w:iCs/>
          <w:sz w:val="24"/>
          <w:szCs w:val="24"/>
          <w:lang w:val="ru-RU"/>
        </w:rPr>
        <w:t xml:space="preserve"> 5 </w:t>
      </w:r>
      <w:proofErr w:type="spellStart"/>
      <w:r w:rsidRPr="00511490">
        <w:rPr>
          <w:bCs/>
          <w:iCs/>
          <w:sz w:val="24"/>
          <w:szCs w:val="24"/>
          <w:lang w:val="ru-RU"/>
        </w:rPr>
        <w:t>есеге</w:t>
      </w:r>
      <w:proofErr w:type="spellEnd"/>
      <w:r w:rsidRPr="00511490">
        <w:rPr>
          <w:bCs/>
          <w:iCs/>
          <w:sz w:val="24"/>
          <w:szCs w:val="24"/>
          <w:lang w:val="ru-RU"/>
        </w:rPr>
        <w:t xml:space="preserve"> </w:t>
      </w:r>
      <w:proofErr w:type="spellStart"/>
      <w:r w:rsidRPr="00511490">
        <w:rPr>
          <w:bCs/>
          <w:iCs/>
          <w:sz w:val="24"/>
          <w:szCs w:val="24"/>
          <w:lang w:val="ru-RU"/>
        </w:rPr>
        <w:t>артады</w:t>
      </w:r>
      <w:proofErr w:type="spellEnd"/>
      <w:r w:rsidRPr="00511490">
        <w:rPr>
          <w:bCs/>
          <w:iCs/>
          <w:sz w:val="24"/>
          <w:szCs w:val="24"/>
          <w:lang w:val="ru-RU"/>
        </w:rPr>
        <w:t xml:space="preserve"> </w:t>
      </w:r>
      <w:r w:rsidRPr="00511490">
        <w:rPr>
          <w:bCs/>
          <w:i/>
          <w:iCs/>
          <w:sz w:val="24"/>
          <w:szCs w:val="24"/>
          <w:lang w:val="ru-RU"/>
        </w:rPr>
        <w:t xml:space="preserve">(12-ден 60 </w:t>
      </w:r>
      <w:proofErr w:type="spellStart"/>
      <w:r w:rsidRPr="00511490">
        <w:rPr>
          <w:bCs/>
          <w:i/>
          <w:iCs/>
          <w:sz w:val="24"/>
          <w:szCs w:val="24"/>
          <w:lang w:val="ru-RU"/>
        </w:rPr>
        <w:t>пойыз</w:t>
      </w:r>
      <w:proofErr w:type="spellEnd"/>
      <w:r w:rsidRPr="00511490">
        <w:rPr>
          <w:bCs/>
          <w:i/>
          <w:iCs/>
          <w:sz w:val="24"/>
          <w:szCs w:val="24"/>
          <w:lang w:val="ru-RU"/>
        </w:rPr>
        <w:t xml:space="preserve"> </w:t>
      </w:r>
      <w:proofErr w:type="spellStart"/>
      <w:r w:rsidRPr="00511490">
        <w:rPr>
          <w:bCs/>
          <w:i/>
          <w:iCs/>
          <w:sz w:val="24"/>
          <w:szCs w:val="24"/>
          <w:lang w:val="ru-RU"/>
        </w:rPr>
        <w:t>жұбына</w:t>
      </w:r>
      <w:proofErr w:type="spellEnd"/>
      <w:r w:rsidRPr="00511490">
        <w:rPr>
          <w:bCs/>
          <w:i/>
          <w:iCs/>
          <w:sz w:val="24"/>
          <w:szCs w:val="24"/>
          <w:lang w:val="ru-RU"/>
        </w:rPr>
        <w:t xml:space="preserve"> </w:t>
      </w:r>
      <w:proofErr w:type="spellStart"/>
      <w:r w:rsidRPr="00511490">
        <w:rPr>
          <w:bCs/>
          <w:i/>
          <w:iCs/>
          <w:sz w:val="24"/>
          <w:szCs w:val="24"/>
          <w:lang w:val="ru-RU"/>
        </w:rPr>
        <w:t>дейін</w:t>
      </w:r>
      <w:proofErr w:type="spellEnd"/>
      <w:r w:rsidRPr="00511490">
        <w:rPr>
          <w:bCs/>
          <w:i/>
          <w:iCs/>
          <w:sz w:val="24"/>
          <w:szCs w:val="24"/>
          <w:lang w:val="ru-RU"/>
        </w:rPr>
        <w:t>).</w:t>
      </w:r>
    </w:p>
    <w:p w14:paraId="03C33194" w14:textId="77777777" w:rsidR="003C7E53" w:rsidRPr="00511490" w:rsidRDefault="003C7E53" w:rsidP="00511490">
      <w:pPr>
        <w:spacing w:after="0" w:line="240" w:lineRule="auto"/>
        <w:ind w:left="23" w:firstLine="709"/>
        <w:jc w:val="both"/>
        <w:rPr>
          <w:bCs/>
          <w:iCs/>
          <w:sz w:val="24"/>
          <w:szCs w:val="24"/>
          <w:lang w:val="ru-RU"/>
        </w:rPr>
      </w:pPr>
      <w:proofErr w:type="spellStart"/>
      <w:r w:rsidRPr="00511490">
        <w:rPr>
          <w:bCs/>
          <w:iCs/>
          <w:sz w:val="24"/>
          <w:szCs w:val="24"/>
          <w:lang w:val="ru-RU"/>
        </w:rPr>
        <w:t>Контейнерлік</w:t>
      </w:r>
      <w:proofErr w:type="spellEnd"/>
      <w:r w:rsidRPr="00511490">
        <w:rPr>
          <w:bCs/>
          <w:iCs/>
          <w:sz w:val="24"/>
          <w:szCs w:val="24"/>
          <w:lang w:val="ru-RU"/>
        </w:rPr>
        <w:t xml:space="preserve"> </w:t>
      </w:r>
      <w:proofErr w:type="spellStart"/>
      <w:r w:rsidRPr="00511490">
        <w:rPr>
          <w:bCs/>
          <w:iCs/>
          <w:sz w:val="24"/>
          <w:szCs w:val="24"/>
          <w:lang w:val="ru-RU"/>
        </w:rPr>
        <w:t>пойыздардың</w:t>
      </w:r>
      <w:proofErr w:type="spellEnd"/>
      <w:r w:rsidRPr="00511490">
        <w:rPr>
          <w:bCs/>
          <w:iCs/>
          <w:sz w:val="24"/>
          <w:szCs w:val="24"/>
          <w:lang w:val="ru-RU"/>
        </w:rPr>
        <w:t xml:space="preserve"> </w:t>
      </w:r>
      <w:proofErr w:type="spellStart"/>
      <w:r w:rsidRPr="00511490">
        <w:rPr>
          <w:bCs/>
          <w:iCs/>
          <w:sz w:val="24"/>
          <w:szCs w:val="24"/>
          <w:lang w:val="ru-RU"/>
        </w:rPr>
        <w:t>жылдамдығы</w:t>
      </w:r>
      <w:proofErr w:type="spellEnd"/>
      <w:r w:rsidRPr="00511490">
        <w:rPr>
          <w:bCs/>
          <w:iCs/>
          <w:sz w:val="24"/>
          <w:szCs w:val="24"/>
          <w:lang w:val="ru-RU"/>
        </w:rPr>
        <w:t xml:space="preserve"> </w:t>
      </w:r>
      <w:proofErr w:type="spellStart"/>
      <w:r w:rsidRPr="00511490">
        <w:rPr>
          <w:bCs/>
          <w:iCs/>
          <w:sz w:val="24"/>
          <w:szCs w:val="24"/>
          <w:lang w:val="ru-RU"/>
        </w:rPr>
        <w:t>тәулігіне</w:t>
      </w:r>
      <w:proofErr w:type="spellEnd"/>
      <w:r w:rsidRPr="00511490">
        <w:rPr>
          <w:bCs/>
          <w:iCs/>
          <w:sz w:val="24"/>
          <w:szCs w:val="24"/>
          <w:lang w:val="ru-RU"/>
        </w:rPr>
        <w:t xml:space="preserve"> 1500 км-</w:t>
      </w:r>
      <w:proofErr w:type="spellStart"/>
      <w:r w:rsidRPr="00511490">
        <w:rPr>
          <w:bCs/>
          <w:iCs/>
          <w:sz w:val="24"/>
          <w:szCs w:val="24"/>
          <w:lang w:val="ru-RU"/>
        </w:rPr>
        <w:t>ге</w:t>
      </w:r>
      <w:proofErr w:type="spellEnd"/>
      <w:r w:rsidRPr="00511490">
        <w:rPr>
          <w:bCs/>
          <w:iCs/>
          <w:sz w:val="24"/>
          <w:szCs w:val="24"/>
          <w:lang w:val="ru-RU"/>
        </w:rPr>
        <w:t xml:space="preserve"> </w:t>
      </w:r>
      <w:proofErr w:type="spellStart"/>
      <w:r w:rsidRPr="00511490">
        <w:rPr>
          <w:bCs/>
          <w:iCs/>
          <w:sz w:val="24"/>
          <w:szCs w:val="24"/>
          <w:lang w:val="ru-RU"/>
        </w:rPr>
        <w:t>дейін</w:t>
      </w:r>
      <w:proofErr w:type="spellEnd"/>
      <w:r w:rsidRPr="00511490">
        <w:rPr>
          <w:bCs/>
          <w:iCs/>
          <w:sz w:val="24"/>
          <w:szCs w:val="24"/>
          <w:lang w:val="ru-RU"/>
        </w:rPr>
        <w:t xml:space="preserve"> </w:t>
      </w:r>
      <w:proofErr w:type="spellStart"/>
      <w:r w:rsidRPr="00511490">
        <w:rPr>
          <w:bCs/>
          <w:iCs/>
          <w:sz w:val="24"/>
          <w:szCs w:val="24"/>
          <w:lang w:val="ru-RU"/>
        </w:rPr>
        <w:t>көтеріледі</w:t>
      </w:r>
      <w:proofErr w:type="spellEnd"/>
      <w:r w:rsidRPr="00511490">
        <w:rPr>
          <w:bCs/>
          <w:iCs/>
          <w:sz w:val="24"/>
          <w:szCs w:val="24"/>
          <w:lang w:val="ru-RU"/>
        </w:rPr>
        <w:t>.</w:t>
      </w:r>
    </w:p>
    <w:p w14:paraId="7251BDE6" w14:textId="77777777" w:rsidR="003C7E53" w:rsidRPr="00511490" w:rsidRDefault="003C7E53" w:rsidP="00511490">
      <w:pPr>
        <w:spacing w:after="0" w:line="240" w:lineRule="auto"/>
        <w:ind w:left="23" w:firstLine="709"/>
        <w:jc w:val="both"/>
        <w:rPr>
          <w:b/>
          <w:bCs/>
          <w:i/>
          <w:iCs/>
          <w:sz w:val="24"/>
          <w:szCs w:val="24"/>
          <w:lang w:val="ru-RU"/>
        </w:rPr>
      </w:pPr>
    </w:p>
    <w:p w14:paraId="44EF172B" w14:textId="77777777" w:rsidR="003C7E53" w:rsidRPr="00511490" w:rsidRDefault="003C7E53" w:rsidP="00511490">
      <w:pPr>
        <w:spacing w:after="0" w:line="240" w:lineRule="auto"/>
        <w:ind w:firstLine="709"/>
        <w:jc w:val="both"/>
        <w:rPr>
          <w:b/>
          <w:bCs/>
          <w:i/>
          <w:iCs/>
          <w:sz w:val="24"/>
          <w:szCs w:val="24"/>
          <w:lang w:val="ru-RU"/>
        </w:rPr>
      </w:pPr>
      <w:r w:rsidRPr="00511490">
        <w:rPr>
          <w:b/>
          <w:bCs/>
          <w:i/>
          <w:iCs/>
          <w:sz w:val="24"/>
          <w:szCs w:val="24"/>
          <w:lang w:val="ru-RU"/>
        </w:rPr>
        <w:t>70-іс-шара «</w:t>
      </w:r>
      <w:proofErr w:type="spellStart"/>
      <w:r w:rsidRPr="00511490">
        <w:rPr>
          <w:b/>
          <w:bCs/>
          <w:i/>
          <w:iCs/>
          <w:sz w:val="24"/>
          <w:szCs w:val="24"/>
          <w:lang w:val="ru-RU"/>
        </w:rPr>
        <w:t>Бақты</w:t>
      </w:r>
      <w:proofErr w:type="spellEnd"/>
      <w:r w:rsidRPr="00511490">
        <w:rPr>
          <w:b/>
          <w:bCs/>
          <w:i/>
          <w:iCs/>
          <w:sz w:val="24"/>
          <w:szCs w:val="24"/>
          <w:lang w:val="ru-RU"/>
        </w:rPr>
        <w:t xml:space="preserve"> – </w:t>
      </w:r>
      <w:proofErr w:type="spellStart"/>
      <w:r w:rsidRPr="00511490">
        <w:rPr>
          <w:b/>
          <w:bCs/>
          <w:i/>
          <w:iCs/>
          <w:sz w:val="24"/>
          <w:szCs w:val="24"/>
          <w:lang w:val="ru-RU"/>
        </w:rPr>
        <w:t>Аягөз</w:t>
      </w:r>
      <w:proofErr w:type="spellEnd"/>
      <w:r w:rsidRPr="00511490">
        <w:rPr>
          <w:b/>
          <w:bCs/>
          <w:i/>
          <w:iCs/>
          <w:sz w:val="24"/>
          <w:szCs w:val="24"/>
          <w:lang w:val="ru-RU"/>
        </w:rPr>
        <w:t xml:space="preserve">» </w:t>
      </w:r>
      <w:proofErr w:type="spellStart"/>
      <w:r w:rsidRPr="00511490">
        <w:rPr>
          <w:b/>
          <w:bCs/>
          <w:i/>
          <w:iCs/>
          <w:sz w:val="24"/>
          <w:szCs w:val="24"/>
          <w:lang w:val="ru-RU"/>
        </w:rPr>
        <w:t>теміржол</w:t>
      </w:r>
      <w:proofErr w:type="spellEnd"/>
      <w:r w:rsidRPr="00511490">
        <w:rPr>
          <w:b/>
          <w:bCs/>
          <w:i/>
          <w:iCs/>
          <w:sz w:val="24"/>
          <w:szCs w:val="24"/>
          <w:lang w:val="ru-RU"/>
        </w:rPr>
        <w:t xml:space="preserve"> </w:t>
      </w:r>
      <w:proofErr w:type="spellStart"/>
      <w:r w:rsidRPr="00511490">
        <w:rPr>
          <w:b/>
          <w:bCs/>
          <w:i/>
          <w:iCs/>
          <w:sz w:val="24"/>
          <w:szCs w:val="24"/>
          <w:lang w:val="ru-RU"/>
        </w:rPr>
        <w:t>желісін</w:t>
      </w:r>
      <w:proofErr w:type="spellEnd"/>
      <w:r w:rsidRPr="00511490">
        <w:rPr>
          <w:b/>
          <w:bCs/>
          <w:i/>
          <w:iCs/>
          <w:sz w:val="24"/>
          <w:szCs w:val="24"/>
          <w:lang w:val="ru-RU"/>
        </w:rPr>
        <w:t xml:space="preserve"> салу (272 км)</w:t>
      </w:r>
    </w:p>
    <w:p w14:paraId="235894C7" w14:textId="77777777" w:rsidR="003C7E53" w:rsidRPr="00511490" w:rsidRDefault="003C7E53" w:rsidP="00511490">
      <w:pPr>
        <w:spacing w:after="0" w:line="240" w:lineRule="auto"/>
        <w:ind w:firstLine="709"/>
        <w:jc w:val="both"/>
        <w:rPr>
          <w:bCs/>
          <w:iCs/>
          <w:sz w:val="24"/>
          <w:szCs w:val="24"/>
          <w:lang w:val="ru-RU"/>
        </w:rPr>
      </w:pPr>
      <w:proofErr w:type="spellStart"/>
      <w:r w:rsidRPr="00511490">
        <w:rPr>
          <w:bCs/>
          <w:iCs/>
          <w:sz w:val="24"/>
          <w:szCs w:val="24"/>
          <w:lang w:val="ru-RU"/>
        </w:rPr>
        <w:t>Жоспар</w:t>
      </w:r>
      <w:proofErr w:type="spellEnd"/>
      <w:r w:rsidRPr="00511490">
        <w:rPr>
          <w:bCs/>
          <w:iCs/>
          <w:sz w:val="24"/>
          <w:szCs w:val="24"/>
          <w:lang w:val="ru-RU"/>
        </w:rPr>
        <w:t xml:space="preserve"> – 3 600 млн. </w:t>
      </w:r>
      <w:proofErr w:type="spellStart"/>
      <w:r w:rsidRPr="00511490">
        <w:rPr>
          <w:bCs/>
          <w:iCs/>
          <w:sz w:val="24"/>
          <w:szCs w:val="24"/>
          <w:lang w:val="ru-RU"/>
        </w:rPr>
        <w:t>теңге</w:t>
      </w:r>
      <w:proofErr w:type="spellEnd"/>
      <w:r w:rsidRPr="00511490">
        <w:rPr>
          <w:bCs/>
          <w:iCs/>
          <w:sz w:val="24"/>
          <w:szCs w:val="24"/>
          <w:lang w:val="ru-RU"/>
        </w:rPr>
        <w:t xml:space="preserve">, факт – 3 600 млн. </w:t>
      </w:r>
      <w:proofErr w:type="spellStart"/>
      <w:r w:rsidRPr="00511490">
        <w:rPr>
          <w:bCs/>
          <w:iCs/>
          <w:sz w:val="24"/>
          <w:szCs w:val="24"/>
          <w:lang w:val="ru-RU"/>
        </w:rPr>
        <w:t>теңге</w:t>
      </w:r>
      <w:proofErr w:type="spellEnd"/>
      <w:r w:rsidRPr="00511490">
        <w:rPr>
          <w:bCs/>
          <w:iCs/>
          <w:sz w:val="24"/>
          <w:szCs w:val="24"/>
          <w:lang w:val="ru-RU"/>
        </w:rPr>
        <w:t xml:space="preserve">, </w:t>
      </w:r>
      <w:proofErr w:type="spellStart"/>
      <w:r w:rsidRPr="00511490">
        <w:rPr>
          <w:bCs/>
          <w:iCs/>
          <w:sz w:val="24"/>
          <w:szCs w:val="24"/>
          <w:lang w:val="ru-RU"/>
        </w:rPr>
        <w:t>игерілгені</w:t>
      </w:r>
      <w:proofErr w:type="spellEnd"/>
      <w:r w:rsidRPr="00511490">
        <w:rPr>
          <w:bCs/>
          <w:iCs/>
          <w:sz w:val="24"/>
          <w:szCs w:val="24"/>
          <w:lang w:val="ru-RU"/>
        </w:rPr>
        <w:t xml:space="preserve"> – 100%.</w:t>
      </w:r>
    </w:p>
    <w:p w14:paraId="18506D10" w14:textId="77777777" w:rsidR="003C7E53" w:rsidRPr="00511490" w:rsidRDefault="003C7E53" w:rsidP="00511490">
      <w:pPr>
        <w:spacing w:after="0" w:line="240" w:lineRule="auto"/>
        <w:ind w:firstLine="709"/>
        <w:jc w:val="both"/>
        <w:rPr>
          <w:bCs/>
          <w:iCs/>
          <w:sz w:val="24"/>
          <w:szCs w:val="24"/>
          <w:lang w:val="ru-RU"/>
        </w:rPr>
      </w:pPr>
      <w:proofErr w:type="spellStart"/>
      <w:r w:rsidRPr="00511490">
        <w:rPr>
          <w:bCs/>
          <w:iCs/>
          <w:sz w:val="24"/>
          <w:szCs w:val="24"/>
          <w:lang w:val="ru-RU"/>
        </w:rPr>
        <w:t>Аталған</w:t>
      </w:r>
      <w:proofErr w:type="spellEnd"/>
      <w:r w:rsidRPr="00511490">
        <w:rPr>
          <w:bCs/>
          <w:iCs/>
          <w:sz w:val="24"/>
          <w:szCs w:val="24"/>
          <w:lang w:val="ru-RU"/>
        </w:rPr>
        <w:t xml:space="preserve"> </w:t>
      </w:r>
      <w:proofErr w:type="spellStart"/>
      <w:r w:rsidRPr="00511490">
        <w:rPr>
          <w:bCs/>
          <w:iCs/>
          <w:sz w:val="24"/>
          <w:szCs w:val="24"/>
          <w:lang w:val="ru-RU"/>
        </w:rPr>
        <w:t>жоба</w:t>
      </w:r>
      <w:proofErr w:type="spellEnd"/>
      <w:r w:rsidRPr="00511490">
        <w:rPr>
          <w:bCs/>
          <w:iCs/>
          <w:sz w:val="24"/>
          <w:szCs w:val="24"/>
          <w:lang w:val="ru-RU"/>
        </w:rPr>
        <w:t xml:space="preserve"> </w:t>
      </w:r>
      <w:proofErr w:type="spellStart"/>
      <w:r w:rsidRPr="00511490">
        <w:rPr>
          <w:bCs/>
          <w:iCs/>
          <w:sz w:val="24"/>
          <w:szCs w:val="24"/>
          <w:lang w:val="ru-RU"/>
        </w:rPr>
        <w:t>жеке</w:t>
      </w:r>
      <w:proofErr w:type="spellEnd"/>
      <w:r w:rsidRPr="00511490">
        <w:rPr>
          <w:bCs/>
          <w:iCs/>
          <w:sz w:val="24"/>
          <w:szCs w:val="24"/>
          <w:lang w:val="ru-RU"/>
        </w:rPr>
        <w:t xml:space="preserve"> инвестор – «</w:t>
      </w:r>
      <w:proofErr w:type="spellStart"/>
      <w:r w:rsidRPr="00511490">
        <w:rPr>
          <w:bCs/>
          <w:iCs/>
          <w:sz w:val="24"/>
          <w:szCs w:val="24"/>
          <w:lang w:val="ru-RU"/>
        </w:rPr>
        <w:t>ГлобалТранс</w:t>
      </w:r>
      <w:proofErr w:type="spellEnd"/>
      <w:r w:rsidRPr="00511490">
        <w:rPr>
          <w:bCs/>
          <w:iCs/>
          <w:sz w:val="24"/>
          <w:szCs w:val="24"/>
          <w:lang w:val="ru-RU"/>
        </w:rPr>
        <w:t xml:space="preserve"> Компани» ЖШС </w:t>
      </w:r>
      <w:proofErr w:type="spellStart"/>
      <w:r w:rsidRPr="00511490">
        <w:rPr>
          <w:bCs/>
          <w:iCs/>
          <w:sz w:val="24"/>
          <w:szCs w:val="24"/>
          <w:lang w:val="ru-RU"/>
        </w:rPr>
        <w:t>тарапынан</w:t>
      </w:r>
      <w:proofErr w:type="spellEnd"/>
      <w:r w:rsidRPr="00511490">
        <w:rPr>
          <w:bCs/>
          <w:iCs/>
          <w:sz w:val="24"/>
          <w:szCs w:val="24"/>
          <w:lang w:val="ru-RU"/>
        </w:rPr>
        <w:t xml:space="preserve"> </w:t>
      </w:r>
      <w:proofErr w:type="spellStart"/>
      <w:r w:rsidRPr="00511490">
        <w:rPr>
          <w:bCs/>
          <w:iCs/>
          <w:sz w:val="24"/>
          <w:szCs w:val="24"/>
          <w:lang w:val="ru-RU"/>
        </w:rPr>
        <w:t>жүзеге</w:t>
      </w:r>
      <w:proofErr w:type="spellEnd"/>
      <w:r w:rsidRPr="00511490">
        <w:rPr>
          <w:bCs/>
          <w:iCs/>
          <w:sz w:val="24"/>
          <w:szCs w:val="24"/>
          <w:lang w:val="ru-RU"/>
        </w:rPr>
        <w:t xml:space="preserve"> </w:t>
      </w:r>
      <w:proofErr w:type="spellStart"/>
      <w:r w:rsidRPr="00511490">
        <w:rPr>
          <w:bCs/>
          <w:iCs/>
          <w:sz w:val="24"/>
          <w:szCs w:val="24"/>
          <w:lang w:val="ru-RU"/>
        </w:rPr>
        <w:t>асырылуда</w:t>
      </w:r>
      <w:proofErr w:type="spellEnd"/>
      <w:r w:rsidRPr="00511490">
        <w:rPr>
          <w:bCs/>
          <w:iCs/>
          <w:sz w:val="24"/>
          <w:szCs w:val="24"/>
          <w:lang w:val="ru-RU"/>
        </w:rPr>
        <w:t xml:space="preserve">. 2024 </w:t>
      </w:r>
      <w:proofErr w:type="spellStart"/>
      <w:r w:rsidRPr="00511490">
        <w:rPr>
          <w:bCs/>
          <w:iCs/>
          <w:sz w:val="24"/>
          <w:szCs w:val="24"/>
          <w:lang w:val="ru-RU"/>
        </w:rPr>
        <w:t>жылдың</w:t>
      </w:r>
      <w:proofErr w:type="spellEnd"/>
      <w:r w:rsidRPr="00511490">
        <w:rPr>
          <w:bCs/>
          <w:iCs/>
          <w:sz w:val="24"/>
          <w:szCs w:val="24"/>
          <w:lang w:val="ru-RU"/>
        </w:rPr>
        <w:t xml:space="preserve"> </w:t>
      </w:r>
      <w:proofErr w:type="spellStart"/>
      <w:r w:rsidRPr="00511490">
        <w:rPr>
          <w:bCs/>
          <w:iCs/>
          <w:sz w:val="24"/>
          <w:szCs w:val="24"/>
          <w:lang w:val="ru-RU"/>
        </w:rPr>
        <w:t>қорытындысы</w:t>
      </w:r>
      <w:proofErr w:type="spellEnd"/>
      <w:r w:rsidRPr="00511490">
        <w:rPr>
          <w:bCs/>
          <w:iCs/>
          <w:sz w:val="24"/>
          <w:szCs w:val="24"/>
          <w:lang w:val="ru-RU"/>
        </w:rPr>
        <w:t xml:space="preserve"> </w:t>
      </w:r>
      <w:proofErr w:type="spellStart"/>
      <w:r w:rsidRPr="00511490">
        <w:rPr>
          <w:bCs/>
          <w:iCs/>
          <w:sz w:val="24"/>
          <w:szCs w:val="24"/>
          <w:lang w:val="ru-RU"/>
        </w:rPr>
        <w:t>бойынша</w:t>
      </w:r>
      <w:proofErr w:type="spellEnd"/>
      <w:r w:rsidRPr="00511490">
        <w:rPr>
          <w:bCs/>
          <w:iCs/>
          <w:sz w:val="24"/>
          <w:szCs w:val="24"/>
          <w:lang w:val="ru-RU"/>
        </w:rPr>
        <w:t xml:space="preserve"> </w:t>
      </w:r>
      <w:proofErr w:type="spellStart"/>
      <w:r w:rsidRPr="00511490">
        <w:rPr>
          <w:bCs/>
          <w:iCs/>
          <w:sz w:val="24"/>
          <w:szCs w:val="24"/>
          <w:lang w:val="ru-RU"/>
        </w:rPr>
        <w:t>жобалық</w:t>
      </w:r>
      <w:proofErr w:type="spellEnd"/>
      <w:r w:rsidRPr="00511490">
        <w:rPr>
          <w:bCs/>
          <w:iCs/>
          <w:sz w:val="24"/>
          <w:szCs w:val="24"/>
          <w:lang w:val="ru-RU"/>
        </w:rPr>
        <w:t xml:space="preserve"> </w:t>
      </w:r>
      <w:proofErr w:type="spellStart"/>
      <w:r w:rsidRPr="00511490">
        <w:rPr>
          <w:bCs/>
          <w:iCs/>
          <w:sz w:val="24"/>
          <w:szCs w:val="24"/>
          <w:lang w:val="ru-RU"/>
        </w:rPr>
        <w:t>жұмыстар</w:t>
      </w:r>
      <w:proofErr w:type="spellEnd"/>
      <w:r w:rsidRPr="00511490">
        <w:rPr>
          <w:bCs/>
          <w:iCs/>
          <w:sz w:val="24"/>
          <w:szCs w:val="24"/>
          <w:lang w:val="ru-RU"/>
        </w:rPr>
        <w:t xml:space="preserve"> </w:t>
      </w:r>
      <w:proofErr w:type="spellStart"/>
      <w:r w:rsidRPr="00511490">
        <w:rPr>
          <w:bCs/>
          <w:iCs/>
          <w:sz w:val="24"/>
          <w:szCs w:val="24"/>
          <w:lang w:val="ru-RU"/>
        </w:rPr>
        <w:t>аясында</w:t>
      </w:r>
      <w:proofErr w:type="spellEnd"/>
      <w:r w:rsidRPr="00511490">
        <w:rPr>
          <w:bCs/>
          <w:iCs/>
          <w:sz w:val="24"/>
          <w:szCs w:val="24"/>
          <w:lang w:val="ru-RU"/>
        </w:rPr>
        <w:t xml:space="preserve"> 3,6 млрд. </w:t>
      </w:r>
      <w:proofErr w:type="spellStart"/>
      <w:r w:rsidRPr="00511490">
        <w:rPr>
          <w:bCs/>
          <w:iCs/>
          <w:sz w:val="24"/>
          <w:szCs w:val="24"/>
          <w:lang w:val="ru-RU"/>
        </w:rPr>
        <w:t>теңге</w:t>
      </w:r>
      <w:proofErr w:type="spellEnd"/>
      <w:r w:rsidRPr="00511490">
        <w:rPr>
          <w:bCs/>
          <w:iCs/>
          <w:sz w:val="24"/>
          <w:szCs w:val="24"/>
          <w:lang w:val="ru-RU"/>
        </w:rPr>
        <w:t xml:space="preserve"> </w:t>
      </w:r>
      <w:proofErr w:type="spellStart"/>
      <w:r w:rsidRPr="00511490">
        <w:rPr>
          <w:bCs/>
          <w:iCs/>
          <w:sz w:val="24"/>
          <w:szCs w:val="24"/>
          <w:lang w:val="ru-RU"/>
        </w:rPr>
        <w:t>игерілді</w:t>
      </w:r>
      <w:proofErr w:type="spellEnd"/>
      <w:r w:rsidRPr="00511490">
        <w:rPr>
          <w:bCs/>
          <w:iCs/>
          <w:sz w:val="24"/>
          <w:szCs w:val="24"/>
          <w:lang w:val="ru-RU"/>
        </w:rPr>
        <w:t>.</w:t>
      </w:r>
    </w:p>
    <w:p w14:paraId="6074BF53" w14:textId="77777777" w:rsidR="003C7E53" w:rsidRPr="00511490" w:rsidRDefault="003C7E53" w:rsidP="00511490">
      <w:pPr>
        <w:spacing w:after="0" w:line="240" w:lineRule="auto"/>
        <w:ind w:firstLine="709"/>
        <w:jc w:val="both"/>
        <w:rPr>
          <w:b/>
          <w:bCs/>
          <w:i/>
          <w:iCs/>
          <w:sz w:val="24"/>
          <w:szCs w:val="24"/>
          <w:lang w:val="ru-RU"/>
        </w:rPr>
      </w:pPr>
      <w:proofErr w:type="spellStart"/>
      <w:r w:rsidRPr="00511490">
        <w:rPr>
          <w:b/>
          <w:bCs/>
          <w:i/>
          <w:iCs/>
          <w:sz w:val="24"/>
          <w:szCs w:val="24"/>
          <w:lang w:val="ru-RU"/>
        </w:rPr>
        <w:t>Әлеуметтік-экономикалық</w:t>
      </w:r>
      <w:proofErr w:type="spellEnd"/>
      <w:r w:rsidRPr="00511490">
        <w:rPr>
          <w:b/>
          <w:bCs/>
          <w:i/>
          <w:iCs/>
          <w:sz w:val="24"/>
          <w:szCs w:val="24"/>
          <w:lang w:val="ru-RU"/>
        </w:rPr>
        <w:t xml:space="preserve"> </w:t>
      </w:r>
      <w:proofErr w:type="spellStart"/>
      <w:r w:rsidRPr="00511490">
        <w:rPr>
          <w:b/>
          <w:bCs/>
          <w:i/>
          <w:iCs/>
          <w:sz w:val="24"/>
          <w:szCs w:val="24"/>
          <w:lang w:val="ru-RU"/>
        </w:rPr>
        <w:t>әсері</w:t>
      </w:r>
      <w:proofErr w:type="spellEnd"/>
      <w:r w:rsidRPr="00511490">
        <w:rPr>
          <w:b/>
          <w:bCs/>
          <w:i/>
          <w:iCs/>
          <w:sz w:val="24"/>
          <w:szCs w:val="24"/>
          <w:lang w:val="ru-RU"/>
        </w:rPr>
        <w:t>:</w:t>
      </w:r>
    </w:p>
    <w:p w14:paraId="79DCBC0C" w14:textId="77777777" w:rsidR="003C7E53" w:rsidRPr="00511490" w:rsidRDefault="003C7E53" w:rsidP="00511490">
      <w:pPr>
        <w:spacing w:after="0" w:line="240" w:lineRule="auto"/>
        <w:ind w:firstLine="709"/>
        <w:jc w:val="both"/>
        <w:rPr>
          <w:b/>
          <w:bCs/>
          <w:i/>
          <w:iCs/>
          <w:sz w:val="24"/>
          <w:szCs w:val="24"/>
          <w:lang w:val="ru-RU"/>
        </w:rPr>
      </w:pPr>
      <w:proofErr w:type="spellStart"/>
      <w:r w:rsidRPr="00511490">
        <w:rPr>
          <w:bCs/>
          <w:iCs/>
          <w:sz w:val="24"/>
          <w:szCs w:val="24"/>
          <w:lang w:val="ru-RU"/>
        </w:rPr>
        <w:t>Қытай</w:t>
      </w:r>
      <w:proofErr w:type="spellEnd"/>
      <w:r w:rsidRPr="00511490">
        <w:rPr>
          <w:bCs/>
          <w:iCs/>
          <w:sz w:val="24"/>
          <w:szCs w:val="24"/>
          <w:lang w:val="ru-RU"/>
        </w:rPr>
        <w:t xml:space="preserve"> мен </w:t>
      </w:r>
      <w:proofErr w:type="spellStart"/>
      <w:r w:rsidRPr="00511490">
        <w:rPr>
          <w:bCs/>
          <w:iCs/>
          <w:sz w:val="24"/>
          <w:szCs w:val="24"/>
          <w:lang w:val="ru-RU"/>
        </w:rPr>
        <w:t>Қазақстан</w:t>
      </w:r>
      <w:proofErr w:type="spellEnd"/>
      <w:r w:rsidRPr="00511490">
        <w:rPr>
          <w:bCs/>
          <w:iCs/>
          <w:sz w:val="24"/>
          <w:szCs w:val="24"/>
          <w:lang w:val="ru-RU"/>
        </w:rPr>
        <w:t xml:space="preserve"> </w:t>
      </w:r>
      <w:proofErr w:type="spellStart"/>
      <w:r w:rsidRPr="00511490">
        <w:rPr>
          <w:bCs/>
          <w:iCs/>
          <w:sz w:val="24"/>
          <w:szCs w:val="24"/>
          <w:lang w:val="ru-RU"/>
        </w:rPr>
        <w:t>арасындағы</w:t>
      </w:r>
      <w:proofErr w:type="spellEnd"/>
      <w:r w:rsidRPr="00511490">
        <w:rPr>
          <w:bCs/>
          <w:iCs/>
          <w:sz w:val="24"/>
          <w:szCs w:val="24"/>
          <w:lang w:val="ru-RU"/>
        </w:rPr>
        <w:t xml:space="preserve"> </w:t>
      </w:r>
      <w:proofErr w:type="spellStart"/>
      <w:r w:rsidRPr="00511490">
        <w:rPr>
          <w:bCs/>
          <w:iCs/>
          <w:sz w:val="24"/>
          <w:szCs w:val="24"/>
          <w:lang w:val="ru-RU"/>
        </w:rPr>
        <w:t>өткізу</w:t>
      </w:r>
      <w:proofErr w:type="spellEnd"/>
      <w:r w:rsidRPr="00511490">
        <w:rPr>
          <w:bCs/>
          <w:iCs/>
          <w:sz w:val="24"/>
          <w:szCs w:val="24"/>
          <w:lang w:val="ru-RU"/>
        </w:rPr>
        <w:t xml:space="preserve"> </w:t>
      </w:r>
      <w:proofErr w:type="spellStart"/>
      <w:r w:rsidRPr="00511490">
        <w:rPr>
          <w:bCs/>
          <w:iCs/>
          <w:sz w:val="24"/>
          <w:szCs w:val="24"/>
          <w:lang w:val="ru-RU"/>
        </w:rPr>
        <w:t>қабілеті</w:t>
      </w:r>
      <w:proofErr w:type="spellEnd"/>
      <w:r w:rsidRPr="00511490">
        <w:rPr>
          <w:bCs/>
          <w:iCs/>
          <w:sz w:val="24"/>
          <w:szCs w:val="24"/>
          <w:lang w:val="ru-RU"/>
        </w:rPr>
        <w:t xml:space="preserve"> </w:t>
      </w:r>
      <w:proofErr w:type="spellStart"/>
      <w:r w:rsidRPr="00511490">
        <w:rPr>
          <w:bCs/>
          <w:iCs/>
          <w:sz w:val="24"/>
          <w:szCs w:val="24"/>
          <w:lang w:val="ru-RU"/>
        </w:rPr>
        <w:t>тағы</w:t>
      </w:r>
      <w:proofErr w:type="spellEnd"/>
      <w:r w:rsidRPr="00511490">
        <w:rPr>
          <w:bCs/>
          <w:iCs/>
          <w:sz w:val="24"/>
          <w:szCs w:val="24"/>
          <w:lang w:val="ru-RU"/>
        </w:rPr>
        <w:t xml:space="preserve"> 20 млн. </w:t>
      </w:r>
      <w:proofErr w:type="spellStart"/>
      <w:r w:rsidRPr="00511490">
        <w:rPr>
          <w:bCs/>
          <w:iCs/>
          <w:sz w:val="24"/>
          <w:szCs w:val="24"/>
          <w:lang w:val="ru-RU"/>
        </w:rPr>
        <w:t>тоннаға</w:t>
      </w:r>
      <w:proofErr w:type="spellEnd"/>
      <w:r w:rsidRPr="00511490">
        <w:rPr>
          <w:bCs/>
          <w:iCs/>
          <w:sz w:val="24"/>
          <w:szCs w:val="24"/>
          <w:lang w:val="ru-RU"/>
        </w:rPr>
        <w:t xml:space="preserve"> </w:t>
      </w:r>
      <w:proofErr w:type="spellStart"/>
      <w:r w:rsidRPr="00511490">
        <w:rPr>
          <w:bCs/>
          <w:iCs/>
          <w:sz w:val="24"/>
          <w:szCs w:val="24"/>
          <w:lang w:val="ru-RU"/>
        </w:rPr>
        <w:t>артады</w:t>
      </w:r>
      <w:proofErr w:type="spellEnd"/>
      <w:r w:rsidRPr="00511490">
        <w:rPr>
          <w:b/>
          <w:bCs/>
          <w:i/>
          <w:iCs/>
          <w:sz w:val="24"/>
          <w:szCs w:val="24"/>
          <w:lang w:val="ru-RU"/>
        </w:rPr>
        <w:t>.</w:t>
      </w:r>
    </w:p>
    <w:p w14:paraId="242723F4" w14:textId="77777777" w:rsidR="003C7E53" w:rsidRPr="00511490" w:rsidRDefault="003C7E53" w:rsidP="00511490">
      <w:pPr>
        <w:spacing w:after="0" w:line="240" w:lineRule="auto"/>
        <w:ind w:firstLine="709"/>
        <w:jc w:val="both"/>
        <w:rPr>
          <w:b/>
          <w:bCs/>
          <w:i/>
          <w:iCs/>
          <w:sz w:val="24"/>
          <w:szCs w:val="24"/>
          <w:lang w:val="ru-RU"/>
        </w:rPr>
      </w:pPr>
    </w:p>
    <w:p w14:paraId="0C9B0A68" w14:textId="77777777" w:rsidR="003C7E53" w:rsidRPr="00511490" w:rsidRDefault="003C7E53" w:rsidP="00511490">
      <w:pPr>
        <w:spacing w:after="0" w:line="240" w:lineRule="auto"/>
        <w:ind w:firstLine="709"/>
        <w:jc w:val="both"/>
        <w:rPr>
          <w:b/>
          <w:i/>
          <w:iCs/>
          <w:sz w:val="24"/>
          <w:szCs w:val="24"/>
          <w:lang w:val="ru-RU"/>
        </w:rPr>
      </w:pPr>
      <w:r w:rsidRPr="00511490">
        <w:rPr>
          <w:b/>
          <w:i/>
          <w:iCs/>
          <w:sz w:val="24"/>
          <w:szCs w:val="24"/>
          <w:lang w:val="ru-RU"/>
        </w:rPr>
        <w:t xml:space="preserve">71-іс-шара «Алматы </w:t>
      </w:r>
      <w:proofErr w:type="spellStart"/>
      <w:r w:rsidRPr="00511490">
        <w:rPr>
          <w:b/>
          <w:i/>
          <w:iCs/>
          <w:sz w:val="24"/>
          <w:szCs w:val="24"/>
          <w:lang w:val="ru-RU"/>
        </w:rPr>
        <w:t>станциясын</w:t>
      </w:r>
      <w:proofErr w:type="spellEnd"/>
      <w:r w:rsidRPr="00511490">
        <w:rPr>
          <w:b/>
          <w:i/>
          <w:iCs/>
          <w:sz w:val="24"/>
          <w:szCs w:val="24"/>
          <w:lang w:val="ru-RU"/>
        </w:rPr>
        <w:t xml:space="preserve"> </w:t>
      </w:r>
      <w:proofErr w:type="spellStart"/>
      <w:r w:rsidRPr="00511490">
        <w:rPr>
          <w:b/>
          <w:i/>
          <w:iCs/>
          <w:sz w:val="24"/>
          <w:szCs w:val="24"/>
          <w:lang w:val="ru-RU"/>
        </w:rPr>
        <w:t>айналып</w:t>
      </w:r>
      <w:proofErr w:type="spellEnd"/>
      <w:r w:rsidRPr="00511490">
        <w:rPr>
          <w:b/>
          <w:i/>
          <w:iCs/>
          <w:sz w:val="24"/>
          <w:szCs w:val="24"/>
          <w:lang w:val="ru-RU"/>
        </w:rPr>
        <w:t xml:space="preserve"> </w:t>
      </w:r>
      <w:proofErr w:type="spellStart"/>
      <w:r w:rsidRPr="00511490">
        <w:rPr>
          <w:b/>
          <w:i/>
          <w:iCs/>
          <w:sz w:val="24"/>
          <w:szCs w:val="24"/>
          <w:lang w:val="ru-RU"/>
        </w:rPr>
        <w:t>өтетін</w:t>
      </w:r>
      <w:proofErr w:type="spellEnd"/>
      <w:r w:rsidRPr="00511490">
        <w:rPr>
          <w:b/>
          <w:i/>
          <w:iCs/>
          <w:sz w:val="24"/>
          <w:szCs w:val="24"/>
          <w:lang w:val="ru-RU"/>
        </w:rPr>
        <w:t xml:space="preserve"> </w:t>
      </w:r>
      <w:proofErr w:type="spellStart"/>
      <w:r w:rsidRPr="00511490">
        <w:rPr>
          <w:b/>
          <w:i/>
          <w:iCs/>
          <w:sz w:val="24"/>
          <w:szCs w:val="24"/>
          <w:lang w:val="ru-RU"/>
        </w:rPr>
        <w:t>теміржол</w:t>
      </w:r>
      <w:proofErr w:type="spellEnd"/>
      <w:r w:rsidRPr="00511490">
        <w:rPr>
          <w:b/>
          <w:i/>
          <w:iCs/>
          <w:sz w:val="24"/>
          <w:szCs w:val="24"/>
          <w:lang w:val="ru-RU"/>
        </w:rPr>
        <w:t xml:space="preserve"> </w:t>
      </w:r>
      <w:proofErr w:type="spellStart"/>
      <w:r w:rsidRPr="00511490">
        <w:rPr>
          <w:b/>
          <w:i/>
          <w:iCs/>
          <w:sz w:val="24"/>
          <w:szCs w:val="24"/>
          <w:lang w:val="ru-RU"/>
        </w:rPr>
        <w:t>желісін</w:t>
      </w:r>
      <w:proofErr w:type="spellEnd"/>
      <w:r w:rsidRPr="00511490">
        <w:rPr>
          <w:b/>
          <w:i/>
          <w:iCs/>
          <w:sz w:val="24"/>
          <w:szCs w:val="24"/>
          <w:lang w:val="ru-RU"/>
        </w:rPr>
        <w:t xml:space="preserve"> салу (74 км)</w:t>
      </w:r>
    </w:p>
    <w:p w14:paraId="32EAE530"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Жоспар</w:t>
      </w:r>
      <w:proofErr w:type="spellEnd"/>
      <w:r w:rsidRPr="00511490">
        <w:rPr>
          <w:iCs/>
          <w:sz w:val="24"/>
          <w:szCs w:val="24"/>
          <w:lang w:val="ru-RU"/>
        </w:rPr>
        <w:t xml:space="preserve"> – 0 км, факт – 3,6 км, </w:t>
      </w:r>
      <w:proofErr w:type="spellStart"/>
      <w:r w:rsidRPr="00511490">
        <w:rPr>
          <w:iCs/>
          <w:sz w:val="24"/>
          <w:szCs w:val="24"/>
          <w:lang w:val="ru-RU"/>
        </w:rPr>
        <w:t>орындалуы</w:t>
      </w:r>
      <w:proofErr w:type="spellEnd"/>
      <w:r w:rsidRPr="00511490">
        <w:rPr>
          <w:iCs/>
          <w:sz w:val="24"/>
          <w:szCs w:val="24"/>
          <w:lang w:val="ru-RU"/>
        </w:rPr>
        <w:t xml:space="preserve"> – 103,6%.</w:t>
      </w:r>
    </w:p>
    <w:p w14:paraId="78673F1F"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Жоспар</w:t>
      </w:r>
      <w:proofErr w:type="spellEnd"/>
      <w:r w:rsidRPr="00511490">
        <w:rPr>
          <w:iCs/>
          <w:sz w:val="24"/>
          <w:szCs w:val="24"/>
          <w:lang w:val="ru-RU"/>
        </w:rPr>
        <w:t xml:space="preserve"> – 30 000 млн. </w:t>
      </w:r>
      <w:proofErr w:type="spellStart"/>
      <w:r w:rsidRPr="00511490">
        <w:rPr>
          <w:iCs/>
          <w:sz w:val="24"/>
          <w:szCs w:val="24"/>
          <w:lang w:val="ru-RU"/>
        </w:rPr>
        <w:t>теңге</w:t>
      </w:r>
      <w:proofErr w:type="spellEnd"/>
      <w:r w:rsidRPr="00511490">
        <w:rPr>
          <w:iCs/>
          <w:sz w:val="24"/>
          <w:szCs w:val="24"/>
          <w:lang w:val="ru-RU"/>
        </w:rPr>
        <w:t xml:space="preserve">, факт – 30 000 млн. </w:t>
      </w:r>
      <w:proofErr w:type="spellStart"/>
      <w:r w:rsidRPr="00511490">
        <w:rPr>
          <w:iCs/>
          <w:sz w:val="24"/>
          <w:szCs w:val="24"/>
          <w:lang w:val="ru-RU"/>
        </w:rPr>
        <w:t>теңге</w:t>
      </w:r>
      <w:proofErr w:type="spellEnd"/>
      <w:r w:rsidRPr="00511490">
        <w:rPr>
          <w:iCs/>
          <w:sz w:val="24"/>
          <w:szCs w:val="24"/>
          <w:lang w:val="ru-RU"/>
        </w:rPr>
        <w:t xml:space="preserve">, </w:t>
      </w:r>
      <w:proofErr w:type="spellStart"/>
      <w:r w:rsidRPr="00511490">
        <w:rPr>
          <w:iCs/>
          <w:sz w:val="24"/>
          <w:szCs w:val="24"/>
          <w:lang w:val="ru-RU"/>
        </w:rPr>
        <w:t>игерілгені</w:t>
      </w:r>
      <w:proofErr w:type="spellEnd"/>
      <w:r w:rsidRPr="00511490">
        <w:rPr>
          <w:iCs/>
          <w:sz w:val="24"/>
          <w:szCs w:val="24"/>
          <w:lang w:val="ru-RU"/>
        </w:rPr>
        <w:t xml:space="preserve"> – 100%.</w:t>
      </w:r>
    </w:p>
    <w:p w14:paraId="2BED7C8D" w14:textId="77777777" w:rsidR="003C7E53" w:rsidRPr="00511490" w:rsidRDefault="003C7E53" w:rsidP="00511490">
      <w:pPr>
        <w:spacing w:after="0" w:line="240" w:lineRule="auto"/>
        <w:ind w:firstLine="709"/>
        <w:jc w:val="both"/>
        <w:rPr>
          <w:iCs/>
          <w:sz w:val="24"/>
          <w:szCs w:val="24"/>
          <w:lang w:val="ru-RU"/>
        </w:rPr>
      </w:pPr>
      <w:r w:rsidRPr="00511490">
        <w:rPr>
          <w:iCs/>
          <w:sz w:val="24"/>
          <w:szCs w:val="24"/>
          <w:lang w:val="ru-RU"/>
        </w:rPr>
        <w:t xml:space="preserve">2024 </w:t>
      </w:r>
      <w:proofErr w:type="spellStart"/>
      <w:r w:rsidRPr="00511490">
        <w:rPr>
          <w:iCs/>
          <w:sz w:val="24"/>
          <w:szCs w:val="24"/>
          <w:lang w:val="ru-RU"/>
        </w:rPr>
        <w:t>жылы</w:t>
      </w:r>
      <w:proofErr w:type="spellEnd"/>
      <w:r w:rsidRPr="00511490">
        <w:rPr>
          <w:iCs/>
          <w:sz w:val="24"/>
          <w:szCs w:val="24"/>
          <w:lang w:val="ru-RU"/>
        </w:rPr>
        <w:t xml:space="preserve"> «ҚТЖ» ҰК» АҚ </w:t>
      </w:r>
      <w:proofErr w:type="spellStart"/>
      <w:r w:rsidRPr="00511490">
        <w:rPr>
          <w:iCs/>
          <w:sz w:val="24"/>
          <w:szCs w:val="24"/>
          <w:lang w:val="ru-RU"/>
        </w:rPr>
        <w:t>жобаның</w:t>
      </w:r>
      <w:proofErr w:type="spellEnd"/>
      <w:r w:rsidRPr="00511490">
        <w:rPr>
          <w:iCs/>
          <w:sz w:val="24"/>
          <w:szCs w:val="24"/>
          <w:lang w:val="ru-RU"/>
        </w:rPr>
        <w:t xml:space="preserve"> </w:t>
      </w:r>
      <w:proofErr w:type="spellStart"/>
      <w:r w:rsidRPr="00511490">
        <w:rPr>
          <w:iCs/>
          <w:sz w:val="24"/>
          <w:szCs w:val="24"/>
          <w:lang w:val="ru-RU"/>
        </w:rPr>
        <w:t>мердігеріне</w:t>
      </w:r>
      <w:proofErr w:type="spellEnd"/>
      <w:r w:rsidRPr="00511490">
        <w:rPr>
          <w:iCs/>
          <w:sz w:val="24"/>
          <w:szCs w:val="24"/>
          <w:lang w:val="ru-RU"/>
        </w:rPr>
        <w:t xml:space="preserve"> 30 млрд. </w:t>
      </w:r>
      <w:proofErr w:type="spellStart"/>
      <w:r w:rsidRPr="00511490">
        <w:rPr>
          <w:iCs/>
          <w:sz w:val="24"/>
          <w:szCs w:val="24"/>
          <w:lang w:val="ru-RU"/>
        </w:rPr>
        <w:t>теңге</w:t>
      </w:r>
      <w:proofErr w:type="spellEnd"/>
      <w:r w:rsidRPr="00511490">
        <w:rPr>
          <w:iCs/>
          <w:sz w:val="24"/>
          <w:szCs w:val="24"/>
          <w:lang w:val="ru-RU"/>
        </w:rPr>
        <w:t xml:space="preserve"> </w:t>
      </w:r>
      <w:proofErr w:type="spellStart"/>
      <w:r w:rsidRPr="00511490">
        <w:rPr>
          <w:iCs/>
          <w:sz w:val="24"/>
          <w:szCs w:val="24"/>
          <w:lang w:val="ru-RU"/>
        </w:rPr>
        <w:t>көлемінде</w:t>
      </w:r>
      <w:proofErr w:type="spellEnd"/>
      <w:r w:rsidRPr="00511490">
        <w:rPr>
          <w:iCs/>
          <w:sz w:val="24"/>
          <w:szCs w:val="24"/>
          <w:lang w:val="ru-RU"/>
        </w:rPr>
        <w:t xml:space="preserve"> </w:t>
      </w:r>
      <w:proofErr w:type="spellStart"/>
      <w:r w:rsidRPr="00511490">
        <w:rPr>
          <w:iCs/>
          <w:sz w:val="24"/>
          <w:szCs w:val="24"/>
          <w:lang w:val="ru-RU"/>
        </w:rPr>
        <w:t>қаражат</w:t>
      </w:r>
      <w:proofErr w:type="spellEnd"/>
      <w:r w:rsidRPr="00511490">
        <w:rPr>
          <w:iCs/>
          <w:sz w:val="24"/>
          <w:szCs w:val="24"/>
          <w:lang w:val="ru-RU"/>
        </w:rPr>
        <w:t xml:space="preserve"> </w:t>
      </w:r>
      <w:proofErr w:type="spellStart"/>
      <w:r w:rsidRPr="00511490">
        <w:rPr>
          <w:iCs/>
          <w:sz w:val="24"/>
          <w:szCs w:val="24"/>
          <w:lang w:val="ru-RU"/>
        </w:rPr>
        <w:t>бөлді</w:t>
      </w:r>
      <w:proofErr w:type="spellEnd"/>
      <w:r w:rsidRPr="00511490">
        <w:rPr>
          <w:iCs/>
          <w:sz w:val="24"/>
          <w:szCs w:val="24"/>
          <w:lang w:val="ru-RU"/>
        </w:rPr>
        <w:t xml:space="preserve">. </w:t>
      </w:r>
      <w:proofErr w:type="spellStart"/>
      <w:r w:rsidRPr="00511490">
        <w:rPr>
          <w:iCs/>
          <w:sz w:val="24"/>
          <w:szCs w:val="24"/>
          <w:lang w:val="ru-RU"/>
        </w:rPr>
        <w:t>Жыл</w:t>
      </w:r>
      <w:proofErr w:type="spellEnd"/>
      <w:r w:rsidRPr="00511490">
        <w:rPr>
          <w:iCs/>
          <w:sz w:val="24"/>
          <w:szCs w:val="24"/>
          <w:lang w:val="ru-RU"/>
        </w:rPr>
        <w:t xml:space="preserve"> </w:t>
      </w:r>
      <w:proofErr w:type="spellStart"/>
      <w:r w:rsidRPr="00511490">
        <w:rPr>
          <w:iCs/>
          <w:sz w:val="24"/>
          <w:szCs w:val="24"/>
          <w:lang w:val="ru-RU"/>
        </w:rPr>
        <w:t>қорытындысы</w:t>
      </w:r>
      <w:proofErr w:type="spellEnd"/>
      <w:r w:rsidRPr="00511490">
        <w:rPr>
          <w:iCs/>
          <w:sz w:val="24"/>
          <w:szCs w:val="24"/>
          <w:lang w:val="ru-RU"/>
        </w:rPr>
        <w:t xml:space="preserve"> </w:t>
      </w:r>
      <w:proofErr w:type="spellStart"/>
      <w:r w:rsidRPr="00511490">
        <w:rPr>
          <w:iCs/>
          <w:sz w:val="24"/>
          <w:szCs w:val="24"/>
          <w:lang w:val="ru-RU"/>
        </w:rPr>
        <w:t>бойынша</w:t>
      </w:r>
      <w:proofErr w:type="spellEnd"/>
      <w:r w:rsidRPr="00511490">
        <w:rPr>
          <w:iCs/>
          <w:sz w:val="24"/>
          <w:szCs w:val="24"/>
          <w:lang w:val="ru-RU"/>
        </w:rPr>
        <w:t xml:space="preserve"> 5,2 млн. м³ </w:t>
      </w:r>
      <w:proofErr w:type="spellStart"/>
      <w:r w:rsidRPr="00511490">
        <w:rPr>
          <w:iCs/>
          <w:sz w:val="24"/>
          <w:szCs w:val="24"/>
          <w:lang w:val="ru-RU"/>
        </w:rPr>
        <w:t>жер</w:t>
      </w:r>
      <w:proofErr w:type="spellEnd"/>
      <w:r w:rsidRPr="00511490">
        <w:rPr>
          <w:iCs/>
          <w:sz w:val="24"/>
          <w:szCs w:val="24"/>
          <w:lang w:val="ru-RU"/>
        </w:rPr>
        <w:t xml:space="preserve"> </w:t>
      </w:r>
      <w:proofErr w:type="spellStart"/>
      <w:r w:rsidRPr="00511490">
        <w:rPr>
          <w:iCs/>
          <w:sz w:val="24"/>
          <w:szCs w:val="24"/>
          <w:lang w:val="ru-RU"/>
        </w:rPr>
        <w:t>қазу</w:t>
      </w:r>
      <w:proofErr w:type="spellEnd"/>
      <w:r w:rsidRPr="00511490">
        <w:rPr>
          <w:iCs/>
          <w:sz w:val="24"/>
          <w:szCs w:val="24"/>
          <w:lang w:val="ru-RU"/>
        </w:rPr>
        <w:t xml:space="preserve"> </w:t>
      </w:r>
      <w:proofErr w:type="spellStart"/>
      <w:r w:rsidRPr="00511490">
        <w:rPr>
          <w:iCs/>
          <w:sz w:val="24"/>
          <w:szCs w:val="24"/>
          <w:lang w:val="ru-RU"/>
        </w:rPr>
        <w:t>жұмыстары</w:t>
      </w:r>
      <w:proofErr w:type="spellEnd"/>
      <w:r w:rsidRPr="00511490">
        <w:rPr>
          <w:iCs/>
          <w:sz w:val="24"/>
          <w:szCs w:val="24"/>
          <w:lang w:val="ru-RU"/>
        </w:rPr>
        <w:t xml:space="preserve"> </w:t>
      </w:r>
      <w:proofErr w:type="spellStart"/>
      <w:r w:rsidRPr="00511490">
        <w:rPr>
          <w:iCs/>
          <w:sz w:val="24"/>
          <w:szCs w:val="24"/>
          <w:lang w:val="ru-RU"/>
        </w:rPr>
        <w:t>жүргізіліп</w:t>
      </w:r>
      <w:proofErr w:type="spellEnd"/>
      <w:r w:rsidRPr="00511490">
        <w:rPr>
          <w:iCs/>
          <w:sz w:val="24"/>
          <w:szCs w:val="24"/>
          <w:lang w:val="ru-RU"/>
        </w:rPr>
        <w:t xml:space="preserve">, 3,6 км рельс-шпал торы </w:t>
      </w:r>
      <w:proofErr w:type="spellStart"/>
      <w:r w:rsidRPr="00511490">
        <w:rPr>
          <w:iCs/>
          <w:sz w:val="24"/>
          <w:szCs w:val="24"/>
          <w:lang w:val="ru-RU"/>
        </w:rPr>
        <w:t>төселді</w:t>
      </w:r>
      <w:proofErr w:type="spellEnd"/>
      <w:r w:rsidRPr="00511490">
        <w:rPr>
          <w:iCs/>
          <w:sz w:val="24"/>
          <w:szCs w:val="24"/>
          <w:lang w:val="ru-RU"/>
        </w:rPr>
        <w:t>.</w:t>
      </w:r>
    </w:p>
    <w:p w14:paraId="50D00377" w14:textId="77777777" w:rsidR="003C7E53" w:rsidRPr="00511490" w:rsidRDefault="003C7E53" w:rsidP="00511490">
      <w:pPr>
        <w:spacing w:after="0" w:line="240" w:lineRule="auto"/>
        <w:ind w:firstLine="709"/>
        <w:jc w:val="both"/>
        <w:rPr>
          <w:b/>
          <w:i/>
          <w:iCs/>
          <w:sz w:val="24"/>
          <w:szCs w:val="24"/>
          <w:lang w:val="ru-RU"/>
        </w:rPr>
      </w:pPr>
      <w:proofErr w:type="spellStart"/>
      <w:r w:rsidRPr="00511490">
        <w:rPr>
          <w:b/>
          <w:i/>
          <w:iCs/>
          <w:sz w:val="24"/>
          <w:szCs w:val="24"/>
          <w:lang w:val="ru-RU"/>
        </w:rPr>
        <w:t>Әлеуметтік-экономикалық</w:t>
      </w:r>
      <w:proofErr w:type="spellEnd"/>
      <w:r w:rsidRPr="00511490">
        <w:rPr>
          <w:b/>
          <w:i/>
          <w:iCs/>
          <w:sz w:val="24"/>
          <w:szCs w:val="24"/>
          <w:lang w:val="ru-RU"/>
        </w:rPr>
        <w:t xml:space="preserve"> </w:t>
      </w:r>
      <w:proofErr w:type="spellStart"/>
      <w:r w:rsidRPr="00511490">
        <w:rPr>
          <w:b/>
          <w:i/>
          <w:iCs/>
          <w:sz w:val="24"/>
          <w:szCs w:val="24"/>
          <w:lang w:val="ru-RU"/>
        </w:rPr>
        <w:t>әсері</w:t>
      </w:r>
      <w:proofErr w:type="spellEnd"/>
      <w:r w:rsidRPr="00511490">
        <w:rPr>
          <w:b/>
          <w:i/>
          <w:iCs/>
          <w:sz w:val="24"/>
          <w:szCs w:val="24"/>
          <w:lang w:val="ru-RU"/>
        </w:rPr>
        <w:t>:</w:t>
      </w:r>
    </w:p>
    <w:p w14:paraId="5721C8B1"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Жүктерді</w:t>
      </w:r>
      <w:proofErr w:type="spellEnd"/>
      <w:r w:rsidRPr="00511490">
        <w:rPr>
          <w:iCs/>
          <w:sz w:val="24"/>
          <w:szCs w:val="24"/>
          <w:lang w:val="ru-RU"/>
        </w:rPr>
        <w:t xml:space="preserve"> </w:t>
      </w:r>
      <w:proofErr w:type="spellStart"/>
      <w:r w:rsidRPr="00511490">
        <w:rPr>
          <w:iCs/>
          <w:sz w:val="24"/>
          <w:szCs w:val="24"/>
          <w:lang w:val="ru-RU"/>
        </w:rPr>
        <w:t>жеткізу</w:t>
      </w:r>
      <w:proofErr w:type="spellEnd"/>
      <w:r w:rsidRPr="00511490">
        <w:rPr>
          <w:iCs/>
          <w:sz w:val="24"/>
          <w:szCs w:val="24"/>
          <w:lang w:val="ru-RU"/>
        </w:rPr>
        <w:t xml:space="preserve"> </w:t>
      </w:r>
      <w:proofErr w:type="spellStart"/>
      <w:r w:rsidRPr="00511490">
        <w:rPr>
          <w:iCs/>
          <w:sz w:val="24"/>
          <w:szCs w:val="24"/>
          <w:lang w:val="ru-RU"/>
        </w:rPr>
        <w:t>уақыты</w:t>
      </w:r>
      <w:proofErr w:type="spellEnd"/>
      <w:r w:rsidRPr="00511490">
        <w:rPr>
          <w:iCs/>
          <w:sz w:val="24"/>
          <w:szCs w:val="24"/>
          <w:lang w:val="ru-RU"/>
        </w:rPr>
        <w:t xml:space="preserve"> 24 </w:t>
      </w:r>
      <w:proofErr w:type="spellStart"/>
      <w:r w:rsidRPr="00511490">
        <w:rPr>
          <w:iCs/>
          <w:sz w:val="24"/>
          <w:szCs w:val="24"/>
          <w:lang w:val="ru-RU"/>
        </w:rPr>
        <w:t>сағатқа</w:t>
      </w:r>
      <w:proofErr w:type="spellEnd"/>
      <w:r w:rsidRPr="00511490">
        <w:rPr>
          <w:iCs/>
          <w:sz w:val="24"/>
          <w:szCs w:val="24"/>
          <w:lang w:val="ru-RU"/>
        </w:rPr>
        <w:t xml:space="preserve"> </w:t>
      </w:r>
      <w:proofErr w:type="spellStart"/>
      <w:r w:rsidRPr="00511490">
        <w:rPr>
          <w:iCs/>
          <w:sz w:val="24"/>
          <w:szCs w:val="24"/>
          <w:lang w:val="ru-RU"/>
        </w:rPr>
        <w:t>дейін</w:t>
      </w:r>
      <w:proofErr w:type="spellEnd"/>
      <w:r w:rsidRPr="00511490">
        <w:rPr>
          <w:iCs/>
          <w:sz w:val="24"/>
          <w:szCs w:val="24"/>
          <w:lang w:val="ru-RU"/>
        </w:rPr>
        <w:t xml:space="preserve"> </w:t>
      </w:r>
      <w:proofErr w:type="spellStart"/>
      <w:r w:rsidRPr="00511490">
        <w:rPr>
          <w:iCs/>
          <w:sz w:val="24"/>
          <w:szCs w:val="24"/>
          <w:lang w:val="ru-RU"/>
        </w:rPr>
        <w:t>қысқарады</w:t>
      </w:r>
      <w:proofErr w:type="spellEnd"/>
      <w:r w:rsidRPr="00511490">
        <w:rPr>
          <w:iCs/>
          <w:sz w:val="24"/>
          <w:szCs w:val="24"/>
          <w:lang w:val="ru-RU"/>
        </w:rPr>
        <w:t>.</w:t>
      </w:r>
    </w:p>
    <w:p w14:paraId="461D0DAF" w14:textId="77777777" w:rsidR="003C7E53" w:rsidRPr="00511490" w:rsidRDefault="003C7E53" w:rsidP="00511490">
      <w:pPr>
        <w:spacing w:after="0" w:line="240" w:lineRule="auto"/>
        <w:ind w:firstLine="709"/>
        <w:jc w:val="both"/>
        <w:rPr>
          <w:iCs/>
          <w:sz w:val="24"/>
          <w:szCs w:val="24"/>
          <w:lang w:val="ru-RU"/>
        </w:rPr>
      </w:pPr>
      <w:r w:rsidRPr="00511490">
        <w:rPr>
          <w:iCs/>
          <w:sz w:val="24"/>
          <w:szCs w:val="24"/>
          <w:lang w:val="ru-RU"/>
        </w:rPr>
        <w:t xml:space="preserve">Алматы </w:t>
      </w:r>
      <w:proofErr w:type="spellStart"/>
      <w:r w:rsidRPr="00511490">
        <w:rPr>
          <w:iCs/>
          <w:sz w:val="24"/>
          <w:szCs w:val="24"/>
          <w:lang w:val="ru-RU"/>
        </w:rPr>
        <w:t>теміржол</w:t>
      </w:r>
      <w:proofErr w:type="spellEnd"/>
      <w:r w:rsidRPr="00511490">
        <w:rPr>
          <w:iCs/>
          <w:sz w:val="24"/>
          <w:szCs w:val="24"/>
          <w:lang w:val="ru-RU"/>
        </w:rPr>
        <w:t xml:space="preserve"> </w:t>
      </w:r>
      <w:proofErr w:type="spellStart"/>
      <w:r w:rsidRPr="00511490">
        <w:rPr>
          <w:iCs/>
          <w:sz w:val="24"/>
          <w:szCs w:val="24"/>
          <w:lang w:val="ru-RU"/>
        </w:rPr>
        <w:t>торабының</w:t>
      </w:r>
      <w:proofErr w:type="spellEnd"/>
      <w:r w:rsidRPr="00511490">
        <w:rPr>
          <w:iCs/>
          <w:sz w:val="24"/>
          <w:szCs w:val="24"/>
          <w:lang w:val="ru-RU"/>
        </w:rPr>
        <w:t xml:space="preserve"> </w:t>
      </w:r>
      <w:proofErr w:type="spellStart"/>
      <w:r w:rsidRPr="00511490">
        <w:rPr>
          <w:iCs/>
          <w:sz w:val="24"/>
          <w:szCs w:val="24"/>
          <w:lang w:val="ru-RU"/>
        </w:rPr>
        <w:t>жүктемесі</w:t>
      </w:r>
      <w:proofErr w:type="spellEnd"/>
      <w:r w:rsidRPr="00511490">
        <w:rPr>
          <w:iCs/>
          <w:sz w:val="24"/>
          <w:szCs w:val="24"/>
          <w:lang w:val="ru-RU"/>
        </w:rPr>
        <w:t xml:space="preserve"> 40%-</w:t>
      </w:r>
      <w:proofErr w:type="spellStart"/>
      <w:r w:rsidRPr="00511490">
        <w:rPr>
          <w:iCs/>
          <w:sz w:val="24"/>
          <w:szCs w:val="24"/>
          <w:lang w:val="ru-RU"/>
        </w:rPr>
        <w:t>ға</w:t>
      </w:r>
      <w:proofErr w:type="spellEnd"/>
      <w:r w:rsidRPr="00511490">
        <w:rPr>
          <w:iCs/>
          <w:sz w:val="24"/>
          <w:szCs w:val="24"/>
          <w:lang w:val="ru-RU"/>
        </w:rPr>
        <w:t xml:space="preserve"> </w:t>
      </w:r>
      <w:proofErr w:type="spellStart"/>
      <w:r w:rsidRPr="00511490">
        <w:rPr>
          <w:iCs/>
          <w:sz w:val="24"/>
          <w:szCs w:val="24"/>
          <w:lang w:val="ru-RU"/>
        </w:rPr>
        <w:t>азаяды</w:t>
      </w:r>
      <w:proofErr w:type="spellEnd"/>
      <w:r w:rsidRPr="00511490">
        <w:rPr>
          <w:iCs/>
          <w:sz w:val="24"/>
          <w:szCs w:val="24"/>
          <w:lang w:val="ru-RU"/>
        </w:rPr>
        <w:t>.</w:t>
      </w:r>
    </w:p>
    <w:p w14:paraId="63A2D52E" w14:textId="77777777" w:rsidR="003C7E53" w:rsidRPr="00511490" w:rsidRDefault="003C7E53" w:rsidP="00511490">
      <w:pPr>
        <w:spacing w:after="0" w:line="240" w:lineRule="auto"/>
        <w:ind w:firstLine="709"/>
        <w:jc w:val="both"/>
        <w:rPr>
          <w:bCs/>
          <w:sz w:val="24"/>
          <w:szCs w:val="24"/>
          <w:lang w:val="kk-KZ"/>
        </w:rPr>
      </w:pPr>
    </w:p>
    <w:p w14:paraId="78D9210C" w14:textId="6EB87381" w:rsidR="003C7E53" w:rsidRPr="00511490" w:rsidRDefault="003C7E53" w:rsidP="00511490">
      <w:pPr>
        <w:pStyle w:val="afa"/>
        <w:widowControl w:val="0"/>
        <w:tabs>
          <w:tab w:val="left" w:pos="0"/>
          <w:tab w:val="left" w:pos="9214"/>
        </w:tabs>
        <w:ind w:firstLine="709"/>
        <w:jc w:val="both"/>
        <w:rPr>
          <w:b/>
          <w:i/>
          <w:iCs/>
          <w:lang w:val="kk-KZ" w:eastAsia="en-US"/>
        </w:rPr>
      </w:pPr>
      <w:r w:rsidRPr="00511490">
        <w:rPr>
          <w:b/>
          <w:i/>
          <w:iCs/>
          <w:lang w:val="kk-KZ" w:eastAsia="en-US"/>
        </w:rPr>
        <w:t xml:space="preserve">72-іс-шара «Дарбаза – </w:t>
      </w:r>
      <w:proofErr w:type="spellStart"/>
      <w:r w:rsidRPr="00511490">
        <w:rPr>
          <w:b/>
          <w:i/>
          <w:iCs/>
          <w:lang w:val="kk-KZ" w:eastAsia="en-US"/>
        </w:rPr>
        <w:t>Мақтарал</w:t>
      </w:r>
      <w:proofErr w:type="spellEnd"/>
      <w:r w:rsidRPr="00511490">
        <w:rPr>
          <w:b/>
          <w:i/>
          <w:iCs/>
          <w:lang w:val="kk-KZ" w:eastAsia="en-US"/>
        </w:rPr>
        <w:t>» теміржол желісін салу (152,3 км)</w:t>
      </w:r>
    </w:p>
    <w:p w14:paraId="3CD5B34F" w14:textId="77777777" w:rsidR="003C7E53" w:rsidRPr="00511490" w:rsidRDefault="003C7E53" w:rsidP="00511490">
      <w:pPr>
        <w:pStyle w:val="afa"/>
        <w:widowControl w:val="0"/>
        <w:tabs>
          <w:tab w:val="left" w:pos="0"/>
          <w:tab w:val="left" w:pos="9214"/>
        </w:tabs>
        <w:ind w:firstLine="709"/>
        <w:jc w:val="both"/>
        <w:rPr>
          <w:iCs/>
          <w:lang w:val="kk-KZ" w:eastAsia="en-US"/>
        </w:rPr>
      </w:pPr>
      <w:r w:rsidRPr="00511490">
        <w:rPr>
          <w:iCs/>
          <w:lang w:val="kk-KZ" w:eastAsia="en-US"/>
        </w:rPr>
        <w:t>Жоспар – 44 200 млн. теңге, факт – 42 800 млн. теңге, игерілгені – 96,8%.</w:t>
      </w:r>
    </w:p>
    <w:p w14:paraId="6D4CB18B" w14:textId="77777777" w:rsidR="003C7E53" w:rsidRPr="00511490" w:rsidRDefault="003C7E53" w:rsidP="00511490">
      <w:pPr>
        <w:pStyle w:val="afa"/>
        <w:widowControl w:val="0"/>
        <w:tabs>
          <w:tab w:val="left" w:pos="0"/>
          <w:tab w:val="left" w:pos="9214"/>
        </w:tabs>
        <w:ind w:firstLine="709"/>
        <w:jc w:val="both"/>
        <w:rPr>
          <w:iCs/>
          <w:lang w:val="kk-KZ" w:eastAsia="en-US"/>
        </w:rPr>
      </w:pPr>
      <w:r w:rsidRPr="00511490">
        <w:rPr>
          <w:iCs/>
          <w:lang w:val="kk-KZ" w:eastAsia="en-US"/>
        </w:rPr>
        <w:t xml:space="preserve">2024 жылы «ҚТЖ» ҰК» АҚ жобаның мердігеріне 42,8 </w:t>
      </w:r>
      <w:proofErr w:type="spellStart"/>
      <w:r w:rsidRPr="00511490">
        <w:rPr>
          <w:iCs/>
          <w:lang w:val="kk-KZ" w:eastAsia="en-US"/>
        </w:rPr>
        <w:t>млрд</w:t>
      </w:r>
      <w:proofErr w:type="spellEnd"/>
      <w:r w:rsidRPr="00511490">
        <w:rPr>
          <w:iCs/>
          <w:lang w:val="kk-KZ" w:eastAsia="en-US"/>
        </w:rPr>
        <w:t>. теңге бөлді. Бөлінген қаражат аясында жер қазу жұмыстары жүргізіліп, қажетті материалдар сатып алынды.</w:t>
      </w:r>
    </w:p>
    <w:p w14:paraId="74C063F1" w14:textId="77777777" w:rsidR="006939BB" w:rsidRPr="00511490" w:rsidRDefault="006939BB" w:rsidP="00511490">
      <w:pPr>
        <w:pStyle w:val="afa"/>
        <w:widowControl w:val="0"/>
        <w:tabs>
          <w:tab w:val="left" w:pos="0"/>
          <w:tab w:val="left" w:pos="9214"/>
        </w:tabs>
        <w:ind w:firstLine="709"/>
        <w:jc w:val="both"/>
        <w:rPr>
          <w:b/>
          <w:i/>
          <w:iCs/>
          <w:lang w:val="kk-KZ" w:eastAsia="en-US"/>
        </w:rPr>
      </w:pPr>
    </w:p>
    <w:p w14:paraId="32440527" w14:textId="67B3B8AB" w:rsidR="003C7E53" w:rsidRPr="00511490" w:rsidRDefault="003C7E53" w:rsidP="00511490">
      <w:pPr>
        <w:pStyle w:val="afa"/>
        <w:widowControl w:val="0"/>
        <w:tabs>
          <w:tab w:val="left" w:pos="0"/>
          <w:tab w:val="left" w:pos="9214"/>
        </w:tabs>
        <w:ind w:firstLine="709"/>
        <w:jc w:val="both"/>
        <w:rPr>
          <w:b/>
          <w:i/>
          <w:iCs/>
          <w:lang w:val="kk-KZ" w:eastAsia="en-US"/>
        </w:rPr>
      </w:pPr>
      <w:r w:rsidRPr="00511490">
        <w:rPr>
          <w:b/>
          <w:i/>
          <w:iCs/>
          <w:lang w:val="kk-KZ" w:eastAsia="en-US"/>
        </w:rPr>
        <w:lastRenderedPageBreak/>
        <w:t>Әлеуметтік-экономикалық әсері:</w:t>
      </w:r>
    </w:p>
    <w:p w14:paraId="7686731F" w14:textId="77777777" w:rsidR="003C7E53" w:rsidRPr="00511490" w:rsidRDefault="003C7E53" w:rsidP="00511490">
      <w:pPr>
        <w:pStyle w:val="afa"/>
        <w:widowControl w:val="0"/>
        <w:tabs>
          <w:tab w:val="left" w:pos="0"/>
          <w:tab w:val="left" w:pos="9214"/>
        </w:tabs>
        <w:ind w:firstLine="709"/>
        <w:jc w:val="both"/>
        <w:rPr>
          <w:lang w:val="kk-KZ"/>
        </w:rPr>
      </w:pPr>
      <w:r w:rsidRPr="00511490">
        <w:rPr>
          <w:iCs/>
          <w:lang w:val="kk-KZ" w:eastAsia="en-US"/>
        </w:rPr>
        <w:t>Орталық Азия бағыты бойынша өткізу қабілеті 20 млн. тоннаға артады.</w:t>
      </w:r>
    </w:p>
    <w:p w14:paraId="1EFB50D1" w14:textId="77777777" w:rsidR="003C7E53" w:rsidRPr="00511490" w:rsidRDefault="003C7E53" w:rsidP="00511490">
      <w:pPr>
        <w:spacing w:after="0" w:line="240" w:lineRule="auto"/>
        <w:ind w:firstLine="709"/>
        <w:jc w:val="both"/>
        <w:rPr>
          <w:bCs/>
          <w:sz w:val="24"/>
          <w:szCs w:val="24"/>
          <w:lang w:val="kk-KZ"/>
        </w:rPr>
      </w:pPr>
    </w:p>
    <w:p w14:paraId="2A5832C6" w14:textId="77777777" w:rsidR="003C7E53" w:rsidRPr="00511490" w:rsidRDefault="003C7E53" w:rsidP="00511490">
      <w:pPr>
        <w:spacing w:after="0" w:line="240" w:lineRule="auto"/>
        <w:ind w:left="23" w:firstLine="686"/>
        <w:jc w:val="both"/>
        <w:rPr>
          <w:b/>
          <w:i/>
          <w:iCs/>
          <w:sz w:val="24"/>
          <w:szCs w:val="24"/>
          <w:lang w:val="ru-RU"/>
        </w:rPr>
      </w:pPr>
      <w:r w:rsidRPr="00511490">
        <w:rPr>
          <w:b/>
          <w:i/>
          <w:iCs/>
          <w:sz w:val="24"/>
          <w:szCs w:val="24"/>
          <w:lang w:val="ru-RU"/>
        </w:rPr>
        <w:t>73-іс-шара «</w:t>
      </w:r>
      <w:proofErr w:type="spellStart"/>
      <w:r w:rsidRPr="00511490">
        <w:rPr>
          <w:b/>
          <w:i/>
          <w:iCs/>
          <w:sz w:val="24"/>
          <w:szCs w:val="24"/>
          <w:lang w:val="ru-RU"/>
        </w:rPr>
        <w:t>Теміржол</w:t>
      </w:r>
      <w:proofErr w:type="spellEnd"/>
      <w:r w:rsidRPr="00511490">
        <w:rPr>
          <w:b/>
          <w:i/>
          <w:iCs/>
          <w:sz w:val="24"/>
          <w:szCs w:val="24"/>
          <w:lang w:val="ru-RU"/>
        </w:rPr>
        <w:t xml:space="preserve"> </w:t>
      </w:r>
      <w:proofErr w:type="spellStart"/>
      <w:r w:rsidRPr="00511490">
        <w:rPr>
          <w:b/>
          <w:i/>
          <w:iCs/>
          <w:sz w:val="24"/>
          <w:szCs w:val="24"/>
          <w:lang w:val="ru-RU"/>
        </w:rPr>
        <w:t>учаскелерін</w:t>
      </w:r>
      <w:proofErr w:type="spellEnd"/>
      <w:r w:rsidRPr="00511490">
        <w:rPr>
          <w:b/>
          <w:i/>
          <w:iCs/>
          <w:sz w:val="24"/>
          <w:szCs w:val="24"/>
          <w:lang w:val="ru-RU"/>
        </w:rPr>
        <w:t xml:space="preserve"> </w:t>
      </w:r>
      <w:proofErr w:type="spellStart"/>
      <w:r w:rsidRPr="00511490">
        <w:rPr>
          <w:b/>
          <w:i/>
          <w:iCs/>
          <w:sz w:val="24"/>
          <w:szCs w:val="24"/>
          <w:lang w:val="ru-RU"/>
        </w:rPr>
        <w:t>жөндеу</w:t>
      </w:r>
      <w:proofErr w:type="spellEnd"/>
      <w:r w:rsidRPr="00511490">
        <w:rPr>
          <w:b/>
          <w:i/>
          <w:iCs/>
          <w:sz w:val="24"/>
          <w:szCs w:val="24"/>
          <w:lang w:val="ru-RU"/>
        </w:rPr>
        <w:t>»</w:t>
      </w:r>
    </w:p>
    <w:p w14:paraId="14A0AF66" w14:textId="77777777" w:rsidR="003C7E53" w:rsidRPr="00511490" w:rsidRDefault="003C7E53" w:rsidP="00511490">
      <w:pPr>
        <w:spacing w:after="0" w:line="240" w:lineRule="auto"/>
        <w:ind w:left="23" w:firstLine="686"/>
        <w:jc w:val="both"/>
        <w:rPr>
          <w:iCs/>
          <w:sz w:val="24"/>
          <w:szCs w:val="24"/>
          <w:lang w:val="ru-RU"/>
        </w:rPr>
      </w:pPr>
      <w:proofErr w:type="spellStart"/>
      <w:r w:rsidRPr="00511490">
        <w:rPr>
          <w:iCs/>
          <w:sz w:val="24"/>
          <w:szCs w:val="24"/>
          <w:lang w:val="ru-RU"/>
        </w:rPr>
        <w:t>Жоспар</w:t>
      </w:r>
      <w:proofErr w:type="spellEnd"/>
      <w:r w:rsidRPr="00511490">
        <w:rPr>
          <w:iCs/>
          <w:sz w:val="24"/>
          <w:szCs w:val="24"/>
          <w:lang w:val="ru-RU"/>
        </w:rPr>
        <w:t xml:space="preserve"> – 1401 км, факт – 1430 км, </w:t>
      </w:r>
      <w:proofErr w:type="spellStart"/>
      <w:r w:rsidRPr="00511490">
        <w:rPr>
          <w:iCs/>
          <w:sz w:val="24"/>
          <w:szCs w:val="24"/>
          <w:lang w:val="ru-RU"/>
        </w:rPr>
        <w:t>орындалуы</w:t>
      </w:r>
      <w:proofErr w:type="spellEnd"/>
      <w:r w:rsidRPr="00511490">
        <w:rPr>
          <w:iCs/>
          <w:sz w:val="24"/>
          <w:szCs w:val="24"/>
          <w:lang w:val="ru-RU"/>
        </w:rPr>
        <w:t xml:space="preserve"> – 102%.</w:t>
      </w:r>
    </w:p>
    <w:p w14:paraId="73758AE2" w14:textId="77777777" w:rsidR="003C7E53" w:rsidRPr="00511490" w:rsidRDefault="003C7E53" w:rsidP="00511490">
      <w:pPr>
        <w:spacing w:after="0" w:line="240" w:lineRule="auto"/>
        <w:ind w:left="23" w:firstLine="686"/>
        <w:jc w:val="both"/>
        <w:rPr>
          <w:iCs/>
          <w:sz w:val="24"/>
          <w:szCs w:val="24"/>
          <w:lang w:val="ru-RU"/>
        </w:rPr>
      </w:pPr>
      <w:proofErr w:type="spellStart"/>
      <w:r w:rsidRPr="00511490">
        <w:rPr>
          <w:iCs/>
          <w:sz w:val="24"/>
          <w:szCs w:val="24"/>
          <w:lang w:val="ru-RU"/>
        </w:rPr>
        <w:t>Жоспар</w:t>
      </w:r>
      <w:proofErr w:type="spellEnd"/>
      <w:r w:rsidRPr="00511490">
        <w:rPr>
          <w:iCs/>
          <w:sz w:val="24"/>
          <w:szCs w:val="24"/>
          <w:lang w:val="ru-RU"/>
        </w:rPr>
        <w:t xml:space="preserve"> – 159 300 млн. </w:t>
      </w:r>
      <w:proofErr w:type="spellStart"/>
      <w:r w:rsidRPr="00511490">
        <w:rPr>
          <w:iCs/>
          <w:sz w:val="24"/>
          <w:szCs w:val="24"/>
          <w:lang w:val="ru-RU"/>
        </w:rPr>
        <w:t>теңге</w:t>
      </w:r>
      <w:proofErr w:type="spellEnd"/>
      <w:r w:rsidRPr="00511490">
        <w:rPr>
          <w:iCs/>
          <w:sz w:val="24"/>
          <w:szCs w:val="24"/>
          <w:lang w:val="ru-RU"/>
        </w:rPr>
        <w:t xml:space="preserve">, факт – 159 300 млн. </w:t>
      </w:r>
      <w:proofErr w:type="spellStart"/>
      <w:r w:rsidRPr="00511490">
        <w:rPr>
          <w:iCs/>
          <w:sz w:val="24"/>
          <w:szCs w:val="24"/>
          <w:lang w:val="ru-RU"/>
        </w:rPr>
        <w:t>теңге</w:t>
      </w:r>
      <w:proofErr w:type="spellEnd"/>
      <w:r w:rsidRPr="00511490">
        <w:rPr>
          <w:iCs/>
          <w:sz w:val="24"/>
          <w:szCs w:val="24"/>
          <w:lang w:val="ru-RU"/>
        </w:rPr>
        <w:t xml:space="preserve">, </w:t>
      </w:r>
      <w:proofErr w:type="spellStart"/>
      <w:r w:rsidRPr="00511490">
        <w:rPr>
          <w:iCs/>
          <w:sz w:val="24"/>
          <w:szCs w:val="24"/>
          <w:lang w:val="ru-RU"/>
        </w:rPr>
        <w:t>игерілгені</w:t>
      </w:r>
      <w:proofErr w:type="spellEnd"/>
      <w:r w:rsidRPr="00511490">
        <w:rPr>
          <w:iCs/>
          <w:sz w:val="24"/>
          <w:szCs w:val="24"/>
          <w:lang w:val="ru-RU"/>
        </w:rPr>
        <w:t xml:space="preserve"> – 100%.</w:t>
      </w:r>
    </w:p>
    <w:p w14:paraId="7F5DEE18" w14:textId="77777777" w:rsidR="003C7E53" w:rsidRPr="00511490" w:rsidRDefault="003C7E53" w:rsidP="00511490">
      <w:pPr>
        <w:spacing w:after="0" w:line="240" w:lineRule="auto"/>
        <w:ind w:left="23" w:firstLine="686"/>
        <w:jc w:val="both"/>
        <w:rPr>
          <w:iCs/>
          <w:sz w:val="24"/>
          <w:szCs w:val="24"/>
          <w:lang w:val="ru-RU"/>
        </w:rPr>
      </w:pPr>
      <w:r w:rsidRPr="00511490">
        <w:rPr>
          <w:iCs/>
          <w:sz w:val="24"/>
          <w:szCs w:val="24"/>
          <w:lang w:val="ru-RU"/>
        </w:rPr>
        <w:t xml:space="preserve">2024 </w:t>
      </w:r>
      <w:proofErr w:type="spellStart"/>
      <w:r w:rsidRPr="00511490">
        <w:rPr>
          <w:iCs/>
          <w:sz w:val="24"/>
          <w:szCs w:val="24"/>
          <w:lang w:val="ru-RU"/>
        </w:rPr>
        <w:t>жылы</w:t>
      </w:r>
      <w:proofErr w:type="spellEnd"/>
      <w:r w:rsidRPr="00511490">
        <w:rPr>
          <w:iCs/>
          <w:sz w:val="24"/>
          <w:szCs w:val="24"/>
          <w:lang w:val="ru-RU"/>
        </w:rPr>
        <w:t xml:space="preserve"> 1430 км </w:t>
      </w:r>
      <w:proofErr w:type="spellStart"/>
      <w:r w:rsidRPr="00511490">
        <w:rPr>
          <w:iCs/>
          <w:sz w:val="24"/>
          <w:szCs w:val="24"/>
          <w:lang w:val="ru-RU"/>
        </w:rPr>
        <w:t>теміржол</w:t>
      </w:r>
      <w:proofErr w:type="spellEnd"/>
      <w:r w:rsidRPr="00511490">
        <w:rPr>
          <w:iCs/>
          <w:sz w:val="24"/>
          <w:szCs w:val="24"/>
          <w:lang w:val="ru-RU"/>
        </w:rPr>
        <w:t xml:space="preserve"> </w:t>
      </w:r>
      <w:proofErr w:type="spellStart"/>
      <w:r w:rsidRPr="00511490">
        <w:rPr>
          <w:iCs/>
          <w:sz w:val="24"/>
          <w:szCs w:val="24"/>
          <w:lang w:val="ru-RU"/>
        </w:rPr>
        <w:t>жөндеуден</w:t>
      </w:r>
      <w:proofErr w:type="spellEnd"/>
      <w:r w:rsidRPr="00511490">
        <w:rPr>
          <w:iCs/>
          <w:sz w:val="24"/>
          <w:szCs w:val="24"/>
          <w:lang w:val="ru-RU"/>
        </w:rPr>
        <w:t xml:space="preserve"> </w:t>
      </w:r>
      <w:proofErr w:type="spellStart"/>
      <w:r w:rsidRPr="00511490">
        <w:rPr>
          <w:iCs/>
          <w:sz w:val="24"/>
          <w:szCs w:val="24"/>
          <w:lang w:val="ru-RU"/>
        </w:rPr>
        <w:t>өтті</w:t>
      </w:r>
      <w:proofErr w:type="spellEnd"/>
      <w:r w:rsidRPr="00511490">
        <w:rPr>
          <w:iCs/>
          <w:sz w:val="24"/>
          <w:szCs w:val="24"/>
          <w:lang w:val="ru-RU"/>
        </w:rPr>
        <w:t xml:space="preserve">, </w:t>
      </w:r>
      <w:proofErr w:type="spellStart"/>
      <w:r w:rsidRPr="00511490">
        <w:rPr>
          <w:iCs/>
          <w:sz w:val="24"/>
          <w:szCs w:val="24"/>
          <w:lang w:val="ru-RU"/>
        </w:rPr>
        <w:t>оның</w:t>
      </w:r>
      <w:proofErr w:type="spellEnd"/>
      <w:r w:rsidRPr="00511490">
        <w:rPr>
          <w:iCs/>
          <w:sz w:val="24"/>
          <w:szCs w:val="24"/>
          <w:lang w:val="ru-RU"/>
        </w:rPr>
        <w:t xml:space="preserve"> </w:t>
      </w:r>
      <w:proofErr w:type="spellStart"/>
      <w:r w:rsidRPr="00511490">
        <w:rPr>
          <w:iCs/>
          <w:sz w:val="24"/>
          <w:szCs w:val="24"/>
          <w:lang w:val="ru-RU"/>
        </w:rPr>
        <w:t>ішінде</w:t>
      </w:r>
      <w:proofErr w:type="spellEnd"/>
      <w:r w:rsidRPr="00511490">
        <w:rPr>
          <w:iCs/>
          <w:sz w:val="24"/>
          <w:szCs w:val="24"/>
          <w:lang w:val="ru-RU"/>
        </w:rPr>
        <w:t>:</w:t>
      </w:r>
    </w:p>
    <w:p w14:paraId="5184016F" w14:textId="77777777" w:rsidR="003C7E53" w:rsidRPr="00511490" w:rsidRDefault="003C7E53" w:rsidP="00511490">
      <w:pPr>
        <w:spacing w:after="0" w:line="240" w:lineRule="auto"/>
        <w:ind w:left="23" w:firstLine="686"/>
        <w:jc w:val="both"/>
        <w:rPr>
          <w:iCs/>
          <w:sz w:val="24"/>
          <w:szCs w:val="24"/>
          <w:lang w:val="ru-RU"/>
        </w:rPr>
      </w:pPr>
      <w:proofErr w:type="spellStart"/>
      <w:r w:rsidRPr="00511490">
        <w:rPr>
          <w:iCs/>
          <w:sz w:val="24"/>
          <w:szCs w:val="24"/>
          <w:lang w:val="ru-RU"/>
        </w:rPr>
        <w:t>Күрделі</w:t>
      </w:r>
      <w:proofErr w:type="spellEnd"/>
      <w:r w:rsidRPr="00511490">
        <w:rPr>
          <w:iCs/>
          <w:sz w:val="24"/>
          <w:szCs w:val="24"/>
          <w:lang w:val="ru-RU"/>
        </w:rPr>
        <w:t xml:space="preserve"> </w:t>
      </w:r>
      <w:proofErr w:type="spellStart"/>
      <w:r w:rsidRPr="00511490">
        <w:rPr>
          <w:iCs/>
          <w:sz w:val="24"/>
          <w:szCs w:val="24"/>
          <w:lang w:val="ru-RU"/>
        </w:rPr>
        <w:t>жөндеу</w:t>
      </w:r>
      <w:proofErr w:type="spellEnd"/>
      <w:r w:rsidRPr="00511490">
        <w:rPr>
          <w:iCs/>
          <w:sz w:val="24"/>
          <w:szCs w:val="24"/>
          <w:lang w:val="ru-RU"/>
        </w:rPr>
        <w:t xml:space="preserve"> – 570,5 км;</w:t>
      </w:r>
    </w:p>
    <w:p w14:paraId="5037DCC2" w14:textId="77777777" w:rsidR="003C7E53" w:rsidRPr="00511490" w:rsidRDefault="003C7E53" w:rsidP="00511490">
      <w:pPr>
        <w:spacing w:after="0" w:line="240" w:lineRule="auto"/>
        <w:ind w:left="23" w:firstLine="686"/>
        <w:jc w:val="both"/>
        <w:rPr>
          <w:iCs/>
          <w:sz w:val="24"/>
          <w:szCs w:val="24"/>
          <w:lang w:val="ru-RU"/>
        </w:rPr>
      </w:pPr>
      <w:proofErr w:type="spellStart"/>
      <w:r w:rsidRPr="00511490">
        <w:rPr>
          <w:iCs/>
          <w:sz w:val="24"/>
          <w:szCs w:val="24"/>
          <w:lang w:val="ru-RU"/>
        </w:rPr>
        <w:t>Компоненттік</w:t>
      </w:r>
      <w:proofErr w:type="spellEnd"/>
      <w:r w:rsidRPr="00511490">
        <w:rPr>
          <w:iCs/>
          <w:sz w:val="24"/>
          <w:szCs w:val="24"/>
          <w:lang w:val="ru-RU"/>
        </w:rPr>
        <w:t xml:space="preserve"> </w:t>
      </w:r>
      <w:proofErr w:type="spellStart"/>
      <w:r w:rsidRPr="00511490">
        <w:rPr>
          <w:iCs/>
          <w:sz w:val="24"/>
          <w:szCs w:val="24"/>
          <w:lang w:val="ru-RU"/>
        </w:rPr>
        <w:t>жөндеу</w:t>
      </w:r>
      <w:proofErr w:type="spellEnd"/>
      <w:r w:rsidRPr="00511490">
        <w:rPr>
          <w:iCs/>
          <w:sz w:val="24"/>
          <w:szCs w:val="24"/>
          <w:lang w:val="ru-RU"/>
        </w:rPr>
        <w:t xml:space="preserve"> – 193,6 км;</w:t>
      </w:r>
    </w:p>
    <w:p w14:paraId="0A1CEBBA" w14:textId="77777777" w:rsidR="003C7E53" w:rsidRPr="00511490" w:rsidRDefault="003C7E53" w:rsidP="00511490">
      <w:pPr>
        <w:spacing w:after="0" w:line="240" w:lineRule="auto"/>
        <w:ind w:left="23" w:firstLine="686"/>
        <w:jc w:val="both"/>
        <w:rPr>
          <w:iCs/>
          <w:sz w:val="24"/>
          <w:szCs w:val="24"/>
          <w:lang w:val="ru-RU"/>
        </w:rPr>
      </w:pPr>
      <w:proofErr w:type="spellStart"/>
      <w:r w:rsidRPr="00511490">
        <w:rPr>
          <w:iCs/>
          <w:sz w:val="24"/>
          <w:szCs w:val="24"/>
          <w:lang w:val="ru-RU"/>
        </w:rPr>
        <w:t>Жоспарлы-алдын</w:t>
      </w:r>
      <w:proofErr w:type="spellEnd"/>
      <w:r w:rsidRPr="00511490">
        <w:rPr>
          <w:iCs/>
          <w:sz w:val="24"/>
          <w:szCs w:val="24"/>
          <w:lang w:val="ru-RU"/>
        </w:rPr>
        <w:t xml:space="preserve"> </w:t>
      </w:r>
      <w:proofErr w:type="spellStart"/>
      <w:r w:rsidRPr="00511490">
        <w:rPr>
          <w:iCs/>
          <w:sz w:val="24"/>
          <w:szCs w:val="24"/>
          <w:lang w:val="ru-RU"/>
        </w:rPr>
        <w:t>алу</w:t>
      </w:r>
      <w:proofErr w:type="spellEnd"/>
      <w:r w:rsidRPr="00511490">
        <w:rPr>
          <w:iCs/>
          <w:sz w:val="24"/>
          <w:szCs w:val="24"/>
          <w:lang w:val="ru-RU"/>
        </w:rPr>
        <w:t xml:space="preserve"> </w:t>
      </w:r>
      <w:proofErr w:type="spellStart"/>
      <w:r w:rsidRPr="00511490">
        <w:rPr>
          <w:iCs/>
          <w:sz w:val="24"/>
          <w:szCs w:val="24"/>
          <w:lang w:val="ru-RU"/>
        </w:rPr>
        <w:t>жөндеуі</w:t>
      </w:r>
      <w:proofErr w:type="spellEnd"/>
      <w:r w:rsidRPr="00511490">
        <w:rPr>
          <w:iCs/>
          <w:sz w:val="24"/>
          <w:szCs w:val="24"/>
          <w:lang w:val="ru-RU"/>
        </w:rPr>
        <w:t xml:space="preserve"> – 666 км.</w:t>
      </w:r>
    </w:p>
    <w:p w14:paraId="128BEB9B" w14:textId="77777777" w:rsidR="003C7E53" w:rsidRPr="00511490" w:rsidRDefault="003C7E53" w:rsidP="00511490">
      <w:pPr>
        <w:spacing w:after="0" w:line="240" w:lineRule="auto"/>
        <w:ind w:left="23" w:firstLine="686"/>
        <w:jc w:val="both"/>
        <w:rPr>
          <w:b/>
          <w:i/>
          <w:iCs/>
          <w:sz w:val="24"/>
          <w:szCs w:val="24"/>
          <w:lang w:val="ru-RU"/>
        </w:rPr>
      </w:pPr>
      <w:proofErr w:type="spellStart"/>
      <w:r w:rsidRPr="00511490">
        <w:rPr>
          <w:b/>
          <w:i/>
          <w:iCs/>
          <w:sz w:val="24"/>
          <w:szCs w:val="24"/>
          <w:lang w:val="ru-RU"/>
        </w:rPr>
        <w:t>Әлеуметтік-экономикалық</w:t>
      </w:r>
      <w:proofErr w:type="spellEnd"/>
      <w:r w:rsidRPr="00511490">
        <w:rPr>
          <w:b/>
          <w:i/>
          <w:iCs/>
          <w:sz w:val="24"/>
          <w:szCs w:val="24"/>
          <w:lang w:val="ru-RU"/>
        </w:rPr>
        <w:t xml:space="preserve"> </w:t>
      </w:r>
      <w:proofErr w:type="spellStart"/>
      <w:r w:rsidRPr="00511490">
        <w:rPr>
          <w:b/>
          <w:i/>
          <w:iCs/>
          <w:sz w:val="24"/>
          <w:szCs w:val="24"/>
          <w:lang w:val="ru-RU"/>
        </w:rPr>
        <w:t>әсері</w:t>
      </w:r>
      <w:proofErr w:type="spellEnd"/>
      <w:r w:rsidRPr="00511490">
        <w:rPr>
          <w:b/>
          <w:i/>
          <w:iCs/>
          <w:sz w:val="24"/>
          <w:szCs w:val="24"/>
          <w:lang w:val="ru-RU"/>
        </w:rPr>
        <w:t>:</w:t>
      </w:r>
    </w:p>
    <w:p w14:paraId="1CDA5328" w14:textId="77777777" w:rsidR="003C7E53" w:rsidRPr="00511490" w:rsidRDefault="003C7E53" w:rsidP="00511490">
      <w:pPr>
        <w:spacing w:after="0" w:line="240" w:lineRule="auto"/>
        <w:ind w:left="23" w:firstLine="686"/>
        <w:jc w:val="both"/>
        <w:rPr>
          <w:bCs/>
          <w:sz w:val="24"/>
          <w:szCs w:val="24"/>
          <w:lang w:val="kk-KZ"/>
        </w:rPr>
      </w:pPr>
      <w:proofErr w:type="spellStart"/>
      <w:r w:rsidRPr="00511490">
        <w:rPr>
          <w:iCs/>
          <w:sz w:val="24"/>
          <w:szCs w:val="24"/>
          <w:lang w:val="ru-RU"/>
        </w:rPr>
        <w:t>Теміржол</w:t>
      </w:r>
      <w:proofErr w:type="spellEnd"/>
      <w:r w:rsidRPr="00511490">
        <w:rPr>
          <w:iCs/>
          <w:sz w:val="24"/>
          <w:szCs w:val="24"/>
          <w:lang w:val="ru-RU"/>
        </w:rPr>
        <w:t xml:space="preserve"> </w:t>
      </w:r>
      <w:proofErr w:type="spellStart"/>
      <w:r w:rsidRPr="00511490">
        <w:rPr>
          <w:iCs/>
          <w:sz w:val="24"/>
          <w:szCs w:val="24"/>
          <w:lang w:val="ru-RU"/>
        </w:rPr>
        <w:t>желілері</w:t>
      </w:r>
      <w:proofErr w:type="spellEnd"/>
      <w:r w:rsidRPr="00511490">
        <w:rPr>
          <w:iCs/>
          <w:sz w:val="24"/>
          <w:szCs w:val="24"/>
          <w:lang w:val="ru-RU"/>
        </w:rPr>
        <w:t xml:space="preserve"> </w:t>
      </w:r>
      <w:proofErr w:type="spellStart"/>
      <w:r w:rsidRPr="00511490">
        <w:rPr>
          <w:iCs/>
          <w:sz w:val="24"/>
          <w:szCs w:val="24"/>
          <w:lang w:val="ru-RU"/>
        </w:rPr>
        <w:t>бойынша</w:t>
      </w:r>
      <w:proofErr w:type="spellEnd"/>
      <w:r w:rsidRPr="00511490">
        <w:rPr>
          <w:iCs/>
          <w:sz w:val="24"/>
          <w:szCs w:val="24"/>
          <w:lang w:val="ru-RU"/>
        </w:rPr>
        <w:t xml:space="preserve"> </w:t>
      </w:r>
      <w:proofErr w:type="spellStart"/>
      <w:r w:rsidRPr="00511490">
        <w:rPr>
          <w:iCs/>
          <w:sz w:val="24"/>
          <w:szCs w:val="24"/>
          <w:lang w:val="ru-RU"/>
        </w:rPr>
        <w:t>жолаушылар</w:t>
      </w:r>
      <w:proofErr w:type="spellEnd"/>
      <w:r w:rsidRPr="00511490">
        <w:rPr>
          <w:iCs/>
          <w:sz w:val="24"/>
          <w:szCs w:val="24"/>
          <w:lang w:val="ru-RU"/>
        </w:rPr>
        <w:t xml:space="preserve"> мен </w:t>
      </w:r>
      <w:proofErr w:type="spellStart"/>
      <w:r w:rsidRPr="00511490">
        <w:rPr>
          <w:iCs/>
          <w:sz w:val="24"/>
          <w:szCs w:val="24"/>
          <w:lang w:val="ru-RU"/>
        </w:rPr>
        <w:t>жүктердің</w:t>
      </w:r>
      <w:proofErr w:type="spellEnd"/>
      <w:r w:rsidRPr="00511490">
        <w:rPr>
          <w:iCs/>
          <w:sz w:val="24"/>
          <w:szCs w:val="24"/>
          <w:lang w:val="ru-RU"/>
        </w:rPr>
        <w:t xml:space="preserve"> </w:t>
      </w:r>
      <w:proofErr w:type="spellStart"/>
      <w:r w:rsidRPr="00511490">
        <w:rPr>
          <w:iCs/>
          <w:sz w:val="24"/>
          <w:szCs w:val="24"/>
          <w:lang w:val="ru-RU"/>
        </w:rPr>
        <w:t>үздіксіз</w:t>
      </w:r>
      <w:proofErr w:type="spellEnd"/>
      <w:r w:rsidRPr="00511490">
        <w:rPr>
          <w:iCs/>
          <w:sz w:val="24"/>
          <w:szCs w:val="24"/>
          <w:lang w:val="ru-RU"/>
        </w:rPr>
        <w:t xml:space="preserve"> </w:t>
      </w:r>
      <w:proofErr w:type="spellStart"/>
      <w:r w:rsidRPr="00511490">
        <w:rPr>
          <w:iCs/>
          <w:sz w:val="24"/>
          <w:szCs w:val="24"/>
          <w:lang w:val="ru-RU"/>
        </w:rPr>
        <w:t>және</w:t>
      </w:r>
      <w:proofErr w:type="spellEnd"/>
      <w:r w:rsidRPr="00511490">
        <w:rPr>
          <w:iCs/>
          <w:sz w:val="24"/>
          <w:szCs w:val="24"/>
          <w:lang w:val="ru-RU"/>
        </w:rPr>
        <w:t xml:space="preserve"> </w:t>
      </w:r>
      <w:proofErr w:type="spellStart"/>
      <w:r w:rsidRPr="00511490">
        <w:rPr>
          <w:iCs/>
          <w:sz w:val="24"/>
          <w:szCs w:val="24"/>
          <w:lang w:val="ru-RU"/>
        </w:rPr>
        <w:t>қауіпсіз</w:t>
      </w:r>
      <w:proofErr w:type="spellEnd"/>
      <w:r w:rsidRPr="00511490">
        <w:rPr>
          <w:iCs/>
          <w:sz w:val="24"/>
          <w:szCs w:val="24"/>
          <w:lang w:val="ru-RU"/>
        </w:rPr>
        <w:t xml:space="preserve"> </w:t>
      </w:r>
      <w:proofErr w:type="spellStart"/>
      <w:r w:rsidRPr="00511490">
        <w:rPr>
          <w:iCs/>
          <w:sz w:val="24"/>
          <w:szCs w:val="24"/>
          <w:lang w:val="ru-RU"/>
        </w:rPr>
        <w:t>тасымалдануын</w:t>
      </w:r>
      <w:proofErr w:type="spellEnd"/>
      <w:r w:rsidRPr="00511490">
        <w:rPr>
          <w:iCs/>
          <w:sz w:val="24"/>
          <w:szCs w:val="24"/>
          <w:lang w:val="ru-RU"/>
        </w:rPr>
        <w:t xml:space="preserve"> </w:t>
      </w:r>
      <w:proofErr w:type="spellStart"/>
      <w:r w:rsidRPr="00511490">
        <w:rPr>
          <w:iCs/>
          <w:sz w:val="24"/>
          <w:szCs w:val="24"/>
          <w:lang w:val="ru-RU"/>
        </w:rPr>
        <w:t>қамтамасыз</w:t>
      </w:r>
      <w:proofErr w:type="spellEnd"/>
      <w:r w:rsidRPr="00511490">
        <w:rPr>
          <w:iCs/>
          <w:sz w:val="24"/>
          <w:szCs w:val="24"/>
          <w:lang w:val="ru-RU"/>
        </w:rPr>
        <w:t xml:space="preserve"> </w:t>
      </w:r>
      <w:proofErr w:type="spellStart"/>
      <w:r w:rsidRPr="00511490">
        <w:rPr>
          <w:iCs/>
          <w:sz w:val="24"/>
          <w:szCs w:val="24"/>
          <w:lang w:val="ru-RU"/>
        </w:rPr>
        <w:t>ету</w:t>
      </w:r>
      <w:proofErr w:type="spellEnd"/>
      <w:r w:rsidRPr="00511490">
        <w:rPr>
          <w:iCs/>
          <w:sz w:val="24"/>
          <w:szCs w:val="24"/>
          <w:lang w:val="ru-RU"/>
        </w:rPr>
        <w:t>.</w:t>
      </w:r>
    </w:p>
    <w:p w14:paraId="7EB4E1B2" w14:textId="77777777" w:rsidR="003C7E53" w:rsidRPr="00511490" w:rsidRDefault="003C7E53" w:rsidP="00511490">
      <w:pPr>
        <w:spacing w:line="240" w:lineRule="auto"/>
        <w:ind w:firstLine="709"/>
        <w:jc w:val="both"/>
        <w:rPr>
          <w:b/>
          <w:sz w:val="24"/>
          <w:szCs w:val="24"/>
          <w:lang w:val="ru-RU"/>
        </w:rPr>
      </w:pPr>
    </w:p>
    <w:p w14:paraId="7C436465" w14:textId="77777777" w:rsidR="003C7E53" w:rsidRPr="00511490" w:rsidRDefault="003C7E53" w:rsidP="00511490">
      <w:pPr>
        <w:spacing w:after="0" w:line="240" w:lineRule="auto"/>
        <w:ind w:firstLine="709"/>
        <w:jc w:val="both"/>
        <w:rPr>
          <w:b/>
          <w:sz w:val="24"/>
          <w:szCs w:val="24"/>
          <w:lang w:val="ru-RU"/>
        </w:rPr>
      </w:pPr>
      <w:r w:rsidRPr="00511490">
        <w:rPr>
          <w:b/>
          <w:sz w:val="24"/>
          <w:szCs w:val="24"/>
          <w:lang w:val="ru-RU"/>
        </w:rPr>
        <w:t xml:space="preserve">5.4-нәтиже </w:t>
      </w:r>
      <w:proofErr w:type="spellStart"/>
      <w:r w:rsidRPr="00511490">
        <w:rPr>
          <w:b/>
          <w:sz w:val="24"/>
          <w:szCs w:val="24"/>
          <w:lang w:val="ru-RU"/>
        </w:rPr>
        <w:t>көрсеткіші</w:t>
      </w:r>
      <w:proofErr w:type="spellEnd"/>
      <w:r w:rsidRPr="00511490">
        <w:rPr>
          <w:b/>
          <w:sz w:val="24"/>
          <w:szCs w:val="24"/>
          <w:lang w:val="ru-RU"/>
        </w:rPr>
        <w:t xml:space="preserve"> «</w:t>
      </w:r>
      <w:proofErr w:type="spellStart"/>
      <w:r w:rsidRPr="00511490">
        <w:rPr>
          <w:b/>
          <w:sz w:val="24"/>
          <w:szCs w:val="24"/>
          <w:lang w:val="ru-RU"/>
        </w:rPr>
        <w:t>Теңіз</w:t>
      </w:r>
      <w:proofErr w:type="spellEnd"/>
      <w:r w:rsidRPr="00511490">
        <w:rPr>
          <w:b/>
          <w:sz w:val="24"/>
          <w:szCs w:val="24"/>
          <w:lang w:val="ru-RU"/>
        </w:rPr>
        <w:t xml:space="preserve"> </w:t>
      </w:r>
      <w:proofErr w:type="spellStart"/>
      <w:r w:rsidRPr="00511490">
        <w:rPr>
          <w:b/>
          <w:sz w:val="24"/>
          <w:szCs w:val="24"/>
          <w:lang w:val="ru-RU"/>
        </w:rPr>
        <w:t>порттары</w:t>
      </w:r>
      <w:proofErr w:type="spellEnd"/>
      <w:r w:rsidRPr="00511490">
        <w:rPr>
          <w:b/>
          <w:sz w:val="24"/>
          <w:szCs w:val="24"/>
          <w:lang w:val="ru-RU"/>
        </w:rPr>
        <w:t xml:space="preserve"> </w:t>
      </w:r>
      <w:proofErr w:type="spellStart"/>
      <w:r w:rsidRPr="00511490">
        <w:rPr>
          <w:b/>
          <w:sz w:val="24"/>
          <w:szCs w:val="24"/>
          <w:lang w:val="ru-RU"/>
        </w:rPr>
        <w:t>арқылы</w:t>
      </w:r>
      <w:proofErr w:type="spellEnd"/>
      <w:r w:rsidRPr="00511490">
        <w:rPr>
          <w:b/>
          <w:sz w:val="24"/>
          <w:szCs w:val="24"/>
          <w:lang w:val="ru-RU"/>
        </w:rPr>
        <w:t xml:space="preserve"> </w:t>
      </w:r>
      <w:proofErr w:type="spellStart"/>
      <w:r w:rsidRPr="00511490">
        <w:rPr>
          <w:b/>
          <w:sz w:val="24"/>
          <w:szCs w:val="24"/>
          <w:lang w:val="ru-RU"/>
        </w:rPr>
        <w:t>контейнерлерді</w:t>
      </w:r>
      <w:proofErr w:type="spellEnd"/>
      <w:r w:rsidRPr="00511490">
        <w:rPr>
          <w:b/>
          <w:sz w:val="24"/>
          <w:szCs w:val="24"/>
          <w:lang w:val="ru-RU"/>
        </w:rPr>
        <w:t xml:space="preserve"> </w:t>
      </w:r>
      <w:proofErr w:type="spellStart"/>
      <w:r w:rsidRPr="00511490">
        <w:rPr>
          <w:b/>
          <w:sz w:val="24"/>
          <w:szCs w:val="24"/>
          <w:lang w:val="ru-RU"/>
        </w:rPr>
        <w:t>өткізу</w:t>
      </w:r>
      <w:proofErr w:type="spellEnd"/>
      <w:r w:rsidRPr="00511490">
        <w:rPr>
          <w:b/>
          <w:sz w:val="24"/>
          <w:szCs w:val="24"/>
          <w:lang w:val="ru-RU"/>
        </w:rPr>
        <w:t xml:space="preserve"> </w:t>
      </w:r>
      <w:proofErr w:type="spellStart"/>
      <w:r w:rsidRPr="00511490">
        <w:rPr>
          <w:b/>
          <w:sz w:val="24"/>
          <w:szCs w:val="24"/>
          <w:lang w:val="ru-RU"/>
        </w:rPr>
        <w:t>қабілетін</w:t>
      </w:r>
      <w:proofErr w:type="spellEnd"/>
      <w:r w:rsidRPr="00511490">
        <w:rPr>
          <w:b/>
          <w:sz w:val="24"/>
          <w:szCs w:val="24"/>
          <w:lang w:val="ru-RU"/>
        </w:rPr>
        <w:t xml:space="preserve"> </w:t>
      </w:r>
      <w:proofErr w:type="spellStart"/>
      <w:r w:rsidRPr="00511490">
        <w:rPr>
          <w:b/>
          <w:sz w:val="24"/>
          <w:szCs w:val="24"/>
          <w:lang w:val="ru-RU"/>
        </w:rPr>
        <w:t>арттыру</w:t>
      </w:r>
      <w:proofErr w:type="spellEnd"/>
      <w:r w:rsidRPr="00511490">
        <w:rPr>
          <w:b/>
          <w:sz w:val="24"/>
          <w:szCs w:val="24"/>
          <w:lang w:val="ru-RU"/>
        </w:rPr>
        <w:t>»</w:t>
      </w:r>
    </w:p>
    <w:p w14:paraId="406F64E9" w14:textId="77777777" w:rsidR="003C7E53" w:rsidRPr="00511490" w:rsidRDefault="003C7E53"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70 </w:t>
      </w:r>
      <w:proofErr w:type="spellStart"/>
      <w:r w:rsidRPr="00511490">
        <w:rPr>
          <w:sz w:val="24"/>
          <w:szCs w:val="24"/>
          <w:lang w:val="ru-RU"/>
        </w:rPr>
        <w:t>мың</w:t>
      </w:r>
      <w:proofErr w:type="spellEnd"/>
      <w:r w:rsidRPr="00511490">
        <w:rPr>
          <w:sz w:val="24"/>
          <w:szCs w:val="24"/>
          <w:lang w:val="ru-RU"/>
        </w:rPr>
        <w:t xml:space="preserve"> ЖФЭ, факт – 70 </w:t>
      </w:r>
      <w:proofErr w:type="spellStart"/>
      <w:r w:rsidRPr="00511490">
        <w:rPr>
          <w:sz w:val="24"/>
          <w:szCs w:val="24"/>
          <w:lang w:val="ru-RU"/>
        </w:rPr>
        <w:t>мың</w:t>
      </w:r>
      <w:proofErr w:type="spellEnd"/>
      <w:r w:rsidRPr="00511490">
        <w:rPr>
          <w:sz w:val="24"/>
          <w:szCs w:val="24"/>
          <w:lang w:val="ru-RU"/>
        </w:rPr>
        <w:t xml:space="preserve"> ЖФЭ, </w:t>
      </w:r>
      <w:proofErr w:type="spellStart"/>
      <w:r w:rsidRPr="00511490">
        <w:rPr>
          <w:sz w:val="24"/>
          <w:szCs w:val="24"/>
          <w:lang w:val="ru-RU"/>
        </w:rPr>
        <w:t>орындалуы</w:t>
      </w:r>
      <w:proofErr w:type="spellEnd"/>
      <w:r w:rsidRPr="00511490">
        <w:rPr>
          <w:sz w:val="24"/>
          <w:szCs w:val="24"/>
          <w:lang w:val="ru-RU"/>
        </w:rPr>
        <w:t xml:space="preserve"> – 100%.</w:t>
      </w:r>
    </w:p>
    <w:p w14:paraId="0C7F1FFB" w14:textId="77777777" w:rsidR="003C7E53" w:rsidRPr="00511490" w:rsidRDefault="003C7E53" w:rsidP="00511490">
      <w:pPr>
        <w:spacing w:after="0" w:line="240" w:lineRule="auto"/>
        <w:ind w:firstLine="709"/>
        <w:jc w:val="both"/>
        <w:rPr>
          <w:sz w:val="24"/>
          <w:szCs w:val="24"/>
          <w:lang w:val="ru-RU"/>
        </w:rPr>
      </w:pPr>
      <w:r w:rsidRPr="00511490">
        <w:rPr>
          <w:sz w:val="24"/>
          <w:szCs w:val="24"/>
          <w:lang w:val="ru-RU"/>
        </w:rPr>
        <w:t xml:space="preserve">2024 </w:t>
      </w:r>
      <w:proofErr w:type="spellStart"/>
      <w:r w:rsidRPr="00511490">
        <w:rPr>
          <w:sz w:val="24"/>
          <w:szCs w:val="24"/>
          <w:lang w:val="ru-RU"/>
        </w:rPr>
        <w:t>жылдың</w:t>
      </w:r>
      <w:proofErr w:type="spellEnd"/>
      <w:r w:rsidRPr="00511490">
        <w:rPr>
          <w:sz w:val="24"/>
          <w:szCs w:val="24"/>
          <w:lang w:val="ru-RU"/>
        </w:rPr>
        <w:t xml:space="preserve"> </w:t>
      </w:r>
      <w:proofErr w:type="spellStart"/>
      <w:r w:rsidRPr="00511490">
        <w:rPr>
          <w:sz w:val="24"/>
          <w:szCs w:val="24"/>
          <w:lang w:val="ru-RU"/>
        </w:rPr>
        <w:t>қорытындысы</w:t>
      </w:r>
      <w:proofErr w:type="spellEnd"/>
      <w:r w:rsidRPr="00511490">
        <w:rPr>
          <w:sz w:val="24"/>
          <w:szCs w:val="24"/>
          <w:lang w:val="ru-RU"/>
        </w:rPr>
        <w:t xml:space="preserve"> </w:t>
      </w:r>
      <w:proofErr w:type="spellStart"/>
      <w:r w:rsidRPr="00511490">
        <w:rPr>
          <w:sz w:val="24"/>
          <w:szCs w:val="24"/>
          <w:lang w:val="ru-RU"/>
        </w:rPr>
        <w:t>бойынша</w:t>
      </w:r>
      <w:proofErr w:type="spellEnd"/>
      <w:r w:rsidRPr="00511490">
        <w:rPr>
          <w:sz w:val="24"/>
          <w:szCs w:val="24"/>
          <w:lang w:val="ru-RU"/>
        </w:rPr>
        <w:t xml:space="preserve"> </w:t>
      </w:r>
      <w:proofErr w:type="spellStart"/>
      <w:r w:rsidRPr="00511490">
        <w:rPr>
          <w:sz w:val="24"/>
          <w:szCs w:val="24"/>
          <w:lang w:val="ru-RU"/>
        </w:rPr>
        <w:t>теңіз</w:t>
      </w:r>
      <w:proofErr w:type="spellEnd"/>
      <w:r w:rsidRPr="00511490">
        <w:rPr>
          <w:sz w:val="24"/>
          <w:szCs w:val="24"/>
          <w:lang w:val="ru-RU"/>
        </w:rPr>
        <w:t xml:space="preserve"> </w:t>
      </w:r>
      <w:proofErr w:type="spellStart"/>
      <w:r w:rsidRPr="00511490">
        <w:rPr>
          <w:sz w:val="24"/>
          <w:szCs w:val="24"/>
          <w:lang w:val="ru-RU"/>
        </w:rPr>
        <w:t>порттары</w:t>
      </w:r>
      <w:proofErr w:type="spellEnd"/>
      <w:r w:rsidRPr="00511490">
        <w:rPr>
          <w:sz w:val="24"/>
          <w:szCs w:val="24"/>
          <w:lang w:val="ru-RU"/>
        </w:rPr>
        <w:t xml:space="preserve"> </w:t>
      </w:r>
      <w:proofErr w:type="spellStart"/>
      <w:r w:rsidRPr="00511490">
        <w:rPr>
          <w:sz w:val="24"/>
          <w:szCs w:val="24"/>
          <w:lang w:val="ru-RU"/>
        </w:rPr>
        <w:t>арқылы</w:t>
      </w:r>
      <w:proofErr w:type="spellEnd"/>
      <w:r w:rsidRPr="00511490">
        <w:rPr>
          <w:sz w:val="24"/>
          <w:szCs w:val="24"/>
          <w:lang w:val="ru-RU"/>
        </w:rPr>
        <w:t xml:space="preserve"> </w:t>
      </w:r>
      <w:proofErr w:type="spellStart"/>
      <w:r w:rsidRPr="00511490">
        <w:rPr>
          <w:sz w:val="24"/>
          <w:szCs w:val="24"/>
          <w:lang w:val="ru-RU"/>
        </w:rPr>
        <w:t>контейнерлік</w:t>
      </w:r>
      <w:proofErr w:type="spellEnd"/>
      <w:r w:rsidRPr="00511490">
        <w:rPr>
          <w:sz w:val="24"/>
          <w:szCs w:val="24"/>
          <w:lang w:val="ru-RU"/>
        </w:rPr>
        <w:t xml:space="preserve"> </w:t>
      </w:r>
      <w:proofErr w:type="spellStart"/>
      <w:r w:rsidRPr="00511490">
        <w:rPr>
          <w:sz w:val="24"/>
          <w:szCs w:val="24"/>
          <w:lang w:val="ru-RU"/>
        </w:rPr>
        <w:t>тасымал</w:t>
      </w:r>
      <w:proofErr w:type="spellEnd"/>
      <w:r w:rsidRPr="00511490">
        <w:rPr>
          <w:sz w:val="24"/>
          <w:szCs w:val="24"/>
          <w:lang w:val="ru-RU"/>
        </w:rPr>
        <w:t xml:space="preserve"> </w:t>
      </w:r>
      <w:proofErr w:type="spellStart"/>
      <w:r w:rsidRPr="00511490">
        <w:rPr>
          <w:sz w:val="24"/>
          <w:szCs w:val="24"/>
          <w:lang w:val="ru-RU"/>
        </w:rPr>
        <w:t>көлемі</w:t>
      </w:r>
      <w:proofErr w:type="spellEnd"/>
      <w:r w:rsidRPr="00511490">
        <w:rPr>
          <w:sz w:val="24"/>
          <w:szCs w:val="24"/>
          <w:lang w:val="ru-RU"/>
        </w:rPr>
        <w:t xml:space="preserve"> 89%-</w:t>
      </w:r>
      <w:proofErr w:type="spellStart"/>
      <w:r w:rsidRPr="00511490">
        <w:rPr>
          <w:sz w:val="24"/>
          <w:szCs w:val="24"/>
          <w:lang w:val="ru-RU"/>
        </w:rPr>
        <w:t>ға</w:t>
      </w:r>
      <w:proofErr w:type="spellEnd"/>
      <w:r w:rsidRPr="00511490">
        <w:rPr>
          <w:sz w:val="24"/>
          <w:szCs w:val="24"/>
          <w:lang w:val="ru-RU"/>
        </w:rPr>
        <w:t xml:space="preserve"> </w:t>
      </w:r>
      <w:proofErr w:type="spellStart"/>
      <w:r w:rsidRPr="00511490">
        <w:rPr>
          <w:sz w:val="24"/>
          <w:szCs w:val="24"/>
          <w:lang w:val="ru-RU"/>
        </w:rPr>
        <w:t>өсті</w:t>
      </w:r>
      <w:proofErr w:type="spellEnd"/>
      <w:r w:rsidRPr="00511490">
        <w:rPr>
          <w:sz w:val="24"/>
          <w:szCs w:val="24"/>
          <w:lang w:val="ru-RU"/>
        </w:rPr>
        <w:t xml:space="preserve">. </w:t>
      </w:r>
      <w:proofErr w:type="spellStart"/>
      <w:r w:rsidRPr="00511490">
        <w:rPr>
          <w:sz w:val="24"/>
          <w:szCs w:val="24"/>
          <w:lang w:val="ru-RU"/>
        </w:rPr>
        <w:t>Есептік</w:t>
      </w:r>
      <w:proofErr w:type="spellEnd"/>
      <w:r w:rsidRPr="00511490">
        <w:rPr>
          <w:sz w:val="24"/>
          <w:szCs w:val="24"/>
          <w:lang w:val="ru-RU"/>
        </w:rPr>
        <w:t xml:space="preserve"> </w:t>
      </w:r>
      <w:proofErr w:type="spellStart"/>
      <w:r w:rsidRPr="00511490">
        <w:rPr>
          <w:sz w:val="24"/>
          <w:szCs w:val="24"/>
          <w:lang w:val="ru-RU"/>
        </w:rPr>
        <w:t>кезеңде</w:t>
      </w:r>
      <w:proofErr w:type="spellEnd"/>
      <w:r w:rsidRPr="00511490">
        <w:rPr>
          <w:sz w:val="24"/>
          <w:szCs w:val="24"/>
          <w:lang w:val="ru-RU"/>
        </w:rPr>
        <w:t xml:space="preserve"> 70 130 ДФЭ (2023 ж. – 37 068 ДФЭ) </w:t>
      </w:r>
      <w:proofErr w:type="spellStart"/>
      <w:r w:rsidRPr="00511490">
        <w:rPr>
          <w:sz w:val="24"/>
          <w:szCs w:val="24"/>
          <w:lang w:val="ru-RU"/>
        </w:rPr>
        <w:t>өңделді</w:t>
      </w:r>
      <w:proofErr w:type="spellEnd"/>
      <w:r w:rsidRPr="00511490">
        <w:rPr>
          <w:sz w:val="24"/>
          <w:szCs w:val="24"/>
          <w:lang w:val="ru-RU"/>
        </w:rPr>
        <w:t>.</w:t>
      </w:r>
    </w:p>
    <w:p w14:paraId="03FA91CA" w14:textId="77777777" w:rsidR="003C7E53" w:rsidRPr="00511490" w:rsidRDefault="003C7E53" w:rsidP="00511490">
      <w:pPr>
        <w:spacing w:after="0" w:line="240" w:lineRule="auto"/>
        <w:ind w:firstLine="709"/>
        <w:jc w:val="both"/>
        <w:rPr>
          <w:b/>
          <w:i/>
          <w:sz w:val="24"/>
          <w:szCs w:val="24"/>
          <w:lang w:val="ru-RU"/>
        </w:rPr>
      </w:pPr>
      <w:proofErr w:type="spellStart"/>
      <w:r w:rsidRPr="00511490">
        <w:rPr>
          <w:b/>
          <w:i/>
          <w:sz w:val="24"/>
          <w:szCs w:val="24"/>
          <w:lang w:val="ru-RU"/>
        </w:rPr>
        <w:t>Әлеуметтік-экономикалық</w:t>
      </w:r>
      <w:proofErr w:type="spellEnd"/>
      <w:r w:rsidRPr="00511490">
        <w:rPr>
          <w:b/>
          <w:i/>
          <w:sz w:val="24"/>
          <w:szCs w:val="24"/>
          <w:lang w:val="ru-RU"/>
        </w:rPr>
        <w:t xml:space="preserve"> </w:t>
      </w:r>
      <w:proofErr w:type="spellStart"/>
      <w:r w:rsidRPr="00511490">
        <w:rPr>
          <w:b/>
          <w:i/>
          <w:sz w:val="24"/>
          <w:szCs w:val="24"/>
          <w:lang w:val="ru-RU"/>
        </w:rPr>
        <w:t>әсері</w:t>
      </w:r>
      <w:proofErr w:type="spellEnd"/>
      <w:r w:rsidRPr="00511490">
        <w:rPr>
          <w:b/>
          <w:i/>
          <w:sz w:val="24"/>
          <w:szCs w:val="24"/>
          <w:lang w:val="ru-RU"/>
        </w:rPr>
        <w:t>:</w:t>
      </w:r>
    </w:p>
    <w:p w14:paraId="3EB7AF4D" w14:textId="77777777" w:rsidR="003C7E53" w:rsidRPr="00511490" w:rsidRDefault="003C7E53" w:rsidP="00511490">
      <w:pPr>
        <w:spacing w:after="0" w:line="240" w:lineRule="auto"/>
        <w:ind w:firstLine="709"/>
        <w:jc w:val="both"/>
        <w:rPr>
          <w:sz w:val="24"/>
          <w:szCs w:val="24"/>
          <w:lang w:val="ru-RU"/>
        </w:rPr>
      </w:pPr>
      <w:r w:rsidRPr="00511490">
        <w:rPr>
          <w:sz w:val="24"/>
          <w:szCs w:val="24"/>
          <w:lang w:val="ru-RU"/>
        </w:rPr>
        <w:t xml:space="preserve">ТХКБ </w:t>
      </w:r>
      <w:proofErr w:type="spellStart"/>
      <w:r w:rsidRPr="00511490">
        <w:rPr>
          <w:sz w:val="24"/>
          <w:szCs w:val="24"/>
          <w:lang w:val="ru-RU"/>
        </w:rPr>
        <w:t>аясында</w:t>
      </w:r>
      <w:proofErr w:type="spellEnd"/>
      <w:r w:rsidRPr="00511490">
        <w:rPr>
          <w:sz w:val="24"/>
          <w:szCs w:val="24"/>
          <w:lang w:val="ru-RU"/>
        </w:rPr>
        <w:t xml:space="preserve"> </w:t>
      </w:r>
      <w:proofErr w:type="spellStart"/>
      <w:r w:rsidRPr="00511490">
        <w:rPr>
          <w:sz w:val="24"/>
          <w:szCs w:val="24"/>
          <w:lang w:val="ru-RU"/>
        </w:rPr>
        <w:t>контейнерлік</w:t>
      </w:r>
      <w:proofErr w:type="spellEnd"/>
      <w:r w:rsidRPr="00511490">
        <w:rPr>
          <w:sz w:val="24"/>
          <w:szCs w:val="24"/>
          <w:lang w:val="ru-RU"/>
        </w:rPr>
        <w:t xml:space="preserve"> </w:t>
      </w:r>
      <w:proofErr w:type="spellStart"/>
      <w:r w:rsidRPr="00511490">
        <w:rPr>
          <w:sz w:val="24"/>
          <w:szCs w:val="24"/>
          <w:lang w:val="ru-RU"/>
        </w:rPr>
        <w:t>тасымал</w:t>
      </w:r>
      <w:proofErr w:type="spellEnd"/>
      <w:r w:rsidRPr="00511490">
        <w:rPr>
          <w:sz w:val="24"/>
          <w:szCs w:val="24"/>
          <w:lang w:val="ru-RU"/>
        </w:rPr>
        <w:t xml:space="preserve"> </w:t>
      </w:r>
      <w:proofErr w:type="spellStart"/>
      <w:r w:rsidRPr="00511490">
        <w:rPr>
          <w:sz w:val="24"/>
          <w:szCs w:val="24"/>
          <w:lang w:val="ru-RU"/>
        </w:rPr>
        <w:t>көлемі</w:t>
      </w:r>
      <w:proofErr w:type="spellEnd"/>
      <w:r w:rsidRPr="00511490">
        <w:rPr>
          <w:sz w:val="24"/>
          <w:szCs w:val="24"/>
          <w:lang w:val="ru-RU"/>
        </w:rPr>
        <w:t xml:space="preserve"> 2,8 </w:t>
      </w:r>
      <w:proofErr w:type="spellStart"/>
      <w:r w:rsidRPr="00511490">
        <w:rPr>
          <w:sz w:val="24"/>
          <w:szCs w:val="24"/>
          <w:lang w:val="ru-RU"/>
        </w:rPr>
        <w:t>есеге</w:t>
      </w:r>
      <w:proofErr w:type="spellEnd"/>
      <w:r w:rsidRPr="00511490">
        <w:rPr>
          <w:sz w:val="24"/>
          <w:szCs w:val="24"/>
          <w:lang w:val="ru-RU"/>
        </w:rPr>
        <w:t xml:space="preserve"> </w:t>
      </w:r>
      <w:proofErr w:type="spellStart"/>
      <w:r w:rsidRPr="00511490">
        <w:rPr>
          <w:sz w:val="24"/>
          <w:szCs w:val="24"/>
          <w:lang w:val="ru-RU"/>
        </w:rPr>
        <w:t>артты</w:t>
      </w:r>
      <w:proofErr w:type="spellEnd"/>
      <w:r w:rsidRPr="00511490">
        <w:rPr>
          <w:sz w:val="24"/>
          <w:szCs w:val="24"/>
          <w:lang w:val="ru-RU"/>
        </w:rPr>
        <w:t xml:space="preserve">. 2024 </w:t>
      </w:r>
      <w:proofErr w:type="spellStart"/>
      <w:r w:rsidRPr="00511490">
        <w:rPr>
          <w:sz w:val="24"/>
          <w:szCs w:val="24"/>
          <w:lang w:val="ru-RU"/>
        </w:rPr>
        <w:t>жылы</w:t>
      </w:r>
      <w:proofErr w:type="spellEnd"/>
      <w:r w:rsidRPr="00511490">
        <w:rPr>
          <w:sz w:val="24"/>
          <w:szCs w:val="24"/>
          <w:lang w:val="ru-RU"/>
        </w:rPr>
        <w:t xml:space="preserve"> 56,5 </w:t>
      </w:r>
      <w:proofErr w:type="spellStart"/>
      <w:r w:rsidRPr="00511490">
        <w:rPr>
          <w:sz w:val="24"/>
          <w:szCs w:val="24"/>
          <w:lang w:val="ru-RU"/>
        </w:rPr>
        <w:t>мың</w:t>
      </w:r>
      <w:proofErr w:type="spellEnd"/>
      <w:r w:rsidRPr="00511490">
        <w:rPr>
          <w:sz w:val="24"/>
          <w:szCs w:val="24"/>
          <w:lang w:val="ru-RU"/>
        </w:rPr>
        <w:t xml:space="preserve"> ЖФЭ (2023 ж. – 20,5 </w:t>
      </w:r>
      <w:proofErr w:type="spellStart"/>
      <w:r w:rsidRPr="00511490">
        <w:rPr>
          <w:sz w:val="24"/>
          <w:szCs w:val="24"/>
          <w:lang w:val="ru-RU"/>
        </w:rPr>
        <w:t>мың</w:t>
      </w:r>
      <w:proofErr w:type="spellEnd"/>
      <w:r w:rsidRPr="00511490">
        <w:rPr>
          <w:sz w:val="24"/>
          <w:szCs w:val="24"/>
          <w:lang w:val="ru-RU"/>
        </w:rPr>
        <w:t xml:space="preserve"> ЖФЭ) </w:t>
      </w:r>
      <w:proofErr w:type="spellStart"/>
      <w:r w:rsidRPr="00511490">
        <w:rPr>
          <w:sz w:val="24"/>
          <w:szCs w:val="24"/>
          <w:lang w:val="ru-RU"/>
        </w:rPr>
        <w:t>өңделді</w:t>
      </w:r>
      <w:proofErr w:type="spellEnd"/>
      <w:r w:rsidRPr="00511490">
        <w:rPr>
          <w:sz w:val="24"/>
          <w:szCs w:val="24"/>
          <w:lang w:val="ru-RU"/>
        </w:rPr>
        <w:t>.</w:t>
      </w:r>
    </w:p>
    <w:p w14:paraId="27CCEA4D" w14:textId="77777777" w:rsidR="003C7E53" w:rsidRPr="00511490" w:rsidRDefault="003C7E53" w:rsidP="00511490">
      <w:pPr>
        <w:spacing w:after="0" w:line="240" w:lineRule="auto"/>
        <w:ind w:firstLine="709"/>
        <w:jc w:val="both"/>
        <w:rPr>
          <w:b/>
          <w:i/>
          <w:iCs/>
          <w:sz w:val="24"/>
          <w:szCs w:val="24"/>
          <w:lang w:val="ru-RU"/>
        </w:rPr>
      </w:pPr>
    </w:p>
    <w:p w14:paraId="7B4550D4" w14:textId="77777777" w:rsidR="003C7E53" w:rsidRPr="00511490" w:rsidRDefault="003C7E53" w:rsidP="00511490">
      <w:pPr>
        <w:spacing w:after="0" w:line="240" w:lineRule="auto"/>
        <w:ind w:firstLine="709"/>
        <w:jc w:val="both"/>
        <w:rPr>
          <w:b/>
          <w:i/>
          <w:sz w:val="24"/>
          <w:szCs w:val="24"/>
          <w:lang w:val="ru-RU"/>
        </w:rPr>
      </w:pPr>
      <w:r w:rsidRPr="00511490">
        <w:rPr>
          <w:b/>
          <w:i/>
          <w:sz w:val="24"/>
          <w:szCs w:val="24"/>
          <w:lang w:val="ru-RU"/>
        </w:rPr>
        <w:t>74-іс-шара «</w:t>
      </w:r>
      <w:proofErr w:type="spellStart"/>
      <w:r w:rsidRPr="00511490">
        <w:rPr>
          <w:b/>
          <w:i/>
          <w:sz w:val="24"/>
          <w:szCs w:val="24"/>
          <w:lang w:val="ru-RU"/>
        </w:rPr>
        <w:t>Ақтау</w:t>
      </w:r>
      <w:proofErr w:type="spellEnd"/>
      <w:r w:rsidRPr="00511490">
        <w:rPr>
          <w:b/>
          <w:i/>
          <w:sz w:val="24"/>
          <w:szCs w:val="24"/>
          <w:lang w:val="ru-RU"/>
        </w:rPr>
        <w:t xml:space="preserve"> </w:t>
      </w:r>
      <w:proofErr w:type="spellStart"/>
      <w:r w:rsidRPr="00511490">
        <w:rPr>
          <w:b/>
          <w:i/>
          <w:sz w:val="24"/>
          <w:szCs w:val="24"/>
          <w:lang w:val="ru-RU"/>
        </w:rPr>
        <w:t>портында</w:t>
      </w:r>
      <w:proofErr w:type="spellEnd"/>
      <w:r w:rsidRPr="00511490">
        <w:rPr>
          <w:b/>
          <w:i/>
          <w:sz w:val="24"/>
          <w:szCs w:val="24"/>
          <w:lang w:val="ru-RU"/>
        </w:rPr>
        <w:t xml:space="preserve"> </w:t>
      </w:r>
      <w:proofErr w:type="spellStart"/>
      <w:r w:rsidRPr="00511490">
        <w:rPr>
          <w:b/>
          <w:i/>
          <w:sz w:val="24"/>
          <w:szCs w:val="24"/>
          <w:lang w:val="ru-RU"/>
        </w:rPr>
        <w:t>контейнерлік</w:t>
      </w:r>
      <w:proofErr w:type="spellEnd"/>
      <w:r w:rsidRPr="00511490">
        <w:rPr>
          <w:b/>
          <w:i/>
          <w:sz w:val="24"/>
          <w:szCs w:val="24"/>
          <w:lang w:val="ru-RU"/>
        </w:rPr>
        <w:t xml:space="preserve"> хаб салу»</w:t>
      </w:r>
    </w:p>
    <w:p w14:paraId="2D3AD272" w14:textId="77777777" w:rsidR="003C7E53" w:rsidRPr="00511490" w:rsidRDefault="003C7E53" w:rsidP="00511490">
      <w:pPr>
        <w:spacing w:after="0" w:line="240" w:lineRule="auto"/>
        <w:ind w:firstLine="709"/>
        <w:jc w:val="both"/>
        <w:rPr>
          <w:sz w:val="24"/>
          <w:szCs w:val="24"/>
          <w:lang w:val="ru-RU"/>
        </w:rPr>
      </w:pPr>
      <w:proofErr w:type="spellStart"/>
      <w:r w:rsidRPr="00511490">
        <w:rPr>
          <w:sz w:val="24"/>
          <w:szCs w:val="24"/>
          <w:lang w:val="ru-RU"/>
        </w:rPr>
        <w:t>Жоспар</w:t>
      </w:r>
      <w:proofErr w:type="spellEnd"/>
      <w:r w:rsidRPr="00511490">
        <w:rPr>
          <w:sz w:val="24"/>
          <w:szCs w:val="24"/>
          <w:lang w:val="ru-RU"/>
        </w:rPr>
        <w:t xml:space="preserve"> – 2 000 млн. </w:t>
      </w:r>
      <w:proofErr w:type="spellStart"/>
      <w:r w:rsidRPr="00511490">
        <w:rPr>
          <w:sz w:val="24"/>
          <w:szCs w:val="24"/>
          <w:lang w:val="ru-RU"/>
        </w:rPr>
        <w:t>теңге</w:t>
      </w:r>
      <w:proofErr w:type="spellEnd"/>
      <w:r w:rsidRPr="00511490">
        <w:rPr>
          <w:sz w:val="24"/>
          <w:szCs w:val="24"/>
          <w:lang w:val="ru-RU"/>
        </w:rPr>
        <w:t xml:space="preserve">, факт – 2 000 млн. </w:t>
      </w:r>
      <w:proofErr w:type="spellStart"/>
      <w:r w:rsidRPr="00511490">
        <w:rPr>
          <w:sz w:val="24"/>
          <w:szCs w:val="24"/>
          <w:lang w:val="ru-RU"/>
        </w:rPr>
        <w:t>теңге</w:t>
      </w:r>
      <w:proofErr w:type="spellEnd"/>
      <w:r w:rsidRPr="00511490">
        <w:rPr>
          <w:sz w:val="24"/>
          <w:szCs w:val="24"/>
          <w:lang w:val="ru-RU"/>
        </w:rPr>
        <w:t xml:space="preserve">, </w:t>
      </w:r>
      <w:proofErr w:type="spellStart"/>
      <w:r w:rsidRPr="00511490">
        <w:rPr>
          <w:sz w:val="24"/>
          <w:szCs w:val="24"/>
          <w:lang w:val="ru-RU"/>
        </w:rPr>
        <w:t>игерілгені</w:t>
      </w:r>
      <w:proofErr w:type="spellEnd"/>
      <w:r w:rsidRPr="00511490">
        <w:rPr>
          <w:sz w:val="24"/>
          <w:szCs w:val="24"/>
          <w:lang w:val="ru-RU"/>
        </w:rPr>
        <w:t xml:space="preserve"> – 100%.</w:t>
      </w:r>
    </w:p>
    <w:p w14:paraId="44A83BF3" w14:textId="77777777" w:rsidR="003C7E53" w:rsidRPr="00511490" w:rsidRDefault="003C7E53" w:rsidP="00511490">
      <w:pPr>
        <w:spacing w:after="0" w:line="240" w:lineRule="auto"/>
        <w:ind w:firstLine="709"/>
        <w:jc w:val="both"/>
        <w:rPr>
          <w:sz w:val="24"/>
          <w:szCs w:val="24"/>
          <w:lang w:val="ru-RU"/>
        </w:rPr>
      </w:pPr>
      <w:r w:rsidRPr="00511490">
        <w:rPr>
          <w:sz w:val="24"/>
          <w:szCs w:val="24"/>
          <w:lang w:val="ru-RU"/>
        </w:rPr>
        <w:t>«</w:t>
      </w:r>
      <w:proofErr w:type="spellStart"/>
      <w:r w:rsidRPr="00511490">
        <w:rPr>
          <w:sz w:val="24"/>
          <w:szCs w:val="24"/>
          <w:lang w:val="ru-RU"/>
        </w:rPr>
        <w:t>Ақтау</w:t>
      </w:r>
      <w:proofErr w:type="spellEnd"/>
      <w:r w:rsidRPr="00511490">
        <w:rPr>
          <w:sz w:val="24"/>
          <w:szCs w:val="24"/>
          <w:lang w:val="ru-RU"/>
        </w:rPr>
        <w:t xml:space="preserve"> </w:t>
      </w:r>
      <w:proofErr w:type="spellStart"/>
      <w:r w:rsidRPr="00511490">
        <w:rPr>
          <w:sz w:val="24"/>
          <w:szCs w:val="24"/>
          <w:lang w:val="ru-RU"/>
        </w:rPr>
        <w:t>портында</w:t>
      </w:r>
      <w:proofErr w:type="spellEnd"/>
      <w:r w:rsidRPr="00511490">
        <w:rPr>
          <w:sz w:val="24"/>
          <w:szCs w:val="24"/>
          <w:lang w:val="ru-RU"/>
        </w:rPr>
        <w:t xml:space="preserve"> </w:t>
      </w:r>
      <w:proofErr w:type="spellStart"/>
      <w:r w:rsidRPr="00511490">
        <w:rPr>
          <w:sz w:val="24"/>
          <w:szCs w:val="24"/>
          <w:lang w:val="ru-RU"/>
        </w:rPr>
        <w:t>контейнерлік</w:t>
      </w:r>
      <w:proofErr w:type="spellEnd"/>
      <w:r w:rsidRPr="00511490">
        <w:rPr>
          <w:sz w:val="24"/>
          <w:szCs w:val="24"/>
          <w:lang w:val="ru-RU"/>
        </w:rPr>
        <w:t xml:space="preserve"> хаб салу» </w:t>
      </w:r>
      <w:proofErr w:type="spellStart"/>
      <w:r w:rsidRPr="00511490">
        <w:rPr>
          <w:sz w:val="24"/>
          <w:szCs w:val="24"/>
          <w:lang w:val="ru-RU"/>
        </w:rPr>
        <w:t>жобасының</w:t>
      </w:r>
      <w:proofErr w:type="spellEnd"/>
      <w:r w:rsidRPr="00511490">
        <w:rPr>
          <w:sz w:val="24"/>
          <w:szCs w:val="24"/>
          <w:lang w:val="ru-RU"/>
        </w:rPr>
        <w:t xml:space="preserve"> </w:t>
      </w:r>
      <w:proofErr w:type="spellStart"/>
      <w:r w:rsidRPr="00511490">
        <w:rPr>
          <w:sz w:val="24"/>
          <w:szCs w:val="24"/>
          <w:lang w:val="ru-RU"/>
        </w:rPr>
        <w:t>техникалық-экономикалық</w:t>
      </w:r>
      <w:proofErr w:type="spellEnd"/>
      <w:r w:rsidRPr="00511490">
        <w:rPr>
          <w:sz w:val="24"/>
          <w:szCs w:val="24"/>
          <w:lang w:val="ru-RU"/>
        </w:rPr>
        <w:t xml:space="preserve"> </w:t>
      </w:r>
      <w:proofErr w:type="spellStart"/>
      <w:r w:rsidRPr="00511490">
        <w:rPr>
          <w:sz w:val="24"/>
          <w:szCs w:val="24"/>
          <w:lang w:val="ru-RU"/>
        </w:rPr>
        <w:t>негіздемесі</w:t>
      </w:r>
      <w:proofErr w:type="spellEnd"/>
      <w:r w:rsidRPr="00511490">
        <w:rPr>
          <w:sz w:val="24"/>
          <w:szCs w:val="24"/>
          <w:lang w:val="ru-RU"/>
        </w:rPr>
        <w:t xml:space="preserve"> </w:t>
      </w:r>
      <w:proofErr w:type="spellStart"/>
      <w:r w:rsidRPr="00511490">
        <w:rPr>
          <w:sz w:val="24"/>
          <w:szCs w:val="24"/>
          <w:lang w:val="ru-RU"/>
        </w:rPr>
        <w:t>әзірленіп</w:t>
      </w:r>
      <w:proofErr w:type="spellEnd"/>
      <w:r w:rsidRPr="00511490">
        <w:rPr>
          <w:sz w:val="24"/>
          <w:szCs w:val="24"/>
          <w:lang w:val="ru-RU"/>
        </w:rPr>
        <w:t xml:space="preserve">, </w:t>
      </w:r>
      <w:proofErr w:type="spellStart"/>
      <w:r w:rsidRPr="00511490">
        <w:rPr>
          <w:sz w:val="24"/>
          <w:szCs w:val="24"/>
          <w:lang w:val="ru-RU"/>
        </w:rPr>
        <w:t>мемлекеттік</w:t>
      </w:r>
      <w:proofErr w:type="spellEnd"/>
      <w:r w:rsidRPr="00511490">
        <w:rPr>
          <w:sz w:val="24"/>
          <w:szCs w:val="24"/>
          <w:lang w:val="ru-RU"/>
        </w:rPr>
        <w:t xml:space="preserve"> </w:t>
      </w:r>
      <w:proofErr w:type="spellStart"/>
      <w:r w:rsidRPr="00511490">
        <w:rPr>
          <w:sz w:val="24"/>
          <w:szCs w:val="24"/>
          <w:lang w:val="ru-RU"/>
        </w:rPr>
        <w:t>сараптаманың</w:t>
      </w:r>
      <w:proofErr w:type="spellEnd"/>
      <w:r w:rsidRPr="00511490">
        <w:rPr>
          <w:sz w:val="24"/>
          <w:szCs w:val="24"/>
          <w:lang w:val="ru-RU"/>
        </w:rPr>
        <w:t xml:space="preserve"> </w:t>
      </w:r>
      <w:proofErr w:type="spellStart"/>
      <w:r w:rsidRPr="00511490">
        <w:rPr>
          <w:sz w:val="24"/>
          <w:szCs w:val="24"/>
          <w:lang w:val="ru-RU"/>
        </w:rPr>
        <w:t>оң</w:t>
      </w:r>
      <w:proofErr w:type="spellEnd"/>
      <w:r w:rsidRPr="00511490">
        <w:rPr>
          <w:sz w:val="24"/>
          <w:szCs w:val="24"/>
          <w:lang w:val="ru-RU"/>
        </w:rPr>
        <w:t xml:space="preserve"> </w:t>
      </w:r>
      <w:proofErr w:type="spellStart"/>
      <w:r w:rsidRPr="00511490">
        <w:rPr>
          <w:sz w:val="24"/>
          <w:szCs w:val="24"/>
          <w:lang w:val="ru-RU"/>
        </w:rPr>
        <w:t>қорытындысы</w:t>
      </w:r>
      <w:proofErr w:type="spellEnd"/>
      <w:r w:rsidRPr="00511490">
        <w:rPr>
          <w:sz w:val="24"/>
          <w:szCs w:val="24"/>
          <w:lang w:val="ru-RU"/>
        </w:rPr>
        <w:t xml:space="preserve"> </w:t>
      </w:r>
      <w:proofErr w:type="spellStart"/>
      <w:r w:rsidRPr="00511490">
        <w:rPr>
          <w:sz w:val="24"/>
          <w:szCs w:val="24"/>
          <w:lang w:val="ru-RU"/>
        </w:rPr>
        <w:t>алынды</w:t>
      </w:r>
      <w:proofErr w:type="spellEnd"/>
      <w:r w:rsidRPr="00511490">
        <w:rPr>
          <w:sz w:val="24"/>
          <w:szCs w:val="24"/>
          <w:lang w:val="ru-RU"/>
        </w:rPr>
        <w:t>.</w:t>
      </w:r>
    </w:p>
    <w:p w14:paraId="0510BFA2" w14:textId="77777777" w:rsidR="003C7E53" w:rsidRPr="00511490" w:rsidRDefault="003C7E53" w:rsidP="00511490">
      <w:pPr>
        <w:tabs>
          <w:tab w:val="left" w:pos="11606"/>
        </w:tabs>
        <w:spacing w:after="0" w:line="240" w:lineRule="auto"/>
        <w:ind w:firstLine="709"/>
        <w:jc w:val="both"/>
        <w:rPr>
          <w:sz w:val="24"/>
          <w:szCs w:val="24"/>
          <w:lang w:val="ru-RU"/>
        </w:rPr>
      </w:pPr>
      <w:proofErr w:type="spellStart"/>
      <w:r w:rsidRPr="00511490">
        <w:rPr>
          <w:sz w:val="24"/>
          <w:szCs w:val="24"/>
          <w:lang w:val="ru-RU"/>
        </w:rPr>
        <w:t>Жобаны</w:t>
      </w:r>
      <w:proofErr w:type="spellEnd"/>
      <w:r w:rsidRPr="00511490">
        <w:rPr>
          <w:sz w:val="24"/>
          <w:szCs w:val="24"/>
          <w:lang w:val="ru-RU"/>
        </w:rPr>
        <w:t xml:space="preserve"> </w:t>
      </w:r>
      <w:proofErr w:type="spellStart"/>
      <w:r w:rsidRPr="00511490">
        <w:rPr>
          <w:sz w:val="24"/>
          <w:szCs w:val="24"/>
          <w:lang w:val="ru-RU"/>
        </w:rPr>
        <w:t>әлеуетті</w:t>
      </w:r>
      <w:proofErr w:type="spellEnd"/>
      <w:r w:rsidRPr="00511490">
        <w:rPr>
          <w:sz w:val="24"/>
          <w:szCs w:val="24"/>
          <w:lang w:val="ru-RU"/>
        </w:rPr>
        <w:t xml:space="preserve"> </w:t>
      </w:r>
      <w:proofErr w:type="spellStart"/>
      <w:r w:rsidRPr="00511490">
        <w:rPr>
          <w:sz w:val="24"/>
          <w:szCs w:val="24"/>
          <w:lang w:val="ru-RU"/>
        </w:rPr>
        <w:t>инвесторлармен</w:t>
      </w:r>
      <w:proofErr w:type="spellEnd"/>
      <w:r w:rsidRPr="00511490">
        <w:rPr>
          <w:sz w:val="24"/>
          <w:szCs w:val="24"/>
          <w:lang w:val="ru-RU"/>
        </w:rPr>
        <w:t xml:space="preserve"> </w:t>
      </w:r>
      <w:proofErr w:type="spellStart"/>
      <w:r w:rsidRPr="00511490">
        <w:rPr>
          <w:sz w:val="24"/>
          <w:szCs w:val="24"/>
          <w:lang w:val="ru-RU"/>
        </w:rPr>
        <w:t>бірлескен</w:t>
      </w:r>
      <w:proofErr w:type="spellEnd"/>
      <w:r w:rsidRPr="00511490">
        <w:rPr>
          <w:sz w:val="24"/>
          <w:szCs w:val="24"/>
          <w:lang w:val="ru-RU"/>
        </w:rPr>
        <w:t xml:space="preserve"> </w:t>
      </w:r>
      <w:proofErr w:type="spellStart"/>
      <w:r w:rsidRPr="00511490">
        <w:rPr>
          <w:sz w:val="24"/>
          <w:szCs w:val="24"/>
          <w:lang w:val="ru-RU"/>
        </w:rPr>
        <w:t>кәсіпорын</w:t>
      </w:r>
      <w:proofErr w:type="spellEnd"/>
      <w:r w:rsidRPr="00511490">
        <w:rPr>
          <w:sz w:val="24"/>
          <w:szCs w:val="24"/>
          <w:lang w:val="ru-RU"/>
        </w:rPr>
        <w:t xml:space="preserve"> </w:t>
      </w:r>
      <w:proofErr w:type="spellStart"/>
      <w:r w:rsidRPr="00511490">
        <w:rPr>
          <w:sz w:val="24"/>
          <w:szCs w:val="24"/>
          <w:lang w:val="ru-RU"/>
        </w:rPr>
        <w:t>құру</w:t>
      </w:r>
      <w:proofErr w:type="spellEnd"/>
      <w:r w:rsidRPr="00511490">
        <w:rPr>
          <w:sz w:val="24"/>
          <w:szCs w:val="24"/>
          <w:lang w:val="ru-RU"/>
        </w:rPr>
        <w:t xml:space="preserve"> </w:t>
      </w:r>
      <w:proofErr w:type="spellStart"/>
      <w:r w:rsidRPr="00511490">
        <w:rPr>
          <w:sz w:val="24"/>
          <w:szCs w:val="24"/>
          <w:lang w:val="ru-RU"/>
        </w:rPr>
        <w:t>арқылы</w:t>
      </w:r>
      <w:proofErr w:type="spellEnd"/>
      <w:r w:rsidRPr="00511490">
        <w:rPr>
          <w:sz w:val="24"/>
          <w:szCs w:val="24"/>
          <w:lang w:val="ru-RU"/>
        </w:rPr>
        <w:t xml:space="preserve"> </w:t>
      </w:r>
      <w:proofErr w:type="spellStart"/>
      <w:r w:rsidRPr="00511490">
        <w:rPr>
          <w:sz w:val="24"/>
          <w:szCs w:val="24"/>
          <w:lang w:val="ru-RU"/>
        </w:rPr>
        <w:t>іске</w:t>
      </w:r>
      <w:proofErr w:type="spellEnd"/>
      <w:r w:rsidRPr="00511490">
        <w:rPr>
          <w:sz w:val="24"/>
          <w:szCs w:val="24"/>
          <w:lang w:val="ru-RU"/>
        </w:rPr>
        <w:t xml:space="preserve"> </w:t>
      </w:r>
      <w:proofErr w:type="spellStart"/>
      <w:r w:rsidRPr="00511490">
        <w:rPr>
          <w:sz w:val="24"/>
          <w:szCs w:val="24"/>
          <w:lang w:val="ru-RU"/>
        </w:rPr>
        <w:t>асыру</w:t>
      </w:r>
      <w:proofErr w:type="spellEnd"/>
      <w:r w:rsidRPr="00511490">
        <w:rPr>
          <w:sz w:val="24"/>
          <w:szCs w:val="24"/>
          <w:lang w:val="ru-RU"/>
        </w:rPr>
        <w:t xml:space="preserve"> </w:t>
      </w:r>
      <w:proofErr w:type="spellStart"/>
      <w:r w:rsidRPr="00511490">
        <w:rPr>
          <w:sz w:val="24"/>
          <w:szCs w:val="24"/>
          <w:lang w:val="ru-RU"/>
        </w:rPr>
        <w:t>көзделген</w:t>
      </w:r>
      <w:proofErr w:type="spellEnd"/>
      <w:r w:rsidRPr="00511490">
        <w:rPr>
          <w:sz w:val="24"/>
          <w:szCs w:val="24"/>
          <w:lang w:val="ru-RU"/>
        </w:rPr>
        <w:t>.</w:t>
      </w:r>
      <w:r w:rsidRPr="00511490">
        <w:rPr>
          <w:sz w:val="24"/>
          <w:szCs w:val="24"/>
          <w:lang w:val="ru-RU"/>
        </w:rPr>
        <w:tab/>
      </w:r>
    </w:p>
    <w:p w14:paraId="6E9461F8" w14:textId="77777777" w:rsidR="003C7E53" w:rsidRPr="00511490" w:rsidRDefault="003C7E53" w:rsidP="00511490">
      <w:pPr>
        <w:spacing w:after="0" w:line="240" w:lineRule="auto"/>
        <w:ind w:firstLine="709"/>
        <w:jc w:val="both"/>
        <w:rPr>
          <w:sz w:val="24"/>
          <w:szCs w:val="24"/>
          <w:lang w:val="ru-RU"/>
        </w:rPr>
      </w:pPr>
      <w:proofErr w:type="spellStart"/>
      <w:r w:rsidRPr="00511490">
        <w:rPr>
          <w:sz w:val="24"/>
          <w:szCs w:val="24"/>
          <w:lang w:val="ru-RU"/>
        </w:rPr>
        <w:t>Жобаға</w:t>
      </w:r>
      <w:proofErr w:type="spellEnd"/>
      <w:r w:rsidRPr="00511490">
        <w:rPr>
          <w:sz w:val="24"/>
          <w:szCs w:val="24"/>
          <w:lang w:val="ru-RU"/>
        </w:rPr>
        <w:t xml:space="preserve"> инвестор </w:t>
      </w:r>
      <w:proofErr w:type="spellStart"/>
      <w:r w:rsidRPr="00511490">
        <w:rPr>
          <w:sz w:val="24"/>
          <w:szCs w:val="24"/>
          <w:lang w:val="ru-RU"/>
        </w:rPr>
        <w:t>ретінде</w:t>
      </w:r>
      <w:proofErr w:type="spellEnd"/>
      <w:r w:rsidRPr="00511490">
        <w:rPr>
          <w:sz w:val="24"/>
          <w:szCs w:val="24"/>
          <w:lang w:val="ru-RU"/>
        </w:rPr>
        <w:t xml:space="preserve"> </w:t>
      </w:r>
      <w:proofErr w:type="spellStart"/>
      <w:r w:rsidRPr="00511490">
        <w:rPr>
          <w:sz w:val="24"/>
          <w:szCs w:val="24"/>
          <w:lang w:val="ru-RU"/>
        </w:rPr>
        <w:t>Қытайдағы</w:t>
      </w:r>
      <w:proofErr w:type="spellEnd"/>
      <w:r w:rsidRPr="00511490">
        <w:rPr>
          <w:sz w:val="24"/>
          <w:szCs w:val="24"/>
          <w:lang w:val="ru-RU"/>
        </w:rPr>
        <w:t xml:space="preserve"> </w:t>
      </w:r>
      <w:proofErr w:type="spellStart"/>
      <w:r w:rsidRPr="00511490">
        <w:rPr>
          <w:sz w:val="24"/>
          <w:szCs w:val="24"/>
          <w:lang w:val="ru-RU"/>
        </w:rPr>
        <w:t>ең</w:t>
      </w:r>
      <w:proofErr w:type="spellEnd"/>
      <w:r w:rsidRPr="00511490">
        <w:rPr>
          <w:sz w:val="24"/>
          <w:szCs w:val="24"/>
          <w:lang w:val="ru-RU"/>
        </w:rPr>
        <w:t xml:space="preserve"> </w:t>
      </w:r>
      <w:proofErr w:type="spellStart"/>
      <w:r w:rsidRPr="00511490">
        <w:rPr>
          <w:sz w:val="24"/>
          <w:szCs w:val="24"/>
          <w:lang w:val="ru-RU"/>
        </w:rPr>
        <w:t>ірі</w:t>
      </w:r>
      <w:proofErr w:type="spellEnd"/>
      <w:r w:rsidRPr="00511490">
        <w:rPr>
          <w:sz w:val="24"/>
          <w:szCs w:val="24"/>
          <w:lang w:val="ru-RU"/>
        </w:rPr>
        <w:t xml:space="preserve"> </w:t>
      </w:r>
      <w:proofErr w:type="spellStart"/>
      <w:r w:rsidRPr="00511490">
        <w:rPr>
          <w:sz w:val="24"/>
          <w:szCs w:val="24"/>
          <w:lang w:val="ru-RU"/>
        </w:rPr>
        <w:t>порттардың</w:t>
      </w:r>
      <w:proofErr w:type="spellEnd"/>
      <w:r w:rsidRPr="00511490">
        <w:rPr>
          <w:sz w:val="24"/>
          <w:szCs w:val="24"/>
          <w:lang w:val="ru-RU"/>
        </w:rPr>
        <w:t xml:space="preserve"> </w:t>
      </w:r>
      <w:proofErr w:type="spellStart"/>
      <w:r w:rsidRPr="00511490">
        <w:rPr>
          <w:sz w:val="24"/>
          <w:szCs w:val="24"/>
          <w:lang w:val="ru-RU"/>
        </w:rPr>
        <w:t>бірін</w:t>
      </w:r>
      <w:proofErr w:type="spellEnd"/>
      <w:r w:rsidRPr="00511490">
        <w:rPr>
          <w:sz w:val="24"/>
          <w:szCs w:val="24"/>
          <w:lang w:val="ru-RU"/>
        </w:rPr>
        <w:t xml:space="preserve"> </w:t>
      </w:r>
      <w:proofErr w:type="spellStart"/>
      <w:r w:rsidRPr="00511490">
        <w:rPr>
          <w:sz w:val="24"/>
          <w:szCs w:val="24"/>
          <w:lang w:val="ru-RU"/>
        </w:rPr>
        <w:t>басқаратын</w:t>
      </w:r>
      <w:proofErr w:type="spellEnd"/>
      <w:r w:rsidRPr="00511490">
        <w:rPr>
          <w:sz w:val="24"/>
          <w:szCs w:val="24"/>
          <w:lang w:val="ru-RU"/>
        </w:rPr>
        <w:t xml:space="preserve"> «ГК Порт </w:t>
      </w:r>
      <w:proofErr w:type="spellStart"/>
      <w:r w:rsidRPr="00511490">
        <w:rPr>
          <w:sz w:val="24"/>
          <w:szCs w:val="24"/>
          <w:lang w:val="ru-RU"/>
        </w:rPr>
        <w:t>Ляньюньган</w:t>
      </w:r>
      <w:proofErr w:type="spellEnd"/>
      <w:r w:rsidRPr="00511490">
        <w:rPr>
          <w:sz w:val="24"/>
          <w:szCs w:val="24"/>
          <w:lang w:val="ru-RU"/>
        </w:rPr>
        <w:t xml:space="preserve">» ЖШҚ </w:t>
      </w:r>
      <w:proofErr w:type="spellStart"/>
      <w:r w:rsidRPr="00511490">
        <w:rPr>
          <w:sz w:val="24"/>
          <w:szCs w:val="24"/>
          <w:lang w:val="ru-RU"/>
        </w:rPr>
        <w:t>тартылды</w:t>
      </w:r>
      <w:proofErr w:type="spellEnd"/>
      <w:r w:rsidRPr="00511490">
        <w:rPr>
          <w:sz w:val="24"/>
          <w:szCs w:val="24"/>
          <w:lang w:val="ru-RU"/>
        </w:rPr>
        <w:t>.</w:t>
      </w:r>
    </w:p>
    <w:p w14:paraId="4D7F692B" w14:textId="77777777" w:rsidR="003C7E53" w:rsidRPr="00511490" w:rsidRDefault="003C7E53" w:rsidP="00511490">
      <w:pPr>
        <w:spacing w:after="0" w:line="240" w:lineRule="auto"/>
        <w:ind w:firstLine="709"/>
        <w:jc w:val="both"/>
        <w:rPr>
          <w:sz w:val="24"/>
          <w:szCs w:val="24"/>
          <w:lang w:val="ru-RU"/>
        </w:rPr>
      </w:pPr>
      <w:proofErr w:type="spellStart"/>
      <w:r w:rsidRPr="00511490">
        <w:rPr>
          <w:sz w:val="24"/>
          <w:szCs w:val="24"/>
          <w:lang w:val="ru-RU"/>
        </w:rPr>
        <w:t>Бірлескен</w:t>
      </w:r>
      <w:proofErr w:type="spellEnd"/>
      <w:r w:rsidRPr="00511490">
        <w:rPr>
          <w:sz w:val="24"/>
          <w:szCs w:val="24"/>
          <w:lang w:val="ru-RU"/>
        </w:rPr>
        <w:t xml:space="preserve"> </w:t>
      </w:r>
      <w:proofErr w:type="spellStart"/>
      <w:r w:rsidRPr="00511490">
        <w:rPr>
          <w:sz w:val="24"/>
          <w:szCs w:val="24"/>
          <w:lang w:val="ru-RU"/>
        </w:rPr>
        <w:t>кәсіпорынның</w:t>
      </w:r>
      <w:proofErr w:type="spellEnd"/>
      <w:r w:rsidRPr="00511490">
        <w:rPr>
          <w:sz w:val="24"/>
          <w:szCs w:val="24"/>
          <w:lang w:val="ru-RU"/>
        </w:rPr>
        <w:t xml:space="preserve"> </w:t>
      </w:r>
      <w:proofErr w:type="spellStart"/>
      <w:r w:rsidRPr="00511490">
        <w:rPr>
          <w:sz w:val="24"/>
          <w:szCs w:val="24"/>
          <w:lang w:val="ru-RU"/>
        </w:rPr>
        <w:t>жарғылық</w:t>
      </w:r>
      <w:proofErr w:type="spellEnd"/>
      <w:r w:rsidRPr="00511490">
        <w:rPr>
          <w:sz w:val="24"/>
          <w:szCs w:val="24"/>
          <w:lang w:val="ru-RU"/>
        </w:rPr>
        <w:t xml:space="preserve"> капиталы 20,7 млрд. </w:t>
      </w:r>
      <w:proofErr w:type="spellStart"/>
      <w:r w:rsidRPr="00511490">
        <w:rPr>
          <w:sz w:val="24"/>
          <w:szCs w:val="24"/>
          <w:lang w:val="ru-RU"/>
        </w:rPr>
        <w:t>теңгені</w:t>
      </w:r>
      <w:proofErr w:type="spellEnd"/>
      <w:r w:rsidRPr="00511490">
        <w:rPr>
          <w:sz w:val="24"/>
          <w:szCs w:val="24"/>
          <w:lang w:val="ru-RU"/>
        </w:rPr>
        <w:t xml:space="preserve"> </w:t>
      </w:r>
      <w:proofErr w:type="spellStart"/>
      <w:r w:rsidRPr="00511490">
        <w:rPr>
          <w:sz w:val="24"/>
          <w:szCs w:val="24"/>
          <w:lang w:val="ru-RU"/>
        </w:rPr>
        <w:t>құрайды</w:t>
      </w:r>
      <w:proofErr w:type="spellEnd"/>
      <w:r w:rsidRPr="00511490">
        <w:rPr>
          <w:sz w:val="24"/>
          <w:szCs w:val="24"/>
          <w:lang w:val="ru-RU"/>
        </w:rPr>
        <w:t xml:space="preserve"> (</w:t>
      </w:r>
      <w:proofErr w:type="spellStart"/>
      <w:r w:rsidRPr="00511490">
        <w:rPr>
          <w:sz w:val="24"/>
          <w:szCs w:val="24"/>
          <w:lang w:val="ru-RU"/>
        </w:rPr>
        <w:t>салымдар</w:t>
      </w:r>
      <w:proofErr w:type="spellEnd"/>
      <w:r w:rsidRPr="00511490">
        <w:rPr>
          <w:sz w:val="24"/>
          <w:szCs w:val="24"/>
          <w:lang w:val="ru-RU"/>
        </w:rPr>
        <w:t xml:space="preserve"> 28.02.2025 </w:t>
      </w:r>
      <w:proofErr w:type="spellStart"/>
      <w:r w:rsidRPr="00511490">
        <w:rPr>
          <w:sz w:val="24"/>
          <w:szCs w:val="24"/>
          <w:lang w:val="ru-RU"/>
        </w:rPr>
        <w:t>жылға</w:t>
      </w:r>
      <w:proofErr w:type="spellEnd"/>
      <w:r w:rsidRPr="00511490">
        <w:rPr>
          <w:sz w:val="24"/>
          <w:szCs w:val="24"/>
          <w:lang w:val="ru-RU"/>
        </w:rPr>
        <w:t xml:space="preserve"> </w:t>
      </w:r>
      <w:proofErr w:type="spellStart"/>
      <w:r w:rsidRPr="00511490">
        <w:rPr>
          <w:sz w:val="24"/>
          <w:szCs w:val="24"/>
          <w:lang w:val="ru-RU"/>
        </w:rPr>
        <w:t>дейін</w:t>
      </w:r>
      <w:proofErr w:type="spellEnd"/>
      <w:r w:rsidRPr="00511490">
        <w:rPr>
          <w:sz w:val="24"/>
          <w:szCs w:val="24"/>
          <w:lang w:val="ru-RU"/>
        </w:rPr>
        <w:t xml:space="preserve"> енгізіледі), </w:t>
      </w:r>
      <w:proofErr w:type="spellStart"/>
      <w:r w:rsidRPr="00511490">
        <w:rPr>
          <w:sz w:val="24"/>
          <w:szCs w:val="24"/>
          <w:lang w:val="ru-RU"/>
        </w:rPr>
        <w:t>оның</w:t>
      </w:r>
      <w:proofErr w:type="spellEnd"/>
      <w:r w:rsidRPr="00511490">
        <w:rPr>
          <w:sz w:val="24"/>
          <w:szCs w:val="24"/>
          <w:lang w:val="ru-RU"/>
        </w:rPr>
        <w:t xml:space="preserve"> </w:t>
      </w:r>
      <w:proofErr w:type="spellStart"/>
      <w:r w:rsidRPr="00511490">
        <w:rPr>
          <w:sz w:val="24"/>
          <w:szCs w:val="24"/>
          <w:lang w:val="ru-RU"/>
        </w:rPr>
        <w:t>ішінде</w:t>
      </w:r>
      <w:proofErr w:type="spellEnd"/>
      <w:r w:rsidRPr="00511490">
        <w:rPr>
          <w:sz w:val="24"/>
          <w:szCs w:val="24"/>
          <w:lang w:val="ru-RU"/>
        </w:rPr>
        <w:t>:</w:t>
      </w:r>
    </w:p>
    <w:p w14:paraId="2BF27D0D" w14:textId="77777777" w:rsidR="003C7E53" w:rsidRPr="00511490" w:rsidRDefault="003C7E53" w:rsidP="00511490">
      <w:pPr>
        <w:spacing w:after="0" w:line="240" w:lineRule="auto"/>
        <w:ind w:firstLine="709"/>
        <w:jc w:val="both"/>
        <w:rPr>
          <w:sz w:val="24"/>
          <w:szCs w:val="24"/>
        </w:rPr>
      </w:pPr>
      <w:r w:rsidRPr="00511490">
        <w:rPr>
          <w:sz w:val="24"/>
          <w:szCs w:val="24"/>
        </w:rPr>
        <w:t>-</w:t>
      </w:r>
      <w:r w:rsidRPr="00511490">
        <w:rPr>
          <w:sz w:val="24"/>
          <w:szCs w:val="24"/>
          <w:lang w:val="kk-KZ"/>
        </w:rPr>
        <w:tab/>
      </w:r>
      <w:r w:rsidRPr="00511490">
        <w:rPr>
          <w:sz w:val="24"/>
          <w:szCs w:val="24"/>
        </w:rPr>
        <w:t>Shanghai (Hongkong) Investment and Development Company Limited («</w:t>
      </w:r>
      <w:r w:rsidRPr="00511490">
        <w:rPr>
          <w:sz w:val="24"/>
          <w:szCs w:val="24"/>
          <w:lang w:val="ru-RU"/>
        </w:rPr>
        <w:t>ГК</w:t>
      </w:r>
      <w:r w:rsidRPr="00511490">
        <w:rPr>
          <w:sz w:val="24"/>
          <w:szCs w:val="24"/>
        </w:rPr>
        <w:t xml:space="preserve"> </w:t>
      </w:r>
      <w:r w:rsidRPr="00511490">
        <w:rPr>
          <w:sz w:val="24"/>
          <w:szCs w:val="24"/>
          <w:lang w:val="ru-RU"/>
        </w:rPr>
        <w:t>Порт</w:t>
      </w:r>
      <w:r w:rsidRPr="00511490">
        <w:rPr>
          <w:sz w:val="24"/>
          <w:szCs w:val="24"/>
        </w:rPr>
        <w:t xml:space="preserve"> </w:t>
      </w:r>
      <w:proofErr w:type="spellStart"/>
      <w:r w:rsidRPr="00511490">
        <w:rPr>
          <w:sz w:val="24"/>
          <w:szCs w:val="24"/>
          <w:lang w:val="ru-RU"/>
        </w:rPr>
        <w:t>Ляньюньган</w:t>
      </w:r>
      <w:proofErr w:type="spellEnd"/>
      <w:r w:rsidRPr="00511490">
        <w:rPr>
          <w:sz w:val="24"/>
          <w:szCs w:val="24"/>
        </w:rPr>
        <w:t xml:space="preserve">» </w:t>
      </w:r>
      <w:proofErr w:type="spellStart"/>
      <w:r w:rsidRPr="00511490">
        <w:rPr>
          <w:sz w:val="24"/>
          <w:szCs w:val="24"/>
          <w:lang w:val="ru-RU"/>
        </w:rPr>
        <w:t>еншілес</w:t>
      </w:r>
      <w:proofErr w:type="spellEnd"/>
      <w:r w:rsidRPr="00511490">
        <w:rPr>
          <w:sz w:val="24"/>
          <w:szCs w:val="24"/>
        </w:rPr>
        <w:t xml:space="preserve"> </w:t>
      </w:r>
      <w:proofErr w:type="spellStart"/>
      <w:r w:rsidRPr="00511490">
        <w:rPr>
          <w:sz w:val="24"/>
          <w:szCs w:val="24"/>
          <w:lang w:val="ru-RU"/>
        </w:rPr>
        <w:t>компаниясы</w:t>
      </w:r>
      <w:proofErr w:type="spellEnd"/>
      <w:r w:rsidRPr="00511490">
        <w:rPr>
          <w:sz w:val="24"/>
          <w:szCs w:val="24"/>
        </w:rPr>
        <w:t xml:space="preserve">) – 10,5 </w:t>
      </w:r>
      <w:r w:rsidRPr="00511490">
        <w:rPr>
          <w:sz w:val="24"/>
          <w:szCs w:val="24"/>
          <w:lang w:val="ru-RU"/>
        </w:rPr>
        <w:t>млрд</w:t>
      </w:r>
      <w:r w:rsidRPr="00511490">
        <w:rPr>
          <w:sz w:val="24"/>
          <w:szCs w:val="24"/>
        </w:rPr>
        <w:t xml:space="preserve">. </w:t>
      </w:r>
      <w:proofErr w:type="spellStart"/>
      <w:r w:rsidRPr="00511490">
        <w:rPr>
          <w:sz w:val="24"/>
          <w:szCs w:val="24"/>
          <w:lang w:val="ru-RU"/>
        </w:rPr>
        <w:t>теңге</w:t>
      </w:r>
      <w:proofErr w:type="spellEnd"/>
      <w:r w:rsidRPr="00511490">
        <w:rPr>
          <w:sz w:val="24"/>
          <w:szCs w:val="24"/>
        </w:rPr>
        <w:t xml:space="preserve"> (51%);</w:t>
      </w:r>
    </w:p>
    <w:p w14:paraId="10B41AD1" w14:textId="77777777" w:rsidR="003C7E53" w:rsidRPr="00511490" w:rsidRDefault="003C7E53" w:rsidP="00511490">
      <w:pPr>
        <w:spacing w:after="0" w:line="240" w:lineRule="auto"/>
        <w:ind w:firstLine="709"/>
        <w:jc w:val="both"/>
        <w:rPr>
          <w:sz w:val="24"/>
          <w:szCs w:val="24"/>
        </w:rPr>
      </w:pPr>
      <w:r w:rsidRPr="00511490">
        <w:rPr>
          <w:sz w:val="24"/>
          <w:szCs w:val="24"/>
          <w:lang w:val="kk-KZ"/>
        </w:rPr>
        <w:t>-</w:t>
      </w:r>
      <w:r w:rsidRPr="00511490">
        <w:rPr>
          <w:sz w:val="24"/>
          <w:szCs w:val="24"/>
          <w:lang w:val="kk-KZ"/>
        </w:rPr>
        <w:tab/>
      </w:r>
      <w:r w:rsidRPr="00511490">
        <w:rPr>
          <w:sz w:val="24"/>
          <w:szCs w:val="24"/>
          <w:lang w:val="ru-RU"/>
        </w:rPr>
        <w:t>АТСП</w:t>
      </w:r>
      <w:r w:rsidRPr="00511490">
        <w:rPr>
          <w:sz w:val="24"/>
          <w:szCs w:val="24"/>
        </w:rPr>
        <w:t xml:space="preserve"> – 5,1 </w:t>
      </w:r>
      <w:r w:rsidRPr="00511490">
        <w:rPr>
          <w:sz w:val="24"/>
          <w:szCs w:val="24"/>
          <w:lang w:val="ru-RU"/>
        </w:rPr>
        <w:t>млрд</w:t>
      </w:r>
      <w:r w:rsidRPr="00511490">
        <w:rPr>
          <w:sz w:val="24"/>
          <w:szCs w:val="24"/>
        </w:rPr>
        <w:t xml:space="preserve">. </w:t>
      </w:r>
      <w:proofErr w:type="spellStart"/>
      <w:r w:rsidRPr="00511490">
        <w:rPr>
          <w:sz w:val="24"/>
          <w:szCs w:val="24"/>
          <w:lang w:val="ru-RU"/>
        </w:rPr>
        <w:t>теңге</w:t>
      </w:r>
      <w:proofErr w:type="spellEnd"/>
      <w:r w:rsidRPr="00511490">
        <w:rPr>
          <w:sz w:val="24"/>
          <w:szCs w:val="24"/>
        </w:rPr>
        <w:t xml:space="preserve"> (24,5%);</w:t>
      </w:r>
    </w:p>
    <w:p w14:paraId="68757527" w14:textId="77777777" w:rsidR="003C7E53" w:rsidRPr="00511490" w:rsidRDefault="003C7E53" w:rsidP="00511490">
      <w:pPr>
        <w:spacing w:after="0" w:line="240" w:lineRule="auto"/>
        <w:ind w:firstLine="709"/>
        <w:jc w:val="both"/>
        <w:rPr>
          <w:sz w:val="24"/>
          <w:szCs w:val="24"/>
        </w:rPr>
      </w:pPr>
      <w:r w:rsidRPr="00511490">
        <w:rPr>
          <w:sz w:val="24"/>
          <w:szCs w:val="24"/>
          <w:lang w:val="kk-KZ"/>
        </w:rPr>
        <w:t>-</w:t>
      </w:r>
      <w:r w:rsidRPr="00511490">
        <w:rPr>
          <w:sz w:val="24"/>
          <w:szCs w:val="24"/>
          <w:lang w:val="kk-KZ"/>
        </w:rPr>
        <w:tab/>
      </w:r>
      <w:r w:rsidRPr="00511490">
        <w:rPr>
          <w:sz w:val="24"/>
          <w:szCs w:val="24"/>
        </w:rPr>
        <w:t xml:space="preserve">KTZE – 5,1 </w:t>
      </w:r>
      <w:r w:rsidRPr="00511490">
        <w:rPr>
          <w:sz w:val="24"/>
          <w:szCs w:val="24"/>
          <w:lang w:val="ru-RU"/>
        </w:rPr>
        <w:t>млрд</w:t>
      </w:r>
      <w:r w:rsidRPr="00511490">
        <w:rPr>
          <w:sz w:val="24"/>
          <w:szCs w:val="24"/>
        </w:rPr>
        <w:t xml:space="preserve">. </w:t>
      </w:r>
      <w:proofErr w:type="spellStart"/>
      <w:r w:rsidRPr="00511490">
        <w:rPr>
          <w:sz w:val="24"/>
          <w:szCs w:val="24"/>
          <w:lang w:val="ru-RU"/>
        </w:rPr>
        <w:t>теңге</w:t>
      </w:r>
      <w:proofErr w:type="spellEnd"/>
      <w:r w:rsidRPr="00511490">
        <w:rPr>
          <w:sz w:val="24"/>
          <w:szCs w:val="24"/>
        </w:rPr>
        <w:t xml:space="preserve"> (24,5%).</w:t>
      </w:r>
    </w:p>
    <w:p w14:paraId="7D1C3FF7" w14:textId="77777777" w:rsidR="003C7E53" w:rsidRPr="00511490" w:rsidRDefault="003C7E53" w:rsidP="00511490">
      <w:pPr>
        <w:spacing w:after="0" w:line="240" w:lineRule="auto"/>
        <w:ind w:firstLine="709"/>
        <w:jc w:val="both"/>
        <w:rPr>
          <w:sz w:val="24"/>
          <w:szCs w:val="24"/>
        </w:rPr>
      </w:pPr>
      <w:r w:rsidRPr="00511490">
        <w:rPr>
          <w:sz w:val="24"/>
          <w:szCs w:val="24"/>
        </w:rPr>
        <w:t xml:space="preserve">2024 </w:t>
      </w:r>
      <w:proofErr w:type="spellStart"/>
      <w:r w:rsidRPr="00511490">
        <w:rPr>
          <w:sz w:val="24"/>
          <w:szCs w:val="24"/>
          <w:lang w:val="ru-RU"/>
        </w:rPr>
        <w:t>жылғы</w:t>
      </w:r>
      <w:proofErr w:type="spellEnd"/>
      <w:r w:rsidRPr="00511490">
        <w:rPr>
          <w:sz w:val="24"/>
          <w:szCs w:val="24"/>
        </w:rPr>
        <w:t xml:space="preserve"> 25 </w:t>
      </w:r>
      <w:proofErr w:type="spellStart"/>
      <w:r w:rsidRPr="00511490">
        <w:rPr>
          <w:sz w:val="24"/>
          <w:szCs w:val="24"/>
          <w:lang w:val="ru-RU"/>
        </w:rPr>
        <w:t>қарашада</w:t>
      </w:r>
      <w:proofErr w:type="spellEnd"/>
      <w:r w:rsidRPr="00511490">
        <w:rPr>
          <w:sz w:val="24"/>
          <w:szCs w:val="24"/>
        </w:rPr>
        <w:t xml:space="preserve"> «</w:t>
      </w:r>
      <w:proofErr w:type="spellStart"/>
      <w:r w:rsidRPr="00511490">
        <w:rPr>
          <w:sz w:val="24"/>
          <w:szCs w:val="24"/>
          <w:lang w:val="ru-RU"/>
        </w:rPr>
        <w:t>Ақтау</w:t>
      </w:r>
      <w:proofErr w:type="spellEnd"/>
      <w:r w:rsidRPr="00511490">
        <w:rPr>
          <w:sz w:val="24"/>
          <w:szCs w:val="24"/>
        </w:rPr>
        <w:t xml:space="preserve"> </w:t>
      </w:r>
      <w:proofErr w:type="spellStart"/>
      <w:r w:rsidRPr="00511490">
        <w:rPr>
          <w:sz w:val="24"/>
          <w:szCs w:val="24"/>
          <w:lang w:val="ru-RU"/>
        </w:rPr>
        <w:t>халықаралық</w:t>
      </w:r>
      <w:proofErr w:type="spellEnd"/>
      <w:r w:rsidRPr="00511490">
        <w:rPr>
          <w:sz w:val="24"/>
          <w:szCs w:val="24"/>
        </w:rPr>
        <w:t xml:space="preserve"> </w:t>
      </w:r>
      <w:proofErr w:type="spellStart"/>
      <w:r w:rsidRPr="00511490">
        <w:rPr>
          <w:sz w:val="24"/>
          <w:szCs w:val="24"/>
          <w:lang w:val="ru-RU"/>
        </w:rPr>
        <w:t>контейнерлік</w:t>
      </w:r>
      <w:proofErr w:type="spellEnd"/>
      <w:r w:rsidRPr="00511490">
        <w:rPr>
          <w:sz w:val="24"/>
          <w:szCs w:val="24"/>
        </w:rPr>
        <w:t xml:space="preserve"> </w:t>
      </w:r>
      <w:r w:rsidRPr="00511490">
        <w:rPr>
          <w:sz w:val="24"/>
          <w:szCs w:val="24"/>
          <w:lang w:val="ru-RU"/>
        </w:rPr>
        <w:t>хабы</w:t>
      </w:r>
      <w:r w:rsidRPr="00511490">
        <w:rPr>
          <w:sz w:val="24"/>
          <w:szCs w:val="24"/>
        </w:rPr>
        <w:t xml:space="preserve">» </w:t>
      </w:r>
      <w:r w:rsidRPr="00511490">
        <w:rPr>
          <w:sz w:val="24"/>
          <w:szCs w:val="24"/>
          <w:lang w:val="ru-RU"/>
        </w:rPr>
        <w:t>ЖШС</w:t>
      </w:r>
      <w:r w:rsidRPr="00511490">
        <w:rPr>
          <w:sz w:val="24"/>
          <w:szCs w:val="24"/>
        </w:rPr>
        <w:t xml:space="preserve"> </w:t>
      </w:r>
      <w:proofErr w:type="spellStart"/>
      <w:r w:rsidRPr="00511490">
        <w:rPr>
          <w:sz w:val="24"/>
          <w:szCs w:val="24"/>
          <w:lang w:val="ru-RU"/>
        </w:rPr>
        <w:t>Ақтау</w:t>
      </w:r>
      <w:proofErr w:type="spellEnd"/>
      <w:r w:rsidRPr="00511490">
        <w:rPr>
          <w:sz w:val="24"/>
          <w:szCs w:val="24"/>
        </w:rPr>
        <w:t xml:space="preserve"> </w:t>
      </w:r>
      <w:proofErr w:type="spellStart"/>
      <w:r w:rsidRPr="00511490">
        <w:rPr>
          <w:sz w:val="24"/>
          <w:szCs w:val="24"/>
          <w:lang w:val="ru-RU"/>
        </w:rPr>
        <w:t>қаласының</w:t>
      </w:r>
      <w:proofErr w:type="spellEnd"/>
      <w:r w:rsidRPr="00511490">
        <w:rPr>
          <w:sz w:val="24"/>
          <w:szCs w:val="24"/>
        </w:rPr>
        <w:t xml:space="preserve"> </w:t>
      </w:r>
      <w:proofErr w:type="spellStart"/>
      <w:r w:rsidRPr="00511490">
        <w:rPr>
          <w:sz w:val="24"/>
          <w:szCs w:val="24"/>
          <w:lang w:val="ru-RU"/>
        </w:rPr>
        <w:t>әділет</w:t>
      </w:r>
      <w:proofErr w:type="spellEnd"/>
      <w:r w:rsidRPr="00511490">
        <w:rPr>
          <w:sz w:val="24"/>
          <w:szCs w:val="24"/>
        </w:rPr>
        <w:t xml:space="preserve"> </w:t>
      </w:r>
      <w:proofErr w:type="spellStart"/>
      <w:r w:rsidRPr="00511490">
        <w:rPr>
          <w:sz w:val="24"/>
          <w:szCs w:val="24"/>
          <w:lang w:val="ru-RU"/>
        </w:rPr>
        <w:t>органдарында</w:t>
      </w:r>
      <w:proofErr w:type="spellEnd"/>
      <w:r w:rsidRPr="00511490">
        <w:rPr>
          <w:sz w:val="24"/>
          <w:szCs w:val="24"/>
        </w:rPr>
        <w:t xml:space="preserve"> </w:t>
      </w:r>
      <w:proofErr w:type="spellStart"/>
      <w:r w:rsidRPr="00511490">
        <w:rPr>
          <w:sz w:val="24"/>
          <w:szCs w:val="24"/>
          <w:lang w:val="ru-RU"/>
        </w:rPr>
        <w:t>тіркелді</w:t>
      </w:r>
      <w:proofErr w:type="spellEnd"/>
      <w:r w:rsidRPr="00511490">
        <w:rPr>
          <w:sz w:val="24"/>
          <w:szCs w:val="24"/>
        </w:rPr>
        <w:t>.</w:t>
      </w:r>
    </w:p>
    <w:p w14:paraId="3FCEEF06" w14:textId="77777777" w:rsidR="003C7E53" w:rsidRPr="00511490" w:rsidRDefault="003C7E53" w:rsidP="00511490">
      <w:pPr>
        <w:spacing w:after="0" w:line="240" w:lineRule="auto"/>
        <w:ind w:firstLine="709"/>
        <w:jc w:val="both"/>
        <w:rPr>
          <w:sz w:val="24"/>
          <w:szCs w:val="24"/>
          <w:lang w:val="kk-KZ"/>
        </w:rPr>
      </w:pPr>
      <w:r w:rsidRPr="00511490">
        <w:rPr>
          <w:sz w:val="24"/>
          <w:szCs w:val="24"/>
        </w:rPr>
        <w:lastRenderedPageBreak/>
        <w:t xml:space="preserve">2024 </w:t>
      </w:r>
      <w:proofErr w:type="spellStart"/>
      <w:r w:rsidRPr="00511490">
        <w:rPr>
          <w:sz w:val="24"/>
          <w:szCs w:val="24"/>
        </w:rPr>
        <w:t>жылдың</w:t>
      </w:r>
      <w:proofErr w:type="spellEnd"/>
      <w:r w:rsidRPr="00511490">
        <w:rPr>
          <w:sz w:val="24"/>
          <w:szCs w:val="24"/>
        </w:rPr>
        <w:t xml:space="preserve"> </w:t>
      </w:r>
      <w:proofErr w:type="spellStart"/>
      <w:r w:rsidRPr="00511490">
        <w:rPr>
          <w:sz w:val="24"/>
          <w:szCs w:val="24"/>
        </w:rPr>
        <w:t>қорытындысы</w:t>
      </w:r>
      <w:proofErr w:type="spellEnd"/>
      <w:r w:rsidRPr="00511490">
        <w:rPr>
          <w:sz w:val="24"/>
          <w:szCs w:val="24"/>
        </w:rPr>
        <w:t xml:space="preserve"> </w:t>
      </w:r>
      <w:proofErr w:type="spellStart"/>
      <w:r w:rsidRPr="00511490">
        <w:rPr>
          <w:sz w:val="24"/>
          <w:szCs w:val="24"/>
        </w:rPr>
        <w:t>бойынша</w:t>
      </w:r>
      <w:proofErr w:type="spellEnd"/>
      <w:r w:rsidRPr="00511490">
        <w:rPr>
          <w:sz w:val="24"/>
          <w:szCs w:val="24"/>
        </w:rPr>
        <w:t xml:space="preserve"> </w:t>
      </w:r>
      <w:proofErr w:type="spellStart"/>
      <w:r w:rsidRPr="00511490">
        <w:rPr>
          <w:sz w:val="24"/>
          <w:szCs w:val="24"/>
        </w:rPr>
        <w:t>хаб</w:t>
      </w:r>
      <w:proofErr w:type="spellEnd"/>
      <w:r w:rsidRPr="00511490">
        <w:rPr>
          <w:sz w:val="24"/>
          <w:szCs w:val="24"/>
        </w:rPr>
        <w:t xml:space="preserve"> </w:t>
      </w:r>
      <w:proofErr w:type="spellStart"/>
      <w:r w:rsidRPr="00511490">
        <w:rPr>
          <w:sz w:val="24"/>
          <w:szCs w:val="24"/>
        </w:rPr>
        <w:t>нысандарын</w:t>
      </w:r>
      <w:proofErr w:type="spellEnd"/>
      <w:r w:rsidRPr="00511490">
        <w:rPr>
          <w:sz w:val="24"/>
          <w:szCs w:val="24"/>
        </w:rPr>
        <w:t xml:space="preserve"> </w:t>
      </w:r>
      <w:proofErr w:type="spellStart"/>
      <w:r w:rsidRPr="00511490">
        <w:rPr>
          <w:sz w:val="24"/>
          <w:szCs w:val="24"/>
        </w:rPr>
        <w:t>орналастыруға</w:t>
      </w:r>
      <w:proofErr w:type="spellEnd"/>
      <w:r w:rsidRPr="00511490">
        <w:rPr>
          <w:sz w:val="24"/>
          <w:szCs w:val="24"/>
        </w:rPr>
        <w:t xml:space="preserve"> </w:t>
      </w:r>
      <w:proofErr w:type="spellStart"/>
      <w:r w:rsidRPr="00511490">
        <w:rPr>
          <w:sz w:val="24"/>
          <w:szCs w:val="24"/>
        </w:rPr>
        <w:t>арналған</w:t>
      </w:r>
      <w:proofErr w:type="spellEnd"/>
      <w:r w:rsidRPr="00511490">
        <w:rPr>
          <w:sz w:val="24"/>
          <w:szCs w:val="24"/>
        </w:rPr>
        <w:t xml:space="preserve"> </w:t>
      </w:r>
      <w:proofErr w:type="spellStart"/>
      <w:r w:rsidRPr="00511490">
        <w:rPr>
          <w:sz w:val="24"/>
          <w:szCs w:val="24"/>
        </w:rPr>
        <w:t>жер</w:t>
      </w:r>
      <w:proofErr w:type="spellEnd"/>
      <w:r w:rsidRPr="00511490">
        <w:rPr>
          <w:sz w:val="24"/>
          <w:szCs w:val="24"/>
        </w:rPr>
        <w:t xml:space="preserve"> </w:t>
      </w:r>
      <w:proofErr w:type="spellStart"/>
      <w:r w:rsidRPr="00511490">
        <w:rPr>
          <w:sz w:val="24"/>
          <w:szCs w:val="24"/>
        </w:rPr>
        <w:t>учаскесінің</w:t>
      </w:r>
      <w:proofErr w:type="spellEnd"/>
      <w:r w:rsidRPr="00511490">
        <w:rPr>
          <w:sz w:val="24"/>
          <w:szCs w:val="24"/>
        </w:rPr>
        <w:t xml:space="preserve"> </w:t>
      </w:r>
      <w:proofErr w:type="spellStart"/>
      <w:r w:rsidRPr="00511490">
        <w:rPr>
          <w:sz w:val="24"/>
          <w:szCs w:val="24"/>
        </w:rPr>
        <w:t>тік</w:t>
      </w:r>
      <w:proofErr w:type="spellEnd"/>
      <w:r w:rsidRPr="00511490">
        <w:rPr>
          <w:sz w:val="24"/>
          <w:szCs w:val="24"/>
        </w:rPr>
        <w:t xml:space="preserve"> </w:t>
      </w:r>
      <w:proofErr w:type="spellStart"/>
      <w:r w:rsidRPr="00511490">
        <w:rPr>
          <w:sz w:val="24"/>
          <w:szCs w:val="24"/>
        </w:rPr>
        <w:t>жоспарлау</w:t>
      </w:r>
      <w:proofErr w:type="spellEnd"/>
      <w:r w:rsidRPr="00511490">
        <w:rPr>
          <w:sz w:val="24"/>
          <w:szCs w:val="24"/>
        </w:rPr>
        <w:t xml:space="preserve">, </w:t>
      </w:r>
      <w:proofErr w:type="spellStart"/>
      <w:r w:rsidRPr="00511490">
        <w:rPr>
          <w:sz w:val="24"/>
          <w:szCs w:val="24"/>
        </w:rPr>
        <w:t>топырақ</w:t>
      </w:r>
      <w:proofErr w:type="spellEnd"/>
      <w:r w:rsidRPr="00511490">
        <w:rPr>
          <w:sz w:val="24"/>
          <w:szCs w:val="24"/>
        </w:rPr>
        <w:t xml:space="preserve"> </w:t>
      </w:r>
      <w:proofErr w:type="spellStart"/>
      <w:r w:rsidRPr="00511490">
        <w:rPr>
          <w:sz w:val="24"/>
          <w:szCs w:val="24"/>
        </w:rPr>
        <w:t>әкелу</w:t>
      </w:r>
      <w:proofErr w:type="spellEnd"/>
      <w:r w:rsidRPr="00511490">
        <w:rPr>
          <w:sz w:val="24"/>
          <w:szCs w:val="24"/>
        </w:rPr>
        <w:t xml:space="preserve"> </w:t>
      </w:r>
      <w:proofErr w:type="spellStart"/>
      <w:r w:rsidRPr="00511490">
        <w:rPr>
          <w:sz w:val="24"/>
          <w:szCs w:val="24"/>
        </w:rPr>
        <w:t>және</w:t>
      </w:r>
      <w:proofErr w:type="spellEnd"/>
      <w:r w:rsidRPr="00511490">
        <w:rPr>
          <w:sz w:val="24"/>
          <w:szCs w:val="24"/>
        </w:rPr>
        <w:t xml:space="preserve"> </w:t>
      </w:r>
      <w:proofErr w:type="spellStart"/>
      <w:r w:rsidRPr="00511490">
        <w:rPr>
          <w:sz w:val="24"/>
          <w:szCs w:val="24"/>
        </w:rPr>
        <w:t>тығыздау</w:t>
      </w:r>
      <w:proofErr w:type="spellEnd"/>
      <w:r w:rsidRPr="00511490">
        <w:rPr>
          <w:sz w:val="24"/>
          <w:szCs w:val="24"/>
        </w:rPr>
        <w:t xml:space="preserve"> </w:t>
      </w:r>
      <w:r w:rsidRPr="00511490">
        <w:rPr>
          <w:i/>
          <w:sz w:val="20"/>
          <w:szCs w:val="24"/>
          <w:lang w:val="kk-KZ"/>
        </w:rPr>
        <w:t>(</w:t>
      </w:r>
      <w:r w:rsidRPr="00511490">
        <w:rPr>
          <w:i/>
          <w:szCs w:val="24"/>
          <w:lang w:val="kk-KZ"/>
        </w:rPr>
        <w:t xml:space="preserve">19 </w:t>
      </w:r>
      <w:proofErr w:type="spellStart"/>
      <w:r w:rsidRPr="00511490">
        <w:rPr>
          <w:i/>
          <w:szCs w:val="24"/>
          <w:lang w:val="kk-KZ"/>
        </w:rPr>
        <w:t>га</w:t>
      </w:r>
      <w:proofErr w:type="spellEnd"/>
      <w:r w:rsidRPr="00511490">
        <w:rPr>
          <w:i/>
          <w:szCs w:val="24"/>
          <w:lang w:val="kk-KZ"/>
        </w:rPr>
        <w:t xml:space="preserve"> жер учаскесінің 31 275 тонна қатты тұрмыстық қалдықтар шығарылды; 200 метр жоғары вольтты кабель тартылды; Автокөлік таразыларының бетон негізі орнатылды; 406 м³/650 тонна топырақ әкелінді) </w:t>
      </w:r>
      <w:proofErr w:type="spellStart"/>
      <w:r w:rsidRPr="00511490">
        <w:rPr>
          <w:sz w:val="24"/>
          <w:szCs w:val="24"/>
        </w:rPr>
        <w:t>жұмыстары</w:t>
      </w:r>
      <w:proofErr w:type="spellEnd"/>
      <w:r w:rsidRPr="00511490">
        <w:rPr>
          <w:sz w:val="24"/>
          <w:szCs w:val="24"/>
        </w:rPr>
        <w:t xml:space="preserve"> 100% </w:t>
      </w:r>
      <w:proofErr w:type="spellStart"/>
      <w:r w:rsidRPr="00511490">
        <w:rPr>
          <w:sz w:val="24"/>
          <w:szCs w:val="24"/>
        </w:rPr>
        <w:t>аяқталды</w:t>
      </w:r>
      <w:proofErr w:type="spellEnd"/>
      <w:r w:rsidRPr="00511490">
        <w:rPr>
          <w:sz w:val="24"/>
          <w:szCs w:val="24"/>
        </w:rPr>
        <w:t xml:space="preserve">, </w:t>
      </w:r>
      <w:proofErr w:type="spellStart"/>
      <w:r w:rsidRPr="00511490">
        <w:rPr>
          <w:sz w:val="24"/>
          <w:szCs w:val="24"/>
        </w:rPr>
        <w:t>сондай-ақ</w:t>
      </w:r>
      <w:proofErr w:type="spellEnd"/>
      <w:r w:rsidRPr="00511490">
        <w:rPr>
          <w:sz w:val="24"/>
          <w:szCs w:val="24"/>
        </w:rPr>
        <w:t xml:space="preserve"> </w:t>
      </w:r>
      <w:proofErr w:type="spellStart"/>
      <w:r w:rsidRPr="00511490">
        <w:rPr>
          <w:sz w:val="24"/>
          <w:szCs w:val="24"/>
        </w:rPr>
        <w:t>жұмыстар</w:t>
      </w:r>
      <w:proofErr w:type="spellEnd"/>
      <w:r w:rsidRPr="00511490">
        <w:rPr>
          <w:sz w:val="24"/>
          <w:szCs w:val="24"/>
        </w:rPr>
        <w:t xml:space="preserve"> </w:t>
      </w:r>
      <w:proofErr w:type="spellStart"/>
      <w:r w:rsidRPr="00511490">
        <w:rPr>
          <w:sz w:val="24"/>
          <w:szCs w:val="24"/>
        </w:rPr>
        <w:t>жалғасуда</w:t>
      </w:r>
      <w:proofErr w:type="spellEnd"/>
      <w:r w:rsidRPr="00511490">
        <w:rPr>
          <w:sz w:val="24"/>
          <w:szCs w:val="24"/>
        </w:rPr>
        <w:t>.</w:t>
      </w:r>
      <w:r w:rsidRPr="00511490">
        <w:rPr>
          <w:sz w:val="24"/>
          <w:szCs w:val="24"/>
          <w:lang w:val="kk-KZ"/>
        </w:rPr>
        <w:t xml:space="preserve"> </w:t>
      </w:r>
    </w:p>
    <w:p w14:paraId="00B4A29C" w14:textId="77777777" w:rsidR="003C7E53" w:rsidRPr="00511490" w:rsidRDefault="003C7E53" w:rsidP="00511490">
      <w:pPr>
        <w:spacing w:after="0" w:line="240" w:lineRule="auto"/>
        <w:ind w:firstLine="709"/>
        <w:jc w:val="both"/>
        <w:rPr>
          <w:sz w:val="24"/>
          <w:szCs w:val="24"/>
          <w:lang w:val="ru-RU"/>
        </w:rPr>
      </w:pPr>
      <w:proofErr w:type="spellStart"/>
      <w:r w:rsidRPr="00511490">
        <w:rPr>
          <w:sz w:val="24"/>
          <w:szCs w:val="24"/>
          <w:lang w:val="ru-RU"/>
        </w:rPr>
        <w:t>Нысанда</w:t>
      </w:r>
      <w:proofErr w:type="spellEnd"/>
      <w:r w:rsidRPr="00511490">
        <w:rPr>
          <w:sz w:val="24"/>
          <w:szCs w:val="24"/>
          <w:lang w:val="ru-RU"/>
        </w:rPr>
        <w:t xml:space="preserve"> 60-тан </w:t>
      </w:r>
      <w:proofErr w:type="spellStart"/>
      <w:r w:rsidRPr="00511490">
        <w:rPr>
          <w:sz w:val="24"/>
          <w:szCs w:val="24"/>
          <w:lang w:val="ru-RU"/>
        </w:rPr>
        <w:t>астам</w:t>
      </w:r>
      <w:proofErr w:type="spellEnd"/>
      <w:r w:rsidRPr="00511490">
        <w:rPr>
          <w:sz w:val="24"/>
          <w:szCs w:val="24"/>
          <w:lang w:val="ru-RU"/>
        </w:rPr>
        <w:t xml:space="preserve"> </w:t>
      </w:r>
      <w:proofErr w:type="spellStart"/>
      <w:r w:rsidRPr="00511490">
        <w:rPr>
          <w:sz w:val="24"/>
          <w:szCs w:val="24"/>
          <w:lang w:val="ru-RU"/>
        </w:rPr>
        <w:t>арнайы</w:t>
      </w:r>
      <w:proofErr w:type="spellEnd"/>
      <w:r w:rsidRPr="00511490">
        <w:rPr>
          <w:sz w:val="24"/>
          <w:szCs w:val="24"/>
          <w:lang w:val="ru-RU"/>
        </w:rPr>
        <w:t xml:space="preserve"> техника </w:t>
      </w:r>
      <w:proofErr w:type="spellStart"/>
      <w:r w:rsidRPr="00511490">
        <w:rPr>
          <w:sz w:val="24"/>
          <w:szCs w:val="24"/>
          <w:lang w:val="ru-RU"/>
        </w:rPr>
        <w:t>жұмылдырылды</w:t>
      </w:r>
      <w:proofErr w:type="spellEnd"/>
      <w:r w:rsidRPr="00511490">
        <w:rPr>
          <w:sz w:val="24"/>
          <w:szCs w:val="24"/>
          <w:lang w:val="ru-RU"/>
        </w:rPr>
        <w:t>.</w:t>
      </w:r>
    </w:p>
    <w:p w14:paraId="2CCEDD97" w14:textId="77777777" w:rsidR="003C7E53" w:rsidRPr="00511490" w:rsidRDefault="003C7E53" w:rsidP="00511490">
      <w:pPr>
        <w:spacing w:after="0" w:line="240" w:lineRule="auto"/>
        <w:ind w:firstLine="709"/>
        <w:jc w:val="both"/>
        <w:rPr>
          <w:b/>
          <w:i/>
          <w:sz w:val="24"/>
          <w:szCs w:val="24"/>
          <w:lang w:val="ru-RU"/>
        </w:rPr>
      </w:pPr>
      <w:proofErr w:type="spellStart"/>
      <w:r w:rsidRPr="00511490">
        <w:rPr>
          <w:b/>
          <w:i/>
          <w:sz w:val="24"/>
          <w:szCs w:val="24"/>
          <w:lang w:val="ru-RU"/>
        </w:rPr>
        <w:t>Әлеуметтік-экономикалық</w:t>
      </w:r>
      <w:proofErr w:type="spellEnd"/>
      <w:r w:rsidRPr="00511490">
        <w:rPr>
          <w:b/>
          <w:i/>
          <w:sz w:val="24"/>
          <w:szCs w:val="24"/>
          <w:lang w:val="ru-RU"/>
        </w:rPr>
        <w:t xml:space="preserve"> </w:t>
      </w:r>
      <w:proofErr w:type="spellStart"/>
      <w:r w:rsidRPr="00511490">
        <w:rPr>
          <w:b/>
          <w:i/>
          <w:sz w:val="24"/>
          <w:szCs w:val="24"/>
          <w:lang w:val="ru-RU"/>
        </w:rPr>
        <w:t>әсері</w:t>
      </w:r>
      <w:proofErr w:type="spellEnd"/>
      <w:r w:rsidRPr="00511490">
        <w:rPr>
          <w:b/>
          <w:i/>
          <w:sz w:val="24"/>
          <w:szCs w:val="24"/>
          <w:lang w:val="ru-RU"/>
        </w:rPr>
        <w:t>:</w:t>
      </w:r>
    </w:p>
    <w:p w14:paraId="1717B610" w14:textId="77777777" w:rsidR="003C7E53" w:rsidRPr="00511490" w:rsidRDefault="003C7E53" w:rsidP="00511490">
      <w:pPr>
        <w:spacing w:after="0" w:line="240" w:lineRule="auto"/>
        <w:ind w:firstLine="709"/>
        <w:jc w:val="both"/>
        <w:rPr>
          <w:sz w:val="24"/>
          <w:szCs w:val="24"/>
          <w:lang w:val="ru-RU"/>
        </w:rPr>
      </w:pPr>
      <w:r w:rsidRPr="00511490">
        <w:rPr>
          <w:sz w:val="24"/>
          <w:szCs w:val="24"/>
          <w:lang w:val="ru-RU"/>
        </w:rPr>
        <w:t xml:space="preserve">495 </w:t>
      </w:r>
      <w:proofErr w:type="spellStart"/>
      <w:r w:rsidRPr="00511490">
        <w:rPr>
          <w:sz w:val="24"/>
          <w:szCs w:val="24"/>
          <w:lang w:val="ru-RU"/>
        </w:rPr>
        <w:t>жаңа</w:t>
      </w:r>
      <w:proofErr w:type="spellEnd"/>
      <w:r w:rsidRPr="00511490">
        <w:rPr>
          <w:sz w:val="24"/>
          <w:szCs w:val="24"/>
          <w:lang w:val="ru-RU"/>
        </w:rPr>
        <w:t xml:space="preserve"> </w:t>
      </w:r>
      <w:proofErr w:type="spellStart"/>
      <w:r w:rsidRPr="00511490">
        <w:rPr>
          <w:sz w:val="24"/>
          <w:szCs w:val="24"/>
          <w:lang w:val="ru-RU"/>
        </w:rPr>
        <w:t>жұмыс</w:t>
      </w:r>
      <w:proofErr w:type="spellEnd"/>
      <w:r w:rsidRPr="00511490">
        <w:rPr>
          <w:sz w:val="24"/>
          <w:szCs w:val="24"/>
          <w:lang w:val="ru-RU"/>
        </w:rPr>
        <w:t xml:space="preserve"> </w:t>
      </w:r>
      <w:proofErr w:type="spellStart"/>
      <w:r w:rsidRPr="00511490">
        <w:rPr>
          <w:sz w:val="24"/>
          <w:szCs w:val="24"/>
          <w:lang w:val="ru-RU"/>
        </w:rPr>
        <w:t>орны</w:t>
      </w:r>
      <w:proofErr w:type="spellEnd"/>
      <w:r w:rsidRPr="00511490">
        <w:rPr>
          <w:sz w:val="24"/>
          <w:szCs w:val="24"/>
          <w:lang w:val="ru-RU"/>
        </w:rPr>
        <w:t xml:space="preserve"> </w:t>
      </w:r>
      <w:proofErr w:type="spellStart"/>
      <w:r w:rsidRPr="00511490">
        <w:rPr>
          <w:sz w:val="24"/>
          <w:szCs w:val="24"/>
          <w:lang w:val="ru-RU"/>
        </w:rPr>
        <w:t>құрылады</w:t>
      </w:r>
      <w:proofErr w:type="spellEnd"/>
      <w:r w:rsidRPr="00511490">
        <w:rPr>
          <w:sz w:val="24"/>
          <w:szCs w:val="24"/>
          <w:lang w:val="ru-RU"/>
        </w:rPr>
        <w:t xml:space="preserve"> (275 </w:t>
      </w:r>
      <w:proofErr w:type="spellStart"/>
      <w:r w:rsidRPr="00511490">
        <w:rPr>
          <w:sz w:val="24"/>
          <w:szCs w:val="24"/>
          <w:lang w:val="ru-RU"/>
        </w:rPr>
        <w:t>тұрақты</w:t>
      </w:r>
      <w:proofErr w:type="spellEnd"/>
      <w:r w:rsidRPr="00511490">
        <w:rPr>
          <w:sz w:val="24"/>
          <w:szCs w:val="24"/>
          <w:lang w:val="ru-RU"/>
        </w:rPr>
        <w:t xml:space="preserve">, 220 </w:t>
      </w:r>
      <w:proofErr w:type="spellStart"/>
      <w:r w:rsidRPr="00511490">
        <w:rPr>
          <w:sz w:val="24"/>
          <w:szCs w:val="24"/>
          <w:lang w:val="ru-RU"/>
        </w:rPr>
        <w:t>уақытша</w:t>
      </w:r>
      <w:proofErr w:type="spellEnd"/>
      <w:r w:rsidRPr="00511490">
        <w:rPr>
          <w:sz w:val="24"/>
          <w:szCs w:val="24"/>
          <w:lang w:val="ru-RU"/>
        </w:rPr>
        <w:t>).</w:t>
      </w:r>
    </w:p>
    <w:p w14:paraId="03B03861" w14:textId="77777777" w:rsidR="003C7E53" w:rsidRPr="00511490" w:rsidRDefault="003C7E53" w:rsidP="00511490">
      <w:pPr>
        <w:spacing w:after="0" w:line="240" w:lineRule="auto"/>
        <w:ind w:firstLine="709"/>
        <w:jc w:val="both"/>
        <w:rPr>
          <w:sz w:val="24"/>
          <w:szCs w:val="24"/>
          <w:lang w:val="ru-RU"/>
        </w:rPr>
      </w:pPr>
      <w:proofErr w:type="spellStart"/>
      <w:r w:rsidRPr="00511490">
        <w:rPr>
          <w:sz w:val="24"/>
          <w:szCs w:val="24"/>
          <w:lang w:val="ru-RU"/>
        </w:rPr>
        <w:t>Ақтау</w:t>
      </w:r>
      <w:proofErr w:type="spellEnd"/>
      <w:r w:rsidRPr="00511490">
        <w:rPr>
          <w:sz w:val="24"/>
          <w:szCs w:val="24"/>
          <w:lang w:val="ru-RU"/>
        </w:rPr>
        <w:t xml:space="preserve"> </w:t>
      </w:r>
      <w:proofErr w:type="spellStart"/>
      <w:r w:rsidRPr="00511490">
        <w:rPr>
          <w:sz w:val="24"/>
          <w:szCs w:val="24"/>
          <w:lang w:val="ru-RU"/>
        </w:rPr>
        <w:t>портының</w:t>
      </w:r>
      <w:proofErr w:type="spellEnd"/>
      <w:r w:rsidRPr="00511490">
        <w:rPr>
          <w:sz w:val="24"/>
          <w:szCs w:val="24"/>
          <w:lang w:val="ru-RU"/>
        </w:rPr>
        <w:t xml:space="preserve"> </w:t>
      </w:r>
      <w:proofErr w:type="spellStart"/>
      <w:r w:rsidRPr="00511490">
        <w:rPr>
          <w:sz w:val="24"/>
          <w:szCs w:val="24"/>
          <w:lang w:val="ru-RU"/>
        </w:rPr>
        <w:t>контейнерлік</w:t>
      </w:r>
      <w:proofErr w:type="spellEnd"/>
      <w:r w:rsidRPr="00511490">
        <w:rPr>
          <w:sz w:val="24"/>
          <w:szCs w:val="24"/>
          <w:lang w:val="ru-RU"/>
        </w:rPr>
        <w:t xml:space="preserve"> </w:t>
      </w:r>
      <w:proofErr w:type="spellStart"/>
      <w:r w:rsidRPr="00511490">
        <w:rPr>
          <w:sz w:val="24"/>
          <w:szCs w:val="24"/>
          <w:lang w:val="ru-RU"/>
        </w:rPr>
        <w:t>өткізу</w:t>
      </w:r>
      <w:proofErr w:type="spellEnd"/>
      <w:r w:rsidRPr="00511490">
        <w:rPr>
          <w:sz w:val="24"/>
          <w:szCs w:val="24"/>
          <w:lang w:val="ru-RU"/>
        </w:rPr>
        <w:t xml:space="preserve"> </w:t>
      </w:r>
      <w:proofErr w:type="spellStart"/>
      <w:r w:rsidRPr="00511490">
        <w:rPr>
          <w:sz w:val="24"/>
          <w:szCs w:val="24"/>
          <w:lang w:val="ru-RU"/>
        </w:rPr>
        <w:t>қабілеті</w:t>
      </w:r>
      <w:proofErr w:type="spellEnd"/>
      <w:r w:rsidRPr="00511490">
        <w:rPr>
          <w:sz w:val="24"/>
          <w:szCs w:val="24"/>
          <w:lang w:val="ru-RU"/>
        </w:rPr>
        <w:t xml:space="preserve"> 2024 </w:t>
      </w:r>
      <w:proofErr w:type="spellStart"/>
      <w:r w:rsidRPr="00511490">
        <w:rPr>
          <w:sz w:val="24"/>
          <w:szCs w:val="24"/>
          <w:lang w:val="ru-RU"/>
        </w:rPr>
        <w:t>жылы</w:t>
      </w:r>
      <w:proofErr w:type="spellEnd"/>
      <w:r w:rsidRPr="00511490">
        <w:rPr>
          <w:sz w:val="24"/>
          <w:szCs w:val="24"/>
          <w:lang w:val="ru-RU"/>
        </w:rPr>
        <w:t xml:space="preserve"> 70 </w:t>
      </w:r>
      <w:proofErr w:type="spellStart"/>
      <w:r w:rsidRPr="00511490">
        <w:rPr>
          <w:sz w:val="24"/>
          <w:szCs w:val="24"/>
          <w:lang w:val="ru-RU"/>
        </w:rPr>
        <w:t>мың</w:t>
      </w:r>
      <w:proofErr w:type="spellEnd"/>
      <w:r w:rsidRPr="00511490">
        <w:rPr>
          <w:sz w:val="24"/>
          <w:szCs w:val="24"/>
          <w:lang w:val="ru-RU"/>
        </w:rPr>
        <w:t xml:space="preserve"> ЖФЭ-</w:t>
      </w:r>
      <w:proofErr w:type="spellStart"/>
      <w:r w:rsidRPr="00511490">
        <w:rPr>
          <w:sz w:val="24"/>
          <w:szCs w:val="24"/>
          <w:lang w:val="ru-RU"/>
        </w:rPr>
        <w:t>ден</w:t>
      </w:r>
      <w:proofErr w:type="spellEnd"/>
      <w:r w:rsidRPr="00511490">
        <w:rPr>
          <w:sz w:val="24"/>
          <w:szCs w:val="24"/>
          <w:lang w:val="ru-RU"/>
        </w:rPr>
        <w:t xml:space="preserve"> 240 </w:t>
      </w:r>
      <w:proofErr w:type="spellStart"/>
      <w:r w:rsidRPr="00511490">
        <w:rPr>
          <w:sz w:val="24"/>
          <w:szCs w:val="24"/>
          <w:lang w:val="ru-RU"/>
        </w:rPr>
        <w:t>мың</w:t>
      </w:r>
      <w:proofErr w:type="spellEnd"/>
      <w:r w:rsidRPr="00511490">
        <w:rPr>
          <w:sz w:val="24"/>
          <w:szCs w:val="24"/>
          <w:lang w:val="ru-RU"/>
        </w:rPr>
        <w:t xml:space="preserve"> ЖФЭ-</w:t>
      </w:r>
      <w:proofErr w:type="spellStart"/>
      <w:r w:rsidRPr="00511490">
        <w:rPr>
          <w:sz w:val="24"/>
          <w:szCs w:val="24"/>
          <w:lang w:val="ru-RU"/>
        </w:rPr>
        <w:t>ге</w:t>
      </w:r>
      <w:proofErr w:type="spellEnd"/>
      <w:r w:rsidRPr="00511490">
        <w:rPr>
          <w:sz w:val="24"/>
          <w:szCs w:val="24"/>
          <w:lang w:val="ru-RU"/>
        </w:rPr>
        <w:t xml:space="preserve"> </w:t>
      </w:r>
      <w:proofErr w:type="spellStart"/>
      <w:r w:rsidRPr="00511490">
        <w:rPr>
          <w:sz w:val="24"/>
          <w:szCs w:val="24"/>
          <w:lang w:val="ru-RU"/>
        </w:rPr>
        <w:t>дейін</w:t>
      </w:r>
      <w:proofErr w:type="spellEnd"/>
      <w:r w:rsidRPr="00511490">
        <w:rPr>
          <w:sz w:val="24"/>
          <w:szCs w:val="24"/>
          <w:lang w:val="ru-RU"/>
        </w:rPr>
        <w:t xml:space="preserve"> </w:t>
      </w:r>
      <w:proofErr w:type="spellStart"/>
      <w:r w:rsidRPr="00511490">
        <w:rPr>
          <w:sz w:val="24"/>
          <w:szCs w:val="24"/>
          <w:lang w:val="ru-RU"/>
        </w:rPr>
        <w:t>артады</w:t>
      </w:r>
      <w:proofErr w:type="spellEnd"/>
      <w:r w:rsidRPr="00511490">
        <w:rPr>
          <w:sz w:val="24"/>
          <w:szCs w:val="24"/>
          <w:lang w:val="ru-RU"/>
        </w:rPr>
        <w:t>.</w:t>
      </w:r>
    </w:p>
    <w:p w14:paraId="1A6F91AF" w14:textId="77777777" w:rsidR="003C7E53" w:rsidRPr="00511490" w:rsidRDefault="003C7E53" w:rsidP="00511490">
      <w:pPr>
        <w:spacing w:after="0" w:line="240" w:lineRule="auto"/>
        <w:ind w:firstLine="709"/>
        <w:jc w:val="both"/>
        <w:rPr>
          <w:sz w:val="24"/>
          <w:szCs w:val="24"/>
          <w:lang w:val="ru-RU"/>
        </w:rPr>
      </w:pPr>
      <w:r w:rsidRPr="00511490">
        <w:rPr>
          <w:sz w:val="24"/>
          <w:szCs w:val="24"/>
          <w:lang w:val="ru-RU"/>
        </w:rPr>
        <w:t xml:space="preserve">Каспий </w:t>
      </w:r>
      <w:proofErr w:type="spellStart"/>
      <w:r w:rsidRPr="00511490">
        <w:rPr>
          <w:sz w:val="24"/>
          <w:szCs w:val="24"/>
          <w:lang w:val="ru-RU"/>
        </w:rPr>
        <w:t>өңірі</w:t>
      </w:r>
      <w:proofErr w:type="spellEnd"/>
      <w:r w:rsidRPr="00511490">
        <w:rPr>
          <w:sz w:val="24"/>
          <w:szCs w:val="24"/>
          <w:lang w:val="ru-RU"/>
        </w:rPr>
        <w:t xml:space="preserve"> мен Орталық Азия </w:t>
      </w:r>
      <w:proofErr w:type="spellStart"/>
      <w:r w:rsidRPr="00511490">
        <w:rPr>
          <w:sz w:val="24"/>
          <w:szCs w:val="24"/>
          <w:lang w:val="ru-RU"/>
        </w:rPr>
        <w:t>елдері</w:t>
      </w:r>
      <w:proofErr w:type="spellEnd"/>
      <w:r w:rsidRPr="00511490">
        <w:rPr>
          <w:sz w:val="24"/>
          <w:szCs w:val="24"/>
          <w:lang w:val="ru-RU"/>
        </w:rPr>
        <w:t xml:space="preserve"> үшін </w:t>
      </w:r>
      <w:proofErr w:type="spellStart"/>
      <w:r w:rsidRPr="00511490">
        <w:rPr>
          <w:sz w:val="24"/>
          <w:szCs w:val="24"/>
          <w:lang w:val="ru-RU"/>
        </w:rPr>
        <w:t>толық</w:t>
      </w:r>
      <w:proofErr w:type="spellEnd"/>
      <w:r w:rsidRPr="00511490">
        <w:rPr>
          <w:sz w:val="24"/>
          <w:szCs w:val="24"/>
          <w:lang w:val="ru-RU"/>
        </w:rPr>
        <w:t xml:space="preserve"> </w:t>
      </w:r>
      <w:proofErr w:type="spellStart"/>
      <w:r w:rsidRPr="00511490">
        <w:rPr>
          <w:sz w:val="24"/>
          <w:szCs w:val="24"/>
          <w:lang w:val="ru-RU"/>
        </w:rPr>
        <w:t>контейнерлік</w:t>
      </w:r>
      <w:proofErr w:type="spellEnd"/>
      <w:r w:rsidRPr="00511490">
        <w:rPr>
          <w:sz w:val="24"/>
          <w:szCs w:val="24"/>
          <w:lang w:val="ru-RU"/>
        </w:rPr>
        <w:t xml:space="preserve"> </w:t>
      </w:r>
      <w:proofErr w:type="spellStart"/>
      <w:r w:rsidRPr="00511490">
        <w:rPr>
          <w:sz w:val="24"/>
          <w:szCs w:val="24"/>
          <w:lang w:val="ru-RU"/>
        </w:rPr>
        <w:t>қызмет</w:t>
      </w:r>
      <w:proofErr w:type="spellEnd"/>
      <w:r w:rsidRPr="00511490">
        <w:rPr>
          <w:sz w:val="24"/>
          <w:szCs w:val="24"/>
          <w:lang w:val="ru-RU"/>
        </w:rPr>
        <w:t xml:space="preserve"> </w:t>
      </w:r>
      <w:proofErr w:type="spellStart"/>
      <w:r w:rsidRPr="00511490">
        <w:rPr>
          <w:sz w:val="24"/>
          <w:szCs w:val="24"/>
          <w:lang w:val="ru-RU"/>
        </w:rPr>
        <w:t>көрсету</w:t>
      </w:r>
      <w:proofErr w:type="spellEnd"/>
      <w:r w:rsidRPr="00511490">
        <w:rPr>
          <w:sz w:val="24"/>
          <w:szCs w:val="24"/>
          <w:lang w:val="ru-RU"/>
        </w:rPr>
        <w:t xml:space="preserve"> </w:t>
      </w:r>
      <w:proofErr w:type="spellStart"/>
      <w:r w:rsidRPr="00511490">
        <w:rPr>
          <w:sz w:val="24"/>
          <w:szCs w:val="24"/>
          <w:lang w:val="ru-RU"/>
        </w:rPr>
        <w:t>паркі</w:t>
      </w:r>
      <w:proofErr w:type="spellEnd"/>
      <w:r w:rsidRPr="00511490">
        <w:rPr>
          <w:sz w:val="24"/>
          <w:szCs w:val="24"/>
          <w:lang w:val="ru-RU"/>
        </w:rPr>
        <w:t xml:space="preserve"> </w:t>
      </w:r>
      <w:proofErr w:type="spellStart"/>
      <w:r w:rsidRPr="00511490">
        <w:rPr>
          <w:sz w:val="24"/>
          <w:szCs w:val="24"/>
          <w:lang w:val="ru-RU"/>
        </w:rPr>
        <w:t>қалыптасады</w:t>
      </w:r>
      <w:proofErr w:type="spellEnd"/>
      <w:r w:rsidRPr="00511490">
        <w:rPr>
          <w:sz w:val="24"/>
          <w:szCs w:val="24"/>
          <w:lang w:val="ru-RU"/>
        </w:rPr>
        <w:t>.</w:t>
      </w:r>
    </w:p>
    <w:p w14:paraId="45349764" w14:textId="77777777" w:rsidR="003C7E53" w:rsidRPr="00511490" w:rsidRDefault="003C7E53" w:rsidP="00511490">
      <w:pPr>
        <w:spacing w:after="0" w:line="240" w:lineRule="auto"/>
        <w:ind w:firstLine="709"/>
        <w:jc w:val="both"/>
        <w:rPr>
          <w:b/>
          <w:i/>
          <w:iCs/>
          <w:sz w:val="24"/>
          <w:szCs w:val="24"/>
          <w:lang w:val="ru-RU"/>
        </w:rPr>
      </w:pPr>
    </w:p>
    <w:p w14:paraId="0DA0AAFD" w14:textId="77777777" w:rsidR="003C7E53" w:rsidRPr="00511490" w:rsidRDefault="003C7E53" w:rsidP="00511490">
      <w:pPr>
        <w:spacing w:after="0" w:line="240" w:lineRule="auto"/>
        <w:ind w:firstLine="709"/>
        <w:jc w:val="both"/>
        <w:rPr>
          <w:b/>
          <w:i/>
          <w:iCs/>
          <w:sz w:val="24"/>
          <w:szCs w:val="24"/>
          <w:lang w:val="ru-RU"/>
        </w:rPr>
      </w:pPr>
      <w:bookmarkStart w:id="18" w:name="_Hlk191057936"/>
      <w:r w:rsidRPr="00511490">
        <w:rPr>
          <w:b/>
          <w:i/>
          <w:iCs/>
          <w:sz w:val="24"/>
          <w:szCs w:val="24"/>
          <w:lang w:val="ru-RU"/>
        </w:rPr>
        <w:t xml:space="preserve">75- </w:t>
      </w:r>
      <w:proofErr w:type="spellStart"/>
      <w:r w:rsidRPr="00511490">
        <w:rPr>
          <w:b/>
          <w:i/>
          <w:iCs/>
          <w:sz w:val="24"/>
          <w:szCs w:val="24"/>
          <w:lang w:val="ru-RU"/>
        </w:rPr>
        <w:t>іс</w:t>
      </w:r>
      <w:proofErr w:type="spellEnd"/>
      <w:r w:rsidRPr="00511490">
        <w:rPr>
          <w:b/>
          <w:i/>
          <w:iCs/>
          <w:sz w:val="24"/>
          <w:szCs w:val="24"/>
          <w:lang w:val="ru-RU"/>
        </w:rPr>
        <w:t xml:space="preserve">-шара «Саржа» </w:t>
      </w:r>
      <w:proofErr w:type="spellStart"/>
      <w:r w:rsidRPr="00511490">
        <w:rPr>
          <w:b/>
          <w:i/>
          <w:iCs/>
          <w:sz w:val="24"/>
          <w:szCs w:val="24"/>
          <w:lang w:val="ru-RU"/>
        </w:rPr>
        <w:t>көпфункционалды</w:t>
      </w:r>
      <w:proofErr w:type="spellEnd"/>
      <w:r w:rsidRPr="00511490">
        <w:rPr>
          <w:b/>
          <w:i/>
          <w:iCs/>
          <w:sz w:val="24"/>
          <w:szCs w:val="24"/>
          <w:lang w:val="ru-RU"/>
        </w:rPr>
        <w:t xml:space="preserve"> </w:t>
      </w:r>
      <w:proofErr w:type="spellStart"/>
      <w:r w:rsidRPr="00511490">
        <w:rPr>
          <w:b/>
          <w:i/>
          <w:iCs/>
          <w:sz w:val="24"/>
          <w:szCs w:val="24"/>
          <w:lang w:val="ru-RU"/>
        </w:rPr>
        <w:t>теңіз</w:t>
      </w:r>
      <w:proofErr w:type="spellEnd"/>
      <w:r w:rsidRPr="00511490">
        <w:rPr>
          <w:b/>
          <w:i/>
          <w:iCs/>
          <w:sz w:val="24"/>
          <w:szCs w:val="24"/>
          <w:lang w:val="ru-RU"/>
        </w:rPr>
        <w:t xml:space="preserve"> </w:t>
      </w:r>
      <w:proofErr w:type="spellStart"/>
      <w:r w:rsidRPr="00511490">
        <w:rPr>
          <w:b/>
          <w:i/>
          <w:iCs/>
          <w:sz w:val="24"/>
          <w:szCs w:val="24"/>
          <w:lang w:val="ru-RU"/>
        </w:rPr>
        <w:t>терминалын</w:t>
      </w:r>
      <w:proofErr w:type="spellEnd"/>
      <w:r w:rsidRPr="00511490">
        <w:rPr>
          <w:b/>
          <w:i/>
          <w:iCs/>
          <w:sz w:val="24"/>
          <w:szCs w:val="24"/>
          <w:lang w:val="ru-RU"/>
        </w:rPr>
        <w:t xml:space="preserve"> салу»</w:t>
      </w:r>
    </w:p>
    <w:p w14:paraId="67CC6AFF"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Жоспар</w:t>
      </w:r>
      <w:proofErr w:type="spellEnd"/>
      <w:r w:rsidRPr="00511490">
        <w:rPr>
          <w:iCs/>
          <w:sz w:val="24"/>
          <w:szCs w:val="24"/>
          <w:lang w:val="ru-RU"/>
        </w:rPr>
        <w:t xml:space="preserve">: 1 526 млн </w:t>
      </w:r>
      <w:proofErr w:type="spellStart"/>
      <w:r w:rsidRPr="00511490">
        <w:rPr>
          <w:iCs/>
          <w:sz w:val="24"/>
          <w:szCs w:val="24"/>
          <w:lang w:val="ru-RU"/>
        </w:rPr>
        <w:t>теңге</w:t>
      </w:r>
      <w:proofErr w:type="spellEnd"/>
      <w:r w:rsidRPr="00511490">
        <w:rPr>
          <w:iCs/>
          <w:sz w:val="24"/>
          <w:szCs w:val="24"/>
          <w:lang w:val="ru-RU"/>
        </w:rPr>
        <w:t xml:space="preserve">, факт: 1 526 млн </w:t>
      </w:r>
      <w:proofErr w:type="spellStart"/>
      <w:r w:rsidRPr="00511490">
        <w:rPr>
          <w:iCs/>
          <w:sz w:val="24"/>
          <w:szCs w:val="24"/>
          <w:lang w:val="ru-RU"/>
        </w:rPr>
        <w:t>теңге</w:t>
      </w:r>
      <w:proofErr w:type="spellEnd"/>
      <w:r w:rsidRPr="00511490">
        <w:rPr>
          <w:iCs/>
          <w:sz w:val="24"/>
          <w:szCs w:val="24"/>
          <w:lang w:val="ru-RU"/>
        </w:rPr>
        <w:t xml:space="preserve">, </w:t>
      </w:r>
      <w:proofErr w:type="spellStart"/>
      <w:r w:rsidRPr="00511490">
        <w:rPr>
          <w:iCs/>
          <w:sz w:val="24"/>
          <w:szCs w:val="24"/>
          <w:lang w:val="ru-RU"/>
        </w:rPr>
        <w:t>игерілді</w:t>
      </w:r>
      <w:proofErr w:type="spellEnd"/>
      <w:r w:rsidRPr="00511490">
        <w:rPr>
          <w:iCs/>
          <w:sz w:val="24"/>
          <w:szCs w:val="24"/>
          <w:lang w:val="ru-RU"/>
        </w:rPr>
        <w:t>: 100%.</w:t>
      </w:r>
    </w:p>
    <w:p w14:paraId="2831B698" w14:textId="77777777" w:rsidR="003C7E53" w:rsidRPr="00511490" w:rsidRDefault="003C7E53" w:rsidP="00511490">
      <w:pPr>
        <w:spacing w:after="0" w:line="240" w:lineRule="auto"/>
        <w:ind w:firstLine="709"/>
        <w:jc w:val="both"/>
        <w:rPr>
          <w:iCs/>
          <w:sz w:val="24"/>
          <w:szCs w:val="24"/>
          <w:lang w:val="ru-RU"/>
        </w:rPr>
      </w:pPr>
      <w:r w:rsidRPr="00511490">
        <w:rPr>
          <w:iCs/>
          <w:sz w:val="24"/>
          <w:szCs w:val="24"/>
          <w:lang w:val="ru-RU"/>
        </w:rPr>
        <w:t xml:space="preserve">Негізгі </w:t>
      </w:r>
      <w:proofErr w:type="spellStart"/>
      <w:r w:rsidRPr="00511490">
        <w:rPr>
          <w:iCs/>
          <w:sz w:val="24"/>
          <w:szCs w:val="24"/>
          <w:lang w:val="ru-RU"/>
        </w:rPr>
        <w:t>қызметі</w:t>
      </w:r>
      <w:proofErr w:type="spellEnd"/>
      <w:r w:rsidRPr="00511490">
        <w:rPr>
          <w:iCs/>
          <w:sz w:val="24"/>
          <w:szCs w:val="24"/>
          <w:lang w:val="ru-RU"/>
        </w:rPr>
        <w:t xml:space="preserve"> – </w:t>
      </w:r>
      <w:proofErr w:type="spellStart"/>
      <w:r w:rsidRPr="00511490">
        <w:rPr>
          <w:iCs/>
          <w:sz w:val="24"/>
          <w:szCs w:val="24"/>
          <w:lang w:val="ru-RU"/>
        </w:rPr>
        <w:t>көмекші</w:t>
      </w:r>
      <w:proofErr w:type="spellEnd"/>
      <w:r w:rsidRPr="00511490">
        <w:rPr>
          <w:iCs/>
          <w:sz w:val="24"/>
          <w:szCs w:val="24"/>
          <w:lang w:val="ru-RU"/>
        </w:rPr>
        <w:t xml:space="preserve"> </w:t>
      </w:r>
      <w:proofErr w:type="spellStart"/>
      <w:r w:rsidRPr="00511490">
        <w:rPr>
          <w:iCs/>
          <w:sz w:val="24"/>
          <w:szCs w:val="24"/>
          <w:lang w:val="ru-RU"/>
        </w:rPr>
        <w:t>көлік</w:t>
      </w:r>
      <w:proofErr w:type="spellEnd"/>
      <w:r w:rsidRPr="00511490">
        <w:rPr>
          <w:iCs/>
          <w:sz w:val="24"/>
          <w:szCs w:val="24"/>
          <w:lang w:val="ru-RU"/>
        </w:rPr>
        <w:t xml:space="preserve"> </w:t>
      </w:r>
      <w:proofErr w:type="spellStart"/>
      <w:r w:rsidRPr="00511490">
        <w:rPr>
          <w:iCs/>
          <w:sz w:val="24"/>
          <w:szCs w:val="24"/>
          <w:lang w:val="ru-RU"/>
        </w:rPr>
        <w:t>қызметі</w:t>
      </w:r>
      <w:proofErr w:type="spellEnd"/>
      <w:r w:rsidRPr="00511490">
        <w:rPr>
          <w:iCs/>
          <w:sz w:val="24"/>
          <w:szCs w:val="24"/>
          <w:lang w:val="ru-RU"/>
        </w:rPr>
        <w:t xml:space="preserve">, </w:t>
      </w:r>
      <w:proofErr w:type="spellStart"/>
      <w:r w:rsidRPr="00511490">
        <w:rPr>
          <w:iCs/>
          <w:sz w:val="24"/>
          <w:szCs w:val="24"/>
          <w:lang w:val="ru-RU"/>
        </w:rPr>
        <w:t>жүктерді</w:t>
      </w:r>
      <w:proofErr w:type="spellEnd"/>
      <w:r w:rsidRPr="00511490">
        <w:rPr>
          <w:iCs/>
          <w:sz w:val="24"/>
          <w:szCs w:val="24"/>
          <w:lang w:val="ru-RU"/>
        </w:rPr>
        <w:t xml:space="preserve"> </w:t>
      </w:r>
      <w:proofErr w:type="spellStart"/>
      <w:r w:rsidRPr="00511490">
        <w:rPr>
          <w:iCs/>
          <w:sz w:val="24"/>
          <w:szCs w:val="24"/>
          <w:lang w:val="ru-RU"/>
        </w:rPr>
        <w:t>ауыстырып</w:t>
      </w:r>
      <w:proofErr w:type="spellEnd"/>
      <w:r w:rsidRPr="00511490">
        <w:rPr>
          <w:iCs/>
          <w:sz w:val="24"/>
          <w:szCs w:val="24"/>
          <w:lang w:val="ru-RU"/>
        </w:rPr>
        <w:t xml:space="preserve"> </w:t>
      </w:r>
      <w:proofErr w:type="spellStart"/>
      <w:r w:rsidRPr="00511490">
        <w:rPr>
          <w:iCs/>
          <w:sz w:val="24"/>
          <w:szCs w:val="24"/>
          <w:lang w:val="ru-RU"/>
        </w:rPr>
        <w:t>тиеу</w:t>
      </w:r>
      <w:proofErr w:type="spellEnd"/>
      <w:r w:rsidRPr="00511490">
        <w:rPr>
          <w:iCs/>
          <w:sz w:val="24"/>
          <w:szCs w:val="24"/>
          <w:lang w:val="ru-RU"/>
        </w:rPr>
        <w:t xml:space="preserve"> </w:t>
      </w:r>
      <w:proofErr w:type="spellStart"/>
      <w:r w:rsidRPr="00511490">
        <w:rPr>
          <w:iCs/>
          <w:sz w:val="24"/>
          <w:szCs w:val="24"/>
          <w:lang w:val="ru-RU"/>
        </w:rPr>
        <w:t>және</w:t>
      </w:r>
      <w:proofErr w:type="spellEnd"/>
      <w:r w:rsidRPr="00511490">
        <w:rPr>
          <w:iCs/>
          <w:sz w:val="24"/>
          <w:szCs w:val="24"/>
          <w:lang w:val="ru-RU"/>
        </w:rPr>
        <w:t xml:space="preserve"> </w:t>
      </w:r>
      <w:proofErr w:type="spellStart"/>
      <w:r w:rsidRPr="00511490">
        <w:rPr>
          <w:iCs/>
          <w:sz w:val="24"/>
          <w:szCs w:val="24"/>
          <w:lang w:val="ru-RU"/>
        </w:rPr>
        <w:t>сақтау</w:t>
      </w:r>
      <w:proofErr w:type="spellEnd"/>
      <w:r w:rsidRPr="00511490">
        <w:rPr>
          <w:iCs/>
          <w:sz w:val="24"/>
          <w:szCs w:val="24"/>
          <w:lang w:val="ru-RU"/>
        </w:rPr>
        <w:t xml:space="preserve">, </w:t>
      </w:r>
      <w:proofErr w:type="spellStart"/>
      <w:r w:rsidRPr="00511490">
        <w:rPr>
          <w:iCs/>
          <w:sz w:val="24"/>
          <w:szCs w:val="24"/>
          <w:lang w:val="ru-RU"/>
        </w:rPr>
        <w:t>жүк</w:t>
      </w:r>
      <w:proofErr w:type="spellEnd"/>
      <w:r w:rsidRPr="00511490">
        <w:rPr>
          <w:iCs/>
          <w:sz w:val="24"/>
          <w:szCs w:val="24"/>
          <w:lang w:val="ru-RU"/>
        </w:rPr>
        <w:t xml:space="preserve"> </w:t>
      </w:r>
      <w:proofErr w:type="spellStart"/>
      <w:r w:rsidRPr="00511490">
        <w:rPr>
          <w:iCs/>
          <w:sz w:val="24"/>
          <w:szCs w:val="24"/>
          <w:lang w:val="ru-RU"/>
        </w:rPr>
        <w:t>тасымалы</w:t>
      </w:r>
      <w:proofErr w:type="spellEnd"/>
      <w:r w:rsidRPr="00511490">
        <w:rPr>
          <w:iCs/>
          <w:sz w:val="24"/>
          <w:szCs w:val="24"/>
          <w:lang w:val="ru-RU"/>
        </w:rPr>
        <w:t xml:space="preserve">, </w:t>
      </w:r>
      <w:proofErr w:type="spellStart"/>
      <w:r w:rsidRPr="00511490">
        <w:rPr>
          <w:iCs/>
          <w:sz w:val="24"/>
          <w:szCs w:val="24"/>
          <w:lang w:val="ru-RU"/>
        </w:rPr>
        <w:t>көлік-экспедиторлық</w:t>
      </w:r>
      <w:proofErr w:type="spellEnd"/>
      <w:r w:rsidRPr="00511490">
        <w:rPr>
          <w:iCs/>
          <w:sz w:val="24"/>
          <w:szCs w:val="24"/>
          <w:lang w:val="ru-RU"/>
        </w:rPr>
        <w:t xml:space="preserve"> </w:t>
      </w:r>
      <w:proofErr w:type="spellStart"/>
      <w:r w:rsidRPr="00511490">
        <w:rPr>
          <w:iCs/>
          <w:sz w:val="24"/>
          <w:szCs w:val="24"/>
          <w:lang w:val="ru-RU"/>
        </w:rPr>
        <w:t>және</w:t>
      </w:r>
      <w:proofErr w:type="spellEnd"/>
      <w:r w:rsidRPr="00511490">
        <w:rPr>
          <w:iCs/>
          <w:sz w:val="24"/>
          <w:szCs w:val="24"/>
          <w:lang w:val="ru-RU"/>
        </w:rPr>
        <w:t xml:space="preserve"> </w:t>
      </w:r>
      <w:proofErr w:type="spellStart"/>
      <w:r w:rsidRPr="00511490">
        <w:rPr>
          <w:iCs/>
          <w:sz w:val="24"/>
          <w:szCs w:val="24"/>
          <w:lang w:val="ru-RU"/>
        </w:rPr>
        <w:t>қойма</w:t>
      </w:r>
      <w:proofErr w:type="spellEnd"/>
      <w:r w:rsidRPr="00511490">
        <w:rPr>
          <w:iCs/>
          <w:sz w:val="24"/>
          <w:szCs w:val="24"/>
          <w:lang w:val="ru-RU"/>
        </w:rPr>
        <w:t xml:space="preserve"> </w:t>
      </w:r>
      <w:proofErr w:type="spellStart"/>
      <w:r w:rsidRPr="00511490">
        <w:rPr>
          <w:iCs/>
          <w:sz w:val="24"/>
          <w:szCs w:val="24"/>
          <w:lang w:val="ru-RU"/>
        </w:rPr>
        <w:t>операциялары</w:t>
      </w:r>
      <w:proofErr w:type="spellEnd"/>
      <w:r w:rsidRPr="00511490">
        <w:rPr>
          <w:iCs/>
          <w:sz w:val="24"/>
          <w:szCs w:val="24"/>
          <w:lang w:val="ru-RU"/>
        </w:rPr>
        <w:t xml:space="preserve"> (608 </w:t>
      </w:r>
      <w:proofErr w:type="spellStart"/>
      <w:r w:rsidRPr="00511490">
        <w:rPr>
          <w:iCs/>
          <w:sz w:val="24"/>
          <w:szCs w:val="24"/>
          <w:lang w:val="ru-RU"/>
        </w:rPr>
        <w:t>жаңа</w:t>
      </w:r>
      <w:proofErr w:type="spellEnd"/>
      <w:r w:rsidRPr="00511490">
        <w:rPr>
          <w:iCs/>
          <w:sz w:val="24"/>
          <w:szCs w:val="24"/>
          <w:lang w:val="ru-RU"/>
        </w:rPr>
        <w:t xml:space="preserve"> </w:t>
      </w:r>
      <w:proofErr w:type="spellStart"/>
      <w:r w:rsidRPr="00511490">
        <w:rPr>
          <w:iCs/>
          <w:sz w:val="24"/>
          <w:szCs w:val="24"/>
          <w:lang w:val="ru-RU"/>
        </w:rPr>
        <w:t>жұмыс</w:t>
      </w:r>
      <w:proofErr w:type="spellEnd"/>
      <w:r w:rsidRPr="00511490">
        <w:rPr>
          <w:iCs/>
          <w:sz w:val="24"/>
          <w:szCs w:val="24"/>
          <w:lang w:val="ru-RU"/>
        </w:rPr>
        <w:t xml:space="preserve"> </w:t>
      </w:r>
      <w:proofErr w:type="spellStart"/>
      <w:r w:rsidRPr="00511490">
        <w:rPr>
          <w:iCs/>
          <w:sz w:val="24"/>
          <w:szCs w:val="24"/>
          <w:lang w:val="ru-RU"/>
        </w:rPr>
        <w:t>орнын</w:t>
      </w:r>
      <w:proofErr w:type="spellEnd"/>
      <w:r w:rsidRPr="00511490">
        <w:rPr>
          <w:iCs/>
          <w:sz w:val="24"/>
          <w:szCs w:val="24"/>
          <w:lang w:val="ru-RU"/>
        </w:rPr>
        <w:t xml:space="preserve"> </w:t>
      </w:r>
      <w:proofErr w:type="spellStart"/>
      <w:r w:rsidRPr="00511490">
        <w:rPr>
          <w:iCs/>
          <w:sz w:val="24"/>
          <w:szCs w:val="24"/>
          <w:lang w:val="ru-RU"/>
        </w:rPr>
        <w:t>құруды</w:t>
      </w:r>
      <w:proofErr w:type="spellEnd"/>
      <w:r w:rsidRPr="00511490">
        <w:rPr>
          <w:iCs/>
          <w:sz w:val="24"/>
          <w:szCs w:val="24"/>
          <w:lang w:val="ru-RU"/>
        </w:rPr>
        <w:t xml:space="preserve"> </w:t>
      </w:r>
      <w:proofErr w:type="spellStart"/>
      <w:r w:rsidRPr="00511490">
        <w:rPr>
          <w:iCs/>
          <w:sz w:val="24"/>
          <w:szCs w:val="24"/>
          <w:lang w:val="ru-RU"/>
        </w:rPr>
        <w:t>көздейді</w:t>
      </w:r>
      <w:proofErr w:type="spellEnd"/>
      <w:r w:rsidRPr="00511490">
        <w:rPr>
          <w:iCs/>
          <w:sz w:val="24"/>
          <w:szCs w:val="24"/>
          <w:lang w:val="ru-RU"/>
        </w:rPr>
        <w:t>).</w:t>
      </w:r>
    </w:p>
    <w:p w14:paraId="1636A5A9"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Жалпы</w:t>
      </w:r>
      <w:proofErr w:type="spellEnd"/>
      <w:r w:rsidRPr="00511490">
        <w:rPr>
          <w:iCs/>
          <w:sz w:val="24"/>
          <w:szCs w:val="24"/>
          <w:lang w:val="ru-RU"/>
        </w:rPr>
        <w:t xml:space="preserve"> </w:t>
      </w:r>
      <w:proofErr w:type="spellStart"/>
      <w:r w:rsidRPr="00511490">
        <w:rPr>
          <w:iCs/>
          <w:sz w:val="24"/>
          <w:szCs w:val="24"/>
          <w:lang w:val="ru-RU"/>
        </w:rPr>
        <w:t>инфрақұрылым</w:t>
      </w:r>
      <w:proofErr w:type="spellEnd"/>
      <w:r w:rsidRPr="00511490">
        <w:rPr>
          <w:iCs/>
          <w:sz w:val="24"/>
          <w:szCs w:val="24"/>
          <w:lang w:val="ru-RU"/>
        </w:rPr>
        <w:t xml:space="preserve"> </w:t>
      </w:r>
      <w:proofErr w:type="spellStart"/>
      <w:r w:rsidRPr="00511490">
        <w:rPr>
          <w:iCs/>
          <w:sz w:val="24"/>
          <w:szCs w:val="24"/>
          <w:lang w:val="ru-RU"/>
        </w:rPr>
        <w:t>объектілерінің</w:t>
      </w:r>
      <w:proofErr w:type="spellEnd"/>
      <w:r w:rsidRPr="00511490">
        <w:rPr>
          <w:iCs/>
          <w:sz w:val="24"/>
          <w:szCs w:val="24"/>
          <w:lang w:val="ru-RU"/>
        </w:rPr>
        <w:t xml:space="preserve"> </w:t>
      </w:r>
      <w:proofErr w:type="spellStart"/>
      <w:r w:rsidRPr="00511490">
        <w:rPr>
          <w:iCs/>
          <w:sz w:val="24"/>
          <w:szCs w:val="24"/>
          <w:lang w:val="ru-RU"/>
        </w:rPr>
        <w:t>құрамында</w:t>
      </w:r>
      <w:proofErr w:type="spellEnd"/>
      <w:r w:rsidRPr="00511490">
        <w:rPr>
          <w:iCs/>
          <w:sz w:val="24"/>
          <w:szCs w:val="24"/>
          <w:lang w:val="ru-RU"/>
        </w:rPr>
        <w:t xml:space="preserve">: </w:t>
      </w:r>
      <w:proofErr w:type="spellStart"/>
      <w:r w:rsidRPr="00511490">
        <w:rPr>
          <w:iCs/>
          <w:sz w:val="24"/>
          <w:szCs w:val="24"/>
          <w:lang w:val="ru-RU"/>
        </w:rPr>
        <w:t>Электрмен</w:t>
      </w:r>
      <w:proofErr w:type="spellEnd"/>
      <w:r w:rsidRPr="00511490">
        <w:rPr>
          <w:iCs/>
          <w:sz w:val="24"/>
          <w:szCs w:val="24"/>
          <w:lang w:val="ru-RU"/>
        </w:rPr>
        <w:t xml:space="preserve"> </w:t>
      </w:r>
      <w:proofErr w:type="spellStart"/>
      <w:r w:rsidRPr="00511490">
        <w:rPr>
          <w:iCs/>
          <w:sz w:val="24"/>
          <w:szCs w:val="24"/>
          <w:lang w:val="ru-RU"/>
        </w:rPr>
        <w:t>жабдықтау</w:t>
      </w:r>
      <w:proofErr w:type="spellEnd"/>
      <w:r w:rsidRPr="00511490">
        <w:rPr>
          <w:iCs/>
          <w:sz w:val="24"/>
          <w:szCs w:val="24"/>
          <w:lang w:val="ru-RU"/>
        </w:rPr>
        <w:t xml:space="preserve"> </w:t>
      </w:r>
      <w:proofErr w:type="spellStart"/>
      <w:r w:rsidRPr="00511490">
        <w:rPr>
          <w:iCs/>
          <w:sz w:val="24"/>
          <w:szCs w:val="24"/>
          <w:lang w:val="ru-RU"/>
        </w:rPr>
        <w:t>және</w:t>
      </w:r>
      <w:proofErr w:type="spellEnd"/>
      <w:r w:rsidRPr="00511490">
        <w:rPr>
          <w:iCs/>
          <w:sz w:val="24"/>
          <w:szCs w:val="24"/>
          <w:lang w:val="ru-RU"/>
        </w:rPr>
        <w:t xml:space="preserve"> </w:t>
      </w:r>
      <w:proofErr w:type="spellStart"/>
      <w:r w:rsidRPr="00511490">
        <w:rPr>
          <w:iCs/>
          <w:sz w:val="24"/>
          <w:szCs w:val="24"/>
          <w:lang w:val="ru-RU"/>
        </w:rPr>
        <w:t>байланыс</w:t>
      </w:r>
      <w:proofErr w:type="spellEnd"/>
      <w:r w:rsidRPr="00511490">
        <w:rPr>
          <w:iCs/>
          <w:sz w:val="24"/>
          <w:szCs w:val="24"/>
          <w:lang w:val="ru-RU"/>
        </w:rPr>
        <w:t xml:space="preserve"> </w:t>
      </w:r>
      <w:proofErr w:type="spellStart"/>
      <w:r w:rsidRPr="00511490">
        <w:rPr>
          <w:iCs/>
          <w:sz w:val="24"/>
          <w:szCs w:val="24"/>
          <w:lang w:val="ru-RU"/>
        </w:rPr>
        <w:t>желілерінің</w:t>
      </w:r>
      <w:proofErr w:type="spellEnd"/>
      <w:r w:rsidRPr="00511490">
        <w:rPr>
          <w:iCs/>
          <w:sz w:val="24"/>
          <w:szCs w:val="24"/>
          <w:lang w:val="ru-RU"/>
        </w:rPr>
        <w:t xml:space="preserve"> </w:t>
      </w:r>
      <w:proofErr w:type="spellStart"/>
      <w:r w:rsidRPr="00511490">
        <w:rPr>
          <w:iCs/>
          <w:sz w:val="24"/>
          <w:szCs w:val="24"/>
          <w:lang w:val="ru-RU"/>
        </w:rPr>
        <w:t>бірінші</w:t>
      </w:r>
      <w:proofErr w:type="spellEnd"/>
      <w:r w:rsidRPr="00511490">
        <w:rPr>
          <w:iCs/>
          <w:sz w:val="24"/>
          <w:szCs w:val="24"/>
          <w:lang w:val="ru-RU"/>
        </w:rPr>
        <w:t xml:space="preserve"> </w:t>
      </w:r>
      <w:proofErr w:type="spellStart"/>
      <w:r w:rsidRPr="00511490">
        <w:rPr>
          <w:iCs/>
          <w:sz w:val="24"/>
          <w:szCs w:val="24"/>
          <w:lang w:val="ru-RU"/>
        </w:rPr>
        <w:t>кезегі</w:t>
      </w:r>
      <w:proofErr w:type="spellEnd"/>
      <w:r w:rsidRPr="00511490">
        <w:rPr>
          <w:iCs/>
          <w:sz w:val="24"/>
          <w:szCs w:val="24"/>
          <w:lang w:val="ru-RU"/>
        </w:rPr>
        <w:t xml:space="preserve"> </w:t>
      </w:r>
      <w:proofErr w:type="spellStart"/>
      <w:r w:rsidRPr="00511490">
        <w:rPr>
          <w:iCs/>
          <w:sz w:val="24"/>
          <w:szCs w:val="24"/>
          <w:lang w:val="ru-RU"/>
        </w:rPr>
        <w:t>пайдалануға</w:t>
      </w:r>
      <w:proofErr w:type="spellEnd"/>
      <w:r w:rsidRPr="00511490">
        <w:rPr>
          <w:iCs/>
          <w:sz w:val="24"/>
          <w:szCs w:val="24"/>
          <w:lang w:val="ru-RU"/>
        </w:rPr>
        <w:t xml:space="preserve"> </w:t>
      </w:r>
      <w:proofErr w:type="spellStart"/>
      <w:r w:rsidRPr="00511490">
        <w:rPr>
          <w:iCs/>
          <w:sz w:val="24"/>
          <w:szCs w:val="24"/>
          <w:lang w:val="ru-RU"/>
        </w:rPr>
        <w:t>берілді</w:t>
      </w:r>
      <w:proofErr w:type="spellEnd"/>
      <w:r w:rsidRPr="00511490">
        <w:rPr>
          <w:iCs/>
          <w:sz w:val="24"/>
          <w:szCs w:val="24"/>
          <w:lang w:val="ru-RU"/>
        </w:rPr>
        <w:t xml:space="preserve">. </w:t>
      </w:r>
      <w:proofErr w:type="spellStart"/>
      <w:r w:rsidRPr="00511490">
        <w:rPr>
          <w:iCs/>
          <w:sz w:val="24"/>
          <w:szCs w:val="24"/>
          <w:lang w:val="ru-RU"/>
        </w:rPr>
        <w:t>Кіру</w:t>
      </w:r>
      <w:proofErr w:type="spellEnd"/>
      <w:r w:rsidRPr="00511490">
        <w:rPr>
          <w:iCs/>
          <w:sz w:val="24"/>
          <w:szCs w:val="24"/>
          <w:lang w:val="ru-RU"/>
        </w:rPr>
        <w:t xml:space="preserve"> </w:t>
      </w:r>
      <w:proofErr w:type="spellStart"/>
      <w:r w:rsidRPr="00511490">
        <w:rPr>
          <w:iCs/>
          <w:sz w:val="24"/>
          <w:szCs w:val="24"/>
          <w:lang w:val="ru-RU"/>
        </w:rPr>
        <w:t>теміржол</w:t>
      </w:r>
      <w:proofErr w:type="spellEnd"/>
      <w:r w:rsidRPr="00511490">
        <w:rPr>
          <w:iCs/>
          <w:sz w:val="24"/>
          <w:szCs w:val="24"/>
          <w:lang w:val="ru-RU"/>
        </w:rPr>
        <w:t xml:space="preserve"> </w:t>
      </w:r>
      <w:proofErr w:type="spellStart"/>
      <w:r w:rsidRPr="00511490">
        <w:rPr>
          <w:iCs/>
          <w:sz w:val="24"/>
          <w:szCs w:val="24"/>
          <w:lang w:val="ru-RU"/>
        </w:rPr>
        <w:t>жолдарының</w:t>
      </w:r>
      <w:proofErr w:type="spellEnd"/>
      <w:r w:rsidRPr="00511490">
        <w:rPr>
          <w:iCs/>
          <w:sz w:val="24"/>
          <w:szCs w:val="24"/>
          <w:lang w:val="ru-RU"/>
        </w:rPr>
        <w:t xml:space="preserve"> </w:t>
      </w:r>
      <w:proofErr w:type="spellStart"/>
      <w:r w:rsidRPr="00511490">
        <w:rPr>
          <w:iCs/>
          <w:sz w:val="24"/>
          <w:szCs w:val="24"/>
          <w:lang w:val="ru-RU"/>
        </w:rPr>
        <w:t>және</w:t>
      </w:r>
      <w:proofErr w:type="spellEnd"/>
      <w:r w:rsidRPr="00511490">
        <w:rPr>
          <w:iCs/>
          <w:sz w:val="24"/>
          <w:szCs w:val="24"/>
          <w:lang w:val="ru-RU"/>
        </w:rPr>
        <w:t xml:space="preserve"> автомобиль </w:t>
      </w:r>
      <w:proofErr w:type="spellStart"/>
      <w:r w:rsidRPr="00511490">
        <w:rPr>
          <w:iCs/>
          <w:sz w:val="24"/>
          <w:szCs w:val="24"/>
          <w:lang w:val="ru-RU"/>
        </w:rPr>
        <w:t>жолдарының</w:t>
      </w:r>
      <w:proofErr w:type="spellEnd"/>
      <w:r w:rsidRPr="00511490">
        <w:rPr>
          <w:iCs/>
          <w:sz w:val="24"/>
          <w:szCs w:val="24"/>
          <w:lang w:val="ru-RU"/>
        </w:rPr>
        <w:t xml:space="preserve"> </w:t>
      </w:r>
      <w:proofErr w:type="spellStart"/>
      <w:r w:rsidRPr="00511490">
        <w:rPr>
          <w:iCs/>
          <w:sz w:val="24"/>
          <w:szCs w:val="24"/>
          <w:lang w:val="ru-RU"/>
        </w:rPr>
        <w:t>бірінші</w:t>
      </w:r>
      <w:proofErr w:type="spellEnd"/>
      <w:r w:rsidRPr="00511490">
        <w:rPr>
          <w:iCs/>
          <w:sz w:val="24"/>
          <w:szCs w:val="24"/>
          <w:lang w:val="ru-RU"/>
        </w:rPr>
        <w:t xml:space="preserve"> </w:t>
      </w:r>
      <w:proofErr w:type="spellStart"/>
      <w:r w:rsidRPr="00511490">
        <w:rPr>
          <w:iCs/>
          <w:sz w:val="24"/>
          <w:szCs w:val="24"/>
          <w:lang w:val="ru-RU"/>
        </w:rPr>
        <w:t>кезеңінің</w:t>
      </w:r>
      <w:proofErr w:type="spellEnd"/>
      <w:r w:rsidRPr="00511490">
        <w:rPr>
          <w:iCs/>
          <w:sz w:val="24"/>
          <w:szCs w:val="24"/>
          <w:lang w:val="ru-RU"/>
        </w:rPr>
        <w:t xml:space="preserve"> </w:t>
      </w:r>
      <w:proofErr w:type="spellStart"/>
      <w:r w:rsidRPr="00511490">
        <w:rPr>
          <w:iCs/>
          <w:sz w:val="24"/>
          <w:szCs w:val="24"/>
          <w:lang w:val="ru-RU"/>
        </w:rPr>
        <w:t>құрылысы</w:t>
      </w:r>
      <w:proofErr w:type="spellEnd"/>
      <w:r w:rsidRPr="00511490">
        <w:rPr>
          <w:iCs/>
          <w:sz w:val="24"/>
          <w:szCs w:val="24"/>
          <w:lang w:val="ru-RU"/>
        </w:rPr>
        <w:t xml:space="preserve"> </w:t>
      </w:r>
      <w:proofErr w:type="spellStart"/>
      <w:r w:rsidRPr="00511490">
        <w:rPr>
          <w:iCs/>
          <w:sz w:val="24"/>
          <w:szCs w:val="24"/>
          <w:lang w:val="ru-RU"/>
        </w:rPr>
        <w:t>аяқталды</w:t>
      </w:r>
      <w:proofErr w:type="spellEnd"/>
      <w:r w:rsidRPr="00511490">
        <w:rPr>
          <w:iCs/>
          <w:sz w:val="24"/>
          <w:szCs w:val="24"/>
          <w:lang w:val="ru-RU"/>
        </w:rPr>
        <w:t xml:space="preserve">. </w:t>
      </w:r>
      <w:proofErr w:type="spellStart"/>
      <w:r w:rsidRPr="00511490">
        <w:rPr>
          <w:iCs/>
          <w:sz w:val="24"/>
          <w:szCs w:val="24"/>
          <w:lang w:val="ru-RU"/>
        </w:rPr>
        <w:t>Газбен</w:t>
      </w:r>
      <w:proofErr w:type="spellEnd"/>
      <w:r w:rsidRPr="00511490">
        <w:rPr>
          <w:iCs/>
          <w:sz w:val="24"/>
          <w:szCs w:val="24"/>
          <w:lang w:val="ru-RU"/>
        </w:rPr>
        <w:t xml:space="preserve"> </w:t>
      </w:r>
      <w:proofErr w:type="spellStart"/>
      <w:r w:rsidRPr="00511490">
        <w:rPr>
          <w:iCs/>
          <w:sz w:val="24"/>
          <w:szCs w:val="24"/>
          <w:lang w:val="ru-RU"/>
        </w:rPr>
        <w:t>жабдықтау</w:t>
      </w:r>
      <w:proofErr w:type="spellEnd"/>
      <w:r w:rsidRPr="00511490">
        <w:rPr>
          <w:iCs/>
          <w:sz w:val="24"/>
          <w:szCs w:val="24"/>
          <w:lang w:val="ru-RU"/>
        </w:rPr>
        <w:t xml:space="preserve"> </w:t>
      </w:r>
      <w:proofErr w:type="spellStart"/>
      <w:r w:rsidRPr="00511490">
        <w:rPr>
          <w:iCs/>
          <w:sz w:val="24"/>
          <w:szCs w:val="24"/>
          <w:lang w:val="ru-RU"/>
        </w:rPr>
        <w:t>және</w:t>
      </w:r>
      <w:proofErr w:type="spellEnd"/>
      <w:r w:rsidRPr="00511490">
        <w:rPr>
          <w:iCs/>
          <w:sz w:val="24"/>
          <w:szCs w:val="24"/>
          <w:lang w:val="ru-RU"/>
        </w:rPr>
        <w:t xml:space="preserve"> </w:t>
      </w:r>
      <w:proofErr w:type="spellStart"/>
      <w:r w:rsidRPr="00511490">
        <w:rPr>
          <w:iCs/>
          <w:sz w:val="24"/>
          <w:szCs w:val="24"/>
          <w:lang w:val="ru-RU"/>
        </w:rPr>
        <w:t>сумен</w:t>
      </w:r>
      <w:proofErr w:type="spellEnd"/>
      <w:r w:rsidRPr="00511490">
        <w:rPr>
          <w:iCs/>
          <w:sz w:val="24"/>
          <w:szCs w:val="24"/>
          <w:lang w:val="ru-RU"/>
        </w:rPr>
        <w:t xml:space="preserve"> </w:t>
      </w:r>
      <w:proofErr w:type="spellStart"/>
      <w:r w:rsidRPr="00511490">
        <w:rPr>
          <w:iCs/>
          <w:sz w:val="24"/>
          <w:szCs w:val="24"/>
          <w:lang w:val="ru-RU"/>
        </w:rPr>
        <w:t>жабдықтау</w:t>
      </w:r>
      <w:proofErr w:type="spellEnd"/>
      <w:r w:rsidRPr="00511490">
        <w:rPr>
          <w:iCs/>
          <w:sz w:val="24"/>
          <w:szCs w:val="24"/>
          <w:lang w:val="ru-RU"/>
        </w:rPr>
        <w:t xml:space="preserve"> </w:t>
      </w:r>
      <w:proofErr w:type="spellStart"/>
      <w:r w:rsidRPr="00511490">
        <w:rPr>
          <w:iCs/>
          <w:sz w:val="24"/>
          <w:szCs w:val="24"/>
          <w:lang w:val="ru-RU"/>
        </w:rPr>
        <w:t>желілерін</w:t>
      </w:r>
      <w:proofErr w:type="spellEnd"/>
      <w:r w:rsidRPr="00511490">
        <w:rPr>
          <w:iCs/>
          <w:sz w:val="24"/>
          <w:szCs w:val="24"/>
          <w:lang w:val="ru-RU"/>
        </w:rPr>
        <w:t xml:space="preserve"> </w:t>
      </w:r>
      <w:proofErr w:type="spellStart"/>
      <w:r w:rsidRPr="00511490">
        <w:rPr>
          <w:iCs/>
          <w:sz w:val="24"/>
          <w:szCs w:val="24"/>
          <w:lang w:val="ru-RU"/>
        </w:rPr>
        <w:t>жобалау</w:t>
      </w:r>
      <w:proofErr w:type="spellEnd"/>
      <w:r w:rsidRPr="00511490">
        <w:rPr>
          <w:iCs/>
          <w:sz w:val="24"/>
          <w:szCs w:val="24"/>
          <w:lang w:val="ru-RU"/>
        </w:rPr>
        <w:t xml:space="preserve"> </w:t>
      </w:r>
      <w:proofErr w:type="spellStart"/>
      <w:r w:rsidRPr="00511490">
        <w:rPr>
          <w:iCs/>
          <w:sz w:val="24"/>
          <w:szCs w:val="24"/>
          <w:lang w:val="ru-RU"/>
        </w:rPr>
        <w:t>жүргізілуде</w:t>
      </w:r>
      <w:proofErr w:type="spellEnd"/>
      <w:r w:rsidRPr="00511490">
        <w:rPr>
          <w:iCs/>
          <w:sz w:val="24"/>
          <w:szCs w:val="24"/>
          <w:lang w:val="ru-RU"/>
        </w:rPr>
        <w:t>.</w:t>
      </w:r>
    </w:p>
    <w:p w14:paraId="497DFFF6"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Жобаны</w:t>
      </w:r>
      <w:proofErr w:type="spellEnd"/>
      <w:r w:rsidRPr="00511490">
        <w:rPr>
          <w:iCs/>
          <w:sz w:val="24"/>
          <w:szCs w:val="24"/>
          <w:lang w:val="ru-RU"/>
        </w:rPr>
        <w:t xml:space="preserve"> </w:t>
      </w:r>
      <w:proofErr w:type="spellStart"/>
      <w:r w:rsidRPr="00511490">
        <w:rPr>
          <w:iCs/>
          <w:sz w:val="24"/>
          <w:szCs w:val="24"/>
          <w:lang w:val="ru-RU"/>
        </w:rPr>
        <w:t>іске</w:t>
      </w:r>
      <w:proofErr w:type="spellEnd"/>
      <w:r w:rsidRPr="00511490">
        <w:rPr>
          <w:iCs/>
          <w:sz w:val="24"/>
          <w:szCs w:val="24"/>
          <w:lang w:val="ru-RU"/>
        </w:rPr>
        <w:t xml:space="preserve"> </w:t>
      </w:r>
      <w:proofErr w:type="spellStart"/>
      <w:r w:rsidRPr="00511490">
        <w:rPr>
          <w:iCs/>
          <w:sz w:val="24"/>
          <w:szCs w:val="24"/>
          <w:lang w:val="ru-RU"/>
        </w:rPr>
        <w:t>асыру</w:t>
      </w:r>
      <w:proofErr w:type="spellEnd"/>
      <w:r w:rsidRPr="00511490">
        <w:rPr>
          <w:iCs/>
          <w:sz w:val="24"/>
          <w:szCs w:val="24"/>
          <w:lang w:val="ru-RU"/>
        </w:rPr>
        <w:t xml:space="preserve"> </w:t>
      </w:r>
      <w:proofErr w:type="spellStart"/>
      <w:r w:rsidRPr="00511490">
        <w:rPr>
          <w:iCs/>
          <w:sz w:val="24"/>
          <w:szCs w:val="24"/>
          <w:lang w:val="ru-RU"/>
        </w:rPr>
        <w:t>аясында</w:t>
      </w:r>
      <w:proofErr w:type="spellEnd"/>
      <w:r w:rsidRPr="00511490">
        <w:rPr>
          <w:iCs/>
          <w:sz w:val="24"/>
          <w:szCs w:val="24"/>
          <w:lang w:val="ru-RU"/>
        </w:rPr>
        <w:t xml:space="preserve"> салу </w:t>
      </w:r>
      <w:proofErr w:type="spellStart"/>
      <w:r w:rsidRPr="00511490">
        <w:rPr>
          <w:iCs/>
          <w:sz w:val="24"/>
          <w:szCs w:val="24"/>
          <w:lang w:val="ru-RU"/>
        </w:rPr>
        <w:t>жоспарланған</w:t>
      </w:r>
      <w:proofErr w:type="spellEnd"/>
      <w:r w:rsidRPr="00511490">
        <w:rPr>
          <w:iCs/>
          <w:sz w:val="24"/>
          <w:szCs w:val="24"/>
          <w:lang w:val="ru-RU"/>
        </w:rPr>
        <w:t>:</w:t>
      </w:r>
    </w:p>
    <w:p w14:paraId="01D169B8" w14:textId="77777777" w:rsidR="003C7E53" w:rsidRPr="00511490" w:rsidRDefault="003C7E53" w:rsidP="00511490">
      <w:pPr>
        <w:spacing w:after="0" w:line="240" w:lineRule="auto"/>
        <w:ind w:firstLine="709"/>
        <w:jc w:val="both"/>
        <w:rPr>
          <w:iCs/>
          <w:sz w:val="24"/>
          <w:szCs w:val="24"/>
          <w:lang w:val="ru-RU"/>
        </w:rPr>
      </w:pPr>
      <w:r w:rsidRPr="00511490">
        <w:rPr>
          <w:iCs/>
          <w:sz w:val="24"/>
          <w:szCs w:val="24"/>
          <w:lang w:val="ru-RU"/>
        </w:rPr>
        <w:t xml:space="preserve">- </w:t>
      </w:r>
      <w:proofErr w:type="spellStart"/>
      <w:r w:rsidRPr="00511490">
        <w:rPr>
          <w:iCs/>
          <w:sz w:val="24"/>
          <w:szCs w:val="24"/>
          <w:lang w:val="ru-RU"/>
        </w:rPr>
        <w:t>Астық</w:t>
      </w:r>
      <w:proofErr w:type="spellEnd"/>
      <w:r w:rsidRPr="00511490">
        <w:rPr>
          <w:iCs/>
          <w:sz w:val="24"/>
          <w:szCs w:val="24"/>
          <w:lang w:val="ru-RU"/>
        </w:rPr>
        <w:t xml:space="preserve"> терминалы – </w:t>
      </w:r>
      <w:proofErr w:type="spellStart"/>
      <w:r w:rsidRPr="00511490">
        <w:rPr>
          <w:iCs/>
          <w:sz w:val="24"/>
          <w:szCs w:val="24"/>
          <w:lang w:val="ru-RU"/>
        </w:rPr>
        <w:t>қуаты</w:t>
      </w:r>
      <w:proofErr w:type="spellEnd"/>
      <w:r w:rsidRPr="00511490">
        <w:rPr>
          <w:iCs/>
          <w:sz w:val="24"/>
          <w:szCs w:val="24"/>
          <w:lang w:val="ru-RU"/>
        </w:rPr>
        <w:t xml:space="preserve"> 1,5 млн тонна/</w:t>
      </w:r>
      <w:proofErr w:type="spellStart"/>
      <w:r w:rsidRPr="00511490">
        <w:rPr>
          <w:iCs/>
          <w:sz w:val="24"/>
          <w:szCs w:val="24"/>
          <w:lang w:val="ru-RU"/>
        </w:rPr>
        <w:t>жыл</w:t>
      </w:r>
      <w:proofErr w:type="spellEnd"/>
      <w:r w:rsidRPr="00511490">
        <w:rPr>
          <w:iCs/>
          <w:sz w:val="24"/>
          <w:szCs w:val="24"/>
          <w:lang w:val="ru-RU"/>
        </w:rPr>
        <w:t>.</w:t>
      </w:r>
    </w:p>
    <w:p w14:paraId="59D17A27"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Наливтік</w:t>
      </w:r>
      <w:proofErr w:type="spellEnd"/>
      <w:r w:rsidRPr="00511490">
        <w:rPr>
          <w:iCs/>
          <w:sz w:val="24"/>
          <w:szCs w:val="24"/>
          <w:lang w:val="ru-RU"/>
        </w:rPr>
        <w:t xml:space="preserve"> </w:t>
      </w:r>
      <w:proofErr w:type="spellStart"/>
      <w:r w:rsidRPr="00511490">
        <w:rPr>
          <w:iCs/>
          <w:sz w:val="24"/>
          <w:szCs w:val="24"/>
          <w:lang w:val="ru-RU"/>
        </w:rPr>
        <w:t>жүктер</w:t>
      </w:r>
      <w:proofErr w:type="spellEnd"/>
      <w:r w:rsidRPr="00511490">
        <w:rPr>
          <w:iCs/>
          <w:sz w:val="24"/>
          <w:szCs w:val="24"/>
          <w:lang w:val="ru-RU"/>
        </w:rPr>
        <w:t xml:space="preserve"> терминалы – </w:t>
      </w:r>
      <w:proofErr w:type="spellStart"/>
      <w:r w:rsidRPr="00511490">
        <w:rPr>
          <w:iCs/>
          <w:sz w:val="24"/>
          <w:szCs w:val="24"/>
          <w:lang w:val="ru-RU"/>
        </w:rPr>
        <w:t>қуаты</w:t>
      </w:r>
      <w:proofErr w:type="spellEnd"/>
      <w:r w:rsidRPr="00511490">
        <w:rPr>
          <w:iCs/>
          <w:sz w:val="24"/>
          <w:szCs w:val="24"/>
          <w:lang w:val="ru-RU"/>
        </w:rPr>
        <w:t xml:space="preserve"> 5,5 млн тонна/</w:t>
      </w:r>
      <w:proofErr w:type="spellStart"/>
      <w:r w:rsidRPr="00511490">
        <w:rPr>
          <w:iCs/>
          <w:sz w:val="24"/>
          <w:szCs w:val="24"/>
          <w:lang w:val="ru-RU"/>
        </w:rPr>
        <w:t>жыл</w:t>
      </w:r>
      <w:proofErr w:type="spellEnd"/>
      <w:r w:rsidRPr="00511490">
        <w:rPr>
          <w:iCs/>
          <w:sz w:val="24"/>
          <w:szCs w:val="24"/>
          <w:lang w:val="ru-RU"/>
        </w:rPr>
        <w:t>.</w:t>
      </w:r>
    </w:p>
    <w:p w14:paraId="544820DB"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Жалпы</w:t>
      </w:r>
      <w:proofErr w:type="spellEnd"/>
      <w:r w:rsidRPr="00511490">
        <w:rPr>
          <w:iCs/>
          <w:sz w:val="24"/>
          <w:szCs w:val="24"/>
          <w:lang w:val="ru-RU"/>
        </w:rPr>
        <w:t xml:space="preserve"> </w:t>
      </w:r>
      <w:proofErr w:type="spellStart"/>
      <w:r w:rsidRPr="00511490">
        <w:rPr>
          <w:iCs/>
          <w:sz w:val="24"/>
          <w:szCs w:val="24"/>
          <w:lang w:val="ru-RU"/>
        </w:rPr>
        <w:t>жүктер</w:t>
      </w:r>
      <w:proofErr w:type="spellEnd"/>
      <w:r w:rsidRPr="00511490">
        <w:rPr>
          <w:iCs/>
          <w:sz w:val="24"/>
          <w:szCs w:val="24"/>
          <w:lang w:val="ru-RU"/>
        </w:rPr>
        <w:t xml:space="preserve"> терминалы – 0,6 млн тонна/</w:t>
      </w:r>
      <w:proofErr w:type="spellStart"/>
      <w:r w:rsidRPr="00511490">
        <w:rPr>
          <w:iCs/>
          <w:sz w:val="24"/>
          <w:szCs w:val="24"/>
          <w:lang w:val="ru-RU"/>
        </w:rPr>
        <w:t>жыл</w:t>
      </w:r>
      <w:proofErr w:type="spellEnd"/>
      <w:r w:rsidRPr="00511490">
        <w:rPr>
          <w:iCs/>
          <w:sz w:val="24"/>
          <w:szCs w:val="24"/>
          <w:lang w:val="ru-RU"/>
        </w:rPr>
        <w:t xml:space="preserve"> // 25 </w:t>
      </w:r>
      <w:proofErr w:type="spellStart"/>
      <w:r w:rsidRPr="00511490">
        <w:rPr>
          <w:iCs/>
          <w:sz w:val="24"/>
          <w:szCs w:val="24"/>
          <w:lang w:val="ru-RU"/>
        </w:rPr>
        <w:t>мың</w:t>
      </w:r>
      <w:proofErr w:type="spellEnd"/>
      <w:r w:rsidRPr="00511490">
        <w:rPr>
          <w:iCs/>
          <w:sz w:val="24"/>
          <w:szCs w:val="24"/>
          <w:lang w:val="ru-RU"/>
        </w:rPr>
        <w:t xml:space="preserve"> ЖФЭ.</w:t>
      </w:r>
    </w:p>
    <w:p w14:paraId="6E21579C"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Универсалды</w:t>
      </w:r>
      <w:proofErr w:type="spellEnd"/>
      <w:r w:rsidRPr="00511490">
        <w:rPr>
          <w:iCs/>
          <w:sz w:val="24"/>
          <w:szCs w:val="24"/>
          <w:lang w:val="ru-RU"/>
        </w:rPr>
        <w:t xml:space="preserve"> терминал – 3,0 млн тонна/</w:t>
      </w:r>
      <w:proofErr w:type="spellStart"/>
      <w:r w:rsidRPr="00511490">
        <w:rPr>
          <w:iCs/>
          <w:sz w:val="24"/>
          <w:szCs w:val="24"/>
          <w:lang w:val="ru-RU"/>
        </w:rPr>
        <w:t>жыл</w:t>
      </w:r>
      <w:proofErr w:type="spellEnd"/>
      <w:r w:rsidRPr="00511490">
        <w:rPr>
          <w:iCs/>
          <w:sz w:val="24"/>
          <w:szCs w:val="24"/>
          <w:lang w:val="ru-RU"/>
        </w:rPr>
        <w:t xml:space="preserve"> // 150 </w:t>
      </w:r>
      <w:proofErr w:type="spellStart"/>
      <w:r w:rsidRPr="00511490">
        <w:rPr>
          <w:iCs/>
          <w:sz w:val="24"/>
          <w:szCs w:val="24"/>
          <w:lang w:val="ru-RU"/>
        </w:rPr>
        <w:t>мың</w:t>
      </w:r>
      <w:proofErr w:type="spellEnd"/>
      <w:r w:rsidRPr="00511490">
        <w:rPr>
          <w:iCs/>
          <w:sz w:val="24"/>
          <w:szCs w:val="24"/>
          <w:lang w:val="ru-RU"/>
        </w:rPr>
        <w:t xml:space="preserve"> ЖФЭ.</w:t>
      </w:r>
    </w:p>
    <w:p w14:paraId="102AE4A6"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Көлік-логистикалық</w:t>
      </w:r>
      <w:proofErr w:type="spellEnd"/>
      <w:r w:rsidRPr="00511490">
        <w:rPr>
          <w:iCs/>
          <w:sz w:val="24"/>
          <w:szCs w:val="24"/>
          <w:lang w:val="ru-RU"/>
        </w:rPr>
        <w:t xml:space="preserve"> орталық – </w:t>
      </w:r>
      <w:proofErr w:type="spellStart"/>
      <w:r w:rsidRPr="00511490">
        <w:rPr>
          <w:iCs/>
          <w:sz w:val="24"/>
          <w:szCs w:val="24"/>
          <w:lang w:val="ru-RU"/>
        </w:rPr>
        <w:t>ауданы</w:t>
      </w:r>
      <w:proofErr w:type="spellEnd"/>
      <w:r w:rsidRPr="00511490">
        <w:rPr>
          <w:iCs/>
          <w:sz w:val="24"/>
          <w:szCs w:val="24"/>
          <w:lang w:val="ru-RU"/>
        </w:rPr>
        <w:t xml:space="preserve"> 18 га.</w:t>
      </w:r>
    </w:p>
    <w:p w14:paraId="58927A36"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Ағымдағы</w:t>
      </w:r>
      <w:proofErr w:type="spellEnd"/>
      <w:r w:rsidRPr="00511490">
        <w:rPr>
          <w:iCs/>
          <w:sz w:val="24"/>
          <w:szCs w:val="24"/>
          <w:lang w:val="ru-RU"/>
        </w:rPr>
        <w:t xml:space="preserve"> </w:t>
      </w:r>
      <w:proofErr w:type="spellStart"/>
      <w:r w:rsidRPr="00511490">
        <w:rPr>
          <w:iCs/>
          <w:sz w:val="24"/>
          <w:szCs w:val="24"/>
          <w:lang w:val="ru-RU"/>
        </w:rPr>
        <w:t>жағдай</w:t>
      </w:r>
      <w:proofErr w:type="spellEnd"/>
      <w:r w:rsidRPr="00511490">
        <w:rPr>
          <w:iCs/>
          <w:sz w:val="24"/>
          <w:szCs w:val="24"/>
          <w:lang w:val="ru-RU"/>
        </w:rPr>
        <w:t>:</w:t>
      </w:r>
    </w:p>
    <w:p w14:paraId="06675585"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Астық</w:t>
      </w:r>
      <w:proofErr w:type="spellEnd"/>
      <w:r w:rsidRPr="00511490">
        <w:rPr>
          <w:iCs/>
          <w:sz w:val="24"/>
          <w:szCs w:val="24"/>
          <w:lang w:val="ru-RU"/>
        </w:rPr>
        <w:t xml:space="preserve"> терминалы </w:t>
      </w:r>
      <w:proofErr w:type="spellStart"/>
      <w:r w:rsidRPr="00511490">
        <w:rPr>
          <w:iCs/>
          <w:sz w:val="24"/>
          <w:szCs w:val="24"/>
          <w:lang w:val="ru-RU"/>
        </w:rPr>
        <w:t>бойынша</w:t>
      </w:r>
      <w:proofErr w:type="spellEnd"/>
      <w:r w:rsidRPr="00511490">
        <w:rPr>
          <w:iCs/>
          <w:sz w:val="24"/>
          <w:szCs w:val="24"/>
          <w:lang w:val="ru-RU"/>
        </w:rPr>
        <w:t xml:space="preserve"> </w:t>
      </w:r>
      <w:proofErr w:type="spellStart"/>
      <w:r w:rsidRPr="00511490">
        <w:rPr>
          <w:iCs/>
          <w:sz w:val="24"/>
          <w:szCs w:val="24"/>
          <w:lang w:val="ru-RU"/>
        </w:rPr>
        <w:t>екі</w:t>
      </w:r>
      <w:proofErr w:type="spellEnd"/>
      <w:r w:rsidRPr="00511490">
        <w:rPr>
          <w:iCs/>
          <w:sz w:val="24"/>
          <w:szCs w:val="24"/>
          <w:lang w:val="ru-RU"/>
        </w:rPr>
        <w:t xml:space="preserve"> </w:t>
      </w:r>
      <w:proofErr w:type="spellStart"/>
      <w:r w:rsidRPr="00511490">
        <w:rPr>
          <w:iCs/>
          <w:sz w:val="24"/>
          <w:szCs w:val="24"/>
          <w:lang w:val="ru-RU"/>
        </w:rPr>
        <w:t>айлағы</w:t>
      </w:r>
      <w:proofErr w:type="spellEnd"/>
      <w:r w:rsidRPr="00511490">
        <w:rPr>
          <w:iCs/>
          <w:sz w:val="24"/>
          <w:szCs w:val="24"/>
          <w:lang w:val="ru-RU"/>
        </w:rPr>
        <w:t xml:space="preserve"> бар пирс </w:t>
      </w:r>
      <w:proofErr w:type="spellStart"/>
      <w:r w:rsidRPr="00511490">
        <w:rPr>
          <w:iCs/>
          <w:sz w:val="24"/>
          <w:szCs w:val="24"/>
          <w:lang w:val="ru-RU"/>
        </w:rPr>
        <w:t>пайдалануға</w:t>
      </w:r>
      <w:proofErr w:type="spellEnd"/>
      <w:r w:rsidRPr="00511490">
        <w:rPr>
          <w:iCs/>
          <w:sz w:val="24"/>
          <w:szCs w:val="24"/>
          <w:lang w:val="ru-RU"/>
        </w:rPr>
        <w:t xml:space="preserve"> </w:t>
      </w:r>
      <w:proofErr w:type="spellStart"/>
      <w:r w:rsidRPr="00511490">
        <w:rPr>
          <w:iCs/>
          <w:sz w:val="24"/>
          <w:szCs w:val="24"/>
          <w:lang w:val="ru-RU"/>
        </w:rPr>
        <w:t>берілді</w:t>
      </w:r>
      <w:proofErr w:type="spellEnd"/>
      <w:r w:rsidRPr="00511490">
        <w:rPr>
          <w:iCs/>
          <w:sz w:val="24"/>
          <w:szCs w:val="24"/>
          <w:lang w:val="ru-RU"/>
        </w:rPr>
        <w:t xml:space="preserve">. </w:t>
      </w:r>
      <w:proofErr w:type="spellStart"/>
      <w:r w:rsidRPr="00511490">
        <w:rPr>
          <w:iCs/>
          <w:sz w:val="24"/>
          <w:szCs w:val="24"/>
          <w:lang w:val="ru-RU"/>
        </w:rPr>
        <w:t>Тік</w:t>
      </w:r>
      <w:proofErr w:type="spellEnd"/>
      <w:r w:rsidRPr="00511490">
        <w:rPr>
          <w:iCs/>
          <w:sz w:val="24"/>
          <w:szCs w:val="24"/>
          <w:lang w:val="ru-RU"/>
        </w:rPr>
        <w:t xml:space="preserve"> </w:t>
      </w:r>
      <w:proofErr w:type="spellStart"/>
      <w:r w:rsidRPr="00511490">
        <w:rPr>
          <w:iCs/>
          <w:sz w:val="24"/>
          <w:szCs w:val="24"/>
          <w:lang w:val="ru-RU"/>
        </w:rPr>
        <w:t>жоспарлау</w:t>
      </w:r>
      <w:proofErr w:type="spellEnd"/>
      <w:r w:rsidRPr="00511490">
        <w:rPr>
          <w:iCs/>
          <w:sz w:val="24"/>
          <w:szCs w:val="24"/>
          <w:lang w:val="ru-RU"/>
        </w:rPr>
        <w:t xml:space="preserve"> </w:t>
      </w:r>
      <w:proofErr w:type="spellStart"/>
      <w:r w:rsidRPr="00511490">
        <w:rPr>
          <w:iCs/>
          <w:sz w:val="24"/>
          <w:szCs w:val="24"/>
          <w:lang w:val="ru-RU"/>
        </w:rPr>
        <w:t>жұмыстары</w:t>
      </w:r>
      <w:proofErr w:type="spellEnd"/>
      <w:r w:rsidRPr="00511490">
        <w:rPr>
          <w:iCs/>
          <w:sz w:val="24"/>
          <w:szCs w:val="24"/>
          <w:lang w:val="ru-RU"/>
        </w:rPr>
        <w:t xml:space="preserve">, </w:t>
      </w:r>
      <w:proofErr w:type="spellStart"/>
      <w:r w:rsidRPr="00511490">
        <w:rPr>
          <w:iCs/>
          <w:sz w:val="24"/>
          <w:szCs w:val="24"/>
          <w:lang w:val="ru-RU"/>
        </w:rPr>
        <w:t>аумақты</w:t>
      </w:r>
      <w:proofErr w:type="spellEnd"/>
      <w:r w:rsidRPr="00511490">
        <w:rPr>
          <w:iCs/>
          <w:sz w:val="24"/>
          <w:szCs w:val="24"/>
          <w:lang w:val="ru-RU"/>
        </w:rPr>
        <w:t xml:space="preserve"> </w:t>
      </w:r>
      <w:proofErr w:type="spellStart"/>
      <w:r w:rsidRPr="00511490">
        <w:rPr>
          <w:iCs/>
          <w:sz w:val="24"/>
          <w:szCs w:val="24"/>
          <w:lang w:val="ru-RU"/>
        </w:rPr>
        <w:t>қалыптастыру</w:t>
      </w:r>
      <w:proofErr w:type="spellEnd"/>
      <w:r w:rsidRPr="00511490">
        <w:rPr>
          <w:iCs/>
          <w:sz w:val="24"/>
          <w:szCs w:val="24"/>
          <w:lang w:val="ru-RU"/>
        </w:rPr>
        <w:t xml:space="preserve">, </w:t>
      </w:r>
      <w:proofErr w:type="spellStart"/>
      <w:r w:rsidRPr="00511490">
        <w:rPr>
          <w:iCs/>
          <w:sz w:val="24"/>
          <w:szCs w:val="24"/>
          <w:lang w:val="ru-RU"/>
        </w:rPr>
        <w:t>терминалдық</w:t>
      </w:r>
      <w:proofErr w:type="spellEnd"/>
      <w:r w:rsidRPr="00511490">
        <w:rPr>
          <w:iCs/>
          <w:sz w:val="24"/>
          <w:szCs w:val="24"/>
          <w:lang w:val="ru-RU"/>
        </w:rPr>
        <w:t xml:space="preserve"> </w:t>
      </w:r>
      <w:proofErr w:type="spellStart"/>
      <w:r w:rsidRPr="00511490">
        <w:rPr>
          <w:iCs/>
          <w:sz w:val="24"/>
          <w:szCs w:val="24"/>
          <w:lang w:val="ru-RU"/>
        </w:rPr>
        <w:t>теміржол</w:t>
      </w:r>
      <w:proofErr w:type="spellEnd"/>
      <w:r w:rsidRPr="00511490">
        <w:rPr>
          <w:iCs/>
          <w:sz w:val="24"/>
          <w:szCs w:val="24"/>
          <w:lang w:val="ru-RU"/>
        </w:rPr>
        <w:t xml:space="preserve"> </w:t>
      </w:r>
      <w:proofErr w:type="spellStart"/>
      <w:r w:rsidRPr="00511490">
        <w:rPr>
          <w:iCs/>
          <w:sz w:val="24"/>
          <w:szCs w:val="24"/>
          <w:lang w:val="ru-RU"/>
        </w:rPr>
        <w:t>жолдарын</w:t>
      </w:r>
      <w:proofErr w:type="spellEnd"/>
      <w:r w:rsidRPr="00511490">
        <w:rPr>
          <w:iCs/>
          <w:sz w:val="24"/>
          <w:szCs w:val="24"/>
          <w:lang w:val="ru-RU"/>
        </w:rPr>
        <w:t xml:space="preserve"> салу </w:t>
      </w:r>
      <w:proofErr w:type="spellStart"/>
      <w:r w:rsidRPr="00511490">
        <w:rPr>
          <w:iCs/>
          <w:sz w:val="24"/>
          <w:szCs w:val="24"/>
          <w:lang w:val="ru-RU"/>
        </w:rPr>
        <w:t>аяқталды</w:t>
      </w:r>
      <w:proofErr w:type="spellEnd"/>
      <w:r w:rsidRPr="00511490">
        <w:rPr>
          <w:iCs/>
          <w:sz w:val="24"/>
          <w:szCs w:val="24"/>
          <w:lang w:val="ru-RU"/>
        </w:rPr>
        <w:t>.</w:t>
      </w:r>
    </w:p>
    <w:p w14:paraId="45487202" w14:textId="77777777" w:rsidR="003C7E53" w:rsidRPr="00511490" w:rsidRDefault="003C7E53" w:rsidP="00511490">
      <w:pPr>
        <w:spacing w:after="0" w:line="240" w:lineRule="auto"/>
        <w:ind w:firstLine="709"/>
        <w:jc w:val="both"/>
        <w:rPr>
          <w:iCs/>
          <w:sz w:val="24"/>
          <w:szCs w:val="24"/>
          <w:lang w:val="ru-RU"/>
        </w:rPr>
      </w:pPr>
      <w:r w:rsidRPr="00511490">
        <w:rPr>
          <w:iCs/>
          <w:sz w:val="24"/>
          <w:szCs w:val="24"/>
          <w:lang w:val="ru-RU"/>
        </w:rPr>
        <w:t xml:space="preserve">1-фаза </w:t>
      </w:r>
      <w:proofErr w:type="spellStart"/>
      <w:r w:rsidRPr="00511490">
        <w:rPr>
          <w:iCs/>
          <w:sz w:val="24"/>
          <w:szCs w:val="24"/>
          <w:lang w:val="ru-RU"/>
        </w:rPr>
        <w:t>аясында</w:t>
      </w:r>
      <w:proofErr w:type="spellEnd"/>
      <w:r w:rsidRPr="00511490">
        <w:rPr>
          <w:iCs/>
          <w:sz w:val="24"/>
          <w:szCs w:val="24"/>
          <w:lang w:val="ru-RU"/>
        </w:rPr>
        <w:t xml:space="preserve"> 2024 </w:t>
      </w:r>
      <w:proofErr w:type="spellStart"/>
      <w:r w:rsidRPr="00511490">
        <w:rPr>
          <w:iCs/>
          <w:sz w:val="24"/>
          <w:szCs w:val="24"/>
          <w:lang w:val="ru-RU"/>
        </w:rPr>
        <w:t>жылдың</w:t>
      </w:r>
      <w:proofErr w:type="spellEnd"/>
      <w:r w:rsidRPr="00511490">
        <w:rPr>
          <w:iCs/>
          <w:sz w:val="24"/>
          <w:szCs w:val="24"/>
          <w:lang w:val="ru-RU"/>
        </w:rPr>
        <w:t xml:space="preserve"> </w:t>
      </w:r>
      <w:proofErr w:type="spellStart"/>
      <w:r w:rsidRPr="00511490">
        <w:rPr>
          <w:iCs/>
          <w:sz w:val="24"/>
          <w:szCs w:val="24"/>
          <w:lang w:val="ru-RU"/>
        </w:rPr>
        <w:t>қазан-желтоқсан</w:t>
      </w:r>
      <w:proofErr w:type="spellEnd"/>
      <w:r w:rsidRPr="00511490">
        <w:rPr>
          <w:iCs/>
          <w:sz w:val="24"/>
          <w:szCs w:val="24"/>
          <w:lang w:val="ru-RU"/>
        </w:rPr>
        <w:t xml:space="preserve"> </w:t>
      </w:r>
      <w:proofErr w:type="spellStart"/>
      <w:r w:rsidRPr="00511490">
        <w:rPr>
          <w:iCs/>
          <w:sz w:val="24"/>
          <w:szCs w:val="24"/>
          <w:lang w:val="ru-RU"/>
        </w:rPr>
        <w:t>айларында</w:t>
      </w:r>
      <w:proofErr w:type="spellEnd"/>
      <w:r w:rsidRPr="00511490">
        <w:rPr>
          <w:iCs/>
          <w:sz w:val="24"/>
          <w:szCs w:val="24"/>
          <w:lang w:val="ru-RU"/>
        </w:rPr>
        <w:t xml:space="preserve"> 150 </w:t>
      </w:r>
      <w:proofErr w:type="spellStart"/>
      <w:r w:rsidRPr="00511490">
        <w:rPr>
          <w:iCs/>
          <w:sz w:val="24"/>
          <w:szCs w:val="24"/>
          <w:lang w:val="ru-RU"/>
        </w:rPr>
        <w:t>мың</w:t>
      </w:r>
      <w:proofErr w:type="spellEnd"/>
      <w:r w:rsidRPr="00511490">
        <w:rPr>
          <w:iCs/>
          <w:sz w:val="24"/>
          <w:szCs w:val="24"/>
          <w:lang w:val="ru-RU"/>
        </w:rPr>
        <w:t xml:space="preserve"> тонна/</w:t>
      </w:r>
      <w:proofErr w:type="spellStart"/>
      <w:r w:rsidRPr="00511490">
        <w:rPr>
          <w:iCs/>
          <w:sz w:val="24"/>
          <w:szCs w:val="24"/>
          <w:lang w:val="ru-RU"/>
        </w:rPr>
        <w:t>жыл</w:t>
      </w:r>
      <w:proofErr w:type="spellEnd"/>
      <w:r w:rsidRPr="00511490">
        <w:rPr>
          <w:iCs/>
          <w:sz w:val="24"/>
          <w:szCs w:val="24"/>
          <w:lang w:val="ru-RU"/>
        </w:rPr>
        <w:t xml:space="preserve"> </w:t>
      </w:r>
      <w:proofErr w:type="spellStart"/>
      <w:r w:rsidRPr="00511490">
        <w:rPr>
          <w:iCs/>
          <w:sz w:val="24"/>
          <w:szCs w:val="24"/>
          <w:lang w:val="ru-RU"/>
        </w:rPr>
        <w:t>өткізу</w:t>
      </w:r>
      <w:proofErr w:type="spellEnd"/>
      <w:r w:rsidRPr="00511490">
        <w:rPr>
          <w:iCs/>
          <w:sz w:val="24"/>
          <w:szCs w:val="24"/>
          <w:lang w:val="ru-RU"/>
        </w:rPr>
        <w:t xml:space="preserve"> </w:t>
      </w:r>
      <w:proofErr w:type="spellStart"/>
      <w:r w:rsidRPr="00511490">
        <w:rPr>
          <w:iCs/>
          <w:sz w:val="24"/>
          <w:szCs w:val="24"/>
          <w:lang w:val="ru-RU"/>
        </w:rPr>
        <w:t>қабілетімен</w:t>
      </w:r>
      <w:proofErr w:type="spellEnd"/>
      <w:r w:rsidRPr="00511490">
        <w:rPr>
          <w:iCs/>
          <w:sz w:val="24"/>
          <w:szCs w:val="24"/>
          <w:lang w:val="ru-RU"/>
        </w:rPr>
        <w:t xml:space="preserve"> </w:t>
      </w:r>
      <w:proofErr w:type="spellStart"/>
      <w:r w:rsidRPr="00511490">
        <w:rPr>
          <w:iCs/>
          <w:sz w:val="24"/>
          <w:szCs w:val="24"/>
          <w:lang w:val="ru-RU"/>
        </w:rPr>
        <w:t>астық</w:t>
      </w:r>
      <w:proofErr w:type="spellEnd"/>
      <w:r w:rsidRPr="00511490">
        <w:rPr>
          <w:iCs/>
          <w:sz w:val="24"/>
          <w:szCs w:val="24"/>
          <w:lang w:val="ru-RU"/>
        </w:rPr>
        <w:t xml:space="preserve"> </w:t>
      </w:r>
      <w:proofErr w:type="spellStart"/>
      <w:r w:rsidRPr="00511490">
        <w:rPr>
          <w:iCs/>
          <w:sz w:val="24"/>
          <w:szCs w:val="24"/>
          <w:lang w:val="ru-RU"/>
        </w:rPr>
        <w:t>жүктері</w:t>
      </w:r>
      <w:proofErr w:type="spellEnd"/>
      <w:r w:rsidRPr="00511490">
        <w:rPr>
          <w:iCs/>
          <w:sz w:val="24"/>
          <w:szCs w:val="24"/>
          <w:lang w:val="ru-RU"/>
        </w:rPr>
        <w:t xml:space="preserve"> </w:t>
      </w:r>
      <w:proofErr w:type="spellStart"/>
      <w:r w:rsidRPr="00511490">
        <w:rPr>
          <w:iCs/>
          <w:sz w:val="24"/>
          <w:szCs w:val="24"/>
          <w:lang w:val="ru-RU"/>
        </w:rPr>
        <w:t>ауыстырып</w:t>
      </w:r>
      <w:proofErr w:type="spellEnd"/>
      <w:r w:rsidRPr="00511490">
        <w:rPr>
          <w:iCs/>
          <w:sz w:val="24"/>
          <w:szCs w:val="24"/>
          <w:lang w:val="ru-RU"/>
        </w:rPr>
        <w:t xml:space="preserve"> </w:t>
      </w:r>
      <w:proofErr w:type="spellStart"/>
      <w:r w:rsidRPr="00511490">
        <w:rPr>
          <w:iCs/>
          <w:sz w:val="24"/>
          <w:szCs w:val="24"/>
          <w:lang w:val="ru-RU"/>
        </w:rPr>
        <w:t>тиелуде</w:t>
      </w:r>
      <w:proofErr w:type="spellEnd"/>
      <w:r w:rsidRPr="00511490">
        <w:rPr>
          <w:iCs/>
          <w:sz w:val="24"/>
          <w:szCs w:val="24"/>
          <w:lang w:val="ru-RU"/>
        </w:rPr>
        <w:t xml:space="preserve"> (31 </w:t>
      </w:r>
      <w:proofErr w:type="spellStart"/>
      <w:r w:rsidRPr="00511490">
        <w:rPr>
          <w:iCs/>
          <w:sz w:val="24"/>
          <w:szCs w:val="24"/>
          <w:lang w:val="ru-RU"/>
        </w:rPr>
        <w:t>мың</w:t>
      </w:r>
      <w:proofErr w:type="spellEnd"/>
      <w:r w:rsidRPr="00511490">
        <w:rPr>
          <w:iCs/>
          <w:sz w:val="24"/>
          <w:szCs w:val="24"/>
          <w:lang w:val="ru-RU"/>
        </w:rPr>
        <w:t xml:space="preserve"> тонна </w:t>
      </w:r>
      <w:proofErr w:type="spellStart"/>
      <w:r w:rsidRPr="00511490">
        <w:rPr>
          <w:iCs/>
          <w:sz w:val="24"/>
          <w:szCs w:val="24"/>
          <w:lang w:val="ru-RU"/>
        </w:rPr>
        <w:t>арпа</w:t>
      </w:r>
      <w:proofErr w:type="spellEnd"/>
      <w:r w:rsidRPr="00511490">
        <w:rPr>
          <w:iCs/>
          <w:sz w:val="24"/>
          <w:szCs w:val="24"/>
          <w:lang w:val="ru-RU"/>
        </w:rPr>
        <w:t xml:space="preserve">, 8 </w:t>
      </w:r>
      <w:proofErr w:type="spellStart"/>
      <w:r w:rsidRPr="00511490">
        <w:rPr>
          <w:iCs/>
          <w:sz w:val="24"/>
          <w:szCs w:val="24"/>
          <w:lang w:val="ru-RU"/>
        </w:rPr>
        <w:t>кеме</w:t>
      </w:r>
      <w:proofErr w:type="spellEnd"/>
      <w:r w:rsidRPr="00511490">
        <w:rPr>
          <w:iCs/>
          <w:sz w:val="24"/>
          <w:szCs w:val="24"/>
          <w:lang w:val="ru-RU"/>
        </w:rPr>
        <w:t>).</w:t>
      </w:r>
    </w:p>
    <w:p w14:paraId="074A9464"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Қуаты</w:t>
      </w:r>
      <w:proofErr w:type="spellEnd"/>
      <w:r w:rsidRPr="00511490">
        <w:rPr>
          <w:iCs/>
          <w:sz w:val="24"/>
          <w:szCs w:val="24"/>
          <w:lang w:val="ru-RU"/>
        </w:rPr>
        <w:t xml:space="preserve"> 1,5 млн тонна/</w:t>
      </w:r>
      <w:proofErr w:type="spellStart"/>
      <w:r w:rsidRPr="00511490">
        <w:rPr>
          <w:iCs/>
          <w:sz w:val="24"/>
          <w:szCs w:val="24"/>
          <w:lang w:val="ru-RU"/>
        </w:rPr>
        <w:t>жыл</w:t>
      </w:r>
      <w:proofErr w:type="spellEnd"/>
      <w:r w:rsidRPr="00511490">
        <w:rPr>
          <w:iCs/>
          <w:sz w:val="24"/>
          <w:szCs w:val="24"/>
          <w:lang w:val="ru-RU"/>
        </w:rPr>
        <w:t xml:space="preserve"> </w:t>
      </w:r>
      <w:proofErr w:type="spellStart"/>
      <w:r w:rsidRPr="00511490">
        <w:rPr>
          <w:iCs/>
          <w:sz w:val="24"/>
          <w:szCs w:val="24"/>
          <w:lang w:val="ru-RU"/>
        </w:rPr>
        <w:t>болатын</w:t>
      </w:r>
      <w:proofErr w:type="spellEnd"/>
      <w:r w:rsidRPr="00511490">
        <w:rPr>
          <w:iCs/>
          <w:sz w:val="24"/>
          <w:szCs w:val="24"/>
          <w:lang w:val="ru-RU"/>
        </w:rPr>
        <w:t xml:space="preserve"> </w:t>
      </w:r>
      <w:proofErr w:type="spellStart"/>
      <w:r w:rsidRPr="00511490">
        <w:rPr>
          <w:iCs/>
          <w:sz w:val="24"/>
          <w:szCs w:val="24"/>
          <w:lang w:val="ru-RU"/>
        </w:rPr>
        <w:t>терминалдың</w:t>
      </w:r>
      <w:proofErr w:type="spellEnd"/>
      <w:r w:rsidRPr="00511490">
        <w:rPr>
          <w:iCs/>
          <w:sz w:val="24"/>
          <w:szCs w:val="24"/>
          <w:lang w:val="ru-RU"/>
        </w:rPr>
        <w:t xml:space="preserve"> ЖСҚ </w:t>
      </w:r>
      <w:proofErr w:type="spellStart"/>
      <w:r w:rsidRPr="00511490">
        <w:rPr>
          <w:iCs/>
          <w:sz w:val="24"/>
          <w:szCs w:val="24"/>
          <w:lang w:val="ru-RU"/>
        </w:rPr>
        <w:t>әзірленді</w:t>
      </w:r>
      <w:proofErr w:type="spellEnd"/>
      <w:r w:rsidRPr="00511490">
        <w:rPr>
          <w:iCs/>
          <w:sz w:val="24"/>
          <w:szCs w:val="24"/>
          <w:lang w:val="ru-RU"/>
        </w:rPr>
        <w:t xml:space="preserve">. </w:t>
      </w:r>
      <w:proofErr w:type="spellStart"/>
      <w:r w:rsidRPr="00511490">
        <w:rPr>
          <w:iCs/>
          <w:sz w:val="24"/>
          <w:szCs w:val="24"/>
          <w:lang w:val="ru-RU"/>
        </w:rPr>
        <w:t>Құрылысы</w:t>
      </w:r>
      <w:proofErr w:type="spellEnd"/>
      <w:r w:rsidRPr="00511490">
        <w:rPr>
          <w:iCs/>
          <w:sz w:val="24"/>
          <w:szCs w:val="24"/>
          <w:lang w:val="ru-RU"/>
        </w:rPr>
        <w:t xml:space="preserve"> ADPG (БАӘ) </w:t>
      </w:r>
      <w:proofErr w:type="spellStart"/>
      <w:r w:rsidRPr="00511490">
        <w:rPr>
          <w:iCs/>
          <w:sz w:val="24"/>
          <w:szCs w:val="24"/>
          <w:lang w:val="ru-RU"/>
        </w:rPr>
        <w:t>компаниясымен</w:t>
      </w:r>
      <w:proofErr w:type="spellEnd"/>
      <w:r w:rsidRPr="00511490">
        <w:rPr>
          <w:iCs/>
          <w:sz w:val="24"/>
          <w:szCs w:val="24"/>
          <w:lang w:val="ru-RU"/>
        </w:rPr>
        <w:t xml:space="preserve"> </w:t>
      </w:r>
      <w:proofErr w:type="spellStart"/>
      <w:r w:rsidRPr="00511490">
        <w:rPr>
          <w:iCs/>
          <w:sz w:val="24"/>
          <w:szCs w:val="24"/>
          <w:lang w:val="ru-RU"/>
        </w:rPr>
        <w:t>серіктестік</w:t>
      </w:r>
      <w:proofErr w:type="spellEnd"/>
      <w:r w:rsidRPr="00511490">
        <w:rPr>
          <w:iCs/>
          <w:sz w:val="24"/>
          <w:szCs w:val="24"/>
          <w:lang w:val="ru-RU"/>
        </w:rPr>
        <w:t xml:space="preserve"> </w:t>
      </w:r>
      <w:proofErr w:type="spellStart"/>
      <w:r w:rsidRPr="00511490">
        <w:rPr>
          <w:iCs/>
          <w:sz w:val="24"/>
          <w:szCs w:val="24"/>
          <w:lang w:val="ru-RU"/>
        </w:rPr>
        <w:t>аясында</w:t>
      </w:r>
      <w:proofErr w:type="spellEnd"/>
      <w:r w:rsidRPr="00511490">
        <w:rPr>
          <w:iCs/>
          <w:sz w:val="24"/>
          <w:szCs w:val="24"/>
          <w:lang w:val="ru-RU"/>
        </w:rPr>
        <w:t xml:space="preserve"> </w:t>
      </w:r>
      <w:proofErr w:type="spellStart"/>
      <w:r w:rsidRPr="00511490">
        <w:rPr>
          <w:iCs/>
          <w:sz w:val="24"/>
          <w:szCs w:val="24"/>
          <w:lang w:val="ru-RU"/>
        </w:rPr>
        <w:t>жүзеге</w:t>
      </w:r>
      <w:proofErr w:type="spellEnd"/>
      <w:r w:rsidRPr="00511490">
        <w:rPr>
          <w:iCs/>
          <w:sz w:val="24"/>
          <w:szCs w:val="24"/>
          <w:lang w:val="ru-RU"/>
        </w:rPr>
        <w:t xml:space="preserve"> </w:t>
      </w:r>
      <w:proofErr w:type="spellStart"/>
      <w:r w:rsidRPr="00511490">
        <w:rPr>
          <w:iCs/>
          <w:sz w:val="24"/>
          <w:szCs w:val="24"/>
          <w:lang w:val="ru-RU"/>
        </w:rPr>
        <w:t>асырылады</w:t>
      </w:r>
      <w:proofErr w:type="spellEnd"/>
      <w:r w:rsidRPr="00511490">
        <w:rPr>
          <w:iCs/>
          <w:sz w:val="24"/>
          <w:szCs w:val="24"/>
          <w:lang w:val="ru-RU"/>
        </w:rPr>
        <w:t>.</w:t>
      </w:r>
    </w:p>
    <w:p w14:paraId="532B75C0" w14:textId="77777777" w:rsidR="003C7E53" w:rsidRPr="00511490" w:rsidRDefault="003C7E53" w:rsidP="00511490">
      <w:pPr>
        <w:spacing w:after="0" w:line="240" w:lineRule="auto"/>
        <w:ind w:firstLine="709"/>
        <w:jc w:val="both"/>
        <w:rPr>
          <w:iCs/>
          <w:sz w:val="24"/>
          <w:szCs w:val="24"/>
          <w:lang w:val="ru-RU"/>
        </w:rPr>
      </w:pPr>
      <w:r w:rsidRPr="00511490">
        <w:rPr>
          <w:iCs/>
          <w:sz w:val="24"/>
          <w:szCs w:val="24"/>
          <w:lang w:val="ru-RU"/>
        </w:rPr>
        <w:t xml:space="preserve">2025 </w:t>
      </w:r>
      <w:proofErr w:type="spellStart"/>
      <w:r w:rsidRPr="00511490">
        <w:rPr>
          <w:iCs/>
          <w:sz w:val="24"/>
          <w:szCs w:val="24"/>
          <w:lang w:val="ru-RU"/>
        </w:rPr>
        <w:t>жылғы</w:t>
      </w:r>
      <w:proofErr w:type="spellEnd"/>
      <w:r w:rsidRPr="00511490">
        <w:rPr>
          <w:iCs/>
          <w:sz w:val="24"/>
          <w:szCs w:val="24"/>
          <w:lang w:val="ru-RU"/>
        </w:rPr>
        <w:t xml:space="preserve"> 14 </w:t>
      </w:r>
      <w:proofErr w:type="spellStart"/>
      <w:r w:rsidRPr="00511490">
        <w:rPr>
          <w:iCs/>
          <w:sz w:val="24"/>
          <w:szCs w:val="24"/>
          <w:lang w:val="ru-RU"/>
        </w:rPr>
        <w:t>қаңтарда</w:t>
      </w:r>
      <w:proofErr w:type="spellEnd"/>
      <w:r w:rsidRPr="00511490">
        <w:rPr>
          <w:iCs/>
          <w:sz w:val="24"/>
          <w:szCs w:val="24"/>
          <w:lang w:val="ru-RU"/>
        </w:rPr>
        <w:t xml:space="preserve"> </w:t>
      </w:r>
      <w:proofErr w:type="spellStart"/>
      <w:r w:rsidRPr="00511490">
        <w:rPr>
          <w:iCs/>
          <w:sz w:val="24"/>
          <w:szCs w:val="24"/>
          <w:lang w:val="ru-RU"/>
        </w:rPr>
        <w:t>Қазақстан</w:t>
      </w:r>
      <w:proofErr w:type="spellEnd"/>
      <w:r w:rsidRPr="00511490">
        <w:rPr>
          <w:iCs/>
          <w:sz w:val="24"/>
          <w:szCs w:val="24"/>
          <w:lang w:val="ru-RU"/>
        </w:rPr>
        <w:t xml:space="preserve"> </w:t>
      </w:r>
      <w:proofErr w:type="spellStart"/>
      <w:r w:rsidRPr="00511490">
        <w:rPr>
          <w:iCs/>
          <w:sz w:val="24"/>
          <w:szCs w:val="24"/>
          <w:lang w:val="ru-RU"/>
        </w:rPr>
        <w:t>Республикасы</w:t>
      </w:r>
      <w:proofErr w:type="spellEnd"/>
      <w:r w:rsidRPr="00511490">
        <w:rPr>
          <w:iCs/>
          <w:sz w:val="24"/>
          <w:szCs w:val="24"/>
          <w:lang w:val="ru-RU"/>
        </w:rPr>
        <w:t xml:space="preserve"> </w:t>
      </w:r>
      <w:proofErr w:type="spellStart"/>
      <w:r w:rsidRPr="00511490">
        <w:rPr>
          <w:iCs/>
          <w:sz w:val="24"/>
          <w:szCs w:val="24"/>
          <w:lang w:val="ru-RU"/>
        </w:rPr>
        <w:t>Президентінің</w:t>
      </w:r>
      <w:proofErr w:type="spellEnd"/>
      <w:r w:rsidRPr="00511490">
        <w:rPr>
          <w:iCs/>
          <w:sz w:val="24"/>
          <w:szCs w:val="24"/>
          <w:lang w:val="ru-RU"/>
        </w:rPr>
        <w:t xml:space="preserve"> БАӘ-</w:t>
      </w:r>
      <w:proofErr w:type="spellStart"/>
      <w:r w:rsidRPr="00511490">
        <w:rPr>
          <w:iCs/>
          <w:sz w:val="24"/>
          <w:szCs w:val="24"/>
          <w:lang w:val="ru-RU"/>
        </w:rPr>
        <w:t>ге</w:t>
      </w:r>
      <w:proofErr w:type="spellEnd"/>
      <w:r w:rsidRPr="00511490">
        <w:rPr>
          <w:iCs/>
          <w:sz w:val="24"/>
          <w:szCs w:val="24"/>
          <w:lang w:val="ru-RU"/>
        </w:rPr>
        <w:t xml:space="preserve"> </w:t>
      </w:r>
      <w:proofErr w:type="spellStart"/>
      <w:r w:rsidRPr="00511490">
        <w:rPr>
          <w:iCs/>
          <w:sz w:val="24"/>
          <w:szCs w:val="24"/>
          <w:lang w:val="ru-RU"/>
        </w:rPr>
        <w:t>сапары</w:t>
      </w:r>
      <w:proofErr w:type="spellEnd"/>
      <w:r w:rsidRPr="00511490">
        <w:rPr>
          <w:iCs/>
          <w:sz w:val="24"/>
          <w:szCs w:val="24"/>
          <w:lang w:val="ru-RU"/>
        </w:rPr>
        <w:t xml:space="preserve"> </w:t>
      </w:r>
      <w:proofErr w:type="spellStart"/>
      <w:r w:rsidRPr="00511490">
        <w:rPr>
          <w:iCs/>
          <w:sz w:val="24"/>
          <w:szCs w:val="24"/>
          <w:lang w:val="ru-RU"/>
        </w:rPr>
        <w:t>барысында</w:t>
      </w:r>
      <w:proofErr w:type="spellEnd"/>
      <w:r w:rsidRPr="00511490">
        <w:rPr>
          <w:iCs/>
          <w:sz w:val="24"/>
          <w:szCs w:val="24"/>
          <w:lang w:val="ru-RU"/>
        </w:rPr>
        <w:t xml:space="preserve"> </w:t>
      </w:r>
      <w:proofErr w:type="spellStart"/>
      <w:r w:rsidRPr="00511490">
        <w:rPr>
          <w:iCs/>
          <w:sz w:val="24"/>
          <w:szCs w:val="24"/>
          <w:lang w:val="ru-RU"/>
        </w:rPr>
        <w:t>үлесті</w:t>
      </w:r>
      <w:proofErr w:type="spellEnd"/>
      <w:r w:rsidRPr="00511490">
        <w:rPr>
          <w:iCs/>
          <w:sz w:val="24"/>
          <w:szCs w:val="24"/>
          <w:lang w:val="ru-RU"/>
        </w:rPr>
        <w:t xml:space="preserve"> сату </w:t>
      </w:r>
      <w:proofErr w:type="spellStart"/>
      <w:r w:rsidRPr="00511490">
        <w:rPr>
          <w:iCs/>
          <w:sz w:val="24"/>
          <w:szCs w:val="24"/>
          <w:lang w:val="ru-RU"/>
        </w:rPr>
        <w:t>туралы</w:t>
      </w:r>
      <w:proofErr w:type="spellEnd"/>
      <w:r w:rsidRPr="00511490">
        <w:rPr>
          <w:iCs/>
          <w:sz w:val="24"/>
          <w:szCs w:val="24"/>
          <w:lang w:val="ru-RU"/>
        </w:rPr>
        <w:t xml:space="preserve"> </w:t>
      </w:r>
      <w:proofErr w:type="spellStart"/>
      <w:r w:rsidRPr="00511490">
        <w:rPr>
          <w:iCs/>
          <w:sz w:val="24"/>
          <w:szCs w:val="24"/>
          <w:lang w:val="ru-RU"/>
        </w:rPr>
        <w:t>шарт</w:t>
      </w:r>
      <w:proofErr w:type="spellEnd"/>
      <w:r w:rsidRPr="00511490">
        <w:rPr>
          <w:iCs/>
          <w:sz w:val="24"/>
          <w:szCs w:val="24"/>
          <w:lang w:val="ru-RU"/>
        </w:rPr>
        <w:t xml:space="preserve"> </w:t>
      </w:r>
      <w:proofErr w:type="spellStart"/>
      <w:r w:rsidRPr="00511490">
        <w:rPr>
          <w:iCs/>
          <w:sz w:val="24"/>
          <w:szCs w:val="24"/>
          <w:lang w:val="ru-RU"/>
        </w:rPr>
        <w:t>және</w:t>
      </w:r>
      <w:proofErr w:type="spellEnd"/>
      <w:r w:rsidRPr="00511490">
        <w:rPr>
          <w:iCs/>
          <w:sz w:val="24"/>
          <w:szCs w:val="24"/>
          <w:lang w:val="ru-RU"/>
        </w:rPr>
        <w:t xml:space="preserve"> </w:t>
      </w:r>
      <w:proofErr w:type="spellStart"/>
      <w:r w:rsidRPr="00511490">
        <w:rPr>
          <w:iCs/>
          <w:sz w:val="24"/>
          <w:szCs w:val="24"/>
          <w:lang w:val="ru-RU"/>
        </w:rPr>
        <w:t>бірлескен</w:t>
      </w:r>
      <w:proofErr w:type="spellEnd"/>
      <w:r w:rsidRPr="00511490">
        <w:rPr>
          <w:iCs/>
          <w:sz w:val="24"/>
          <w:szCs w:val="24"/>
          <w:lang w:val="ru-RU"/>
        </w:rPr>
        <w:t xml:space="preserve"> </w:t>
      </w:r>
      <w:proofErr w:type="spellStart"/>
      <w:r w:rsidRPr="00511490">
        <w:rPr>
          <w:iCs/>
          <w:sz w:val="24"/>
          <w:szCs w:val="24"/>
          <w:lang w:val="ru-RU"/>
        </w:rPr>
        <w:t>кәсіпорынның</w:t>
      </w:r>
      <w:proofErr w:type="spellEnd"/>
      <w:r w:rsidRPr="00511490">
        <w:rPr>
          <w:iCs/>
          <w:sz w:val="24"/>
          <w:szCs w:val="24"/>
          <w:lang w:val="ru-RU"/>
        </w:rPr>
        <w:t xml:space="preserve"> </w:t>
      </w:r>
      <w:proofErr w:type="spellStart"/>
      <w:r w:rsidRPr="00511490">
        <w:rPr>
          <w:iCs/>
          <w:sz w:val="24"/>
          <w:szCs w:val="24"/>
          <w:lang w:val="ru-RU"/>
        </w:rPr>
        <w:t>құрылтай</w:t>
      </w:r>
      <w:proofErr w:type="spellEnd"/>
      <w:r w:rsidRPr="00511490">
        <w:rPr>
          <w:iCs/>
          <w:sz w:val="24"/>
          <w:szCs w:val="24"/>
          <w:lang w:val="ru-RU"/>
        </w:rPr>
        <w:t xml:space="preserve"> </w:t>
      </w:r>
      <w:proofErr w:type="spellStart"/>
      <w:r w:rsidRPr="00511490">
        <w:rPr>
          <w:iCs/>
          <w:sz w:val="24"/>
          <w:szCs w:val="24"/>
          <w:lang w:val="ru-RU"/>
        </w:rPr>
        <w:t>шартына</w:t>
      </w:r>
      <w:proofErr w:type="spellEnd"/>
      <w:r w:rsidRPr="00511490">
        <w:rPr>
          <w:iCs/>
          <w:sz w:val="24"/>
          <w:szCs w:val="24"/>
          <w:lang w:val="ru-RU"/>
        </w:rPr>
        <w:t xml:space="preserve"> </w:t>
      </w:r>
      <w:proofErr w:type="spellStart"/>
      <w:r w:rsidRPr="00511490">
        <w:rPr>
          <w:iCs/>
          <w:sz w:val="24"/>
          <w:szCs w:val="24"/>
          <w:lang w:val="ru-RU"/>
        </w:rPr>
        <w:t>қол</w:t>
      </w:r>
      <w:proofErr w:type="spellEnd"/>
      <w:r w:rsidRPr="00511490">
        <w:rPr>
          <w:iCs/>
          <w:sz w:val="24"/>
          <w:szCs w:val="24"/>
          <w:lang w:val="ru-RU"/>
        </w:rPr>
        <w:t xml:space="preserve"> </w:t>
      </w:r>
      <w:proofErr w:type="spellStart"/>
      <w:r w:rsidRPr="00511490">
        <w:rPr>
          <w:iCs/>
          <w:sz w:val="24"/>
          <w:szCs w:val="24"/>
          <w:lang w:val="ru-RU"/>
        </w:rPr>
        <w:t>қойылды</w:t>
      </w:r>
      <w:proofErr w:type="spellEnd"/>
      <w:r w:rsidRPr="00511490">
        <w:rPr>
          <w:iCs/>
          <w:sz w:val="24"/>
          <w:szCs w:val="24"/>
          <w:lang w:val="ru-RU"/>
        </w:rPr>
        <w:t xml:space="preserve">. </w:t>
      </w:r>
      <w:proofErr w:type="spellStart"/>
      <w:r w:rsidRPr="00511490">
        <w:rPr>
          <w:iCs/>
          <w:sz w:val="24"/>
          <w:szCs w:val="24"/>
          <w:lang w:val="ru-RU"/>
        </w:rPr>
        <w:t>Нәтижесінде</w:t>
      </w:r>
      <w:proofErr w:type="spellEnd"/>
      <w:r w:rsidRPr="00511490">
        <w:rPr>
          <w:iCs/>
          <w:sz w:val="24"/>
          <w:szCs w:val="24"/>
          <w:lang w:val="ru-RU"/>
        </w:rPr>
        <w:t xml:space="preserve"> ADP «</w:t>
      </w:r>
      <w:proofErr w:type="spellStart"/>
      <w:r w:rsidRPr="00511490">
        <w:rPr>
          <w:iCs/>
          <w:sz w:val="24"/>
          <w:szCs w:val="24"/>
          <w:lang w:val="ru-RU"/>
        </w:rPr>
        <w:t>Sarzha</w:t>
      </w:r>
      <w:proofErr w:type="spellEnd"/>
      <w:r w:rsidRPr="00511490">
        <w:rPr>
          <w:iCs/>
          <w:sz w:val="24"/>
          <w:szCs w:val="24"/>
          <w:lang w:val="ru-RU"/>
        </w:rPr>
        <w:t xml:space="preserve"> </w:t>
      </w:r>
      <w:proofErr w:type="spellStart"/>
      <w:r w:rsidRPr="00511490">
        <w:rPr>
          <w:iCs/>
          <w:sz w:val="24"/>
          <w:szCs w:val="24"/>
          <w:lang w:val="ru-RU"/>
        </w:rPr>
        <w:t>Grain</w:t>
      </w:r>
      <w:proofErr w:type="spellEnd"/>
      <w:r w:rsidRPr="00511490">
        <w:rPr>
          <w:iCs/>
          <w:sz w:val="24"/>
          <w:szCs w:val="24"/>
          <w:lang w:val="ru-RU"/>
        </w:rPr>
        <w:t xml:space="preserve"> Terminal» ЖШС-</w:t>
      </w:r>
      <w:proofErr w:type="spellStart"/>
      <w:r w:rsidRPr="00511490">
        <w:rPr>
          <w:iCs/>
          <w:sz w:val="24"/>
          <w:szCs w:val="24"/>
          <w:lang w:val="ru-RU"/>
        </w:rPr>
        <w:t>нің</w:t>
      </w:r>
      <w:proofErr w:type="spellEnd"/>
      <w:r w:rsidRPr="00511490">
        <w:rPr>
          <w:iCs/>
          <w:sz w:val="24"/>
          <w:szCs w:val="24"/>
          <w:lang w:val="ru-RU"/>
        </w:rPr>
        <w:t xml:space="preserve"> (</w:t>
      </w:r>
      <w:proofErr w:type="spellStart"/>
      <w:r w:rsidRPr="00511490">
        <w:rPr>
          <w:iCs/>
          <w:sz w:val="24"/>
          <w:szCs w:val="24"/>
          <w:lang w:val="ru-RU"/>
        </w:rPr>
        <w:t>Semurg</w:t>
      </w:r>
      <w:proofErr w:type="spellEnd"/>
      <w:r w:rsidRPr="00511490">
        <w:rPr>
          <w:iCs/>
          <w:sz w:val="24"/>
          <w:szCs w:val="24"/>
          <w:lang w:val="ru-RU"/>
        </w:rPr>
        <w:t xml:space="preserve"> Invest </w:t>
      </w:r>
      <w:proofErr w:type="spellStart"/>
      <w:r w:rsidRPr="00511490">
        <w:rPr>
          <w:iCs/>
          <w:sz w:val="24"/>
          <w:szCs w:val="24"/>
          <w:lang w:val="ru-RU"/>
        </w:rPr>
        <w:t>еншілес</w:t>
      </w:r>
      <w:proofErr w:type="spellEnd"/>
      <w:r w:rsidRPr="00511490">
        <w:rPr>
          <w:iCs/>
          <w:sz w:val="24"/>
          <w:szCs w:val="24"/>
          <w:lang w:val="ru-RU"/>
        </w:rPr>
        <w:t xml:space="preserve"> </w:t>
      </w:r>
      <w:proofErr w:type="spellStart"/>
      <w:r w:rsidRPr="00511490">
        <w:rPr>
          <w:iCs/>
          <w:sz w:val="24"/>
          <w:szCs w:val="24"/>
          <w:lang w:val="ru-RU"/>
        </w:rPr>
        <w:t>компаниясы</w:t>
      </w:r>
      <w:proofErr w:type="spellEnd"/>
      <w:r w:rsidRPr="00511490">
        <w:rPr>
          <w:iCs/>
          <w:sz w:val="24"/>
          <w:szCs w:val="24"/>
          <w:lang w:val="ru-RU"/>
        </w:rPr>
        <w:t xml:space="preserve">) </w:t>
      </w:r>
      <w:proofErr w:type="spellStart"/>
      <w:r w:rsidRPr="00511490">
        <w:rPr>
          <w:iCs/>
          <w:sz w:val="24"/>
          <w:szCs w:val="24"/>
          <w:lang w:val="ru-RU"/>
        </w:rPr>
        <w:t>құрылтайшысы</w:t>
      </w:r>
      <w:proofErr w:type="spellEnd"/>
      <w:r w:rsidRPr="00511490">
        <w:rPr>
          <w:iCs/>
          <w:sz w:val="24"/>
          <w:szCs w:val="24"/>
          <w:lang w:val="ru-RU"/>
        </w:rPr>
        <w:t xml:space="preserve"> </w:t>
      </w:r>
      <w:proofErr w:type="spellStart"/>
      <w:r w:rsidRPr="00511490">
        <w:rPr>
          <w:iCs/>
          <w:sz w:val="24"/>
          <w:szCs w:val="24"/>
          <w:lang w:val="ru-RU"/>
        </w:rPr>
        <w:t>болады</w:t>
      </w:r>
      <w:proofErr w:type="spellEnd"/>
      <w:r w:rsidRPr="00511490">
        <w:rPr>
          <w:iCs/>
          <w:sz w:val="24"/>
          <w:szCs w:val="24"/>
          <w:lang w:val="ru-RU"/>
        </w:rPr>
        <w:t>.</w:t>
      </w:r>
    </w:p>
    <w:p w14:paraId="45513425"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Наливтік</w:t>
      </w:r>
      <w:proofErr w:type="spellEnd"/>
      <w:r w:rsidRPr="00511490">
        <w:rPr>
          <w:iCs/>
          <w:sz w:val="24"/>
          <w:szCs w:val="24"/>
          <w:lang w:val="ru-RU"/>
        </w:rPr>
        <w:t xml:space="preserve"> </w:t>
      </w:r>
      <w:proofErr w:type="spellStart"/>
      <w:r w:rsidRPr="00511490">
        <w:rPr>
          <w:iCs/>
          <w:sz w:val="24"/>
          <w:szCs w:val="24"/>
          <w:lang w:val="ru-RU"/>
        </w:rPr>
        <w:t>жүктер</w:t>
      </w:r>
      <w:proofErr w:type="spellEnd"/>
      <w:r w:rsidRPr="00511490">
        <w:rPr>
          <w:iCs/>
          <w:sz w:val="24"/>
          <w:szCs w:val="24"/>
          <w:lang w:val="ru-RU"/>
        </w:rPr>
        <w:t xml:space="preserve"> терминалы - </w:t>
      </w:r>
      <w:proofErr w:type="spellStart"/>
      <w:r w:rsidRPr="00511490">
        <w:rPr>
          <w:iCs/>
          <w:sz w:val="24"/>
          <w:szCs w:val="24"/>
          <w:lang w:val="ru-RU"/>
        </w:rPr>
        <w:t>мұнай</w:t>
      </w:r>
      <w:proofErr w:type="spellEnd"/>
      <w:r w:rsidRPr="00511490">
        <w:rPr>
          <w:iCs/>
          <w:sz w:val="24"/>
          <w:szCs w:val="24"/>
          <w:lang w:val="ru-RU"/>
        </w:rPr>
        <w:t xml:space="preserve"> </w:t>
      </w:r>
      <w:proofErr w:type="spellStart"/>
      <w:r w:rsidRPr="00511490">
        <w:rPr>
          <w:iCs/>
          <w:sz w:val="24"/>
          <w:szCs w:val="24"/>
          <w:lang w:val="ru-RU"/>
        </w:rPr>
        <w:t>ауыстырып</w:t>
      </w:r>
      <w:proofErr w:type="spellEnd"/>
      <w:r w:rsidRPr="00511490">
        <w:rPr>
          <w:iCs/>
          <w:sz w:val="24"/>
          <w:szCs w:val="24"/>
          <w:lang w:val="ru-RU"/>
        </w:rPr>
        <w:t xml:space="preserve"> </w:t>
      </w:r>
      <w:proofErr w:type="spellStart"/>
      <w:r w:rsidRPr="00511490">
        <w:rPr>
          <w:iCs/>
          <w:sz w:val="24"/>
          <w:szCs w:val="24"/>
          <w:lang w:val="ru-RU"/>
        </w:rPr>
        <w:t>тиеу</w:t>
      </w:r>
      <w:proofErr w:type="spellEnd"/>
      <w:r w:rsidRPr="00511490">
        <w:rPr>
          <w:iCs/>
          <w:sz w:val="24"/>
          <w:szCs w:val="24"/>
          <w:lang w:val="ru-RU"/>
        </w:rPr>
        <w:t xml:space="preserve"> </w:t>
      </w:r>
      <w:proofErr w:type="spellStart"/>
      <w:r w:rsidRPr="00511490">
        <w:rPr>
          <w:iCs/>
          <w:sz w:val="24"/>
          <w:szCs w:val="24"/>
          <w:lang w:val="ru-RU"/>
        </w:rPr>
        <w:t>терминалының</w:t>
      </w:r>
      <w:proofErr w:type="spellEnd"/>
      <w:r w:rsidRPr="00511490">
        <w:rPr>
          <w:iCs/>
          <w:sz w:val="24"/>
          <w:szCs w:val="24"/>
          <w:lang w:val="ru-RU"/>
        </w:rPr>
        <w:t xml:space="preserve"> </w:t>
      </w:r>
      <w:proofErr w:type="spellStart"/>
      <w:r w:rsidRPr="00511490">
        <w:rPr>
          <w:iCs/>
          <w:sz w:val="24"/>
          <w:szCs w:val="24"/>
          <w:lang w:val="ru-RU"/>
        </w:rPr>
        <w:t>алдын</w:t>
      </w:r>
      <w:proofErr w:type="spellEnd"/>
      <w:r w:rsidRPr="00511490">
        <w:rPr>
          <w:iCs/>
          <w:sz w:val="24"/>
          <w:szCs w:val="24"/>
          <w:lang w:val="ru-RU"/>
        </w:rPr>
        <w:t xml:space="preserve"> ала </w:t>
      </w:r>
      <w:proofErr w:type="spellStart"/>
      <w:r w:rsidRPr="00511490">
        <w:rPr>
          <w:iCs/>
          <w:sz w:val="24"/>
          <w:szCs w:val="24"/>
          <w:lang w:val="ru-RU"/>
        </w:rPr>
        <w:t>жобалық</w:t>
      </w:r>
      <w:proofErr w:type="spellEnd"/>
      <w:r w:rsidRPr="00511490">
        <w:rPr>
          <w:iCs/>
          <w:sz w:val="24"/>
          <w:szCs w:val="24"/>
          <w:lang w:val="ru-RU"/>
        </w:rPr>
        <w:t xml:space="preserve"> </w:t>
      </w:r>
      <w:proofErr w:type="spellStart"/>
      <w:r w:rsidRPr="00511490">
        <w:rPr>
          <w:iCs/>
          <w:sz w:val="24"/>
          <w:szCs w:val="24"/>
          <w:lang w:val="ru-RU"/>
        </w:rPr>
        <w:t>құжаттамасы</w:t>
      </w:r>
      <w:proofErr w:type="spellEnd"/>
      <w:r w:rsidRPr="00511490">
        <w:rPr>
          <w:iCs/>
          <w:sz w:val="24"/>
          <w:szCs w:val="24"/>
          <w:lang w:val="ru-RU"/>
        </w:rPr>
        <w:t xml:space="preserve"> </w:t>
      </w:r>
      <w:proofErr w:type="spellStart"/>
      <w:r w:rsidRPr="00511490">
        <w:rPr>
          <w:iCs/>
          <w:sz w:val="24"/>
          <w:szCs w:val="24"/>
          <w:lang w:val="ru-RU"/>
        </w:rPr>
        <w:t>әзірленді</w:t>
      </w:r>
      <w:proofErr w:type="spellEnd"/>
      <w:r w:rsidRPr="00511490">
        <w:rPr>
          <w:iCs/>
          <w:sz w:val="24"/>
          <w:szCs w:val="24"/>
          <w:lang w:val="ru-RU"/>
        </w:rPr>
        <w:t xml:space="preserve">. </w:t>
      </w:r>
      <w:proofErr w:type="spellStart"/>
      <w:r w:rsidRPr="00511490">
        <w:rPr>
          <w:iCs/>
          <w:sz w:val="24"/>
          <w:szCs w:val="24"/>
          <w:lang w:val="ru-RU"/>
        </w:rPr>
        <w:t>Жасыл</w:t>
      </w:r>
      <w:proofErr w:type="spellEnd"/>
      <w:r w:rsidRPr="00511490">
        <w:rPr>
          <w:iCs/>
          <w:sz w:val="24"/>
          <w:szCs w:val="24"/>
          <w:lang w:val="ru-RU"/>
        </w:rPr>
        <w:t xml:space="preserve"> </w:t>
      </w:r>
      <w:proofErr w:type="spellStart"/>
      <w:r w:rsidRPr="00511490">
        <w:rPr>
          <w:iCs/>
          <w:sz w:val="24"/>
          <w:szCs w:val="24"/>
          <w:lang w:val="ru-RU"/>
        </w:rPr>
        <w:t>аммиакты</w:t>
      </w:r>
      <w:proofErr w:type="spellEnd"/>
      <w:r w:rsidRPr="00511490">
        <w:rPr>
          <w:iCs/>
          <w:sz w:val="24"/>
          <w:szCs w:val="24"/>
          <w:lang w:val="ru-RU"/>
        </w:rPr>
        <w:t xml:space="preserve"> </w:t>
      </w:r>
      <w:proofErr w:type="spellStart"/>
      <w:r w:rsidRPr="00511490">
        <w:rPr>
          <w:iCs/>
          <w:sz w:val="24"/>
          <w:szCs w:val="24"/>
          <w:lang w:val="ru-RU"/>
        </w:rPr>
        <w:t>ауыстырып</w:t>
      </w:r>
      <w:proofErr w:type="spellEnd"/>
      <w:r w:rsidRPr="00511490">
        <w:rPr>
          <w:iCs/>
          <w:sz w:val="24"/>
          <w:szCs w:val="24"/>
          <w:lang w:val="ru-RU"/>
        </w:rPr>
        <w:t xml:space="preserve"> </w:t>
      </w:r>
      <w:proofErr w:type="spellStart"/>
      <w:r w:rsidRPr="00511490">
        <w:rPr>
          <w:iCs/>
          <w:sz w:val="24"/>
          <w:szCs w:val="24"/>
          <w:lang w:val="ru-RU"/>
        </w:rPr>
        <w:t>тиеу</w:t>
      </w:r>
      <w:proofErr w:type="spellEnd"/>
      <w:r w:rsidRPr="00511490">
        <w:rPr>
          <w:iCs/>
          <w:sz w:val="24"/>
          <w:szCs w:val="24"/>
          <w:lang w:val="ru-RU"/>
        </w:rPr>
        <w:t xml:space="preserve"> </w:t>
      </w:r>
      <w:proofErr w:type="spellStart"/>
      <w:r w:rsidRPr="00511490">
        <w:rPr>
          <w:iCs/>
          <w:sz w:val="24"/>
          <w:szCs w:val="24"/>
          <w:lang w:val="ru-RU"/>
        </w:rPr>
        <w:t>терминалына</w:t>
      </w:r>
      <w:proofErr w:type="spellEnd"/>
      <w:r w:rsidRPr="00511490">
        <w:rPr>
          <w:iCs/>
          <w:sz w:val="24"/>
          <w:szCs w:val="24"/>
          <w:lang w:val="ru-RU"/>
        </w:rPr>
        <w:t xml:space="preserve"> </w:t>
      </w:r>
      <w:proofErr w:type="spellStart"/>
      <w:r w:rsidRPr="00511490">
        <w:rPr>
          <w:iCs/>
          <w:sz w:val="24"/>
          <w:szCs w:val="24"/>
          <w:lang w:val="ru-RU"/>
        </w:rPr>
        <w:t>қайта</w:t>
      </w:r>
      <w:proofErr w:type="spellEnd"/>
      <w:r w:rsidRPr="00511490">
        <w:rPr>
          <w:iCs/>
          <w:sz w:val="24"/>
          <w:szCs w:val="24"/>
          <w:lang w:val="ru-RU"/>
        </w:rPr>
        <w:t xml:space="preserve"> </w:t>
      </w:r>
      <w:proofErr w:type="spellStart"/>
      <w:r w:rsidRPr="00511490">
        <w:rPr>
          <w:iCs/>
          <w:sz w:val="24"/>
          <w:szCs w:val="24"/>
          <w:lang w:val="ru-RU"/>
        </w:rPr>
        <w:t>бейімдеу</w:t>
      </w:r>
      <w:proofErr w:type="spellEnd"/>
      <w:r w:rsidRPr="00511490">
        <w:rPr>
          <w:iCs/>
          <w:sz w:val="24"/>
          <w:szCs w:val="24"/>
          <w:lang w:val="ru-RU"/>
        </w:rPr>
        <w:t xml:space="preserve"> </w:t>
      </w:r>
      <w:proofErr w:type="spellStart"/>
      <w:r w:rsidRPr="00511490">
        <w:rPr>
          <w:iCs/>
          <w:sz w:val="24"/>
          <w:szCs w:val="24"/>
          <w:lang w:val="ru-RU"/>
        </w:rPr>
        <w:t>жұмыстары</w:t>
      </w:r>
      <w:proofErr w:type="spellEnd"/>
      <w:r w:rsidRPr="00511490">
        <w:rPr>
          <w:iCs/>
          <w:sz w:val="24"/>
          <w:szCs w:val="24"/>
          <w:lang w:val="ru-RU"/>
        </w:rPr>
        <w:t xml:space="preserve"> </w:t>
      </w:r>
      <w:proofErr w:type="spellStart"/>
      <w:r w:rsidRPr="00511490">
        <w:rPr>
          <w:iCs/>
          <w:sz w:val="24"/>
          <w:szCs w:val="24"/>
          <w:lang w:val="ru-RU"/>
        </w:rPr>
        <w:t>жүргізілуде</w:t>
      </w:r>
      <w:proofErr w:type="spellEnd"/>
      <w:r w:rsidRPr="00511490">
        <w:rPr>
          <w:iCs/>
          <w:sz w:val="24"/>
          <w:szCs w:val="24"/>
          <w:lang w:val="ru-RU"/>
        </w:rPr>
        <w:t>.</w:t>
      </w:r>
    </w:p>
    <w:p w14:paraId="574A50C6"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lastRenderedPageBreak/>
        <w:t>Жалпы</w:t>
      </w:r>
      <w:proofErr w:type="spellEnd"/>
      <w:r w:rsidRPr="00511490">
        <w:rPr>
          <w:iCs/>
          <w:sz w:val="24"/>
          <w:szCs w:val="24"/>
          <w:lang w:val="ru-RU"/>
        </w:rPr>
        <w:t xml:space="preserve"> </w:t>
      </w:r>
      <w:proofErr w:type="spellStart"/>
      <w:r w:rsidRPr="00511490">
        <w:rPr>
          <w:iCs/>
          <w:sz w:val="24"/>
          <w:szCs w:val="24"/>
          <w:lang w:val="ru-RU"/>
        </w:rPr>
        <w:t>жүктер</w:t>
      </w:r>
      <w:proofErr w:type="spellEnd"/>
      <w:r w:rsidRPr="00511490">
        <w:rPr>
          <w:iCs/>
          <w:sz w:val="24"/>
          <w:szCs w:val="24"/>
          <w:lang w:val="ru-RU"/>
        </w:rPr>
        <w:t xml:space="preserve"> терминалы - </w:t>
      </w:r>
      <w:proofErr w:type="spellStart"/>
      <w:r w:rsidRPr="00511490">
        <w:rPr>
          <w:iCs/>
          <w:sz w:val="24"/>
          <w:szCs w:val="24"/>
          <w:lang w:val="ru-RU"/>
        </w:rPr>
        <w:t>қуаты</w:t>
      </w:r>
      <w:proofErr w:type="spellEnd"/>
      <w:r w:rsidRPr="00511490">
        <w:rPr>
          <w:iCs/>
          <w:sz w:val="24"/>
          <w:szCs w:val="24"/>
          <w:lang w:val="ru-RU"/>
        </w:rPr>
        <w:t xml:space="preserve"> 150 </w:t>
      </w:r>
      <w:proofErr w:type="spellStart"/>
      <w:r w:rsidRPr="00511490">
        <w:rPr>
          <w:iCs/>
          <w:sz w:val="24"/>
          <w:szCs w:val="24"/>
          <w:lang w:val="ru-RU"/>
        </w:rPr>
        <w:t>мың</w:t>
      </w:r>
      <w:proofErr w:type="spellEnd"/>
      <w:r w:rsidRPr="00511490">
        <w:rPr>
          <w:iCs/>
          <w:sz w:val="24"/>
          <w:szCs w:val="24"/>
          <w:lang w:val="ru-RU"/>
        </w:rPr>
        <w:t xml:space="preserve"> тонна/</w:t>
      </w:r>
      <w:proofErr w:type="spellStart"/>
      <w:r w:rsidRPr="00511490">
        <w:rPr>
          <w:iCs/>
          <w:sz w:val="24"/>
          <w:szCs w:val="24"/>
          <w:lang w:val="ru-RU"/>
        </w:rPr>
        <w:t>жыл</w:t>
      </w:r>
      <w:proofErr w:type="spellEnd"/>
      <w:r w:rsidRPr="00511490">
        <w:rPr>
          <w:iCs/>
          <w:sz w:val="24"/>
          <w:szCs w:val="24"/>
          <w:lang w:val="ru-RU"/>
        </w:rPr>
        <w:t xml:space="preserve"> </w:t>
      </w:r>
      <w:proofErr w:type="spellStart"/>
      <w:r w:rsidRPr="00511490">
        <w:rPr>
          <w:iCs/>
          <w:sz w:val="24"/>
          <w:szCs w:val="24"/>
          <w:lang w:val="ru-RU"/>
        </w:rPr>
        <w:t>болатын</w:t>
      </w:r>
      <w:proofErr w:type="spellEnd"/>
      <w:r w:rsidRPr="00511490">
        <w:rPr>
          <w:iCs/>
          <w:sz w:val="24"/>
          <w:szCs w:val="24"/>
          <w:lang w:val="ru-RU"/>
        </w:rPr>
        <w:t xml:space="preserve"> 1-фаза </w:t>
      </w:r>
      <w:proofErr w:type="spellStart"/>
      <w:r w:rsidRPr="00511490">
        <w:rPr>
          <w:iCs/>
          <w:sz w:val="24"/>
          <w:szCs w:val="24"/>
          <w:lang w:val="ru-RU"/>
        </w:rPr>
        <w:t>пайдалануға</w:t>
      </w:r>
      <w:proofErr w:type="spellEnd"/>
      <w:r w:rsidRPr="00511490">
        <w:rPr>
          <w:iCs/>
          <w:sz w:val="24"/>
          <w:szCs w:val="24"/>
          <w:lang w:val="ru-RU"/>
        </w:rPr>
        <w:t xml:space="preserve"> </w:t>
      </w:r>
      <w:proofErr w:type="spellStart"/>
      <w:r w:rsidRPr="00511490">
        <w:rPr>
          <w:iCs/>
          <w:sz w:val="24"/>
          <w:szCs w:val="24"/>
          <w:lang w:val="ru-RU"/>
        </w:rPr>
        <w:t>берілді</w:t>
      </w:r>
      <w:proofErr w:type="spellEnd"/>
      <w:r w:rsidRPr="00511490">
        <w:rPr>
          <w:iCs/>
          <w:sz w:val="24"/>
          <w:szCs w:val="24"/>
          <w:lang w:val="ru-RU"/>
        </w:rPr>
        <w:t xml:space="preserve">. Терминал </w:t>
      </w:r>
      <w:proofErr w:type="spellStart"/>
      <w:r w:rsidRPr="00511490">
        <w:rPr>
          <w:iCs/>
          <w:sz w:val="24"/>
          <w:szCs w:val="24"/>
          <w:lang w:val="ru-RU"/>
        </w:rPr>
        <w:t>айлағын</w:t>
      </w:r>
      <w:proofErr w:type="spellEnd"/>
      <w:r w:rsidRPr="00511490">
        <w:rPr>
          <w:iCs/>
          <w:sz w:val="24"/>
          <w:szCs w:val="24"/>
          <w:lang w:val="ru-RU"/>
        </w:rPr>
        <w:t xml:space="preserve"> </w:t>
      </w:r>
      <w:proofErr w:type="spellStart"/>
      <w:r w:rsidRPr="00511490">
        <w:rPr>
          <w:iCs/>
          <w:sz w:val="24"/>
          <w:szCs w:val="24"/>
          <w:lang w:val="ru-RU"/>
        </w:rPr>
        <w:t>жобалау</w:t>
      </w:r>
      <w:proofErr w:type="spellEnd"/>
      <w:r w:rsidRPr="00511490">
        <w:rPr>
          <w:iCs/>
          <w:sz w:val="24"/>
          <w:szCs w:val="24"/>
          <w:lang w:val="ru-RU"/>
        </w:rPr>
        <w:t xml:space="preserve"> </w:t>
      </w:r>
      <w:proofErr w:type="spellStart"/>
      <w:r w:rsidRPr="00511490">
        <w:rPr>
          <w:iCs/>
          <w:sz w:val="24"/>
          <w:szCs w:val="24"/>
          <w:lang w:val="ru-RU"/>
        </w:rPr>
        <w:t>жүргізілуде</w:t>
      </w:r>
      <w:proofErr w:type="spellEnd"/>
      <w:r w:rsidRPr="00511490">
        <w:rPr>
          <w:iCs/>
          <w:sz w:val="24"/>
          <w:szCs w:val="24"/>
          <w:lang w:val="ru-RU"/>
        </w:rPr>
        <w:t>.</w:t>
      </w:r>
    </w:p>
    <w:p w14:paraId="590993E5"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Универсалды</w:t>
      </w:r>
      <w:proofErr w:type="spellEnd"/>
      <w:r w:rsidRPr="00511490">
        <w:rPr>
          <w:iCs/>
          <w:sz w:val="24"/>
          <w:szCs w:val="24"/>
          <w:lang w:val="ru-RU"/>
        </w:rPr>
        <w:t xml:space="preserve"> терминал. ADPG (БАӘ) </w:t>
      </w:r>
      <w:proofErr w:type="spellStart"/>
      <w:r w:rsidRPr="00511490">
        <w:rPr>
          <w:iCs/>
          <w:sz w:val="24"/>
          <w:szCs w:val="24"/>
          <w:lang w:val="ru-RU"/>
        </w:rPr>
        <w:t>компаниясымен</w:t>
      </w:r>
      <w:proofErr w:type="spellEnd"/>
      <w:r w:rsidRPr="00511490">
        <w:rPr>
          <w:iCs/>
          <w:sz w:val="24"/>
          <w:szCs w:val="24"/>
          <w:lang w:val="ru-RU"/>
        </w:rPr>
        <w:t xml:space="preserve"> </w:t>
      </w:r>
      <w:proofErr w:type="spellStart"/>
      <w:r w:rsidRPr="00511490">
        <w:rPr>
          <w:iCs/>
          <w:sz w:val="24"/>
          <w:szCs w:val="24"/>
          <w:lang w:val="ru-RU"/>
        </w:rPr>
        <w:t>әріптестік</w:t>
      </w:r>
      <w:proofErr w:type="spellEnd"/>
      <w:r w:rsidRPr="00511490">
        <w:rPr>
          <w:iCs/>
          <w:sz w:val="24"/>
          <w:szCs w:val="24"/>
          <w:lang w:val="ru-RU"/>
        </w:rPr>
        <w:t xml:space="preserve"> </w:t>
      </w:r>
      <w:proofErr w:type="spellStart"/>
      <w:r w:rsidRPr="00511490">
        <w:rPr>
          <w:iCs/>
          <w:sz w:val="24"/>
          <w:szCs w:val="24"/>
          <w:lang w:val="ru-RU"/>
        </w:rPr>
        <w:t>туралы</w:t>
      </w:r>
      <w:proofErr w:type="spellEnd"/>
      <w:r w:rsidRPr="00511490">
        <w:rPr>
          <w:iCs/>
          <w:sz w:val="24"/>
          <w:szCs w:val="24"/>
          <w:lang w:val="ru-RU"/>
        </w:rPr>
        <w:t xml:space="preserve"> </w:t>
      </w:r>
      <w:proofErr w:type="spellStart"/>
      <w:r w:rsidRPr="00511490">
        <w:rPr>
          <w:iCs/>
          <w:sz w:val="24"/>
          <w:szCs w:val="24"/>
          <w:lang w:val="ru-RU"/>
        </w:rPr>
        <w:t>келісімге</w:t>
      </w:r>
      <w:proofErr w:type="spellEnd"/>
      <w:r w:rsidRPr="00511490">
        <w:rPr>
          <w:iCs/>
          <w:sz w:val="24"/>
          <w:szCs w:val="24"/>
          <w:lang w:val="ru-RU"/>
        </w:rPr>
        <w:t xml:space="preserve"> сәйкес, </w:t>
      </w:r>
      <w:proofErr w:type="spellStart"/>
      <w:r w:rsidRPr="00511490">
        <w:rPr>
          <w:iCs/>
          <w:sz w:val="24"/>
          <w:szCs w:val="24"/>
          <w:lang w:val="ru-RU"/>
        </w:rPr>
        <w:t>маркетингтік</w:t>
      </w:r>
      <w:proofErr w:type="spellEnd"/>
      <w:r w:rsidRPr="00511490">
        <w:rPr>
          <w:iCs/>
          <w:sz w:val="24"/>
          <w:szCs w:val="24"/>
          <w:lang w:val="ru-RU"/>
        </w:rPr>
        <w:t xml:space="preserve"> </w:t>
      </w:r>
      <w:proofErr w:type="spellStart"/>
      <w:r w:rsidRPr="00511490">
        <w:rPr>
          <w:iCs/>
          <w:sz w:val="24"/>
          <w:szCs w:val="24"/>
          <w:lang w:val="ru-RU"/>
        </w:rPr>
        <w:t>талдау</w:t>
      </w:r>
      <w:proofErr w:type="spellEnd"/>
      <w:r w:rsidRPr="00511490">
        <w:rPr>
          <w:iCs/>
          <w:sz w:val="24"/>
          <w:szCs w:val="24"/>
          <w:lang w:val="ru-RU"/>
        </w:rPr>
        <w:t xml:space="preserve"> </w:t>
      </w:r>
      <w:proofErr w:type="spellStart"/>
      <w:r w:rsidRPr="00511490">
        <w:rPr>
          <w:iCs/>
          <w:sz w:val="24"/>
          <w:szCs w:val="24"/>
          <w:lang w:val="ru-RU"/>
        </w:rPr>
        <w:t>аяқталды</w:t>
      </w:r>
      <w:proofErr w:type="spellEnd"/>
      <w:r w:rsidRPr="00511490">
        <w:rPr>
          <w:iCs/>
          <w:sz w:val="24"/>
          <w:szCs w:val="24"/>
          <w:lang w:val="ru-RU"/>
        </w:rPr>
        <w:t xml:space="preserve"> </w:t>
      </w:r>
      <w:proofErr w:type="spellStart"/>
      <w:r w:rsidRPr="00511490">
        <w:rPr>
          <w:iCs/>
          <w:sz w:val="24"/>
          <w:szCs w:val="24"/>
          <w:lang w:val="ru-RU"/>
        </w:rPr>
        <w:t>және</w:t>
      </w:r>
      <w:proofErr w:type="spellEnd"/>
      <w:r w:rsidRPr="00511490">
        <w:rPr>
          <w:iCs/>
          <w:sz w:val="24"/>
          <w:szCs w:val="24"/>
          <w:lang w:val="ru-RU"/>
        </w:rPr>
        <w:t xml:space="preserve"> </w:t>
      </w:r>
      <w:proofErr w:type="spellStart"/>
      <w:r w:rsidRPr="00511490">
        <w:rPr>
          <w:iCs/>
          <w:sz w:val="24"/>
          <w:szCs w:val="24"/>
          <w:lang w:val="ru-RU"/>
        </w:rPr>
        <w:t>терминалды</w:t>
      </w:r>
      <w:proofErr w:type="spellEnd"/>
      <w:r w:rsidRPr="00511490">
        <w:rPr>
          <w:iCs/>
          <w:sz w:val="24"/>
          <w:szCs w:val="24"/>
          <w:lang w:val="ru-RU"/>
        </w:rPr>
        <w:t xml:space="preserve"> </w:t>
      </w:r>
      <w:proofErr w:type="spellStart"/>
      <w:r w:rsidRPr="00511490">
        <w:rPr>
          <w:iCs/>
          <w:sz w:val="24"/>
          <w:szCs w:val="24"/>
          <w:lang w:val="ru-RU"/>
        </w:rPr>
        <w:t>жобалау</w:t>
      </w:r>
      <w:proofErr w:type="spellEnd"/>
      <w:r w:rsidRPr="00511490">
        <w:rPr>
          <w:iCs/>
          <w:sz w:val="24"/>
          <w:szCs w:val="24"/>
          <w:lang w:val="ru-RU"/>
        </w:rPr>
        <w:t xml:space="preserve"> </w:t>
      </w:r>
      <w:proofErr w:type="spellStart"/>
      <w:r w:rsidRPr="00511490">
        <w:rPr>
          <w:iCs/>
          <w:sz w:val="24"/>
          <w:szCs w:val="24"/>
          <w:lang w:val="ru-RU"/>
        </w:rPr>
        <w:t>жүргізілуде</w:t>
      </w:r>
      <w:proofErr w:type="spellEnd"/>
      <w:r w:rsidRPr="00511490">
        <w:rPr>
          <w:iCs/>
          <w:sz w:val="24"/>
          <w:szCs w:val="24"/>
          <w:lang w:val="ru-RU"/>
        </w:rPr>
        <w:t xml:space="preserve">. </w:t>
      </w:r>
      <w:proofErr w:type="spellStart"/>
      <w:r w:rsidRPr="00511490">
        <w:rPr>
          <w:iCs/>
          <w:sz w:val="24"/>
          <w:szCs w:val="24"/>
          <w:lang w:val="ru-RU"/>
        </w:rPr>
        <w:t>Тік</w:t>
      </w:r>
      <w:proofErr w:type="spellEnd"/>
      <w:r w:rsidRPr="00511490">
        <w:rPr>
          <w:iCs/>
          <w:sz w:val="24"/>
          <w:szCs w:val="24"/>
          <w:lang w:val="ru-RU"/>
        </w:rPr>
        <w:t xml:space="preserve"> </w:t>
      </w:r>
      <w:proofErr w:type="spellStart"/>
      <w:r w:rsidRPr="00511490">
        <w:rPr>
          <w:iCs/>
          <w:sz w:val="24"/>
          <w:szCs w:val="24"/>
          <w:lang w:val="ru-RU"/>
        </w:rPr>
        <w:t>жоспарлау</w:t>
      </w:r>
      <w:proofErr w:type="spellEnd"/>
      <w:r w:rsidRPr="00511490">
        <w:rPr>
          <w:iCs/>
          <w:sz w:val="24"/>
          <w:szCs w:val="24"/>
          <w:lang w:val="ru-RU"/>
        </w:rPr>
        <w:t xml:space="preserve"> </w:t>
      </w:r>
      <w:proofErr w:type="spellStart"/>
      <w:r w:rsidRPr="00511490">
        <w:rPr>
          <w:iCs/>
          <w:sz w:val="24"/>
          <w:szCs w:val="24"/>
          <w:lang w:val="ru-RU"/>
        </w:rPr>
        <w:t>және</w:t>
      </w:r>
      <w:proofErr w:type="spellEnd"/>
      <w:r w:rsidRPr="00511490">
        <w:rPr>
          <w:iCs/>
          <w:sz w:val="24"/>
          <w:szCs w:val="24"/>
          <w:lang w:val="ru-RU"/>
        </w:rPr>
        <w:t xml:space="preserve"> </w:t>
      </w:r>
      <w:proofErr w:type="spellStart"/>
      <w:r w:rsidRPr="00511490">
        <w:rPr>
          <w:iCs/>
          <w:sz w:val="24"/>
          <w:szCs w:val="24"/>
          <w:lang w:val="ru-RU"/>
        </w:rPr>
        <w:t>аумақты</w:t>
      </w:r>
      <w:proofErr w:type="spellEnd"/>
      <w:r w:rsidRPr="00511490">
        <w:rPr>
          <w:iCs/>
          <w:sz w:val="24"/>
          <w:szCs w:val="24"/>
          <w:lang w:val="ru-RU"/>
        </w:rPr>
        <w:t xml:space="preserve"> </w:t>
      </w:r>
      <w:proofErr w:type="spellStart"/>
      <w:r w:rsidRPr="00511490">
        <w:rPr>
          <w:iCs/>
          <w:sz w:val="24"/>
          <w:szCs w:val="24"/>
          <w:lang w:val="ru-RU"/>
        </w:rPr>
        <w:t>қалыптастыру</w:t>
      </w:r>
      <w:proofErr w:type="spellEnd"/>
      <w:r w:rsidRPr="00511490">
        <w:rPr>
          <w:iCs/>
          <w:sz w:val="24"/>
          <w:szCs w:val="24"/>
          <w:lang w:val="ru-RU"/>
        </w:rPr>
        <w:t xml:space="preserve"> </w:t>
      </w:r>
      <w:proofErr w:type="spellStart"/>
      <w:r w:rsidRPr="00511490">
        <w:rPr>
          <w:iCs/>
          <w:sz w:val="24"/>
          <w:szCs w:val="24"/>
          <w:lang w:val="ru-RU"/>
        </w:rPr>
        <w:t>жұмыстары</w:t>
      </w:r>
      <w:proofErr w:type="spellEnd"/>
      <w:r w:rsidRPr="00511490">
        <w:rPr>
          <w:iCs/>
          <w:sz w:val="24"/>
          <w:szCs w:val="24"/>
          <w:lang w:val="ru-RU"/>
        </w:rPr>
        <w:t xml:space="preserve"> </w:t>
      </w:r>
      <w:proofErr w:type="spellStart"/>
      <w:r w:rsidRPr="00511490">
        <w:rPr>
          <w:iCs/>
          <w:sz w:val="24"/>
          <w:szCs w:val="24"/>
          <w:lang w:val="ru-RU"/>
        </w:rPr>
        <w:t>ішінара</w:t>
      </w:r>
      <w:proofErr w:type="spellEnd"/>
      <w:r w:rsidRPr="00511490">
        <w:rPr>
          <w:iCs/>
          <w:sz w:val="24"/>
          <w:szCs w:val="24"/>
          <w:lang w:val="ru-RU"/>
        </w:rPr>
        <w:t xml:space="preserve"> </w:t>
      </w:r>
      <w:proofErr w:type="spellStart"/>
      <w:r w:rsidRPr="00511490">
        <w:rPr>
          <w:iCs/>
          <w:sz w:val="24"/>
          <w:szCs w:val="24"/>
          <w:lang w:val="ru-RU"/>
        </w:rPr>
        <w:t>орындалды</w:t>
      </w:r>
      <w:proofErr w:type="spellEnd"/>
      <w:r w:rsidRPr="00511490">
        <w:rPr>
          <w:iCs/>
          <w:sz w:val="24"/>
          <w:szCs w:val="24"/>
          <w:lang w:val="ru-RU"/>
        </w:rPr>
        <w:t>.</w:t>
      </w:r>
    </w:p>
    <w:p w14:paraId="5F7B9B78"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Көлік-логистикалық</w:t>
      </w:r>
      <w:proofErr w:type="spellEnd"/>
      <w:r w:rsidRPr="00511490">
        <w:rPr>
          <w:iCs/>
          <w:sz w:val="24"/>
          <w:szCs w:val="24"/>
          <w:lang w:val="ru-RU"/>
        </w:rPr>
        <w:t xml:space="preserve"> орталық TIR </w:t>
      </w:r>
      <w:proofErr w:type="spellStart"/>
      <w:r w:rsidRPr="00511490">
        <w:rPr>
          <w:iCs/>
          <w:sz w:val="24"/>
          <w:szCs w:val="24"/>
          <w:lang w:val="ru-RU"/>
        </w:rPr>
        <w:t>тұрақ</w:t>
      </w:r>
      <w:proofErr w:type="spellEnd"/>
      <w:r w:rsidRPr="00511490">
        <w:rPr>
          <w:iCs/>
          <w:sz w:val="24"/>
          <w:szCs w:val="24"/>
          <w:lang w:val="ru-RU"/>
        </w:rPr>
        <w:t xml:space="preserve"> </w:t>
      </w:r>
      <w:proofErr w:type="spellStart"/>
      <w:r w:rsidRPr="00511490">
        <w:rPr>
          <w:iCs/>
          <w:sz w:val="24"/>
          <w:szCs w:val="24"/>
          <w:lang w:val="ru-RU"/>
        </w:rPr>
        <w:t>орны</w:t>
      </w:r>
      <w:proofErr w:type="spellEnd"/>
      <w:r w:rsidRPr="00511490">
        <w:rPr>
          <w:iCs/>
          <w:sz w:val="24"/>
          <w:szCs w:val="24"/>
          <w:lang w:val="ru-RU"/>
        </w:rPr>
        <w:t xml:space="preserve"> мен 29 машина-</w:t>
      </w:r>
      <w:proofErr w:type="spellStart"/>
      <w:r w:rsidRPr="00511490">
        <w:rPr>
          <w:iCs/>
          <w:sz w:val="24"/>
          <w:szCs w:val="24"/>
          <w:lang w:val="ru-RU"/>
        </w:rPr>
        <w:t>орындық</w:t>
      </w:r>
      <w:proofErr w:type="spellEnd"/>
      <w:r w:rsidRPr="00511490">
        <w:rPr>
          <w:iCs/>
          <w:sz w:val="24"/>
          <w:szCs w:val="24"/>
          <w:lang w:val="ru-RU"/>
        </w:rPr>
        <w:t xml:space="preserve"> УСҚ </w:t>
      </w:r>
      <w:proofErr w:type="spellStart"/>
      <w:r w:rsidRPr="00511490">
        <w:rPr>
          <w:iCs/>
          <w:sz w:val="24"/>
          <w:szCs w:val="24"/>
          <w:lang w:val="ru-RU"/>
        </w:rPr>
        <w:t>құрылысы</w:t>
      </w:r>
      <w:proofErr w:type="spellEnd"/>
      <w:r w:rsidRPr="00511490">
        <w:rPr>
          <w:iCs/>
          <w:sz w:val="24"/>
          <w:szCs w:val="24"/>
          <w:lang w:val="ru-RU"/>
        </w:rPr>
        <w:t xml:space="preserve"> </w:t>
      </w:r>
      <w:proofErr w:type="spellStart"/>
      <w:r w:rsidRPr="00511490">
        <w:rPr>
          <w:iCs/>
          <w:sz w:val="24"/>
          <w:szCs w:val="24"/>
          <w:lang w:val="ru-RU"/>
        </w:rPr>
        <w:t>аяқталды</w:t>
      </w:r>
      <w:proofErr w:type="spellEnd"/>
      <w:r w:rsidRPr="00511490">
        <w:rPr>
          <w:iCs/>
          <w:sz w:val="24"/>
          <w:szCs w:val="24"/>
          <w:lang w:val="ru-RU"/>
        </w:rPr>
        <w:t xml:space="preserve">, </w:t>
      </w:r>
      <w:proofErr w:type="spellStart"/>
      <w:r w:rsidRPr="00511490">
        <w:rPr>
          <w:iCs/>
          <w:sz w:val="24"/>
          <w:szCs w:val="24"/>
          <w:lang w:val="ru-RU"/>
        </w:rPr>
        <w:t>пайдалануға</w:t>
      </w:r>
      <w:proofErr w:type="spellEnd"/>
      <w:r w:rsidRPr="00511490">
        <w:rPr>
          <w:iCs/>
          <w:sz w:val="24"/>
          <w:szCs w:val="24"/>
          <w:lang w:val="ru-RU"/>
        </w:rPr>
        <w:t xml:space="preserve"> беру – 2018 </w:t>
      </w:r>
      <w:proofErr w:type="spellStart"/>
      <w:proofErr w:type="gramStart"/>
      <w:r w:rsidRPr="00511490">
        <w:rPr>
          <w:iCs/>
          <w:sz w:val="24"/>
          <w:szCs w:val="24"/>
          <w:lang w:val="ru-RU"/>
        </w:rPr>
        <w:t>жыл.Қазіргі</w:t>
      </w:r>
      <w:proofErr w:type="spellEnd"/>
      <w:proofErr w:type="gramEnd"/>
      <w:r w:rsidRPr="00511490">
        <w:rPr>
          <w:iCs/>
          <w:sz w:val="24"/>
          <w:szCs w:val="24"/>
          <w:lang w:val="ru-RU"/>
        </w:rPr>
        <w:t xml:space="preserve"> </w:t>
      </w:r>
      <w:proofErr w:type="spellStart"/>
      <w:r w:rsidRPr="00511490">
        <w:rPr>
          <w:iCs/>
          <w:sz w:val="24"/>
          <w:szCs w:val="24"/>
          <w:lang w:val="ru-RU"/>
        </w:rPr>
        <w:t>объектілерді</w:t>
      </w:r>
      <w:proofErr w:type="spellEnd"/>
      <w:r w:rsidRPr="00511490">
        <w:rPr>
          <w:iCs/>
          <w:sz w:val="24"/>
          <w:szCs w:val="24"/>
          <w:lang w:val="ru-RU"/>
        </w:rPr>
        <w:t xml:space="preserve"> </w:t>
      </w:r>
      <w:proofErr w:type="spellStart"/>
      <w:r w:rsidRPr="00511490">
        <w:rPr>
          <w:iCs/>
          <w:sz w:val="24"/>
          <w:szCs w:val="24"/>
          <w:lang w:val="ru-RU"/>
        </w:rPr>
        <w:t>кеңейту</w:t>
      </w:r>
      <w:proofErr w:type="spellEnd"/>
      <w:r w:rsidRPr="00511490">
        <w:rPr>
          <w:iCs/>
          <w:sz w:val="24"/>
          <w:szCs w:val="24"/>
          <w:lang w:val="ru-RU"/>
        </w:rPr>
        <w:t xml:space="preserve"> </w:t>
      </w:r>
      <w:proofErr w:type="spellStart"/>
      <w:r w:rsidRPr="00511490">
        <w:rPr>
          <w:iCs/>
          <w:sz w:val="24"/>
          <w:szCs w:val="24"/>
          <w:lang w:val="ru-RU"/>
        </w:rPr>
        <w:t>бойынша</w:t>
      </w:r>
      <w:proofErr w:type="spellEnd"/>
      <w:r w:rsidRPr="00511490">
        <w:rPr>
          <w:iCs/>
          <w:sz w:val="24"/>
          <w:szCs w:val="24"/>
          <w:lang w:val="ru-RU"/>
        </w:rPr>
        <w:t xml:space="preserve"> </w:t>
      </w:r>
      <w:proofErr w:type="spellStart"/>
      <w:r w:rsidRPr="00511490">
        <w:rPr>
          <w:iCs/>
          <w:sz w:val="24"/>
          <w:szCs w:val="24"/>
          <w:lang w:val="ru-RU"/>
        </w:rPr>
        <w:t>әлеуетті</w:t>
      </w:r>
      <w:proofErr w:type="spellEnd"/>
      <w:r w:rsidRPr="00511490">
        <w:rPr>
          <w:iCs/>
          <w:sz w:val="24"/>
          <w:szCs w:val="24"/>
          <w:lang w:val="ru-RU"/>
        </w:rPr>
        <w:t xml:space="preserve"> </w:t>
      </w:r>
      <w:proofErr w:type="spellStart"/>
      <w:r w:rsidRPr="00511490">
        <w:rPr>
          <w:iCs/>
          <w:sz w:val="24"/>
          <w:szCs w:val="24"/>
          <w:lang w:val="ru-RU"/>
        </w:rPr>
        <w:t>серіктестермен</w:t>
      </w:r>
      <w:proofErr w:type="spellEnd"/>
      <w:r w:rsidRPr="00511490">
        <w:rPr>
          <w:iCs/>
          <w:sz w:val="24"/>
          <w:szCs w:val="24"/>
          <w:lang w:val="ru-RU"/>
        </w:rPr>
        <w:t xml:space="preserve"> </w:t>
      </w:r>
      <w:proofErr w:type="spellStart"/>
      <w:r w:rsidRPr="00511490">
        <w:rPr>
          <w:iCs/>
          <w:sz w:val="24"/>
          <w:szCs w:val="24"/>
          <w:lang w:val="ru-RU"/>
        </w:rPr>
        <w:t>келіссөздер</w:t>
      </w:r>
      <w:proofErr w:type="spellEnd"/>
      <w:r w:rsidRPr="00511490">
        <w:rPr>
          <w:iCs/>
          <w:sz w:val="24"/>
          <w:szCs w:val="24"/>
          <w:lang w:val="ru-RU"/>
        </w:rPr>
        <w:t xml:space="preserve"> </w:t>
      </w:r>
      <w:proofErr w:type="spellStart"/>
      <w:r w:rsidRPr="00511490">
        <w:rPr>
          <w:iCs/>
          <w:sz w:val="24"/>
          <w:szCs w:val="24"/>
          <w:lang w:val="ru-RU"/>
        </w:rPr>
        <w:t>жүргізілуде</w:t>
      </w:r>
      <w:proofErr w:type="spellEnd"/>
      <w:r w:rsidRPr="00511490">
        <w:rPr>
          <w:iCs/>
          <w:sz w:val="24"/>
          <w:szCs w:val="24"/>
          <w:lang w:val="ru-RU"/>
        </w:rPr>
        <w:t>.</w:t>
      </w:r>
    </w:p>
    <w:p w14:paraId="24083E49" w14:textId="77777777" w:rsidR="003C7E53" w:rsidRPr="00511490" w:rsidRDefault="003C7E53" w:rsidP="00511490">
      <w:pPr>
        <w:spacing w:after="0" w:line="240" w:lineRule="auto"/>
        <w:ind w:firstLine="709"/>
        <w:jc w:val="both"/>
        <w:rPr>
          <w:b/>
          <w:i/>
          <w:iCs/>
          <w:sz w:val="24"/>
          <w:szCs w:val="24"/>
          <w:lang w:val="ru-RU"/>
        </w:rPr>
      </w:pPr>
      <w:proofErr w:type="spellStart"/>
      <w:r w:rsidRPr="00511490">
        <w:rPr>
          <w:b/>
          <w:i/>
          <w:iCs/>
          <w:sz w:val="24"/>
          <w:szCs w:val="24"/>
          <w:lang w:val="ru-RU"/>
        </w:rPr>
        <w:t>Әлеуметтік-экономикалық</w:t>
      </w:r>
      <w:proofErr w:type="spellEnd"/>
      <w:r w:rsidRPr="00511490">
        <w:rPr>
          <w:b/>
          <w:i/>
          <w:iCs/>
          <w:sz w:val="24"/>
          <w:szCs w:val="24"/>
          <w:lang w:val="ru-RU"/>
        </w:rPr>
        <w:t xml:space="preserve"> </w:t>
      </w:r>
      <w:proofErr w:type="spellStart"/>
      <w:r w:rsidRPr="00511490">
        <w:rPr>
          <w:b/>
          <w:i/>
          <w:iCs/>
          <w:sz w:val="24"/>
          <w:szCs w:val="24"/>
          <w:lang w:val="ru-RU"/>
        </w:rPr>
        <w:t>әсер</w:t>
      </w:r>
      <w:proofErr w:type="spellEnd"/>
      <w:r w:rsidRPr="00511490">
        <w:rPr>
          <w:b/>
          <w:i/>
          <w:iCs/>
          <w:sz w:val="24"/>
          <w:szCs w:val="24"/>
          <w:lang w:val="ru-RU"/>
        </w:rPr>
        <w:t>:</w:t>
      </w:r>
    </w:p>
    <w:p w14:paraId="6B4A3B60" w14:textId="77777777" w:rsidR="003C7E53" w:rsidRPr="00511490" w:rsidRDefault="003C7E53" w:rsidP="00511490">
      <w:pPr>
        <w:spacing w:after="0" w:line="240" w:lineRule="auto"/>
        <w:ind w:firstLine="709"/>
        <w:jc w:val="both"/>
        <w:rPr>
          <w:iCs/>
          <w:sz w:val="24"/>
          <w:szCs w:val="24"/>
          <w:lang w:val="ru-RU"/>
        </w:rPr>
      </w:pPr>
      <w:r w:rsidRPr="00511490">
        <w:rPr>
          <w:iCs/>
          <w:sz w:val="24"/>
          <w:szCs w:val="24"/>
          <w:lang w:val="ru-RU"/>
        </w:rPr>
        <w:t xml:space="preserve">2030 </w:t>
      </w:r>
      <w:proofErr w:type="spellStart"/>
      <w:r w:rsidRPr="00511490">
        <w:rPr>
          <w:iCs/>
          <w:sz w:val="24"/>
          <w:szCs w:val="24"/>
          <w:lang w:val="ru-RU"/>
        </w:rPr>
        <w:t>жылға</w:t>
      </w:r>
      <w:proofErr w:type="spellEnd"/>
      <w:r w:rsidRPr="00511490">
        <w:rPr>
          <w:iCs/>
          <w:sz w:val="24"/>
          <w:szCs w:val="24"/>
          <w:lang w:val="ru-RU"/>
        </w:rPr>
        <w:t xml:space="preserve"> </w:t>
      </w:r>
      <w:proofErr w:type="spellStart"/>
      <w:r w:rsidRPr="00511490">
        <w:rPr>
          <w:iCs/>
          <w:sz w:val="24"/>
          <w:szCs w:val="24"/>
          <w:lang w:val="ru-RU"/>
        </w:rPr>
        <w:t>қарай</w:t>
      </w:r>
      <w:proofErr w:type="spellEnd"/>
      <w:r w:rsidRPr="00511490">
        <w:rPr>
          <w:iCs/>
          <w:sz w:val="24"/>
          <w:szCs w:val="24"/>
          <w:lang w:val="ru-RU"/>
        </w:rPr>
        <w:t xml:space="preserve"> </w:t>
      </w:r>
      <w:proofErr w:type="spellStart"/>
      <w:r w:rsidRPr="00511490">
        <w:rPr>
          <w:iCs/>
          <w:sz w:val="24"/>
          <w:szCs w:val="24"/>
          <w:lang w:val="ru-RU"/>
        </w:rPr>
        <w:t>жобаны</w:t>
      </w:r>
      <w:proofErr w:type="spellEnd"/>
      <w:r w:rsidRPr="00511490">
        <w:rPr>
          <w:iCs/>
          <w:sz w:val="24"/>
          <w:szCs w:val="24"/>
          <w:lang w:val="ru-RU"/>
        </w:rPr>
        <w:t xml:space="preserve"> </w:t>
      </w:r>
      <w:proofErr w:type="spellStart"/>
      <w:r w:rsidRPr="00511490">
        <w:rPr>
          <w:iCs/>
          <w:sz w:val="24"/>
          <w:szCs w:val="24"/>
          <w:lang w:val="ru-RU"/>
        </w:rPr>
        <w:t>іске</w:t>
      </w:r>
      <w:proofErr w:type="spellEnd"/>
      <w:r w:rsidRPr="00511490">
        <w:rPr>
          <w:iCs/>
          <w:sz w:val="24"/>
          <w:szCs w:val="24"/>
          <w:lang w:val="ru-RU"/>
        </w:rPr>
        <w:t xml:space="preserve"> </w:t>
      </w:r>
      <w:proofErr w:type="spellStart"/>
      <w:r w:rsidRPr="00511490">
        <w:rPr>
          <w:iCs/>
          <w:sz w:val="24"/>
          <w:szCs w:val="24"/>
          <w:lang w:val="ru-RU"/>
        </w:rPr>
        <w:t>асыру</w:t>
      </w:r>
      <w:proofErr w:type="spellEnd"/>
      <w:r w:rsidRPr="00511490">
        <w:rPr>
          <w:iCs/>
          <w:sz w:val="24"/>
          <w:szCs w:val="24"/>
          <w:lang w:val="ru-RU"/>
        </w:rPr>
        <w:t xml:space="preserve"> </w:t>
      </w:r>
      <w:proofErr w:type="spellStart"/>
      <w:r w:rsidRPr="00511490">
        <w:rPr>
          <w:iCs/>
          <w:sz w:val="24"/>
          <w:szCs w:val="24"/>
          <w:lang w:val="ru-RU"/>
        </w:rPr>
        <w:t>Транскаспий</w:t>
      </w:r>
      <w:proofErr w:type="spellEnd"/>
      <w:r w:rsidRPr="00511490">
        <w:rPr>
          <w:iCs/>
          <w:sz w:val="24"/>
          <w:szCs w:val="24"/>
          <w:lang w:val="ru-RU"/>
        </w:rPr>
        <w:t xml:space="preserve"> </w:t>
      </w:r>
      <w:proofErr w:type="spellStart"/>
      <w:r w:rsidRPr="00511490">
        <w:rPr>
          <w:iCs/>
          <w:sz w:val="24"/>
          <w:szCs w:val="24"/>
          <w:lang w:val="ru-RU"/>
        </w:rPr>
        <w:t>бағытының</w:t>
      </w:r>
      <w:proofErr w:type="spellEnd"/>
      <w:r w:rsidRPr="00511490">
        <w:rPr>
          <w:iCs/>
          <w:sz w:val="24"/>
          <w:szCs w:val="24"/>
          <w:lang w:val="ru-RU"/>
        </w:rPr>
        <w:t xml:space="preserve"> </w:t>
      </w:r>
      <w:proofErr w:type="spellStart"/>
      <w:r w:rsidRPr="00511490">
        <w:rPr>
          <w:iCs/>
          <w:sz w:val="24"/>
          <w:szCs w:val="24"/>
          <w:lang w:val="ru-RU"/>
        </w:rPr>
        <w:t>өткізу</w:t>
      </w:r>
      <w:proofErr w:type="spellEnd"/>
      <w:r w:rsidRPr="00511490">
        <w:rPr>
          <w:iCs/>
          <w:sz w:val="24"/>
          <w:szCs w:val="24"/>
          <w:lang w:val="ru-RU"/>
        </w:rPr>
        <w:t xml:space="preserve"> </w:t>
      </w:r>
      <w:proofErr w:type="spellStart"/>
      <w:r w:rsidRPr="00511490">
        <w:rPr>
          <w:iCs/>
          <w:sz w:val="24"/>
          <w:szCs w:val="24"/>
          <w:lang w:val="ru-RU"/>
        </w:rPr>
        <w:t>қабілетін</w:t>
      </w:r>
      <w:proofErr w:type="spellEnd"/>
      <w:r w:rsidRPr="00511490">
        <w:rPr>
          <w:iCs/>
          <w:sz w:val="24"/>
          <w:szCs w:val="24"/>
          <w:lang w:val="ru-RU"/>
        </w:rPr>
        <w:t xml:space="preserve"> 5 млн тонна </w:t>
      </w:r>
      <w:proofErr w:type="spellStart"/>
      <w:r w:rsidRPr="00511490">
        <w:rPr>
          <w:iCs/>
          <w:sz w:val="24"/>
          <w:szCs w:val="24"/>
          <w:lang w:val="ru-RU"/>
        </w:rPr>
        <w:t>құрғақ</w:t>
      </w:r>
      <w:proofErr w:type="spellEnd"/>
      <w:r w:rsidRPr="00511490">
        <w:rPr>
          <w:iCs/>
          <w:sz w:val="24"/>
          <w:szCs w:val="24"/>
          <w:lang w:val="ru-RU"/>
        </w:rPr>
        <w:t xml:space="preserve"> </w:t>
      </w:r>
      <w:proofErr w:type="spellStart"/>
      <w:r w:rsidRPr="00511490">
        <w:rPr>
          <w:iCs/>
          <w:sz w:val="24"/>
          <w:szCs w:val="24"/>
          <w:lang w:val="ru-RU"/>
        </w:rPr>
        <w:t>жүкке</w:t>
      </w:r>
      <w:proofErr w:type="spellEnd"/>
      <w:r w:rsidRPr="00511490">
        <w:rPr>
          <w:iCs/>
          <w:sz w:val="24"/>
          <w:szCs w:val="24"/>
          <w:lang w:val="ru-RU"/>
        </w:rPr>
        <w:t xml:space="preserve"> </w:t>
      </w:r>
      <w:proofErr w:type="spellStart"/>
      <w:r w:rsidRPr="00511490">
        <w:rPr>
          <w:iCs/>
          <w:sz w:val="24"/>
          <w:szCs w:val="24"/>
          <w:lang w:val="ru-RU"/>
        </w:rPr>
        <w:t>және</w:t>
      </w:r>
      <w:proofErr w:type="spellEnd"/>
      <w:r w:rsidRPr="00511490">
        <w:rPr>
          <w:iCs/>
          <w:sz w:val="24"/>
          <w:szCs w:val="24"/>
          <w:lang w:val="ru-RU"/>
        </w:rPr>
        <w:t xml:space="preserve"> 7 млн </w:t>
      </w:r>
      <w:proofErr w:type="spellStart"/>
      <w:r w:rsidRPr="00511490">
        <w:rPr>
          <w:iCs/>
          <w:sz w:val="24"/>
          <w:szCs w:val="24"/>
          <w:lang w:val="ru-RU"/>
        </w:rPr>
        <w:t>тоннадан</w:t>
      </w:r>
      <w:proofErr w:type="spellEnd"/>
      <w:r w:rsidRPr="00511490">
        <w:rPr>
          <w:iCs/>
          <w:sz w:val="24"/>
          <w:szCs w:val="24"/>
          <w:lang w:val="ru-RU"/>
        </w:rPr>
        <w:t xml:space="preserve"> </w:t>
      </w:r>
      <w:proofErr w:type="spellStart"/>
      <w:r w:rsidRPr="00511490">
        <w:rPr>
          <w:iCs/>
          <w:sz w:val="24"/>
          <w:szCs w:val="24"/>
          <w:lang w:val="ru-RU"/>
        </w:rPr>
        <w:t>астам</w:t>
      </w:r>
      <w:proofErr w:type="spellEnd"/>
      <w:r w:rsidRPr="00511490">
        <w:rPr>
          <w:iCs/>
          <w:sz w:val="24"/>
          <w:szCs w:val="24"/>
          <w:lang w:val="ru-RU"/>
        </w:rPr>
        <w:t xml:space="preserve"> </w:t>
      </w:r>
      <w:proofErr w:type="spellStart"/>
      <w:r w:rsidRPr="00511490">
        <w:rPr>
          <w:iCs/>
          <w:sz w:val="24"/>
          <w:szCs w:val="24"/>
          <w:lang w:val="ru-RU"/>
        </w:rPr>
        <w:t>наливтік</w:t>
      </w:r>
      <w:proofErr w:type="spellEnd"/>
      <w:r w:rsidRPr="00511490">
        <w:rPr>
          <w:iCs/>
          <w:sz w:val="24"/>
          <w:szCs w:val="24"/>
          <w:lang w:val="ru-RU"/>
        </w:rPr>
        <w:t xml:space="preserve"> </w:t>
      </w:r>
      <w:proofErr w:type="spellStart"/>
      <w:r w:rsidRPr="00511490">
        <w:rPr>
          <w:iCs/>
          <w:sz w:val="24"/>
          <w:szCs w:val="24"/>
          <w:lang w:val="ru-RU"/>
        </w:rPr>
        <w:t>жүкке</w:t>
      </w:r>
      <w:proofErr w:type="spellEnd"/>
      <w:r w:rsidRPr="00511490">
        <w:rPr>
          <w:iCs/>
          <w:sz w:val="24"/>
          <w:szCs w:val="24"/>
          <w:lang w:val="ru-RU"/>
        </w:rPr>
        <w:t xml:space="preserve"> </w:t>
      </w:r>
      <w:proofErr w:type="spellStart"/>
      <w:r w:rsidRPr="00511490">
        <w:rPr>
          <w:iCs/>
          <w:sz w:val="24"/>
          <w:szCs w:val="24"/>
          <w:lang w:val="ru-RU"/>
        </w:rPr>
        <w:t>ұлғайтуға</w:t>
      </w:r>
      <w:proofErr w:type="spellEnd"/>
      <w:r w:rsidRPr="00511490">
        <w:rPr>
          <w:iCs/>
          <w:sz w:val="24"/>
          <w:szCs w:val="24"/>
          <w:lang w:val="ru-RU"/>
        </w:rPr>
        <w:t xml:space="preserve"> </w:t>
      </w:r>
      <w:proofErr w:type="spellStart"/>
      <w:r w:rsidRPr="00511490">
        <w:rPr>
          <w:iCs/>
          <w:sz w:val="24"/>
          <w:szCs w:val="24"/>
          <w:lang w:val="ru-RU"/>
        </w:rPr>
        <w:t>мүмкіндік</w:t>
      </w:r>
      <w:proofErr w:type="spellEnd"/>
      <w:r w:rsidRPr="00511490">
        <w:rPr>
          <w:iCs/>
          <w:sz w:val="24"/>
          <w:szCs w:val="24"/>
          <w:lang w:val="ru-RU"/>
        </w:rPr>
        <w:t xml:space="preserve"> </w:t>
      </w:r>
      <w:proofErr w:type="spellStart"/>
      <w:r w:rsidRPr="00511490">
        <w:rPr>
          <w:iCs/>
          <w:sz w:val="24"/>
          <w:szCs w:val="24"/>
          <w:lang w:val="ru-RU"/>
        </w:rPr>
        <w:t>береді</w:t>
      </w:r>
      <w:proofErr w:type="spellEnd"/>
      <w:r w:rsidRPr="00511490">
        <w:rPr>
          <w:iCs/>
          <w:sz w:val="24"/>
          <w:szCs w:val="24"/>
          <w:lang w:val="ru-RU"/>
        </w:rPr>
        <w:t>.</w:t>
      </w:r>
    </w:p>
    <w:p w14:paraId="19D4CF4F" w14:textId="77777777" w:rsidR="003C7E53" w:rsidRPr="00511490" w:rsidRDefault="003C7E53" w:rsidP="00511490">
      <w:pPr>
        <w:spacing w:after="0" w:line="240" w:lineRule="auto"/>
        <w:ind w:firstLine="709"/>
        <w:jc w:val="both"/>
        <w:rPr>
          <w:iCs/>
          <w:sz w:val="24"/>
          <w:szCs w:val="24"/>
          <w:lang w:val="ru-RU"/>
        </w:rPr>
      </w:pPr>
      <w:proofErr w:type="spellStart"/>
      <w:r w:rsidRPr="00511490">
        <w:rPr>
          <w:iCs/>
          <w:sz w:val="24"/>
          <w:szCs w:val="24"/>
          <w:lang w:val="ru-RU"/>
        </w:rPr>
        <w:t>Сонымен</w:t>
      </w:r>
      <w:proofErr w:type="spellEnd"/>
      <w:r w:rsidRPr="00511490">
        <w:rPr>
          <w:iCs/>
          <w:sz w:val="24"/>
          <w:szCs w:val="24"/>
          <w:lang w:val="ru-RU"/>
        </w:rPr>
        <w:t xml:space="preserve"> </w:t>
      </w:r>
      <w:proofErr w:type="spellStart"/>
      <w:r w:rsidRPr="00511490">
        <w:rPr>
          <w:iCs/>
          <w:sz w:val="24"/>
          <w:szCs w:val="24"/>
          <w:lang w:val="ru-RU"/>
        </w:rPr>
        <w:t>қатар</w:t>
      </w:r>
      <w:proofErr w:type="spellEnd"/>
      <w:r w:rsidRPr="00511490">
        <w:rPr>
          <w:iCs/>
          <w:sz w:val="24"/>
          <w:szCs w:val="24"/>
          <w:lang w:val="ru-RU"/>
        </w:rPr>
        <w:t xml:space="preserve">, 880 </w:t>
      </w:r>
      <w:proofErr w:type="spellStart"/>
      <w:r w:rsidRPr="00511490">
        <w:rPr>
          <w:iCs/>
          <w:sz w:val="24"/>
          <w:szCs w:val="24"/>
          <w:lang w:val="ru-RU"/>
        </w:rPr>
        <w:t>жаңа</w:t>
      </w:r>
      <w:proofErr w:type="spellEnd"/>
      <w:r w:rsidRPr="00511490">
        <w:rPr>
          <w:iCs/>
          <w:sz w:val="24"/>
          <w:szCs w:val="24"/>
          <w:lang w:val="ru-RU"/>
        </w:rPr>
        <w:t xml:space="preserve"> </w:t>
      </w:r>
      <w:proofErr w:type="spellStart"/>
      <w:r w:rsidRPr="00511490">
        <w:rPr>
          <w:iCs/>
          <w:sz w:val="24"/>
          <w:szCs w:val="24"/>
          <w:lang w:val="ru-RU"/>
        </w:rPr>
        <w:t>жұмыс</w:t>
      </w:r>
      <w:proofErr w:type="spellEnd"/>
      <w:r w:rsidRPr="00511490">
        <w:rPr>
          <w:iCs/>
          <w:sz w:val="24"/>
          <w:szCs w:val="24"/>
          <w:lang w:val="ru-RU"/>
        </w:rPr>
        <w:t xml:space="preserve"> </w:t>
      </w:r>
      <w:proofErr w:type="spellStart"/>
      <w:r w:rsidRPr="00511490">
        <w:rPr>
          <w:iCs/>
          <w:sz w:val="24"/>
          <w:szCs w:val="24"/>
          <w:lang w:val="ru-RU"/>
        </w:rPr>
        <w:t>орны</w:t>
      </w:r>
      <w:proofErr w:type="spellEnd"/>
      <w:r w:rsidRPr="00511490">
        <w:rPr>
          <w:iCs/>
          <w:sz w:val="24"/>
          <w:szCs w:val="24"/>
          <w:lang w:val="ru-RU"/>
        </w:rPr>
        <w:t xml:space="preserve"> </w:t>
      </w:r>
      <w:proofErr w:type="spellStart"/>
      <w:r w:rsidRPr="00511490">
        <w:rPr>
          <w:iCs/>
          <w:sz w:val="24"/>
          <w:szCs w:val="24"/>
          <w:lang w:val="ru-RU"/>
        </w:rPr>
        <w:t>құрылады</w:t>
      </w:r>
      <w:proofErr w:type="spellEnd"/>
      <w:r w:rsidRPr="00511490">
        <w:rPr>
          <w:iCs/>
          <w:sz w:val="24"/>
          <w:szCs w:val="24"/>
          <w:lang w:val="ru-RU"/>
        </w:rPr>
        <w:t xml:space="preserve"> (</w:t>
      </w:r>
      <w:proofErr w:type="spellStart"/>
      <w:r w:rsidRPr="00511490">
        <w:rPr>
          <w:iCs/>
          <w:sz w:val="24"/>
          <w:szCs w:val="24"/>
          <w:lang w:val="ru-RU"/>
        </w:rPr>
        <w:t>оның</w:t>
      </w:r>
      <w:proofErr w:type="spellEnd"/>
      <w:r w:rsidRPr="00511490">
        <w:rPr>
          <w:iCs/>
          <w:sz w:val="24"/>
          <w:szCs w:val="24"/>
          <w:lang w:val="ru-RU"/>
        </w:rPr>
        <w:t xml:space="preserve"> </w:t>
      </w:r>
      <w:proofErr w:type="spellStart"/>
      <w:r w:rsidRPr="00511490">
        <w:rPr>
          <w:iCs/>
          <w:sz w:val="24"/>
          <w:szCs w:val="24"/>
          <w:lang w:val="ru-RU"/>
        </w:rPr>
        <w:t>ішінде</w:t>
      </w:r>
      <w:proofErr w:type="spellEnd"/>
      <w:r w:rsidRPr="00511490">
        <w:rPr>
          <w:iCs/>
          <w:sz w:val="24"/>
          <w:szCs w:val="24"/>
          <w:lang w:val="ru-RU"/>
        </w:rPr>
        <w:t xml:space="preserve"> 500 – </w:t>
      </w:r>
      <w:proofErr w:type="spellStart"/>
      <w:r w:rsidRPr="00511490">
        <w:rPr>
          <w:iCs/>
          <w:sz w:val="24"/>
          <w:szCs w:val="24"/>
          <w:lang w:val="ru-RU"/>
        </w:rPr>
        <w:t>тұрақты</w:t>
      </w:r>
      <w:proofErr w:type="spellEnd"/>
      <w:r w:rsidRPr="00511490">
        <w:rPr>
          <w:iCs/>
          <w:sz w:val="24"/>
          <w:szCs w:val="24"/>
          <w:lang w:val="ru-RU"/>
        </w:rPr>
        <w:t xml:space="preserve">, 380 – </w:t>
      </w:r>
      <w:proofErr w:type="spellStart"/>
      <w:r w:rsidRPr="00511490">
        <w:rPr>
          <w:iCs/>
          <w:sz w:val="24"/>
          <w:szCs w:val="24"/>
          <w:lang w:val="ru-RU"/>
        </w:rPr>
        <w:t>уақытша</w:t>
      </w:r>
      <w:proofErr w:type="spellEnd"/>
      <w:r w:rsidRPr="00511490">
        <w:rPr>
          <w:iCs/>
          <w:sz w:val="24"/>
          <w:szCs w:val="24"/>
          <w:lang w:val="ru-RU"/>
        </w:rPr>
        <w:t>).</w:t>
      </w:r>
    </w:p>
    <w:bookmarkEnd w:id="18"/>
    <w:p w14:paraId="1421BFE0" w14:textId="77777777" w:rsidR="003C7E53" w:rsidRPr="00511490" w:rsidRDefault="003C7E53" w:rsidP="00511490">
      <w:pPr>
        <w:spacing w:after="0" w:line="240" w:lineRule="auto"/>
        <w:ind w:firstLine="709"/>
        <w:jc w:val="both"/>
        <w:rPr>
          <w:b/>
          <w:bCs/>
          <w:kern w:val="24"/>
          <w:sz w:val="24"/>
          <w:szCs w:val="24"/>
          <w:lang w:val="ru-RU" w:eastAsia="ru-RU"/>
        </w:rPr>
      </w:pPr>
    </w:p>
    <w:p w14:paraId="6DCAB45C" w14:textId="77777777" w:rsidR="003C7E53" w:rsidRPr="00511490" w:rsidRDefault="003C7E53" w:rsidP="00511490">
      <w:pPr>
        <w:spacing w:after="0" w:line="240" w:lineRule="auto"/>
        <w:ind w:firstLine="709"/>
        <w:jc w:val="both"/>
        <w:rPr>
          <w:b/>
          <w:bCs/>
          <w:kern w:val="24"/>
          <w:sz w:val="24"/>
          <w:szCs w:val="24"/>
          <w:lang w:val="ru-RU" w:eastAsia="ru-RU"/>
        </w:rPr>
      </w:pPr>
      <w:proofErr w:type="spellStart"/>
      <w:r w:rsidRPr="00511490">
        <w:rPr>
          <w:b/>
          <w:bCs/>
          <w:kern w:val="24"/>
          <w:sz w:val="24"/>
          <w:szCs w:val="24"/>
          <w:lang w:val="ru-RU" w:eastAsia="ru-RU"/>
        </w:rPr>
        <w:t>Міндет</w:t>
      </w:r>
      <w:proofErr w:type="spellEnd"/>
      <w:r w:rsidRPr="00511490">
        <w:rPr>
          <w:b/>
          <w:bCs/>
          <w:kern w:val="24"/>
          <w:sz w:val="24"/>
          <w:szCs w:val="24"/>
          <w:lang w:val="ru-RU" w:eastAsia="ru-RU"/>
        </w:rPr>
        <w:t xml:space="preserve">. Басым </w:t>
      </w:r>
      <w:proofErr w:type="spellStart"/>
      <w:r w:rsidRPr="00511490">
        <w:rPr>
          <w:b/>
          <w:bCs/>
          <w:kern w:val="24"/>
          <w:sz w:val="24"/>
          <w:szCs w:val="24"/>
          <w:lang w:val="ru-RU" w:eastAsia="ru-RU"/>
        </w:rPr>
        <w:t>түйіспелер</w:t>
      </w:r>
      <w:proofErr w:type="spellEnd"/>
      <w:r w:rsidRPr="00511490">
        <w:rPr>
          <w:b/>
          <w:bCs/>
          <w:kern w:val="24"/>
          <w:sz w:val="24"/>
          <w:szCs w:val="24"/>
          <w:lang w:val="ru-RU" w:eastAsia="ru-RU"/>
        </w:rPr>
        <w:t xml:space="preserve"> </w:t>
      </w:r>
      <w:proofErr w:type="spellStart"/>
      <w:r w:rsidRPr="00511490">
        <w:rPr>
          <w:b/>
          <w:bCs/>
          <w:kern w:val="24"/>
          <w:sz w:val="24"/>
          <w:szCs w:val="24"/>
          <w:lang w:val="ru-RU" w:eastAsia="ru-RU"/>
        </w:rPr>
        <w:t>инфрақұрылымының</w:t>
      </w:r>
      <w:proofErr w:type="spellEnd"/>
      <w:r w:rsidRPr="00511490">
        <w:rPr>
          <w:b/>
          <w:bCs/>
          <w:kern w:val="24"/>
          <w:sz w:val="24"/>
          <w:szCs w:val="24"/>
          <w:lang w:val="ru-RU" w:eastAsia="ru-RU"/>
        </w:rPr>
        <w:t xml:space="preserve"> </w:t>
      </w:r>
      <w:proofErr w:type="spellStart"/>
      <w:r w:rsidRPr="00511490">
        <w:rPr>
          <w:b/>
          <w:bCs/>
          <w:kern w:val="24"/>
          <w:sz w:val="24"/>
          <w:szCs w:val="24"/>
          <w:lang w:val="ru-RU" w:eastAsia="ru-RU"/>
        </w:rPr>
        <w:t>өткізу</w:t>
      </w:r>
      <w:proofErr w:type="spellEnd"/>
      <w:r w:rsidRPr="00511490">
        <w:rPr>
          <w:b/>
          <w:bCs/>
          <w:kern w:val="24"/>
          <w:sz w:val="24"/>
          <w:szCs w:val="24"/>
          <w:lang w:val="ru-RU" w:eastAsia="ru-RU"/>
        </w:rPr>
        <w:t xml:space="preserve"> </w:t>
      </w:r>
      <w:proofErr w:type="spellStart"/>
      <w:r w:rsidRPr="00511490">
        <w:rPr>
          <w:b/>
          <w:bCs/>
          <w:kern w:val="24"/>
          <w:sz w:val="24"/>
          <w:szCs w:val="24"/>
          <w:lang w:val="ru-RU" w:eastAsia="ru-RU"/>
        </w:rPr>
        <w:t>қуатын</w:t>
      </w:r>
      <w:proofErr w:type="spellEnd"/>
      <w:r w:rsidRPr="00511490">
        <w:rPr>
          <w:b/>
          <w:bCs/>
          <w:kern w:val="24"/>
          <w:sz w:val="24"/>
          <w:szCs w:val="24"/>
          <w:lang w:val="ru-RU" w:eastAsia="ru-RU"/>
        </w:rPr>
        <w:t xml:space="preserve"> </w:t>
      </w:r>
      <w:proofErr w:type="spellStart"/>
      <w:r w:rsidRPr="00511490">
        <w:rPr>
          <w:b/>
          <w:bCs/>
          <w:kern w:val="24"/>
          <w:sz w:val="24"/>
          <w:szCs w:val="24"/>
          <w:lang w:val="ru-RU" w:eastAsia="ru-RU"/>
        </w:rPr>
        <w:t>дамыту</w:t>
      </w:r>
      <w:proofErr w:type="spellEnd"/>
    </w:p>
    <w:p w14:paraId="14763246" w14:textId="77777777" w:rsidR="003C7E53" w:rsidRPr="00511490" w:rsidRDefault="003C7E53" w:rsidP="00511490">
      <w:pPr>
        <w:spacing w:after="0" w:line="240" w:lineRule="auto"/>
        <w:ind w:firstLine="709"/>
        <w:rPr>
          <w:b/>
          <w:bCs/>
          <w:iCs/>
          <w:kern w:val="24"/>
          <w:sz w:val="24"/>
          <w:szCs w:val="24"/>
          <w:lang w:val="ru-RU" w:eastAsia="ru-RU"/>
        </w:rPr>
      </w:pPr>
    </w:p>
    <w:p w14:paraId="15735CDB" w14:textId="77777777" w:rsidR="005C5045" w:rsidRPr="00511490" w:rsidRDefault="003C7E53" w:rsidP="00511490">
      <w:pPr>
        <w:spacing w:after="0" w:line="240" w:lineRule="auto"/>
        <w:ind w:firstLine="709"/>
        <w:rPr>
          <w:b/>
          <w:iCs/>
          <w:kern w:val="24"/>
          <w:sz w:val="24"/>
          <w:szCs w:val="24"/>
          <w:lang w:val="ru-RU" w:eastAsia="ru-RU"/>
        </w:rPr>
      </w:pPr>
      <w:r w:rsidRPr="00511490">
        <w:rPr>
          <w:b/>
          <w:bCs/>
          <w:iCs/>
          <w:kern w:val="24"/>
          <w:sz w:val="24"/>
          <w:szCs w:val="24"/>
          <w:lang w:val="ru-RU" w:eastAsia="ru-RU"/>
        </w:rPr>
        <w:t xml:space="preserve">6.1-нәтиже </w:t>
      </w:r>
      <w:proofErr w:type="spellStart"/>
      <w:r w:rsidRPr="00511490">
        <w:rPr>
          <w:b/>
          <w:bCs/>
          <w:iCs/>
          <w:kern w:val="24"/>
          <w:sz w:val="24"/>
          <w:szCs w:val="24"/>
          <w:lang w:val="ru-RU" w:eastAsia="ru-RU"/>
        </w:rPr>
        <w:t>көрсеткіші</w:t>
      </w:r>
      <w:proofErr w:type="spellEnd"/>
      <w:r w:rsidRPr="00511490">
        <w:rPr>
          <w:b/>
          <w:bCs/>
          <w:iCs/>
          <w:kern w:val="24"/>
          <w:sz w:val="24"/>
          <w:szCs w:val="24"/>
          <w:lang w:val="ru-RU" w:eastAsia="ru-RU"/>
        </w:rPr>
        <w:t xml:space="preserve"> «</w:t>
      </w:r>
      <w:proofErr w:type="spellStart"/>
      <w:r w:rsidRPr="00511490">
        <w:rPr>
          <w:b/>
          <w:iCs/>
          <w:kern w:val="24"/>
          <w:sz w:val="24"/>
          <w:szCs w:val="24"/>
          <w:lang w:val="ru-RU" w:eastAsia="ru-RU"/>
        </w:rPr>
        <w:t>Теміржол</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инфрақұрылымының</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қуаттылығын</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кеңейту</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нәтижесінде</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Қытаймен</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пойыз</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алмасу</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көлемінің</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өсуі</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қабылдау-тапсыру</w:t>
      </w:r>
      <w:proofErr w:type="spellEnd"/>
      <w:r w:rsidRPr="00511490">
        <w:rPr>
          <w:b/>
          <w:iCs/>
          <w:kern w:val="24"/>
          <w:sz w:val="24"/>
          <w:szCs w:val="24"/>
          <w:lang w:val="ru-RU" w:eastAsia="ru-RU"/>
        </w:rPr>
        <w:t xml:space="preserve">) (2023 </w:t>
      </w:r>
      <w:proofErr w:type="spellStart"/>
      <w:r w:rsidRPr="00511490">
        <w:rPr>
          <w:b/>
          <w:iCs/>
          <w:kern w:val="24"/>
          <w:sz w:val="24"/>
          <w:szCs w:val="24"/>
          <w:lang w:val="ru-RU" w:eastAsia="ru-RU"/>
        </w:rPr>
        <w:t>жылға</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қарағанда</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жыл</w:t>
      </w:r>
      <w:proofErr w:type="spellEnd"/>
      <w:r w:rsidRPr="00511490">
        <w:rPr>
          <w:b/>
          <w:iCs/>
          <w:kern w:val="24"/>
          <w:sz w:val="24"/>
          <w:szCs w:val="24"/>
          <w:lang w:val="ru-RU" w:eastAsia="ru-RU"/>
        </w:rPr>
        <w:t xml:space="preserve"> </w:t>
      </w:r>
      <w:proofErr w:type="spellStart"/>
      <w:r w:rsidRPr="00511490">
        <w:rPr>
          <w:b/>
          <w:iCs/>
          <w:kern w:val="24"/>
          <w:sz w:val="24"/>
          <w:szCs w:val="24"/>
          <w:lang w:val="ru-RU" w:eastAsia="ru-RU"/>
        </w:rPr>
        <w:t>сайын</w:t>
      </w:r>
      <w:proofErr w:type="spellEnd"/>
      <w:r w:rsidRPr="00511490">
        <w:rPr>
          <w:b/>
          <w:iCs/>
          <w:kern w:val="24"/>
          <w:sz w:val="24"/>
          <w:szCs w:val="24"/>
          <w:lang w:val="ru-RU" w:eastAsia="ru-RU"/>
        </w:rPr>
        <w:t xml:space="preserve"> 10%)»</w:t>
      </w:r>
    </w:p>
    <w:p w14:paraId="05BE0498" w14:textId="77777777" w:rsidR="00C5050D" w:rsidRPr="00511490" w:rsidRDefault="00C5050D" w:rsidP="00511490">
      <w:pPr>
        <w:spacing w:after="0" w:line="240" w:lineRule="auto"/>
        <w:ind w:firstLine="709"/>
        <w:jc w:val="both"/>
        <w:rPr>
          <w:bCs/>
          <w:sz w:val="24"/>
          <w:szCs w:val="24"/>
          <w:lang w:val="kk-KZ"/>
        </w:rPr>
      </w:pPr>
      <w:r w:rsidRPr="00511490">
        <w:rPr>
          <w:bCs/>
          <w:sz w:val="24"/>
          <w:szCs w:val="24"/>
          <w:lang w:val="kk-KZ"/>
        </w:rPr>
        <w:t>Жоспар -10%, факт – 13%, 130% қол жеткізілді.</w:t>
      </w:r>
    </w:p>
    <w:p w14:paraId="65C2F62F" w14:textId="77777777" w:rsidR="00C5050D" w:rsidRPr="00511490" w:rsidRDefault="00C5050D" w:rsidP="00511490">
      <w:pPr>
        <w:spacing w:after="0" w:line="240" w:lineRule="auto"/>
        <w:ind w:firstLine="709"/>
        <w:jc w:val="both"/>
        <w:rPr>
          <w:bCs/>
          <w:sz w:val="24"/>
          <w:szCs w:val="24"/>
          <w:lang w:val="kk-KZ"/>
        </w:rPr>
      </w:pPr>
      <w:r w:rsidRPr="00511490">
        <w:rPr>
          <w:bCs/>
          <w:sz w:val="24"/>
          <w:szCs w:val="24"/>
          <w:lang w:val="kk-KZ"/>
        </w:rPr>
        <w:t xml:space="preserve">Қытаймен поездар алмасудың орташа тәуліктік көлемі (Достық және </w:t>
      </w:r>
      <w:proofErr w:type="spellStart"/>
      <w:r w:rsidRPr="00511490">
        <w:rPr>
          <w:bCs/>
          <w:sz w:val="24"/>
          <w:szCs w:val="24"/>
          <w:lang w:val="kk-KZ"/>
        </w:rPr>
        <w:t>Алтынкөл</w:t>
      </w:r>
      <w:proofErr w:type="spellEnd"/>
      <w:r w:rsidRPr="00511490">
        <w:rPr>
          <w:bCs/>
          <w:sz w:val="24"/>
          <w:szCs w:val="24"/>
          <w:lang w:val="kk-KZ"/>
        </w:rPr>
        <w:t xml:space="preserve"> бойынша қабылдау-тапсыру) 21 жұп </w:t>
      </w:r>
      <w:proofErr w:type="spellStart"/>
      <w:r w:rsidRPr="00511490">
        <w:rPr>
          <w:bCs/>
          <w:sz w:val="24"/>
          <w:szCs w:val="24"/>
          <w:lang w:val="kk-KZ"/>
        </w:rPr>
        <w:t>поезды</w:t>
      </w:r>
      <w:proofErr w:type="spellEnd"/>
      <w:r w:rsidRPr="00511490">
        <w:rPr>
          <w:bCs/>
          <w:sz w:val="24"/>
          <w:szCs w:val="24"/>
          <w:lang w:val="kk-KZ"/>
        </w:rPr>
        <w:t xml:space="preserve">, 2024 жылдың қорытындысы бойынша 24 жұп </w:t>
      </w:r>
      <w:proofErr w:type="spellStart"/>
      <w:r w:rsidRPr="00511490">
        <w:rPr>
          <w:bCs/>
          <w:sz w:val="24"/>
          <w:szCs w:val="24"/>
          <w:lang w:val="kk-KZ"/>
        </w:rPr>
        <w:t>поезды</w:t>
      </w:r>
      <w:proofErr w:type="spellEnd"/>
      <w:r w:rsidRPr="00511490">
        <w:rPr>
          <w:bCs/>
          <w:sz w:val="24"/>
          <w:szCs w:val="24"/>
          <w:lang w:val="kk-KZ"/>
        </w:rPr>
        <w:t xml:space="preserve"> құрады.</w:t>
      </w:r>
    </w:p>
    <w:p w14:paraId="036B6768" w14:textId="77777777" w:rsidR="00C5050D" w:rsidRPr="00511490" w:rsidRDefault="00C5050D" w:rsidP="00511490">
      <w:pPr>
        <w:spacing w:after="0" w:line="240" w:lineRule="auto"/>
        <w:ind w:firstLine="709"/>
        <w:jc w:val="both"/>
        <w:rPr>
          <w:bCs/>
          <w:sz w:val="24"/>
          <w:szCs w:val="24"/>
          <w:lang w:val="kk-KZ"/>
        </w:rPr>
      </w:pPr>
      <w:r w:rsidRPr="00511490">
        <w:rPr>
          <w:bCs/>
          <w:sz w:val="24"/>
          <w:szCs w:val="24"/>
          <w:lang w:val="kk-KZ"/>
        </w:rPr>
        <w:t xml:space="preserve">Көрсеткіштің өсуіне ҚР мен ҚХР теміржол әкімшіліктері арасындағы тасымалдауды ұтымды жоспарлау және шекаралық станцияларға </w:t>
      </w:r>
      <w:proofErr w:type="spellStart"/>
      <w:r w:rsidRPr="00511490">
        <w:rPr>
          <w:bCs/>
          <w:sz w:val="24"/>
          <w:szCs w:val="24"/>
          <w:lang w:val="kk-KZ"/>
        </w:rPr>
        <w:t>поездарды</w:t>
      </w:r>
      <w:proofErr w:type="spellEnd"/>
      <w:r w:rsidRPr="00511490">
        <w:rPr>
          <w:bCs/>
          <w:sz w:val="24"/>
          <w:szCs w:val="24"/>
          <w:lang w:val="kk-KZ"/>
        </w:rPr>
        <w:t xml:space="preserve"> жеткізу бөлігінде белсенді өзара іс-қимыл есебінен қол жеткізілді.</w:t>
      </w:r>
    </w:p>
    <w:p w14:paraId="4A6ABDB3" w14:textId="77777777" w:rsidR="00C5050D" w:rsidRPr="00511490" w:rsidRDefault="00C5050D" w:rsidP="00511490">
      <w:pPr>
        <w:spacing w:after="0" w:line="240" w:lineRule="auto"/>
        <w:ind w:firstLine="709"/>
        <w:jc w:val="both"/>
        <w:rPr>
          <w:b/>
          <w:bCs/>
          <w:sz w:val="24"/>
          <w:szCs w:val="24"/>
          <w:lang w:val="kk-KZ"/>
        </w:rPr>
      </w:pPr>
    </w:p>
    <w:p w14:paraId="7BFC495A" w14:textId="77777777" w:rsidR="003C7E53" w:rsidRPr="00511490" w:rsidRDefault="003C7E53" w:rsidP="00511490">
      <w:pPr>
        <w:spacing w:after="0" w:line="240" w:lineRule="auto"/>
        <w:ind w:firstLine="709"/>
        <w:jc w:val="both"/>
        <w:rPr>
          <w:b/>
          <w:bCs/>
          <w:iCs/>
          <w:kern w:val="24"/>
          <w:sz w:val="24"/>
          <w:szCs w:val="24"/>
          <w:lang w:val="kk-KZ" w:eastAsia="ru-RU"/>
        </w:rPr>
      </w:pPr>
      <w:r w:rsidRPr="00511490">
        <w:rPr>
          <w:b/>
          <w:bCs/>
          <w:iCs/>
          <w:kern w:val="24"/>
          <w:sz w:val="24"/>
          <w:szCs w:val="24"/>
          <w:lang w:val="kk-KZ" w:eastAsia="ru-RU"/>
        </w:rPr>
        <w:t>6.2-нәтиже көрсеткіші  «Құрылыспен қамтылған автомобиль өткізу пункттерінің үлесі»</w:t>
      </w:r>
    </w:p>
    <w:p w14:paraId="1896ECEC" w14:textId="77777777" w:rsidR="003C7E53" w:rsidRPr="00511490" w:rsidRDefault="003C7E53" w:rsidP="00511490">
      <w:pPr>
        <w:spacing w:after="0" w:line="240" w:lineRule="auto"/>
        <w:ind w:firstLine="709"/>
        <w:jc w:val="both"/>
        <w:rPr>
          <w:bCs/>
          <w:iCs/>
          <w:kern w:val="24"/>
          <w:sz w:val="24"/>
          <w:szCs w:val="24"/>
          <w:lang w:val="kk-KZ" w:eastAsia="ru-RU"/>
        </w:rPr>
      </w:pPr>
      <w:r w:rsidRPr="00511490">
        <w:rPr>
          <w:bCs/>
          <w:iCs/>
          <w:kern w:val="24"/>
          <w:sz w:val="24"/>
          <w:szCs w:val="24"/>
          <w:lang w:val="kk-KZ" w:eastAsia="ru-RU"/>
        </w:rPr>
        <w:t>Жоспар - 13,5%, факт - 5,5%, орындалу деңгейі  40,7%</w:t>
      </w:r>
    </w:p>
    <w:p w14:paraId="710BCA83" w14:textId="77777777" w:rsidR="003C7E53" w:rsidRPr="00511490" w:rsidRDefault="003C7E53" w:rsidP="00511490">
      <w:pPr>
        <w:tabs>
          <w:tab w:val="left" w:pos="3997"/>
        </w:tabs>
        <w:spacing w:after="0" w:line="240" w:lineRule="auto"/>
        <w:ind w:firstLine="709"/>
        <w:jc w:val="both"/>
        <w:rPr>
          <w:bCs/>
          <w:iCs/>
          <w:kern w:val="24"/>
          <w:sz w:val="24"/>
          <w:szCs w:val="24"/>
          <w:lang w:val="kk-KZ" w:eastAsia="ru-RU"/>
        </w:rPr>
      </w:pPr>
    </w:p>
    <w:p w14:paraId="6C64E6F1" w14:textId="77777777" w:rsidR="003C7E53" w:rsidRPr="00511490" w:rsidRDefault="003C7E53" w:rsidP="00511490">
      <w:pPr>
        <w:spacing w:after="0" w:line="240" w:lineRule="auto"/>
        <w:ind w:firstLine="709"/>
        <w:jc w:val="both"/>
        <w:rPr>
          <w:b/>
          <w:i/>
          <w:iCs/>
          <w:sz w:val="24"/>
          <w:szCs w:val="24"/>
          <w:lang w:val="kk-KZ"/>
        </w:rPr>
      </w:pPr>
      <w:r w:rsidRPr="00511490">
        <w:rPr>
          <w:b/>
          <w:i/>
          <w:iCs/>
          <w:sz w:val="24"/>
          <w:szCs w:val="24"/>
          <w:lang w:val="kk-KZ"/>
        </w:rPr>
        <w:t>78-іс-шара «Шекарадағы автомобиль өткізу пункттерін қайта жаңарту және кешенді жаңғырту»</w:t>
      </w:r>
    </w:p>
    <w:p w14:paraId="75FCA65B" w14:textId="77777777" w:rsidR="003C7E53" w:rsidRPr="00511490" w:rsidRDefault="003C7E53" w:rsidP="00511490">
      <w:pPr>
        <w:spacing w:after="0" w:line="240" w:lineRule="auto"/>
        <w:ind w:firstLine="709"/>
        <w:jc w:val="both"/>
        <w:rPr>
          <w:iCs/>
          <w:sz w:val="24"/>
          <w:szCs w:val="24"/>
          <w:lang w:val="kk-KZ"/>
        </w:rPr>
      </w:pPr>
      <w:r w:rsidRPr="00511490">
        <w:rPr>
          <w:iCs/>
          <w:sz w:val="24"/>
          <w:szCs w:val="24"/>
          <w:lang w:val="kk-KZ"/>
        </w:rPr>
        <w:t>Жоспар-5 бірлік, факт -3, орындалу деңгейі 60%</w:t>
      </w:r>
    </w:p>
    <w:p w14:paraId="7886E62B" w14:textId="77777777" w:rsidR="003C7E53" w:rsidRPr="00511490" w:rsidRDefault="003C7E53" w:rsidP="00511490">
      <w:pPr>
        <w:spacing w:after="0" w:line="240" w:lineRule="auto"/>
        <w:ind w:firstLine="709"/>
        <w:jc w:val="both"/>
        <w:rPr>
          <w:b/>
          <w:i/>
          <w:iCs/>
          <w:sz w:val="24"/>
          <w:szCs w:val="24"/>
          <w:lang w:val="kk-KZ"/>
        </w:rPr>
      </w:pPr>
      <w:r w:rsidRPr="00511490">
        <w:rPr>
          <w:b/>
          <w:i/>
          <w:iCs/>
          <w:sz w:val="24"/>
          <w:szCs w:val="24"/>
          <w:lang w:val="kk-KZ"/>
        </w:rPr>
        <w:t>Жоспар: 15 339,7 млн теңге, факт: 1 822,5 млн теңге, игерілуі: 11,9%</w:t>
      </w:r>
    </w:p>
    <w:p w14:paraId="6A38FC39" w14:textId="77777777" w:rsidR="003C7E53" w:rsidRPr="00511490" w:rsidRDefault="003C7E53" w:rsidP="00511490">
      <w:pPr>
        <w:widowControl w:val="0"/>
        <w:pBdr>
          <w:bottom w:val="single" w:sz="4" w:space="15" w:color="FFFFFF"/>
        </w:pBdr>
        <w:tabs>
          <w:tab w:val="left" w:pos="0"/>
          <w:tab w:val="left" w:pos="426"/>
        </w:tabs>
        <w:autoSpaceDE w:val="0"/>
        <w:autoSpaceDN w:val="0"/>
        <w:adjustRightInd w:val="0"/>
        <w:spacing w:after="0" w:line="240" w:lineRule="auto"/>
        <w:ind w:firstLine="709"/>
        <w:jc w:val="both"/>
        <w:rPr>
          <w:sz w:val="24"/>
          <w:szCs w:val="24"/>
          <w:lang w:val="kk-KZ"/>
        </w:rPr>
      </w:pPr>
      <w:r w:rsidRPr="00511490">
        <w:rPr>
          <w:sz w:val="24"/>
          <w:szCs w:val="24"/>
          <w:lang w:val="kk-KZ"/>
        </w:rPr>
        <w:t>Құрылыспен қамтылған автомобиль өткізу пункттерінің үлесі: 2024 жылы – 5,5% (жоспар 13,5%), орындалу деңгейі – 40,7%. Мемлекеттік сатып алу веб-порталындағы мәселелер мен әлеуетті жеткізушілерді анықтау рәсімдерінің ұзақтығына байланысты (конкурстық рәсімдердің ұзақ жүргізілуі).</w:t>
      </w:r>
    </w:p>
    <w:p w14:paraId="2731199C" w14:textId="77777777" w:rsidR="003C7E53" w:rsidRPr="00511490" w:rsidRDefault="003C7E53" w:rsidP="00511490">
      <w:pPr>
        <w:widowControl w:val="0"/>
        <w:pBdr>
          <w:bottom w:val="single" w:sz="4" w:space="15" w:color="FFFFFF"/>
        </w:pBdr>
        <w:tabs>
          <w:tab w:val="left" w:pos="0"/>
          <w:tab w:val="left" w:pos="426"/>
        </w:tabs>
        <w:autoSpaceDE w:val="0"/>
        <w:autoSpaceDN w:val="0"/>
        <w:adjustRightInd w:val="0"/>
        <w:spacing w:after="0" w:line="240" w:lineRule="auto"/>
        <w:ind w:firstLine="709"/>
        <w:jc w:val="both"/>
        <w:rPr>
          <w:sz w:val="24"/>
          <w:szCs w:val="24"/>
          <w:lang w:val="kk-KZ"/>
        </w:rPr>
      </w:pPr>
      <w:r w:rsidRPr="00511490">
        <w:rPr>
          <w:sz w:val="24"/>
          <w:szCs w:val="24"/>
          <w:lang w:val="kk-KZ"/>
        </w:rPr>
        <w:t>Автомобиль өткізу пункттері бойынша жобалық-іздестіру жұмыстарының орындалу үлесі: 2024 жылы: 100% (жоспар – 100%).</w:t>
      </w:r>
    </w:p>
    <w:p w14:paraId="21B035AA" w14:textId="77777777" w:rsidR="003C7E53" w:rsidRPr="00511490" w:rsidRDefault="003C7E53" w:rsidP="00511490">
      <w:pPr>
        <w:widowControl w:val="0"/>
        <w:pBdr>
          <w:bottom w:val="single" w:sz="4" w:space="15" w:color="FFFFFF"/>
        </w:pBdr>
        <w:tabs>
          <w:tab w:val="left" w:pos="0"/>
          <w:tab w:val="left" w:pos="426"/>
        </w:tabs>
        <w:autoSpaceDE w:val="0"/>
        <w:autoSpaceDN w:val="0"/>
        <w:adjustRightInd w:val="0"/>
        <w:spacing w:after="0" w:line="240" w:lineRule="auto"/>
        <w:ind w:firstLine="709"/>
        <w:jc w:val="both"/>
        <w:rPr>
          <w:b/>
          <w:i/>
          <w:sz w:val="24"/>
          <w:szCs w:val="24"/>
          <w:shd w:val="clear" w:color="auto" w:fill="FFFFFF"/>
          <w:lang w:val="kk-KZ"/>
        </w:rPr>
      </w:pPr>
      <w:r w:rsidRPr="00511490">
        <w:rPr>
          <w:b/>
          <w:i/>
          <w:sz w:val="24"/>
          <w:szCs w:val="24"/>
          <w:shd w:val="clear" w:color="auto" w:fill="FFFFFF"/>
          <w:lang w:val="kk-KZ"/>
        </w:rPr>
        <w:t>Әлеуметтік-экономикалық әсері:</w:t>
      </w:r>
    </w:p>
    <w:p w14:paraId="000772E2" w14:textId="77777777" w:rsidR="003C7E53" w:rsidRPr="00511490" w:rsidRDefault="003C7E53" w:rsidP="00511490">
      <w:pPr>
        <w:widowControl w:val="0"/>
        <w:pBdr>
          <w:bottom w:val="single" w:sz="4" w:space="15" w:color="FFFFFF"/>
        </w:pBdr>
        <w:tabs>
          <w:tab w:val="left" w:pos="0"/>
          <w:tab w:val="left" w:pos="426"/>
        </w:tabs>
        <w:autoSpaceDE w:val="0"/>
        <w:autoSpaceDN w:val="0"/>
        <w:adjustRightInd w:val="0"/>
        <w:spacing w:after="0" w:line="240" w:lineRule="auto"/>
        <w:ind w:firstLine="709"/>
        <w:jc w:val="both"/>
        <w:rPr>
          <w:sz w:val="24"/>
          <w:szCs w:val="24"/>
          <w:shd w:val="clear" w:color="auto" w:fill="FFFFFF"/>
          <w:lang w:val="kk-KZ"/>
        </w:rPr>
      </w:pPr>
      <w:r w:rsidRPr="00511490">
        <w:rPr>
          <w:sz w:val="24"/>
          <w:szCs w:val="24"/>
          <w:shd w:val="clear" w:color="auto" w:fill="FFFFFF"/>
          <w:lang w:val="kk-KZ"/>
        </w:rPr>
        <w:t xml:space="preserve">Мемлекеттік шекарадан автокөлік құралдарының оңтайлы өту уақытын қамтамасыз ету. Мемлекеттік шекара қауіпсіздігін арттыру. Өткізу пункттерін салу және жаңғырту арқылы транзиттік әлеуетті кеңейту. Автожолдың көлік-пайдалану сапасын жақсарту. Жүк тасымалы көлемін </w:t>
      </w:r>
      <w:proofErr w:type="spellStart"/>
      <w:r w:rsidRPr="00511490">
        <w:rPr>
          <w:sz w:val="24"/>
          <w:szCs w:val="24"/>
          <w:shd w:val="clear" w:color="auto" w:fill="FFFFFF"/>
          <w:lang w:val="kk-KZ"/>
        </w:rPr>
        <w:lastRenderedPageBreak/>
        <w:t>арттыру.Өңірлердің</w:t>
      </w:r>
      <w:proofErr w:type="spellEnd"/>
      <w:r w:rsidRPr="00511490">
        <w:rPr>
          <w:sz w:val="24"/>
          <w:szCs w:val="24"/>
          <w:shd w:val="clear" w:color="auto" w:fill="FFFFFF"/>
          <w:lang w:val="kk-KZ"/>
        </w:rPr>
        <w:t xml:space="preserve"> әлеуметтік-экономикалық дамуына және халықтың өмір сүру деңгейіне оң әсер ету.</w:t>
      </w:r>
    </w:p>
    <w:p w14:paraId="7A60EB5B" w14:textId="77777777" w:rsidR="00CF7B39" w:rsidRPr="00511490" w:rsidRDefault="00CF7B39" w:rsidP="00511490">
      <w:pPr>
        <w:spacing w:after="0" w:line="240" w:lineRule="auto"/>
        <w:ind w:firstLine="709"/>
        <w:jc w:val="both"/>
        <w:rPr>
          <w:b/>
          <w:sz w:val="24"/>
          <w:szCs w:val="24"/>
          <w:lang w:val="kk-KZ"/>
        </w:rPr>
      </w:pPr>
      <w:r w:rsidRPr="00511490">
        <w:rPr>
          <w:b/>
          <w:sz w:val="24"/>
          <w:szCs w:val="24"/>
          <w:lang w:val="kk-KZ"/>
        </w:rPr>
        <w:t>Міндет. Жылжымалы құрам ұлғайту</w:t>
      </w:r>
    </w:p>
    <w:p w14:paraId="77DE0B34" w14:textId="77777777" w:rsidR="003C7E53" w:rsidRPr="00511490" w:rsidRDefault="003C7E53" w:rsidP="00511490">
      <w:pPr>
        <w:spacing w:after="0" w:line="240" w:lineRule="auto"/>
        <w:ind w:firstLine="709"/>
        <w:jc w:val="both"/>
        <w:rPr>
          <w:b/>
          <w:sz w:val="24"/>
          <w:szCs w:val="24"/>
          <w:lang w:val="kk-KZ"/>
        </w:rPr>
      </w:pPr>
    </w:p>
    <w:p w14:paraId="1C60BCFC" w14:textId="77777777" w:rsidR="003C7E53" w:rsidRPr="00511490" w:rsidRDefault="003C7E53" w:rsidP="00511490">
      <w:pPr>
        <w:spacing w:after="0" w:line="240" w:lineRule="auto"/>
        <w:ind w:firstLine="709"/>
        <w:jc w:val="both"/>
        <w:rPr>
          <w:b/>
          <w:sz w:val="24"/>
          <w:szCs w:val="24"/>
          <w:lang w:val="kk-KZ"/>
        </w:rPr>
      </w:pPr>
      <w:r w:rsidRPr="00511490">
        <w:rPr>
          <w:b/>
          <w:sz w:val="24"/>
          <w:szCs w:val="24"/>
          <w:lang w:val="kk-KZ"/>
        </w:rPr>
        <w:t xml:space="preserve">7.1-нәтиже көрсеткіші «Сатып алынатын теміржол жүк жылжымалы құрамы (локомотивтер мен </w:t>
      </w:r>
      <w:proofErr w:type="spellStart"/>
      <w:r w:rsidRPr="00511490">
        <w:rPr>
          <w:b/>
          <w:sz w:val="24"/>
          <w:szCs w:val="24"/>
          <w:lang w:val="kk-KZ"/>
        </w:rPr>
        <w:t>фитингтік</w:t>
      </w:r>
      <w:proofErr w:type="spellEnd"/>
      <w:r w:rsidRPr="00511490">
        <w:rPr>
          <w:b/>
          <w:sz w:val="24"/>
          <w:szCs w:val="24"/>
          <w:lang w:val="kk-KZ"/>
        </w:rPr>
        <w:t xml:space="preserve"> платформалар)»</w:t>
      </w:r>
    </w:p>
    <w:p w14:paraId="463EC306" w14:textId="77777777" w:rsidR="003C7E53" w:rsidRPr="00511490" w:rsidRDefault="003C7E53" w:rsidP="00511490">
      <w:pPr>
        <w:spacing w:after="0" w:line="240" w:lineRule="auto"/>
        <w:ind w:firstLine="709"/>
        <w:jc w:val="both"/>
        <w:rPr>
          <w:bCs/>
          <w:sz w:val="24"/>
          <w:szCs w:val="24"/>
          <w:lang w:val="kk-KZ"/>
        </w:rPr>
      </w:pPr>
      <w:bookmarkStart w:id="19" w:name="_Hlk191058061"/>
      <w:r w:rsidRPr="00511490">
        <w:rPr>
          <w:bCs/>
          <w:sz w:val="24"/>
          <w:szCs w:val="24"/>
          <w:lang w:val="kk-KZ"/>
        </w:rPr>
        <w:t>Жоспар -181 бірлік, факт - 181 бірлік, орындалу деңгейі 100%.</w:t>
      </w:r>
    </w:p>
    <w:p w14:paraId="70CC8ED9" w14:textId="77777777" w:rsidR="003C7E53" w:rsidRPr="00511490" w:rsidRDefault="003C7E53" w:rsidP="00511490">
      <w:pPr>
        <w:spacing w:after="0" w:line="240" w:lineRule="auto"/>
        <w:ind w:firstLine="709"/>
        <w:jc w:val="both"/>
        <w:rPr>
          <w:bCs/>
          <w:sz w:val="24"/>
          <w:szCs w:val="24"/>
          <w:lang w:val="kk-KZ"/>
        </w:rPr>
      </w:pPr>
      <w:bookmarkStart w:id="20" w:name="_Hlk191058150"/>
      <w:bookmarkEnd w:id="19"/>
      <w:r w:rsidRPr="00511490">
        <w:rPr>
          <w:bCs/>
          <w:sz w:val="24"/>
          <w:szCs w:val="24"/>
          <w:lang w:val="kk-KZ"/>
        </w:rPr>
        <w:t xml:space="preserve">2024 жылы жылжымалы құрам паркін жаңарту аясында теміржол жүк жылжымалы құрамы (локомотивтер мен </w:t>
      </w:r>
      <w:proofErr w:type="spellStart"/>
      <w:r w:rsidRPr="00511490">
        <w:rPr>
          <w:bCs/>
          <w:sz w:val="24"/>
          <w:szCs w:val="24"/>
          <w:lang w:val="kk-KZ"/>
        </w:rPr>
        <w:t>фитингтік</w:t>
      </w:r>
      <w:proofErr w:type="spellEnd"/>
      <w:r w:rsidRPr="00511490">
        <w:rPr>
          <w:bCs/>
          <w:sz w:val="24"/>
          <w:szCs w:val="24"/>
          <w:lang w:val="kk-KZ"/>
        </w:rPr>
        <w:t xml:space="preserve"> платформалар) толық көлемде жеткізілді</w:t>
      </w:r>
      <w:bookmarkEnd w:id="20"/>
    </w:p>
    <w:p w14:paraId="72911A95" w14:textId="77777777" w:rsidR="003C7E53" w:rsidRPr="00511490" w:rsidRDefault="003C7E53" w:rsidP="00511490">
      <w:pPr>
        <w:spacing w:after="0" w:line="240" w:lineRule="auto"/>
        <w:ind w:firstLine="709"/>
        <w:jc w:val="both"/>
        <w:rPr>
          <w:b/>
          <w:sz w:val="24"/>
          <w:szCs w:val="24"/>
          <w:lang w:val="kk-KZ"/>
        </w:rPr>
      </w:pPr>
    </w:p>
    <w:p w14:paraId="43B5BACB" w14:textId="77777777" w:rsidR="003C7E53" w:rsidRPr="00511490" w:rsidRDefault="003C7E53" w:rsidP="00511490">
      <w:pPr>
        <w:spacing w:after="0" w:line="240" w:lineRule="auto"/>
        <w:ind w:firstLine="709"/>
        <w:jc w:val="both"/>
        <w:rPr>
          <w:b/>
          <w:i/>
          <w:iCs/>
          <w:sz w:val="24"/>
          <w:szCs w:val="24"/>
          <w:lang w:val="ru-RU"/>
        </w:rPr>
      </w:pPr>
      <w:r w:rsidRPr="00511490">
        <w:rPr>
          <w:b/>
          <w:i/>
          <w:iCs/>
          <w:sz w:val="24"/>
          <w:szCs w:val="24"/>
          <w:lang w:val="ru-RU"/>
        </w:rPr>
        <w:t>79-іс-шара «</w:t>
      </w:r>
      <w:proofErr w:type="spellStart"/>
      <w:r w:rsidRPr="00511490">
        <w:rPr>
          <w:b/>
          <w:i/>
          <w:iCs/>
          <w:sz w:val="24"/>
          <w:szCs w:val="24"/>
          <w:lang w:val="ru-RU"/>
        </w:rPr>
        <w:t>Локомотивтер</w:t>
      </w:r>
      <w:proofErr w:type="spellEnd"/>
      <w:r w:rsidRPr="00511490">
        <w:rPr>
          <w:b/>
          <w:i/>
          <w:iCs/>
          <w:sz w:val="24"/>
          <w:szCs w:val="24"/>
          <w:lang w:val="ru-RU"/>
        </w:rPr>
        <w:t xml:space="preserve"> </w:t>
      </w:r>
      <w:proofErr w:type="spellStart"/>
      <w:r w:rsidRPr="00511490">
        <w:rPr>
          <w:b/>
          <w:i/>
          <w:iCs/>
          <w:sz w:val="24"/>
          <w:szCs w:val="24"/>
          <w:lang w:val="ru-RU"/>
        </w:rPr>
        <w:t>паркін</w:t>
      </w:r>
      <w:proofErr w:type="spellEnd"/>
      <w:r w:rsidRPr="00511490">
        <w:rPr>
          <w:b/>
          <w:i/>
          <w:iCs/>
          <w:sz w:val="24"/>
          <w:szCs w:val="24"/>
          <w:lang w:val="ru-RU"/>
        </w:rPr>
        <w:t xml:space="preserve"> </w:t>
      </w:r>
      <w:proofErr w:type="spellStart"/>
      <w:r w:rsidRPr="00511490">
        <w:rPr>
          <w:b/>
          <w:i/>
          <w:iCs/>
          <w:sz w:val="24"/>
          <w:szCs w:val="24"/>
          <w:lang w:val="ru-RU"/>
        </w:rPr>
        <w:t>жаңарту</w:t>
      </w:r>
      <w:proofErr w:type="spellEnd"/>
      <w:r w:rsidRPr="00511490">
        <w:rPr>
          <w:b/>
          <w:i/>
          <w:iCs/>
          <w:sz w:val="24"/>
          <w:szCs w:val="24"/>
          <w:lang w:val="ru-RU"/>
        </w:rPr>
        <w:t>»</w:t>
      </w:r>
    </w:p>
    <w:p w14:paraId="2DCBD08B" w14:textId="77777777" w:rsidR="003C7E53" w:rsidRPr="00511490" w:rsidRDefault="003C7E53" w:rsidP="00511490">
      <w:pPr>
        <w:spacing w:after="0" w:line="240" w:lineRule="auto"/>
        <w:ind w:firstLine="709"/>
        <w:jc w:val="both"/>
        <w:rPr>
          <w:bCs/>
          <w:sz w:val="24"/>
          <w:szCs w:val="24"/>
          <w:lang w:val="ru-RU"/>
        </w:rPr>
      </w:pPr>
      <w:r w:rsidRPr="00511490">
        <w:rPr>
          <w:bCs/>
          <w:sz w:val="24"/>
          <w:szCs w:val="24"/>
          <w:lang w:val="ru-RU"/>
        </w:rPr>
        <w:t xml:space="preserve">Жоспар-181 </w:t>
      </w:r>
      <w:proofErr w:type="spellStart"/>
      <w:r w:rsidRPr="00511490">
        <w:rPr>
          <w:bCs/>
          <w:sz w:val="24"/>
          <w:szCs w:val="24"/>
          <w:lang w:val="ru-RU"/>
        </w:rPr>
        <w:t>бірлік</w:t>
      </w:r>
      <w:proofErr w:type="spellEnd"/>
      <w:r w:rsidRPr="00511490">
        <w:rPr>
          <w:bCs/>
          <w:sz w:val="24"/>
          <w:szCs w:val="24"/>
          <w:lang w:val="ru-RU"/>
        </w:rPr>
        <w:t xml:space="preserve">, факт-181 </w:t>
      </w:r>
      <w:proofErr w:type="spellStart"/>
      <w:r w:rsidRPr="00511490">
        <w:rPr>
          <w:bCs/>
          <w:sz w:val="24"/>
          <w:szCs w:val="24"/>
          <w:lang w:val="ru-RU"/>
        </w:rPr>
        <w:t>бірлік</w:t>
      </w:r>
      <w:proofErr w:type="spellEnd"/>
      <w:r w:rsidRPr="00511490">
        <w:rPr>
          <w:bCs/>
          <w:sz w:val="24"/>
          <w:szCs w:val="24"/>
          <w:lang w:val="ru-RU"/>
        </w:rPr>
        <w:t xml:space="preserve">, </w:t>
      </w:r>
      <w:proofErr w:type="spellStart"/>
      <w:r w:rsidRPr="00511490">
        <w:rPr>
          <w:bCs/>
          <w:sz w:val="24"/>
          <w:szCs w:val="24"/>
          <w:lang w:val="ru-RU"/>
        </w:rPr>
        <w:t>орындалу</w:t>
      </w:r>
      <w:proofErr w:type="spellEnd"/>
      <w:r w:rsidRPr="00511490">
        <w:rPr>
          <w:bCs/>
          <w:sz w:val="24"/>
          <w:szCs w:val="24"/>
          <w:lang w:val="ru-RU"/>
        </w:rPr>
        <w:t xml:space="preserve"> </w:t>
      </w:r>
      <w:proofErr w:type="spellStart"/>
      <w:r w:rsidRPr="00511490">
        <w:rPr>
          <w:bCs/>
          <w:sz w:val="24"/>
          <w:szCs w:val="24"/>
          <w:lang w:val="ru-RU"/>
        </w:rPr>
        <w:t>деңгейі</w:t>
      </w:r>
      <w:proofErr w:type="spellEnd"/>
      <w:r w:rsidRPr="00511490">
        <w:rPr>
          <w:bCs/>
          <w:sz w:val="24"/>
          <w:szCs w:val="24"/>
          <w:lang w:val="ru-RU"/>
        </w:rPr>
        <w:t xml:space="preserve"> 100%.</w:t>
      </w:r>
    </w:p>
    <w:p w14:paraId="7F0C3351" w14:textId="77777777" w:rsidR="003C7E53" w:rsidRPr="00511490" w:rsidRDefault="003C7E53" w:rsidP="00511490">
      <w:pPr>
        <w:spacing w:after="0" w:line="240" w:lineRule="auto"/>
        <w:ind w:firstLine="709"/>
        <w:jc w:val="both"/>
        <w:rPr>
          <w:bCs/>
          <w:sz w:val="24"/>
          <w:szCs w:val="24"/>
          <w:lang w:val="ru-RU"/>
        </w:rPr>
      </w:pPr>
      <w:proofErr w:type="spellStart"/>
      <w:r w:rsidRPr="00511490">
        <w:rPr>
          <w:bCs/>
          <w:sz w:val="24"/>
          <w:szCs w:val="24"/>
          <w:lang w:val="ru-RU"/>
        </w:rPr>
        <w:t>Жоспар</w:t>
      </w:r>
      <w:proofErr w:type="spellEnd"/>
      <w:r w:rsidRPr="00511490">
        <w:rPr>
          <w:bCs/>
          <w:sz w:val="24"/>
          <w:szCs w:val="24"/>
          <w:lang w:val="ru-RU"/>
        </w:rPr>
        <w:t xml:space="preserve"> - 449 000 млн </w:t>
      </w:r>
      <w:proofErr w:type="spellStart"/>
      <w:r w:rsidRPr="00511490">
        <w:rPr>
          <w:bCs/>
          <w:sz w:val="24"/>
          <w:szCs w:val="24"/>
          <w:lang w:val="ru-RU"/>
        </w:rPr>
        <w:t>теңге</w:t>
      </w:r>
      <w:proofErr w:type="spellEnd"/>
      <w:r w:rsidRPr="00511490">
        <w:rPr>
          <w:bCs/>
          <w:sz w:val="24"/>
          <w:szCs w:val="24"/>
          <w:lang w:val="ru-RU"/>
        </w:rPr>
        <w:t xml:space="preserve">, факт- 449 000 млн </w:t>
      </w:r>
      <w:proofErr w:type="spellStart"/>
      <w:r w:rsidRPr="00511490">
        <w:rPr>
          <w:bCs/>
          <w:sz w:val="24"/>
          <w:szCs w:val="24"/>
          <w:lang w:val="ru-RU"/>
        </w:rPr>
        <w:t>теңге</w:t>
      </w:r>
      <w:proofErr w:type="spellEnd"/>
      <w:r w:rsidRPr="00511490">
        <w:rPr>
          <w:bCs/>
          <w:sz w:val="24"/>
          <w:szCs w:val="24"/>
          <w:lang w:val="ru-RU"/>
        </w:rPr>
        <w:t xml:space="preserve">, </w:t>
      </w:r>
      <w:proofErr w:type="spellStart"/>
      <w:r w:rsidRPr="00511490">
        <w:rPr>
          <w:bCs/>
          <w:sz w:val="24"/>
          <w:szCs w:val="24"/>
          <w:lang w:val="ru-RU"/>
        </w:rPr>
        <w:t>игерілуі</w:t>
      </w:r>
      <w:proofErr w:type="spellEnd"/>
      <w:r w:rsidRPr="00511490">
        <w:rPr>
          <w:bCs/>
          <w:sz w:val="24"/>
          <w:szCs w:val="24"/>
          <w:lang w:val="ru-RU"/>
        </w:rPr>
        <w:t xml:space="preserve"> 100%.</w:t>
      </w:r>
    </w:p>
    <w:p w14:paraId="1219ADEE" w14:textId="77777777" w:rsidR="003C7E53" w:rsidRPr="00511490" w:rsidRDefault="003C7E53" w:rsidP="00511490">
      <w:pPr>
        <w:spacing w:after="0" w:line="240" w:lineRule="auto"/>
        <w:ind w:firstLine="709"/>
        <w:jc w:val="both"/>
        <w:rPr>
          <w:bCs/>
          <w:sz w:val="24"/>
          <w:szCs w:val="24"/>
          <w:lang w:val="ru-RU"/>
        </w:rPr>
      </w:pPr>
      <w:r w:rsidRPr="00511490">
        <w:rPr>
          <w:bCs/>
          <w:sz w:val="24"/>
          <w:szCs w:val="24"/>
          <w:lang w:val="ru-RU"/>
        </w:rPr>
        <w:t xml:space="preserve">2024 </w:t>
      </w:r>
      <w:proofErr w:type="spellStart"/>
      <w:r w:rsidRPr="00511490">
        <w:rPr>
          <w:bCs/>
          <w:sz w:val="24"/>
          <w:szCs w:val="24"/>
          <w:lang w:val="ru-RU"/>
        </w:rPr>
        <w:t>жылы</w:t>
      </w:r>
      <w:proofErr w:type="spellEnd"/>
      <w:r w:rsidRPr="00511490">
        <w:rPr>
          <w:bCs/>
          <w:sz w:val="24"/>
          <w:szCs w:val="24"/>
          <w:lang w:val="ru-RU"/>
        </w:rPr>
        <w:t xml:space="preserve"> локомотив </w:t>
      </w:r>
      <w:proofErr w:type="spellStart"/>
      <w:r w:rsidRPr="00511490">
        <w:rPr>
          <w:bCs/>
          <w:sz w:val="24"/>
          <w:szCs w:val="24"/>
          <w:lang w:val="ru-RU"/>
        </w:rPr>
        <w:t>паркін</w:t>
      </w:r>
      <w:proofErr w:type="spellEnd"/>
      <w:r w:rsidRPr="00511490">
        <w:rPr>
          <w:bCs/>
          <w:sz w:val="24"/>
          <w:szCs w:val="24"/>
          <w:lang w:val="ru-RU"/>
        </w:rPr>
        <w:t xml:space="preserve"> </w:t>
      </w:r>
      <w:proofErr w:type="spellStart"/>
      <w:r w:rsidRPr="00511490">
        <w:rPr>
          <w:bCs/>
          <w:sz w:val="24"/>
          <w:szCs w:val="24"/>
          <w:lang w:val="ru-RU"/>
        </w:rPr>
        <w:t>жаңарту</w:t>
      </w:r>
      <w:proofErr w:type="spellEnd"/>
      <w:r w:rsidRPr="00511490">
        <w:rPr>
          <w:bCs/>
          <w:sz w:val="24"/>
          <w:szCs w:val="24"/>
          <w:lang w:val="ru-RU"/>
        </w:rPr>
        <w:t xml:space="preserve"> </w:t>
      </w:r>
      <w:proofErr w:type="spellStart"/>
      <w:r w:rsidRPr="00511490">
        <w:rPr>
          <w:bCs/>
          <w:sz w:val="24"/>
          <w:szCs w:val="24"/>
          <w:lang w:val="ru-RU"/>
        </w:rPr>
        <w:t>аясында</w:t>
      </w:r>
      <w:proofErr w:type="spellEnd"/>
      <w:r w:rsidRPr="00511490">
        <w:rPr>
          <w:bCs/>
          <w:sz w:val="24"/>
          <w:szCs w:val="24"/>
          <w:lang w:val="ru-RU"/>
        </w:rPr>
        <w:t xml:space="preserve"> </w:t>
      </w:r>
      <w:proofErr w:type="spellStart"/>
      <w:r w:rsidRPr="00511490">
        <w:rPr>
          <w:bCs/>
          <w:sz w:val="24"/>
          <w:szCs w:val="24"/>
          <w:lang w:val="ru-RU"/>
        </w:rPr>
        <w:t>локомотивтер</w:t>
      </w:r>
      <w:proofErr w:type="spellEnd"/>
      <w:r w:rsidRPr="00511490">
        <w:rPr>
          <w:bCs/>
          <w:sz w:val="24"/>
          <w:szCs w:val="24"/>
          <w:lang w:val="ru-RU"/>
        </w:rPr>
        <w:t xml:space="preserve"> </w:t>
      </w:r>
      <w:proofErr w:type="spellStart"/>
      <w:r w:rsidRPr="00511490">
        <w:rPr>
          <w:bCs/>
          <w:sz w:val="24"/>
          <w:szCs w:val="24"/>
          <w:lang w:val="ru-RU"/>
        </w:rPr>
        <w:t>толық</w:t>
      </w:r>
      <w:proofErr w:type="spellEnd"/>
      <w:r w:rsidRPr="00511490">
        <w:rPr>
          <w:bCs/>
          <w:sz w:val="24"/>
          <w:szCs w:val="24"/>
          <w:lang w:val="ru-RU"/>
        </w:rPr>
        <w:t xml:space="preserve"> </w:t>
      </w:r>
      <w:proofErr w:type="spellStart"/>
      <w:r w:rsidRPr="00511490">
        <w:rPr>
          <w:bCs/>
          <w:sz w:val="24"/>
          <w:szCs w:val="24"/>
          <w:lang w:val="ru-RU"/>
        </w:rPr>
        <w:t>көлемде</w:t>
      </w:r>
      <w:proofErr w:type="spellEnd"/>
      <w:r w:rsidRPr="00511490">
        <w:rPr>
          <w:bCs/>
          <w:sz w:val="24"/>
          <w:szCs w:val="24"/>
          <w:lang w:val="ru-RU"/>
        </w:rPr>
        <w:t xml:space="preserve"> </w:t>
      </w:r>
      <w:proofErr w:type="spellStart"/>
      <w:r w:rsidRPr="00511490">
        <w:rPr>
          <w:bCs/>
          <w:sz w:val="24"/>
          <w:szCs w:val="24"/>
          <w:lang w:val="ru-RU"/>
        </w:rPr>
        <w:t>жеткізілді</w:t>
      </w:r>
      <w:proofErr w:type="spellEnd"/>
      <w:r w:rsidRPr="00511490">
        <w:rPr>
          <w:bCs/>
          <w:sz w:val="24"/>
          <w:szCs w:val="24"/>
          <w:lang w:val="ru-RU"/>
        </w:rPr>
        <w:t>.</w:t>
      </w:r>
    </w:p>
    <w:p w14:paraId="7E322E8B" w14:textId="77777777" w:rsidR="003C7E53" w:rsidRPr="00511490" w:rsidRDefault="003C7E53" w:rsidP="00511490">
      <w:pPr>
        <w:spacing w:after="0" w:line="240" w:lineRule="auto"/>
        <w:ind w:firstLine="709"/>
        <w:jc w:val="both"/>
        <w:rPr>
          <w:bCs/>
          <w:sz w:val="24"/>
          <w:szCs w:val="24"/>
          <w:lang w:val="ru-RU"/>
        </w:rPr>
      </w:pPr>
    </w:p>
    <w:p w14:paraId="66307558" w14:textId="77777777" w:rsidR="003C7E53" w:rsidRPr="00511490" w:rsidRDefault="003C7E53" w:rsidP="00511490">
      <w:pPr>
        <w:spacing w:after="0" w:line="240" w:lineRule="auto"/>
        <w:ind w:firstLine="709"/>
        <w:jc w:val="both"/>
        <w:rPr>
          <w:b/>
          <w:i/>
          <w:iCs/>
          <w:sz w:val="24"/>
          <w:szCs w:val="24"/>
          <w:lang w:val="ru-RU"/>
        </w:rPr>
      </w:pPr>
      <w:r w:rsidRPr="00511490">
        <w:rPr>
          <w:b/>
          <w:i/>
          <w:iCs/>
          <w:sz w:val="24"/>
          <w:szCs w:val="24"/>
          <w:lang w:val="ru-RU"/>
        </w:rPr>
        <w:t>81-іс-шара «</w:t>
      </w:r>
      <w:proofErr w:type="spellStart"/>
      <w:r w:rsidRPr="00511490">
        <w:rPr>
          <w:b/>
          <w:i/>
          <w:iCs/>
          <w:sz w:val="24"/>
          <w:szCs w:val="24"/>
          <w:lang w:val="ru-RU"/>
        </w:rPr>
        <w:t>Вагондарды</w:t>
      </w:r>
      <w:proofErr w:type="spellEnd"/>
      <w:r w:rsidRPr="00511490">
        <w:rPr>
          <w:b/>
          <w:i/>
          <w:iCs/>
          <w:sz w:val="24"/>
          <w:szCs w:val="24"/>
          <w:lang w:val="ru-RU"/>
        </w:rPr>
        <w:t xml:space="preserve"> </w:t>
      </w:r>
      <w:proofErr w:type="spellStart"/>
      <w:r w:rsidRPr="00511490">
        <w:rPr>
          <w:b/>
          <w:i/>
          <w:iCs/>
          <w:sz w:val="24"/>
          <w:szCs w:val="24"/>
          <w:lang w:val="ru-RU"/>
        </w:rPr>
        <w:t>сатып</w:t>
      </w:r>
      <w:proofErr w:type="spellEnd"/>
      <w:r w:rsidRPr="00511490">
        <w:rPr>
          <w:b/>
          <w:i/>
          <w:iCs/>
          <w:sz w:val="24"/>
          <w:szCs w:val="24"/>
          <w:lang w:val="ru-RU"/>
        </w:rPr>
        <w:t xml:space="preserve"> </w:t>
      </w:r>
      <w:proofErr w:type="spellStart"/>
      <w:r w:rsidRPr="00511490">
        <w:rPr>
          <w:b/>
          <w:i/>
          <w:iCs/>
          <w:sz w:val="24"/>
          <w:szCs w:val="24"/>
          <w:lang w:val="ru-RU"/>
        </w:rPr>
        <w:t>алу</w:t>
      </w:r>
      <w:proofErr w:type="spellEnd"/>
      <w:r w:rsidRPr="00511490">
        <w:rPr>
          <w:b/>
          <w:i/>
          <w:iCs/>
          <w:sz w:val="24"/>
          <w:szCs w:val="24"/>
          <w:lang w:val="ru-RU"/>
        </w:rPr>
        <w:t xml:space="preserve"> </w:t>
      </w:r>
      <w:proofErr w:type="spellStart"/>
      <w:r w:rsidRPr="00511490">
        <w:rPr>
          <w:b/>
          <w:i/>
          <w:iCs/>
          <w:sz w:val="24"/>
          <w:szCs w:val="24"/>
          <w:lang w:val="ru-RU"/>
        </w:rPr>
        <w:t>кезінде</w:t>
      </w:r>
      <w:proofErr w:type="spellEnd"/>
      <w:r w:rsidRPr="00511490">
        <w:rPr>
          <w:b/>
          <w:i/>
          <w:iCs/>
          <w:sz w:val="24"/>
          <w:szCs w:val="24"/>
          <w:lang w:val="ru-RU"/>
        </w:rPr>
        <w:t xml:space="preserve"> </w:t>
      </w:r>
      <w:proofErr w:type="spellStart"/>
      <w:r w:rsidRPr="00511490">
        <w:rPr>
          <w:b/>
          <w:i/>
          <w:iCs/>
          <w:sz w:val="24"/>
          <w:szCs w:val="24"/>
          <w:lang w:val="ru-RU"/>
        </w:rPr>
        <w:t>несие</w:t>
      </w:r>
      <w:proofErr w:type="spellEnd"/>
      <w:r w:rsidRPr="00511490">
        <w:rPr>
          <w:b/>
          <w:i/>
          <w:iCs/>
          <w:sz w:val="24"/>
          <w:szCs w:val="24"/>
          <w:lang w:val="ru-RU"/>
        </w:rPr>
        <w:t xml:space="preserve"> беру </w:t>
      </w:r>
      <w:proofErr w:type="spellStart"/>
      <w:r w:rsidRPr="00511490">
        <w:rPr>
          <w:b/>
          <w:i/>
          <w:iCs/>
          <w:sz w:val="24"/>
          <w:szCs w:val="24"/>
          <w:lang w:val="ru-RU"/>
        </w:rPr>
        <w:t>және</w:t>
      </w:r>
      <w:proofErr w:type="spellEnd"/>
      <w:r w:rsidRPr="00511490">
        <w:rPr>
          <w:b/>
          <w:i/>
          <w:iCs/>
          <w:sz w:val="24"/>
          <w:szCs w:val="24"/>
          <w:lang w:val="ru-RU"/>
        </w:rPr>
        <w:t xml:space="preserve"> </w:t>
      </w:r>
      <w:proofErr w:type="spellStart"/>
      <w:r w:rsidRPr="00511490">
        <w:rPr>
          <w:b/>
          <w:i/>
          <w:iCs/>
          <w:sz w:val="24"/>
          <w:szCs w:val="24"/>
          <w:lang w:val="ru-RU"/>
        </w:rPr>
        <w:t>қаржылық</w:t>
      </w:r>
      <w:proofErr w:type="spellEnd"/>
      <w:r w:rsidRPr="00511490">
        <w:rPr>
          <w:b/>
          <w:i/>
          <w:iCs/>
          <w:sz w:val="24"/>
          <w:szCs w:val="24"/>
          <w:lang w:val="ru-RU"/>
        </w:rPr>
        <w:t xml:space="preserve"> лизинг </w:t>
      </w:r>
      <w:proofErr w:type="spellStart"/>
      <w:r w:rsidRPr="00511490">
        <w:rPr>
          <w:b/>
          <w:i/>
          <w:iCs/>
          <w:sz w:val="24"/>
          <w:szCs w:val="24"/>
          <w:lang w:val="ru-RU"/>
        </w:rPr>
        <w:t>бойынша</w:t>
      </w:r>
      <w:proofErr w:type="spellEnd"/>
      <w:r w:rsidRPr="00511490">
        <w:rPr>
          <w:b/>
          <w:i/>
          <w:iCs/>
          <w:sz w:val="24"/>
          <w:szCs w:val="24"/>
          <w:lang w:val="ru-RU"/>
        </w:rPr>
        <w:t xml:space="preserve"> </w:t>
      </w:r>
      <w:proofErr w:type="spellStart"/>
      <w:r w:rsidRPr="00511490">
        <w:rPr>
          <w:b/>
          <w:i/>
          <w:iCs/>
          <w:sz w:val="24"/>
          <w:szCs w:val="24"/>
          <w:lang w:val="ru-RU"/>
        </w:rPr>
        <w:t>сыйақы</w:t>
      </w:r>
      <w:proofErr w:type="spellEnd"/>
      <w:r w:rsidRPr="00511490">
        <w:rPr>
          <w:b/>
          <w:i/>
          <w:iCs/>
          <w:sz w:val="24"/>
          <w:szCs w:val="24"/>
          <w:lang w:val="ru-RU"/>
        </w:rPr>
        <w:t xml:space="preserve"> </w:t>
      </w:r>
      <w:proofErr w:type="spellStart"/>
      <w:r w:rsidRPr="00511490">
        <w:rPr>
          <w:b/>
          <w:i/>
          <w:iCs/>
          <w:sz w:val="24"/>
          <w:szCs w:val="24"/>
          <w:lang w:val="ru-RU"/>
        </w:rPr>
        <w:t>мөлшерлемелерін</w:t>
      </w:r>
      <w:proofErr w:type="spellEnd"/>
      <w:r w:rsidRPr="00511490">
        <w:rPr>
          <w:b/>
          <w:i/>
          <w:iCs/>
          <w:sz w:val="24"/>
          <w:szCs w:val="24"/>
          <w:lang w:val="ru-RU"/>
        </w:rPr>
        <w:t xml:space="preserve"> </w:t>
      </w:r>
      <w:proofErr w:type="spellStart"/>
      <w:r w:rsidRPr="00511490">
        <w:rPr>
          <w:b/>
          <w:i/>
          <w:iCs/>
          <w:sz w:val="24"/>
          <w:szCs w:val="24"/>
          <w:lang w:val="ru-RU"/>
        </w:rPr>
        <w:t>субсидиялау</w:t>
      </w:r>
      <w:proofErr w:type="spellEnd"/>
      <w:r w:rsidRPr="00511490">
        <w:rPr>
          <w:b/>
          <w:i/>
          <w:iCs/>
          <w:sz w:val="24"/>
          <w:szCs w:val="24"/>
          <w:lang w:val="ru-RU"/>
        </w:rPr>
        <w:t xml:space="preserve">» </w:t>
      </w:r>
    </w:p>
    <w:p w14:paraId="6C128BB4" w14:textId="77777777" w:rsidR="003C7E53" w:rsidRPr="00511490" w:rsidRDefault="003C7E53" w:rsidP="00511490">
      <w:pPr>
        <w:spacing w:after="0" w:line="240" w:lineRule="auto"/>
        <w:ind w:firstLine="709"/>
        <w:jc w:val="both"/>
        <w:rPr>
          <w:bCs/>
          <w:sz w:val="24"/>
          <w:szCs w:val="24"/>
          <w:lang w:val="ru-RU"/>
        </w:rPr>
      </w:pPr>
      <w:proofErr w:type="spellStart"/>
      <w:r w:rsidRPr="00511490">
        <w:rPr>
          <w:bCs/>
          <w:sz w:val="24"/>
          <w:szCs w:val="24"/>
          <w:lang w:val="ru-RU"/>
        </w:rPr>
        <w:t>Жоспар</w:t>
      </w:r>
      <w:proofErr w:type="spellEnd"/>
      <w:r w:rsidRPr="00511490">
        <w:rPr>
          <w:bCs/>
          <w:sz w:val="24"/>
          <w:szCs w:val="24"/>
          <w:lang w:val="ru-RU"/>
        </w:rPr>
        <w:t xml:space="preserve"> - 5 300 </w:t>
      </w:r>
      <w:proofErr w:type="spellStart"/>
      <w:r w:rsidRPr="00511490">
        <w:rPr>
          <w:bCs/>
          <w:sz w:val="24"/>
          <w:szCs w:val="24"/>
          <w:lang w:val="ru-RU"/>
        </w:rPr>
        <w:t>бірлік</w:t>
      </w:r>
      <w:proofErr w:type="spellEnd"/>
      <w:r w:rsidRPr="00511490">
        <w:rPr>
          <w:bCs/>
          <w:sz w:val="24"/>
          <w:szCs w:val="24"/>
          <w:lang w:val="ru-RU"/>
        </w:rPr>
        <w:t xml:space="preserve">, факт - 5 300 </w:t>
      </w:r>
      <w:proofErr w:type="spellStart"/>
      <w:r w:rsidRPr="00511490">
        <w:rPr>
          <w:bCs/>
          <w:sz w:val="24"/>
          <w:szCs w:val="24"/>
          <w:lang w:val="ru-RU"/>
        </w:rPr>
        <w:t>бірлік</w:t>
      </w:r>
      <w:proofErr w:type="spellEnd"/>
      <w:r w:rsidRPr="00511490">
        <w:rPr>
          <w:bCs/>
          <w:sz w:val="24"/>
          <w:szCs w:val="24"/>
          <w:lang w:val="ru-RU"/>
        </w:rPr>
        <w:t xml:space="preserve">, </w:t>
      </w:r>
      <w:proofErr w:type="spellStart"/>
      <w:r w:rsidRPr="00511490">
        <w:rPr>
          <w:bCs/>
          <w:sz w:val="24"/>
          <w:szCs w:val="24"/>
          <w:lang w:val="ru-RU"/>
        </w:rPr>
        <w:t>орындалу</w:t>
      </w:r>
      <w:proofErr w:type="spellEnd"/>
      <w:r w:rsidRPr="00511490">
        <w:rPr>
          <w:bCs/>
          <w:sz w:val="24"/>
          <w:szCs w:val="24"/>
          <w:lang w:val="ru-RU"/>
        </w:rPr>
        <w:t xml:space="preserve"> </w:t>
      </w:r>
      <w:proofErr w:type="spellStart"/>
      <w:r w:rsidRPr="00511490">
        <w:rPr>
          <w:bCs/>
          <w:sz w:val="24"/>
          <w:szCs w:val="24"/>
          <w:lang w:val="ru-RU"/>
        </w:rPr>
        <w:t>деңгейі</w:t>
      </w:r>
      <w:proofErr w:type="spellEnd"/>
      <w:r w:rsidRPr="00511490">
        <w:rPr>
          <w:bCs/>
          <w:sz w:val="24"/>
          <w:szCs w:val="24"/>
          <w:lang w:val="ru-RU"/>
        </w:rPr>
        <w:t xml:space="preserve"> 100%.</w:t>
      </w:r>
    </w:p>
    <w:p w14:paraId="1E867752" w14:textId="77777777" w:rsidR="003C7E53" w:rsidRPr="00511490" w:rsidRDefault="003C7E53" w:rsidP="00511490">
      <w:pPr>
        <w:spacing w:after="0" w:line="240" w:lineRule="auto"/>
        <w:ind w:firstLine="709"/>
        <w:jc w:val="both"/>
        <w:rPr>
          <w:bCs/>
          <w:sz w:val="24"/>
          <w:szCs w:val="24"/>
          <w:lang w:val="ru-RU"/>
        </w:rPr>
      </w:pPr>
      <w:proofErr w:type="spellStart"/>
      <w:r w:rsidRPr="00511490">
        <w:rPr>
          <w:bCs/>
          <w:sz w:val="24"/>
          <w:szCs w:val="24"/>
          <w:lang w:val="ru-RU"/>
        </w:rPr>
        <w:t>Жоспар</w:t>
      </w:r>
      <w:proofErr w:type="spellEnd"/>
      <w:r w:rsidRPr="00511490">
        <w:rPr>
          <w:bCs/>
          <w:sz w:val="24"/>
          <w:szCs w:val="24"/>
          <w:lang w:val="ru-RU"/>
        </w:rPr>
        <w:t xml:space="preserve"> - 10 611,9 млн </w:t>
      </w:r>
      <w:proofErr w:type="spellStart"/>
      <w:r w:rsidRPr="00511490">
        <w:rPr>
          <w:bCs/>
          <w:sz w:val="24"/>
          <w:szCs w:val="24"/>
          <w:lang w:val="ru-RU"/>
        </w:rPr>
        <w:t>теңге</w:t>
      </w:r>
      <w:proofErr w:type="spellEnd"/>
      <w:r w:rsidRPr="00511490">
        <w:rPr>
          <w:bCs/>
          <w:sz w:val="24"/>
          <w:szCs w:val="24"/>
          <w:lang w:val="ru-RU"/>
        </w:rPr>
        <w:t xml:space="preserve">, факт - 10 611,9 млн </w:t>
      </w:r>
      <w:proofErr w:type="spellStart"/>
      <w:r w:rsidRPr="00511490">
        <w:rPr>
          <w:bCs/>
          <w:sz w:val="24"/>
          <w:szCs w:val="24"/>
          <w:lang w:val="ru-RU"/>
        </w:rPr>
        <w:t>теңге</w:t>
      </w:r>
      <w:proofErr w:type="spellEnd"/>
      <w:r w:rsidRPr="00511490">
        <w:rPr>
          <w:bCs/>
          <w:sz w:val="24"/>
          <w:szCs w:val="24"/>
          <w:lang w:val="ru-RU"/>
        </w:rPr>
        <w:t xml:space="preserve">, </w:t>
      </w:r>
      <w:proofErr w:type="spellStart"/>
      <w:r w:rsidRPr="00511490">
        <w:rPr>
          <w:bCs/>
          <w:sz w:val="24"/>
          <w:szCs w:val="24"/>
          <w:lang w:val="ru-RU"/>
        </w:rPr>
        <w:t>игерілуі</w:t>
      </w:r>
      <w:proofErr w:type="spellEnd"/>
      <w:r w:rsidRPr="00511490">
        <w:rPr>
          <w:bCs/>
          <w:sz w:val="24"/>
          <w:szCs w:val="24"/>
          <w:lang w:val="ru-RU"/>
        </w:rPr>
        <w:t xml:space="preserve"> 100%</w:t>
      </w:r>
    </w:p>
    <w:p w14:paraId="279C533E" w14:textId="77777777" w:rsidR="003C7E53" w:rsidRPr="00511490" w:rsidRDefault="003C7E53" w:rsidP="00511490">
      <w:pPr>
        <w:spacing w:after="0" w:line="240" w:lineRule="auto"/>
        <w:ind w:firstLine="709"/>
        <w:jc w:val="both"/>
        <w:rPr>
          <w:bCs/>
          <w:sz w:val="24"/>
          <w:szCs w:val="24"/>
          <w:lang w:val="ru-RU"/>
        </w:rPr>
      </w:pPr>
      <w:proofErr w:type="spellStart"/>
      <w:r w:rsidRPr="00511490">
        <w:rPr>
          <w:bCs/>
          <w:sz w:val="24"/>
          <w:szCs w:val="24"/>
          <w:lang w:val="ru-RU"/>
        </w:rPr>
        <w:t>Несие</w:t>
      </w:r>
      <w:proofErr w:type="spellEnd"/>
      <w:r w:rsidRPr="00511490">
        <w:rPr>
          <w:bCs/>
          <w:sz w:val="24"/>
          <w:szCs w:val="24"/>
          <w:lang w:val="ru-RU"/>
        </w:rPr>
        <w:t xml:space="preserve"> беру </w:t>
      </w:r>
      <w:proofErr w:type="spellStart"/>
      <w:r w:rsidRPr="00511490">
        <w:rPr>
          <w:bCs/>
          <w:sz w:val="24"/>
          <w:szCs w:val="24"/>
          <w:lang w:val="ru-RU"/>
        </w:rPr>
        <w:t>және</w:t>
      </w:r>
      <w:proofErr w:type="spellEnd"/>
      <w:r w:rsidRPr="00511490">
        <w:rPr>
          <w:bCs/>
          <w:sz w:val="24"/>
          <w:szCs w:val="24"/>
          <w:lang w:val="ru-RU"/>
        </w:rPr>
        <w:t xml:space="preserve"> </w:t>
      </w:r>
      <w:proofErr w:type="spellStart"/>
      <w:r w:rsidRPr="00511490">
        <w:rPr>
          <w:bCs/>
          <w:sz w:val="24"/>
          <w:szCs w:val="24"/>
          <w:lang w:val="ru-RU"/>
        </w:rPr>
        <w:t>қаржылық</w:t>
      </w:r>
      <w:proofErr w:type="spellEnd"/>
      <w:r w:rsidRPr="00511490">
        <w:rPr>
          <w:bCs/>
          <w:sz w:val="24"/>
          <w:szCs w:val="24"/>
          <w:lang w:val="ru-RU"/>
        </w:rPr>
        <w:t xml:space="preserve"> лизинг </w:t>
      </w:r>
      <w:proofErr w:type="spellStart"/>
      <w:r w:rsidRPr="00511490">
        <w:rPr>
          <w:bCs/>
          <w:sz w:val="24"/>
          <w:szCs w:val="24"/>
          <w:lang w:val="ru-RU"/>
        </w:rPr>
        <w:t>аясында</w:t>
      </w:r>
      <w:proofErr w:type="spellEnd"/>
      <w:r w:rsidRPr="00511490">
        <w:rPr>
          <w:bCs/>
          <w:sz w:val="24"/>
          <w:szCs w:val="24"/>
          <w:lang w:val="ru-RU"/>
        </w:rPr>
        <w:t xml:space="preserve"> </w:t>
      </w:r>
      <w:proofErr w:type="spellStart"/>
      <w:r w:rsidRPr="00511490">
        <w:rPr>
          <w:bCs/>
          <w:sz w:val="24"/>
          <w:szCs w:val="24"/>
          <w:lang w:val="ru-RU"/>
        </w:rPr>
        <w:t>субсидияланған</w:t>
      </w:r>
      <w:proofErr w:type="spellEnd"/>
      <w:r w:rsidRPr="00511490">
        <w:rPr>
          <w:bCs/>
          <w:sz w:val="24"/>
          <w:szCs w:val="24"/>
          <w:lang w:val="ru-RU"/>
        </w:rPr>
        <w:t xml:space="preserve"> </w:t>
      </w:r>
      <w:proofErr w:type="spellStart"/>
      <w:r w:rsidRPr="00511490">
        <w:rPr>
          <w:bCs/>
          <w:sz w:val="24"/>
          <w:szCs w:val="24"/>
          <w:lang w:val="ru-RU"/>
        </w:rPr>
        <w:t>вагондар</w:t>
      </w:r>
      <w:proofErr w:type="spellEnd"/>
      <w:r w:rsidRPr="00511490">
        <w:rPr>
          <w:bCs/>
          <w:sz w:val="24"/>
          <w:szCs w:val="24"/>
          <w:lang w:val="ru-RU"/>
        </w:rPr>
        <w:t xml:space="preserve"> саны: 5 300 </w:t>
      </w:r>
      <w:proofErr w:type="spellStart"/>
      <w:r w:rsidRPr="00511490">
        <w:rPr>
          <w:bCs/>
          <w:sz w:val="24"/>
          <w:szCs w:val="24"/>
          <w:lang w:val="ru-RU"/>
        </w:rPr>
        <w:t>бірлік</w:t>
      </w:r>
      <w:proofErr w:type="spellEnd"/>
      <w:r w:rsidRPr="00511490">
        <w:rPr>
          <w:bCs/>
          <w:sz w:val="24"/>
          <w:szCs w:val="24"/>
          <w:lang w:val="ru-RU"/>
        </w:rPr>
        <w:t>.</w:t>
      </w:r>
    </w:p>
    <w:p w14:paraId="33322BD2" w14:textId="77777777" w:rsidR="005C5045" w:rsidRPr="00511490" w:rsidRDefault="005C5045" w:rsidP="00511490">
      <w:pPr>
        <w:spacing w:after="0" w:line="240" w:lineRule="auto"/>
        <w:ind w:firstLine="709"/>
        <w:jc w:val="both"/>
        <w:rPr>
          <w:bCs/>
          <w:sz w:val="24"/>
          <w:szCs w:val="24"/>
          <w:lang w:val="ru-RU"/>
        </w:rPr>
      </w:pPr>
    </w:p>
    <w:p w14:paraId="26C7D6E8" w14:textId="77777777" w:rsidR="005C5045" w:rsidRPr="00511490" w:rsidRDefault="003C7E53" w:rsidP="00511490">
      <w:pPr>
        <w:spacing w:after="0" w:line="240" w:lineRule="auto"/>
        <w:ind w:left="58" w:firstLine="651"/>
        <w:jc w:val="both"/>
        <w:rPr>
          <w:b/>
          <w:bCs/>
          <w:kern w:val="24"/>
          <w:sz w:val="24"/>
          <w:lang w:val="kk-KZ" w:eastAsia="ru-RU"/>
        </w:rPr>
      </w:pPr>
      <w:r w:rsidRPr="00511490">
        <w:rPr>
          <w:b/>
          <w:bCs/>
          <w:kern w:val="24"/>
          <w:sz w:val="24"/>
          <w:lang w:val="kk-KZ" w:eastAsia="ru-RU"/>
        </w:rPr>
        <w:t>М</w:t>
      </w:r>
      <w:proofErr w:type="spellStart"/>
      <w:r w:rsidRPr="00511490">
        <w:rPr>
          <w:b/>
          <w:bCs/>
          <w:kern w:val="24"/>
          <w:sz w:val="24"/>
          <w:lang w:val="ru-RU" w:eastAsia="ru-RU"/>
        </w:rPr>
        <w:t>індет</w:t>
      </w:r>
      <w:proofErr w:type="spellEnd"/>
      <w:r w:rsidRPr="00511490">
        <w:rPr>
          <w:b/>
          <w:bCs/>
          <w:kern w:val="24"/>
          <w:sz w:val="24"/>
          <w:lang w:val="ru-RU" w:eastAsia="ru-RU"/>
        </w:rPr>
        <w:t xml:space="preserve">. </w:t>
      </w:r>
      <w:proofErr w:type="spellStart"/>
      <w:r w:rsidRPr="00511490">
        <w:rPr>
          <w:b/>
          <w:bCs/>
          <w:kern w:val="24"/>
          <w:sz w:val="24"/>
          <w:lang w:val="ru-RU" w:eastAsia="ru-RU"/>
        </w:rPr>
        <w:t>Цифрлық</w:t>
      </w:r>
      <w:proofErr w:type="spellEnd"/>
      <w:r w:rsidRPr="00511490">
        <w:rPr>
          <w:b/>
          <w:bCs/>
          <w:kern w:val="24"/>
          <w:sz w:val="24"/>
          <w:lang w:val="ru-RU" w:eastAsia="ru-RU"/>
        </w:rPr>
        <w:t xml:space="preserve"> </w:t>
      </w:r>
      <w:proofErr w:type="spellStart"/>
      <w:r w:rsidRPr="00511490">
        <w:rPr>
          <w:b/>
          <w:bCs/>
          <w:kern w:val="24"/>
          <w:sz w:val="24"/>
          <w:lang w:val="ru-RU" w:eastAsia="ru-RU"/>
        </w:rPr>
        <w:t>шешімдерді</w:t>
      </w:r>
      <w:proofErr w:type="spellEnd"/>
      <w:r w:rsidRPr="00511490">
        <w:rPr>
          <w:b/>
          <w:bCs/>
          <w:kern w:val="24"/>
          <w:sz w:val="24"/>
          <w:lang w:val="ru-RU" w:eastAsia="ru-RU"/>
        </w:rPr>
        <w:t xml:space="preserve"> </w:t>
      </w:r>
      <w:proofErr w:type="spellStart"/>
      <w:r w:rsidRPr="00511490">
        <w:rPr>
          <w:b/>
          <w:bCs/>
          <w:kern w:val="24"/>
          <w:sz w:val="24"/>
          <w:lang w:val="ru-RU" w:eastAsia="ru-RU"/>
        </w:rPr>
        <w:t>енгізу</w:t>
      </w:r>
      <w:proofErr w:type="spellEnd"/>
    </w:p>
    <w:p w14:paraId="5B8C3DEC" w14:textId="77777777" w:rsidR="003C7E53" w:rsidRPr="00511490" w:rsidRDefault="003C7E53" w:rsidP="00511490">
      <w:pPr>
        <w:spacing w:after="0" w:line="240" w:lineRule="auto"/>
        <w:ind w:left="58" w:firstLine="651"/>
        <w:jc w:val="both"/>
        <w:rPr>
          <w:sz w:val="24"/>
          <w:szCs w:val="24"/>
          <w:lang w:val="kk-KZ"/>
        </w:rPr>
      </w:pPr>
    </w:p>
    <w:p w14:paraId="2E30770E" w14:textId="77777777" w:rsidR="00710C0F" w:rsidRPr="00511490" w:rsidRDefault="00710C0F" w:rsidP="00511490">
      <w:pPr>
        <w:spacing w:after="0" w:line="240" w:lineRule="auto"/>
        <w:ind w:firstLine="709"/>
        <w:jc w:val="both"/>
        <w:rPr>
          <w:b/>
          <w:bCs/>
          <w:i/>
          <w:sz w:val="24"/>
          <w:lang w:val="kk-KZ"/>
        </w:rPr>
      </w:pPr>
      <w:r w:rsidRPr="00511490">
        <w:rPr>
          <w:b/>
          <w:bCs/>
          <w:i/>
          <w:sz w:val="24"/>
          <w:lang w:val="kk-KZ"/>
        </w:rPr>
        <w:t>8.1 «Рұқсат бланкілерін бөлудің ашықтығын қамтамасыз ету» нәтиже көрсеткіші</w:t>
      </w:r>
    </w:p>
    <w:p w14:paraId="14541248" w14:textId="77777777" w:rsidR="00710C0F" w:rsidRPr="00511490" w:rsidRDefault="00710C0F" w:rsidP="00511490">
      <w:pPr>
        <w:spacing w:after="0" w:line="240" w:lineRule="auto"/>
        <w:ind w:firstLine="709"/>
        <w:jc w:val="both"/>
        <w:rPr>
          <w:sz w:val="24"/>
          <w:lang w:val="kk-KZ"/>
        </w:rPr>
      </w:pPr>
      <w:r w:rsidRPr="00511490">
        <w:rPr>
          <w:sz w:val="24"/>
          <w:lang w:val="kk-KZ"/>
        </w:rPr>
        <w:t>Жоспар - 335,3 мың рұқсат бланкі, факт-335,3 мың рұқсат бланкі, 100% орындалды.</w:t>
      </w:r>
    </w:p>
    <w:p w14:paraId="784DFE7D" w14:textId="77777777" w:rsidR="00710C0F" w:rsidRPr="00511490" w:rsidRDefault="00710C0F" w:rsidP="00511490">
      <w:pPr>
        <w:spacing w:after="0" w:line="240" w:lineRule="auto"/>
        <w:ind w:firstLine="709"/>
        <w:jc w:val="both"/>
        <w:rPr>
          <w:sz w:val="24"/>
          <w:lang w:val="kk-KZ"/>
        </w:rPr>
      </w:pPr>
      <w:r w:rsidRPr="00511490">
        <w:rPr>
          <w:sz w:val="24"/>
          <w:lang w:val="kk-KZ"/>
        </w:rPr>
        <w:t>2024 жылға арналған рұқсат бланкілерін бөлудің ашықтығын қамтамасыз ету жөніндегі іс-шара 100% орындалды. 2024 жылы 335,3 мың шетелдік рұқсат бланкілері берілді.</w:t>
      </w:r>
    </w:p>
    <w:p w14:paraId="6328F34D" w14:textId="77777777" w:rsidR="00710C0F" w:rsidRPr="00511490" w:rsidRDefault="00710C0F" w:rsidP="00511490">
      <w:pPr>
        <w:spacing w:after="0" w:line="240" w:lineRule="auto"/>
        <w:ind w:firstLine="709"/>
        <w:jc w:val="both"/>
        <w:rPr>
          <w:sz w:val="24"/>
          <w:lang w:val="kk-KZ"/>
        </w:rPr>
      </w:pPr>
      <w:r w:rsidRPr="00511490">
        <w:rPr>
          <w:sz w:val="24"/>
          <w:lang w:val="kk-KZ"/>
        </w:rPr>
        <w:t>Бұл отандық тасымалдаушылар үшін тең жағдайларды қамтамасыз ету және шетелдік нарықтарға қол жеткізуді жеңілдету арқылы халықаралық тасымалдардың тиімділігін арттырды.</w:t>
      </w:r>
    </w:p>
    <w:p w14:paraId="350AAE69" w14:textId="77777777" w:rsidR="005C5045" w:rsidRPr="00511490" w:rsidRDefault="005C5045" w:rsidP="00511490">
      <w:pPr>
        <w:spacing w:after="0" w:line="240" w:lineRule="auto"/>
        <w:ind w:firstLine="708"/>
        <w:jc w:val="both"/>
        <w:rPr>
          <w:sz w:val="24"/>
          <w:szCs w:val="24"/>
          <w:lang w:val="kk-KZ"/>
        </w:rPr>
      </w:pPr>
    </w:p>
    <w:p w14:paraId="75D1B906" w14:textId="77777777" w:rsidR="00710C0F" w:rsidRPr="00511490" w:rsidRDefault="00710C0F" w:rsidP="00511490">
      <w:pPr>
        <w:spacing w:after="0" w:line="240" w:lineRule="auto"/>
        <w:ind w:firstLine="709"/>
        <w:jc w:val="both"/>
        <w:rPr>
          <w:b/>
          <w:bCs/>
          <w:i/>
          <w:sz w:val="24"/>
          <w:lang w:val="kk-KZ"/>
        </w:rPr>
      </w:pPr>
      <w:r w:rsidRPr="00511490">
        <w:rPr>
          <w:b/>
          <w:bCs/>
          <w:i/>
          <w:sz w:val="24"/>
          <w:lang w:val="kk-KZ"/>
        </w:rPr>
        <w:t>82-іс-шара «Рұқсат бланкілерін электрондық форматқа ауыстыру»</w:t>
      </w:r>
    </w:p>
    <w:p w14:paraId="09B414F1" w14:textId="77777777" w:rsidR="00710C0F" w:rsidRPr="00511490" w:rsidRDefault="00710C0F" w:rsidP="00511490">
      <w:pPr>
        <w:spacing w:after="0" w:line="240" w:lineRule="auto"/>
        <w:ind w:firstLine="709"/>
        <w:jc w:val="both"/>
        <w:rPr>
          <w:sz w:val="24"/>
          <w:lang w:val="kk-KZ"/>
        </w:rPr>
      </w:pPr>
      <w:r w:rsidRPr="00511490">
        <w:rPr>
          <w:sz w:val="24"/>
          <w:lang w:val="kk-KZ"/>
        </w:rPr>
        <w:t>Жоспар - 1 бірлік, факт-1 бірлік, 100% орындалды.</w:t>
      </w:r>
    </w:p>
    <w:p w14:paraId="5C941B78" w14:textId="77777777" w:rsidR="00710C0F" w:rsidRPr="00511490" w:rsidRDefault="00710C0F" w:rsidP="00511490">
      <w:pPr>
        <w:spacing w:after="0" w:line="240" w:lineRule="auto"/>
        <w:ind w:firstLine="709"/>
        <w:jc w:val="both"/>
        <w:rPr>
          <w:sz w:val="24"/>
          <w:lang w:val="kk-KZ"/>
        </w:rPr>
      </w:pPr>
      <w:r w:rsidRPr="00511490">
        <w:rPr>
          <w:sz w:val="24"/>
          <w:lang w:val="kk-KZ"/>
        </w:rPr>
        <w:t>2024 жылғы желтоқсанда ҚХР-мен шетелдік рұқсат бланкілерін айырбастау электрондық форматқа ауыстырылды.</w:t>
      </w:r>
    </w:p>
    <w:p w14:paraId="38EEB418" w14:textId="77777777" w:rsidR="00710C0F" w:rsidRPr="00511490" w:rsidRDefault="00710C0F" w:rsidP="00511490">
      <w:pPr>
        <w:spacing w:after="0" w:line="240" w:lineRule="auto"/>
        <w:ind w:firstLine="709"/>
        <w:jc w:val="both"/>
        <w:rPr>
          <w:sz w:val="24"/>
          <w:lang w:val="kk-KZ"/>
        </w:rPr>
      </w:pPr>
      <w:r w:rsidRPr="00511490">
        <w:rPr>
          <w:sz w:val="24"/>
          <w:lang w:val="kk-KZ"/>
        </w:rPr>
        <w:t xml:space="preserve">ҚХР «С» және ҚХР «D» шетелдік рұқсаттарын аудару отандық тасымалдаушыларға шетелдік рұқсаттарды алу уақытын 5-7 минутқа дейін қысқартуға мүмкіндік берді, сондай-ақ оларды үшінші тұлғаларға көлеңкелі қайта сатуды толығымен алып тастады. Жоғарыда көрсетілген шетелдік рұқсаттарды </w:t>
      </w:r>
      <w:proofErr w:type="spellStart"/>
      <w:r w:rsidRPr="00511490">
        <w:rPr>
          <w:sz w:val="24"/>
          <w:lang w:val="kk-KZ"/>
        </w:rPr>
        <w:t>цифрландырғаннан</w:t>
      </w:r>
      <w:proofErr w:type="spellEnd"/>
      <w:r w:rsidRPr="00511490">
        <w:rPr>
          <w:sz w:val="24"/>
          <w:lang w:val="kk-KZ"/>
        </w:rPr>
        <w:t xml:space="preserve"> кейін тасымалдаушының қағаз түрінде шетелдік рұқсаттарды алу қажеттілігі жоқ екенін және шетелдік </w:t>
      </w:r>
      <w:r w:rsidRPr="00511490">
        <w:rPr>
          <w:sz w:val="24"/>
          <w:lang w:val="kk-KZ"/>
        </w:rPr>
        <w:lastRenderedPageBreak/>
        <w:t>рұқсаттардың электрондық нұсқасы өтініш берушінің Жеке кабинетіне «Е-лицензиялау» Мемлекеттік деректер базасының ақпараттық жүйесіне жіберілетінін қосымша хабарлаймыз.</w:t>
      </w:r>
    </w:p>
    <w:p w14:paraId="387FCCF8" w14:textId="77777777" w:rsidR="00710C0F" w:rsidRPr="00511490" w:rsidRDefault="00710C0F" w:rsidP="00511490">
      <w:pPr>
        <w:widowControl w:val="0"/>
        <w:spacing w:after="0" w:line="240" w:lineRule="auto"/>
        <w:ind w:right="34" w:firstLine="743"/>
        <w:jc w:val="both"/>
        <w:outlineLvl w:val="2"/>
        <w:rPr>
          <w:b/>
          <w:sz w:val="28"/>
          <w:szCs w:val="24"/>
          <w:lang w:val="kk-KZ"/>
        </w:rPr>
      </w:pPr>
    </w:p>
    <w:p w14:paraId="19E70E2D" w14:textId="77777777" w:rsidR="00710C0F" w:rsidRPr="00511490" w:rsidRDefault="00710C0F" w:rsidP="00511490">
      <w:pPr>
        <w:spacing w:after="0" w:line="240" w:lineRule="auto"/>
        <w:ind w:firstLine="709"/>
        <w:jc w:val="both"/>
        <w:rPr>
          <w:b/>
          <w:sz w:val="24"/>
          <w:lang w:val="kk-KZ"/>
        </w:rPr>
      </w:pPr>
      <w:r w:rsidRPr="00511490">
        <w:rPr>
          <w:b/>
          <w:sz w:val="24"/>
          <w:lang w:val="kk-KZ"/>
        </w:rPr>
        <w:t xml:space="preserve">2024 </w:t>
      </w:r>
      <w:r w:rsidR="00D623C2" w:rsidRPr="00511490">
        <w:rPr>
          <w:b/>
          <w:sz w:val="24"/>
          <w:lang w:val="kk-KZ"/>
        </w:rPr>
        <w:t>жылға арналған бюджетке қатысты</w:t>
      </w:r>
    </w:p>
    <w:p w14:paraId="5017A425" w14:textId="77777777" w:rsidR="00710C0F" w:rsidRPr="00511490" w:rsidRDefault="00710C0F" w:rsidP="00511490">
      <w:pPr>
        <w:spacing w:after="0" w:line="240" w:lineRule="auto"/>
        <w:ind w:firstLine="709"/>
        <w:jc w:val="both"/>
        <w:rPr>
          <w:sz w:val="24"/>
          <w:lang w:val="kk-KZ"/>
        </w:rPr>
      </w:pPr>
      <w:r w:rsidRPr="00511490">
        <w:rPr>
          <w:sz w:val="24"/>
          <w:lang w:val="kk-KZ"/>
        </w:rPr>
        <w:t xml:space="preserve">Қазақстан Республикасының Көлік министрлігіне 14 бюджеттік бағдарламаны (бөлінетін бюджеттік бағдарламаларды есепке алмағанда) іске асыруға 832 222,5 млн. теңге көзделген, оның ішінде 808 384,4 млн. теңге немесе жоспарға 97,1% пайдаланылды (бағалардың өзгеруі және тұтынудың заттай көлемі есебінен қалыптасқан толық пайдаланылмаған қаражаттың қалдығы, </w:t>
      </w:r>
      <w:proofErr w:type="spellStart"/>
      <w:r w:rsidRPr="00511490">
        <w:rPr>
          <w:sz w:val="24"/>
          <w:lang w:val="kk-KZ"/>
        </w:rPr>
        <w:t>шарттар,қосымша</w:t>
      </w:r>
      <w:proofErr w:type="spellEnd"/>
      <w:r w:rsidRPr="00511490">
        <w:rPr>
          <w:sz w:val="24"/>
          <w:lang w:val="kk-KZ"/>
        </w:rPr>
        <w:t xml:space="preserve"> келісімдер жасасу рәсімдерін ұзақ уақыт жүргізу, курстық айырмашылық, сот процестері, еңсерілмейтін күш жағдайлары (осы жағдайларда төтенше және алдын алуға болмайтын жағдайлар, табиғи апаттар, әскери әрекеттер).</w:t>
      </w:r>
    </w:p>
    <w:p w14:paraId="36010A71" w14:textId="77777777" w:rsidR="00710C0F" w:rsidRPr="00511490" w:rsidRDefault="00710C0F" w:rsidP="00511490">
      <w:pPr>
        <w:spacing w:after="0" w:line="240" w:lineRule="auto"/>
        <w:ind w:left="58" w:firstLine="651"/>
        <w:jc w:val="both"/>
        <w:rPr>
          <w:b/>
          <w:bCs/>
          <w:kern w:val="36"/>
          <w:sz w:val="24"/>
          <w:szCs w:val="24"/>
          <w:lang w:val="kk-KZ" w:eastAsia="ru-RU"/>
        </w:rPr>
      </w:pPr>
    </w:p>
    <w:p w14:paraId="60FA5336" w14:textId="77777777" w:rsidR="00710C0F" w:rsidRPr="00511490" w:rsidRDefault="00710C0F" w:rsidP="00511490">
      <w:pPr>
        <w:spacing w:after="0" w:line="240" w:lineRule="auto"/>
        <w:ind w:left="58" w:firstLine="651"/>
        <w:jc w:val="center"/>
        <w:rPr>
          <w:b/>
          <w:bCs/>
          <w:kern w:val="36"/>
          <w:sz w:val="24"/>
          <w:szCs w:val="24"/>
          <w:lang w:val="kk-KZ" w:eastAsia="ru-RU"/>
        </w:rPr>
      </w:pPr>
      <w:r w:rsidRPr="00511490">
        <w:rPr>
          <w:b/>
          <w:bCs/>
          <w:kern w:val="36"/>
          <w:sz w:val="24"/>
          <w:szCs w:val="24"/>
          <w:lang w:val="kk-KZ" w:eastAsia="ru-RU"/>
        </w:rPr>
        <w:t>МИНИСТРЛІКТІҢ ҚОРЫТЫНДЫЛАРЫ МЕН ҰСЫНЫСТАРЫ</w:t>
      </w:r>
    </w:p>
    <w:p w14:paraId="7E57275D" w14:textId="77777777" w:rsidR="00710C0F" w:rsidRPr="00511490" w:rsidRDefault="00710C0F"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Қазақстан Республикасы Көлік министрлігінің 2023-2027 жылдарға арналған даму жоспары бір стратегиялық бағытты және 2 мақсатты көздейді, оның шеңберінде 2024 жылдың қорытындысы бойынша 2 түйінді ұлттық индикаторға, 6 нысаналы индикаторға, 27 нәтиже көрсеткішіне, 68 іс-шараға қол жеткізу көзделген.</w:t>
      </w:r>
    </w:p>
    <w:p w14:paraId="708E1870" w14:textId="77777777" w:rsidR="00710C0F" w:rsidRPr="00511490" w:rsidRDefault="00710C0F"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2024 жылдың қорытындысы бойынша:</w:t>
      </w:r>
    </w:p>
    <w:p w14:paraId="164C720F" w14:textId="77777777" w:rsidR="00710C0F" w:rsidRPr="00511490" w:rsidRDefault="00710C0F"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 xml:space="preserve">- 2 </w:t>
      </w:r>
      <w:r w:rsidR="00D623C2" w:rsidRPr="00511490">
        <w:rPr>
          <w:bCs/>
          <w:kern w:val="36"/>
          <w:sz w:val="24"/>
          <w:szCs w:val="24"/>
          <w:lang w:val="kk-KZ" w:eastAsia="ru-RU"/>
        </w:rPr>
        <w:t>ТҰИ-ден</w:t>
      </w:r>
      <w:r w:rsidRPr="00511490">
        <w:rPr>
          <w:bCs/>
          <w:kern w:val="36"/>
          <w:sz w:val="24"/>
          <w:szCs w:val="24"/>
          <w:lang w:val="kk-KZ" w:eastAsia="ru-RU"/>
        </w:rPr>
        <w:t xml:space="preserve"> 1 </w:t>
      </w:r>
      <w:r w:rsidR="00D623C2" w:rsidRPr="00511490">
        <w:rPr>
          <w:bCs/>
          <w:kern w:val="36"/>
          <w:sz w:val="24"/>
          <w:szCs w:val="24"/>
          <w:lang w:val="kk-KZ" w:eastAsia="ru-RU"/>
        </w:rPr>
        <w:t>ТҰИ</w:t>
      </w:r>
      <w:r w:rsidRPr="00511490">
        <w:rPr>
          <w:bCs/>
          <w:kern w:val="36"/>
          <w:sz w:val="24"/>
          <w:szCs w:val="24"/>
          <w:lang w:val="kk-KZ" w:eastAsia="ru-RU"/>
        </w:rPr>
        <w:t xml:space="preserve"> қол жеткізілмейді;</w:t>
      </w:r>
    </w:p>
    <w:p w14:paraId="0DC0562F" w14:textId="77777777" w:rsidR="00710C0F" w:rsidRPr="00511490" w:rsidRDefault="00710C0F"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 xml:space="preserve">- 6 </w:t>
      </w:r>
      <w:r w:rsidR="00D623C2" w:rsidRPr="00511490">
        <w:rPr>
          <w:bCs/>
          <w:kern w:val="36"/>
          <w:sz w:val="24"/>
          <w:szCs w:val="24"/>
          <w:lang w:val="kk-KZ" w:eastAsia="ru-RU"/>
        </w:rPr>
        <w:t>НИ-ден</w:t>
      </w:r>
      <w:r w:rsidRPr="00511490">
        <w:rPr>
          <w:bCs/>
          <w:kern w:val="36"/>
          <w:sz w:val="24"/>
          <w:szCs w:val="24"/>
          <w:lang w:val="kk-KZ" w:eastAsia="ru-RU"/>
        </w:rPr>
        <w:t xml:space="preserve"> 4 </w:t>
      </w:r>
      <w:r w:rsidR="00D623C2" w:rsidRPr="00511490">
        <w:rPr>
          <w:bCs/>
          <w:kern w:val="36"/>
          <w:sz w:val="24"/>
          <w:szCs w:val="24"/>
          <w:lang w:val="kk-KZ" w:eastAsia="ru-RU"/>
        </w:rPr>
        <w:t>НИ</w:t>
      </w:r>
      <w:r w:rsidRPr="00511490">
        <w:rPr>
          <w:bCs/>
          <w:kern w:val="36"/>
          <w:sz w:val="24"/>
          <w:szCs w:val="24"/>
          <w:lang w:val="kk-KZ" w:eastAsia="ru-RU"/>
        </w:rPr>
        <w:t xml:space="preserve"> қол жеткізілді, 2 </w:t>
      </w:r>
      <w:r w:rsidR="00D623C2" w:rsidRPr="00511490">
        <w:rPr>
          <w:bCs/>
          <w:kern w:val="36"/>
          <w:sz w:val="24"/>
          <w:szCs w:val="24"/>
          <w:lang w:val="kk-KZ" w:eastAsia="ru-RU"/>
        </w:rPr>
        <w:t>НИ бойынша</w:t>
      </w:r>
      <w:r w:rsidRPr="00511490">
        <w:rPr>
          <w:bCs/>
          <w:kern w:val="36"/>
          <w:sz w:val="24"/>
          <w:szCs w:val="24"/>
          <w:lang w:val="kk-KZ" w:eastAsia="ru-RU"/>
        </w:rPr>
        <w:t xml:space="preserve"> түпкілікті статистикалық деректер жоқ;</w:t>
      </w:r>
    </w:p>
    <w:p w14:paraId="26B70D69" w14:textId="77777777" w:rsidR="00710C0F" w:rsidRPr="00511490" w:rsidRDefault="00710C0F"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 xml:space="preserve">- 27 </w:t>
      </w:r>
      <w:r w:rsidR="00D623C2" w:rsidRPr="00511490">
        <w:rPr>
          <w:bCs/>
          <w:kern w:val="36"/>
          <w:sz w:val="24"/>
          <w:szCs w:val="24"/>
          <w:lang w:val="kk-KZ" w:eastAsia="ru-RU"/>
        </w:rPr>
        <w:t>НК</w:t>
      </w:r>
      <w:r w:rsidRPr="00511490">
        <w:rPr>
          <w:bCs/>
          <w:kern w:val="36"/>
          <w:sz w:val="24"/>
          <w:szCs w:val="24"/>
          <w:lang w:val="kk-KZ" w:eastAsia="ru-RU"/>
        </w:rPr>
        <w:t xml:space="preserve">-дан 26 </w:t>
      </w:r>
      <w:r w:rsidR="00D623C2" w:rsidRPr="00511490">
        <w:rPr>
          <w:bCs/>
          <w:kern w:val="36"/>
          <w:sz w:val="24"/>
          <w:szCs w:val="24"/>
          <w:lang w:val="kk-KZ" w:eastAsia="ru-RU"/>
        </w:rPr>
        <w:t>НК</w:t>
      </w:r>
      <w:r w:rsidRPr="00511490">
        <w:rPr>
          <w:bCs/>
          <w:kern w:val="36"/>
          <w:sz w:val="24"/>
          <w:szCs w:val="24"/>
          <w:lang w:val="kk-KZ" w:eastAsia="ru-RU"/>
        </w:rPr>
        <w:t>-</w:t>
      </w:r>
      <w:proofErr w:type="spellStart"/>
      <w:r w:rsidR="00D623C2" w:rsidRPr="00511490">
        <w:rPr>
          <w:bCs/>
          <w:kern w:val="36"/>
          <w:sz w:val="24"/>
          <w:szCs w:val="24"/>
          <w:lang w:val="kk-KZ" w:eastAsia="ru-RU"/>
        </w:rPr>
        <w:t>қе</w:t>
      </w:r>
      <w:proofErr w:type="spellEnd"/>
      <w:r w:rsidRPr="00511490">
        <w:rPr>
          <w:bCs/>
          <w:kern w:val="36"/>
          <w:sz w:val="24"/>
          <w:szCs w:val="24"/>
          <w:lang w:val="kk-KZ" w:eastAsia="ru-RU"/>
        </w:rPr>
        <w:t xml:space="preserve"> жетті, 1 </w:t>
      </w:r>
      <w:r w:rsidR="00D623C2" w:rsidRPr="00511490">
        <w:rPr>
          <w:bCs/>
          <w:kern w:val="36"/>
          <w:sz w:val="24"/>
          <w:szCs w:val="24"/>
          <w:lang w:val="kk-KZ" w:eastAsia="ru-RU"/>
        </w:rPr>
        <w:t>НК</w:t>
      </w:r>
      <w:r w:rsidRPr="00511490">
        <w:rPr>
          <w:bCs/>
          <w:kern w:val="36"/>
          <w:sz w:val="24"/>
          <w:szCs w:val="24"/>
          <w:lang w:val="kk-KZ" w:eastAsia="ru-RU"/>
        </w:rPr>
        <w:t>-</w:t>
      </w:r>
      <w:proofErr w:type="spellStart"/>
      <w:r w:rsidR="00D623C2" w:rsidRPr="00511490">
        <w:rPr>
          <w:bCs/>
          <w:kern w:val="36"/>
          <w:sz w:val="24"/>
          <w:szCs w:val="24"/>
          <w:lang w:val="kk-KZ" w:eastAsia="ru-RU"/>
        </w:rPr>
        <w:t>қе</w:t>
      </w:r>
      <w:proofErr w:type="spellEnd"/>
      <w:r w:rsidRPr="00511490">
        <w:rPr>
          <w:bCs/>
          <w:kern w:val="36"/>
          <w:sz w:val="24"/>
          <w:szCs w:val="24"/>
          <w:lang w:val="kk-KZ" w:eastAsia="ru-RU"/>
        </w:rPr>
        <w:t xml:space="preserve"> жеткен жоқ;</w:t>
      </w:r>
    </w:p>
    <w:p w14:paraId="578A41CC" w14:textId="77777777" w:rsidR="00710C0F" w:rsidRPr="00511490" w:rsidRDefault="00710C0F"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- 68 іс-шараның 64-і орындалды, 4 іс-шара орындалмады.</w:t>
      </w:r>
    </w:p>
    <w:p w14:paraId="6E0B01FA" w14:textId="77777777" w:rsidR="00710C0F" w:rsidRPr="00511490" w:rsidRDefault="00710C0F"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 xml:space="preserve">Осыған байланысты министрліктің жоспарланған негізгі ұлттық индикаторларды, нысаналы индикаторларды, нәтиже көрсеткіштерін және даму жоспарының іс-шараларын іске асыру республикалық бюджет туралы заң шеңберінде бөлінген бюджеттік лимиттерге сәйкес жоспарлы тәртіппен жүзеге асырылғанын атап өтеміз. </w:t>
      </w:r>
    </w:p>
    <w:p w14:paraId="3757CFFA" w14:textId="77777777" w:rsidR="005C5045" w:rsidRPr="00511490" w:rsidRDefault="00710C0F" w:rsidP="00511490">
      <w:pPr>
        <w:spacing w:after="0" w:line="240" w:lineRule="auto"/>
        <w:ind w:left="58" w:firstLine="651"/>
        <w:jc w:val="both"/>
        <w:rPr>
          <w:bCs/>
          <w:kern w:val="36"/>
          <w:sz w:val="24"/>
          <w:szCs w:val="24"/>
          <w:lang w:val="kk-KZ" w:eastAsia="ru-RU"/>
        </w:rPr>
      </w:pPr>
      <w:r w:rsidRPr="00511490">
        <w:rPr>
          <w:bCs/>
          <w:kern w:val="36"/>
          <w:sz w:val="24"/>
          <w:szCs w:val="24"/>
          <w:lang w:val="kk-KZ" w:eastAsia="ru-RU"/>
        </w:rPr>
        <w:t>Сонымен қатар, Министрлік мемлекеттік жоспарлау жүйесінің құжаттарын әзірлеуге, оның ішінде ҮБК нормативтік-құқықтық актілерін жетілдіруге қатысты мәселелерді бірнеше рет көтеріп келеді.</w:t>
      </w:r>
    </w:p>
    <w:p w14:paraId="3ED282E9" w14:textId="77777777" w:rsidR="00710C0F" w:rsidRPr="00511490" w:rsidRDefault="00710C0F" w:rsidP="00511490">
      <w:pPr>
        <w:spacing w:after="0" w:line="240" w:lineRule="auto"/>
        <w:ind w:left="58" w:firstLine="651"/>
        <w:jc w:val="both"/>
        <w:rPr>
          <w:bCs/>
          <w:kern w:val="36"/>
          <w:sz w:val="24"/>
          <w:szCs w:val="24"/>
          <w:lang w:val="kk-KZ" w:eastAsia="ru-RU"/>
        </w:rPr>
      </w:pPr>
    </w:p>
    <w:p w14:paraId="2CF4FD5C" w14:textId="77777777" w:rsidR="00710C0F" w:rsidRPr="00511490" w:rsidRDefault="00710C0F" w:rsidP="00511490">
      <w:pPr>
        <w:spacing w:after="0" w:line="240" w:lineRule="auto"/>
        <w:ind w:left="58" w:firstLine="651"/>
        <w:jc w:val="both"/>
        <w:rPr>
          <w:sz w:val="24"/>
          <w:szCs w:val="24"/>
          <w:lang w:val="kk-KZ"/>
        </w:rPr>
      </w:pPr>
    </w:p>
    <w:bookmarkEnd w:id="15"/>
    <w:p w14:paraId="4DA88EA8" w14:textId="77777777" w:rsidR="00D623C2" w:rsidRPr="00511490" w:rsidRDefault="00D623C2" w:rsidP="00511490">
      <w:pPr>
        <w:spacing w:after="0" w:line="240" w:lineRule="auto"/>
        <w:ind w:firstLine="709"/>
        <w:jc w:val="both"/>
        <w:rPr>
          <w:b/>
          <w:sz w:val="28"/>
          <w:lang w:val="ru-RU"/>
        </w:rPr>
      </w:pPr>
      <w:proofErr w:type="spellStart"/>
      <w:r w:rsidRPr="00511490">
        <w:rPr>
          <w:b/>
          <w:sz w:val="28"/>
          <w:lang w:val="ru-RU"/>
        </w:rPr>
        <w:t>Қазақстан</w:t>
      </w:r>
      <w:proofErr w:type="spellEnd"/>
      <w:r w:rsidRPr="00511490">
        <w:rPr>
          <w:b/>
          <w:sz w:val="28"/>
          <w:lang w:val="ru-RU"/>
        </w:rPr>
        <w:t xml:space="preserve"> </w:t>
      </w:r>
      <w:proofErr w:type="spellStart"/>
      <w:r w:rsidRPr="00511490">
        <w:rPr>
          <w:b/>
          <w:sz w:val="28"/>
          <w:lang w:val="ru-RU"/>
        </w:rPr>
        <w:t>Республикасы</w:t>
      </w:r>
      <w:proofErr w:type="spellEnd"/>
    </w:p>
    <w:p w14:paraId="5675B3DF" w14:textId="3E2B63CD" w:rsidR="00D623C2" w:rsidRPr="00511490" w:rsidRDefault="00D623C2" w:rsidP="00511490">
      <w:pPr>
        <w:spacing w:after="0" w:line="240" w:lineRule="auto"/>
        <w:ind w:firstLine="709"/>
        <w:jc w:val="both"/>
        <w:rPr>
          <w:lang w:val="ru-RU"/>
        </w:rPr>
      </w:pPr>
      <w:proofErr w:type="spellStart"/>
      <w:r w:rsidRPr="00511490">
        <w:rPr>
          <w:b/>
          <w:sz w:val="28"/>
          <w:lang w:val="ru-RU"/>
        </w:rPr>
        <w:t>Көлік</w:t>
      </w:r>
      <w:proofErr w:type="spellEnd"/>
      <w:r w:rsidRPr="00511490">
        <w:rPr>
          <w:b/>
          <w:sz w:val="28"/>
          <w:lang w:val="ru-RU"/>
        </w:rPr>
        <w:t xml:space="preserve"> </w:t>
      </w:r>
      <w:proofErr w:type="spellStart"/>
      <w:r w:rsidRPr="00511490">
        <w:rPr>
          <w:b/>
          <w:sz w:val="28"/>
          <w:lang w:val="ru-RU"/>
        </w:rPr>
        <w:t>министрлігі</w:t>
      </w:r>
      <w:proofErr w:type="spellEnd"/>
      <w:r w:rsidRPr="00511490">
        <w:rPr>
          <w:b/>
          <w:sz w:val="28"/>
          <w:lang w:val="ru-RU"/>
        </w:rPr>
        <w:t xml:space="preserve"> </w:t>
      </w:r>
      <w:r w:rsidRPr="00511490">
        <w:rPr>
          <w:b/>
          <w:sz w:val="28"/>
          <w:lang w:val="ru-RU"/>
        </w:rPr>
        <w:tab/>
      </w:r>
      <w:r w:rsidRPr="00511490">
        <w:rPr>
          <w:b/>
          <w:sz w:val="28"/>
          <w:lang w:val="ru-RU"/>
        </w:rPr>
        <w:tab/>
      </w:r>
      <w:r w:rsidRPr="00511490">
        <w:rPr>
          <w:b/>
          <w:sz w:val="28"/>
          <w:lang w:val="ru-RU"/>
        </w:rPr>
        <w:tab/>
      </w:r>
      <w:r w:rsidRPr="00511490">
        <w:rPr>
          <w:b/>
          <w:sz w:val="28"/>
          <w:lang w:val="ru-RU"/>
        </w:rPr>
        <w:tab/>
      </w:r>
      <w:r w:rsidRPr="00511490">
        <w:rPr>
          <w:b/>
          <w:sz w:val="28"/>
          <w:lang w:val="ru-RU"/>
        </w:rPr>
        <w:tab/>
      </w:r>
      <w:r w:rsidRPr="00511490">
        <w:rPr>
          <w:b/>
          <w:sz w:val="28"/>
          <w:lang w:val="ru-RU"/>
        </w:rPr>
        <w:tab/>
      </w:r>
      <w:r w:rsidRPr="00511490">
        <w:rPr>
          <w:b/>
          <w:sz w:val="28"/>
          <w:lang w:val="ru-RU"/>
        </w:rPr>
        <w:tab/>
      </w:r>
      <w:r w:rsidRPr="00511490">
        <w:rPr>
          <w:b/>
          <w:sz w:val="28"/>
          <w:lang w:val="ru-RU"/>
        </w:rPr>
        <w:tab/>
      </w:r>
      <w:r w:rsidRPr="00511490">
        <w:rPr>
          <w:b/>
          <w:sz w:val="28"/>
          <w:lang w:val="ru-RU"/>
        </w:rPr>
        <w:tab/>
      </w:r>
      <w:r w:rsidRPr="00511490">
        <w:rPr>
          <w:b/>
          <w:sz w:val="28"/>
          <w:lang w:val="ru-RU"/>
        </w:rPr>
        <w:tab/>
      </w:r>
      <w:r w:rsidRPr="00511490">
        <w:rPr>
          <w:b/>
          <w:sz w:val="28"/>
          <w:lang w:val="ru-RU"/>
        </w:rPr>
        <w:tab/>
      </w:r>
      <w:r w:rsidRPr="00511490">
        <w:rPr>
          <w:b/>
          <w:sz w:val="28"/>
          <w:lang w:val="ru-RU"/>
        </w:rPr>
        <w:tab/>
        <w:t xml:space="preserve">М. </w:t>
      </w:r>
      <w:proofErr w:type="spellStart"/>
      <w:r w:rsidR="005C72E3" w:rsidRPr="00511490">
        <w:rPr>
          <w:b/>
          <w:sz w:val="28"/>
          <w:lang w:val="ru-RU"/>
        </w:rPr>
        <w:t>Қ</w:t>
      </w:r>
      <w:r w:rsidRPr="00511490">
        <w:rPr>
          <w:b/>
          <w:sz w:val="28"/>
          <w:lang w:val="ru-RU"/>
        </w:rPr>
        <w:t>арабаев</w:t>
      </w:r>
      <w:proofErr w:type="spellEnd"/>
    </w:p>
    <w:p w14:paraId="7C8260FA" w14:textId="77777777" w:rsidR="005C5045" w:rsidRPr="00511490" w:rsidRDefault="005C5045" w:rsidP="00511490">
      <w:pPr>
        <w:spacing w:after="0" w:line="240" w:lineRule="auto"/>
        <w:jc w:val="both"/>
        <w:rPr>
          <w:b/>
          <w:lang w:val="ru-RU"/>
        </w:rPr>
      </w:pPr>
    </w:p>
    <w:sectPr w:rsidR="005C5045" w:rsidRPr="00511490" w:rsidSect="006C47E0">
      <w:headerReference w:type="default" r:id="rId8"/>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5B06" w14:textId="77777777" w:rsidR="00D0766D" w:rsidRDefault="00D0766D" w:rsidP="006C47E0">
      <w:pPr>
        <w:spacing w:after="0" w:line="240" w:lineRule="auto"/>
      </w:pPr>
      <w:r>
        <w:separator/>
      </w:r>
    </w:p>
  </w:endnote>
  <w:endnote w:type="continuationSeparator" w:id="0">
    <w:p w14:paraId="1D7F280A" w14:textId="77777777" w:rsidR="00D0766D" w:rsidRDefault="00D0766D" w:rsidP="006C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BB4C" w14:textId="77777777" w:rsidR="00D0766D" w:rsidRDefault="00D0766D" w:rsidP="006C47E0">
      <w:pPr>
        <w:spacing w:after="0" w:line="240" w:lineRule="auto"/>
      </w:pPr>
      <w:r>
        <w:separator/>
      </w:r>
    </w:p>
  </w:footnote>
  <w:footnote w:type="continuationSeparator" w:id="0">
    <w:p w14:paraId="416C953C" w14:textId="77777777" w:rsidR="00D0766D" w:rsidRDefault="00D0766D" w:rsidP="006C4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880235"/>
      <w:docPartObj>
        <w:docPartGallery w:val="Page Numbers (Top of Page)"/>
        <w:docPartUnique/>
      </w:docPartObj>
    </w:sdtPr>
    <w:sdtEndPr/>
    <w:sdtContent>
      <w:p w14:paraId="3E2E4276" w14:textId="336737D8" w:rsidR="00BB0AF5" w:rsidRDefault="00BB0AF5">
        <w:pPr>
          <w:pStyle w:val="a3"/>
          <w:jc w:val="center"/>
        </w:pPr>
        <w:r>
          <w:fldChar w:fldCharType="begin"/>
        </w:r>
        <w:r>
          <w:instrText>PAGE   \* MERGEFORMAT</w:instrText>
        </w:r>
        <w:r>
          <w:fldChar w:fldCharType="separate"/>
        </w:r>
        <w:r>
          <w:rPr>
            <w:lang w:val="ru-RU"/>
          </w:rPr>
          <w:t>2</w:t>
        </w:r>
        <w:r>
          <w:fldChar w:fldCharType="end"/>
        </w:r>
      </w:p>
    </w:sdtContent>
  </w:sdt>
  <w:p w14:paraId="727AA3E3" w14:textId="77777777" w:rsidR="00356F8D" w:rsidRDefault="00356F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3B1D"/>
    <w:multiLevelType w:val="hybridMultilevel"/>
    <w:tmpl w:val="0CBCF3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2C42211"/>
    <w:multiLevelType w:val="hybridMultilevel"/>
    <w:tmpl w:val="2F3427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1D64FC9"/>
    <w:multiLevelType w:val="hybridMultilevel"/>
    <w:tmpl w:val="058AD8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1472A82"/>
    <w:multiLevelType w:val="hybridMultilevel"/>
    <w:tmpl w:val="F6CA331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15:restartNumberingAfterBreak="0">
    <w:nsid w:val="63172597"/>
    <w:multiLevelType w:val="hybridMultilevel"/>
    <w:tmpl w:val="A9689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F2349A"/>
    <w:multiLevelType w:val="hybridMultilevel"/>
    <w:tmpl w:val="8FB6C5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1DA1870"/>
    <w:multiLevelType w:val="hybridMultilevel"/>
    <w:tmpl w:val="81E82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8113C9"/>
    <w:multiLevelType w:val="hybridMultilevel"/>
    <w:tmpl w:val="5870282C"/>
    <w:lvl w:ilvl="0" w:tplc="C45ED00C">
      <w:start w:val="3"/>
      <w:numFmt w:val="bullet"/>
      <w:lvlText w:val="-"/>
      <w:lvlJc w:val="left"/>
      <w:pPr>
        <w:ind w:left="1429" w:hanging="360"/>
      </w:pPr>
      <w:rPr>
        <w:rFonts w:ascii="Arial" w:eastAsiaTheme="minorHAnsi" w:hAnsi="Arial" w:cs="Aria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47E0"/>
    <w:rsid w:val="00001FA2"/>
    <w:rsid w:val="00010FD6"/>
    <w:rsid w:val="00011285"/>
    <w:rsid w:val="0001272B"/>
    <w:rsid w:val="00012D7F"/>
    <w:rsid w:val="00022AA9"/>
    <w:rsid w:val="00034995"/>
    <w:rsid w:val="00041F57"/>
    <w:rsid w:val="00043C7C"/>
    <w:rsid w:val="0005216F"/>
    <w:rsid w:val="0005401A"/>
    <w:rsid w:val="00056CAE"/>
    <w:rsid w:val="00064505"/>
    <w:rsid w:val="00074CBD"/>
    <w:rsid w:val="000759CB"/>
    <w:rsid w:val="00080D09"/>
    <w:rsid w:val="0008111A"/>
    <w:rsid w:val="00082AD1"/>
    <w:rsid w:val="00082FB6"/>
    <w:rsid w:val="00084402"/>
    <w:rsid w:val="000934E9"/>
    <w:rsid w:val="00096195"/>
    <w:rsid w:val="00096BD7"/>
    <w:rsid w:val="000A09B6"/>
    <w:rsid w:val="000A37FC"/>
    <w:rsid w:val="000A6BEC"/>
    <w:rsid w:val="000B33BA"/>
    <w:rsid w:val="000B423B"/>
    <w:rsid w:val="000C1C38"/>
    <w:rsid w:val="000C4840"/>
    <w:rsid w:val="000C6539"/>
    <w:rsid w:val="000C6BBB"/>
    <w:rsid w:val="000C771A"/>
    <w:rsid w:val="000D361D"/>
    <w:rsid w:val="000D4811"/>
    <w:rsid w:val="000F3212"/>
    <w:rsid w:val="000F4EFC"/>
    <w:rsid w:val="00103624"/>
    <w:rsid w:val="00104D0C"/>
    <w:rsid w:val="00105CE5"/>
    <w:rsid w:val="001208B7"/>
    <w:rsid w:val="001216FC"/>
    <w:rsid w:val="00125EAE"/>
    <w:rsid w:val="00126D05"/>
    <w:rsid w:val="00127301"/>
    <w:rsid w:val="0013177E"/>
    <w:rsid w:val="00137BE5"/>
    <w:rsid w:val="00143EC0"/>
    <w:rsid w:val="0015027F"/>
    <w:rsid w:val="00155D06"/>
    <w:rsid w:val="00156153"/>
    <w:rsid w:val="001568D6"/>
    <w:rsid w:val="00163D98"/>
    <w:rsid w:val="0016431D"/>
    <w:rsid w:val="00164428"/>
    <w:rsid w:val="00177B65"/>
    <w:rsid w:val="00183B7F"/>
    <w:rsid w:val="00185195"/>
    <w:rsid w:val="00185E22"/>
    <w:rsid w:val="00186C80"/>
    <w:rsid w:val="0018766C"/>
    <w:rsid w:val="00190222"/>
    <w:rsid w:val="00194304"/>
    <w:rsid w:val="001955B0"/>
    <w:rsid w:val="001A4349"/>
    <w:rsid w:val="001A554E"/>
    <w:rsid w:val="001B048F"/>
    <w:rsid w:val="001B30DB"/>
    <w:rsid w:val="001B30E5"/>
    <w:rsid w:val="001C05CE"/>
    <w:rsid w:val="001C3FD4"/>
    <w:rsid w:val="001D3130"/>
    <w:rsid w:val="00200187"/>
    <w:rsid w:val="0020607D"/>
    <w:rsid w:val="00214976"/>
    <w:rsid w:val="0022020D"/>
    <w:rsid w:val="00224A97"/>
    <w:rsid w:val="0022624D"/>
    <w:rsid w:val="0023419A"/>
    <w:rsid w:val="00234BAF"/>
    <w:rsid w:val="00236DD7"/>
    <w:rsid w:val="002554B8"/>
    <w:rsid w:val="00256284"/>
    <w:rsid w:val="00276D82"/>
    <w:rsid w:val="00281F8D"/>
    <w:rsid w:val="00285469"/>
    <w:rsid w:val="002A2BF6"/>
    <w:rsid w:val="002A5486"/>
    <w:rsid w:val="002A5E11"/>
    <w:rsid w:val="002A6F02"/>
    <w:rsid w:val="002A73F1"/>
    <w:rsid w:val="002B258C"/>
    <w:rsid w:val="002B3E28"/>
    <w:rsid w:val="002C27CE"/>
    <w:rsid w:val="002C57D0"/>
    <w:rsid w:val="002C5E95"/>
    <w:rsid w:val="002D54F6"/>
    <w:rsid w:val="002E07FE"/>
    <w:rsid w:val="002E3E87"/>
    <w:rsid w:val="002F4596"/>
    <w:rsid w:val="0030139D"/>
    <w:rsid w:val="00303C96"/>
    <w:rsid w:val="00304375"/>
    <w:rsid w:val="0030740A"/>
    <w:rsid w:val="00315111"/>
    <w:rsid w:val="003157C5"/>
    <w:rsid w:val="00333D7B"/>
    <w:rsid w:val="003343AD"/>
    <w:rsid w:val="00341F16"/>
    <w:rsid w:val="00346D85"/>
    <w:rsid w:val="00347B99"/>
    <w:rsid w:val="00347F5D"/>
    <w:rsid w:val="00356F8D"/>
    <w:rsid w:val="0036356D"/>
    <w:rsid w:val="003649C4"/>
    <w:rsid w:val="003660B3"/>
    <w:rsid w:val="00383B4D"/>
    <w:rsid w:val="00387E45"/>
    <w:rsid w:val="003A14FE"/>
    <w:rsid w:val="003B2CBB"/>
    <w:rsid w:val="003B748A"/>
    <w:rsid w:val="003C1BCA"/>
    <w:rsid w:val="003C2CB7"/>
    <w:rsid w:val="003C7784"/>
    <w:rsid w:val="003C7E53"/>
    <w:rsid w:val="003D0A9D"/>
    <w:rsid w:val="003D0C79"/>
    <w:rsid w:val="003D2EE2"/>
    <w:rsid w:val="003F0013"/>
    <w:rsid w:val="003F488D"/>
    <w:rsid w:val="003F5DD2"/>
    <w:rsid w:val="00403391"/>
    <w:rsid w:val="0040460B"/>
    <w:rsid w:val="00421FC8"/>
    <w:rsid w:val="004244F8"/>
    <w:rsid w:val="00431D24"/>
    <w:rsid w:val="00433583"/>
    <w:rsid w:val="004428E3"/>
    <w:rsid w:val="0044348D"/>
    <w:rsid w:val="004446CF"/>
    <w:rsid w:val="00450929"/>
    <w:rsid w:val="004541CD"/>
    <w:rsid w:val="00457FF8"/>
    <w:rsid w:val="0046458A"/>
    <w:rsid w:val="00480C96"/>
    <w:rsid w:val="00486C04"/>
    <w:rsid w:val="00487706"/>
    <w:rsid w:val="004961B4"/>
    <w:rsid w:val="004A00A3"/>
    <w:rsid w:val="004C36B7"/>
    <w:rsid w:val="004C719D"/>
    <w:rsid w:val="004D10F6"/>
    <w:rsid w:val="004D401E"/>
    <w:rsid w:val="004E0A4A"/>
    <w:rsid w:val="004F3A56"/>
    <w:rsid w:val="0051060B"/>
    <w:rsid w:val="00511490"/>
    <w:rsid w:val="0051209D"/>
    <w:rsid w:val="00516D1E"/>
    <w:rsid w:val="00516F19"/>
    <w:rsid w:val="00517918"/>
    <w:rsid w:val="00534E8B"/>
    <w:rsid w:val="00535CE6"/>
    <w:rsid w:val="005547CB"/>
    <w:rsid w:val="005572E2"/>
    <w:rsid w:val="00566E70"/>
    <w:rsid w:val="00570E7C"/>
    <w:rsid w:val="005724C2"/>
    <w:rsid w:val="0058511B"/>
    <w:rsid w:val="00596BD1"/>
    <w:rsid w:val="005A063E"/>
    <w:rsid w:val="005A5249"/>
    <w:rsid w:val="005B0F0A"/>
    <w:rsid w:val="005B6032"/>
    <w:rsid w:val="005B651D"/>
    <w:rsid w:val="005C05B6"/>
    <w:rsid w:val="005C5045"/>
    <w:rsid w:val="005C72E3"/>
    <w:rsid w:val="005D12C3"/>
    <w:rsid w:val="005D2EB5"/>
    <w:rsid w:val="005D7C1B"/>
    <w:rsid w:val="005E332E"/>
    <w:rsid w:val="0060159F"/>
    <w:rsid w:val="0060426B"/>
    <w:rsid w:val="006072D8"/>
    <w:rsid w:val="006163F2"/>
    <w:rsid w:val="006176BC"/>
    <w:rsid w:val="006203C6"/>
    <w:rsid w:val="00624A50"/>
    <w:rsid w:val="00624AAD"/>
    <w:rsid w:val="00627ADD"/>
    <w:rsid w:val="00627B3E"/>
    <w:rsid w:val="00633DB4"/>
    <w:rsid w:val="00636BCD"/>
    <w:rsid w:val="006409D5"/>
    <w:rsid w:val="00642FC6"/>
    <w:rsid w:val="00647C17"/>
    <w:rsid w:val="0065365D"/>
    <w:rsid w:val="006648EC"/>
    <w:rsid w:val="0066728A"/>
    <w:rsid w:val="00667697"/>
    <w:rsid w:val="0067031F"/>
    <w:rsid w:val="00674D67"/>
    <w:rsid w:val="00683ED4"/>
    <w:rsid w:val="006909C2"/>
    <w:rsid w:val="006939BB"/>
    <w:rsid w:val="006A18DE"/>
    <w:rsid w:val="006A4AC9"/>
    <w:rsid w:val="006B3B32"/>
    <w:rsid w:val="006B6A1A"/>
    <w:rsid w:val="006C47E0"/>
    <w:rsid w:val="006C608B"/>
    <w:rsid w:val="006D1F1D"/>
    <w:rsid w:val="006D25B2"/>
    <w:rsid w:val="006D393D"/>
    <w:rsid w:val="006D72FF"/>
    <w:rsid w:val="006E2C5B"/>
    <w:rsid w:val="006E5336"/>
    <w:rsid w:val="006E5BF2"/>
    <w:rsid w:val="006F797F"/>
    <w:rsid w:val="007023AB"/>
    <w:rsid w:val="007036F4"/>
    <w:rsid w:val="00707462"/>
    <w:rsid w:val="00710C0F"/>
    <w:rsid w:val="00711723"/>
    <w:rsid w:val="00722C26"/>
    <w:rsid w:val="00724344"/>
    <w:rsid w:val="00726ADE"/>
    <w:rsid w:val="0074605E"/>
    <w:rsid w:val="00750B43"/>
    <w:rsid w:val="007550F0"/>
    <w:rsid w:val="007648E3"/>
    <w:rsid w:val="00784A66"/>
    <w:rsid w:val="00793092"/>
    <w:rsid w:val="00796E2B"/>
    <w:rsid w:val="007A36F2"/>
    <w:rsid w:val="007A507C"/>
    <w:rsid w:val="007A6D66"/>
    <w:rsid w:val="007B106D"/>
    <w:rsid w:val="007B6FBA"/>
    <w:rsid w:val="007B7B31"/>
    <w:rsid w:val="007C0C53"/>
    <w:rsid w:val="007C0F37"/>
    <w:rsid w:val="007E32C8"/>
    <w:rsid w:val="007E36E6"/>
    <w:rsid w:val="008026BD"/>
    <w:rsid w:val="00806ACA"/>
    <w:rsid w:val="00813598"/>
    <w:rsid w:val="00826860"/>
    <w:rsid w:val="00834051"/>
    <w:rsid w:val="0087742C"/>
    <w:rsid w:val="00881992"/>
    <w:rsid w:val="0088353D"/>
    <w:rsid w:val="008846EF"/>
    <w:rsid w:val="00885750"/>
    <w:rsid w:val="0089106A"/>
    <w:rsid w:val="00893C4C"/>
    <w:rsid w:val="0089551E"/>
    <w:rsid w:val="008A1A7C"/>
    <w:rsid w:val="008A2DAF"/>
    <w:rsid w:val="008B147A"/>
    <w:rsid w:val="008B1612"/>
    <w:rsid w:val="008C245E"/>
    <w:rsid w:val="008C307C"/>
    <w:rsid w:val="008D4BE0"/>
    <w:rsid w:val="008D5029"/>
    <w:rsid w:val="008E0682"/>
    <w:rsid w:val="008F4A39"/>
    <w:rsid w:val="008F4D02"/>
    <w:rsid w:val="009015B6"/>
    <w:rsid w:val="00902B2D"/>
    <w:rsid w:val="00910138"/>
    <w:rsid w:val="00921847"/>
    <w:rsid w:val="00923232"/>
    <w:rsid w:val="00935530"/>
    <w:rsid w:val="00940B8B"/>
    <w:rsid w:val="0094422F"/>
    <w:rsid w:val="00946A01"/>
    <w:rsid w:val="00947A69"/>
    <w:rsid w:val="0097748C"/>
    <w:rsid w:val="00987E48"/>
    <w:rsid w:val="0099070F"/>
    <w:rsid w:val="009957CE"/>
    <w:rsid w:val="00997E80"/>
    <w:rsid w:val="009C2C21"/>
    <w:rsid w:val="009C2D53"/>
    <w:rsid w:val="009C3441"/>
    <w:rsid w:val="009C3EE5"/>
    <w:rsid w:val="009D3CA0"/>
    <w:rsid w:val="009D3E07"/>
    <w:rsid w:val="009E3208"/>
    <w:rsid w:val="009F093D"/>
    <w:rsid w:val="009F0A15"/>
    <w:rsid w:val="009F3550"/>
    <w:rsid w:val="009F4340"/>
    <w:rsid w:val="009F5CCA"/>
    <w:rsid w:val="009F739D"/>
    <w:rsid w:val="00A0491F"/>
    <w:rsid w:val="00A07788"/>
    <w:rsid w:val="00A15525"/>
    <w:rsid w:val="00A3201A"/>
    <w:rsid w:val="00A35EA6"/>
    <w:rsid w:val="00A40B26"/>
    <w:rsid w:val="00A41A18"/>
    <w:rsid w:val="00A5325B"/>
    <w:rsid w:val="00A57DC7"/>
    <w:rsid w:val="00A60F80"/>
    <w:rsid w:val="00A617D1"/>
    <w:rsid w:val="00A634CF"/>
    <w:rsid w:val="00A6797A"/>
    <w:rsid w:val="00A76D78"/>
    <w:rsid w:val="00A76DBE"/>
    <w:rsid w:val="00A770FE"/>
    <w:rsid w:val="00A8250A"/>
    <w:rsid w:val="00A85C3E"/>
    <w:rsid w:val="00A87A75"/>
    <w:rsid w:val="00A90CD7"/>
    <w:rsid w:val="00A916B9"/>
    <w:rsid w:val="00A9516F"/>
    <w:rsid w:val="00A95441"/>
    <w:rsid w:val="00A973D0"/>
    <w:rsid w:val="00AA20A1"/>
    <w:rsid w:val="00AA3AA9"/>
    <w:rsid w:val="00AB7BD7"/>
    <w:rsid w:val="00AC027A"/>
    <w:rsid w:val="00AC6EC7"/>
    <w:rsid w:val="00AD49F8"/>
    <w:rsid w:val="00AD5DFA"/>
    <w:rsid w:val="00AE1400"/>
    <w:rsid w:val="00AF0C9E"/>
    <w:rsid w:val="00AF3157"/>
    <w:rsid w:val="00AF547B"/>
    <w:rsid w:val="00AF5823"/>
    <w:rsid w:val="00B00FAE"/>
    <w:rsid w:val="00B01DEF"/>
    <w:rsid w:val="00B05303"/>
    <w:rsid w:val="00B145AA"/>
    <w:rsid w:val="00B23070"/>
    <w:rsid w:val="00B30FD1"/>
    <w:rsid w:val="00B32A4E"/>
    <w:rsid w:val="00B36DA8"/>
    <w:rsid w:val="00B505CB"/>
    <w:rsid w:val="00B51052"/>
    <w:rsid w:val="00B56AD4"/>
    <w:rsid w:val="00B56E67"/>
    <w:rsid w:val="00B60196"/>
    <w:rsid w:val="00B82CD9"/>
    <w:rsid w:val="00B862EC"/>
    <w:rsid w:val="00B93D37"/>
    <w:rsid w:val="00B95454"/>
    <w:rsid w:val="00BB03D0"/>
    <w:rsid w:val="00BB0AF5"/>
    <w:rsid w:val="00BC46ED"/>
    <w:rsid w:val="00BC6A6C"/>
    <w:rsid w:val="00BC7914"/>
    <w:rsid w:val="00BE40EF"/>
    <w:rsid w:val="00BE6BCA"/>
    <w:rsid w:val="00BF66CD"/>
    <w:rsid w:val="00C005AC"/>
    <w:rsid w:val="00C17C15"/>
    <w:rsid w:val="00C201BA"/>
    <w:rsid w:val="00C331DC"/>
    <w:rsid w:val="00C331F4"/>
    <w:rsid w:val="00C35A03"/>
    <w:rsid w:val="00C4013B"/>
    <w:rsid w:val="00C4420C"/>
    <w:rsid w:val="00C5050D"/>
    <w:rsid w:val="00C516CA"/>
    <w:rsid w:val="00C52068"/>
    <w:rsid w:val="00C53233"/>
    <w:rsid w:val="00C548EF"/>
    <w:rsid w:val="00C57BEF"/>
    <w:rsid w:val="00C726CF"/>
    <w:rsid w:val="00C77404"/>
    <w:rsid w:val="00C8160E"/>
    <w:rsid w:val="00C8362A"/>
    <w:rsid w:val="00C83BD9"/>
    <w:rsid w:val="00C87551"/>
    <w:rsid w:val="00C926C0"/>
    <w:rsid w:val="00C927E9"/>
    <w:rsid w:val="00C92D5B"/>
    <w:rsid w:val="00CA1E88"/>
    <w:rsid w:val="00CA7BBC"/>
    <w:rsid w:val="00CC61A4"/>
    <w:rsid w:val="00CC6518"/>
    <w:rsid w:val="00CC6D7F"/>
    <w:rsid w:val="00CF135A"/>
    <w:rsid w:val="00CF3C89"/>
    <w:rsid w:val="00CF5283"/>
    <w:rsid w:val="00CF6AFC"/>
    <w:rsid w:val="00CF7B39"/>
    <w:rsid w:val="00D0766D"/>
    <w:rsid w:val="00D10F18"/>
    <w:rsid w:val="00D1185C"/>
    <w:rsid w:val="00D12ABE"/>
    <w:rsid w:val="00D20156"/>
    <w:rsid w:val="00D306F9"/>
    <w:rsid w:val="00D368C5"/>
    <w:rsid w:val="00D37DDA"/>
    <w:rsid w:val="00D437FA"/>
    <w:rsid w:val="00D4507E"/>
    <w:rsid w:val="00D47A8D"/>
    <w:rsid w:val="00D56331"/>
    <w:rsid w:val="00D611C9"/>
    <w:rsid w:val="00D619E9"/>
    <w:rsid w:val="00D623C2"/>
    <w:rsid w:val="00D64906"/>
    <w:rsid w:val="00D72851"/>
    <w:rsid w:val="00D72FF1"/>
    <w:rsid w:val="00D745F5"/>
    <w:rsid w:val="00D9368D"/>
    <w:rsid w:val="00D94033"/>
    <w:rsid w:val="00D9642D"/>
    <w:rsid w:val="00DA65B5"/>
    <w:rsid w:val="00DB02AC"/>
    <w:rsid w:val="00DB0C22"/>
    <w:rsid w:val="00DB7C10"/>
    <w:rsid w:val="00DC416B"/>
    <w:rsid w:val="00DC7F87"/>
    <w:rsid w:val="00DD02EC"/>
    <w:rsid w:val="00DD21BB"/>
    <w:rsid w:val="00DE475E"/>
    <w:rsid w:val="00DE6F86"/>
    <w:rsid w:val="00DF110D"/>
    <w:rsid w:val="00E00276"/>
    <w:rsid w:val="00E01916"/>
    <w:rsid w:val="00E1508C"/>
    <w:rsid w:val="00E222EC"/>
    <w:rsid w:val="00E34D61"/>
    <w:rsid w:val="00E36F8E"/>
    <w:rsid w:val="00E379CD"/>
    <w:rsid w:val="00E52127"/>
    <w:rsid w:val="00E56515"/>
    <w:rsid w:val="00E70887"/>
    <w:rsid w:val="00E71665"/>
    <w:rsid w:val="00E85AB3"/>
    <w:rsid w:val="00E85F27"/>
    <w:rsid w:val="00E86EB7"/>
    <w:rsid w:val="00E91C65"/>
    <w:rsid w:val="00E91D30"/>
    <w:rsid w:val="00E9510A"/>
    <w:rsid w:val="00EA718A"/>
    <w:rsid w:val="00EB0527"/>
    <w:rsid w:val="00EB41E7"/>
    <w:rsid w:val="00EC2010"/>
    <w:rsid w:val="00EC29D6"/>
    <w:rsid w:val="00EC2EB7"/>
    <w:rsid w:val="00ED28D5"/>
    <w:rsid w:val="00ED66F1"/>
    <w:rsid w:val="00EE2A73"/>
    <w:rsid w:val="00EF4693"/>
    <w:rsid w:val="00EF4843"/>
    <w:rsid w:val="00EF5BB1"/>
    <w:rsid w:val="00F322F1"/>
    <w:rsid w:val="00F32423"/>
    <w:rsid w:val="00F54AA6"/>
    <w:rsid w:val="00F55E03"/>
    <w:rsid w:val="00F5648D"/>
    <w:rsid w:val="00F57769"/>
    <w:rsid w:val="00F81564"/>
    <w:rsid w:val="00F83459"/>
    <w:rsid w:val="00F83FE9"/>
    <w:rsid w:val="00F914D7"/>
    <w:rsid w:val="00F917D0"/>
    <w:rsid w:val="00F96468"/>
    <w:rsid w:val="00FA2F00"/>
    <w:rsid w:val="00FA2F70"/>
    <w:rsid w:val="00FB02A3"/>
    <w:rsid w:val="00FB111F"/>
    <w:rsid w:val="00FB57A2"/>
    <w:rsid w:val="00FC3825"/>
    <w:rsid w:val="00FC52D6"/>
    <w:rsid w:val="00FD2BAB"/>
    <w:rsid w:val="00FD30EE"/>
    <w:rsid w:val="00FD76EE"/>
    <w:rsid w:val="00FE381B"/>
    <w:rsid w:val="00FE3A65"/>
    <w:rsid w:val="00FE3CE5"/>
    <w:rsid w:val="00FE5102"/>
    <w:rsid w:val="00FF141F"/>
    <w:rsid w:val="00FF5A4B"/>
    <w:rsid w:val="00FF6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BC2F"/>
  <w15:docId w15:val="{033AE570-52A7-4476-BA8A-E87389A2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7E0"/>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6C47E0"/>
    <w:pPr>
      <w:keepNext/>
      <w:keepLines/>
      <w:spacing w:before="480"/>
      <w:outlineLvl w:val="0"/>
    </w:pPr>
  </w:style>
  <w:style w:type="paragraph" w:styleId="2">
    <w:name w:val="heading 2"/>
    <w:basedOn w:val="a"/>
    <w:next w:val="a"/>
    <w:link w:val="20"/>
    <w:uiPriority w:val="9"/>
    <w:unhideWhenUsed/>
    <w:qFormat/>
    <w:rsid w:val="006C47E0"/>
    <w:pPr>
      <w:keepNext/>
      <w:keepLines/>
      <w:spacing w:before="200"/>
      <w:outlineLvl w:val="1"/>
    </w:pPr>
  </w:style>
  <w:style w:type="paragraph" w:styleId="3">
    <w:name w:val="heading 3"/>
    <w:basedOn w:val="a"/>
    <w:next w:val="a"/>
    <w:link w:val="30"/>
    <w:uiPriority w:val="9"/>
    <w:unhideWhenUsed/>
    <w:qFormat/>
    <w:rsid w:val="006C47E0"/>
    <w:pPr>
      <w:keepNext/>
      <w:keepLines/>
      <w:spacing w:before="200"/>
      <w:outlineLvl w:val="2"/>
    </w:pPr>
  </w:style>
  <w:style w:type="paragraph" w:styleId="4">
    <w:name w:val="heading 4"/>
    <w:basedOn w:val="a"/>
    <w:next w:val="a"/>
    <w:link w:val="40"/>
    <w:uiPriority w:val="9"/>
    <w:unhideWhenUsed/>
    <w:qFormat/>
    <w:rsid w:val="006C47E0"/>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7E0"/>
    <w:rPr>
      <w:rFonts w:ascii="Times New Roman" w:eastAsia="Times New Roman" w:hAnsi="Times New Roman" w:cs="Times New Roman"/>
      <w:lang w:val="en-US"/>
    </w:rPr>
  </w:style>
  <w:style w:type="character" w:customStyle="1" w:styleId="20">
    <w:name w:val="Заголовок 2 Знак"/>
    <w:basedOn w:val="a0"/>
    <w:link w:val="2"/>
    <w:uiPriority w:val="9"/>
    <w:rsid w:val="006C47E0"/>
    <w:rPr>
      <w:rFonts w:ascii="Times New Roman" w:eastAsia="Times New Roman" w:hAnsi="Times New Roman" w:cs="Times New Roman"/>
      <w:lang w:val="en-US"/>
    </w:rPr>
  </w:style>
  <w:style w:type="character" w:customStyle="1" w:styleId="30">
    <w:name w:val="Заголовок 3 Знак"/>
    <w:basedOn w:val="a0"/>
    <w:link w:val="3"/>
    <w:uiPriority w:val="9"/>
    <w:rsid w:val="006C47E0"/>
    <w:rPr>
      <w:rFonts w:ascii="Times New Roman" w:eastAsia="Times New Roman" w:hAnsi="Times New Roman" w:cs="Times New Roman"/>
      <w:lang w:val="en-US"/>
    </w:rPr>
  </w:style>
  <w:style w:type="character" w:customStyle="1" w:styleId="40">
    <w:name w:val="Заголовок 4 Знак"/>
    <w:basedOn w:val="a0"/>
    <w:link w:val="4"/>
    <w:uiPriority w:val="9"/>
    <w:rsid w:val="006C47E0"/>
    <w:rPr>
      <w:rFonts w:ascii="Times New Roman" w:eastAsia="Times New Roman" w:hAnsi="Times New Roman" w:cs="Times New Roman"/>
      <w:lang w:val="en-US"/>
    </w:rPr>
  </w:style>
  <w:style w:type="paragraph" w:styleId="a3">
    <w:name w:val="header"/>
    <w:basedOn w:val="a"/>
    <w:link w:val="a4"/>
    <w:uiPriority w:val="99"/>
    <w:unhideWhenUsed/>
    <w:rsid w:val="006C47E0"/>
    <w:pPr>
      <w:tabs>
        <w:tab w:val="center" w:pos="4680"/>
        <w:tab w:val="right" w:pos="9360"/>
      </w:tabs>
    </w:pPr>
  </w:style>
  <w:style w:type="character" w:customStyle="1" w:styleId="a4">
    <w:name w:val="Верхний колонтитул Знак"/>
    <w:basedOn w:val="a0"/>
    <w:link w:val="a3"/>
    <w:uiPriority w:val="99"/>
    <w:rsid w:val="006C47E0"/>
    <w:rPr>
      <w:rFonts w:ascii="Times New Roman" w:eastAsia="Times New Roman" w:hAnsi="Times New Roman" w:cs="Times New Roman"/>
      <w:lang w:val="en-US"/>
    </w:rPr>
  </w:style>
  <w:style w:type="paragraph" w:styleId="a5">
    <w:name w:val="Normal Indent"/>
    <w:basedOn w:val="a"/>
    <w:uiPriority w:val="99"/>
    <w:unhideWhenUsed/>
    <w:rsid w:val="006C47E0"/>
    <w:pPr>
      <w:ind w:left="720"/>
    </w:pPr>
  </w:style>
  <w:style w:type="paragraph" w:styleId="a6">
    <w:name w:val="Subtitle"/>
    <w:basedOn w:val="a"/>
    <w:next w:val="a"/>
    <w:link w:val="a7"/>
    <w:uiPriority w:val="11"/>
    <w:qFormat/>
    <w:rsid w:val="006C47E0"/>
    <w:pPr>
      <w:numPr>
        <w:ilvl w:val="1"/>
      </w:numPr>
      <w:ind w:left="86"/>
    </w:pPr>
  </w:style>
  <w:style w:type="character" w:customStyle="1" w:styleId="a7">
    <w:name w:val="Подзаголовок Знак"/>
    <w:basedOn w:val="a0"/>
    <w:link w:val="a6"/>
    <w:uiPriority w:val="11"/>
    <w:rsid w:val="006C47E0"/>
    <w:rPr>
      <w:rFonts w:ascii="Times New Roman" w:eastAsia="Times New Roman" w:hAnsi="Times New Roman" w:cs="Times New Roman"/>
      <w:lang w:val="en-US"/>
    </w:rPr>
  </w:style>
  <w:style w:type="paragraph" w:styleId="a8">
    <w:name w:val="Title"/>
    <w:basedOn w:val="a"/>
    <w:next w:val="a"/>
    <w:link w:val="a9"/>
    <w:uiPriority w:val="10"/>
    <w:qFormat/>
    <w:rsid w:val="006C47E0"/>
    <w:pPr>
      <w:pBdr>
        <w:bottom w:val="single" w:sz="8" w:space="4" w:color="4472C4" w:themeColor="accent1"/>
      </w:pBdr>
      <w:spacing w:after="300"/>
      <w:contextualSpacing/>
    </w:pPr>
  </w:style>
  <w:style w:type="character" w:customStyle="1" w:styleId="a9">
    <w:name w:val="Заголовок Знак"/>
    <w:basedOn w:val="a0"/>
    <w:link w:val="a8"/>
    <w:uiPriority w:val="10"/>
    <w:rsid w:val="006C47E0"/>
    <w:rPr>
      <w:rFonts w:ascii="Times New Roman" w:eastAsia="Times New Roman" w:hAnsi="Times New Roman" w:cs="Times New Roman"/>
      <w:lang w:val="en-US"/>
    </w:rPr>
  </w:style>
  <w:style w:type="character" w:styleId="aa">
    <w:name w:val="Emphasis"/>
    <w:basedOn w:val="a0"/>
    <w:uiPriority w:val="20"/>
    <w:qFormat/>
    <w:rsid w:val="006C47E0"/>
    <w:rPr>
      <w:rFonts w:ascii="Times New Roman" w:eastAsia="Times New Roman" w:hAnsi="Times New Roman" w:cs="Times New Roman"/>
    </w:rPr>
  </w:style>
  <w:style w:type="character" w:styleId="ab">
    <w:name w:val="Hyperlink"/>
    <w:basedOn w:val="a0"/>
    <w:uiPriority w:val="99"/>
    <w:unhideWhenUsed/>
    <w:rsid w:val="006C47E0"/>
    <w:rPr>
      <w:rFonts w:ascii="Times New Roman" w:eastAsia="Times New Roman" w:hAnsi="Times New Roman" w:cs="Times New Roman"/>
    </w:rPr>
  </w:style>
  <w:style w:type="table" w:styleId="ac">
    <w:name w:val="Table Grid"/>
    <w:basedOn w:val="a1"/>
    <w:uiPriority w:val="59"/>
    <w:rsid w:val="006C47E0"/>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C47E0"/>
    <w:pPr>
      <w:spacing w:line="240" w:lineRule="auto"/>
    </w:pPr>
  </w:style>
  <w:style w:type="paragraph" w:customStyle="1" w:styleId="disclaimer">
    <w:name w:val="disclaimer"/>
    <w:basedOn w:val="a"/>
    <w:rsid w:val="006C47E0"/>
    <w:pPr>
      <w:jc w:val="center"/>
    </w:pPr>
    <w:rPr>
      <w:sz w:val="18"/>
      <w:szCs w:val="18"/>
    </w:rPr>
  </w:style>
  <w:style w:type="paragraph" w:customStyle="1" w:styleId="DocDefaults">
    <w:name w:val="DocDefaults"/>
    <w:rsid w:val="006C47E0"/>
    <w:pPr>
      <w:spacing w:after="200" w:line="276" w:lineRule="auto"/>
    </w:pPr>
    <w:rPr>
      <w:lang w:val="en-US"/>
    </w:rPr>
  </w:style>
  <w:style w:type="paragraph" w:styleId="ae">
    <w:name w:val="footer"/>
    <w:basedOn w:val="a"/>
    <w:link w:val="af"/>
    <w:uiPriority w:val="99"/>
    <w:unhideWhenUsed/>
    <w:rsid w:val="006C47E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C47E0"/>
    <w:rPr>
      <w:rFonts w:ascii="Times New Roman" w:eastAsia="Times New Roman" w:hAnsi="Times New Roman" w:cs="Times New Roman"/>
      <w:lang w:val="en-US"/>
    </w:rPr>
  </w:style>
  <w:style w:type="paragraph" w:styleId="af0">
    <w:name w:val="List Paragraph"/>
    <w:aliases w:val="Heading1,Colorful List - Accent 11,Абзац,Bullet1,Bullet List,FooterText,numbered,Список 1,без абзаца,strich,2nd Tier Header,ПАРАГРАФ,Абзац списка11,References,NUMBERED PARAGRAPH,List Paragraph 1,маркированный,List Paragraph (numbered (a))"/>
    <w:basedOn w:val="a"/>
    <w:link w:val="af1"/>
    <w:uiPriority w:val="34"/>
    <w:qFormat/>
    <w:rsid w:val="00C926C0"/>
    <w:pPr>
      <w:ind w:left="720"/>
      <w:contextualSpacing/>
    </w:pPr>
  </w:style>
  <w:style w:type="character" w:customStyle="1" w:styleId="ezkurwreuab5ozgtqnkl">
    <w:name w:val="ezkurwreuab5ozgtqnkl"/>
    <w:basedOn w:val="a0"/>
    <w:rsid w:val="00CC6D7F"/>
  </w:style>
  <w:style w:type="character" w:customStyle="1" w:styleId="af1">
    <w:name w:val="Абзац списка Знак"/>
    <w:aliases w:val="Heading1 Знак,Colorful List - Accent 11 Знак,Абзац Знак,Bullet1 Знак,Bullet List Знак,FooterText Знак,numbered Знак,Список 1 Знак,без абзаца Знак,strich Знак,2nd Tier Header Знак,ПАРАГРАФ Знак,Абзац списка11 Знак,References Знак"/>
    <w:link w:val="af0"/>
    <w:uiPriority w:val="34"/>
    <w:qFormat/>
    <w:locked/>
    <w:rsid w:val="00921847"/>
    <w:rPr>
      <w:rFonts w:ascii="Times New Roman" w:eastAsia="Times New Roman" w:hAnsi="Times New Roman" w:cs="Times New Roman"/>
      <w:lang w:val="en-US"/>
    </w:rPr>
  </w:style>
  <w:style w:type="character" w:styleId="af2">
    <w:name w:val="annotation reference"/>
    <w:basedOn w:val="a0"/>
    <w:uiPriority w:val="99"/>
    <w:semiHidden/>
    <w:unhideWhenUsed/>
    <w:rsid w:val="005C5045"/>
    <w:rPr>
      <w:sz w:val="16"/>
      <w:szCs w:val="16"/>
    </w:rPr>
  </w:style>
  <w:style w:type="paragraph" w:styleId="af3">
    <w:name w:val="annotation text"/>
    <w:basedOn w:val="a"/>
    <w:link w:val="af4"/>
    <w:uiPriority w:val="99"/>
    <w:semiHidden/>
    <w:unhideWhenUsed/>
    <w:rsid w:val="005C5045"/>
    <w:pPr>
      <w:spacing w:line="240" w:lineRule="auto"/>
    </w:pPr>
    <w:rPr>
      <w:sz w:val="20"/>
      <w:szCs w:val="20"/>
    </w:rPr>
  </w:style>
  <w:style w:type="character" w:customStyle="1" w:styleId="af4">
    <w:name w:val="Текст примечания Знак"/>
    <w:basedOn w:val="a0"/>
    <w:link w:val="af3"/>
    <w:uiPriority w:val="99"/>
    <w:semiHidden/>
    <w:rsid w:val="005C5045"/>
    <w:rPr>
      <w:rFonts w:ascii="Times New Roman" w:eastAsia="Times New Roman" w:hAnsi="Times New Roman" w:cs="Times New Roman"/>
      <w:sz w:val="20"/>
      <w:szCs w:val="20"/>
      <w:lang w:val="en-US"/>
    </w:rPr>
  </w:style>
  <w:style w:type="paragraph" w:styleId="af5">
    <w:name w:val="annotation subject"/>
    <w:basedOn w:val="af3"/>
    <w:next w:val="af3"/>
    <w:link w:val="af6"/>
    <w:uiPriority w:val="99"/>
    <w:semiHidden/>
    <w:unhideWhenUsed/>
    <w:rsid w:val="005C5045"/>
    <w:rPr>
      <w:b/>
      <w:bCs/>
    </w:rPr>
  </w:style>
  <w:style w:type="character" w:customStyle="1" w:styleId="af6">
    <w:name w:val="Тема примечания Знак"/>
    <w:basedOn w:val="af4"/>
    <w:link w:val="af5"/>
    <w:uiPriority w:val="99"/>
    <w:semiHidden/>
    <w:rsid w:val="005C5045"/>
    <w:rPr>
      <w:rFonts w:ascii="Times New Roman" w:eastAsia="Times New Roman" w:hAnsi="Times New Roman" w:cs="Times New Roman"/>
      <w:b/>
      <w:bCs/>
      <w:sz w:val="20"/>
      <w:szCs w:val="20"/>
      <w:lang w:val="en-US"/>
    </w:rPr>
  </w:style>
  <w:style w:type="paragraph" w:customStyle="1" w:styleId="msonormalcxspmiddle">
    <w:name w:val="msonormalcxspmiddle"/>
    <w:basedOn w:val="a"/>
    <w:uiPriority w:val="99"/>
    <w:rsid w:val="005C5045"/>
    <w:pPr>
      <w:spacing w:before="100" w:beforeAutospacing="1" w:after="100" w:afterAutospacing="1" w:line="240" w:lineRule="auto"/>
    </w:pPr>
    <w:rPr>
      <w:sz w:val="24"/>
      <w:szCs w:val="24"/>
      <w:lang w:val="ru-RU" w:eastAsia="ru-RU"/>
    </w:rPr>
  </w:style>
  <w:style w:type="paragraph" w:styleId="af7">
    <w:name w:val="No Spacing"/>
    <w:aliases w:val="Обя,мелкий,Айгерим,No Spacing,Medium Grid 2,исполнитель,Без интеБез интервала,No Spacing11,Без интервала111,Без интерваль,Clips Body,No Spacing1,мой рабочий,норма,свой,Алия,ТекстОтчета,Без интервала11,14 TNR,без интервала,Елжан,МОЙ СТИЛЬ"/>
    <w:link w:val="af8"/>
    <w:uiPriority w:val="1"/>
    <w:qFormat/>
    <w:rsid w:val="005C5045"/>
    <w:pPr>
      <w:spacing w:after="0" w:line="240" w:lineRule="auto"/>
    </w:pPr>
    <w:rPr>
      <w:rFonts w:ascii="Calibri" w:eastAsia="Calibri" w:hAnsi="Calibri" w:cs="Times New Roman"/>
    </w:rPr>
  </w:style>
  <w:style w:type="character" w:customStyle="1" w:styleId="af8">
    <w:name w:val="Без интервала Знак"/>
    <w:aliases w:val="Обя Знак,мелкий Знак,Айгерим Знак,No Spacing Знак,Medium Grid 2 Знак,исполнитель Знак,Без интеБез интервала Знак,No Spacing11 Знак,Без интервала111 Знак,Без интерваль Знак,Clips Body Знак,No Spacing1 Знак,мой рабочий Знак,норма Знак"/>
    <w:basedOn w:val="a0"/>
    <w:link w:val="af7"/>
    <w:uiPriority w:val="1"/>
    <w:qFormat/>
    <w:rsid w:val="005C5045"/>
    <w:rPr>
      <w:rFonts w:ascii="Calibri" w:eastAsia="Calibri" w:hAnsi="Calibri" w:cs="Times New Roman"/>
    </w:rPr>
  </w:style>
  <w:style w:type="paragraph" w:styleId="af9">
    <w:name w:val="Normal (Web)"/>
    <w:basedOn w:val="a"/>
    <w:uiPriority w:val="99"/>
    <w:unhideWhenUsed/>
    <w:rsid w:val="005C5045"/>
    <w:pPr>
      <w:spacing w:before="100" w:beforeAutospacing="1" w:after="100" w:afterAutospacing="1" w:line="240" w:lineRule="auto"/>
    </w:pPr>
    <w:rPr>
      <w:sz w:val="24"/>
      <w:szCs w:val="24"/>
      <w:lang w:val="ru-RU" w:eastAsia="ru-RU"/>
    </w:rPr>
  </w:style>
  <w:style w:type="character" w:customStyle="1" w:styleId="docdata">
    <w:name w:val="docdata"/>
    <w:aliases w:val="docy,v5,1974,bqiaagaaeyqcaaagiaiaaamdbwaabsshaaaaaaaaaaaaaaaaaaaaaaaaaaaaaaaaaaaaaaaaaaaaaaaaaaaaaaaaaaaaaaaaaaaaaaaaaaaaaaaaaaaaaaaaaaaaaaaaaaaaaaaaaaaaaaaaaaaaaaaaaaaaaaaaaaaaaaaaaaaaaaaaaaaaaaaaaaaaaaaaaaaaaaaaaaaaaaaaaaaaaaaaaaaaaaaaaaaaaaaa"/>
    <w:basedOn w:val="a0"/>
    <w:rsid w:val="005C5045"/>
  </w:style>
  <w:style w:type="paragraph" w:styleId="afa">
    <w:name w:val="Body Text"/>
    <w:basedOn w:val="a"/>
    <w:link w:val="afb"/>
    <w:uiPriority w:val="99"/>
    <w:rsid w:val="005C5045"/>
    <w:pPr>
      <w:autoSpaceDE w:val="0"/>
      <w:autoSpaceDN w:val="0"/>
      <w:spacing w:after="0" w:line="240" w:lineRule="auto"/>
      <w:jc w:val="center"/>
    </w:pPr>
    <w:rPr>
      <w:sz w:val="24"/>
      <w:szCs w:val="24"/>
      <w:lang w:val="ru-RU" w:eastAsia="ru-RU"/>
    </w:rPr>
  </w:style>
  <w:style w:type="character" w:customStyle="1" w:styleId="afb">
    <w:name w:val="Основной текст Знак"/>
    <w:basedOn w:val="a0"/>
    <w:link w:val="afa"/>
    <w:uiPriority w:val="99"/>
    <w:rsid w:val="005C5045"/>
    <w:rPr>
      <w:rFonts w:ascii="Times New Roman" w:eastAsia="Times New Roman" w:hAnsi="Times New Roman" w:cs="Times New Roman"/>
      <w:sz w:val="24"/>
      <w:szCs w:val="24"/>
      <w:lang w:eastAsia="ru-RU"/>
    </w:rPr>
  </w:style>
  <w:style w:type="paragraph" w:styleId="afc">
    <w:name w:val="Body Text Indent"/>
    <w:basedOn w:val="a"/>
    <w:link w:val="afd"/>
    <w:uiPriority w:val="99"/>
    <w:semiHidden/>
    <w:unhideWhenUsed/>
    <w:rsid w:val="005C5045"/>
    <w:pPr>
      <w:spacing w:after="120"/>
      <w:ind w:left="283"/>
    </w:pPr>
  </w:style>
  <w:style w:type="character" w:customStyle="1" w:styleId="afd">
    <w:name w:val="Основной текст с отступом Знак"/>
    <w:basedOn w:val="a0"/>
    <w:link w:val="afc"/>
    <w:uiPriority w:val="99"/>
    <w:semiHidden/>
    <w:rsid w:val="005C5045"/>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734">
      <w:bodyDiv w:val="1"/>
      <w:marLeft w:val="0"/>
      <w:marRight w:val="0"/>
      <w:marTop w:val="0"/>
      <w:marBottom w:val="0"/>
      <w:divBdr>
        <w:top w:val="none" w:sz="0" w:space="0" w:color="auto"/>
        <w:left w:val="none" w:sz="0" w:space="0" w:color="auto"/>
        <w:bottom w:val="none" w:sz="0" w:space="0" w:color="auto"/>
        <w:right w:val="none" w:sz="0" w:space="0" w:color="auto"/>
      </w:divBdr>
    </w:div>
    <w:div w:id="43258319">
      <w:bodyDiv w:val="1"/>
      <w:marLeft w:val="0"/>
      <w:marRight w:val="0"/>
      <w:marTop w:val="0"/>
      <w:marBottom w:val="0"/>
      <w:divBdr>
        <w:top w:val="none" w:sz="0" w:space="0" w:color="auto"/>
        <w:left w:val="none" w:sz="0" w:space="0" w:color="auto"/>
        <w:bottom w:val="none" w:sz="0" w:space="0" w:color="auto"/>
        <w:right w:val="none" w:sz="0" w:space="0" w:color="auto"/>
      </w:divBdr>
    </w:div>
    <w:div w:id="170730366">
      <w:bodyDiv w:val="1"/>
      <w:marLeft w:val="0"/>
      <w:marRight w:val="0"/>
      <w:marTop w:val="0"/>
      <w:marBottom w:val="0"/>
      <w:divBdr>
        <w:top w:val="none" w:sz="0" w:space="0" w:color="auto"/>
        <w:left w:val="none" w:sz="0" w:space="0" w:color="auto"/>
        <w:bottom w:val="none" w:sz="0" w:space="0" w:color="auto"/>
        <w:right w:val="none" w:sz="0" w:space="0" w:color="auto"/>
      </w:divBdr>
    </w:div>
    <w:div w:id="230703050">
      <w:bodyDiv w:val="1"/>
      <w:marLeft w:val="0"/>
      <w:marRight w:val="0"/>
      <w:marTop w:val="0"/>
      <w:marBottom w:val="0"/>
      <w:divBdr>
        <w:top w:val="none" w:sz="0" w:space="0" w:color="auto"/>
        <w:left w:val="none" w:sz="0" w:space="0" w:color="auto"/>
        <w:bottom w:val="none" w:sz="0" w:space="0" w:color="auto"/>
        <w:right w:val="none" w:sz="0" w:space="0" w:color="auto"/>
      </w:divBdr>
    </w:div>
    <w:div w:id="605575518">
      <w:bodyDiv w:val="1"/>
      <w:marLeft w:val="0"/>
      <w:marRight w:val="0"/>
      <w:marTop w:val="0"/>
      <w:marBottom w:val="0"/>
      <w:divBdr>
        <w:top w:val="none" w:sz="0" w:space="0" w:color="auto"/>
        <w:left w:val="none" w:sz="0" w:space="0" w:color="auto"/>
        <w:bottom w:val="none" w:sz="0" w:space="0" w:color="auto"/>
        <w:right w:val="none" w:sz="0" w:space="0" w:color="auto"/>
      </w:divBdr>
    </w:div>
    <w:div w:id="658773920">
      <w:bodyDiv w:val="1"/>
      <w:marLeft w:val="0"/>
      <w:marRight w:val="0"/>
      <w:marTop w:val="0"/>
      <w:marBottom w:val="0"/>
      <w:divBdr>
        <w:top w:val="none" w:sz="0" w:space="0" w:color="auto"/>
        <w:left w:val="none" w:sz="0" w:space="0" w:color="auto"/>
        <w:bottom w:val="none" w:sz="0" w:space="0" w:color="auto"/>
        <w:right w:val="none" w:sz="0" w:space="0" w:color="auto"/>
      </w:divBdr>
    </w:div>
    <w:div w:id="807281656">
      <w:bodyDiv w:val="1"/>
      <w:marLeft w:val="0"/>
      <w:marRight w:val="0"/>
      <w:marTop w:val="0"/>
      <w:marBottom w:val="0"/>
      <w:divBdr>
        <w:top w:val="none" w:sz="0" w:space="0" w:color="auto"/>
        <w:left w:val="none" w:sz="0" w:space="0" w:color="auto"/>
        <w:bottom w:val="none" w:sz="0" w:space="0" w:color="auto"/>
        <w:right w:val="none" w:sz="0" w:space="0" w:color="auto"/>
      </w:divBdr>
    </w:div>
    <w:div w:id="843202159">
      <w:bodyDiv w:val="1"/>
      <w:marLeft w:val="0"/>
      <w:marRight w:val="0"/>
      <w:marTop w:val="0"/>
      <w:marBottom w:val="0"/>
      <w:divBdr>
        <w:top w:val="none" w:sz="0" w:space="0" w:color="auto"/>
        <w:left w:val="none" w:sz="0" w:space="0" w:color="auto"/>
        <w:bottom w:val="none" w:sz="0" w:space="0" w:color="auto"/>
        <w:right w:val="none" w:sz="0" w:space="0" w:color="auto"/>
      </w:divBdr>
    </w:div>
    <w:div w:id="921059779">
      <w:bodyDiv w:val="1"/>
      <w:marLeft w:val="0"/>
      <w:marRight w:val="0"/>
      <w:marTop w:val="0"/>
      <w:marBottom w:val="0"/>
      <w:divBdr>
        <w:top w:val="none" w:sz="0" w:space="0" w:color="auto"/>
        <w:left w:val="none" w:sz="0" w:space="0" w:color="auto"/>
        <w:bottom w:val="none" w:sz="0" w:space="0" w:color="auto"/>
        <w:right w:val="none" w:sz="0" w:space="0" w:color="auto"/>
      </w:divBdr>
    </w:div>
    <w:div w:id="948044978">
      <w:bodyDiv w:val="1"/>
      <w:marLeft w:val="0"/>
      <w:marRight w:val="0"/>
      <w:marTop w:val="0"/>
      <w:marBottom w:val="0"/>
      <w:divBdr>
        <w:top w:val="none" w:sz="0" w:space="0" w:color="auto"/>
        <w:left w:val="none" w:sz="0" w:space="0" w:color="auto"/>
        <w:bottom w:val="none" w:sz="0" w:space="0" w:color="auto"/>
        <w:right w:val="none" w:sz="0" w:space="0" w:color="auto"/>
      </w:divBdr>
    </w:div>
    <w:div w:id="951474619">
      <w:bodyDiv w:val="1"/>
      <w:marLeft w:val="0"/>
      <w:marRight w:val="0"/>
      <w:marTop w:val="0"/>
      <w:marBottom w:val="0"/>
      <w:divBdr>
        <w:top w:val="none" w:sz="0" w:space="0" w:color="auto"/>
        <w:left w:val="none" w:sz="0" w:space="0" w:color="auto"/>
        <w:bottom w:val="none" w:sz="0" w:space="0" w:color="auto"/>
        <w:right w:val="none" w:sz="0" w:space="0" w:color="auto"/>
      </w:divBdr>
    </w:div>
    <w:div w:id="979113770">
      <w:bodyDiv w:val="1"/>
      <w:marLeft w:val="0"/>
      <w:marRight w:val="0"/>
      <w:marTop w:val="0"/>
      <w:marBottom w:val="0"/>
      <w:divBdr>
        <w:top w:val="none" w:sz="0" w:space="0" w:color="auto"/>
        <w:left w:val="none" w:sz="0" w:space="0" w:color="auto"/>
        <w:bottom w:val="none" w:sz="0" w:space="0" w:color="auto"/>
        <w:right w:val="none" w:sz="0" w:space="0" w:color="auto"/>
      </w:divBdr>
    </w:div>
    <w:div w:id="996301428">
      <w:bodyDiv w:val="1"/>
      <w:marLeft w:val="0"/>
      <w:marRight w:val="0"/>
      <w:marTop w:val="0"/>
      <w:marBottom w:val="0"/>
      <w:divBdr>
        <w:top w:val="none" w:sz="0" w:space="0" w:color="auto"/>
        <w:left w:val="none" w:sz="0" w:space="0" w:color="auto"/>
        <w:bottom w:val="none" w:sz="0" w:space="0" w:color="auto"/>
        <w:right w:val="none" w:sz="0" w:space="0" w:color="auto"/>
      </w:divBdr>
    </w:div>
    <w:div w:id="1071663114">
      <w:bodyDiv w:val="1"/>
      <w:marLeft w:val="0"/>
      <w:marRight w:val="0"/>
      <w:marTop w:val="0"/>
      <w:marBottom w:val="0"/>
      <w:divBdr>
        <w:top w:val="none" w:sz="0" w:space="0" w:color="auto"/>
        <w:left w:val="none" w:sz="0" w:space="0" w:color="auto"/>
        <w:bottom w:val="none" w:sz="0" w:space="0" w:color="auto"/>
        <w:right w:val="none" w:sz="0" w:space="0" w:color="auto"/>
      </w:divBdr>
    </w:div>
    <w:div w:id="1083837427">
      <w:bodyDiv w:val="1"/>
      <w:marLeft w:val="0"/>
      <w:marRight w:val="0"/>
      <w:marTop w:val="0"/>
      <w:marBottom w:val="0"/>
      <w:divBdr>
        <w:top w:val="none" w:sz="0" w:space="0" w:color="auto"/>
        <w:left w:val="none" w:sz="0" w:space="0" w:color="auto"/>
        <w:bottom w:val="none" w:sz="0" w:space="0" w:color="auto"/>
        <w:right w:val="none" w:sz="0" w:space="0" w:color="auto"/>
      </w:divBdr>
    </w:div>
    <w:div w:id="1125389805">
      <w:bodyDiv w:val="1"/>
      <w:marLeft w:val="0"/>
      <w:marRight w:val="0"/>
      <w:marTop w:val="0"/>
      <w:marBottom w:val="0"/>
      <w:divBdr>
        <w:top w:val="none" w:sz="0" w:space="0" w:color="auto"/>
        <w:left w:val="none" w:sz="0" w:space="0" w:color="auto"/>
        <w:bottom w:val="none" w:sz="0" w:space="0" w:color="auto"/>
        <w:right w:val="none" w:sz="0" w:space="0" w:color="auto"/>
      </w:divBdr>
    </w:div>
    <w:div w:id="1503664506">
      <w:bodyDiv w:val="1"/>
      <w:marLeft w:val="0"/>
      <w:marRight w:val="0"/>
      <w:marTop w:val="0"/>
      <w:marBottom w:val="0"/>
      <w:divBdr>
        <w:top w:val="none" w:sz="0" w:space="0" w:color="auto"/>
        <w:left w:val="none" w:sz="0" w:space="0" w:color="auto"/>
        <w:bottom w:val="none" w:sz="0" w:space="0" w:color="auto"/>
        <w:right w:val="none" w:sz="0" w:space="0" w:color="auto"/>
      </w:divBdr>
    </w:div>
    <w:div w:id="1562673025">
      <w:bodyDiv w:val="1"/>
      <w:marLeft w:val="0"/>
      <w:marRight w:val="0"/>
      <w:marTop w:val="0"/>
      <w:marBottom w:val="0"/>
      <w:divBdr>
        <w:top w:val="none" w:sz="0" w:space="0" w:color="auto"/>
        <w:left w:val="none" w:sz="0" w:space="0" w:color="auto"/>
        <w:bottom w:val="none" w:sz="0" w:space="0" w:color="auto"/>
        <w:right w:val="none" w:sz="0" w:space="0" w:color="auto"/>
      </w:divBdr>
    </w:div>
    <w:div w:id="1590771454">
      <w:bodyDiv w:val="1"/>
      <w:marLeft w:val="0"/>
      <w:marRight w:val="0"/>
      <w:marTop w:val="0"/>
      <w:marBottom w:val="0"/>
      <w:divBdr>
        <w:top w:val="none" w:sz="0" w:space="0" w:color="auto"/>
        <w:left w:val="none" w:sz="0" w:space="0" w:color="auto"/>
        <w:bottom w:val="none" w:sz="0" w:space="0" w:color="auto"/>
        <w:right w:val="none" w:sz="0" w:space="0" w:color="auto"/>
      </w:divBdr>
    </w:div>
    <w:div w:id="1825899237">
      <w:bodyDiv w:val="1"/>
      <w:marLeft w:val="0"/>
      <w:marRight w:val="0"/>
      <w:marTop w:val="0"/>
      <w:marBottom w:val="0"/>
      <w:divBdr>
        <w:top w:val="none" w:sz="0" w:space="0" w:color="auto"/>
        <w:left w:val="none" w:sz="0" w:space="0" w:color="auto"/>
        <w:bottom w:val="none" w:sz="0" w:space="0" w:color="auto"/>
        <w:right w:val="none" w:sz="0" w:space="0" w:color="auto"/>
      </w:divBdr>
    </w:div>
    <w:div w:id="1828787265">
      <w:bodyDiv w:val="1"/>
      <w:marLeft w:val="0"/>
      <w:marRight w:val="0"/>
      <w:marTop w:val="0"/>
      <w:marBottom w:val="0"/>
      <w:divBdr>
        <w:top w:val="none" w:sz="0" w:space="0" w:color="auto"/>
        <w:left w:val="none" w:sz="0" w:space="0" w:color="auto"/>
        <w:bottom w:val="none" w:sz="0" w:space="0" w:color="auto"/>
        <w:right w:val="none" w:sz="0" w:space="0" w:color="auto"/>
      </w:divBdr>
    </w:div>
    <w:div w:id="1954088749">
      <w:bodyDiv w:val="1"/>
      <w:marLeft w:val="0"/>
      <w:marRight w:val="0"/>
      <w:marTop w:val="0"/>
      <w:marBottom w:val="0"/>
      <w:divBdr>
        <w:top w:val="none" w:sz="0" w:space="0" w:color="auto"/>
        <w:left w:val="none" w:sz="0" w:space="0" w:color="auto"/>
        <w:bottom w:val="none" w:sz="0" w:space="0" w:color="auto"/>
        <w:right w:val="none" w:sz="0" w:space="0" w:color="auto"/>
      </w:divBdr>
    </w:div>
    <w:div w:id="21448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65FF-E401-4117-80D7-EB0A2462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60</Pages>
  <Words>17635</Words>
  <Characters>100524</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Ministry of Transport of the Republic of Kazakhstan</Company>
  <LinksUpToDate>false</LinksUpToDate>
  <CharactersWithSpaces>117924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 Киякбаева</dc:creator>
  <cp:lastModifiedBy>Анар Киякбаева</cp:lastModifiedBy>
  <cp:revision>89</cp:revision>
  <cp:lastPrinted>2025-02-24T11:20:00Z</cp:lastPrinted>
  <dcterms:created xsi:type="dcterms:W3CDTF">2025-02-27T20:35:00Z</dcterms:created>
  <dcterms:modified xsi:type="dcterms:W3CDTF">2025-02-28T06:01:00Z</dcterms:modified>
</cp:coreProperties>
</file>